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5B550925"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008F4BFF" w:rsidRPr="008F4BFF">
            <w:rPr>
              <w:rFonts w:ascii="Arial Black" w:hAnsi="Arial Black"/>
              <w:b/>
              <w:sz w:val="40"/>
            </w:rPr>
            <w:t>Delicious</w:t>
          </w:r>
          <w:r w:rsidR="008F4BFF">
            <w:rPr>
              <w:rFonts w:ascii="Arial Black" w:hAnsi="Arial Black"/>
              <w:b/>
              <w:sz w:val="40"/>
            </w:rPr>
            <w:t xml:space="preserve"> </w:t>
          </w:r>
          <w:r w:rsidR="00D3435F" w:rsidRPr="008F4BFF">
            <w:rPr>
              <w:rFonts w:ascii="Arial Black" w:hAnsi="Arial Black" w:cs="Times New Roman"/>
              <w:color w:val="FF0000"/>
              <w:sz w:val="56"/>
              <w:szCs w:val="40"/>
            </w:rPr>
            <w:t xml:space="preserve"> </w:t>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6D7507D9" w14:textId="6A181808" w:rsidR="00DE3072" w:rsidRDefault="00DE3072" w:rsidP="00265005">
          <w:pPr>
            <w:jc w:val="right"/>
            <w:rPr>
              <w:rFonts w:cs="Times New Roman"/>
              <w:szCs w:val="24"/>
            </w:rPr>
          </w:pPr>
        </w:p>
        <w:p w14:paraId="543E45E9" w14:textId="740CE7C3" w:rsidR="001B41B6" w:rsidRDefault="001B41B6" w:rsidP="00265005">
          <w:pPr>
            <w:jc w:val="right"/>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0B94D394" w:rsidR="0034651A" w:rsidRPr="00467D62" w:rsidRDefault="0034651A" w:rsidP="0034651A">
          <w:pPr>
            <w:rPr>
              <w:rFonts w:cs="Times New Roman"/>
              <w:sz w:val="28"/>
              <w:szCs w:val="28"/>
            </w:rPr>
          </w:pPr>
          <w:r w:rsidRPr="00467D62">
            <w:rPr>
              <w:rFonts w:cs="Times New Roman"/>
              <w:sz w:val="28"/>
              <w:szCs w:val="28"/>
            </w:rPr>
            <w:t xml:space="preserve">Student name: </w:t>
          </w:r>
          <w:r w:rsidR="008F4BFF">
            <w:rPr>
              <w:rFonts w:cs="Times New Roman"/>
              <w:sz w:val="28"/>
              <w:szCs w:val="28"/>
            </w:rPr>
            <w:t>Isaac Hammond</w:t>
          </w:r>
        </w:p>
        <w:p w14:paraId="43AA32A1" w14:textId="2AE0E0D8" w:rsidR="0034651A" w:rsidRPr="00467D62" w:rsidRDefault="0034651A" w:rsidP="0034651A">
          <w:pPr>
            <w:rPr>
              <w:rFonts w:cs="Times New Roman"/>
              <w:sz w:val="28"/>
              <w:szCs w:val="28"/>
            </w:rPr>
          </w:pPr>
          <w:r w:rsidRPr="00467D62">
            <w:rPr>
              <w:rFonts w:cs="Times New Roman"/>
              <w:sz w:val="28"/>
              <w:szCs w:val="28"/>
            </w:rPr>
            <w:t xml:space="preserve">Student Number: </w:t>
          </w:r>
          <w:r w:rsidR="008F4BFF" w:rsidRPr="008F4BFF">
            <w:rPr>
              <w:rFonts w:cs="Times New Roman"/>
              <w:color w:val="242130"/>
              <w:sz w:val="28"/>
              <w:szCs w:val="28"/>
              <w:shd w:val="clear" w:color="auto" w:fill="FFFFFF"/>
            </w:rPr>
            <w:t>2246334</w:t>
          </w:r>
        </w:p>
        <w:p w14:paraId="684B439B" w14:textId="0BEC88C3" w:rsidR="00DE3072" w:rsidRDefault="00DE3072" w:rsidP="002E6999">
          <w:pPr>
            <w:rPr>
              <w:rFonts w:cs="Times New Roman"/>
              <w:sz w:val="28"/>
              <w:szCs w:val="28"/>
            </w:rPr>
          </w:pPr>
          <w:r w:rsidRPr="00467D62">
            <w:rPr>
              <w:rFonts w:cs="Times New Roman"/>
              <w:sz w:val="28"/>
              <w:szCs w:val="28"/>
            </w:rPr>
            <w:t xml:space="preserve">Lecturer: </w:t>
          </w:r>
          <w:r w:rsidR="008F4BFF">
            <w:t>GLADIUS KULOTHUNGAN</w:t>
          </w:r>
        </w:p>
        <w:p w14:paraId="756BE285" w14:textId="5F533FE5" w:rsidR="002E6999" w:rsidRPr="00467D62" w:rsidRDefault="002E6999" w:rsidP="002E6999">
          <w:pPr>
            <w:rPr>
              <w:rFonts w:cs="Times New Roman"/>
              <w:sz w:val="28"/>
              <w:szCs w:val="28"/>
            </w:rPr>
          </w:pPr>
          <w:r>
            <w:rPr>
              <w:rFonts w:cs="Times New Roman"/>
              <w:sz w:val="28"/>
              <w:szCs w:val="28"/>
            </w:rPr>
            <w:t>Word count:</w:t>
          </w:r>
        </w:p>
        <w:p w14:paraId="748DB1B1" w14:textId="0868D971" w:rsidR="0034651A" w:rsidRDefault="0034651A" w:rsidP="0034651A">
          <w:pPr>
            <w:rPr>
              <w:rFonts w:cs="Times New Roman"/>
              <w:sz w:val="28"/>
              <w:szCs w:val="28"/>
            </w:rPr>
          </w:pPr>
          <w:r w:rsidRPr="00467D62">
            <w:rPr>
              <w:rFonts w:cs="Times New Roman"/>
              <w:sz w:val="28"/>
              <w:szCs w:val="28"/>
            </w:rPr>
            <w:t xml:space="preserve">Submission Date: </w:t>
          </w:r>
        </w:p>
        <w:p w14:paraId="396A72A8" w14:textId="43BD701F" w:rsidR="008F4BFF" w:rsidRDefault="008F4BFF" w:rsidP="0034651A">
          <w:pPr>
            <w:rPr>
              <w:rFonts w:cs="Times New Roman"/>
              <w:sz w:val="28"/>
              <w:szCs w:val="28"/>
            </w:rPr>
          </w:pPr>
        </w:p>
        <w:p w14:paraId="55832DFA" w14:textId="2487AC0F" w:rsidR="008F4BFF" w:rsidRDefault="008F4BFF" w:rsidP="0034651A">
          <w:pPr>
            <w:rPr>
              <w:rFonts w:cs="Times New Roman"/>
              <w:sz w:val="28"/>
              <w:szCs w:val="28"/>
            </w:rPr>
          </w:pPr>
        </w:p>
        <w:p w14:paraId="03E085EF" w14:textId="577EC411" w:rsidR="008F4BFF" w:rsidRDefault="008F4BFF" w:rsidP="0034651A">
          <w:pPr>
            <w:rPr>
              <w:rFonts w:cs="Times New Roman"/>
              <w:sz w:val="28"/>
              <w:szCs w:val="28"/>
            </w:rPr>
          </w:pPr>
        </w:p>
        <w:p w14:paraId="35349A64" w14:textId="77777777" w:rsidR="008F4BFF" w:rsidRDefault="008F4BFF" w:rsidP="0034651A">
          <w:pPr>
            <w:rPr>
              <w:rFonts w:cs="Times New Roman"/>
              <w:sz w:val="28"/>
              <w:szCs w:val="28"/>
            </w:rPr>
          </w:pPr>
        </w:p>
        <w:p w14:paraId="60611B80" w14:textId="77777777" w:rsidR="008F4BFF" w:rsidRPr="00467D62" w:rsidRDefault="008F4BFF"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7423633B" w14:textId="7F432B06" w:rsidR="009231AE" w:rsidRDefault="004165E8">
              <w:pPr>
                <w:pStyle w:val="TOC2"/>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53345468" w:history="1">
                <w:r w:rsidR="009231AE" w:rsidRPr="009231AE">
                  <w:rPr>
                    <w:rStyle w:val="Hyperlink"/>
                    <w:b/>
                  </w:rPr>
                  <w:t>Delicious’s Vision, Mission and Objectives</w:t>
                </w:r>
                <w:r w:rsidR="009231AE">
                  <w:rPr>
                    <w:webHidden/>
                  </w:rPr>
                  <w:tab/>
                </w:r>
                <w:r w:rsidR="009231AE">
                  <w:rPr>
                    <w:webHidden/>
                  </w:rPr>
                  <w:fldChar w:fldCharType="begin"/>
                </w:r>
                <w:r w:rsidR="009231AE">
                  <w:rPr>
                    <w:webHidden/>
                  </w:rPr>
                  <w:instrText xml:space="preserve"> PAGEREF _Toc153345468 \h </w:instrText>
                </w:r>
                <w:r w:rsidR="009231AE">
                  <w:rPr>
                    <w:webHidden/>
                  </w:rPr>
                </w:r>
                <w:r w:rsidR="009231AE">
                  <w:rPr>
                    <w:webHidden/>
                  </w:rPr>
                  <w:fldChar w:fldCharType="separate"/>
                </w:r>
                <w:r w:rsidR="009231AE">
                  <w:rPr>
                    <w:webHidden/>
                  </w:rPr>
                  <w:t>2</w:t>
                </w:r>
                <w:r w:rsidR="009231AE">
                  <w:rPr>
                    <w:webHidden/>
                  </w:rPr>
                  <w:fldChar w:fldCharType="end"/>
                </w:r>
              </w:hyperlink>
            </w:p>
            <w:p w14:paraId="0CA2D48F" w14:textId="4DDD94C0" w:rsidR="009231AE" w:rsidRDefault="00E1132C">
              <w:pPr>
                <w:pStyle w:val="TOC3"/>
                <w:tabs>
                  <w:tab w:val="right" w:leader="dot" w:pos="9016"/>
                </w:tabs>
                <w:rPr>
                  <w:rFonts w:asciiTheme="minorHAnsi" w:eastAsiaTheme="minorEastAsia" w:hAnsiTheme="minorHAnsi"/>
                  <w:sz w:val="22"/>
                  <w:lang w:eastAsia="en-GB"/>
                </w:rPr>
              </w:pPr>
              <w:hyperlink w:anchor="_Toc153345469" w:history="1">
                <w:r w:rsidR="009231AE" w:rsidRPr="00DA1658">
                  <w:rPr>
                    <w:rStyle w:val="Hyperlink"/>
                    <w:rFonts w:eastAsia="Times New Roman" w:cs="Times New Roman"/>
                    <w:b/>
                    <w:bCs/>
                  </w:rPr>
                  <w:t>Vision, Mission, and Objectives</w:t>
                </w:r>
                <w:r w:rsidR="009231AE">
                  <w:rPr>
                    <w:webHidden/>
                  </w:rPr>
                  <w:tab/>
                </w:r>
                <w:r w:rsidR="009231AE">
                  <w:rPr>
                    <w:webHidden/>
                  </w:rPr>
                  <w:fldChar w:fldCharType="begin"/>
                </w:r>
                <w:r w:rsidR="009231AE">
                  <w:rPr>
                    <w:webHidden/>
                  </w:rPr>
                  <w:instrText xml:space="preserve"> PAGEREF _Toc153345469 \h </w:instrText>
                </w:r>
                <w:r w:rsidR="009231AE">
                  <w:rPr>
                    <w:webHidden/>
                  </w:rPr>
                </w:r>
                <w:r w:rsidR="009231AE">
                  <w:rPr>
                    <w:webHidden/>
                  </w:rPr>
                  <w:fldChar w:fldCharType="separate"/>
                </w:r>
                <w:r w:rsidR="009231AE">
                  <w:rPr>
                    <w:webHidden/>
                  </w:rPr>
                  <w:t>2</w:t>
                </w:r>
                <w:r w:rsidR="009231AE">
                  <w:rPr>
                    <w:webHidden/>
                  </w:rPr>
                  <w:fldChar w:fldCharType="end"/>
                </w:r>
              </w:hyperlink>
            </w:p>
            <w:p w14:paraId="5DC12AD1" w14:textId="5258E4D2" w:rsidR="009231AE" w:rsidRDefault="00E1132C">
              <w:pPr>
                <w:pStyle w:val="TOC3"/>
                <w:tabs>
                  <w:tab w:val="right" w:leader="dot" w:pos="9016"/>
                </w:tabs>
                <w:rPr>
                  <w:rFonts w:asciiTheme="minorHAnsi" w:eastAsiaTheme="minorEastAsia" w:hAnsiTheme="minorHAnsi"/>
                  <w:sz w:val="22"/>
                  <w:lang w:eastAsia="en-GB"/>
                </w:rPr>
              </w:pPr>
              <w:hyperlink w:anchor="_Toc153345470" w:history="1">
                <w:r w:rsidR="009231AE" w:rsidRPr="00DA1658">
                  <w:rPr>
                    <w:rStyle w:val="Hyperlink"/>
                    <w:rFonts w:eastAsia="Times New Roman" w:cs="Times New Roman"/>
                    <w:b/>
                    <w:bCs/>
                  </w:rPr>
                  <w:t>Environmental Audit</w:t>
                </w:r>
                <w:r w:rsidR="009231AE">
                  <w:rPr>
                    <w:webHidden/>
                  </w:rPr>
                  <w:tab/>
                </w:r>
                <w:r w:rsidR="009231AE">
                  <w:rPr>
                    <w:webHidden/>
                  </w:rPr>
                  <w:fldChar w:fldCharType="begin"/>
                </w:r>
                <w:r w:rsidR="009231AE">
                  <w:rPr>
                    <w:webHidden/>
                  </w:rPr>
                  <w:instrText xml:space="preserve"> PAGEREF _Toc153345470 \h </w:instrText>
                </w:r>
                <w:r w:rsidR="009231AE">
                  <w:rPr>
                    <w:webHidden/>
                  </w:rPr>
                </w:r>
                <w:r w:rsidR="009231AE">
                  <w:rPr>
                    <w:webHidden/>
                  </w:rPr>
                  <w:fldChar w:fldCharType="separate"/>
                </w:r>
                <w:r w:rsidR="009231AE">
                  <w:rPr>
                    <w:webHidden/>
                  </w:rPr>
                  <w:t>3</w:t>
                </w:r>
                <w:r w:rsidR="009231AE">
                  <w:rPr>
                    <w:webHidden/>
                  </w:rPr>
                  <w:fldChar w:fldCharType="end"/>
                </w:r>
              </w:hyperlink>
            </w:p>
            <w:p w14:paraId="56948EF5" w14:textId="5C26F8AF" w:rsidR="009231AE" w:rsidRDefault="00E1132C">
              <w:pPr>
                <w:pStyle w:val="TOC3"/>
                <w:tabs>
                  <w:tab w:val="right" w:leader="dot" w:pos="9016"/>
                </w:tabs>
                <w:rPr>
                  <w:rFonts w:asciiTheme="minorHAnsi" w:eastAsiaTheme="minorEastAsia" w:hAnsiTheme="minorHAnsi"/>
                  <w:sz w:val="22"/>
                  <w:lang w:eastAsia="en-GB"/>
                </w:rPr>
              </w:pPr>
              <w:hyperlink w:anchor="_Toc153345471" w:history="1">
                <w:r w:rsidR="009231AE" w:rsidRPr="009231AE">
                  <w:rPr>
                    <w:rStyle w:val="Hyperlink"/>
                    <w:b/>
                  </w:rPr>
                  <w:t>Strategic Options Evaluation</w:t>
                </w:r>
                <w:r w:rsidR="009231AE">
                  <w:rPr>
                    <w:webHidden/>
                  </w:rPr>
                  <w:tab/>
                </w:r>
                <w:r w:rsidR="009231AE">
                  <w:rPr>
                    <w:webHidden/>
                  </w:rPr>
                  <w:fldChar w:fldCharType="begin"/>
                </w:r>
                <w:r w:rsidR="009231AE">
                  <w:rPr>
                    <w:webHidden/>
                  </w:rPr>
                  <w:instrText xml:space="preserve"> PAGEREF _Toc153345471 \h </w:instrText>
                </w:r>
                <w:r w:rsidR="009231AE">
                  <w:rPr>
                    <w:webHidden/>
                  </w:rPr>
                </w:r>
                <w:r w:rsidR="009231AE">
                  <w:rPr>
                    <w:webHidden/>
                  </w:rPr>
                  <w:fldChar w:fldCharType="separate"/>
                </w:r>
                <w:r w:rsidR="009231AE">
                  <w:rPr>
                    <w:webHidden/>
                  </w:rPr>
                  <w:t>6</w:t>
                </w:r>
                <w:r w:rsidR="009231AE">
                  <w:rPr>
                    <w:webHidden/>
                  </w:rPr>
                  <w:fldChar w:fldCharType="end"/>
                </w:r>
              </w:hyperlink>
            </w:p>
            <w:p w14:paraId="1C3D3096" w14:textId="1A647BB2" w:rsidR="009231AE" w:rsidRDefault="00E1132C">
              <w:pPr>
                <w:pStyle w:val="TOC4"/>
                <w:tabs>
                  <w:tab w:val="right" w:leader="dot" w:pos="9016"/>
                </w:tabs>
                <w:rPr>
                  <w:rFonts w:asciiTheme="minorHAnsi" w:eastAsiaTheme="minorEastAsia" w:hAnsiTheme="minorHAnsi"/>
                  <w:sz w:val="22"/>
                  <w:lang w:eastAsia="en-GB"/>
                </w:rPr>
              </w:pPr>
              <w:hyperlink w:anchor="_Toc153345472" w:history="1">
                <w:r w:rsidR="009231AE" w:rsidRPr="00DA1658">
                  <w:rPr>
                    <w:rStyle w:val="Hyperlink"/>
                    <w:rFonts w:cs="Times New Roman"/>
                  </w:rPr>
                  <w:t xml:space="preserve">1. </w:t>
                </w:r>
                <w:r w:rsidR="009231AE" w:rsidRPr="00DA1658">
                  <w:rPr>
                    <w:rStyle w:val="Hyperlink"/>
                    <w:rFonts w:cs="Times New Roman"/>
                    <w:bCs/>
                  </w:rPr>
                  <w:t>Menu Innovation and Differentiation:</w:t>
                </w:r>
                <w:r w:rsidR="009231AE">
                  <w:rPr>
                    <w:webHidden/>
                  </w:rPr>
                  <w:tab/>
                </w:r>
                <w:r w:rsidR="009231AE">
                  <w:rPr>
                    <w:webHidden/>
                  </w:rPr>
                  <w:fldChar w:fldCharType="begin"/>
                </w:r>
                <w:r w:rsidR="009231AE">
                  <w:rPr>
                    <w:webHidden/>
                  </w:rPr>
                  <w:instrText xml:space="preserve"> PAGEREF _Toc153345472 \h </w:instrText>
                </w:r>
                <w:r w:rsidR="009231AE">
                  <w:rPr>
                    <w:webHidden/>
                  </w:rPr>
                </w:r>
                <w:r w:rsidR="009231AE">
                  <w:rPr>
                    <w:webHidden/>
                  </w:rPr>
                  <w:fldChar w:fldCharType="separate"/>
                </w:r>
                <w:r w:rsidR="009231AE">
                  <w:rPr>
                    <w:webHidden/>
                  </w:rPr>
                  <w:t>6</w:t>
                </w:r>
                <w:r w:rsidR="009231AE">
                  <w:rPr>
                    <w:webHidden/>
                  </w:rPr>
                  <w:fldChar w:fldCharType="end"/>
                </w:r>
              </w:hyperlink>
            </w:p>
            <w:p w14:paraId="727DAD53" w14:textId="53D40BB0" w:rsidR="009231AE" w:rsidRDefault="00E1132C">
              <w:pPr>
                <w:pStyle w:val="TOC4"/>
                <w:tabs>
                  <w:tab w:val="right" w:leader="dot" w:pos="9016"/>
                </w:tabs>
                <w:rPr>
                  <w:rFonts w:asciiTheme="minorHAnsi" w:eastAsiaTheme="minorEastAsia" w:hAnsiTheme="minorHAnsi"/>
                  <w:sz w:val="22"/>
                  <w:lang w:eastAsia="en-GB"/>
                </w:rPr>
              </w:pPr>
              <w:hyperlink w:anchor="_Toc153345473" w:history="1">
                <w:r w:rsidR="009231AE" w:rsidRPr="00DA1658">
                  <w:rPr>
                    <w:rStyle w:val="Hyperlink"/>
                    <w:rFonts w:cs="Times New Roman"/>
                  </w:rPr>
                  <w:t xml:space="preserve">2. </w:t>
                </w:r>
                <w:r w:rsidR="009231AE" w:rsidRPr="00DA1658">
                  <w:rPr>
                    <w:rStyle w:val="Hyperlink"/>
                    <w:rFonts w:cs="Times New Roman"/>
                    <w:bCs/>
                  </w:rPr>
                  <w:t>Community Engagement and Events:</w:t>
                </w:r>
                <w:r w:rsidR="009231AE">
                  <w:rPr>
                    <w:webHidden/>
                  </w:rPr>
                  <w:tab/>
                </w:r>
                <w:r w:rsidR="009231AE">
                  <w:rPr>
                    <w:webHidden/>
                  </w:rPr>
                  <w:fldChar w:fldCharType="begin"/>
                </w:r>
                <w:r w:rsidR="009231AE">
                  <w:rPr>
                    <w:webHidden/>
                  </w:rPr>
                  <w:instrText xml:space="preserve"> PAGEREF _Toc153345473 \h </w:instrText>
                </w:r>
                <w:r w:rsidR="009231AE">
                  <w:rPr>
                    <w:webHidden/>
                  </w:rPr>
                </w:r>
                <w:r w:rsidR="009231AE">
                  <w:rPr>
                    <w:webHidden/>
                  </w:rPr>
                  <w:fldChar w:fldCharType="separate"/>
                </w:r>
                <w:r w:rsidR="009231AE">
                  <w:rPr>
                    <w:webHidden/>
                  </w:rPr>
                  <w:t>6</w:t>
                </w:r>
                <w:r w:rsidR="009231AE">
                  <w:rPr>
                    <w:webHidden/>
                  </w:rPr>
                  <w:fldChar w:fldCharType="end"/>
                </w:r>
              </w:hyperlink>
            </w:p>
            <w:p w14:paraId="5A6F4A41" w14:textId="18FBA23B" w:rsidR="009231AE" w:rsidRDefault="00E1132C">
              <w:pPr>
                <w:pStyle w:val="TOC4"/>
                <w:tabs>
                  <w:tab w:val="right" w:leader="dot" w:pos="9016"/>
                </w:tabs>
                <w:rPr>
                  <w:rFonts w:asciiTheme="minorHAnsi" w:eastAsiaTheme="minorEastAsia" w:hAnsiTheme="minorHAnsi"/>
                  <w:sz w:val="22"/>
                  <w:lang w:eastAsia="en-GB"/>
                </w:rPr>
              </w:pPr>
              <w:hyperlink w:anchor="_Toc153345474" w:history="1">
                <w:r w:rsidR="009231AE" w:rsidRPr="00DA1658">
                  <w:rPr>
                    <w:rStyle w:val="Hyperlink"/>
                    <w:rFonts w:cs="Times New Roman"/>
                  </w:rPr>
                  <w:t xml:space="preserve">3. </w:t>
                </w:r>
                <w:r w:rsidR="009231AE" w:rsidRPr="00DA1658">
                  <w:rPr>
                    <w:rStyle w:val="Hyperlink"/>
                    <w:rFonts w:cs="Times New Roman"/>
                    <w:bCs/>
                  </w:rPr>
                  <w:t>Online Presence and Digital Marketing:</w:t>
                </w:r>
                <w:r w:rsidR="009231AE">
                  <w:rPr>
                    <w:webHidden/>
                  </w:rPr>
                  <w:tab/>
                </w:r>
                <w:r w:rsidR="009231AE">
                  <w:rPr>
                    <w:webHidden/>
                  </w:rPr>
                  <w:fldChar w:fldCharType="begin"/>
                </w:r>
                <w:r w:rsidR="009231AE">
                  <w:rPr>
                    <w:webHidden/>
                  </w:rPr>
                  <w:instrText xml:space="preserve"> PAGEREF _Toc153345474 \h </w:instrText>
                </w:r>
                <w:r w:rsidR="009231AE">
                  <w:rPr>
                    <w:webHidden/>
                  </w:rPr>
                </w:r>
                <w:r w:rsidR="009231AE">
                  <w:rPr>
                    <w:webHidden/>
                  </w:rPr>
                  <w:fldChar w:fldCharType="separate"/>
                </w:r>
                <w:r w:rsidR="009231AE">
                  <w:rPr>
                    <w:webHidden/>
                  </w:rPr>
                  <w:t>7</w:t>
                </w:r>
                <w:r w:rsidR="009231AE">
                  <w:rPr>
                    <w:webHidden/>
                  </w:rPr>
                  <w:fldChar w:fldCharType="end"/>
                </w:r>
              </w:hyperlink>
            </w:p>
            <w:p w14:paraId="7A807840" w14:textId="02AB440B" w:rsidR="009231AE" w:rsidRDefault="00E1132C">
              <w:pPr>
                <w:pStyle w:val="TOC4"/>
                <w:tabs>
                  <w:tab w:val="right" w:leader="dot" w:pos="9016"/>
                </w:tabs>
                <w:rPr>
                  <w:rFonts w:asciiTheme="minorHAnsi" w:eastAsiaTheme="minorEastAsia" w:hAnsiTheme="minorHAnsi"/>
                  <w:sz w:val="22"/>
                  <w:lang w:eastAsia="en-GB"/>
                </w:rPr>
              </w:pPr>
              <w:hyperlink w:anchor="_Toc153345475" w:history="1">
                <w:r w:rsidR="009231AE" w:rsidRPr="00DA1658">
                  <w:rPr>
                    <w:rStyle w:val="Hyperlink"/>
                    <w:rFonts w:cs="Times New Roman"/>
                  </w:rPr>
                  <w:t xml:space="preserve">4. </w:t>
                </w:r>
                <w:r w:rsidR="009231AE" w:rsidRPr="00DA1658">
                  <w:rPr>
                    <w:rStyle w:val="Hyperlink"/>
                    <w:rFonts w:cs="Times New Roman"/>
                    <w:bCs/>
                  </w:rPr>
                  <w:t>Community Partnerships:</w:t>
                </w:r>
                <w:r w:rsidR="009231AE">
                  <w:rPr>
                    <w:webHidden/>
                  </w:rPr>
                  <w:tab/>
                </w:r>
                <w:r w:rsidR="009231AE">
                  <w:rPr>
                    <w:webHidden/>
                  </w:rPr>
                  <w:fldChar w:fldCharType="begin"/>
                </w:r>
                <w:r w:rsidR="009231AE">
                  <w:rPr>
                    <w:webHidden/>
                  </w:rPr>
                  <w:instrText xml:space="preserve"> PAGEREF _Toc153345475 \h </w:instrText>
                </w:r>
                <w:r w:rsidR="009231AE">
                  <w:rPr>
                    <w:webHidden/>
                  </w:rPr>
                </w:r>
                <w:r w:rsidR="009231AE">
                  <w:rPr>
                    <w:webHidden/>
                  </w:rPr>
                  <w:fldChar w:fldCharType="separate"/>
                </w:r>
                <w:r w:rsidR="009231AE">
                  <w:rPr>
                    <w:webHidden/>
                  </w:rPr>
                  <w:t>7</w:t>
                </w:r>
                <w:r w:rsidR="009231AE">
                  <w:rPr>
                    <w:webHidden/>
                  </w:rPr>
                  <w:fldChar w:fldCharType="end"/>
                </w:r>
              </w:hyperlink>
            </w:p>
            <w:p w14:paraId="2D922AE2" w14:textId="77054821" w:rsidR="009231AE" w:rsidRDefault="00E1132C">
              <w:pPr>
                <w:pStyle w:val="TOC3"/>
                <w:tabs>
                  <w:tab w:val="right" w:leader="dot" w:pos="9016"/>
                </w:tabs>
                <w:rPr>
                  <w:rFonts w:asciiTheme="minorHAnsi" w:eastAsiaTheme="minorEastAsia" w:hAnsiTheme="minorHAnsi"/>
                  <w:sz w:val="22"/>
                  <w:lang w:eastAsia="en-GB"/>
                </w:rPr>
              </w:pPr>
              <w:hyperlink w:anchor="_Toc153345476" w:history="1">
                <w:r w:rsidR="009231AE" w:rsidRPr="009231AE">
                  <w:rPr>
                    <w:rStyle w:val="Hyperlink"/>
                    <w:b/>
                  </w:rPr>
                  <w:t>Selection of Best-Fit Strategy</w:t>
                </w:r>
                <w:r w:rsidR="009231AE">
                  <w:rPr>
                    <w:webHidden/>
                  </w:rPr>
                  <w:tab/>
                </w:r>
                <w:r w:rsidR="009231AE">
                  <w:rPr>
                    <w:webHidden/>
                  </w:rPr>
                  <w:fldChar w:fldCharType="begin"/>
                </w:r>
                <w:r w:rsidR="009231AE">
                  <w:rPr>
                    <w:webHidden/>
                  </w:rPr>
                  <w:instrText xml:space="preserve"> PAGEREF _Toc153345476 \h </w:instrText>
                </w:r>
                <w:r w:rsidR="009231AE">
                  <w:rPr>
                    <w:webHidden/>
                  </w:rPr>
                </w:r>
                <w:r w:rsidR="009231AE">
                  <w:rPr>
                    <w:webHidden/>
                  </w:rPr>
                  <w:fldChar w:fldCharType="separate"/>
                </w:r>
                <w:r w:rsidR="009231AE">
                  <w:rPr>
                    <w:webHidden/>
                  </w:rPr>
                  <w:t>7</w:t>
                </w:r>
                <w:r w:rsidR="009231AE">
                  <w:rPr>
                    <w:webHidden/>
                  </w:rPr>
                  <w:fldChar w:fldCharType="end"/>
                </w:r>
              </w:hyperlink>
            </w:p>
            <w:p w14:paraId="5B83EEDA" w14:textId="20BAFAA9" w:rsidR="009231AE" w:rsidRDefault="00E1132C">
              <w:pPr>
                <w:pStyle w:val="TOC3"/>
                <w:tabs>
                  <w:tab w:val="right" w:leader="dot" w:pos="9016"/>
                </w:tabs>
                <w:rPr>
                  <w:rFonts w:asciiTheme="minorHAnsi" w:eastAsiaTheme="minorEastAsia" w:hAnsiTheme="minorHAnsi"/>
                  <w:sz w:val="22"/>
                  <w:lang w:eastAsia="en-GB"/>
                </w:rPr>
              </w:pPr>
              <w:hyperlink w:anchor="_Toc153345477" w:history="1">
                <w:r w:rsidR="009231AE" w:rsidRPr="00DA1658">
                  <w:rPr>
                    <w:rStyle w:val="Hyperlink"/>
                  </w:rPr>
                  <w:t>Implementation Plan</w:t>
                </w:r>
                <w:r w:rsidR="009231AE">
                  <w:rPr>
                    <w:webHidden/>
                  </w:rPr>
                  <w:tab/>
                </w:r>
                <w:r w:rsidR="009231AE">
                  <w:rPr>
                    <w:webHidden/>
                  </w:rPr>
                  <w:fldChar w:fldCharType="begin"/>
                </w:r>
                <w:r w:rsidR="009231AE">
                  <w:rPr>
                    <w:webHidden/>
                  </w:rPr>
                  <w:instrText xml:space="preserve"> PAGEREF _Toc153345477 \h </w:instrText>
                </w:r>
                <w:r w:rsidR="009231AE">
                  <w:rPr>
                    <w:webHidden/>
                  </w:rPr>
                </w:r>
                <w:r w:rsidR="009231AE">
                  <w:rPr>
                    <w:webHidden/>
                  </w:rPr>
                  <w:fldChar w:fldCharType="separate"/>
                </w:r>
                <w:r w:rsidR="009231AE">
                  <w:rPr>
                    <w:webHidden/>
                  </w:rPr>
                  <w:t>8</w:t>
                </w:r>
                <w:r w:rsidR="009231AE">
                  <w:rPr>
                    <w:webHidden/>
                  </w:rPr>
                  <w:fldChar w:fldCharType="end"/>
                </w:r>
              </w:hyperlink>
            </w:p>
            <w:p w14:paraId="6F6EF75C" w14:textId="522A9D97" w:rsidR="009231AE" w:rsidRDefault="00E1132C">
              <w:pPr>
                <w:pStyle w:val="TOC4"/>
                <w:tabs>
                  <w:tab w:val="right" w:leader="dot" w:pos="9016"/>
                </w:tabs>
                <w:rPr>
                  <w:rFonts w:asciiTheme="minorHAnsi" w:eastAsiaTheme="minorEastAsia" w:hAnsiTheme="minorHAnsi"/>
                  <w:sz w:val="22"/>
                  <w:lang w:eastAsia="en-GB"/>
                </w:rPr>
              </w:pPr>
              <w:hyperlink w:anchor="_Toc153345478" w:history="1">
                <w:r w:rsidR="009231AE" w:rsidRPr="00DA1658">
                  <w:rPr>
                    <w:rStyle w:val="Hyperlink"/>
                    <w:rFonts w:cs="Times New Roman"/>
                  </w:rPr>
                  <w:t xml:space="preserve">1. </w:t>
                </w:r>
                <w:r w:rsidR="009231AE" w:rsidRPr="00DA1658">
                  <w:rPr>
                    <w:rStyle w:val="Hyperlink"/>
                    <w:rFonts w:cs="Times New Roman"/>
                    <w:bCs/>
                  </w:rPr>
                  <w:t>Menu Innovation and Differentiation:</w:t>
                </w:r>
                <w:r w:rsidR="009231AE">
                  <w:rPr>
                    <w:webHidden/>
                  </w:rPr>
                  <w:tab/>
                </w:r>
                <w:r w:rsidR="009231AE">
                  <w:rPr>
                    <w:webHidden/>
                  </w:rPr>
                  <w:fldChar w:fldCharType="begin"/>
                </w:r>
                <w:r w:rsidR="009231AE">
                  <w:rPr>
                    <w:webHidden/>
                  </w:rPr>
                  <w:instrText xml:space="preserve"> PAGEREF _Toc153345478 \h </w:instrText>
                </w:r>
                <w:r w:rsidR="009231AE">
                  <w:rPr>
                    <w:webHidden/>
                  </w:rPr>
                </w:r>
                <w:r w:rsidR="009231AE">
                  <w:rPr>
                    <w:webHidden/>
                  </w:rPr>
                  <w:fldChar w:fldCharType="separate"/>
                </w:r>
                <w:r w:rsidR="009231AE">
                  <w:rPr>
                    <w:webHidden/>
                  </w:rPr>
                  <w:t>8</w:t>
                </w:r>
                <w:r w:rsidR="009231AE">
                  <w:rPr>
                    <w:webHidden/>
                  </w:rPr>
                  <w:fldChar w:fldCharType="end"/>
                </w:r>
              </w:hyperlink>
            </w:p>
            <w:p w14:paraId="0F148048" w14:textId="26CE44A6" w:rsidR="009231AE" w:rsidRDefault="00E1132C">
              <w:pPr>
                <w:pStyle w:val="TOC4"/>
                <w:tabs>
                  <w:tab w:val="right" w:leader="dot" w:pos="9016"/>
                </w:tabs>
                <w:rPr>
                  <w:rFonts w:asciiTheme="minorHAnsi" w:eastAsiaTheme="minorEastAsia" w:hAnsiTheme="minorHAnsi"/>
                  <w:sz w:val="22"/>
                  <w:lang w:eastAsia="en-GB"/>
                </w:rPr>
              </w:pPr>
              <w:hyperlink w:anchor="_Toc153345479" w:history="1">
                <w:r w:rsidR="009231AE" w:rsidRPr="00DA1658">
                  <w:rPr>
                    <w:rStyle w:val="Hyperlink"/>
                    <w:rFonts w:cs="Times New Roman"/>
                  </w:rPr>
                  <w:t xml:space="preserve">2. </w:t>
                </w:r>
                <w:r w:rsidR="009231AE" w:rsidRPr="00DA1658">
                  <w:rPr>
                    <w:rStyle w:val="Hyperlink"/>
                    <w:rFonts w:cs="Times New Roman"/>
                    <w:bCs/>
                  </w:rPr>
                  <w:t>Community Engagement and Events:</w:t>
                </w:r>
                <w:r w:rsidR="009231AE">
                  <w:rPr>
                    <w:webHidden/>
                  </w:rPr>
                  <w:tab/>
                </w:r>
                <w:r w:rsidR="009231AE">
                  <w:rPr>
                    <w:webHidden/>
                  </w:rPr>
                  <w:fldChar w:fldCharType="begin"/>
                </w:r>
                <w:r w:rsidR="009231AE">
                  <w:rPr>
                    <w:webHidden/>
                  </w:rPr>
                  <w:instrText xml:space="preserve"> PAGEREF _Toc153345479 \h </w:instrText>
                </w:r>
                <w:r w:rsidR="009231AE">
                  <w:rPr>
                    <w:webHidden/>
                  </w:rPr>
                </w:r>
                <w:r w:rsidR="009231AE">
                  <w:rPr>
                    <w:webHidden/>
                  </w:rPr>
                  <w:fldChar w:fldCharType="separate"/>
                </w:r>
                <w:r w:rsidR="009231AE">
                  <w:rPr>
                    <w:webHidden/>
                  </w:rPr>
                  <w:t>8</w:t>
                </w:r>
                <w:r w:rsidR="009231AE">
                  <w:rPr>
                    <w:webHidden/>
                  </w:rPr>
                  <w:fldChar w:fldCharType="end"/>
                </w:r>
              </w:hyperlink>
            </w:p>
            <w:p w14:paraId="208A0760" w14:textId="78774CC9" w:rsidR="009231AE" w:rsidRDefault="00E1132C">
              <w:pPr>
                <w:pStyle w:val="TOC4"/>
                <w:tabs>
                  <w:tab w:val="right" w:leader="dot" w:pos="9016"/>
                </w:tabs>
                <w:rPr>
                  <w:rFonts w:asciiTheme="minorHAnsi" w:eastAsiaTheme="minorEastAsia" w:hAnsiTheme="minorHAnsi"/>
                  <w:sz w:val="22"/>
                  <w:lang w:eastAsia="en-GB"/>
                </w:rPr>
              </w:pPr>
              <w:hyperlink w:anchor="_Toc153345480" w:history="1">
                <w:r w:rsidR="009231AE" w:rsidRPr="00DA1658">
                  <w:rPr>
                    <w:rStyle w:val="Hyperlink"/>
                    <w:rFonts w:cs="Times New Roman"/>
                  </w:rPr>
                  <w:t xml:space="preserve">3. </w:t>
                </w:r>
                <w:r w:rsidR="009231AE" w:rsidRPr="00DA1658">
                  <w:rPr>
                    <w:rStyle w:val="Hyperlink"/>
                    <w:rFonts w:cs="Times New Roman"/>
                    <w:bCs/>
                  </w:rPr>
                  <w:t>Online Presence and Digital Marketing:</w:t>
                </w:r>
                <w:r w:rsidR="009231AE">
                  <w:rPr>
                    <w:webHidden/>
                  </w:rPr>
                  <w:tab/>
                </w:r>
                <w:r w:rsidR="009231AE">
                  <w:rPr>
                    <w:webHidden/>
                  </w:rPr>
                  <w:fldChar w:fldCharType="begin"/>
                </w:r>
                <w:r w:rsidR="009231AE">
                  <w:rPr>
                    <w:webHidden/>
                  </w:rPr>
                  <w:instrText xml:space="preserve"> PAGEREF _Toc153345480 \h </w:instrText>
                </w:r>
                <w:r w:rsidR="009231AE">
                  <w:rPr>
                    <w:webHidden/>
                  </w:rPr>
                </w:r>
                <w:r w:rsidR="009231AE">
                  <w:rPr>
                    <w:webHidden/>
                  </w:rPr>
                  <w:fldChar w:fldCharType="separate"/>
                </w:r>
                <w:r w:rsidR="009231AE">
                  <w:rPr>
                    <w:webHidden/>
                  </w:rPr>
                  <w:t>9</w:t>
                </w:r>
                <w:r w:rsidR="009231AE">
                  <w:rPr>
                    <w:webHidden/>
                  </w:rPr>
                  <w:fldChar w:fldCharType="end"/>
                </w:r>
              </w:hyperlink>
            </w:p>
            <w:p w14:paraId="6A49B0B5" w14:textId="115AD832" w:rsidR="009231AE" w:rsidRDefault="00E1132C">
              <w:pPr>
                <w:pStyle w:val="TOC4"/>
                <w:tabs>
                  <w:tab w:val="right" w:leader="dot" w:pos="9016"/>
                </w:tabs>
                <w:rPr>
                  <w:rFonts w:asciiTheme="minorHAnsi" w:eastAsiaTheme="minorEastAsia" w:hAnsiTheme="minorHAnsi"/>
                  <w:sz w:val="22"/>
                  <w:lang w:eastAsia="en-GB"/>
                </w:rPr>
              </w:pPr>
              <w:hyperlink w:anchor="_Toc153345481" w:history="1">
                <w:r w:rsidR="009231AE" w:rsidRPr="00DA1658">
                  <w:rPr>
                    <w:rStyle w:val="Hyperlink"/>
                    <w:rFonts w:cs="Times New Roman"/>
                  </w:rPr>
                  <w:t xml:space="preserve">4. </w:t>
                </w:r>
                <w:r w:rsidR="009231AE" w:rsidRPr="00DA1658">
                  <w:rPr>
                    <w:rStyle w:val="Hyperlink"/>
                    <w:rFonts w:cs="Times New Roman"/>
                    <w:bCs/>
                  </w:rPr>
                  <w:t>Community Partnerships:</w:t>
                </w:r>
                <w:r w:rsidR="009231AE">
                  <w:rPr>
                    <w:webHidden/>
                  </w:rPr>
                  <w:tab/>
                </w:r>
                <w:r w:rsidR="009231AE">
                  <w:rPr>
                    <w:webHidden/>
                  </w:rPr>
                  <w:fldChar w:fldCharType="begin"/>
                </w:r>
                <w:r w:rsidR="009231AE">
                  <w:rPr>
                    <w:webHidden/>
                  </w:rPr>
                  <w:instrText xml:space="preserve"> PAGEREF _Toc153345481 \h </w:instrText>
                </w:r>
                <w:r w:rsidR="009231AE">
                  <w:rPr>
                    <w:webHidden/>
                  </w:rPr>
                </w:r>
                <w:r w:rsidR="009231AE">
                  <w:rPr>
                    <w:webHidden/>
                  </w:rPr>
                  <w:fldChar w:fldCharType="separate"/>
                </w:r>
                <w:r w:rsidR="009231AE">
                  <w:rPr>
                    <w:webHidden/>
                  </w:rPr>
                  <w:t>9</w:t>
                </w:r>
                <w:r w:rsidR="009231AE">
                  <w:rPr>
                    <w:webHidden/>
                  </w:rPr>
                  <w:fldChar w:fldCharType="end"/>
                </w:r>
              </w:hyperlink>
            </w:p>
            <w:p w14:paraId="280D10DB" w14:textId="6E571B18" w:rsidR="009231AE" w:rsidRDefault="00E1132C">
              <w:pPr>
                <w:pStyle w:val="TOC3"/>
                <w:tabs>
                  <w:tab w:val="right" w:leader="dot" w:pos="9016"/>
                </w:tabs>
                <w:rPr>
                  <w:rFonts w:asciiTheme="minorHAnsi" w:eastAsiaTheme="minorEastAsia" w:hAnsiTheme="minorHAnsi"/>
                  <w:sz w:val="22"/>
                  <w:lang w:eastAsia="en-GB"/>
                </w:rPr>
              </w:pPr>
              <w:hyperlink w:anchor="_Toc153345482" w:history="1">
                <w:r w:rsidR="009231AE" w:rsidRPr="009231AE">
                  <w:rPr>
                    <w:rStyle w:val="Hyperlink"/>
                    <w:b/>
                  </w:rPr>
                  <w:t>Monitoring and Adjustments</w:t>
                </w:r>
                <w:r w:rsidR="009231AE">
                  <w:rPr>
                    <w:webHidden/>
                  </w:rPr>
                  <w:tab/>
                </w:r>
                <w:r w:rsidR="009231AE">
                  <w:rPr>
                    <w:webHidden/>
                  </w:rPr>
                  <w:fldChar w:fldCharType="begin"/>
                </w:r>
                <w:r w:rsidR="009231AE">
                  <w:rPr>
                    <w:webHidden/>
                  </w:rPr>
                  <w:instrText xml:space="preserve"> PAGEREF _Toc153345482 \h </w:instrText>
                </w:r>
                <w:r w:rsidR="009231AE">
                  <w:rPr>
                    <w:webHidden/>
                  </w:rPr>
                </w:r>
                <w:r w:rsidR="009231AE">
                  <w:rPr>
                    <w:webHidden/>
                  </w:rPr>
                  <w:fldChar w:fldCharType="separate"/>
                </w:r>
                <w:r w:rsidR="009231AE">
                  <w:rPr>
                    <w:webHidden/>
                  </w:rPr>
                  <w:t>9</w:t>
                </w:r>
                <w:r w:rsidR="009231AE">
                  <w:rPr>
                    <w:webHidden/>
                  </w:rPr>
                  <w:fldChar w:fldCharType="end"/>
                </w:r>
              </w:hyperlink>
            </w:p>
            <w:p w14:paraId="184C7A20" w14:textId="6D7C52C5" w:rsidR="009231AE" w:rsidRDefault="00E1132C">
              <w:pPr>
                <w:pStyle w:val="TOC4"/>
                <w:tabs>
                  <w:tab w:val="right" w:leader="dot" w:pos="9016"/>
                </w:tabs>
                <w:rPr>
                  <w:rFonts w:asciiTheme="minorHAnsi" w:eastAsiaTheme="minorEastAsia" w:hAnsiTheme="minorHAnsi"/>
                  <w:sz w:val="22"/>
                  <w:lang w:eastAsia="en-GB"/>
                </w:rPr>
              </w:pPr>
              <w:hyperlink w:anchor="_Toc153345483" w:history="1">
                <w:r w:rsidR="009231AE" w:rsidRPr="00DA1658">
                  <w:rPr>
                    <w:rStyle w:val="Hyperlink"/>
                    <w:rFonts w:cs="Times New Roman"/>
                  </w:rPr>
                  <w:t>Balanced Scorecard:</w:t>
                </w:r>
                <w:r w:rsidR="009231AE">
                  <w:rPr>
                    <w:webHidden/>
                  </w:rPr>
                  <w:tab/>
                </w:r>
                <w:r w:rsidR="009231AE">
                  <w:rPr>
                    <w:webHidden/>
                  </w:rPr>
                  <w:fldChar w:fldCharType="begin"/>
                </w:r>
                <w:r w:rsidR="009231AE">
                  <w:rPr>
                    <w:webHidden/>
                  </w:rPr>
                  <w:instrText xml:space="preserve"> PAGEREF _Toc153345483 \h </w:instrText>
                </w:r>
                <w:r w:rsidR="009231AE">
                  <w:rPr>
                    <w:webHidden/>
                  </w:rPr>
                </w:r>
                <w:r w:rsidR="009231AE">
                  <w:rPr>
                    <w:webHidden/>
                  </w:rPr>
                  <w:fldChar w:fldCharType="separate"/>
                </w:r>
                <w:r w:rsidR="009231AE">
                  <w:rPr>
                    <w:webHidden/>
                  </w:rPr>
                  <w:t>9</w:t>
                </w:r>
                <w:r w:rsidR="009231AE">
                  <w:rPr>
                    <w:webHidden/>
                  </w:rPr>
                  <w:fldChar w:fldCharType="end"/>
                </w:r>
              </w:hyperlink>
            </w:p>
            <w:p w14:paraId="48F5EBED" w14:textId="6E165DE7" w:rsidR="009231AE" w:rsidRDefault="00E1132C">
              <w:pPr>
                <w:pStyle w:val="TOC4"/>
                <w:tabs>
                  <w:tab w:val="right" w:leader="dot" w:pos="9016"/>
                </w:tabs>
                <w:rPr>
                  <w:rFonts w:asciiTheme="minorHAnsi" w:eastAsiaTheme="minorEastAsia" w:hAnsiTheme="minorHAnsi"/>
                  <w:sz w:val="22"/>
                  <w:lang w:eastAsia="en-GB"/>
                </w:rPr>
              </w:pPr>
              <w:hyperlink w:anchor="_Toc153345484" w:history="1">
                <w:r w:rsidR="009231AE" w:rsidRPr="00DA1658">
                  <w:rPr>
                    <w:rStyle w:val="Hyperlink"/>
                    <w:rFonts w:cs="Times New Roman"/>
                  </w:rPr>
                  <w:t>Regular Reviews and Adjustments:</w:t>
                </w:r>
                <w:r w:rsidR="009231AE">
                  <w:rPr>
                    <w:webHidden/>
                  </w:rPr>
                  <w:tab/>
                </w:r>
                <w:r w:rsidR="009231AE">
                  <w:rPr>
                    <w:webHidden/>
                  </w:rPr>
                  <w:fldChar w:fldCharType="begin"/>
                </w:r>
                <w:r w:rsidR="009231AE">
                  <w:rPr>
                    <w:webHidden/>
                  </w:rPr>
                  <w:instrText xml:space="preserve"> PAGEREF _Toc153345484 \h </w:instrText>
                </w:r>
                <w:r w:rsidR="009231AE">
                  <w:rPr>
                    <w:webHidden/>
                  </w:rPr>
                </w:r>
                <w:r w:rsidR="009231AE">
                  <w:rPr>
                    <w:webHidden/>
                  </w:rPr>
                  <w:fldChar w:fldCharType="separate"/>
                </w:r>
                <w:r w:rsidR="009231AE">
                  <w:rPr>
                    <w:webHidden/>
                  </w:rPr>
                  <w:t>10</w:t>
                </w:r>
                <w:r w:rsidR="009231AE">
                  <w:rPr>
                    <w:webHidden/>
                  </w:rPr>
                  <w:fldChar w:fldCharType="end"/>
                </w:r>
              </w:hyperlink>
            </w:p>
            <w:p w14:paraId="1D68B5D2" w14:textId="57E3D4F1" w:rsidR="009231AE" w:rsidRDefault="00E1132C">
              <w:pPr>
                <w:pStyle w:val="TOC1"/>
                <w:tabs>
                  <w:tab w:val="right" w:leader="dot" w:pos="9016"/>
                </w:tabs>
                <w:rPr>
                  <w:rFonts w:asciiTheme="minorHAnsi" w:eastAsiaTheme="minorEastAsia" w:hAnsiTheme="minorHAnsi"/>
                  <w:sz w:val="22"/>
                  <w:lang w:eastAsia="en-GB"/>
                </w:rPr>
              </w:pPr>
              <w:hyperlink w:anchor="_Toc153345485" w:history="1">
                <w:r w:rsidR="009231AE" w:rsidRPr="009231AE">
                  <w:rPr>
                    <w:rStyle w:val="Hyperlink"/>
                    <w:b/>
                  </w:rPr>
                  <w:t>References</w:t>
                </w:r>
                <w:r w:rsidR="009231AE">
                  <w:rPr>
                    <w:webHidden/>
                  </w:rPr>
                  <w:tab/>
                </w:r>
                <w:r w:rsidR="009231AE">
                  <w:rPr>
                    <w:webHidden/>
                  </w:rPr>
                  <w:fldChar w:fldCharType="begin"/>
                </w:r>
                <w:r w:rsidR="009231AE">
                  <w:rPr>
                    <w:webHidden/>
                  </w:rPr>
                  <w:instrText xml:space="preserve"> PAGEREF _Toc153345485 \h </w:instrText>
                </w:r>
                <w:r w:rsidR="009231AE">
                  <w:rPr>
                    <w:webHidden/>
                  </w:rPr>
                </w:r>
                <w:r w:rsidR="009231AE">
                  <w:rPr>
                    <w:webHidden/>
                  </w:rPr>
                  <w:fldChar w:fldCharType="separate"/>
                </w:r>
                <w:r w:rsidR="009231AE">
                  <w:rPr>
                    <w:webHidden/>
                  </w:rPr>
                  <w:t>19</w:t>
                </w:r>
                <w:r w:rsidR="009231AE">
                  <w:rPr>
                    <w:webHidden/>
                  </w:rPr>
                  <w:fldChar w:fldCharType="end"/>
                </w:r>
              </w:hyperlink>
            </w:p>
            <w:p w14:paraId="1A711368" w14:textId="0ABF9E2A" w:rsidR="000F6714" w:rsidRDefault="004165E8" w:rsidP="000F6714">
              <w:r>
                <w:fldChar w:fldCharType="end"/>
              </w:r>
            </w:p>
            <w:p w14:paraId="6C7B7FB5" w14:textId="21B03831" w:rsidR="000F6714" w:rsidRDefault="000F6714" w:rsidP="000F6714">
              <w:r>
                <w:t xml:space="preserve"> </w:t>
              </w:r>
            </w:p>
          </w:sdtContent>
        </w:sdt>
        <w:p w14:paraId="2C647F1C" w14:textId="79D54F0A" w:rsidR="00E316D4" w:rsidRPr="009231AE" w:rsidRDefault="0027530B" w:rsidP="009231AE">
          <w:pPr>
            <w:rPr>
              <w:rFonts w:ascii="Arial" w:eastAsiaTheme="majorEastAsia" w:hAnsi="Arial" w:cs="Times New Roman"/>
              <w:b/>
              <w:bCs/>
              <w:color w:val="17365D" w:themeColor="text2" w:themeShade="BF"/>
              <w:szCs w:val="24"/>
              <w:lang w:eastAsia="ja-JP"/>
            </w:rPr>
          </w:pPr>
          <w:r>
            <w:br w:type="page"/>
          </w:r>
        </w:p>
        <w:p w14:paraId="16916103" w14:textId="77777777" w:rsidR="00196442" w:rsidRDefault="00196442" w:rsidP="00E316D4">
          <w:pPr>
            <w:spacing w:line="360" w:lineRule="auto"/>
            <w:jc w:val="both"/>
            <w:rPr>
              <w:rFonts w:cs="Times New Roman"/>
              <w:szCs w:val="24"/>
            </w:rPr>
          </w:pPr>
        </w:p>
        <w:p w14:paraId="347BE205" w14:textId="0D73A716" w:rsidR="00E316D4" w:rsidRPr="009231AE" w:rsidRDefault="009231AE" w:rsidP="009231AE">
          <w:pPr>
            <w:pStyle w:val="Heading2"/>
          </w:pPr>
          <w:bookmarkStart w:id="0" w:name="_Toc153345468"/>
          <w:r w:rsidRPr="009231AE">
            <w:t>Delicious</w:t>
          </w:r>
          <w:r w:rsidR="00E316D4" w:rsidRPr="009231AE">
            <w:t xml:space="preserve">’s </w:t>
          </w:r>
          <w:r w:rsidRPr="009231AE">
            <w:t xml:space="preserve">Vision, </w:t>
          </w:r>
          <w:r w:rsidR="00196442" w:rsidRPr="009231AE">
            <w:t xml:space="preserve">Mission and </w:t>
          </w:r>
          <w:r w:rsidR="00E316D4" w:rsidRPr="009231AE">
            <w:t>Objectives</w:t>
          </w:r>
          <w:bookmarkEnd w:id="0"/>
        </w:p>
        <w:p w14:paraId="2AAD7CED" w14:textId="77777777" w:rsidR="009231AE" w:rsidRPr="004C1218" w:rsidRDefault="009231AE" w:rsidP="009231AE">
          <w:pPr>
            <w:spacing w:before="100" w:beforeAutospacing="1" w:after="100" w:afterAutospacing="1" w:line="240" w:lineRule="auto"/>
            <w:outlineLvl w:val="2"/>
            <w:rPr>
              <w:rFonts w:eastAsia="Times New Roman" w:cs="Times New Roman"/>
              <w:b/>
              <w:bCs/>
              <w:szCs w:val="24"/>
            </w:rPr>
          </w:pPr>
          <w:bookmarkStart w:id="1" w:name="_Toc153345469"/>
          <w:r w:rsidRPr="004C1218">
            <w:rPr>
              <w:rFonts w:eastAsia="Times New Roman" w:cs="Times New Roman"/>
              <w:b/>
              <w:bCs/>
              <w:szCs w:val="24"/>
            </w:rPr>
            <w:t>Vision, Mission, and Objectives</w:t>
          </w:r>
          <w:bookmarkEnd w:id="1"/>
        </w:p>
        <w:p w14:paraId="5C9E4F09" w14:textId="7FCAE2CA" w:rsidR="009231AE" w:rsidRPr="004C1218" w:rsidRDefault="009231AE" w:rsidP="009231AE">
          <w:pPr>
            <w:spacing w:before="100" w:beforeAutospacing="1" w:after="100" w:afterAutospacing="1" w:line="360" w:lineRule="auto"/>
            <w:jc w:val="both"/>
            <w:rPr>
              <w:rFonts w:eastAsia="Times New Roman" w:cs="Times New Roman"/>
              <w:szCs w:val="24"/>
            </w:rPr>
          </w:pPr>
          <w:r w:rsidRPr="004C1218">
            <w:rPr>
              <w:rFonts w:eastAsia="Times New Roman" w:cs="Times New Roman"/>
              <w:b/>
              <w:bCs/>
              <w:szCs w:val="24"/>
            </w:rPr>
            <w:t>Vision:</w:t>
          </w:r>
          <w:r w:rsidRPr="004C1218">
            <w:rPr>
              <w:rFonts w:cs="Times New Roman"/>
              <w:szCs w:val="24"/>
            </w:rPr>
            <w:t xml:space="preserve"> </w:t>
          </w:r>
          <w:bookmarkStart w:id="2" w:name="_GoBack"/>
          <w:r w:rsidRPr="004C1218">
            <w:rPr>
              <w:rFonts w:eastAsia="Times New Roman" w:cs="Times New Roman"/>
              <w:szCs w:val="24"/>
            </w:rPr>
            <w:t xml:space="preserve">Delicious fervently aspire to establish </w:t>
          </w:r>
          <w:r w:rsidR="00EF7956">
            <w:rPr>
              <w:rFonts w:eastAsia="Times New Roman" w:cs="Times New Roman"/>
              <w:szCs w:val="24"/>
            </w:rPr>
            <w:t>itself</w:t>
          </w:r>
          <w:r w:rsidRPr="004C1218">
            <w:rPr>
              <w:rFonts w:eastAsia="Times New Roman" w:cs="Times New Roman"/>
              <w:szCs w:val="24"/>
            </w:rPr>
            <w:t xml:space="preserve"> as the </w:t>
          </w:r>
          <w:r w:rsidR="00EF7956">
            <w:rPr>
              <w:rFonts w:eastAsia="Times New Roman" w:cs="Times New Roman"/>
              <w:szCs w:val="24"/>
            </w:rPr>
            <w:t>unrivalled</w:t>
          </w:r>
          <w:r w:rsidRPr="004C1218">
            <w:rPr>
              <w:rFonts w:eastAsia="Times New Roman" w:cs="Times New Roman"/>
              <w:szCs w:val="24"/>
            </w:rPr>
            <w:t xml:space="preserve"> destination for authentic Ghanaian cuisine in the vibrant landscape of East London. Going beyond merely presenting delectable dishes, our vision extends to the broader ambition of cultivating a cultural hub. We envision Delicious as a space where diverse communities converge, united by the shared experience of </w:t>
          </w:r>
          <w:r w:rsidR="00EF7956">
            <w:rPr>
              <w:rFonts w:eastAsia="Times New Roman" w:cs="Times New Roman"/>
              <w:szCs w:val="24"/>
            </w:rPr>
            <w:t>savouring</w:t>
          </w:r>
          <w:r w:rsidRPr="004C1218">
            <w:rPr>
              <w:rFonts w:eastAsia="Times New Roman" w:cs="Times New Roman"/>
              <w:szCs w:val="24"/>
            </w:rPr>
            <w:t xml:space="preserve"> Ghanaian food and drinks. In this envisioned hub, individuals from various backgrounds will come together, fostering connections, understanding, and appreciation for the rich and </w:t>
          </w:r>
          <w:r w:rsidR="00EF7956">
            <w:rPr>
              <w:rFonts w:eastAsia="Times New Roman" w:cs="Times New Roman"/>
              <w:szCs w:val="24"/>
            </w:rPr>
            <w:t>colourful</w:t>
          </w:r>
          <w:r w:rsidRPr="004C1218">
            <w:rPr>
              <w:rFonts w:eastAsia="Times New Roman" w:cs="Times New Roman"/>
              <w:szCs w:val="24"/>
            </w:rPr>
            <w:t xml:space="preserve"> cuisines of Ghanaian culinary traditions. Our commitment is not just to serve delicious meals but to create an inclusive environment that celebrates the cultural diversity East London embodies, making Delicious an integral part of the community's social and culinary fabric (</w:t>
          </w:r>
          <w:r w:rsidRPr="004C1218">
            <w:rPr>
              <w:rFonts w:cs="Times New Roman"/>
              <w:szCs w:val="24"/>
            </w:rPr>
            <w:t>Freeman and  Lorange, 2023)</w:t>
          </w:r>
          <w:r w:rsidRPr="004C1218">
            <w:rPr>
              <w:rFonts w:eastAsia="Times New Roman" w:cs="Times New Roman"/>
              <w:szCs w:val="24"/>
            </w:rPr>
            <w:t>.</w:t>
          </w:r>
        </w:p>
        <w:p w14:paraId="404AFC4A" w14:textId="256B667B" w:rsidR="009231AE" w:rsidRPr="004C1218" w:rsidRDefault="009231AE" w:rsidP="009231AE">
          <w:pPr>
            <w:spacing w:before="100" w:beforeAutospacing="1" w:after="100" w:afterAutospacing="1" w:line="360" w:lineRule="auto"/>
            <w:jc w:val="both"/>
            <w:rPr>
              <w:rFonts w:eastAsia="Times New Roman" w:cs="Times New Roman"/>
              <w:szCs w:val="24"/>
            </w:rPr>
          </w:pPr>
          <w:r w:rsidRPr="004C1218">
            <w:rPr>
              <w:rFonts w:eastAsia="Times New Roman" w:cs="Times New Roman"/>
              <w:b/>
              <w:bCs/>
              <w:szCs w:val="24"/>
            </w:rPr>
            <w:t>Mission:</w:t>
          </w:r>
          <w:r w:rsidRPr="004C1218">
            <w:rPr>
              <w:rFonts w:eastAsia="Times New Roman" w:cs="Times New Roman"/>
              <w:szCs w:val="24"/>
            </w:rPr>
            <w:t xml:space="preserve"> At Delicious, our mission transcends the boundaries of a traditional restaurant. We are on a dedicated quest to offer a diverse and high-quality range of Ghanaian dishes, meticulously prepared with fresh, authentic ingredients that capture the essence of Ghana's culinary heritage. Striving to become the premier African food restaurant in East London, we harbo</w:t>
          </w:r>
          <w:r w:rsidR="00EF7956">
            <w:rPr>
              <w:rFonts w:eastAsia="Times New Roman" w:cs="Times New Roman"/>
              <w:szCs w:val="24"/>
            </w:rPr>
            <w:t>u</w:t>
          </w:r>
          <w:r w:rsidRPr="004C1218">
            <w:rPr>
              <w:rFonts w:eastAsia="Times New Roman" w:cs="Times New Roman"/>
              <w:szCs w:val="24"/>
            </w:rPr>
            <w:t>r a dual ambition: to be the unrivaled choice for online orders, ensuring convenience for those seeking the tantalizing flavors of Ghana in the comfort of their homes, and to be the ultimate destination for those who desire a familial, immersive dining experience within our establishment.</w:t>
          </w:r>
        </w:p>
        <w:p w14:paraId="17BD6B91" w14:textId="77777777" w:rsidR="009231AE" w:rsidRPr="004C1218" w:rsidRDefault="009231AE" w:rsidP="009231AE">
          <w:pPr>
            <w:spacing w:before="100" w:beforeAutospacing="1" w:after="100" w:afterAutospacing="1" w:line="360" w:lineRule="auto"/>
            <w:jc w:val="both"/>
            <w:rPr>
              <w:rFonts w:eastAsia="Times New Roman" w:cs="Times New Roman"/>
              <w:szCs w:val="24"/>
            </w:rPr>
          </w:pPr>
          <w:r w:rsidRPr="004C1218">
            <w:rPr>
              <w:rFonts w:eastAsia="Times New Roman" w:cs="Times New Roman"/>
              <w:szCs w:val="24"/>
            </w:rPr>
            <w:t>Our commitment is deeply rooted in surpassing customer expectations. We uphold the integrity of traditional recipes, ensuring that every dish embodies the true spirit of Ghanaian gastronomy. Beyond the culinary realm, we pledge to foster a warm and welcoming atmosphere, where every visitor feels not just like a customer but a cherished guest. By contributing to the cultural richness of the community, Delicious aspires to be more than a restaurant; it aims to be a cultural epicenter, connecting individuals, families, and communities through the shared joy of authentic Ghanaian cuisine.</w:t>
          </w:r>
        </w:p>
        <w:bookmarkEnd w:id="2"/>
        <w:p w14:paraId="58D4547E" w14:textId="77777777" w:rsidR="009231AE" w:rsidRPr="004C1218" w:rsidRDefault="009231AE" w:rsidP="009231AE">
          <w:pPr>
            <w:spacing w:before="100" w:beforeAutospacing="1" w:after="100" w:afterAutospacing="1" w:line="240" w:lineRule="auto"/>
            <w:rPr>
              <w:rFonts w:eastAsia="Times New Roman" w:cs="Times New Roman"/>
              <w:b/>
              <w:bCs/>
              <w:szCs w:val="24"/>
            </w:rPr>
          </w:pPr>
        </w:p>
        <w:p w14:paraId="64BA562A" w14:textId="77777777" w:rsidR="009231AE" w:rsidRPr="004C1218" w:rsidRDefault="009231AE" w:rsidP="009231AE">
          <w:pPr>
            <w:spacing w:before="100" w:beforeAutospacing="1" w:after="100" w:afterAutospacing="1" w:line="240" w:lineRule="auto"/>
            <w:outlineLvl w:val="2"/>
            <w:rPr>
              <w:rFonts w:eastAsia="Times New Roman" w:cs="Times New Roman"/>
              <w:bCs/>
              <w:szCs w:val="24"/>
              <w:u w:val="single"/>
            </w:rPr>
          </w:pPr>
        </w:p>
        <w:p w14:paraId="5B8874C7" w14:textId="77777777" w:rsidR="009231AE" w:rsidRPr="004C1218" w:rsidRDefault="009231AE" w:rsidP="009231AE">
          <w:pPr>
            <w:spacing w:before="100" w:beforeAutospacing="1" w:after="100" w:afterAutospacing="1" w:line="240" w:lineRule="auto"/>
            <w:outlineLvl w:val="2"/>
            <w:rPr>
              <w:rFonts w:eastAsia="Times New Roman" w:cs="Times New Roman"/>
              <w:b/>
              <w:bCs/>
              <w:szCs w:val="24"/>
            </w:rPr>
          </w:pPr>
          <w:bookmarkStart w:id="3" w:name="_Toc153345470"/>
          <w:r w:rsidRPr="004C1218">
            <w:rPr>
              <w:rFonts w:eastAsia="Times New Roman" w:cs="Times New Roman"/>
              <w:b/>
              <w:bCs/>
              <w:szCs w:val="24"/>
            </w:rPr>
            <w:lastRenderedPageBreak/>
            <w:t>Environmental Audit</w:t>
          </w:r>
          <w:bookmarkEnd w:id="3"/>
        </w:p>
        <w:p w14:paraId="1CF4E93C"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Internal Environmental Analysis</w:t>
          </w:r>
        </w:p>
        <w:p w14:paraId="7AA46EB2" w14:textId="77777777" w:rsidR="009231AE" w:rsidRPr="004C1218" w:rsidRDefault="009231AE" w:rsidP="009231AE">
          <w:pPr>
            <w:spacing w:before="100" w:beforeAutospacing="1" w:after="100" w:afterAutospacing="1" w:line="240" w:lineRule="auto"/>
            <w:rPr>
              <w:rFonts w:eastAsia="Times New Roman" w:cs="Times New Roman"/>
              <w:bCs/>
              <w:szCs w:val="24"/>
            </w:rPr>
          </w:pPr>
          <w:r w:rsidRPr="004C1218">
            <w:rPr>
              <w:rFonts w:eastAsia="Times New Roman" w:cs="Times New Roman"/>
              <w:bCs/>
              <w:szCs w:val="24"/>
            </w:rPr>
            <w:t>Culinary Expertise and Menu Innovation:</w:t>
          </w:r>
        </w:p>
        <w:p w14:paraId="1137A2F2"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Delicious's internal strengths lie in its culinary expertise, particularly in Ghanaian cuisine. This expertise provides a unique selling proposition, allowing the company to differentiate itself in the market. The commitment to menu innovation is crucial, ensuring a dynamic and diverse range of Ghanaian dishes that cater to various tastes. Regularly introducing new and traditional items keeps the menu fresh and appealing to a broad customer base (</w:t>
          </w:r>
          <w:r w:rsidRPr="004C1218">
            <w:rPr>
              <w:rFonts w:cs="Times New Roman"/>
              <w:szCs w:val="24"/>
            </w:rPr>
            <w:t>Altekar, 2023)</w:t>
          </w:r>
          <w:r w:rsidRPr="004C1218">
            <w:rPr>
              <w:rFonts w:eastAsia="Times New Roman" w:cs="Times New Roman"/>
              <w:bCs/>
              <w:szCs w:val="24"/>
            </w:rPr>
            <w:t>.</w:t>
          </w:r>
        </w:p>
        <w:p w14:paraId="1E72D031"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Operational Efficiency:</w:t>
          </w:r>
        </w:p>
        <w:p w14:paraId="35A9BD12"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While culinary expertise is a strength, operational efficiency is an area that requires attention. Streamlining internal processes, such as supply chain management and kitchen operations, can enhance efficiency, reduce costs, and improve overall service delivery. Implementing technology in the ordering and delivery process can further optimize operational workflows (</w:t>
          </w:r>
          <w:r w:rsidRPr="004C1218">
            <w:rPr>
              <w:rFonts w:cs="Times New Roman"/>
              <w:szCs w:val="24"/>
            </w:rPr>
            <w:t>Robinson et al. 2023 &amp; Altekar, 2023).</w:t>
          </w:r>
        </w:p>
        <w:p w14:paraId="4BC72A23"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Employee Training and Cultural Understanding:</w:t>
          </w:r>
        </w:p>
        <w:p w14:paraId="32A86F4F" w14:textId="77777777" w:rsidR="009231AE" w:rsidRPr="004C1218" w:rsidRDefault="009231AE" w:rsidP="009231AE">
          <w:pPr>
            <w:spacing w:before="100" w:beforeAutospacing="1" w:after="100" w:afterAutospacing="1" w:line="360" w:lineRule="auto"/>
            <w:jc w:val="both"/>
            <w:rPr>
              <w:rFonts w:eastAsia="Times New Roman" w:cs="Times New Roman"/>
              <w:b/>
              <w:bCs/>
              <w:szCs w:val="24"/>
            </w:rPr>
          </w:pPr>
          <w:r w:rsidRPr="004C1218">
            <w:rPr>
              <w:rFonts w:eastAsia="Times New Roman" w:cs="Times New Roman"/>
              <w:bCs/>
              <w:szCs w:val="24"/>
            </w:rPr>
            <w:t>Given the focus on Ghanaian cuisine, ensuring that the staff is well-trained not only in culinary skills but also in cultural understanding is crucial. Staff members should be equipped to provide a personalized and culturally immersive experience to customers (</w:t>
          </w:r>
          <w:r w:rsidRPr="004C1218">
            <w:rPr>
              <w:rFonts w:cs="Times New Roman"/>
              <w:szCs w:val="24"/>
            </w:rPr>
            <w:t>Caramihai 2017)</w:t>
          </w:r>
          <w:r w:rsidRPr="004C1218">
            <w:rPr>
              <w:rFonts w:eastAsia="Times New Roman" w:cs="Times New Roman"/>
              <w:bCs/>
              <w:szCs w:val="24"/>
            </w:rPr>
            <w:t>. Regular training programs can enhance employee knowledge about the cultural</w:t>
          </w:r>
          <w:r w:rsidRPr="004C1218">
            <w:rPr>
              <w:rFonts w:eastAsia="Times New Roman" w:cs="Times New Roman"/>
              <w:b/>
              <w:bCs/>
              <w:szCs w:val="24"/>
            </w:rPr>
            <w:t xml:space="preserve"> </w:t>
          </w:r>
          <w:r w:rsidRPr="004C1218">
            <w:rPr>
              <w:rFonts w:eastAsia="Times New Roman" w:cs="Times New Roman"/>
              <w:bCs/>
              <w:szCs w:val="24"/>
            </w:rPr>
            <w:t>significance of dishes and foster a sense of pride and ownership in representing Ghanaian culinary traditions.</w:t>
          </w:r>
        </w:p>
        <w:p w14:paraId="02C30770"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External Environmental Analysis</w:t>
          </w:r>
        </w:p>
        <w:p w14:paraId="0F011015"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PESTEL Analysis:</w:t>
          </w:r>
        </w:p>
        <w:p w14:paraId="36D2B88B"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Political:</w:t>
          </w:r>
        </w:p>
        <w:p w14:paraId="4CFE7ED8"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Adherence to local food safety regulations and compliance with political norms affecting the food industry are essential. Delicious should stay updated on any legislative changes that may impact its operations, ensuring full compliance to maintain a positive reputation and customer trust.</w:t>
          </w:r>
        </w:p>
        <w:p w14:paraId="5A54EFD8"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Economic:</w:t>
          </w:r>
        </w:p>
        <w:p w14:paraId="07822756"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lastRenderedPageBreak/>
            <w:t>Consideration of economic factors influencing consumer spending patterns is vital. Delicious must be agile in adjusting its pricing strategies based on economic fluctuations to remain competitive and appeal to a broad customer base.</w:t>
          </w:r>
        </w:p>
        <w:p w14:paraId="272BB701"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Sociocultural:</w:t>
          </w:r>
        </w:p>
        <w:p w14:paraId="53187402" w14:textId="77777777" w:rsidR="009231AE" w:rsidRPr="004C1218" w:rsidRDefault="009231AE" w:rsidP="009231AE">
          <w:pPr>
            <w:spacing w:before="100" w:beforeAutospacing="1" w:after="100" w:afterAutospacing="1" w:line="360" w:lineRule="auto"/>
            <w:rPr>
              <w:rFonts w:eastAsia="Times New Roman" w:cs="Times New Roman"/>
              <w:bCs/>
              <w:szCs w:val="24"/>
            </w:rPr>
          </w:pPr>
          <w:r w:rsidRPr="004C1218">
            <w:rPr>
              <w:rFonts w:eastAsia="Times New Roman" w:cs="Times New Roman"/>
              <w:bCs/>
              <w:szCs w:val="24"/>
            </w:rPr>
            <w:t>Embracing and celebrating cultural diversity within East London is a significant opportunity. The restaurant should continue to host events and initiatives that engage with the community, creating a space where different cultures converge and connect through Ghanaian food experiences.</w:t>
          </w:r>
        </w:p>
        <w:p w14:paraId="6C2757FA"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Technological:</w:t>
          </w:r>
        </w:p>
        <w:p w14:paraId="3C66F733"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The integration of technology, including an efficient online ordering system and an engaging website, is critical. Delicious should leverage technology to enhance customer convenience, especially in the digital era where online orders play a substantial role in the food industry.</w:t>
          </w:r>
        </w:p>
        <w:p w14:paraId="55263039"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Environmental:</w:t>
          </w:r>
        </w:p>
        <w:p w14:paraId="3514EC99"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Sustainable sourcing practices align with the growing environmental consciousness of consumers. Delicious should explore partnerships with suppliers committed to sustainability, reducing its environmental footprint and appealing to environmentally conscious customers.</w:t>
          </w:r>
        </w:p>
        <w:p w14:paraId="7EC58704"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Legal:</w:t>
          </w:r>
        </w:p>
        <w:p w14:paraId="7AD991B2"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Adherence to local business and health regulations is non-negotiable. Regular assessments and updates to ensure compliance will safeguard the company's reputation and mitigate legal risks.</w:t>
          </w:r>
        </w:p>
        <w:p w14:paraId="07B75393"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Porter's Five Forces:</w:t>
          </w:r>
        </w:p>
        <w:p w14:paraId="1F0DF643"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Threat of New Entrants:</w:t>
          </w:r>
        </w:p>
        <w:p w14:paraId="75AD233B"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The threat of new entrants is relatively low, given the specialized focus on authentic Ghanaian cuisine. However, Delicious should continuously innovate to maintain a distinct market position.</w:t>
          </w:r>
        </w:p>
        <w:p w14:paraId="0E2D85CC"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Bargaining Power of Suppliers:</w:t>
          </w:r>
        </w:p>
        <w:p w14:paraId="0372A43A"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lastRenderedPageBreak/>
            <w:t>Developing strong relationships with suppliers of authentic Ghanaian ingredients is crucial. Collaborative partnerships can ensure a stable supply chain and access to high-quality ingredients, reducing the bargaining power of suppliers (</w:t>
          </w:r>
          <w:r w:rsidRPr="004C1218">
            <w:rPr>
              <w:rFonts w:cs="Times New Roman"/>
              <w:szCs w:val="24"/>
            </w:rPr>
            <w:t>Rusten, 2010)</w:t>
          </w:r>
          <w:r w:rsidRPr="004C1218">
            <w:rPr>
              <w:rFonts w:eastAsia="Times New Roman" w:cs="Times New Roman"/>
              <w:bCs/>
              <w:szCs w:val="24"/>
            </w:rPr>
            <w:t>.</w:t>
          </w:r>
        </w:p>
        <w:p w14:paraId="6012F2A0"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Bargaining Power of Buyers:</w:t>
          </w:r>
        </w:p>
        <w:p w14:paraId="51F2CEBF"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Given the unique offering, the bargaining power of buyers might be moderate. However, customer satisfaction initiatives, loyalty programs, and community engagement can strengthen customer loyalty and reduce the impact of price sensitivity.</w:t>
          </w:r>
        </w:p>
        <w:p w14:paraId="6AF2616E"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Threat of Substitutes:</w:t>
          </w:r>
        </w:p>
        <w:p w14:paraId="6F90B650"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The threat of substitutes is moderate, considering the general availability of diverse cuisines in East London. Delicious should continually emphasize its unique cultural offering and maintain a strong online presence to stand out.</w:t>
          </w:r>
        </w:p>
        <w:p w14:paraId="1DAF16EC"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Competitive Rivalry:</w:t>
          </w:r>
        </w:p>
        <w:p w14:paraId="610F18F3"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The competitive rivalry in the fast-food industry is intense. Differentiation through cultural experiences, continuous menu innovation, and effective marketing can help Delicious navigate and thrive in this competitive landscape (</w:t>
          </w:r>
          <w:r w:rsidRPr="004C1218">
            <w:rPr>
              <w:rFonts w:cs="Times New Roman"/>
              <w:szCs w:val="24"/>
            </w:rPr>
            <w:t>Caramihai, 2017)</w:t>
          </w:r>
          <w:r w:rsidRPr="004C1218">
            <w:rPr>
              <w:rFonts w:eastAsia="Times New Roman" w:cs="Times New Roman"/>
              <w:bCs/>
              <w:szCs w:val="24"/>
            </w:rPr>
            <w:t>.</w:t>
          </w:r>
        </w:p>
        <w:p w14:paraId="1B3D0B7B" w14:textId="77777777" w:rsidR="009231AE" w:rsidRPr="004C1218" w:rsidRDefault="009231AE" w:rsidP="009231AE">
          <w:pPr>
            <w:spacing w:before="100" w:beforeAutospacing="1" w:after="100" w:afterAutospacing="1" w:line="240" w:lineRule="auto"/>
            <w:rPr>
              <w:rFonts w:eastAsia="Times New Roman" w:cs="Times New Roman"/>
              <w:b/>
              <w:bCs/>
              <w:szCs w:val="24"/>
            </w:rPr>
          </w:pPr>
          <w:r w:rsidRPr="004C1218">
            <w:rPr>
              <w:rFonts w:eastAsia="Times New Roman" w:cs="Times New Roman"/>
              <w:b/>
              <w:bCs/>
              <w:szCs w:val="24"/>
            </w:rPr>
            <w:t>Conclusion</w:t>
          </w:r>
        </w:p>
        <w:p w14:paraId="0FEE2210"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In conclusion, Delicious possesses valuable internal strengths, including culinary expertise and a commitment to menu innovation. Improving operational efficiency and investing in employee training to enhance cultural understanding will further strengthen the company's internal capabilities (</w:t>
          </w:r>
          <w:r w:rsidRPr="004C1218">
            <w:rPr>
              <w:rFonts w:cs="Times New Roman"/>
              <w:szCs w:val="24"/>
            </w:rPr>
            <w:t>Hitt et al., 2009)</w:t>
          </w:r>
          <w:r w:rsidRPr="004C1218">
            <w:rPr>
              <w:rFonts w:eastAsia="Times New Roman" w:cs="Times New Roman"/>
              <w:bCs/>
              <w:szCs w:val="24"/>
            </w:rPr>
            <w:t>.</w:t>
          </w:r>
        </w:p>
        <w:p w14:paraId="3D9D7204" w14:textId="77777777" w:rsidR="009231AE" w:rsidRPr="004C1218"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Externally, the PESTEL analysis revealed various opportunities and challenges. Leveraging technology, sustaining a commitment to cultural diversity, and embracing sustainability are key opportunities. Navigating economic fluctuations, adhering to legal regulations, and differentiating in a competitive market are challenges that require strategic consideration.</w:t>
          </w:r>
        </w:p>
        <w:p w14:paraId="181AABD6" w14:textId="1E6D0F5A" w:rsidR="009231AE" w:rsidRPr="009231AE" w:rsidRDefault="009231AE" w:rsidP="009231AE">
          <w:pPr>
            <w:spacing w:before="100" w:beforeAutospacing="1" w:after="100" w:afterAutospacing="1" w:line="360" w:lineRule="auto"/>
            <w:jc w:val="both"/>
            <w:rPr>
              <w:rFonts w:eastAsia="Times New Roman" w:cs="Times New Roman"/>
              <w:bCs/>
              <w:szCs w:val="24"/>
            </w:rPr>
          </w:pPr>
          <w:r w:rsidRPr="004C1218">
            <w:rPr>
              <w:rFonts w:eastAsia="Times New Roman" w:cs="Times New Roman"/>
              <w:bCs/>
              <w:szCs w:val="24"/>
            </w:rPr>
            <w:t xml:space="preserve">By addressing these internal and external factors, Delicious can not only navigate the complexities of the market but also position itself as a leading force in providing authentic Ghanaian cuisine to the diverse community of East London. This comprehensive </w:t>
          </w:r>
          <w:r w:rsidRPr="004C1218">
            <w:rPr>
              <w:rFonts w:eastAsia="Times New Roman" w:cs="Times New Roman"/>
              <w:bCs/>
              <w:szCs w:val="24"/>
            </w:rPr>
            <w:lastRenderedPageBreak/>
            <w:t>environmental audit serves as a foundational step for the strategic planning and decision-making processes that will drive the company's sustainable growth and success.</w:t>
          </w:r>
        </w:p>
        <w:p w14:paraId="523EF899" w14:textId="77777777" w:rsidR="009231AE" w:rsidRPr="009231AE" w:rsidRDefault="009231AE" w:rsidP="009231AE">
          <w:pPr>
            <w:pStyle w:val="Heading3"/>
          </w:pPr>
          <w:bookmarkStart w:id="4" w:name="_Toc153345471"/>
          <w:r w:rsidRPr="009231AE">
            <w:t>Strategic Options Evaluation</w:t>
          </w:r>
          <w:bookmarkEnd w:id="4"/>
        </w:p>
        <w:p w14:paraId="54D3E6D7"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5" w:name="_Toc153345472"/>
          <w:r w:rsidRPr="004C1218">
            <w:rPr>
              <w:rFonts w:ascii="Times New Roman" w:hAnsi="Times New Roman" w:cs="Times New Roman"/>
              <w:color w:val="000000" w:themeColor="text1"/>
              <w:szCs w:val="24"/>
            </w:rPr>
            <w:t xml:space="preserve">1. </w:t>
          </w:r>
          <w:r w:rsidRPr="004C1218">
            <w:rPr>
              <w:rStyle w:val="Strong"/>
              <w:rFonts w:ascii="Times New Roman" w:hAnsi="Times New Roman" w:cs="Times New Roman"/>
              <w:b/>
              <w:color w:val="000000" w:themeColor="text1"/>
              <w:szCs w:val="24"/>
            </w:rPr>
            <w:t>Menu Innovation and Differentiation:</w:t>
          </w:r>
          <w:bookmarkEnd w:id="5"/>
        </w:p>
        <w:p w14:paraId="604B971A" w14:textId="77777777" w:rsidR="009231AE" w:rsidRPr="004C1218" w:rsidRDefault="009231AE" w:rsidP="009231AE">
          <w:pPr>
            <w:numPr>
              <w:ilvl w:val="0"/>
              <w:numId w:val="36"/>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Pros:</w:t>
          </w:r>
        </w:p>
        <w:p w14:paraId="4EF0A7D9" w14:textId="77777777" w:rsidR="009231AE" w:rsidRPr="004C1218" w:rsidRDefault="009231AE" w:rsidP="009231AE">
          <w:pPr>
            <w:numPr>
              <w:ilvl w:val="1"/>
              <w:numId w:val="36"/>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Positions Delicious as a leader in authentic Ghanaian cuisine.</w:t>
          </w:r>
        </w:p>
        <w:p w14:paraId="0163FCCA" w14:textId="77777777" w:rsidR="009231AE" w:rsidRPr="004C1218" w:rsidRDefault="009231AE" w:rsidP="009231AE">
          <w:pPr>
            <w:numPr>
              <w:ilvl w:val="1"/>
              <w:numId w:val="36"/>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Appeals to a diverse customer base seeking unique and varied experiences.</w:t>
          </w:r>
        </w:p>
        <w:p w14:paraId="73E57366" w14:textId="77777777" w:rsidR="009231AE" w:rsidRPr="004C1218" w:rsidRDefault="009231AE" w:rsidP="009231AE">
          <w:pPr>
            <w:numPr>
              <w:ilvl w:val="1"/>
              <w:numId w:val="36"/>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Opportunities for regular promotions and special events to showcase new dishes.</w:t>
          </w:r>
        </w:p>
        <w:p w14:paraId="4488FBBA" w14:textId="77777777" w:rsidR="009231AE" w:rsidRPr="004C1218" w:rsidRDefault="009231AE" w:rsidP="009231AE">
          <w:pPr>
            <w:numPr>
              <w:ilvl w:val="0"/>
              <w:numId w:val="36"/>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Cons:</w:t>
          </w:r>
        </w:p>
        <w:p w14:paraId="562DF4B2" w14:textId="77777777" w:rsidR="009231AE" w:rsidRPr="004C1218" w:rsidRDefault="009231AE" w:rsidP="009231AE">
          <w:pPr>
            <w:numPr>
              <w:ilvl w:val="1"/>
              <w:numId w:val="36"/>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Requires continuous investment in research and development.</w:t>
          </w:r>
        </w:p>
        <w:p w14:paraId="3C11409C" w14:textId="77777777" w:rsidR="009231AE" w:rsidRPr="004C1218" w:rsidRDefault="009231AE" w:rsidP="009231AE">
          <w:pPr>
            <w:numPr>
              <w:ilvl w:val="1"/>
              <w:numId w:val="36"/>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Potential challenges in managing a complex menu efficiently.</w:t>
          </w:r>
        </w:p>
        <w:p w14:paraId="7CE86261" w14:textId="77777777" w:rsidR="009231AE" w:rsidRPr="004C1218" w:rsidRDefault="009231AE" w:rsidP="009231AE">
          <w:pPr>
            <w:pStyle w:val="NormalWeb"/>
            <w:spacing w:line="360" w:lineRule="auto"/>
            <w:jc w:val="both"/>
            <w:rPr>
              <w:color w:val="000000" w:themeColor="text1"/>
            </w:rPr>
          </w:pPr>
          <w:r w:rsidRPr="004C1218">
            <w:rPr>
              <w:rStyle w:val="Emphasis"/>
              <w:color w:val="000000" w:themeColor="text1"/>
            </w:rPr>
            <w:t>Evaluation:</w:t>
          </w:r>
          <w:r w:rsidRPr="004C1218">
            <w:rPr>
              <w:color w:val="000000" w:themeColor="text1"/>
            </w:rPr>
            <w:t xml:space="preserve"> Menu innovation and differentiation align with </w:t>
          </w:r>
          <w:proofErr w:type="spellStart"/>
          <w:r w:rsidRPr="004C1218">
            <w:rPr>
              <w:color w:val="000000" w:themeColor="text1"/>
            </w:rPr>
            <w:t>Delicious's</w:t>
          </w:r>
          <w:proofErr w:type="spellEnd"/>
          <w:r w:rsidRPr="004C1218">
            <w:rPr>
              <w:color w:val="000000" w:themeColor="text1"/>
            </w:rPr>
            <w:t xml:space="preserve"> vision of being the foremost destination for authentic Ghanaian cuisine. The continuous introduction of new and traditional dishes keeps the menu exciting, catering to diverse tastes and preferences. This strategy can contribute significantly to customer satisfaction and loyalty (</w:t>
          </w:r>
          <w:r w:rsidRPr="004C1218">
            <w:t xml:space="preserve">Schmid and </w:t>
          </w:r>
          <w:proofErr w:type="spellStart"/>
          <w:r w:rsidRPr="004C1218">
            <w:t>Kotulla</w:t>
          </w:r>
          <w:proofErr w:type="spellEnd"/>
          <w:r w:rsidRPr="004C1218">
            <w:t>, 2010)</w:t>
          </w:r>
          <w:r w:rsidRPr="004C1218">
            <w:rPr>
              <w:color w:val="000000" w:themeColor="text1"/>
            </w:rPr>
            <w:t>.</w:t>
          </w:r>
        </w:p>
        <w:p w14:paraId="7A132EE7"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6" w:name="_Toc153345473"/>
          <w:r w:rsidRPr="004C1218">
            <w:rPr>
              <w:rFonts w:ascii="Times New Roman" w:hAnsi="Times New Roman" w:cs="Times New Roman"/>
              <w:color w:val="000000" w:themeColor="text1"/>
              <w:szCs w:val="24"/>
            </w:rPr>
            <w:t xml:space="preserve">2. </w:t>
          </w:r>
          <w:r w:rsidRPr="004C1218">
            <w:rPr>
              <w:rStyle w:val="Strong"/>
              <w:rFonts w:ascii="Times New Roman" w:hAnsi="Times New Roman" w:cs="Times New Roman"/>
              <w:b/>
              <w:color w:val="000000" w:themeColor="text1"/>
              <w:szCs w:val="24"/>
            </w:rPr>
            <w:t>Community Engagement and Events:</w:t>
          </w:r>
          <w:bookmarkEnd w:id="6"/>
        </w:p>
        <w:p w14:paraId="4CFB43EF" w14:textId="77777777" w:rsidR="009231AE" w:rsidRPr="004C1218" w:rsidRDefault="009231AE" w:rsidP="009231AE">
          <w:pPr>
            <w:numPr>
              <w:ilvl w:val="0"/>
              <w:numId w:val="37"/>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Pros:</w:t>
          </w:r>
        </w:p>
        <w:p w14:paraId="5E6A16F1" w14:textId="77777777" w:rsidR="009231AE" w:rsidRPr="004C1218" w:rsidRDefault="009231AE" w:rsidP="009231AE">
          <w:pPr>
            <w:numPr>
              <w:ilvl w:val="1"/>
              <w:numId w:val="37"/>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Enhances brand visibility and community integration.</w:t>
          </w:r>
        </w:p>
        <w:p w14:paraId="26FF03B4" w14:textId="77777777" w:rsidR="009231AE" w:rsidRPr="004C1218" w:rsidRDefault="009231AE" w:rsidP="009231AE">
          <w:pPr>
            <w:numPr>
              <w:ilvl w:val="1"/>
              <w:numId w:val="37"/>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Creates a vibrant and cultural atmosphere.</w:t>
          </w:r>
        </w:p>
        <w:p w14:paraId="203DD64D" w14:textId="77777777" w:rsidR="009231AE" w:rsidRPr="004C1218" w:rsidRDefault="009231AE" w:rsidP="009231AE">
          <w:pPr>
            <w:numPr>
              <w:ilvl w:val="1"/>
              <w:numId w:val="37"/>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Fosters customer loyalty through memorable experiences.</w:t>
          </w:r>
        </w:p>
        <w:p w14:paraId="7F530D81" w14:textId="77777777" w:rsidR="009231AE" w:rsidRPr="004C1218" w:rsidRDefault="009231AE" w:rsidP="009231AE">
          <w:pPr>
            <w:numPr>
              <w:ilvl w:val="0"/>
              <w:numId w:val="37"/>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Cons:</w:t>
          </w:r>
        </w:p>
        <w:p w14:paraId="3039FD48" w14:textId="77777777" w:rsidR="009231AE" w:rsidRPr="004C1218" w:rsidRDefault="009231AE" w:rsidP="009231AE">
          <w:pPr>
            <w:numPr>
              <w:ilvl w:val="1"/>
              <w:numId w:val="37"/>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Requires dedicated resources and planning for events.</w:t>
          </w:r>
        </w:p>
        <w:p w14:paraId="3BB690E4" w14:textId="77777777" w:rsidR="009231AE" w:rsidRPr="004C1218" w:rsidRDefault="009231AE" w:rsidP="009231AE">
          <w:pPr>
            <w:numPr>
              <w:ilvl w:val="1"/>
              <w:numId w:val="37"/>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Success may depend on the community's response and participation.</w:t>
          </w:r>
        </w:p>
        <w:p w14:paraId="65E15D95" w14:textId="77777777" w:rsidR="009231AE" w:rsidRPr="004C1218" w:rsidRDefault="009231AE" w:rsidP="009231AE">
          <w:pPr>
            <w:pStyle w:val="NormalWeb"/>
            <w:spacing w:line="360" w:lineRule="auto"/>
            <w:jc w:val="both"/>
            <w:rPr>
              <w:color w:val="000000" w:themeColor="text1"/>
            </w:rPr>
          </w:pPr>
          <w:r w:rsidRPr="004C1218">
            <w:rPr>
              <w:rStyle w:val="Emphasis"/>
              <w:color w:val="000000" w:themeColor="text1"/>
            </w:rPr>
            <w:t>Evaluation:</w:t>
          </w:r>
          <w:r w:rsidRPr="004C1218">
            <w:rPr>
              <w:color w:val="000000" w:themeColor="text1"/>
            </w:rPr>
            <w:t xml:space="preserve"> Community engagement aligns with </w:t>
          </w:r>
          <w:proofErr w:type="spellStart"/>
          <w:r w:rsidRPr="004C1218">
            <w:rPr>
              <w:color w:val="000000" w:themeColor="text1"/>
            </w:rPr>
            <w:t>Delicious's</w:t>
          </w:r>
          <w:proofErr w:type="spellEnd"/>
          <w:r w:rsidRPr="004C1218">
            <w:rPr>
              <w:color w:val="000000" w:themeColor="text1"/>
            </w:rPr>
            <w:t xml:space="preserve"> vision of becoming a cultural hub. Hosting events that celebrate Ghanaian festivals and traditions can create a strong emotional connection with the community. This strategy not only differentiates the restaurant but also contributes to a positive brand image.</w:t>
          </w:r>
        </w:p>
        <w:p w14:paraId="11D00668"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7" w:name="_Toc153345474"/>
          <w:r w:rsidRPr="004C1218">
            <w:rPr>
              <w:rFonts w:ascii="Times New Roman" w:hAnsi="Times New Roman" w:cs="Times New Roman"/>
              <w:color w:val="000000" w:themeColor="text1"/>
              <w:szCs w:val="24"/>
            </w:rPr>
            <w:lastRenderedPageBreak/>
            <w:t xml:space="preserve">3. </w:t>
          </w:r>
          <w:r w:rsidRPr="004C1218">
            <w:rPr>
              <w:rStyle w:val="Strong"/>
              <w:rFonts w:ascii="Times New Roman" w:hAnsi="Times New Roman" w:cs="Times New Roman"/>
              <w:b/>
              <w:color w:val="000000" w:themeColor="text1"/>
              <w:szCs w:val="24"/>
            </w:rPr>
            <w:t>Online Presence and Digital Marketing:</w:t>
          </w:r>
          <w:bookmarkEnd w:id="7"/>
        </w:p>
        <w:p w14:paraId="74927F1F" w14:textId="77777777" w:rsidR="009231AE" w:rsidRPr="004C1218" w:rsidRDefault="009231AE" w:rsidP="009231AE">
          <w:pPr>
            <w:numPr>
              <w:ilvl w:val="0"/>
              <w:numId w:val="38"/>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Pros:</w:t>
          </w:r>
        </w:p>
        <w:p w14:paraId="3323C312" w14:textId="77777777" w:rsidR="009231AE" w:rsidRPr="004C1218" w:rsidRDefault="009231AE" w:rsidP="009231AE">
          <w:pPr>
            <w:numPr>
              <w:ilvl w:val="1"/>
              <w:numId w:val="38"/>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Expands reach beyond physical locations.</w:t>
          </w:r>
        </w:p>
        <w:p w14:paraId="7DFF5849" w14:textId="77777777" w:rsidR="009231AE" w:rsidRPr="004C1218" w:rsidRDefault="009231AE" w:rsidP="009231AE">
          <w:pPr>
            <w:numPr>
              <w:ilvl w:val="1"/>
              <w:numId w:val="38"/>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Enhances convenience for online orders.</w:t>
          </w:r>
        </w:p>
        <w:p w14:paraId="47EAE50D" w14:textId="77777777" w:rsidR="009231AE" w:rsidRPr="004C1218" w:rsidRDefault="009231AE" w:rsidP="009231AE">
          <w:pPr>
            <w:numPr>
              <w:ilvl w:val="1"/>
              <w:numId w:val="38"/>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Provides a platform for effective marketing campaigns.</w:t>
          </w:r>
        </w:p>
        <w:p w14:paraId="1961F95E" w14:textId="77777777" w:rsidR="009231AE" w:rsidRPr="004C1218" w:rsidRDefault="009231AE" w:rsidP="009231AE">
          <w:pPr>
            <w:numPr>
              <w:ilvl w:val="0"/>
              <w:numId w:val="38"/>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Cons:</w:t>
          </w:r>
        </w:p>
        <w:p w14:paraId="5EA8563A" w14:textId="77777777" w:rsidR="009231AE" w:rsidRPr="004C1218" w:rsidRDefault="009231AE" w:rsidP="009231AE">
          <w:pPr>
            <w:numPr>
              <w:ilvl w:val="1"/>
              <w:numId w:val="38"/>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Requires investment in technology and online infrastructure.</w:t>
          </w:r>
        </w:p>
        <w:p w14:paraId="7B00C90E" w14:textId="77777777" w:rsidR="009231AE" w:rsidRPr="004C1218" w:rsidRDefault="009231AE" w:rsidP="009231AE">
          <w:pPr>
            <w:numPr>
              <w:ilvl w:val="1"/>
              <w:numId w:val="38"/>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Increased competition in the online food delivery market.</w:t>
          </w:r>
        </w:p>
        <w:p w14:paraId="682E240E" w14:textId="77777777" w:rsidR="009231AE" w:rsidRPr="004C1218" w:rsidRDefault="009231AE" w:rsidP="009231AE">
          <w:pPr>
            <w:pStyle w:val="NormalWeb"/>
            <w:spacing w:line="360" w:lineRule="auto"/>
            <w:jc w:val="both"/>
            <w:rPr>
              <w:color w:val="000000" w:themeColor="text1"/>
            </w:rPr>
          </w:pPr>
          <w:r w:rsidRPr="004C1218">
            <w:rPr>
              <w:rStyle w:val="Emphasis"/>
              <w:color w:val="000000" w:themeColor="text1"/>
            </w:rPr>
            <w:t>Evaluation:</w:t>
          </w:r>
          <w:r w:rsidRPr="004C1218">
            <w:rPr>
              <w:color w:val="000000" w:themeColor="text1"/>
            </w:rPr>
            <w:t xml:space="preserve"> Given the contemporary reliance on digital platforms, investing in an enhanced online presence aligns with industry trends. An efficient website, user-friendly online ordering system, and active social media engagement can significantly contribute to </w:t>
          </w:r>
          <w:proofErr w:type="spellStart"/>
          <w:r w:rsidRPr="004C1218">
            <w:rPr>
              <w:color w:val="000000" w:themeColor="text1"/>
            </w:rPr>
            <w:t>Delicious's</w:t>
          </w:r>
          <w:proofErr w:type="spellEnd"/>
          <w:r w:rsidRPr="004C1218">
            <w:rPr>
              <w:color w:val="000000" w:themeColor="text1"/>
            </w:rPr>
            <w:t xml:space="preserve"> visibility and accessibility.</w:t>
          </w:r>
        </w:p>
        <w:p w14:paraId="4D2A2499"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8" w:name="_Toc153345475"/>
          <w:r w:rsidRPr="004C1218">
            <w:rPr>
              <w:rFonts w:ascii="Times New Roman" w:hAnsi="Times New Roman" w:cs="Times New Roman"/>
              <w:color w:val="000000" w:themeColor="text1"/>
              <w:szCs w:val="24"/>
            </w:rPr>
            <w:t xml:space="preserve">4. </w:t>
          </w:r>
          <w:r w:rsidRPr="004C1218">
            <w:rPr>
              <w:rStyle w:val="Strong"/>
              <w:rFonts w:ascii="Times New Roman" w:hAnsi="Times New Roman" w:cs="Times New Roman"/>
              <w:b/>
              <w:color w:val="000000" w:themeColor="text1"/>
              <w:szCs w:val="24"/>
            </w:rPr>
            <w:t>Community Partnerships:</w:t>
          </w:r>
          <w:bookmarkEnd w:id="8"/>
        </w:p>
        <w:p w14:paraId="64CAD08E" w14:textId="77777777" w:rsidR="009231AE" w:rsidRPr="004C1218" w:rsidRDefault="009231AE" w:rsidP="009231AE">
          <w:pPr>
            <w:numPr>
              <w:ilvl w:val="0"/>
              <w:numId w:val="39"/>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Pros:</w:t>
          </w:r>
        </w:p>
        <w:p w14:paraId="53AFC2A8" w14:textId="77777777" w:rsidR="009231AE" w:rsidRPr="004C1218" w:rsidRDefault="009231AE" w:rsidP="009231AE">
          <w:pPr>
            <w:numPr>
              <w:ilvl w:val="1"/>
              <w:numId w:val="39"/>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Strengthens ties with local businesses and organizations.</w:t>
          </w:r>
        </w:p>
        <w:p w14:paraId="18CB9687" w14:textId="77777777" w:rsidR="009231AE" w:rsidRPr="004C1218" w:rsidRDefault="009231AE" w:rsidP="009231AE">
          <w:pPr>
            <w:numPr>
              <w:ilvl w:val="1"/>
              <w:numId w:val="39"/>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Creates mutually beneficial collaborations.</w:t>
          </w:r>
        </w:p>
        <w:p w14:paraId="555A774F" w14:textId="77777777" w:rsidR="009231AE" w:rsidRPr="004C1218" w:rsidRDefault="009231AE" w:rsidP="009231AE">
          <w:pPr>
            <w:numPr>
              <w:ilvl w:val="1"/>
              <w:numId w:val="39"/>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Expands Delicious's reach through partner networks.</w:t>
          </w:r>
        </w:p>
        <w:p w14:paraId="0A9FE95E" w14:textId="77777777" w:rsidR="009231AE" w:rsidRPr="004C1218" w:rsidRDefault="009231AE" w:rsidP="009231AE">
          <w:pPr>
            <w:numPr>
              <w:ilvl w:val="0"/>
              <w:numId w:val="39"/>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Cons:</w:t>
          </w:r>
        </w:p>
        <w:p w14:paraId="33C8828E" w14:textId="77777777" w:rsidR="009231AE" w:rsidRPr="004C1218" w:rsidRDefault="009231AE" w:rsidP="009231AE">
          <w:pPr>
            <w:numPr>
              <w:ilvl w:val="1"/>
              <w:numId w:val="39"/>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Requires effective relationship management.</w:t>
          </w:r>
        </w:p>
        <w:p w14:paraId="2E455F66" w14:textId="77777777" w:rsidR="009231AE" w:rsidRPr="004C1218" w:rsidRDefault="009231AE" w:rsidP="009231AE">
          <w:pPr>
            <w:numPr>
              <w:ilvl w:val="1"/>
              <w:numId w:val="39"/>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Success may depend on the compatibility of partner brands.</w:t>
          </w:r>
        </w:p>
        <w:p w14:paraId="36698F6B" w14:textId="77777777" w:rsidR="009231AE" w:rsidRPr="004C1218" w:rsidRDefault="009231AE" w:rsidP="009231AE">
          <w:pPr>
            <w:pStyle w:val="NormalWeb"/>
            <w:spacing w:line="360" w:lineRule="auto"/>
            <w:jc w:val="both"/>
            <w:rPr>
              <w:color w:val="000000" w:themeColor="text1"/>
            </w:rPr>
          </w:pPr>
          <w:r w:rsidRPr="004C1218">
            <w:rPr>
              <w:rStyle w:val="Emphasis"/>
              <w:color w:val="000000" w:themeColor="text1"/>
            </w:rPr>
            <w:t>Evaluation:</w:t>
          </w:r>
          <w:r w:rsidRPr="004C1218">
            <w:rPr>
              <w:color w:val="000000" w:themeColor="text1"/>
            </w:rPr>
            <w:t xml:space="preserve"> Collaborating with local businesses and organizations aligns with the goal of establishing Delicious as an integral part of the East London community. These partnerships can enhance visibility, attract diverse customers, and contribute to a positive brand perception.</w:t>
          </w:r>
        </w:p>
        <w:p w14:paraId="0AAFBAAA" w14:textId="77777777" w:rsidR="009231AE" w:rsidRPr="004C1218" w:rsidRDefault="009231AE" w:rsidP="009231AE">
          <w:pPr>
            <w:pStyle w:val="Heading3"/>
          </w:pPr>
          <w:bookmarkStart w:id="9" w:name="_Toc153345476"/>
          <w:r w:rsidRPr="004C1218">
            <w:t>Selection of Best-Fit Strategy</w:t>
          </w:r>
          <w:bookmarkEnd w:id="9"/>
          <w:r w:rsidRPr="004C1218">
            <w:t xml:space="preserve"> </w:t>
          </w:r>
        </w:p>
        <w:p w14:paraId="1298C77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After careful evaluation, the best-fit strategy for Delicious is a combination of </w:t>
          </w:r>
          <w:r w:rsidRPr="004C1218">
            <w:rPr>
              <w:rStyle w:val="Strong"/>
              <w:color w:val="000000" w:themeColor="text1"/>
            </w:rPr>
            <w:t>Menu Innovation and Differentiation</w:t>
          </w:r>
          <w:r w:rsidRPr="004C1218">
            <w:rPr>
              <w:color w:val="000000" w:themeColor="text1"/>
            </w:rPr>
            <w:t xml:space="preserve"> alongside </w:t>
          </w:r>
          <w:r w:rsidRPr="004C1218">
            <w:rPr>
              <w:rStyle w:val="Strong"/>
              <w:color w:val="000000" w:themeColor="text1"/>
            </w:rPr>
            <w:t>Community Engagement and Events</w:t>
          </w:r>
          <w:r w:rsidRPr="004C1218">
            <w:rPr>
              <w:color w:val="000000" w:themeColor="text1"/>
            </w:rPr>
            <w:t xml:space="preserve">. This strategy leverages the strengths of </w:t>
          </w:r>
          <w:proofErr w:type="spellStart"/>
          <w:r w:rsidRPr="004C1218">
            <w:rPr>
              <w:color w:val="000000" w:themeColor="text1"/>
            </w:rPr>
            <w:t>Delicious's</w:t>
          </w:r>
          <w:proofErr w:type="spellEnd"/>
          <w:r w:rsidRPr="004C1218">
            <w:rPr>
              <w:color w:val="000000" w:themeColor="text1"/>
            </w:rPr>
            <w:t xml:space="preserve"> culinary expertise while creating a unique and culturally immersive experience for the community.</w:t>
          </w:r>
        </w:p>
        <w:p w14:paraId="0A29643F" w14:textId="77777777" w:rsidR="009231AE" w:rsidRPr="004C1218" w:rsidRDefault="009231AE" w:rsidP="009231AE">
          <w:pPr>
            <w:pStyle w:val="NormalWeb"/>
            <w:spacing w:line="360" w:lineRule="auto"/>
            <w:jc w:val="both"/>
            <w:rPr>
              <w:color w:val="000000" w:themeColor="text1"/>
            </w:rPr>
          </w:pPr>
          <w:r w:rsidRPr="004C1218">
            <w:rPr>
              <w:rStyle w:val="Strong"/>
              <w:color w:val="000000" w:themeColor="text1"/>
            </w:rPr>
            <w:lastRenderedPageBreak/>
            <w:t>Rationale:</w:t>
          </w:r>
        </w:p>
        <w:p w14:paraId="70F77EF4" w14:textId="77777777" w:rsidR="009231AE" w:rsidRPr="004C1218" w:rsidRDefault="009231AE" w:rsidP="009231AE">
          <w:pPr>
            <w:pStyle w:val="NormalWeb"/>
            <w:numPr>
              <w:ilvl w:val="0"/>
              <w:numId w:val="45"/>
            </w:numPr>
            <w:spacing w:line="360" w:lineRule="auto"/>
            <w:jc w:val="both"/>
            <w:rPr>
              <w:color w:val="000000" w:themeColor="text1"/>
            </w:rPr>
          </w:pPr>
          <w:r w:rsidRPr="004C1218">
            <w:rPr>
              <w:rStyle w:val="Strong"/>
              <w:color w:val="000000" w:themeColor="text1"/>
            </w:rPr>
            <w:t>Culinary Leadership:</w:t>
          </w:r>
          <w:r w:rsidRPr="004C1218">
            <w:rPr>
              <w:color w:val="000000" w:themeColor="text1"/>
            </w:rPr>
            <w:t xml:space="preserve"> Menu innovation and differentiation capitalize on </w:t>
          </w:r>
          <w:proofErr w:type="spellStart"/>
          <w:r w:rsidRPr="004C1218">
            <w:rPr>
              <w:color w:val="000000" w:themeColor="text1"/>
            </w:rPr>
            <w:t>Delicious's</w:t>
          </w:r>
          <w:proofErr w:type="spellEnd"/>
          <w:r w:rsidRPr="004C1218">
            <w:rPr>
              <w:color w:val="000000" w:themeColor="text1"/>
            </w:rPr>
            <w:t xml:space="preserve"> culinary expertise, establishing it as a leader in authentic Ghanaian cuisine. Regularly introducing new and traditional dishes will keep the menu dynamic and appealing.</w:t>
          </w:r>
        </w:p>
        <w:p w14:paraId="61CE4E13" w14:textId="77777777" w:rsidR="009231AE" w:rsidRPr="004C1218" w:rsidRDefault="009231AE" w:rsidP="009231AE">
          <w:pPr>
            <w:pStyle w:val="NormalWeb"/>
            <w:numPr>
              <w:ilvl w:val="0"/>
              <w:numId w:val="45"/>
            </w:numPr>
            <w:spacing w:line="360" w:lineRule="auto"/>
            <w:jc w:val="both"/>
            <w:rPr>
              <w:color w:val="000000" w:themeColor="text1"/>
            </w:rPr>
          </w:pPr>
          <w:r w:rsidRPr="004C1218">
            <w:rPr>
              <w:rStyle w:val="Strong"/>
              <w:color w:val="000000" w:themeColor="text1"/>
            </w:rPr>
            <w:t>Community Integration:</w:t>
          </w:r>
          <w:r w:rsidRPr="004C1218">
            <w:rPr>
              <w:color w:val="000000" w:themeColor="text1"/>
            </w:rPr>
            <w:t xml:space="preserve"> Community engagement and events align with </w:t>
          </w:r>
          <w:proofErr w:type="spellStart"/>
          <w:r w:rsidRPr="004C1218">
            <w:rPr>
              <w:color w:val="000000" w:themeColor="text1"/>
            </w:rPr>
            <w:t>Delicious's</w:t>
          </w:r>
          <w:proofErr w:type="spellEnd"/>
          <w:r w:rsidRPr="004C1218">
            <w:rPr>
              <w:color w:val="000000" w:themeColor="text1"/>
            </w:rPr>
            <w:t xml:space="preserve"> vision of becoming a cultural hub. Hosting events that celebrate Ghanaian festivals and traditions creates a vibrant atmosphere, fostering a sense of community and connection.</w:t>
          </w:r>
        </w:p>
        <w:p w14:paraId="42961D6C" w14:textId="77777777" w:rsidR="009231AE" w:rsidRPr="004C1218" w:rsidRDefault="009231AE" w:rsidP="009231AE">
          <w:pPr>
            <w:pStyle w:val="NormalWeb"/>
            <w:numPr>
              <w:ilvl w:val="0"/>
              <w:numId w:val="45"/>
            </w:numPr>
            <w:spacing w:line="360" w:lineRule="auto"/>
            <w:jc w:val="both"/>
            <w:rPr>
              <w:color w:val="000000" w:themeColor="text1"/>
            </w:rPr>
          </w:pPr>
          <w:r w:rsidRPr="004C1218">
            <w:rPr>
              <w:rStyle w:val="Strong"/>
              <w:color w:val="000000" w:themeColor="text1"/>
            </w:rPr>
            <w:t>Diversified Appeal:</w:t>
          </w:r>
          <w:r w:rsidRPr="004C1218">
            <w:rPr>
              <w:color w:val="000000" w:themeColor="text1"/>
            </w:rPr>
            <w:t xml:space="preserve"> This combination caters to a diverse customer base. Menu innovation appeals to those seeking unique gastronomic experiences, while community events create memorable moments for families and individuals looking for cultural immersion.</w:t>
          </w:r>
        </w:p>
        <w:p w14:paraId="13F38F01" w14:textId="77777777" w:rsidR="009231AE" w:rsidRPr="004C1218" w:rsidRDefault="009231AE" w:rsidP="009231AE">
          <w:pPr>
            <w:pStyle w:val="NormalWeb"/>
            <w:numPr>
              <w:ilvl w:val="0"/>
              <w:numId w:val="45"/>
            </w:numPr>
            <w:spacing w:line="360" w:lineRule="auto"/>
            <w:jc w:val="both"/>
            <w:rPr>
              <w:color w:val="000000" w:themeColor="text1"/>
            </w:rPr>
          </w:pPr>
          <w:r w:rsidRPr="004C1218">
            <w:rPr>
              <w:rStyle w:val="Strong"/>
              <w:color w:val="000000" w:themeColor="text1"/>
            </w:rPr>
            <w:t>Competitive Advantage:</w:t>
          </w:r>
          <w:r w:rsidRPr="004C1218">
            <w:rPr>
              <w:color w:val="000000" w:themeColor="text1"/>
            </w:rPr>
            <w:t xml:space="preserve"> The fusion of menu innovation and community engagement creates a sustainable competitive advantage. It not only differentiates Delicious in the market but also fosters customer loyalty and positive brand perception, contributing to long-term success.</w:t>
          </w:r>
        </w:p>
        <w:p w14:paraId="01C1D9E1" w14:textId="77777777" w:rsidR="009231AE" w:rsidRPr="004C1218" w:rsidRDefault="009231AE" w:rsidP="009231AE">
          <w:pPr>
            <w:pStyle w:val="Heading3"/>
          </w:pPr>
          <w:bookmarkStart w:id="10" w:name="_Toc153345477"/>
          <w:r w:rsidRPr="004C1218">
            <w:t>Implementation Plan</w:t>
          </w:r>
          <w:bookmarkEnd w:id="10"/>
        </w:p>
        <w:p w14:paraId="04D04F47"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1" w:name="_Toc153345478"/>
          <w:r w:rsidRPr="004C1218">
            <w:rPr>
              <w:rFonts w:ascii="Times New Roman" w:hAnsi="Times New Roman" w:cs="Times New Roman"/>
              <w:color w:val="000000" w:themeColor="text1"/>
              <w:szCs w:val="24"/>
            </w:rPr>
            <w:t xml:space="preserve">1. </w:t>
          </w:r>
          <w:r w:rsidRPr="004C1218">
            <w:rPr>
              <w:rStyle w:val="Strong"/>
              <w:rFonts w:ascii="Times New Roman" w:hAnsi="Times New Roman" w:cs="Times New Roman"/>
              <w:b/>
              <w:color w:val="000000" w:themeColor="text1"/>
              <w:szCs w:val="24"/>
            </w:rPr>
            <w:t>Menu Innovation and Differentiation:</w:t>
          </w:r>
          <w:bookmarkEnd w:id="11"/>
        </w:p>
        <w:p w14:paraId="467E15A9" w14:textId="77777777" w:rsidR="009231AE" w:rsidRPr="004C1218" w:rsidRDefault="009231AE" w:rsidP="009231AE">
          <w:pPr>
            <w:numPr>
              <w:ilvl w:val="0"/>
              <w:numId w:val="40"/>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Culinary Team Enhancement:</w:t>
          </w:r>
          <w:r w:rsidRPr="004C1218">
            <w:rPr>
              <w:rFonts w:cs="Times New Roman"/>
              <w:color w:val="000000" w:themeColor="text1"/>
              <w:szCs w:val="24"/>
            </w:rPr>
            <w:t xml:space="preserve"> Strengthen the culinary team with chefs specializing in Ghanaian cuisine.</w:t>
          </w:r>
        </w:p>
        <w:p w14:paraId="6E11CE12" w14:textId="77777777" w:rsidR="009231AE" w:rsidRPr="004C1218" w:rsidRDefault="009231AE" w:rsidP="009231AE">
          <w:pPr>
            <w:numPr>
              <w:ilvl w:val="0"/>
              <w:numId w:val="40"/>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Regular Menu Updates:</w:t>
          </w:r>
          <w:r w:rsidRPr="004C1218">
            <w:rPr>
              <w:rFonts w:cs="Times New Roman"/>
              <w:color w:val="000000" w:themeColor="text1"/>
              <w:szCs w:val="24"/>
            </w:rPr>
            <w:t xml:space="preserve"> Introduce new dishes regularly, balancing traditional and innovative options.</w:t>
          </w:r>
        </w:p>
        <w:p w14:paraId="3C1B89B7" w14:textId="77777777" w:rsidR="009231AE" w:rsidRPr="004C1218" w:rsidRDefault="009231AE" w:rsidP="009231AE">
          <w:pPr>
            <w:numPr>
              <w:ilvl w:val="0"/>
              <w:numId w:val="40"/>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Customer Feedback Mechanism:</w:t>
          </w:r>
          <w:r w:rsidRPr="004C1218">
            <w:rPr>
              <w:rFonts w:cs="Times New Roman"/>
              <w:color w:val="000000" w:themeColor="text1"/>
              <w:szCs w:val="24"/>
            </w:rPr>
            <w:t xml:space="preserve"> Implement a system for gathering customer feedback on new menu items.</w:t>
          </w:r>
        </w:p>
        <w:p w14:paraId="077F1105"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2" w:name="_Toc153345479"/>
          <w:r w:rsidRPr="004C1218">
            <w:rPr>
              <w:rFonts w:ascii="Times New Roman" w:hAnsi="Times New Roman" w:cs="Times New Roman"/>
              <w:color w:val="000000" w:themeColor="text1"/>
              <w:szCs w:val="24"/>
            </w:rPr>
            <w:t xml:space="preserve">2. </w:t>
          </w:r>
          <w:r w:rsidRPr="004C1218">
            <w:rPr>
              <w:rStyle w:val="Strong"/>
              <w:rFonts w:ascii="Times New Roman" w:hAnsi="Times New Roman" w:cs="Times New Roman"/>
              <w:b/>
              <w:color w:val="000000" w:themeColor="text1"/>
              <w:szCs w:val="24"/>
            </w:rPr>
            <w:t>Community Engagement and Events:</w:t>
          </w:r>
          <w:bookmarkEnd w:id="12"/>
        </w:p>
        <w:p w14:paraId="30BC90A2" w14:textId="77777777" w:rsidR="009231AE" w:rsidRPr="004C1218" w:rsidRDefault="009231AE" w:rsidP="009231AE">
          <w:pPr>
            <w:numPr>
              <w:ilvl w:val="0"/>
              <w:numId w:val="41"/>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Events Calendar:</w:t>
          </w:r>
          <w:r w:rsidRPr="004C1218">
            <w:rPr>
              <w:rFonts w:cs="Times New Roman"/>
              <w:color w:val="000000" w:themeColor="text1"/>
              <w:szCs w:val="24"/>
            </w:rPr>
            <w:t xml:space="preserve"> Develop a calendar of events celebrating Ghanaian festivals and traditions.</w:t>
          </w:r>
        </w:p>
        <w:p w14:paraId="4D0569F2" w14:textId="77777777" w:rsidR="009231AE" w:rsidRPr="004C1218" w:rsidRDefault="009231AE" w:rsidP="009231AE">
          <w:pPr>
            <w:numPr>
              <w:ilvl w:val="0"/>
              <w:numId w:val="41"/>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Local Partnerships:</w:t>
          </w:r>
          <w:r w:rsidRPr="004C1218">
            <w:rPr>
              <w:rFonts w:cs="Times New Roman"/>
              <w:color w:val="000000" w:themeColor="text1"/>
              <w:szCs w:val="24"/>
            </w:rPr>
            <w:t xml:space="preserve"> Collaborate with local businesses and organizations for joint events.</w:t>
          </w:r>
        </w:p>
        <w:p w14:paraId="63BE539C" w14:textId="77777777" w:rsidR="009231AE" w:rsidRPr="004C1218" w:rsidRDefault="009231AE" w:rsidP="009231AE">
          <w:pPr>
            <w:numPr>
              <w:ilvl w:val="0"/>
              <w:numId w:val="41"/>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Community Feedback:</w:t>
          </w:r>
          <w:r w:rsidRPr="004C1218">
            <w:rPr>
              <w:rFonts w:cs="Times New Roman"/>
              <w:color w:val="000000" w:themeColor="text1"/>
              <w:szCs w:val="24"/>
            </w:rPr>
            <w:t xml:space="preserve"> Collect feedback from the community to tailor events to their preferences.</w:t>
          </w:r>
        </w:p>
        <w:p w14:paraId="179A7AB1"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3" w:name="_Toc153345480"/>
          <w:r w:rsidRPr="004C1218">
            <w:rPr>
              <w:rFonts w:ascii="Times New Roman" w:hAnsi="Times New Roman" w:cs="Times New Roman"/>
              <w:color w:val="000000" w:themeColor="text1"/>
              <w:szCs w:val="24"/>
            </w:rPr>
            <w:lastRenderedPageBreak/>
            <w:t xml:space="preserve">3. </w:t>
          </w:r>
          <w:r w:rsidRPr="004C1218">
            <w:rPr>
              <w:rStyle w:val="Strong"/>
              <w:rFonts w:ascii="Times New Roman" w:hAnsi="Times New Roman" w:cs="Times New Roman"/>
              <w:b/>
              <w:color w:val="000000" w:themeColor="text1"/>
              <w:szCs w:val="24"/>
            </w:rPr>
            <w:t>Online Presence and Digital Marketing:</w:t>
          </w:r>
          <w:bookmarkEnd w:id="13"/>
        </w:p>
        <w:p w14:paraId="1C6184D0" w14:textId="77777777" w:rsidR="009231AE" w:rsidRPr="004C1218" w:rsidRDefault="009231AE" w:rsidP="009231AE">
          <w:pPr>
            <w:numPr>
              <w:ilvl w:val="0"/>
              <w:numId w:val="42"/>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Website Upgrade:</w:t>
          </w:r>
          <w:r w:rsidRPr="004C1218">
            <w:rPr>
              <w:rFonts w:cs="Times New Roman"/>
              <w:color w:val="000000" w:themeColor="text1"/>
              <w:szCs w:val="24"/>
            </w:rPr>
            <w:t xml:space="preserve"> Enhance the website for user-friendliness and easy online ordering.</w:t>
          </w:r>
        </w:p>
        <w:p w14:paraId="6430CEFD" w14:textId="77777777" w:rsidR="009231AE" w:rsidRPr="004C1218" w:rsidRDefault="009231AE" w:rsidP="009231AE">
          <w:pPr>
            <w:numPr>
              <w:ilvl w:val="0"/>
              <w:numId w:val="42"/>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Active Social Media Engagement:</w:t>
          </w:r>
          <w:r w:rsidRPr="004C1218">
            <w:rPr>
              <w:rFonts w:cs="Times New Roman"/>
              <w:color w:val="000000" w:themeColor="text1"/>
              <w:szCs w:val="24"/>
            </w:rPr>
            <w:t xml:space="preserve"> Regularly post updates, promotions, and behind-the-scenes content.</w:t>
          </w:r>
        </w:p>
        <w:p w14:paraId="3F81BF4A" w14:textId="77777777" w:rsidR="009231AE" w:rsidRPr="004C1218" w:rsidRDefault="009231AE" w:rsidP="009231AE">
          <w:pPr>
            <w:numPr>
              <w:ilvl w:val="0"/>
              <w:numId w:val="42"/>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Online Loyalty Programs:</w:t>
          </w:r>
          <w:r w:rsidRPr="004C1218">
            <w:rPr>
              <w:rFonts w:cs="Times New Roman"/>
              <w:color w:val="000000" w:themeColor="text1"/>
              <w:szCs w:val="24"/>
            </w:rPr>
            <w:t xml:space="preserve"> Introduce online-exclusive loyalty programs to incentivize repeat online orders.</w:t>
          </w:r>
        </w:p>
        <w:p w14:paraId="6F944BA1"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4" w:name="_Toc153345481"/>
          <w:r w:rsidRPr="004C1218">
            <w:rPr>
              <w:rFonts w:ascii="Times New Roman" w:hAnsi="Times New Roman" w:cs="Times New Roman"/>
              <w:color w:val="000000" w:themeColor="text1"/>
              <w:szCs w:val="24"/>
            </w:rPr>
            <w:t xml:space="preserve">4. </w:t>
          </w:r>
          <w:r w:rsidRPr="004C1218">
            <w:rPr>
              <w:rStyle w:val="Strong"/>
              <w:rFonts w:ascii="Times New Roman" w:hAnsi="Times New Roman" w:cs="Times New Roman"/>
              <w:b/>
              <w:color w:val="000000" w:themeColor="text1"/>
              <w:szCs w:val="24"/>
            </w:rPr>
            <w:t>Community Partnerships:</w:t>
          </w:r>
          <w:bookmarkEnd w:id="14"/>
        </w:p>
        <w:p w14:paraId="27263FD9" w14:textId="77777777" w:rsidR="009231AE" w:rsidRPr="004C1218" w:rsidRDefault="009231AE" w:rsidP="009231AE">
          <w:pPr>
            <w:numPr>
              <w:ilvl w:val="0"/>
              <w:numId w:val="43"/>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Identify Potential Partners:</w:t>
          </w:r>
          <w:r w:rsidRPr="004C1218">
            <w:rPr>
              <w:rFonts w:cs="Times New Roman"/>
              <w:color w:val="000000" w:themeColor="text1"/>
              <w:szCs w:val="24"/>
            </w:rPr>
            <w:t xml:space="preserve"> Identify local businesses and organizations that align with Delicious's values.</w:t>
          </w:r>
        </w:p>
        <w:p w14:paraId="016C3217" w14:textId="77777777" w:rsidR="009231AE" w:rsidRPr="004C1218" w:rsidRDefault="009231AE" w:rsidP="009231AE">
          <w:pPr>
            <w:numPr>
              <w:ilvl w:val="0"/>
              <w:numId w:val="43"/>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Negotiate Collaborations:</w:t>
          </w:r>
          <w:r w:rsidRPr="004C1218">
            <w:rPr>
              <w:rFonts w:cs="Times New Roman"/>
              <w:color w:val="000000" w:themeColor="text1"/>
              <w:szCs w:val="24"/>
            </w:rPr>
            <w:t xml:space="preserve"> Initiate discussions for collaborative events and promotions.</w:t>
          </w:r>
        </w:p>
        <w:p w14:paraId="2ECA500F" w14:textId="77777777" w:rsidR="009231AE" w:rsidRPr="004C1218" w:rsidRDefault="009231AE" w:rsidP="009231AE">
          <w:pPr>
            <w:numPr>
              <w:ilvl w:val="0"/>
              <w:numId w:val="43"/>
            </w:numPr>
            <w:spacing w:before="100" w:beforeAutospacing="1" w:after="100" w:afterAutospacing="1" w:line="360" w:lineRule="auto"/>
            <w:jc w:val="both"/>
            <w:rPr>
              <w:rFonts w:cs="Times New Roman"/>
              <w:color w:val="000000" w:themeColor="text1"/>
              <w:szCs w:val="24"/>
            </w:rPr>
          </w:pPr>
          <w:r w:rsidRPr="004C1218">
            <w:rPr>
              <w:rStyle w:val="Strong"/>
              <w:rFonts w:cs="Times New Roman"/>
              <w:color w:val="000000" w:themeColor="text1"/>
              <w:szCs w:val="24"/>
            </w:rPr>
            <w:t>Mutually Beneficial Agreements:</w:t>
          </w:r>
          <w:r w:rsidRPr="004C1218">
            <w:rPr>
              <w:rFonts w:cs="Times New Roman"/>
              <w:color w:val="000000" w:themeColor="text1"/>
              <w:szCs w:val="24"/>
            </w:rPr>
            <w:t xml:space="preserve"> Ensure that partnerships are mutually beneficial and contribute to the community's well-being.</w:t>
          </w:r>
        </w:p>
        <w:p w14:paraId="226E0FAB" w14:textId="77777777" w:rsidR="009231AE" w:rsidRPr="004C1218" w:rsidRDefault="009231AE" w:rsidP="009231AE">
          <w:pPr>
            <w:pStyle w:val="Heading3"/>
          </w:pPr>
          <w:bookmarkStart w:id="15" w:name="_Toc153345482"/>
          <w:r w:rsidRPr="004C1218">
            <w:t>Monitoring and Adjustments</w:t>
          </w:r>
          <w:bookmarkEnd w:id="15"/>
        </w:p>
        <w:p w14:paraId="735BC548"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6" w:name="_Toc153345483"/>
          <w:r w:rsidRPr="004C1218">
            <w:rPr>
              <w:rFonts w:ascii="Times New Roman" w:hAnsi="Times New Roman" w:cs="Times New Roman"/>
              <w:color w:val="000000" w:themeColor="text1"/>
              <w:szCs w:val="24"/>
            </w:rPr>
            <w:t>Balanced Scorecard:</w:t>
          </w:r>
          <w:bookmarkEnd w:id="16"/>
        </w:p>
        <w:p w14:paraId="22AC5F85" w14:textId="77777777" w:rsidR="009231AE" w:rsidRPr="004C1218" w:rsidRDefault="009231AE" w:rsidP="009231AE">
          <w:pPr>
            <w:pStyle w:val="NormalWeb"/>
            <w:numPr>
              <w:ilvl w:val="0"/>
              <w:numId w:val="44"/>
            </w:numPr>
            <w:spacing w:line="360" w:lineRule="auto"/>
            <w:jc w:val="both"/>
            <w:rPr>
              <w:color w:val="000000" w:themeColor="text1"/>
            </w:rPr>
          </w:pPr>
          <w:r w:rsidRPr="004C1218">
            <w:rPr>
              <w:rStyle w:val="Strong"/>
              <w:color w:val="000000" w:themeColor="text1"/>
            </w:rPr>
            <w:t>Financial Perspective:</w:t>
          </w:r>
        </w:p>
        <w:p w14:paraId="49D93307"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Monitor sales growth from both online orders and in-store customers.</w:t>
          </w:r>
        </w:p>
        <w:p w14:paraId="2C8778D9"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Track profitability associated with the introduction of new menu items.</w:t>
          </w:r>
        </w:p>
        <w:p w14:paraId="6433E67C" w14:textId="77777777" w:rsidR="009231AE" w:rsidRPr="004C1218" w:rsidRDefault="009231AE" w:rsidP="009231AE">
          <w:pPr>
            <w:pStyle w:val="NormalWeb"/>
            <w:numPr>
              <w:ilvl w:val="0"/>
              <w:numId w:val="44"/>
            </w:numPr>
            <w:spacing w:line="360" w:lineRule="auto"/>
            <w:jc w:val="both"/>
            <w:rPr>
              <w:color w:val="000000" w:themeColor="text1"/>
            </w:rPr>
          </w:pPr>
          <w:r w:rsidRPr="004C1218">
            <w:rPr>
              <w:rStyle w:val="Strong"/>
              <w:color w:val="000000" w:themeColor="text1"/>
            </w:rPr>
            <w:t>Customer Perspective:</w:t>
          </w:r>
        </w:p>
        <w:p w14:paraId="361E1217"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Regularly assess customer satisfaction scores for both menu offerings and events.</w:t>
          </w:r>
        </w:p>
        <w:p w14:paraId="3AA8DD8A"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Measure repeat business and online reviews.</w:t>
          </w:r>
        </w:p>
        <w:p w14:paraId="7B47C129" w14:textId="77777777" w:rsidR="009231AE" w:rsidRPr="004C1218" w:rsidRDefault="009231AE" w:rsidP="009231AE">
          <w:pPr>
            <w:pStyle w:val="NormalWeb"/>
            <w:numPr>
              <w:ilvl w:val="0"/>
              <w:numId w:val="44"/>
            </w:numPr>
            <w:spacing w:line="360" w:lineRule="auto"/>
            <w:jc w:val="both"/>
            <w:rPr>
              <w:color w:val="000000" w:themeColor="text1"/>
            </w:rPr>
          </w:pPr>
          <w:r w:rsidRPr="004C1218">
            <w:rPr>
              <w:rStyle w:val="Strong"/>
              <w:color w:val="000000" w:themeColor="text1"/>
            </w:rPr>
            <w:t>Internal Processes:</w:t>
          </w:r>
        </w:p>
        <w:p w14:paraId="0ACA2D6C"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Evaluate the efficiency of kitchen operations in introducing and maintaining new menu items.</w:t>
          </w:r>
        </w:p>
        <w:p w14:paraId="093D2E87"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Assess the success of community events and identify areas for improvement.</w:t>
          </w:r>
        </w:p>
        <w:p w14:paraId="0B2E9D8E" w14:textId="77777777" w:rsidR="009231AE" w:rsidRPr="004C1218" w:rsidRDefault="009231AE" w:rsidP="009231AE">
          <w:pPr>
            <w:pStyle w:val="NormalWeb"/>
            <w:numPr>
              <w:ilvl w:val="0"/>
              <w:numId w:val="44"/>
            </w:numPr>
            <w:spacing w:line="360" w:lineRule="auto"/>
            <w:jc w:val="both"/>
            <w:rPr>
              <w:color w:val="000000" w:themeColor="text1"/>
            </w:rPr>
          </w:pPr>
          <w:r w:rsidRPr="004C1218">
            <w:rPr>
              <w:rStyle w:val="Strong"/>
              <w:color w:val="000000" w:themeColor="text1"/>
            </w:rPr>
            <w:t>Learning/Growth Perspective:</w:t>
          </w:r>
        </w:p>
        <w:p w14:paraId="165F0005"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Measure employee satisfaction and engagement with the new strategy.</w:t>
          </w:r>
        </w:p>
        <w:p w14:paraId="55907278" w14:textId="77777777" w:rsidR="009231AE" w:rsidRPr="004C1218" w:rsidRDefault="009231AE" w:rsidP="009231AE">
          <w:pPr>
            <w:numPr>
              <w:ilvl w:val="1"/>
              <w:numId w:val="44"/>
            </w:numPr>
            <w:spacing w:before="100" w:beforeAutospacing="1" w:after="100" w:afterAutospacing="1" w:line="360" w:lineRule="auto"/>
            <w:jc w:val="both"/>
            <w:rPr>
              <w:rFonts w:cs="Times New Roman"/>
              <w:color w:val="000000" w:themeColor="text1"/>
              <w:szCs w:val="24"/>
            </w:rPr>
          </w:pPr>
          <w:r w:rsidRPr="004C1218">
            <w:rPr>
              <w:rFonts w:cs="Times New Roman"/>
              <w:color w:val="000000" w:themeColor="text1"/>
              <w:szCs w:val="24"/>
            </w:rPr>
            <w:t>Continuously invest in employee training to ensure cultural understanding and culinary excellence.</w:t>
          </w:r>
        </w:p>
        <w:p w14:paraId="21843758" w14:textId="77777777" w:rsidR="009231AE" w:rsidRPr="004C1218" w:rsidRDefault="009231AE" w:rsidP="009231AE">
          <w:pPr>
            <w:pStyle w:val="Heading4"/>
            <w:spacing w:line="360" w:lineRule="auto"/>
            <w:jc w:val="both"/>
            <w:rPr>
              <w:rFonts w:ascii="Times New Roman" w:hAnsi="Times New Roman" w:cs="Times New Roman"/>
              <w:color w:val="000000" w:themeColor="text1"/>
              <w:szCs w:val="24"/>
            </w:rPr>
          </w:pPr>
          <w:bookmarkStart w:id="17" w:name="_Toc153345484"/>
          <w:r w:rsidRPr="004C1218">
            <w:rPr>
              <w:rFonts w:ascii="Times New Roman" w:hAnsi="Times New Roman" w:cs="Times New Roman"/>
              <w:color w:val="000000" w:themeColor="text1"/>
              <w:szCs w:val="24"/>
            </w:rPr>
            <w:lastRenderedPageBreak/>
            <w:t>Regular Reviews and Adjustments:</w:t>
          </w:r>
          <w:bookmarkEnd w:id="17"/>
        </w:p>
        <w:p w14:paraId="684BE4F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Conduct monthly reviews of key performance indicators (KPIs) and gather community feedback. Quarterly strategy reviews with the leadership team should assess the overall effectiveness of the strategy and make necessary adjustments based on market dynamics, performance data, and community responses. Flexibility and responsiveness will be crucial in ensuring the continued success of </w:t>
          </w:r>
          <w:proofErr w:type="spellStart"/>
          <w:r w:rsidRPr="004C1218">
            <w:rPr>
              <w:color w:val="000000" w:themeColor="text1"/>
            </w:rPr>
            <w:t>Delicious's</w:t>
          </w:r>
          <w:proofErr w:type="spellEnd"/>
          <w:r w:rsidRPr="004C1218">
            <w:rPr>
              <w:color w:val="000000" w:themeColor="text1"/>
            </w:rPr>
            <w:t xml:space="preserve"> unique combination strategy (</w:t>
          </w:r>
          <w:r w:rsidRPr="004C1218">
            <w:t>Tsou and Chen, 2023)</w:t>
          </w:r>
          <w:r w:rsidRPr="004C1218">
            <w:rPr>
              <w:color w:val="000000" w:themeColor="text1"/>
            </w:rPr>
            <w:t>.</w:t>
          </w:r>
        </w:p>
        <w:p w14:paraId="429BA1D6" w14:textId="77777777" w:rsidR="009231AE" w:rsidRPr="004C1218" w:rsidRDefault="009231AE" w:rsidP="009231AE">
          <w:pPr>
            <w:pStyle w:val="NormalWeb"/>
            <w:spacing w:line="360" w:lineRule="auto"/>
            <w:jc w:val="both"/>
            <w:rPr>
              <w:b/>
              <w:color w:val="000000" w:themeColor="text1"/>
              <w:u w:val="single"/>
            </w:rPr>
          </w:pPr>
        </w:p>
        <w:p w14:paraId="679C5ADE" w14:textId="77777777" w:rsidR="009231AE" w:rsidRPr="004C1218" w:rsidRDefault="009231AE" w:rsidP="009231AE">
          <w:pPr>
            <w:pStyle w:val="NormalWeb"/>
            <w:spacing w:line="360" w:lineRule="auto"/>
            <w:jc w:val="both"/>
            <w:rPr>
              <w:color w:val="000000" w:themeColor="text1"/>
            </w:rPr>
          </w:pPr>
          <w:r w:rsidRPr="004C1218">
            <w:rPr>
              <w:color w:val="000000" w:themeColor="text1"/>
            </w:rPr>
            <w:t>Implementing and executing the chosen strategy for Delicious, a combination of Menu Innovation and Differentiation alongside Community Engagement and Events, requires a well-defined plan and a systematic approach. The success of the strategy hinges on seamless integration and coordination across various aspects of the business (</w:t>
          </w:r>
          <w:r w:rsidRPr="004C1218">
            <w:t>Olson, 2005</w:t>
          </w:r>
          <w:proofErr w:type="gramStart"/>
          <w:r w:rsidRPr="004C1218">
            <w:t xml:space="preserve">) </w:t>
          </w:r>
          <w:r w:rsidRPr="004C1218">
            <w:rPr>
              <w:color w:val="000000" w:themeColor="text1"/>
            </w:rPr>
            <w:t>.</w:t>
          </w:r>
          <w:proofErr w:type="gramEnd"/>
          <w:r w:rsidRPr="004C1218">
            <w:rPr>
              <w:color w:val="000000" w:themeColor="text1"/>
            </w:rPr>
            <w:t xml:space="preserve"> Here is a comprehensive guide on how to implement and execute this strategy effectively:</w:t>
          </w:r>
        </w:p>
        <w:p w14:paraId="7456E577" w14:textId="77777777" w:rsidR="009231AE" w:rsidRPr="004C1218" w:rsidRDefault="009231AE" w:rsidP="009231AE">
          <w:pPr>
            <w:pStyle w:val="NormalWeb"/>
            <w:spacing w:line="360" w:lineRule="auto"/>
            <w:jc w:val="both"/>
            <w:rPr>
              <w:color w:val="000000" w:themeColor="text1"/>
            </w:rPr>
          </w:pPr>
          <w:r w:rsidRPr="004C1218">
            <w:rPr>
              <w:color w:val="000000" w:themeColor="text1"/>
            </w:rPr>
            <w:t>1. Organizational Alignment and Leadership:</w:t>
          </w:r>
        </w:p>
        <w:p w14:paraId="44ADF8D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Communication of Vision and Strategy:</w:t>
          </w:r>
        </w:p>
        <w:p w14:paraId="6131598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Clearly articulate the vision and chosen strategy to all levels of the organization.</w:t>
          </w:r>
        </w:p>
        <w:p w14:paraId="3D456E8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Emphasize the importance of both culinary excellence and community engagement.</w:t>
          </w:r>
        </w:p>
        <w:p w14:paraId="2BAF32D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Leadership Support:</w:t>
          </w:r>
        </w:p>
        <w:p w14:paraId="7B3E92E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Ensure leadership actively supports and champions the strategy.</w:t>
          </w:r>
        </w:p>
        <w:p w14:paraId="2A97CE7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Foster a culture of innovation, customer-centricity, and community involvement.</w:t>
          </w:r>
        </w:p>
        <w:p w14:paraId="1CD78305" w14:textId="77777777" w:rsidR="009231AE" w:rsidRPr="004C1218" w:rsidRDefault="009231AE" w:rsidP="009231AE">
          <w:pPr>
            <w:pStyle w:val="NormalWeb"/>
            <w:spacing w:line="360" w:lineRule="auto"/>
            <w:jc w:val="both"/>
            <w:rPr>
              <w:color w:val="000000" w:themeColor="text1"/>
            </w:rPr>
          </w:pPr>
          <w:r w:rsidRPr="004C1218">
            <w:rPr>
              <w:color w:val="000000" w:themeColor="text1"/>
            </w:rPr>
            <w:t>2. Culinary Team Enhancement and Menu Innovation:</w:t>
          </w:r>
        </w:p>
        <w:p w14:paraId="12CA129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Recruitment and Training:</w:t>
          </w:r>
        </w:p>
        <w:p w14:paraId="6D38C28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Strengthen the culinary team by recruiting chefs with expertise in Ghanaian cuisine.</w:t>
          </w:r>
        </w:p>
        <w:p w14:paraId="358CEAA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Provide ongoing training to keep the team updated on new culinary trends.</w:t>
          </w:r>
        </w:p>
        <w:p w14:paraId="7A11CD92"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Menu Development Process:</w:t>
          </w:r>
        </w:p>
        <w:p w14:paraId="180844E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Establish a cross-functional team involving chefs, marketing, and customer service.</w:t>
          </w:r>
        </w:p>
        <w:p w14:paraId="1047933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 a structured process for ideation, testing, and launching new menu items.</w:t>
          </w:r>
        </w:p>
        <w:p w14:paraId="24E70A7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Customer Feedback Mechanism:</w:t>
          </w:r>
        </w:p>
        <w:p w14:paraId="4E88F8C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Develop a system for collecting and analyzing customer feedback on new and existing menu items.</w:t>
          </w:r>
        </w:p>
        <w:p w14:paraId="77BDC98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Use customer insights to refine and improve the menu regularly.</w:t>
          </w:r>
        </w:p>
        <w:p w14:paraId="46EA3ACE" w14:textId="77777777" w:rsidR="009231AE" w:rsidRPr="004C1218" w:rsidRDefault="009231AE" w:rsidP="009231AE">
          <w:pPr>
            <w:pStyle w:val="NormalWeb"/>
            <w:spacing w:line="360" w:lineRule="auto"/>
            <w:jc w:val="both"/>
            <w:rPr>
              <w:color w:val="000000" w:themeColor="text1"/>
            </w:rPr>
          </w:pPr>
          <w:r w:rsidRPr="004C1218">
            <w:rPr>
              <w:color w:val="000000" w:themeColor="text1"/>
            </w:rPr>
            <w:t>3. Community Engagement and Events:</w:t>
          </w:r>
        </w:p>
        <w:p w14:paraId="22DED22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Events Calendar Development:</w:t>
          </w:r>
        </w:p>
        <w:p w14:paraId="5931939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Create a comprehensive calendar of events celebrating Ghanaian festivals, traditions, and community milestones.</w:t>
          </w:r>
        </w:p>
        <w:p w14:paraId="5DF7C4C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Ensure a mix of events catering to various age groups and interests.</w:t>
          </w:r>
        </w:p>
        <w:p w14:paraId="0544AD42"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Collaboration with Local Businesses:</w:t>
          </w:r>
        </w:p>
        <w:p w14:paraId="36B781D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Identify and establish partnerships with local businesses for joint events and promotions.</w:t>
          </w:r>
        </w:p>
        <w:p w14:paraId="38FCC5C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Leverage these collaborations to expand the reach and impact of community engagement initiatives.</w:t>
          </w:r>
        </w:p>
        <w:p w14:paraId="543D729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Feedback and Improvement:</w:t>
          </w:r>
        </w:p>
        <w:p w14:paraId="5461BCE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Collect feedback from attendees of community events to gauge their satisfaction.</w:t>
          </w:r>
        </w:p>
        <w:p w14:paraId="4498F702"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Use feedback to refine and improve future events, ensuring they align with community preferences.</w:t>
          </w:r>
        </w:p>
        <w:p w14:paraId="3B48E2B1" w14:textId="77777777" w:rsidR="009231AE" w:rsidRPr="004C1218" w:rsidRDefault="009231AE" w:rsidP="009231AE">
          <w:pPr>
            <w:pStyle w:val="NormalWeb"/>
            <w:spacing w:line="360" w:lineRule="auto"/>
            <w:jc w:val="both"/>
            <w:rPr>
              <w:color w:val="000000" w:themeColor="text1"/>
            </w:rPr>
          </w:pPr>
          <w:r w:rsidRPr="004C1218">
            <w:rPr>
              <w:color w:val="000000" w:themeColor="text1"/>
            </w:rPr>
            <w:t>4. Online Presence and Digital Marketing:</w:t>
          </w:r>
        </w:p>
        <w:p w14:paraId="762D676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Website Enhancement:</w:t>
          </w:r>
        </w:p>
        <w:p w14:paraId="46E4E915"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Upgrade the website to be user-friendly, responsive, and optimized for online ordering.</w:t>
          </w:r>
        </w:p>
        <w:p w14:paraId="56CE9E79"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Ensure a seamless and secure online payment process.</w:t>
          </w:r>
        </w:p>
        <w:p w14:paraId="4FA26B9C"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Social Media Engagement:</w:t>
          </w:r>
        </w:p>
        <w:p w14:paraId="25072FD7"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Develop a content calendar for regular and engaging social media posts.</w:t>
          </w:r>
        </w:p>
        <w:p w14:paraId="1FC321B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Utilize platforms like Instagram, Facebook, and Twitter to showcase new dishes, behind-the-scenes content, and community events.</w:t>
          </w:r>
        </w:p>
        <w:p w14:paraId="1BF18F2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Online Loyalty Programs:</w:t>
          </w:r>
        </w:p>
        <w:p w14:paraId="1D0D6F9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Launch online-exclusive loyalty programs to encourage repeat online orders.</w:t>
          </w:r>
        </w:p>
        <w:p w14:paraId="277E8B9C"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Promote these programs through various digital channels.</w:t>
          </w:r>
        </w:p>
        <w:p w14:paraId="3CBEA967" w14:textId="77777777" w:rsidR="009231AE" w:rsidRPr="004C1218" w:rsidRDefault="009231AE" w:rsidP="009231AE">
          <w:pPr>
            <w:pStyle w:val="NormalWeb"/>
            <w:spacing w:line="360" w:lineRule="auto"/>
            <w:jc w:val="both"/>
            <w:rPr>
              <w:color w:val="000000" w:themeColor="text1"/>
            </w:rPr>
          </w:pPr>
          <w:r w:rsidRPr="004C1218">
            <w:rPr>
              <w:color w:val="000000" w:themeColor="text1"/>
            </w:rPr>
            <w:t>5. Community Partnerships:</w:t>
          </w:r>
        </w:p>
        <w:p w14:paraId="7975A41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Identify Potential Partners:</w:t>
          </w:r>
        </w:p>
        <w:p w14:paraId="3123FD3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Research and identify local businesses and organizations that align with </w:t>
          </w:r>
          <w:proofErr w:type="spellStart"/>
          <w:r w:rsidRPr="004C1218">
            <w:rPr>
              <w:color w:val="000000" w:themeColor="text1"/>
            </w:rPr>
            <w:t>Delicious's</w:t>
          </w:r>
          <w:proofErr w:type="spellEnd"/>
          <w:r w:rsidRPr="004C1218">
            <w:rPr>
              <w:color w:val="000000" w:themeColor="text1"/>
            </w:rPr>
            <w:t xml:space="preserve"> values and target audience.</w:t>
          </w:r>
        </w:p>
        <w:p w14:paraId="4CB6D7B7"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Establish criteria for selecting partners.</w:t>
          </w:r>
        </w:p>
        <w:p w14:paraId="1D7E570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Negotiation and Agreement:</w:t>
          </w:r>
        </w:p>
        <w:p w14:paraId="12DE8A2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Initiate discussions with potential partners and negotiate mutually beneficial collaborations.</w:t>
          </w:r>
        </w:p>
        <w:p w14:paraId="7E67D53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Draft clear agreements outlining roles, responsibilities, and expected outcomes.</w:t>
          </w:r>
        </w:p>
        <w:p w14:paraId="706C466C"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Monitoring and Evaluation:</w:t>
          </w:r>
        </w:p>
        <w:p w14:paraId="04D67F2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Regularly monitor the success of partnerships, assessing their impact on brand visibility and community engagement.</w:t>
          </w:r>
        </w:p>
        <w:p w14:paraId="33D957AF"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Evaluate the ROI of each collaboration and make data-driven decisions for ongoing partnerships.</w:t>
          </w:r>
        </w:p>
        <w:p w14:paraId="34059DDB" w14:textId="77777777" w:rsidR="009231AE" w:rsidRPr="004C1218" w:rsidRDefault="009231AE" w:rsidP="009231AE">
          <w:pPr>
            <w:pStyle w:val="NormalWeb"/>
            <w:spacing w:line="360" w:lineRule="auto"/>
            <w:jc w:val="both"/>
            <w:rPr>
              <w:color w:val="000000" w:themeColor="text1"/>
            </w:rPr>
          </w:pPr>
        </w:p>
        <w:p w14:paraId="5685A6C2" w14:textId="77777777" w:rsidR="009231AE" w:rsidRPr="004C1218" w:rsidRDefault="009231AE" w:rsidP="009231AE">
          <w:pPr>
            <w:pStyle w:val="NormalWeb"/>
            <w:spacing w:line="360" w:lineRule="auto"/>
            <w:jc w:val="both"/>
            <w:rPr>
              <w:color w:val="000000" w:themeColor="text1"/>
            </w:rPr>
          </w:pPr>
          <w:r w:rsidRPr="004C1218">
            <w:rPr>
              <w:color w:val="000000" w:themeColor="text1"/>
            </w:rPr>
            <w:t>6. Employee Training and Engagement:</w:t>
          </w:r>
        </w:p>
        <w:p w14:paraId="605B5643"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Cultural Understanding Training:</w:t>
          </w:r>
        </w:p>
        <w:p w14:paraId="2B0936DC"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Conduct regular training sessions to enhance employees' understanding of Ghanaian culture.</w:t>
          </w:r>
        </w:p>
        <w:p w14:paraId="1B8A6CB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Equip staff with the knowledge to explain cultural nuances to customers.</w:t>
          </w:r>
        </w:p>
        <w:p w14:paraId="287882D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Customer Service Excellence:</w:t>
          </w:r>
        </w:p>
        <w:p w14:paraId="323F4E77"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 customer service training programs emphasizing warmth, personalized service, and community connection.</w:t>
          </w:r>
        </w:p>
        <w:p w14:paraId="41B1EA1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Encourage employees to actively participate in community events.</w:t>
          </w:r>
        </w:p>
        <w:p w14:paraId="616E83C4" w14:textId="77777777" w:rsidR="009231AE" w:rsidRPr="004C1218" w:rsidRDefault="009231AE" w:rsidP="009231AE">
          <w:pPr>
            <w:pStyle w:val="NormalWeb"/>
            <w:spacing w:line="360" w:lineRule="auto"/>
            <w:jc w:val="both"/>
            <w:rPr>
              <w:color w:val="000000" w:themeColor="text1"/>
            </w:rPr>
          </w:pPr>
          <w:r w:rsidRPr="004C1218">
            <w:rPr>
              <w:color w:val="000000" w:themeColor="text1"/>
            </w:rPr>
            <w:t>7. Performance Measurement and Evaluation:</w:t>
          </w:r>
        </w:p>
        <w:p w14:paraId="67C1E95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Key Performance Indicators (KPIs):</w:t>
          </w:r>
        </w:p>
        <w:p w14:paraId="15229BF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Define and regularly track KPIs related to sales growth, customer satisfaction, community engagement, and online presence.</w:t>
          </w:r>
        </w:p>
        <w:p w14:paraId="6BC5D38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Use KPIs to assess the success of the strategy and identify areas for improvement.</w:t>
          </w:r>
        </w:p>
        <w:p w14:paraId="1F51C85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Regular Reviews:</w:t>
          </w:r>
        </w:p>
        <w:p w14:paraId="1F7FEF8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Conduct monthly reviews of performance data and community feedback.</w:t>
          </w:r>
        </w:p>
        <w:p w14:paraId="0A15B94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Hold quarterly strategy review meetings to evaluate the overall effectiveness of the strategy and make necessary adjustments.</w:t>
          </w:r>
        </w:p>
        <w:p w14:paraId="7E72D14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Adaptability and Flexibility:</w:t>
          </w:r>
        </w:p>
        <w:p w14:paraId="15D493BA"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Maintain flexibility to adapt to changing market conditions and community preferences.</w:t>
          </w:r>
        </w:p>
        <w:p w14:paraId="1733F9C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Continuously reassess the competitive landscape and refine the strategy accordingly.</w:t>
          </w:r>
        </w:p>
        <w:p w14:paraId="4000F08D" w14:textId="77777777" w:rsidR="009231AE" w:rsidRPr="004C1218" w:rsidRDefault="009231AE" w:rsidP="009231AE">
          <w:pPr>
            <w:pStyle w:val="NormalWeb"/>
            <w:spacing w:line="360" w:lineRule="auto"/>
            <w:jc w:val="both"/>
            <w:rPr>
              <w:color w:val="000000" w:themeColor="text1"/>
            </w:rPr>
          </w:pPr>
          <w:r w:rsidRPr="004C1218">
            <w:rPr>
              <w:color w:val="000000" w:themeColor="text1"/>
            </w:rPr>
            <w:t>8. Communication and Marketing:</w:t>
          </w:r>
        </w:p>
        <w:p w14:paraId="7F1914B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Internal Communication:</w:t>
          </w:r>
        </w:p>
        <w:p w14:paraId="003D3D07"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Regularly communicate updates on the strategy's progress to all employees.</w:t>
          </w:r>
        </w:p>
        <w:p w14:paraId="485AE90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Foster a sense of ownership and pride among staff members regarding </w:t>
          </w:r>
          <w:proofErr w:type="spellStart"/>
          <w:r w:rsidRPr="004C1218">
            <w:rPr>
              <w:color w:val="000000" w:themeColor="text1"/>
            </w:rPr>
            <w:t>Delicious's</w:t>
          </w:r>
          <w:proofErr w:type="spellEnd"/>
          <w:r w:rsidRPr="004C1218">
            <w:rPr>
              <w:color w:val="000000" w:themeColor="text1"/>
            </w:rPr>
            <w:t xml:space="preserve"> unique position in the market.</w:t>
          </w:r>
        </w:p>
        <w:p w14:paraId="62AA367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External Communication:</w:t>
          </w:r>
        </w:p>
        <w:p w14:paraId="36F9413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Engage in consistent and transparent communication with customers through various channels.</w:t>
          </w:r>
        </w:p>
        <w:p w14:paraId="134697D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Leverage storytelling to convey the cultural richness of </w:t>
          </w:r>
          <w:proofErr w:type="spellStart"/>
          <w:r w:rsidRPr="004C1218">
            <w:rPr>
              <w:color w:val="000000" w:themeColor="text1"/>
            </w:rPr>
            <w:t>Delicious's</w:t>
          </w:r>
          <w:proofErr w:type="spellEnd"/>
          <w:r w:rsidRPr="004C1218">
            <w:rPr>
              <w:color w:val="000000" w:themeColor="text1"/>
            </w:rPr>
            <w:t xml:space="preserve"> offerings.</w:t>
          </w:r>
        </w:p>
        <w:p w14:paraId="163CF9C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Marketing Campaigns:</w:t>
          </w:r>
        </w:p>
        <w:p w14:paraId="3C47819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Develop marketing campaigns that highlight both the innovative menu and the community-centric approach.</w:t>
          </w:r>
        </w:p>
        <w:p w14:paraId="1E42609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Utilize both traditional and digital channels for maximum reach.</w:t>
          </w:r>
        </w:p>
        <w:p w14:paraId="738003DA" w14:textId="77777777" w:rsidR="009231AE" w:rsidRPr="004C1218" w:rsidRDefault="009231AE" w:rsidP="009231AE">
          <w:pPr>
            <w:pStyle w:val="NormalWeb"/>
            <w:spacing w:line="360" w:lineRule="auto"/>
            <w:jc w:val="both"/>
            <w:rPr>
              <w:color w:val="000000" w:themeColor="text1"/>
            </w:rPr>
          </w:pPr>
          <w:r w:rsidRPr="00FB199A">
            <w:rPr>
              <w:b/>
              <w:color w:val="000000" w:themeColor="text1"/>
            </w:rPr>
            <w:t>Conclusion</w:t>
          </w:r>
          <w:r>
            <w:rPr>
              <w:color w:val="000000" w:themeColor="text1"/>
            </w:rPr>
            <w:t>:</w:t>
          </w:r>
        </w:p>
        <w:p w14:paraId="1120A63A" w14:textId="77777777" w:rsidR="009231AE" w:rsidRPr="004C1218" w:rsidRDefault="009231AE" w:rsidP="009231AE">
          <w:pPr>
            <w:pStyle w:val="NormalWeb"/>
            <w:spacing w:line="360" w:lineRule="auto"/>
            <w:jc w:val="both"/>
            <w:rPr>
              <w:color w:val="000000" w:themeColor="text1"/>
            </w:rPr>
          </w:pPr>
          <w:r w:rsidRPr="004C1218">
            <w:rPr>
              <w:color w:val="000000" w:themeColor="text1"/>
            </w:rPr>
            <w:t>In conclusion, successful implementation and execution of the chosen strategy for Delicious require a holistic and well-coordinated approach (</w:t>
          </w:r>
          <w:r w:rsidRPr="004C1218">
            <w:t>Li, 2008)</w:t>
          </w:r>
          <w:r w:rsidRPr="004C1218">
            <w:rPr>
              <w:color w:val="000000" w:themeColor="text1"/>
            </w:rPr>
            <w:t>. By aligning the organization, enhancing culinary capabilities, fostering community engagement, and leveraging digital platforms, Delicious can create a unique and sustainable competitive advantage (</w:t>
          </w:r>
          <w:r w:rsidRPr="004C1218">
            <w:t>Olson, 2005)</w:t>
          </w:r>
          <w:r w:rsidRPr="004C1218">
            <w:rPr>
              <w:color w:val="000000" w:themeColor="text1"/>
            </w:rPr>
            <w:t>. Regular monitoring, adaptation, and a commitment to customer satisfaction and community connection are paramount for long-term success. Through this strategic execution, Delicious will not only become a leading force in providing authentic Ghanaian cuisine but also a cultural hub that enriches the lives of its customers and the East London community.</w:t>
          </w:r>
        </w:p>
        <w:p w14:paraId="2C95C56E" w14:textId="77777777" w:rsidR="009231AE" w:rsidRPr="004C1218" w:rsidRDefault="009231AE" w:rsidP="009231AE">
          <w:pPr>
            <w:pStyle w:val="NormalWeb"/>
            <w:spacing w:line="360" w:lineRule="auto"/>
            <w:jc w:val="both"/>
            <w:rPr>
              <w:b/>
              <w:color w:val="000000" w:themeColor="text1"/>
              <w:u w:val="single"/>
            </w:rPr>
          </w:pPr>
        </w:p>
        <w:p w14:paraId="08C3D5F2" w14:textId="77777777" w:rsidR="009231AE" w:rsidRPr="004C1218" w:rsidRDefault="009231AE" w:rsidP="009231AE">
          <w:pPr>
            <w:pStyle w:val="NormalWeb"/>
            <w:spacing w:line="360" w:lineRule="auto"/>
            <w:jc w:val="both"/>
            <w:rPr>
              <w:color w:val="000000" w:themeColor="text1"/>
            </w:rPr>
          </w:pPr>
          <w:r w:rsidRPr="004C1218">
            <w:rPr>
              <w:color w:val="000000" w:themeColor="text1"/>
            </w:rPr>
            <w:t>Monitoring the implemented strategy for Delicious is crucial to ensure its effectiveness and make informed decisions for continuous improvement. Different monitoring tools can provide valuable insights into various aspects of the business (</w:t>
          </w:r>
          <w:proofErr w:type="gramStart"/>
          <w:r w:rsidRPr="004C1218">
            <w:t>Hallahan ,</w:t>
          </w:r>
          <w:proofErr w:type="gramEnd"/>
          <w:r w:rsidRPr="004C1218">
            <w:t xml:space="preserve"> 2007)</w:t>
          </w:r>
          <w:r w:rsidRPr="004C1218">
            <w:rPr>
              <w:color w:val="000000" w:themeColor="text1"/>
            </w:rPr>
            <w:t>. Let's explore several monitoring tools and how they can be applied to track the success of the strategy:</w:t>
          </w:r>
        </w:p>
        <w:p w14:paraId="5BF3553E" w14:textId="77777777" w:rsidR="009231AE" w:rsidRPr="004C1218" w:rsidRDefault="009231AE" w:rsidP="009231AE">
          <w:pPr>
            <w:pStyle w:val="NormalWeb"/>
            <w:spacing w:line="360" w:lineRule="auto"/>
            <w:jc w:val="both"/>
            <w:rPr>
              <w:color w:val="000000" w:themeColor="text1"/>
            </w:rPr>
          </w:pPr>
          <w:r w:rsidRPr="004C1218">
            <w:rPr>
              <w:color w:val="000000" w:themeColor="text1"/>
            </w:rPr>
            <w:t>1. Balanced Scorecard:</w:t>
          </w:r>
        </w:p>
        <w:p w14:paraId="211A0B6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Financial Perspective:</w:t>
          </w:r>
        </w:p>
        <w:p w14:paraId="7F3567F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Metrics: Monitor sales growth in both online orders and in-store transactions.</w:t>
          </w:r>
        </w:p>
        <w:p w14:paraId="3EE2ED0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Compare financial performance against predetermined targets and industry benchmarks.</w:t>
          </w:r>
        </w:p>
        <w:p w14:paraId="22AC5EF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patterns and correlations between menu innovation, community events, and financial performance.</w:t>
          </w:r>
        </w:p>
        <w:p w14:paraId="49C4FF4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Customer Perspective:</w:t>
          </w:r>
        </w:p>
        <w:p w14:paraId="2581374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Metrics: Track customer satisfaction scores related to menu offerings, events, and overall experience.</w:t>
          </w:r>
        </w:p>
        <w:p w14:paraId="69338B3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Compare customer satisfaction metrics with industry standards and set internal benchmarks.</w:t>
          </w:r>
        </w:p>
        <w:p w14:paraId="7971B68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areas of improvement and success factors contributing to high satisfaction.</w:t>
          </w:r>
        </w:p>
        <w:p w14:paraId="1A74D75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Internal Processes:</w:t>
          </w:r>
        </w:p>
        <w:p w14:paraId="0F765E0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Metrics: Evaluate the efficiency of introducing and maintaining new menu items, and the success of community events.</w:t>
          </w:r>
        </w:p>
        <w:p w14:paraId="4B03081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Set efficiency benchmarks based on industry best practices.</w:t>
          </w:r>
        </w:p>
        <w:p w14:paraId="4E594ADE"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Analysis: Identify bottlenecks, streamline processes, and enhance the effectiveness of community engagement initiatives.</w:t>
          </w:r>
        </w:p>
        <w:p w14:paraId="529A068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Learning/Growth Perspective:</w:t>
          </w:r>
        </w:p>
        <w:p w14:paraId="79FA629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Metrics: Measure employee satisfaction and engagement.</w:t>
          </w:r>
        </w:p>
        <w:p w14:paraId="15A5B92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Compare employee satisfaction scores against industry averages.</w:t>
          </w:r>
        </w:p>
        <w:p w14:paraId="11BD469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the correlation between employee satisfaction, customer experience, and overall business success.</w:t>
          </w:r>
        </w:p>
        <w:p w14:paraId="254AE461" w14:textId="77777777" w:rsidR="009231AE" w:rsidRPr="004C1218" w:rsidRDefault="009231AE" w:rsidP="009231AE">
          <w:pPr>
            <w:pStyle w:val="NormalWeb"/>
            <w:spacing w:line="360" w:lineRule="auto"/>
            <w:jc w:val="both"/>
            <w:rPr>
              <w:color w:val="000000" w:themeColor="text1"/>
            </w:rPr>
          </w:pPr>
          <w:r w:rsidRPr="004C1218">
            <w:rPr>
              <w:color w:val="000000" w:themeColor="text1"/>
            </w:rPr>
            <w:t>2. Key Performance Indicators (KPIs):</w:t>
          </w:r>
        </w:p>
        <w:p w14:paraId="452833E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Sales Growth Rate of Ghanaian Dishes:</w:t>
          </w:r>
        </w:p>
        <w:p w14:paraId="325D115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Compare monthly and quarterly sales data for Ghanaian dishes.</w:t>
          </w:r>
        </w:p>
        <w:p w14:paraId="3770302C"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Set growth targets based on historical data and market trends.</w:t>
          </w:r>
        </w:p>
        <w:p w14:paraId="65F4C679"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factors contributing to growth or potential areas for improvement.</w:t>
          </w:r>
        </w:p>
        <w:p w14:paraId="7A6EFC8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Customer Satisfaction with Ghanaian Cuisine:</w:t>
          </w:r>
        </w:p>
        <w:p w14:paraId="0EDAA87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Regularly collect and analyze customer feedback through surveys and online reviews.</w:t>
          </w:r>
        </w:p>
        <w:p w14:paraId="757D22B5"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Set a target satisfaction score based on industry standards.</w:t>
          </w:r>
        </w:p>
        <w:p w14:paraId="5CA97F4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trends and patterns in feedback to inform menu adjustments and service improvements.</w:t>
          </w:r>
        </w:p>
        <w:p w14:paraId="6D8494A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Community Engagement Metrics:</w:t>
          </w:r>
        </w:p>
        <w:p w14:paraId="12474D3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Track attendance and participation in community events.</w:t>
          </w:r>
        </w:p>
        <w:p w14:paraId="546A17B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Set targets for event engagement based on community size and demographics.</w:t>
          </w:r>
        </w:p>
        <w:p w14:paraId="051C8E11"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Analysis: Evaluate the impact of events on community integration and brand visibility.</w:t>
          </w:r>
        </w:p>
        <w:p w14:paraId="3382D9B3"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Online Presence Growth:</w:t>
          </w:r>
        </w:p>
        <w:p w14:paraId="3DE6725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Monitor website traffic, social media engagement, and online order frequency.</w:t>
          </w:r>
        </w:p>
        <w:p w14:paraId="4CBDEE17"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Benchmark: Set targets for growth in online presence based on industry norms.</w:t>
          </w:r>
        </w:p>
        <w:p w14:paraId="2D63CAD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the effectiveness of digital marketing efforts and areas for optimization.</w:t>
          </w:r>
        </w:p>
        <w:p w14:paraId="68685AF6" w14:textId="77777777" w:rsidR="009231AE" w:rsidRPr="004C1218" w:rsidRDefault="009231AE" w:rsidP="009231AE">
          <w:pPr>
            <w:pStyle w:val="NormalWeb"/>
            <w:spacing w:line="360" w:lineRule="auto"/>
            <w:jc w:val="both"/>
            <w:rPr>
              <w:color w:val="000000" w:themeColor="text1"/>
            </w:rPr>
          </w:pPr>
          <w:r w:rsidRPr="004C1218">
            <w:rPr>
              <w:color w:val="000000" w:themeColor="text1"/>
            </w:rPr>
            <w:t>3. Surveys and Feedback Mechanisms:</w:t>
          </w:r>
        </w:p>
        <w:p w14:paraId="0676819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Customer Feedback on New Menu Items:</w:t>
          </w:r>
        </w:p>
        <w:p w14:paraId="0B551DE6"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Implementation: Deploy surveys or feedback cards specific to new menu items.</w:t>
          </w:r>
        </w:p>
        <w:p w14:paraId="5B68B6F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Frequency: Conduct regular feedback sessions following the introduction of new dishes.</w:t>
          </w:r>
        </w:p>
        <w:p w14:paraId="5B3F838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Gather insights into customer preferences, identify popular items, and address any concerns promptly.</w:t>
          </w:r>
        </w:p>
        <w:p w14:paraId="2EA5F0E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Community Event Feedback:</w:t>
          </w:r>
        </w:p>
        <w:p w14:paraId="2F1737AA"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Implementation: Collect feedback from attendees through surveys or post-event interactions.</w:t>
          </w:r>
        </w:p>
        <w:p w14:paraId="28BF509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Frequency: After each community event, gather insights on attendee satisfaction.</w:t>
          </w:r>
        </w:p>
        <w:p w14:paraId="4E84B1C3"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Understand the success of events, identify preferred event types, and improve future event planning.</w:t>
          </w:r>
        </w:p>
        <w:p w14:paraId="53A4630D" w14:textId="77777777" w:rsidR="009231AE" w:rsidRPr="004C1218" w:rsidRDefault="009231AE" w:rsidP="009231AE">
          <w:pPr>
            <w:pStyle w:val="NormalWeb"/>
            <w:spacing w:line="360" w:lineRule="auto"/>
            <w:jc w:val="both"/>
            <w:rPr>
              <w:color w:val="000000" w:themeColor="text1"/>
            </w:rPr>
          </w:pPr>
          <w:r w:rsidRPr="004C1218">
            <w:rPr>
              <w:color w:val="000000" w:themeColor="text1"/>
            </w:rPr>
            <w:t>4. Competitor Analysis:</w:t>
          </w:r>
        </w:p>
        <w:p w14:paraId="6478C21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Market Share Comparison:</w:t>
          </w:r>
        </w:p>
        <w:p w14:paraId="07B9BF93"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Regularly compare </w:t>
          </w:r>
          <w:proofErr w:type="spellStart"/>
          <w:r w:rsidRPr="004C1218">
            <w:rPr>
              <w:color w:val="000000" w:themeColor="text1"/>
            </w:rPr>
            <w:t>Delicious's</w:t>
          </w:r>
          <w:proofErr w:type="spellEnd"/>
          <w:r w:rsidRPr="004C1218">
            <w:rPr>
              <w:color w:val="000000" w:themeColor="text1"/>
            </w:rPr>
            <w:t xml:space="preserve"> market share in the Ghanaian food segment with competitors.</w:t>
          </w:r>
        </w:p>
        <w:p w14:paraId="7BF7231F" w14:textId="77777777" w:rsidR="009231AE" w:rsidRPr="004C1218" w:rsidRDefault="009231AE" w:rsidP="009231AE">
          <w:pPr>
            <w:pStyle w:val="NormalWeb"/>
            <w:spacing w:line="360" w:lineRule="auto"/>
            <w:jc w:val="both"/>
            <w:rPr>
              <w:color w:val="000000" w:themeColor="text1"/>
            </w:rPr>
          </w:pPr>
          <w:r w:rsidRPr="004C1218">
            <w:rPr>
              <w:color w:val="000000" w:themeColor="text1"/>
            </w:rPr>
            <w:lastRenderedPageBreak/>
            <w:t xml:space="preserve">        Frequency: Conduct quarterly or semi-annual analyses.</w:t>
          </w:r>
        </w:p>
        <w:p w14:paraId="530B495B"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shifts in market share and assess the effectiveness of the differentiation strategy.</w:t>
          </w:r>
        </w:p>
        <w:p w14:paraId="730A13E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Menu Offerings and Marketing Comparison:</w:t>
          </w:r>
        </w:p>
        <w:p w14:paraId="64A98730"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Measurement: Monitor competitors' menu changes and marketing strategies.</w:t>
          </w:r>
        </w:p>
        <w:p w14:paraId="56B41E5E"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Frequency: Regularly review competitors' websites and marketing materials.</w:t>
          </w:r>
        </w:p>
        <w:p w14:paraId="56FDE57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Understand market trends, identify potential gaps, and adjust strategies accordingly.</w:t>
          </w:r>
        </w:p>
        <w:p w14:paraId="655A21CF" w14:textId="77777777" w:rsidR="009231AE" w:rsidRPr="004C1218" w:rsidRDefault="009231AE" w:rsidP="009231AE">
          <w:pPr>
            <w:pStyle w:val="NormalWeb"/>
            <w:spacing w:line="360" w:lineRule="auto"/>
            <w:jc w:val="both"/>
            <w:rPr>
              <w:color w:val="000000" w:themeColor="text1"/>
            </w:rPr>
          </w:pPr>
          <w:r w:rsidRPr="004C1218">
            <w:rPr>
              <w:color w:val="000000" w:themeColor="text1"/>
            </w:rPr>
            <w:t>5. Employee and Internal Feedback:</w:t>
          </w:r>
        </w:p>
        <w:p w14:paraId="4DCFF8E3"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Employee Satisfaction Surveys:</w:t>
          </w:r>
        </w:p>
        <w:p w14:paraId="3E8BEB84"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Implementation: Conduct regular surveys to assess employee satisfaction and engagement.</w:t>
          </w:r>
        </w:p>
        <w:p w14:paraId="18D6F2A2"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Frequency: Quarterly or semi-annual surveys.</w:t>
          </w:r>
        </w:p>
        <w:p w14:paraId="0926F5D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Identify factors affecting employee satisfaction, address concerns, and strengthen employee engagement.</w:t>
          </w:r>
        </w:p>
        <w:p w14:paraId="36B2DDED"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Internal Workshops and Training Feedback:</w:t>
          </w:r>
        </w:p>
        <w:p w14:paraId="06F8A13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Implementation: Gather feedback after internal workshops and training sessions.</w:t>
          </w:r>
        </w:p>
        <w:p w14:paraId="0B4EA0B1"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Frequency: Conduct feedback sessions after each training program.</w:t>
          </w:r>
        </w:p>
        <w:p w14:paraId="62775F9F"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        Analysis: Assess the effectiveness of training programs, identify areas for improvement, and tailor future programs based on employee feedback.</w:t>
          </w:r>
        </w:p>
        <w:p w14:paraId="189C2EE1" w14:textId="77777777" w:rsidR="009231AE" w:rsidRPr="004C1218" w:rsidRDefault="009231AE" w:rsidP="009231AE">
          <w:pPr>
            <w:pStyle w:val="NormalWeb"/>
            <w:spacing w:line="360" w:lineRule="auto"/>
            <w:jc w:val="both"/>
            <w:rPr>
              <w:b/>
              <w:color w:val="000000" w:themeColor="text1"/>
            </w:rPr>
          </w:pPr>
          <w:r w:rsidRPr="004C1218">
            <w:rPr>
              <w:b/>
              <w:color w:val="000000" w:themeColor="text1"/>
            </w:rPr>
            <w:t>Conclusion</w:t>
          </w:r>
          <w:r>
            <w:rPr>
              <w:b/>
              <w:color w:val="000000" w:themeColor="text1"/>
            </w:rPr>
            <w:t>:</w:t>
          </w:r>
        </w:p>
        <w:p w14:paraId="3ABF3898" w14:textId="77777777" w:rsidR="009231AE" w:rsidRPr="004C1218" w:rsidRDefault="009231AE" w:rsidP="009231AE">
          <w:pPr>
            <w:pStyle w:val="NormalWeb"/>
            <w:spacing w:line="360" w:lineRule="auto"/>
            <w:jc w:val="both"/>
            <w:rPr>
              <w:color w:val="000000" w:themeColor="text1"/>
            </w:rPr>
          </w:pPr>
          <w:r w:rsidRPr="004C1218">
            <w:rPr>
              <w:color w:val="000000" w:themeColor="text1"/>
            </w:rPr>
            <w:t xml:space="preserve">The application of diverse monitoring tools provides a comprehensive view of </w:t>
          </w:r>
          <w:proofErr w:type="spellStart"/>
          <w:r w:rsidRPr="004C1218">
            <w:rPr>
              <w:color w:val="000000" w:themeColor="text1"/>
            </w:rPr>
            <w:t>Delicious's</w:t>
          </w:r>
          <w:proofErr w:type="spellEnd"/>
          <w:r w:rsidRPr="004C1218">
            <w:rPr>
              <w:color w:val="000000" w:themeColor="text1"/>
            </w:rPr>
            <w:t xml:space="preserve"> strategy implementation. The Balanced Scorecard offers a holistic perspective, considering </w:t>
          </w:r>
          <w:r w:rsidRPr="004C1218">
            <w:rPr>
              <w:color w:val="000000" w:themeColor="text1"/>
            </w:rPr>
            <w:lastRenderedPageBreak/>
            <w:t>financial, customer, internal process, and learning/growth aspects. Key Performance Indicators (KPIs) serve as specific metrics to gauge the success of critical elements such as sales growth, customer satisfaction, community engagement, and online presence. Surveys and feedback mechanisms directly capture the voice of customers and community members, providing actionable insights to refine menu offerings and enhance community events. Competitor analysis ensures Delicious remains adaptive to market dynamics and maintains a distinctive edge in the Ghanaian food segment.</w:t>
          </w:r>
        </w:p>
        <w:p w14:paraId="54EAE44D" w14:textId="77777777" w:rsidR="009231AE" w:rsidRPr="004C1218" w:rsidRDefault="009231AE" w:rsidP="009231AE">
          <w:pPr>
            <w:pStyle w:val="NormalWeb"/>
            <w:spacing w:line="360" w:lineRule="auto"/>
            <w:jc w:val="both"/>
            <w:rPr>
              <w:color w:val="000000" w:themeColor="text1"/>
            </w:rPr>
          </w:pPr>
          <w:r w:rsidRPr="004C1218">
            <w:rPr>
              <w:color w:val="000000" w:themeColor="text1"/>
            </w:rPr>
            <w:t>Employee and internal feedback mechanisms contribute to an internal perspective, ensuring that the workforce is engaged, motivated, and aligned with the strategic goals. Regular monitoring and analysis of these tools enable timely adjustments, improvements, and strategic refinements, fostering a continuous cycle of learning and growth. In conclusion, the integration of these monitoring tools empowers Delicious to proactively respond to market changes, customer preferences, and internal dynamics. By fostering a culture of adaptability and data-driven decision-making, Delicious can position itself as a dynamic and customer-centric leader in the competitive landscape of Ghanaian cuisine in East London.</w:t>
          </w:r>
        </w:p>
        <w:p w14:paraId="473298F0" w14:textId="77777777" w:rsidR="009231AE" w:rsidRDefault="009231AE" w:rsidP="00E316D4">
          <w:pPr>
            <w:pStyle w:val="Heading1"/>
          </w:pPr>
        </w:p>
        <w:p w14:paraId="63B5A3BB" w14:textId="77777777" w:rsidR="009231AE" w:rsidRDefault="009231AE" w:rsidP="00E316D4">
          <w:pPr>
            <w:pStyle w:val="Heading1"/>
          </w:pPr>
        </w:p>
        <w:p w14:paraId="5E4A9429" w14:textId="497F56B0" w:rsidR="009231AE" w:rsidRDefault="009231AE" w:rsidP="00E316D4">
          <w:pPr>
            <w:pStyle w:val="Heading1"/>
          </w:pPr>
        </w:p>
        <w:p w14:paraId="352D845E" w14:textId="5A6D0474" w:rsidR="009231AE" w:rsidRDefault="009231AE" w:rsidP="009231AE">
          <w:pPr>
            <w:rPr>
              <w:lang w:eastAsia="ja-JP"/>
            </w:rPr>
          </w:pPr>
        </w:p>
        <w:p w14:paraId="2350CD5B" w14:textId="6CF8930F" w:rsidR="009231AE" w:rsidRDefault="009231AE" w:rsidP="009231AE">
          <w:pPr>
            <w:rPr>
              <w:lang w:eastAsia="ja-JP"/>
            </w:rPr>
          </w:pPr>
        </w:p>
        <w:p w14:paraId="172EA023" w14:textId="4CFEB35F" w:rsidR="009231AE" w:rsidRDefault="009231AE" w:rsidP="009231AE">
          <w:pPr>
            <w:rPr>
              <w:lang w:eastAsia="ja-JP"/>
            </w:rPr>
          </w:pPr>
        </w:p>
        <w:p w14:paraId="62341CAD" w14:textId="439F4C88" w:rsidR="009231AE" w:rsidRDefault="009231AE" w:rsidP="009231AE">
          <w:pPr>
            <w:rPr>
              <w:lang w:eastAsia="ja-JP"/>
            </w:rPr>
          </w:pPr>
        </w:p>
        <w:p w14:paraId="5147E8DA" w14:textId="70B8477A" w:rsidR="009231AE" w:rsidRDefault="009231AE" w:rsidP="009231AE">
          <w:pPr>
            <w:rPr>
              <w:lang w:eastAsia="ja-JP"/>
            </w:rPr>
          </w:pPr>
        </w:p>
        <w:p w14:paraId="689B15D8" w14:textId="2AB1D749" w:rsidR="009231AE" w:rsidRDefault="009231AE" w:rsidP="009231AE">
          <w:pPr>
            <w:rPr>
              <w:lang w:eastAsia="ja-JP"/>
            </w:rPr>
          </w:pPr>
        </w:p>
        <w:p w14:paraId="039CDE05" w14:textId="130AE287" w:rsidR="009231AE" w:rsidRDefault="009231AE" w:rsidP="009231AE">
          <w:pPr>
            <w:rPr>
              <w:lang w:eastAsia="ja-JP"/>
            </w:rPr>
          </w:pPr>
        </w:p>
        <w:p w14:paraId="23A120A6" w14:textId="3E962F90" w:rsidR="009231AE" w:rsidRDefault="009231AE" w:rsidP="009231AE">
          <w:pPr>
            <w:rPr>
              <w:lang w:eastAsia="ja-JP"/>
            </w:rPr>
          </w:pPr>
        </w:p>
        <w:p w14:paraId="22AB8AF8" w14:textId="779F43EC" w:rsidR="009231AE" w:rsidRDefault="009231AE" w:rsidP="009231AE">
          <w:pPr>
            <w:rPr>
              <w:lang w:eastAsia="ja-JP"/>
            </w:rPr>
          </w:pPr>
        </w:p>
        <w:p w14:paraId="33FDA5E1" w14:textId="36EF1F50" w:rsidR="009231AE" w:rsidRDefault="009231AE" w:rsidP="009231AE">
          <w:pPr>
            <w:rPr>
              <w:lang w:eastAsia="ja-JP"/>
            </w:rPr>
          </w:pPr>
        </w:p>
        <w:p w14:paraId="0E911DE0" w14:textId="77777777" w:rsidR="009231AE" w:rsidRPr="009231AE" w:rsidRDefault="009231AE" w:rsidP="009231AE">
          <w:pPr>
            <w:rPr>
              <w:lang w:eastAsia="ja-JP"/>
            </w:rPr>
          </w:pPr>
        </w:p>
        <w:p w14:paraId="3731E4D4" w14:textId="7E1FF586" w:rsidR="00E316D4" w:rsidRDefault="00E316D4" w:rsidP="00E316D4">
          <w:pPr>
            <w:pStyle w:val="Heading1"/>
          </w:pPr>
          <w:bookmarkStart w:id="18" w:name="_Toc153345485"/>
          <w:r>
            <w:t>References</w:t>
          </w:r>
          <w:bookmarkEnd w:id="18"/>
          <w:r>
            <w:t xml:space="preserve"> </w:t>
          </w:r>
        </w:p>
        <w:p w14:paraId="4A14C5FC" w14:textId="77777777" w:rsidR="009231AE" w:rsidRPr="004C1218" w:rsidRDefault="009231AE" w:rsidP="009231AE">
          <w:pPr>
            <w:pStyle w:val="NormalWeb"/>
            <w:numPr>
              <w:ilvl w:val="1"/>
              <w:numId w:val="42"/>
            </w:numPr>
            <w:spacing w:line="360" w:lineRule="auto"/>
            <w:jc w:val="both"/>
            <w:rPr>
              <w:color w:val="000000" w:themeColor="text1"/>
            </w:rPr>
          </w:pPr>
          <w:r w:rsidRPr="004C1218">
            <w:t xml:space="preserve">R. Edward Freeman and </w:t>
          </w:r>
          <w:proofErr w:type="spellStart"/>
          <w:r w:rsidRPr="004C1218">
            <w:t>Lorange</w:t>
          </w:r>
          <w:proofErr w:type="spellEnd"/>
          <w:r w:rsidRPr="004C1218">
            <w:t xml:space="preserve">, P. (2023). Theory Building in Strategic Management. </w:t>
          </w:r>
          <w:r w:rsidRPr="004C1218">
            <w:rPr>
              <w:i/>
              <w:iCs/>
            </w:rPr>
            <w:t>Issues in business ethics</w:t>
          </w:r>
          <w:r w:rsidRPr="004C1218">
            <w:t xml:space="preserve">, pp.89–117. </w:t>
          </w:r>
          <w:proofErr w:type="spellStart"/>
          <w:proofErr w:type="gramStart"/>
          <w:r w:rsidRPr="004C1218">
            <w:t>doi:https</w:t>
          </w:r>
          <w:proofErr w:type="spellEnd"/>
          <w:r w:rsidRPr="004C1218">
            <w:t>://doi.org/10.1007/978-3-031-04564-6_4</w:t>
          </w:r>
          <w:proofErr w:type="gramEnd"/>
          <w:r w:rsidRPr="004C1218">
            <w:t>.</w:t>
          </w:r>
        </w:p>
        <w:p w14:paraId="19FC3402" w14:textId="77777777" w:rsidR="009231AE" w:rsidRPr="004C1218" w:rsidRDefault="009231AE" w:rsidP="009231AE">
          <w:pPr>
            <w:pStyle w:val="NormalWeb"/>
            <w:numPr>
              <w:ilvl w:val="1"/>
              <w:numId w:val="42"/>
            </w:numPr>
            <w:spacing w:line="360" w:lineRule="auto"/>
            <w:jc w:val="both"/>
            <w:rPr>
              <w:color w:val="000000" w:themeColor="text1"/>
            </w:rPr>
          </w:pPr>
          <w:r w:rsidRPr="004C1218">
            <w:t xml:space="preserve">Dess, G.G., McNamara, G., Eisner, A.B. and </w:t>
          </w:r>
          <w:proofErr w:type="spellStart"/>
          <w:r w:rsidRPr="004C1218">
            <w:t>Sauerwald</w:t>
          </w:r>
          <w:proofErr w:type="spellEnd"/>
          <w:r w:rsidRPr="004C1218">
            <w:t xml:space="preserve">, S., 2024. </w:t>
          </w:r>
          <w:r w:rsidRPr="004C1218">
            <w:rPr>
              <w:i/>
              <w:iCs/>
            </w:rPr>
            <w:t>Strategic management: Creating competitive advantages</w:t>
          </w:r>
          <w:r w:rsidRPr="004C1218">
            <w:t>. McGraw-Hill Education.</w:t>
          </w:r>
        </w:p>
        <w:p w14:paraId="7B63F3EF"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t>Altekar</w:t>
          </w:r>
          <w:proofErr w:type="spellEnd"/>
          <w:r w:rsidRPr="004C1218">
            <w:t xml:space="preserve">, R.V., 2023. </w:t>
          </w:r>
          <w:r w:rsidRPr="004C1218">
            <w:rPr>
              <w:i/>
              <w:iCs/>
            </w:rPr>
            <w:t>Supply chain management: Concepts and cases</w:t>
          </w:r>
          <w:r w:rsidRPr="004C1218">
            <w:t xml:space="preserve">. PHI Learning Pvt. </w:t>
          </w:r>
          <w:proofErr w:type="gramStart"/>
          <w:r w:rsidRPr="004C1218">
            <w:t>Ltd..</w:t>
          </w:r>
          <w:proofErr w:type="gramEnd"/>
        </w:p>
        <w:p w14:paraId="44921567" w14:textId="77777777" w:rsidR="009231AE" w:rsidRPr="004C1218" w:rsidRDefault="009231AE" w:rsidP="009231AE">
          <w:pPr>
            <w:pStyle w:val="NormalWeb"/>
            <w:numPr>
              <w:ilvl w:val="1"/>
              <w:numId w:val="42"/>
            </w:numPr>
            <w:spacing w:line="360" w:lineRule="auto"/>
            <w:jc w:val="both"/>
            <w:rPr>
              <w:color w:val="000000" w:themeColor="text1"/>
            </w:rPr>
          </w:pPr>
          <w:r w:rsidRPr="004C1218">
            <w:t xml:space="preserve">MacIntosh, R., Maclean, D. and Robinson, C., 2023. </w:t>
          </w:r>
          <w:r w:rsidRPr="004C1218">
            <w:rPr>
              <w:i/>
              <w:iCs/>
            </w:rPr>
            <w:t>Strategic management: Strategists at work</w:t>
          </w:r>
          <w:r w:rsidRPr="004C1218">
            <w:t>. Bloomsbury Publishing.</w:t>
          </w:r>
        </w:p>
        <w:p w14:paraId="334BFABE"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rPr>
              <w:color w:val="000000" w:themeColor="text1"/>
            </w:rPr>
            <w:t>Hitt</w:t>
          </w:r>
          <w:proofErr w:type="spellEnd"/>
          <w:r w:rsidRPr="004C1218">
            <w:rPr>
              <w:color w:val="000000" w:themeColor="text1"/>
            </w:rPr>
            <w:t xml:space="preserve">, M.A., Ireland, R.D. and </w:t>
          </w:r>
          <w:proofErr w:type="spellStart"/>
          <w:r w:rsidRPr="004C1218">
            <w:rPr>
              <w:color w:val="000000" w:themeColor="text1"/>
            </w:rPr>
            <w:t>Hoskisson</w:t>
          </w:r>
          <w:proofErr w:type="spellEnd"/>
          <w:r w:rsidRPr="004C1218">
            <w:rPr>
              <w:color w:val="000000" w:themeColor="text1"/>
            </w:rPr>
            <w:t xml:space="preserve">, R.E., 2009. Strategic Management: Concepts &amp; Cases Competitiveness and Globalization 8th Edition. South-Western </w:t>
          </w:r>
          <w:proofErr w:type="spellStart"/>
          <w:r w:rsidRPr="004C1218">
            <w:rPr>
              <w:color w:val="000000" w:themeColor="text1"/>
            </w:rPr>
            <w:t>Cangage</w:t>
          </w:r>
          <w:proofErr w:type="spellEnd"/>
          <w:r w:rsidRPr="004C1218">
            <w:rPr>
              <w:color w:val="000000" w:themeColor="text1"/>
            </w:rPr>
            <w:t xml:space="preserve"> Learning.</w:t>
          </w:r>
        </w:p>
        <w:p w14:paraId="04DF1B33"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rPr>
              <w:color w:val="000000" w:themeColor="text1"/>
            </w:rPr>
            <w:t>Caramihai</w:t>
          </w:r>
          <w:proofErr w:type="spellEnd"/>
          <w:r w:rsidRPr="004C1218">
            <w:rPr>
              <w:color w:val="000000" w:themeColor="text1"/>
            </w:rPr>
            <w:t xml:space="preserve">, M., </w:t>
          </w:r>
          <w:proofErr w:type="spellStart"/>
          <w:r w:rsidRPr="004C1218">
            <w:rPr>
              <w:color w:val="000000" w:themeColor="text1"/>
            </w:rPr>
            <w:t>Tănase</w:t>
          </w:r>
          <w:proofErr w:type="spellEnd"/>
          <w:r w:rsidRPr="004C1218">
            <w:rPr>
              <w:color w:val="000000" w:themeColor="text1"/>
            </w:rPr>
            <w:t xml:space="preserve">, N.M. and </w:t>
          </w:r>
          <w:proofErr w:type="spellStart"/>
          <w:r w:rsidRPr="004C1218">
            <w:rPr>
              <w:color w:val="000000" w:themeColor="text1"/>
            </w:rPr>
            <w:t>Purcărea</w:t>
          </w:r>
          <w:proofErr w:type="spellEnd"/>
          <w:r w:rsidRPr="004C1218">
            <w:rPr>
              <w:color w:val="000000" w:themeColor="text1"/>
            </w:rPr>
            <w:t>, A.A., 2017, October. COMPETITIVENESS AND GLOBALIZATION. In International Conference on Management and Industrial Engineering (No. 8, pp. 246-258). Niculescu Publishing House.</w:t>
          </w:r>
        </w:p>
        <w:p w14:paraId="7E2334A3"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rPr>
              <w:color w:val="000000" w:themeColor="text1"/>
            </w:rPr>
            <w:t>Rusten</w:t>
          </w:r>
          <w:proofErr w:type="spellEnd"/>
          <w:r w:rsidRPr="004C1218">
            <w:rPr>
              <w:color w:val="000000" w:themeColor="text1"/>
            </w:rPr>
            <w:t>, G. and Bryson, J.R., 2010. Industrial design, competitiveness, globalization and organizational strategy. In Industrial Design, Competition and Globalization (pp. 1-20). London: Palgrave Macmillan UK.</w:t>
          </w:r>
        </w:p>
        <w:p w14:paraId="27A74B80" w14:textId="77777777" w:rsidR="009231AE" w:rsidRPr="004C1218" w:rsidRDefault="009231AE" w:rsidP="009231AE">
          <w:pPr>
            <w:pStyle w:val="NormalWeb"/>
            <w:numPr>
              <w:ilvl w:val="1"/>
              <w:numId w:val="42"/>
            </w:numPr>
            <w:spacing w:line="360" w:lineRule="auto"/>
            <w:jc w:val="both"/>
            <w:rPr>
              <w:color w:val="000000" w:themeColor="text1"/>
            </w:rPr>
          </w:pPr>
          <w:r w:rsidRPr="004C1218">
            <w:rPr>
              <w:color w:val="000000" w:themeColor="text1"/>
            </w:rPr>
            <w:t xml:space="preserve">Schmid, S. and </w:t>
          </w:r>
          <w:proofErr w:type="spellStart"/>
          <w:r w:rsidRPr="004C1218">
            <w:rPr>
              <w:color w:val="000000" w:themeColor="text1"/>
            </w:rPr>
            <w:t>Kotulla</w:t>
          </w:r>
          <w:proofErr w:type="spellEnd"/>
          <w:r w:rsidRPr="004C1218">
            <w:rPr>
              <w:color w:val="000000" w:themeColor="text1"/>
            </w:rPr>
            <w:t xml:space="preserve">, T., 2010. The Management of Strategy, 9 </w:t>
          </w:r>
          <w:proofErr w:type="spellStart"/>
          <w:r w:rsidRPr="004C1218">
            <w:rPr>
              <w:color w:val="000000" w:themeColor="text1"/>
            </w:rPr>
            <w:t>th</w:t>
          </w:r>
          <w:proofErr w:type="spellEnd"/>
          <w:r w:rsidRPr="004C1218">
            <w:rPr>
              <w:color w:val="000000" w:themeColor="text1"/>
            </w:rPr>
            <w:t xml:space="preserve"> International Edition.</w:t>
          </w:r>
        </w:p>
        <w:p w14:paraId="580831C2" w14:textId="77777777" w:rsidR="009231AE" w:rsidRPr="004C1218" w:rsidRDefault="009231AE" w:rsidP="009231AE">
          <w:pPr>
            <w:pStyle w:val="NormalWeb"/>
            <w:numPr>
              <w:ilvl w:val="1"/>
              <w:numId w:val="42"/>
            </w:numPr>
            <w:spacing w:line="360" w:lineRule="auto"/>
            <w:jc w:val="both"/>
            <w:rPr>
              <w:color w:val="000000" w:themeColor="text1"/>
            </w:rPr>
          </w:pPr>
          <w:r w:rsidRPr="004C1218">
            <w:rPr>
              <w:color w:val="000000" w:themeColor="text1"/>
            </w:rPr>
            <w:t xml:space="preserve">Tsou, H.T. and Chen, J.S., 2023. How does digital technology usage benefit firm performance? Digital transformation strategy and </w:t>
          </w:r>
          <w:proofErr w:type="spellStart"/>
          <w:r w:rsidRPr="004C1218">
            <w:rPr>
              <w:color w:val="000000" w:themeColor="text1"/>
            </w:rPr>
            <w:t>organisational</w:t>
          </w:r>
          <w:proofErr w:type="spellEnd"/>
          <w:r w:rsidRPr="004C1218">
            <w:rPr>
              <w:color w:val="000000" w:themeColor="text1"/>
            </w:rPr>
            <w:t xml:space="preserve"> innovation as mediators. Technology Analysis &amp; Strategic Management, 35(9), pp.1114-1127.</w:t>
          </w:r>
        </w:p>
        <w:p w14:paraId="4D69CB86" w14:textId="77777777" w:rsidR="009231AE" w:rsidRPr="004C1218" w:rsidRDefault="009231AE" w:rsidP="009231AE">
          <w:pPr>
            <w:pStyle w:val="NormalWeb"/>
            <w:numPr>
              <w:ilvl w:val="1"/>
              <w:numId w:val="42"/>
            </w:numPr>
            <w:spacing w:line="360" w:lineRule="auto"/>
            <w:jc w:val="both"/>
            <w:rPr>
              <w:color w:val="000000" w:themeColor="text1"/>
            </w:rPr>
          </w:pPr>
          <w:r w:rsidRPr="004C1218">
            <w:rPr>
              <w:color w:val="000000" w:themeColor="text1"/>
            </w:rPr>
            <w:t xml:space="preserve">Hanson, D., </w:t>
          </w:r>
          <w:proofErr w:type="spellStart"/>
          <w:r w:rsidRPr="004C1218">
            <w:rPr>
              <w:color w:val="000000" w:themeColor="text1"/>
            </w:rPr>
            <w:t>Hitt</w:t>
          </w:r>
          <w:proofErr w:type="spellEnd"/>
          <w:r w:rsidRPr="004C1218">
            <w:rPr>
              <w:color w:val="000000" w:themeColor="text1"/>
            </w:rPr>
            <w:t xml:space="preserve">, M.A., Ireland, R.D. and </w:t>
          </w:r>
          <w:proofErr w:type="spellStart"/>
          <w:r w:rsidRPr="004C1218">
            <w:rPr>
              <w:color w:val="000000" w:themeColor="text1"/>
            </w:rPr>
            <w:t>Hoskisson</w:t>
          </w:r>
          <w:proofErr w:type="spellEnd"/>
          <w:r w:rsidRPr="004C1218">
            <w:rPr>
              <w:color w:val="000000" w:themeColor="text1"/>
            </w:rPr>
            <w:t xml:space="preserve">, R.E., 2016. Strategic management: Competitiveness and </w:t>
          </w:r>
          <w:proofErr w:type="spellStart"/>
          <w:r w:rsidRPr="004C1218">
            <w:rPr>
              <w:color w:val="000000" w:themeColor="text1"/>
            </w:rPr>
            <w:t>globalisation</w:t>
          </w:r>
          <w:proofErr w:type="spellEnd"/>
          <w:r w:rsidRPr="004C1218">
            <w:rPr>
              <w:color w:val="000000" w:themeColor="text1"/>
            </w:rPr>
            <w:t>. Cengage AU.</w:t>
          </w:r>
        </w:p>
        <w:p w14:paraId="6EB1AAAB"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rPr>
              <w:color w:val="000000" w:themeColor="text1"/>
            </w:rPr>
            <w:t>Bruijl</w:t>
          </w:r>
          <w:proofErr w:type="spellEnd"/>
          <w:r w:rsidRPr="004C1218">
            <w:rPr>
              <w:color w:val="000000" w:themeColor="text1"/>
            </w:rPr>
            <w:t>, D.G.H.T., 2018. The relevance of Porter's five forces in today's innovative and changing business environment. Available at SSRN 3192207.</w:t>
          </w:r>
        </w:p>
        <w:p w14:paraId="30ED5DE7" w14:textId="77777777" w:rsidR="009231AE" w:rsidRPr="004C1218" w:rsidRDefault="009231AE" w:rsidP="009231AE">
          <w:pPr>
            <w:pStyle w:val="NormalWeb"/>
            <w:numPr>
              <w:ilvl w:val="1"/>
              <w:numId w:val="42"/>
            </w:numPr>
            <w:spacing w:line="360" w:lineRule="auto"/>
            <w:jc w:val="both"/>
            <w:rPr>
              <w:color w:val="000000" w:themeColor="text1"/>
            </w:rPr>
          </w:pPr>
          <w:r w:rsidRPr="004C1218">
            <w:rPr>
              <w:color w:val="000000" w:themeColor="text1"/>
            </w:rPr>
            <w:lastRenderedPageBreak/>
            <w:t xml:space="preserve">Olson, E.M., Slater, S.F. and </w:t>
          </w:r>
          <w:proofErr w:type="spellStart"/>
          <w:r w:rsidRPr="004C1218">
            <w:rPr>
              <w:color w:val="000000" w:themeColor="text1"/>
            </w:rPr>
            <w:t>Hult</w:t>
          </w:r>
          <w:proofErr w:type="spellEnd"/>
          <w:r w:rsidRPr="004C1218">
            <w:rPr>
              <w:color w:val="000000" w:themeColor="text1"/>
            </w:rPr>
            <w:t>, G.T.M., 2005. The importance of structure and process to strategy implementation. Business horizons, 48(1), pp.47-54.</w:t>
          </w:r>
        </w:p>
        <w:p w14:paraId="1D384375" w14:textId="77777777" w:rsidR="009231AE" w:rsidRPr="004C1218" w:rsidRDefault="009231AE" w:rsidP="009231AE">
          <w:pPr>
            <w:pStyle w:val="NormalWeb"/>
            <w:numPr>
              <w:ilvl w:val="1"/>
              <w:numId w:val="42"/>
            </w:numPr>
            <w:spacing w:line="360" w:lineRule="auto"/>
            <w:jc w:val="both"/>
            <w:rPr>
              <w:color w:val="000000" w:themeColor="text1"/>
            </w:rPr>
          </w:pPr>
          <w:r w:rsidRPr="004C1218">
            <w:rPr>
              <w:color w:val="000000" w:themeColor="text1"/>
            </w:rPr>
            <w:t xml:space="preserve">Li, Y., </w:t>
          </w:r>
          <w:proofErr w:type="spellStart"/>
          <w:r w:rsidRPr="004C1218">
            <w:rPr>
              <w:color w:val="000000" w:themeColor="text1"/>
            </w:rPr>
            <w:t>Guohui</w:t>
          </w:r>
          <w:proofErr w:type="spellEnd"/>
          <w:r w:rsidRPr="004C1218">
            <w:rPr>
              <w:color w:val="000000" w:themeColor="text1"/>
            </w:rPr>
            <w:t>, S. and Eppler, M.J., 2008. Making strategy work: A literature review on the factors influencing strategy implementation.</w:t>
          </w:r>
        </w:p>
        <w:p w14:paraId="12809F7F" w14:textId="77777777" w:rsidR="009231AE" w:rsidRPr="004C1218" w:rsidRDefault="009231AE" w:rsidP="009231AE">
          <w:pPr>
            <w:pStyle w:val="NormalWeb"/>
            <w:numPr>
              <w:ilvl w:val="1"/>
              <w:numId w:val="42"/>
            </w:numPr>
            <w:spacing w:line="360" w:lineRule="auto"/>
            <w:jc w:val="both"/>
            <w:rPr>
              <w:color w:val="000000" w:themeColor="text1"/>
            </w:rPr>
          </w:pPr>
          <w:proofErr w:type="spellStart"/>
          <w:r w:rsidRPr="004C1218">
            <w:rPr>
              <w:color w:val="000000" w:themeColor="text1"/>
            </w:rPr>
            <w:t>Brinkschröder</w:t>
          </w:r>
          <w:proofErr w:type="spellEnd"/>
          <w:r w:rsidRPr="004C1218">
            <w:rPr>
              <w:color w:val="000000" w:themeColor="text1"/>
            </w:rPr>
            <w:t>, N., 2014. Strategy implementation: Key factors, challenges and solutions (Bachelor's thesis, University of Twente).</w:t>
          </w:r>
        </w:p>
        <w:p w14:paraId="514F7F0A" w14:textId="60EF9D61" w:rsidR="00056FAF" w:rsidRPr="009231AE" w:rsidRDefault="009231AE" w:rsidP="009231AE">
          <w:pPr>
            <w:pStyle w:val="NormalWeb"/>
            <w:numPr>
              <w:ilvl w:val="1"/>
              <w:numId w:val="42"/>
            </w:numPr>
            <w:spacing w:line="360" w:lineRule="auto"/>
            <w:jc w:val="both"/>
            <w:rPr>
              <w:color w:val="000000" w:themeColor="text1"/>
            </w:rPr>
          </w:pPr>
          <w:r w:rsidRPr="004C1218">
            <w:rPr>
              <w:color w:val="000000" w:themeColor="text1"/>
            </w:rPr>
            <w:t xml:space="preserve">Hallahan, K., </w:t>
          </w:r>
          <w:proofErr w:type="spellStart"/>
          <w:r w:rsidRPr="004C1218">
            <w:rPr>
              <w:color w:val="000000" w:themeColor="text1"/>
            </w:rPr>
            <w:t>Holtzhausen</w:t>
          </w:r>
          <w:proofErr w:type="spellEnd"/>
          <w:r w:rsidRPr="004C1218">
            <w:rPr>
              <w:color w:val="000000" w:themeColor="text1"/>
            </w:rPr>
            <w:t xml:space="preserve">, D., Van Ruler, B., </w:t>
          </w:r>
          <w:proofErr w:type="spellStart"/>
          <w:r w:rsidRPr="004C1218">
            <w:rPr>
              <w:color w:val="000000" w:themeColor="text1"/>
            </w:rPr>
            <w:t>Verčič</w:t>
          </w:r>
          <w:proofErr w:type="spellEnd"/>
          <w:r w:rsidRPr="004C1218">
            <w:rPr>
              <w:color w:val="000000" w:themeColor="text1"/>
            </w:rPr>
            <w:t xml:space="preserve">, D. and </w:t>
          </w:r>
          <w:proofErr w:type="spellStart"/>
          <w:r w:rsidRPr="004C1218">
            <w:rPr>
              <w:color w:val="000000" w:themeColor="text1"/>
            </w:rPr>
            <w:t>Sriramesh</w:t>
          </w:r>
          <w:proofErr w:type="spellEnd"/>
          <w:r w:rsidRPr="004C1218">
            <w:rPr>
              <w:color w:val="000000" w:themeColor="text1"/>
            </w:rPr>
            <w:t>, K., 2007. Defining strategic communication. International journal of strategic communication, 1(1), pp.3-35.</w:t>
          </w: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E1132C" w:rsidP="00A0476D">
          <w:pPr>
            <w:rPr>
              <w:rFonts w:cs="Times New Roman"/>
              <w:szCs w:val="24"/>
            </w:rPr>
          </w:pPr>
        </w:p>
      </w:sdtContent>
    </w:sdt>
    <w:sectPr w:rsidR="00265005" w:rsidRPr="00467D62" w:rsidSect="001E2DC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CFE4E" w14:textId="77777777" w:rsidR="00E1132C" w:rsidRDefault="00E1132C" w:rsidP="00EF27AC">
      <w:pPr>
        <w:spacing w:after="0" w:line="240" w:lineRule="auto"/>
      </w:pPr>
      <w:r>
        <w:separator/>
      </w:r>
    </w:p>
  </w:endnote>
  <w:endnote w:type="continuationSeparator" w:id="0">
    <w:p w14:paraId="2B3D55E1" w14:textId="77777777" w:rsidR="00E1132C" w:rsidRDefault="00E1132C"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2C235" w14:textId="77777777" w:rsidR="00E1132C" w:rsidRDefault="00E1132C" w:rsidP="00EF27AC">
      <w:pPr>
        <w:spacing w:after="0" w:line="240" w:lineRule="auto"/>
      </w:pPr>
      <w:r>
        <w:separator/>
      </w:r>
    </w:p>
  </w:footnote>
  <w:footnote w:type="continuationSeparator" w:id="0">
    <w:p w14:paraId="6DE94886" w14:textId="77777777" w:rsidR="00E1132C" w:rsidRDefault="00E1132C"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03254"/>
    <w:multiLevelType w:val="multilevel"/>
    <w:tmpl w:val="E8ACCB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2764B"/>
    <w:multiLevelType w:val="multilevel"/>
    <w:tmpl w:val="F46ED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55ACD"/>
    <w:multiLevelType w:val="multilevel"/>
    <w:tmpl w:val="6E146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33C70"/>
    <w:multiLevelType w:val="multilevel"/>
    <w:tmpl w:val="9E7C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DA11A4"/>
    <w:multiLevelType w:val="multilevel"/>
    <w:tmpl w:val="EC3A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40400"/>
    <w:multiLevelType w:val="multilevel"/>
    <w:tmpl w:val="50646C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E2056E"/>
    <w:multiLevelType w:val="multilevel"/>
    <w:tmpl w:val="0B38B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00B6C8C"/>
    <w:multiLevelType w:val="multilevel"/>
    <w:tmpl w:val="036C9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F2446C"/>
    <w:multiLevelType w:val="multilevel"/>
    <w:tmpl w:val="6814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9426F1"/>
    <w:multiLevelType w:val="multilevel"/>
    <w:tmpl w:val="5CDE3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3"/>
  </w:num>
  <w:num w:numId="4">
    <w:abstractNumId w:val="0"/>
  </w:num>
  <w:num w:numId="5">
    <w:abstractNumId w:val="12"/>
  </w:num>
  <w:num w:numId="6">
    <w:abstractNumId w:val="33"/>
  </w:num>
  <w:num w:numId="7">
    <w:abstractNumId w:val="19"/>
  </w:num>
  <w:num w:numId="8">
    <w:abstractNumId w:val="23"/>
  </w:num>
  <w:num w:numId="9">
    <w:abstractNumId w:val="8"/>
  </w:num>
  <w:num w:numId="10">
    <w:abstractNumId w:val="26"/>
  </w:num>
  <w:num w:numId="11">
    <w:abstractNumId w:val="3"/>
  </w:num>
  <w:num w:numId="12">
    <w:abstractNumId w:val="30"/>
  </w:num>
  <w:num w:numId="13">
    <w:abstractNumId w:val="14"/>
  </w:num>
  <w:num w:numId="14">
    <w:abstractNumId w:val="24"/>
  </w:num>
  <w:num w:numId="15">
    <w:abstractNumId w:val="29"/>
  </w:num>
  <w:num w:numId="16">
    <w:abstractNumId w:val="9"/>
  </w:num>
  <w:num w:numId="17">
    <w:abstractNumId w:val="35"/>
  </w:num>
  <w:num w:numId="18">
    <w:abstractNumId w:val="20"/>
  </w:num>
  <w:num w:numId="19">
    <w:abstractNumId w:val="25"/>
  </w:num>
  <w:num w:numId="20">
    <w:abstractNumId w:val="36"/>
  </w:num>
  <w:num w:numId="21">
    <w:abstractNumId w:val="42"/>
  </w:num>
  <w:num w:numId="22">
    <w:abstractNumId w:val="18"/>
  </w:num>
  <w:num w:numId="23">
    <w:abstractNumId w:val="31"/>
  </w:num>
  <w:num w:numId="24">
    <w:abstractNumId w:val="38"/>
  </w:num>
  <w:num w:numId="25">
    <w:abstractNumId w:val="13"/>
  </w:num>
  <w:num w:numId="26">
    <w:abstractNumId w:val="11"/>
  </w:num>
  <w:num w:numId="27">
    <w:abstractNumId w:val="21"/>
  </w:num>
  <w:num w:numId="28">
    <w:abstractNumId w:val="22"/>
  </w:num>
  <w:num w:numId="29">
    <w:abstractNumId w:val="10"/>
  </w:num>
  <w:num w:numId="30">
    <w:abstractNumId w:val="41"/>
  </w:num>
  <w:num w:numId="31">
    <w:abstractNumId w:val="39"/>
  </w:num>
  <w:num w:numId="32">
    <w:abstractNumId w:val="40"/>
  </w:num>
  <w:num w:numId="33">
    <w:abstractNumId w:val="27"/>
  </w:num>
  <w:num w:numId="34">
    <w:abstractNumId w:val="34"/>
  </w:num>
  <w:num w:numId="35">
    <w:abstractNumId w:val="37"/>
  </w:num>
  <w:num w:numId="36">
    <w:abstractNumId w:val="4"/>
  </w:num>
  <w:num w:numId="37">
    <w:abstractNumId w:val="44"/>
  </w:num>
  <w:num w:numId="38">
    <w:abstractNumId w:val="28"/>
  </w:num>
  <w:num w:numId="39">
    <w:abstractNumId w:val="5"/>
  </w:num>
  <w:num w:numId="40">
    <w:abstractNumId w:val="32"/>
  </w:num>
  <w:num w:numId="41">
    <w:abstractNumId w:val="15"/>
  </w:num>
  <w:num w:numId="42">
    <w:abstractNumId w:val="2"/>
  </w:num>
  <w:num w:numId="43">
    <w:abstractNumId w:val="6"/>
  </w:num>
  <w:num w:numId="44">
    <w:abstractNumId w:val="1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4FAD+6doU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0B65"/>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08C"/>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4BFF"/>
    <w:rsid w:val="008F7A83"/>
    <w:rsid w:val="009036AC"/>
    <w:rsid w:val="00916166"/>
    <w:rsid w:val="00920ED2"/>
    <w:rsid w:val="0092238F"/>
    <w:rsid w:val="009231AE"/>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1B7D"/>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32C"/>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EF7956"/>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9231AE"/>
    <w:pPr>
      <w:keepNext/>
      <w:keepLines/>
      <w:spacing w:before="40" w:after="0" w:line="360" w:lineRule="auto"/>
      <w:jc w:val="both"/>
      <w:outlineLvl w:val="1"/>
    </w:pPr>
    <w:rPr>
      <w:rFonts w:eastAsia="Times New Roman" w:cs="Times New Roman"/>
      <w:b/>
      <w:szCs w:val="24"/>
      <w:lang w:eastAsia="ja-JP"/>
    </w:rPr>
  </w:style>
  <w:style w:type="paragraph" w:styleId="Heading3">
    <w:name w:val="heading 3"/>
    <w:basedOn w:val="Normal"/>
    <w:next w:val="Normal"/>
    <w:link w:val="Heading3Char"/>
    <w:autoRedefine/>
    <w:uiPriority w:val="9"/>
    <w:unhideWhenUsed/>
    <w:qFormat/>
    <w:rsid w:val="009231AE"/>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9231AE"/>
    <w:rPr>
      <w:rFonts w:ascii="Times New Roman" w:eastAsia="Times New Roman" w:hAnsi="Times New Roman" w:cs="Times New Roman"/>
      <w:b/>
      <w:noProof/>
      <w:sz w:val="24"/>
      <w:szCs w:val="24"/>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9231AE"/>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unhideWhenUsed/>
    <w:rsid w:val="009231AE"/>
    <w:pPr>
      <w:spacing w:before="100" w:beforeAutospacing="1" w:after="100" w:afterAutospacing="1" w:line="240" w:lineRule="auto"/>
    </w:pPr>
    <w:rPr>
      <w:rFonts w:eastAsia="Times New Roman" w:cs="Times New Roman"/>
      <w:noProof w:val="0"/>
      <w:szCs w:val="24"/>
      <w:lang w:val="en-US"/>
    </w:rPr>
  </w:style>
  <w:style w:type="character" w:styleId="Strong">
    <w:name w:val="Strong"/>
    <w:basedOn w:val="DefaultParagraphFont"/>
    <w:uiPriority w:val="22"/>
    <w:qFormat/>
    <w:rsid w:val="009231AE"/>
    <w:rPr>
      <w:b/>
      <w:bCs/>
    </w:rPr>
  </w:style>
  <w:style w:type="character" w:styleId="Emphasis">
    <w:name w:val="Emphasis"/>
    <w:basedOn w:val="DefaultParagraphFont"/>
    <w:uiPriority w:val="20"/>
    <w:qFormat/>
    <w:rsid w:val="009231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027976-75A9-4696-9F1A-B72013E59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22</Pages>
  <Words>4242</Words>
  <Characters>27410</Characters>
  <Application>Microsoft Office Word</Application>
  <DocSecurity>0</DocSecurity>
  <Lines>442</Lines>
  <Paragraphs>98</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31554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Isaac Hammond</cp:lastModifiedBy>
  <cp:revision>4</cp:revision>
  <cp:lastPrinted>2020-05-15T21:08:00Z</cp:lastPrinted>
  <dcterms:created xsi:type="dcterms:W3CDTF">2023-12-12T19:49:00Z</dcterms:created>
  <dcterms:modified xsi:type="dcterms:W3CDTF">2023-12-19T10:54:00Z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81b91da909eb7f9db983712fd78a1d541279cae6e5b817efd8b0adb5ee38e598</vt:lpwstr>
  </property>
</Properties>
</file>