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1769500345"/>
        <w:docPartObj>
          <w:docPartGallery w:val="Cover Pages"/>
          <w:docPartUnique/>
        </w:docPartObj>
      </w:sdtPr>
      <w:sdtContent>
        <w:p w14:paraId="5E20EDBF" w14:textId="2885EC05" w:rsidR="000D2B72" w:rsidRDefault="000D2B72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04DAFF9" wp14:editId="2F64B967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44"/>
                                      <w:szCs w:val="44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2AD0CFFE" w14:textId="390BC8F4" w:rsidR="000D2B72" w:rsidRPr="00E6214B" w:rsidRDefault="00E6214B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b/>
                                          <w:bCs/>
                                          <w:color w:val="FFFFFF" w:themeColor="background1"/>
                                          <w:sz w:val="44"/>
                                          <w:szCs w:val="44"/>
                                        </w:rPr>
                                      </w:pPr>
                                      <w:r>
                                        <w:rPr>
                                          <w:b/>
                                          <w:bCs/>
                                          <w:color w:val="FFFFFF" w:themeColor="background1"/>
                                          <w:sz w:val="44"/>
                                          <w:szCs w:val="44"/>
                                        </w:rPr>
                                        <w:t>Shabana Mushtaq-2412643</w:t>
                                      </w:r>
                                    </w:p>
                                  </w:sdtContent>
                                </w:sdt>
                                <w:p w14:paraId="27C80297" w14:textId="588EEA07" w:rsidR="000D2B72" w:rsidRDefault="00000000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E6214B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LCLM4001</w:t>
                                      </w:r>
                                    </w:sdtContent>
                                  </w:sdt>
                                  <w:r w:rsidR="000D2B72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E6214B">
                                        <w:rPr>
                                          <w:color w:val="FFFFFF" w:themeColor="background1"/>
                                        </w:rPr>
                                        <w:t>Sylvia Hoffman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1BB6645A" w14:textId="32AE7D23" w:rsidR="000D2B72" w:rsidRDefault="000D2B72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academic skills report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304DAFF9" id="Group 198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156082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156082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b/>
                                <w:bCs/>
                                <w:color w:val="FFFFFF" w:themeColor="background1"/>
                                <w:sz w:val="44"/>
                                <w:szCs w:val="44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2AD0CFFE" w14:textId="390BC8F4" w:rsidR="000D2B72" w:rsidRPr="00E6214B" w:rsidRDefault="00E6214B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b/>
                                    <w:bCs/>
                                    <w:color w:val="FFFFFF" w:themeColor="background1"/>
                                    <w:sz w:val="44"/>
                                    <w:szCs w:val="44"/>
                                  </w:rPr>
                                </w:pPr>
                                <w:r>
                                  <w:rPr>
                                    <w:b/>
                                    <w:bCs/>
                                    <w:color w:val="FFFFFF" w:themeColor="background1"/>
                                    <w:sz w:val="44"/>
                                    <w:szCs w:val="44"/>
                                  </w:rPr>
                                  <w:t>Shabana Mushtaq-2412643</w:t>
                                </w:r>
                              </w:p>
                            </w:sdtContent>
                          </w:sdt>
                          <w:p w14:paraId="27C80297" w14:textId="588EEA07" w:rsidR="000D2B72" w:rsidRDefault="00000000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E6214B">
                                  <w:rPr>
                                    <w:caps/>
                                    <w:color w:val="FFFFFF" w:themeColor="background1"/>
                                  </w:rPr>
                                  <w:t>LCLM4001</w:t>
                                </w:r>
                              </w:sdtContent>
                            </w:sdt>
                            <w:r w:rsidR="000D2B72"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E6214B">
                                  <w:rPr>
                                    <w:color w:val="FFFFFF" w:themeColor="background1"/>
                                  </w:rPr>
                                  <w:t>Sylvia Hoffman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1BB6645A" w14:textId="32AE7D23" w:rsidR="000D2B72" w:rsidRDefault="000D2B72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academic skills report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4716E291" w14:textId="46296502" w:rsidR="000D2B72" w:rsidRDefault="000D2B72">
          <w:r>
            <w:br w:type="page"/>
          </w:r>
        </w:p>
      </w:sdtContent>
    </w:sdt>
    <w:sdt>
      <w:sdtPr>
        <w:rPr>
          <w:rFonts w:asciiTheme="minorHAnsi" w:eastAsiaTheme="minorEastAsia" w:hAnsiTheme="minorHAnsi" w:cs="Times New Roman"/>
          <w:color w:val="auto"/>
          <w:sz w:val="22"/>
          <w:szCs w:val="22"/>
        </w:rPr>
        <w:id w:val="360947819"/>
        <w:docPartObj>
          <w:docPartGallery w:val="Table of Contents"/>
          <w:docPartUnique/>
        </w:docPartObj>
      </w:sdtPr>
      <w:sdtContent>
        <w:p w14:paraId="07D5F291" w14:textId="3DE81031" w:rsidR="00C46879" w:rsidRDefault="00C46879">
          <w:pPr>
            <w:pStyle w:val="TOCHeading"/>
          </w:pPr>
          <w:r>
            <w:t>Table of Contents</w:t>
          </w:r>
        </w:p>
        <w:p w14:paraId="35C74EB6" w14:textId="58A88759" w:rsidR="00C46879" w:rsidRPr="004A19FD" w:rsidRDefault="00AD7292">
          <w:pPr>
            <w:pStyle w:val="TOC1"/>
            <w:rPr>
              <w:sz w:val="28"/>
              <w:szCs w:val="28"/>
            </w:rPr>
          </w:pPr>
          <w:r w:rsidRPr="004A19FD">
            <w:rPr>
              <w:b/>
              <w:bCs/>
              <w:sz w:val="28"/>
              <w:szCs w:val="28"/>
            </w:rPr>
            <w:t>Introduction</w:t>
          </w:r>
          <w:r w:rsidR="00C46879" w:rsidRPr="004A19FD">
            <w:rPr>
              <w:sz w:val="28"/>
              <w:szCs w:val="28"/>
            </w:rPr>
            <w:ptab w:relativeTo="margin" w:alignment="right" w:leader="dot"/>
          </w:r>
          <w:r w:rsidR="004A19FD" w:rsidRPr="004A19FD">
            <w:rPr>
              <w:b/>
              <w:bCs/>
              <w:sz w:val="28"/>
              <w:szCs w:val="28"/>
            </w:rPr>
            <w:t>2</w:t>
          </w:r>
        </w:p>
        <w:p w14:paraId="7C85F2CF" w14:textId="1C03A6FF" w:rsidR="00C46879" w:rsidRPr="004A19FD" w:rsidRDefault="00AD7292">
          <w:pPr>
            <w:pStyle w:val="TOC1"/>
            <w:rPr>
              <w:b/>
              <w:bCs/>
              <w:sz w:val="28"/>
              <w:szCs w:val="28"/>
            </w:rPr>
          </w:pPr>
          <w:r w:rsidRPr="004A19FD">
            <w:rPr>
              <w:b/>
              <w:bCs/>
              <w:sz w:val="28"/>
              <w:szCs w:val="28"/>
            </w:rPr>
            <w:t>Academic Skill 1: Note-taking skills</w:t>
          </w:r>
          <w:r w:rsidR="00C46879" w:rsidRPr="004A19FD">
            <w:rPr>
              <w:sz w:val="28"/>
              <w:szCs w:val="28"/>
            </w:rPr>
            <w:ptab w:relativeTo="margin" w:alignment="right" w:leader="dot"/>
          </w:r>
          <w:r w:rsidR="004A19FD" w:rsidRPr="004A19FD">
            <w:rPr>
              <w:b/>
              <w:bCs/>
              <w:sz w:val="28"/>
              <w:szCs w:val="28"/>
            </w:rPr>
            <w:t>2</w:t>
          </w:r>
        </w:p>
        <w:p w14:paraId="03C18C16" w14:textId="19F61153" w:rsidR="00AD7292" w:rsidRPr="004A19FD" w:rsidRDefault="00AD7292" w:rsidP="00AD7292">
          <w:pPr>
            <w:pStyle w:val="TOC1"/>
            <w:rPr>
              <w:sz w:val="28"/>
              <w:szCs w:val="28"/>
            </w:rPr>
          </w:pPr>
          <w:r w:rsidRPr="004A19FD">
            <w:rPr>
              <w:b/>
              <w:bCs/>
              <w:sz w:val="28"/>
              <w:szCs w:val="28"/>
            </w:rPr>
            <w:t>Academic Skill 2: Summarizing skills</w:t>
          </w:r>
          <w:r w:rsidRPr="004A19FD">
            <w:rPr>
              <w:sz w:val="28"/>
              <w:szCs w:val="28"/>
            </w:rPr>
            <w:ptab w:relativeTo="margin" w:alignment="right" w:leader="dot"/>
          </w:r>
          <w:r w:rsidR="004A19FD" w:rsidRPr="004A19FD">
            <w:rPr>
              <w:b/>
              <w:bCs/>
              <w:sz w:val="28"/>
              <w:szCs w:val="28"/>
            </w:rPr>
            <w:t>3</w:t>
          </w:r>
        </w:p>
        <w:p w14:paraId="765E5DB7" w14:textId="4F0D2AB8" w:rsidR="00AD7292" w:rsidRPr="004A19FD" w:rsidRDefault="00AD7292" w:rsidP="00AD7292">
          <w:pPr>
            <w:pStyle w:val="TOC1"/>
            <w:rPr>
              <w:b/>
              <w:bCs/>
              <w:sz w:val="28"/>
              <w:szCs w:val="28"/>
            </w:rPr>
          </w:pPr>
          <w:r w:rsidRPr="004A19FD">
            <w:rPr>
              <w:b/>
              <w:bCs/>
              <w:sz w:val="28"/>
              <w:szCs w:val="28"/>
            </w:rPr>
            <w:t>Academic Skill 3: Reflective writing skills</w:t>
          </w:r>
          <w:r w:rsidRPr="004A19FD">
            <w:rPr>
              <w:sz w:val="28"/>
              <w:szCs w:val="28"/>
            </w:rPr>
            <w:ptab w:relativeTo="margin" w:alignment="right" w:leader="dot"/>
          </w:r>
          <w:r w:rsidRPr="004A19FD">
            <w:rPr>
              <w:b/>
              <w:bCs/>
              <w:sz w:val="28"/>
              <w:szCs w:val="28"/>
            </w:rPr>
            <w:t>4</w:t>
          </w:r>
        </w:p>
        <w:p w14:paraId="5966DDCF" w14:textId="6C6C68CF" w:rsidR="00AD7292" w:rsidRPr="004A19FD" w:rsidRDefault="00AD7292" w:rsidP="00AD7292">
          <w:pPr>
            <w:pStyle w:val="TOC1"/>
            <w:rPr>
              <w:sz w:val="28"/>
              <w:szCs w:val="28"/>
            </w:rPr>
          </w:pPr>
          <w:r w:rsidRPr="004A19FD">
            <w:rPr>
              <w:b/>
              <w:bCs/>
              <w:sz w:val="28"/>
              <w:szCs w:val="28"/>
            </w:rPr>
            <w:t>Conclusion</w:t>
          </w:r>
          <w:r w:rsidRPr="004A19FD">
            <w:rPr>
              <w:sz w:val="28"/>
              <w:szCs w:val="28"/>
            </w:rPr>
            <w:ptab w:relativeTo="margin" w:alignment="right" w:leader="dot"/>
          </w:r>
          <w:r w:rsidR="004A19FD" w:rsidRPr="004A19FD">
            <w:rPr>
              <w:b/>
              <w:bCs/>
              <w:sz w:val="28"/>
              <w:szCs w:val="28"/>
            </w:rPr>
            <w:t>5</w:t>
          </w:r>
        </w:p>
        <w:p w14:paraId="2D27F5A6" w14:textId="445BFE90" w:rsidR="00AD7292" w:rsidRDefault="00AD7292" w:rsidP="00AD7292">
          <w:pPr>
            <w:pStyle w:val="TOC1"/>
          </w:pPr>
          <w:r w:rsidRPr="004A19FD">
            <w:rPr>
              <w:b/>
              <w:bCs/>
              <w:sz w:val="28"/>
              <w:szCs w:val="28"/>
            </w:rPr>
            <w:t>References</w:t>
          </w:r>
          <w:r w:rsidRPr="004A19FD">
            <w:rPr>
              <w:sz w:val="28"/>
              <w:szCs w:val="28"/>
            </w:rPr>
            <w:ptab w:relativeTo="margin" w:alignment="right" w:leader="dot"/>
          </w:r>
          <w:r w:rsidR="004A19FD" w:rsidRPr="004A19FD">
            <w:rPr>
              <w:b/>
              <w:bCs/>
              <w:sz w:val="28"/>
              <w:szCs w:val="28"/>
            </w:rPr>
            <w:t>5</w:t>
          </w:r>
        </w:p>
        <w:p w14:paraId="05FE970A" w14:textId="77777777" w:rsidR="00AD7292" w:rsidRPr="00AD7292" w:rsidRDefault="00AD7292" w:rsidP="00AD7292">
          <w:pPr>
            <w:rPr>
              <w:lang w:eastAsia="en-US"/>
            </w:rPr>
          </w:pPr>
        </w:p>
        <w:p w14:paraId="1A12E82B" w14:textId="77777777" w:rsidR="00AD7292" w:rsidRPr="00AD7292" w:rsidRDefault="00AD7292" w:rsidP="00AD7292">
          <w:pPr>
            <w:rPr>
              <w:lang w:eastAsia="en-US"/>
            </w:rPr>
          </w:pPr>
        </w:p>
        <w:p w14:paraId="3AD806B7" w14:textId="4BBE58C3" w:rsidR="00C46879" w:rsidRDefault="00000000">
          <w:pPr>
            <w:pStyle w:val="TOC3"/>
            <w:ind w:left="446"/>
          </w:pPr>
        </w:p>
      </w:sdtContent>
    </w:sdt>
    <w:p w14:paraId="2DFC9BC4" w14:textId="77777777" w:rsidR="000707D4" w:rsidRDefault="000707D4">
      <w:r>
        <w:br w:type="page"/>
      </w:r>
    </w:p>
    <w:p w14:paraId="280B9BB7" w14:textId="38D06698" w:rsidR="143639F7" w:rsidRDefault="000707D4" w:rsidP="000707D4">
      <w:pPr>
        <w:jc w:val="center"/>
        <w:rPr>
          <w:rFonts w:asciiTheme="majorHAnsi" w:hAnsiTheme="majorHAnsi"/>
          <w:b/>
          <w:bCs/>
          <w:sz w:val="36"/>
          <w:szCs w:val="36"/>
        </w:rPr>
      </w:pPr>
      <w:r w:rsidRPr="000707D4">
        <w:rPr>
          <w:rFonts w:asciiTheme="majorHAnsi" w:hAnsiTheme="majorHAnsi"/>
          <w:b/>
          <w:bCs/>
          <w:sz w:val="36"/>
          <w:szCs w:val="36"/>
        </w:rPr>
        <w:lastRenderedPageBreak/>
        <w:t>Introduction</w:t>
      </w:r>
    </w:p>
    <w:p w14:paraId="456D51D3" w14:textId="7E784BB7" w:rsidR="00502F44" w:rsidRDefault="00237B9D" w:rsidP="000707D4">
      <w:r>
        <w:t xml:space="preserve">In this reflective report, I will be using </w:t>
      </w:r>
      <w:r w:rsidR="004823EF">
        <w:t xml:space="preserve">Gibb’s model to write a report on </w:t>
      </w:r>
      <w:r w:rsidR="004B2FB6">
        <w:t xml:space="preserve">the </w:t>
      </w:r>
      <w:r w:rsidR="007F2521">
        <w:t>academic skills</w:t>
      </w:r>
      <w:r w:rsidR="004823EF">
        <w:t xml:space="preserve"> module and what we</w:t>
      </w:r>
      <w:r w:rsidR="007F2521">
        <w:t xml:space="preserve"> learned in th</w:t>
      </w:r>
      <w:r w:rsidR="005852F1">
        <w:t>is</w:t>
      </w:r>
      <w:r w:rsidR="007F2521">
        <w:t xml:space="preserve"> module. </w:t>
      </w:r>
      <w:r w:rsidR="005852F1">
        <w:t xml:space="preserve">According to </w:t>
      </w:r>
      <w:r w:rsidR="00ED7EA3">
        <w:t xml:space="preserve">Mcleod, (2024), </w:t>
      </w:r>
      <w:r w:rsidR="000A24DD">
        <w:t>Gibb’s model has six stages</w:t>
      </w:r>
      <w:r w:rsidR="00B0289A">
        <w:t>, description, feelings, evaluation, analysis, conclusio</w:t>
      </w:r>
      <w:r w:rsidR="00AC49FF">
        <w:t>n, and action plan,</w:t>
      </w:r>
      <w:r w:rsidR="004B2FB6">
        <w:t xml:space="preserve"> </w:t>
      </w:r>
      <w:r w:rsidR="00AC49FF">
        <w:t xml:space="preserve">this helps people reflect on their </w:t>
      </w:r>
      <w:r w:rsidR="004B2FB6">
        <w:t>experiences</w:t>
      </w:r>
      <w:r w:rsidR="00AC49FF">
        <w:t xml:space="preserve"> and learn from them in the future</w:t>
      </w:r>
      <w:r w:rsidR="004B2FB6">
        <w:t>.</w:t>
      </w:r>
      <w:r w:rsidR="00CB6849">
        <w:t xml:space="preserve"> </w:t>
      </w:r>
    </w:p>
    <w:p w14:paraId="6E7ABD30" w14:textId="63E73E17" w:rsidR="00B41CB4" w:rsidRDefault="00B41CB4" w:rsidP="000707D4">
      <w:r>
        <w:t>Today, in this report, we will be using this model to analyze this module.</w:t>
      </w:r>
    </w:p>
    <w:p w14:paraId="1684178A" w14:textId="77777777" w:rsidR="00121BBE" w:rsidRDefault="00121BBE" w:rsidP="000707D4"/>
    <w:p w14:paraId="471094AA" w14:textId="5E115F00" w:rsidR="00B41CB4" w:rsidRDefault="00330401" w:rsidP="006C544C">
      <w:pPr>
        <w:jc w:val="center"/>
        <w:rPr>
          <w:rFonts w:asciiTheme="majorHAnsi" w:hAnsiTheme="majorHAnsi"/>
          <w:b/>
          <w:bCs/>
          <w:sz w:val="28"/>
          <w:szCs w:val="28"/>
        </w:rPr>
      </w:pPr>
      <w:r w:rsidRPr="00121BBE">
        <w:rPr>
          <w:rFonts w:asciiTheme="majorHAnsi" w:hAnsiTheme="majorHAnsi"/>
          <w:b/>
          <w:bCs/>
          <w:sz w:val="28"/>
          <w:szCs w:val="28"/>
        </w:rPr>
        <w:t xml:space="preserve">Academic Skill 1: </w:t>
      </w:r>
      <w:r w:rsidR="006C544C" w:rsidRPr="00121BBE">
        <w:rPr>
          <w:rFonts w:asciiTheme="majorHAnsi" w:hAnsiTheme="majorHAnsi"/>
          <w:b/>
          <w:bCs/>
          <w:sz w:val="28"/>
          <w:szCs w:val="28"/>
        </w:rPr>
        <w:t>Note-taking Skills</w:t>
      </w:r>
    </w:p>
    <w:p w14:paraId="46E85802" w14:textId="7F2FFA0E" w:rsidR="00121BBE" w:rsidRPr="0004684E" w:rsidRDefault="0099091C" w:rsidP="00121BBE">
      <w:r>
        <w:rPr>
          <w:b/>
          <w:bCs/>
        </w:rPr>
        <w:t>Description:</w:t>
      </w:r>
      <w:r w:rsidR="0004684E">
        <w:rPr>
          <w:b/>
          <w:bCs/>
        </w:rPr>
        <w:t xml:space="preserve"> </w:t>
      </w:r>
      <w:r w:rsidR="004E4BD7">
        <w:t xml:space="preserve">in this </w:t>
      </w:r>
      <w:r w:rsidR="00E20631">
        <w:t xml:space="preserve">topic, the teacher gave </w:t>
      </w:r>
      <w:r w:rsidR="00122E38">
        <w:t xml:space="preserve">me a </w:t>
      </w:r>
      <w:r w:rsidR="00785D2B">
        <w:t>BBC</w:t>
      </w:r>
      <w:r w:rsidR="00122E38">
        <w:t xml:space="preserve"> podcast </w:t>
      </w:r>
      <w:r w:rsidR="00785D2B">
        <w:t>to listen. Then the teacher gave everyone some questions to answer, which were the notes.</w:t>
      </w:r>
      <w:r w:rsidR="00DC3C6C">
        <w:t xml:space="preserve"> </w:t>
      </w:r>
      <w:r w:rsidR="004C222A">
        <w:t xml:space="preserve">After that, the teacher told us to reflect on our notes and </w:t>
      </w:r>
      <w:r w:rsidR="001A24A0">
        <w:t>told us to highlight the notes.</w:t>
      </w:r>
    </w:p>
    <w:p w14:paraId="0FCAE671" w14:textId="1E189A10" w:rsidR="0099091C" w:rsidRPr="001A24A0" w:rsidRDefault="0099091C" w:rsidP="00121BBE">
      <w:r>
        <w:rPr>
          <w:b/>
          <w:bCs/>
        </w:rPr>
        <w:t>Feelings:</w:t>
      </w:r>
      <w:r w:rsidR="001A24A0">
        <w:rPr>
          <w:b/>
          <w:bCs/>
        </w:rPr>
        <w:t xml:space="preserve"> </w:t>
      </w:r>
      <w:r w:rsidR="00FC3168">
        <w:t xml:space="preserve">I was very confused when I was listening to the podcast. The teacher told us that she will ask </w:t>
      </w:r>
      <w:r w:rsidR="00D2063C">
        <w:t xml:space="preserve">questions and we will have to take some notes. </w:t>
      </w:r>
      <w:r w:rsidR="00C73570">
        <w:t xml:space="preserve">It was very difficult for me to take notes when I was listening to the podcast. </w:t>
      </w:r>
      <w:r w:rsidR="00CF5D42">
        <w:t xml:space="preserve">I looked at my friend who was sitting next to me and I asked him for help. But he was also very confused </w:t>
      </w:r>
      <w:r w:rsidR="00452650">
        <w:t xml:space="preserve">because we didn’t know how to make notes for the podcast. </w:t>
      </w:r>
      <w:r w:rsidR="005F4153">
        <w:t xml:space="preserve">I understood the podcast </w:t>
      </w:r>
      <w:r w:rsidR="00752E20">
        <w:t xml:space="preserve">and remembered everything but the activity made me very confused. </w:t>
      </w:r>
      <w:r w:rsidR="00B96CBB">
        <w:t>I forgot the answers to the questions for the notes because it was all going very fast for me.</w:t>
      </w:r>
      <w:r w:rsidR="00A12984">
        <w:t xml:space="preserve"> </w:t>
      </w:r>
      <w:r w:rsidR="00A12984" w:rsidRPr="00A12984">
        <w:t>(Lodge </w:t>
      </w:r>
      <w:r w:rsidR="00A12984" w:rsidRPr="00A12984">
        <w:rPr>
          <w:i/>
          <w:iCs/>
        </w:rPr>
        <w:t>et al.</w:t>
      </w:r>
      <w:r w:rsidR="00A12984" w:rsidRPr="00A12984">
        <w:t>, 2018)</w:t>
      </w:r>
      <w:r w:rsidR="00A12984">
        <w:t xml:space="preserve"> suggest that the difficulty in the process of learning in huge </w:t>
      </w:r>
      <w:proofErr w:type="gramStart"/>
      <w:r w:rsidR="00A12984">
        <w:t>class rooms</w:t>
      </w:r>
      <w:proofErr w:type="gramEnd"/>
      <w:r w:rsidR="00A12984">
        <w:t xml:space="preserve"> can be quite difficult.</w:t>
      </w:r>
    </w:p>
    <w:p w14:paraId="25AB8A54" w14:textId="4AE4BC86" w:rsidR="0099091C" w:rsidRPr="00752E20" w:rsidRDefault="0099091C" w:rsidP="00F841A3">
      <w:pPr>
        <w:tabs>
          <w:tab w:val="right" w:pos="9360"/>
        </w:tabs>
      </w:pPr>
      <w:r>
        <w:rPr>
          <w:b/>
          <w:bCs/>
        </w:rPr>
        <w:t>Evaluation:</w:t>
      </w:r>
      <w:r w:rsidR="00B96CBB">
        <w:rPr>
          <w:b/>
          <w:bCs/>
        </w:rPr>
        <w:t xml:space="preserve"> </w:t>
      </w:r>
      <w:r w:rsidR="00C55E34">
        <w:t xml:space="preserve">I think </w:t>
      </w:r>
      <w:r w:rsidR="00F841A3">
        <w:t xml:space="preserve">the podcast was a very good option for everyone to take notes. You can listen to things, </w:t>
      </w:r>
      <w:r w:rsidR="00184A61">
        <w:t>it's</w:t>
      </w:r>
      <w:r w:rsidR="00F841A3">
        <w:t xml:space="preserve"> like you are listening to a teacher and you take notes about what the teacher says. </w:t>
      </w:r>
      <w:r w:rsidR="00184A61">
        <w:t xml:space="preserve">But the </w:t>
      </w:r>
      <w:r w:rsidR="00DA3317">
        <w:t>thing</w:t>
      </w:r>
      <w:r w:rsidR="00184A61">
        <w:t xml:space="preserve"> that was very confusing for me was that </w:t>
      </w:r>
      <w:r w:rsidR="00DA3317">
        <w:t xml:space="preserve">I did not know what </w:t>
      </w:r>
      <w:r w:rsidR="00C73870">
        <w:t>I should</w:t>
      </w:r>
      <w:r w:rsidR="00DA3317">
        <w:t xml:space="preserve"> write </w:t>
      </w:r>
      <w:r w:rsidR="00C73870">
        <w:t xml:space="preserve">for the notes. This made me and my friend very confused and we forgot everything when we had to write answers for the questions. </w:t>
      </w:r>
      <w:r w:rsidR="00F841A3">
        <w:tab/>
      </w:r>
    </w:p>
    <w:p w14:paraId="22C0DAD2" w14:textId="2A2970B9" w:rsidR="0099091C" w:rsidRPr="00912F19" w:rsidRDefault="00AB6F67" w:rsidP="00121BBE">
      <w:r>
        <w:rPr>
          <w:b/>
          <w:bCs/>
        </w:rPr>
        <w:t>Analysis:</w:t>
      </w:r>
      <w:r w:rsidR="00C73870">
        <w:rPr>
          <w:b/>
          <w:bCs/>
        </w:rPr>
        <w:t xml:space="preserve"> </w:t>
      </w:r>
      <w:r w:rsidR="00912F19">
        <w:t xml:space="preserve">I </w:t>
      </w:r>
      <w:r w:rsidR="00AE32BF">
        <w:t xml:space="preserve">took a </w:t>
      </w:r>
      <w:r w:rsidR="00A6225C">
        <w:t>break</w:t>
      </w:r>
      <w:r w:rsidR="00AE32BF">
        <w:t xml:space="preserve"> from studying a long time ago because I </w:t>
      </w:r>
      <w:r w:rsidR="00A12984">
        <w:t>was busy in my life</w:t>
      </w:r>
      <w:r w:rsidR="00AE32BF">
        <w:t xml:space="preserve">. This made it very difficult for me to write </w:t>
      </w:r>
      <w:r w:rsidR="00A6225C">
        <w:t xml:space="preserve">all the time or listen to any podcasts. I think this is the main reason why I was confused </w:t>
      </w:r>
      <w:r w:rsidR="00CA3CE6">
        <w:t>when I was listening to the podcast.</w:t>
      </w:r>
      <w:r w:rsidR="00E10056">
        <w:t xml:space="preserve"> </w:t>
      </w:r>
      <w:proofErr w:type="gramStart"/>
      <w:r w:rsidR="00E10056">
        <w:t>the</w:t>
      </w:r>
      <w:proofErr w:type="gramEnd"/>
      <w:r w:rsidR="00E10056">
        <w:t xml:space="preserve"> teacher told us all to listen to it properly but sometimes I start thinking too much about other things which is why I got very confused and forgot the answers </w:t>
      </w:r>
      <w:proofErr w:type="gramStart"/>
      <w:r w:rsidR="00E10056">
        <w:t>of</w:t>
      </w:r>
      <w:proofErr w:type="gramEnd"/>
      <w:r w:rsidR="00E10056">
        <w:t xml:space="preserve"> the questions. I did understand the spider diagram and how to make </w:t>
      </w:r>
      <w:r w:rsidR="008B4E79">
        <w:t>it,</w:t>
      </w:r>
      <w:r w:rsidR="00E10056">
        <w:t xml:space="preserve"> but it was confusing to write the notes for me. The teacher was doing her best to help </w:t>
      </w:r>
      <w:r w:rsidR="008B4E79">
        <w:t>me,</w:t>
      </w:r>
      <w:r w:rsidR="00E10056">
        <w:t xml:space="preserve"> but I think </w:t>
      </w:r>
      <w:r w:rsidR="008B4E79">
        <w:t>started studying</w:t>
      </w:r>
      <w:r w:rsidR="00E10056">
        <w:t xml:space="preserve"> </w:t>
      </w:r>
      <w:r w:rsidR="008D7931">
        <w:t>after</w:t>
      </w:r>
      <w:r w:rsidR="00E10056">
        <w:t xml:space="preserve"> a very long break </w:t>
      </w:r>
      <w:r w:rsidR="00B64AE5">
        <w:t>is the reason why I became confused and could not answer the questions.</w:t>
      </w:r>
    </w:p>
    <w:p w14:paraId="2E919EB8" w14:textId="27A06207" w:rsidR="00AB6F67" w:rsidRPr="002D080D" w:rsidRDefault="00AB6F67" w:rsidP="00121BBE">
      <w:r>
        <w:rPr>
          <w:b/>
          <w:bCs/>
        </w:rPr>
        <w:lastRenderedPageBreak/>
        <w:t>Conclusion:</w:t>
      </w:r>
      <w:r w:rsidR="001276CC">
        <w:rPr>
          <w:b/>
          <w:bCs/>
        </w:rPr>
        <w:t xml:space="preserve"> </w:t>
      </w:r>
      <w:r w:rsidR="002D080D">
        <w:t xml:space="preserve">I think I could have listened to the podcast more properly and </w:t>
      </w:r>
      <w:r w:rsidR="007B2C7D">
        <w:t xml:space="preserve">paid </w:t>
      </w:r>
      <w:r w:rsidR="002D080D">
        <w:t xml:space="preserve">attention to what was being said in the </w:t>
      </w:r>
      <w:r w:rsidR="007B2C7D">
        <w:t xml:space="preserve">podcast. I could have asked questions to the teacher to clear if </w:t>
      </w:r>
      <w:r w:rsidR="00E12D5E">
        <w:t xml:space="preserve">I had any problems remembering the answers </w:t>
      </w:r>
      <w:r w:rsidR="007E7586">
        <w:t>to</w:t>
      </w:r>
      <w:r w:rsidR="00E12D5E">
        <w:t xml:space="preserve"> the questions. Overall, I think I could have pa</w:t>
      </w:r>
      <w:r w:rsidR="00421E68">
        <w:t xml:space="preserve">id more attention </w:t>
      </w:r>
      <w:r w:rsidR="007E7586">
        <w:t>to take good notes and answer the questions correctly.</w:t>
      </w:r>
    </w:p>
    <w:p w14:paraId="27694A62" w14:textId="125E5CD2" w:rsidR="00E20631" w:rsidRPr="004312BD" w:rsidRDefault="00AB6F67" w:rsidP="00121BBE">
      <w:r>
        <w:rPr>
          <w:b/>
          <w:bCs/>
        </w:rPr>
        <w:t>Action Plan:</w:t>
      </w:r>
      <w:r w:rsidR="004312BD">
        <w:rPr>
          <w:b/>
          <w:bCs/>
        </w:rPr>
        <w:t xml:space="preserve"> </w:t>
      </w:r>
      <w:r w:rsidR="004312BD">
        <w:t>I have reflected on what I did in this notetaking activity. This helps me learn from my mistakes. If this problem arose again</w:t>
      </w:r>
      <w:r w:rsidR="00D84E4F">
        <w:t>, I will make sure I listen to the podcast properly and pay a lot of attention in the class</w:t>
      </w:r>
      <w:r w:rsidR="005548AC">
        <w:t>. I will try my best to take notes of important things from the podcast. I will ask a lot of questions to my teacher in class and</w:t>
      </w:r>
      <w:r w:rsidR="00CB38C9">
        <w:t xml:space="preserve"> will ask her a lot of questions.</w:t>
      </w:r>
    </w:p>
    <w:p w14:paraId="16D53C71" w14:textId="6960E064" w:rsidR="00CB38C9" w:rsidRDefault="00CB38C9" w:rsidP="00CB38C9">
      <w:pPr>
        <w:jc w:val="center"/>
        <w:rPr>
          <w:rFonts w:asciiTheme="majorHAnsi" w:hAnsiTheme="majorHAnsi"/>
          <w:b/>
          <w:bCs/>
          <w:sz w:val="28"/>
          <w:szCs w:val="28"/>
        </w:rPr>
      </w:pPr>
      <w:r w:rsidRPr="00121BBE">
        <w:rPr>
          <w:rFonts w:asciiTheme="majorHAnsi" w:hAnsiTheme="majorHAnsi"/>
          <w:b/>
          <w:bCs/>
          <w:sz w:val="28"/>
          <w:szCs w:val="28"/>
        </w:rPr>
        <w:t>Academic Skill</w:t>
      </w:r>
      <w:r>
        <w:rPr>
          <w:rFonts w:asciiTheme="majorHAnsi" w:hAnsiTheme="majorHAnsi"/>
          <w:b/>
          <w:bCs/>
          <w:sz w:val="28"/>
          <w:szCs w:val="28"/>
        </w:rPr>
        <w:t xml:space="preserve"> 2</w:t>
      </w:r>
      <w:r w:rsidRPr="00121BBE">
        <w:rPr>
          <w:rFonts w:asciiTheme="majorHAnsi" w:hAnsiTheme="majorHAnsi"/>
          <w:b/>
          <w:bCs/>
          <w:sz w:val="28"/>
          <w:szCs w:val="28"/>
        </w:rPr>
        <w:t xml:space="preserve">: </w:t>
      </w:r>
      <w:r w:rsidR="00730271">
        <w:rPr>
          <w:rFonts w:asciiTheme="majorHAnsi" w:hAnsiTheme="majorHAnsi"/>
          <w:b/>
          <w:bCs/>
          <w:sz w:val="28"/>
          <w:szCs w:val="28"/>
        </w:rPr>
        <w:t>Summarizing</w:t>
      </w:r>
      <w:r w:rsidRPr="00121BBE">
        <w:rPr>
          <w:rFonts w:asciiTheme="majorHAnsi" w:hAnsiTheme="majorHAnsi"/>
          <w:b/>
          <w:bCs/>
          <w:sz w:val="28"/>
          <w:szCs w:val="28"/>
        </w:rPr>
        <w:t xml:space="preserve"> Skills</w:t>
      </w:r>
    </w:p>
    <w:p w14:paraId="0D7C71FB" w14:textId="12061B29" w:rsidR="00CB38C9" w:rsidRPr="0004684E" w:rsidRDefault="00CB38C9" w:rsidP="00CB38C9">
      <w:r>
        <w:rPr>
          <w:b/>
          <w:bCs/>
        </w:rPr>
        <w:t xml:space="preserve">Description: </w:t>
      </w:r>
      <w:r>
        <w:t xml:space="preserve">in </w:t>
      </w:r>
      <w:r w:rsidR="00730271">
        <w:t xml:space="preserve">the topic of summarizing skills, </w:t>
      </w:r>
      <w:r w:rsidR="00C115E9">
        <w:t xml:space="preserve">the teacher gave us </w:t>
      </w:r>
      <w:r w:rsidR="00E57B69">
        <w:t xml:space="preserve">a chapter called </w:t>
      </w:r>
      <w:r w:rsidR="008B2FFA">
        <w:t xml:space="preserve">Examples of bad communication at work. The teacher told us to answer two </w:t>
      </w:r>
      <w:r w:rsidR="00D47257">
        <w:t>questions</w:t>
      </w:r>
      <w:r w:rsidR="008B2FFA">
        <w:t xml:space="preserve">, the first one was to </w:t>
      </w:r>
      <w:r w:rsidR="00925460">
        <w:t>identify main points from the task,</w:t>
      </w:r>
      <w:r>
        <w:t xml:space="preserve"> </w:t>
      </w:r>
      <w:r w:rsidR="00925460">
        <w:t xml:space="preserve">and the second one was to </w:t>
      </w:r>
      <w:r w:rsidR="00D47257">
        <w:t>summarize the ideas of the chapter in 150 words.</w:t>
      </w:r>
    </w:p>
    <w:p w14:paraId="7A2D53C4" w14:textId="12E0CB7B" w:rsidR="00CB38C9" w:rsidRPr="001A24A0" w:rsidRDefault="00CB38C9" w:rsidP="00CB38C9">
      <w:r>
        <w:rPr>
          <w:b/>
          <w:bCs/>
        </w:rPr>
        <w:t xml:space="preserve">Feelings: </w:t>
      </w:r>
      <w:r>
        <w:t xml:space="preserve">I </w:t>
      </w:r>
      <w:r w:rsidR="003076BB">
        <w:t xml:space="preserve">since I haven’t written in a long time, </w:t>
      </w:r>
      <w:r w:rsidR="00282D7A">
        <w:t>I read the text but was very</w:t>
      </w:r>
      <w:r w:rsidR="000F1F94">
        <w:t xml:space="preserve"> disappointed at me that I couldn’t summarize it in 150 words. My friend and class fellow were writing, and he was very confident, but I wasn’t confident.</w:t>
      </w:r>
    </w:p>
    <w:p w14:paraId="37F37F23" w14:textId="6B115BA0" w:rsidR="00CB38C9" w:rsidRPr="00752E20" w:rsidRDefault="00CB38C9" w:rsidP="00CB38C9">
      <w:pPr>
        <w:tabs>
          <w:tab w:val="right" w:pos="9360"/>
        </w:tabs>
      </w:pPr>
      <w:r>
        <w:rPr>
          <w:b/>
          <w:bCs/>
        </w:rPr>
        <w:t xml:space="preserve">Evaluation: </w:t>
      </w:r>
      <w:r>
        <w:t>I think the</w:t>
      </w:r>
      <w:r w:rsidR="00F367DA">
        <w:t xml:space="preserve"> good thing about this was that I managed to identify the main point of the chapter which was very easy after I read the chapter. </w:t>
      </w:r>
      <w:r w:rsidR="0084289F">
        <w:t>The bad</w:t>
      </w:r>
      <w:r w:rsidR="00F367DA">
        <w:t xml:space="preserve"> thing was that I couldn’t complete the 150 words and it was very difficult for me to </w:t>
      </w:r>
      <w:r w:rsidR="00B30E0E">
        <w:t>summarize the chapter.</w:t>
      </w:r>
    </w:p>
    <w:p w14:paraId="13614227" w14:textId="2BC7E8EF" w:rsidR="00CB38C9" w:rsidRPr="00912F19" w:rsidRDefault="00CB38C9" w:rsidP="00CB38C9">
      <w:r>
        <w:rPr>
          <w:b/>
          <w:bCs/>
        </w:rPr>
        <w:t xml:space="preserve">Analysis: </w:t>
      </w:r>
      <w:r w:rsidR="002A3DC8">
        <w:t xml:space="preserve">I think taking a break from studies was the reason that I couldn’t </w:t>
      </w:r>
      <w:r w:rsidR="0084289F">
        <w:t>write</w:t>
      </w:r>
      <w:r w:rsidR="002A3DC8">
        <w:t xml:space="preserve"> a lot of words for summarizing.</w:t>
      </w:r>
      <w:r w:rsidR="0084289F">
        <w:t xml:space="preserve"> After reading the chapter, it was very easy to identify the main point because I had to write that in one </w:t>
      </w:r>
      <w:r w:rsidR="00505142">
        <w:t>sentence</w:t>
      </w:r>
      <w:r w:rsidR="0084289F">
        <w:t>.</w:t>
      </w:r>
      <w:r w:rsidR="00F479A7">
        <w:t xml:space="preserve"> I was only having problem with writing 150 words which I couldn’t write because </w:t>
      </w:r>
      <w:r w:rsidR="000E2394">
        <w:t>I didn’t write this much in a long time.</w:t>
      </w:r>
    </w:p>
    <w:p w14:paraId="15337CE1" w14:textId="0C1812D1" w:rsidR="00CB38C9" w:rsidRPr="002D080D" w:rsidRDefault="00CB38C9" w:rsidP="00CB38C9">
      <w:r>
        <w:rPr>
          <w:b/>
          <w:bCs/>
        </w:rPr>
        <w:t xml:space="preserve">Conclusion: </w:t>
      </w:r>
      <w:r>
        <w:t>I think I could have</w:t>
      </w:r>
      <w:r w:rsidR="00B45B5B">
        <w:t xml:space="preserve"> taken some notes when I was reading the </w:t>
      </w:r>
      <w:r w:rsidR="00EA45A0">
        <w:t>chapter,</w:t>
      </w:r>
      <w:r w:rsidR="00B45B5B">
        <w:t xml:space="preserve"> and I could have written </w:t>
      </w:r>
      <w:r w:rsidR="00FD5036">
        <w:t xml:space="preserve">some </w:t>
      </w:r>
      <w:r w:rsidR="00884AA7">
        <w:t>more words using the notes very easily.</w:t>
      </w:r>
      <w:r w:rsidR="003374D3">
        <w:t xml:space="preserve"> Instead of panicking, I could have stayed calm and read the chapter again and again and started writing some things that I understood.</w:t>
      </w:r>
    </w:p>
    <w:p w14:paraId="734A8BBE" w14:textId="5C5AF288" w:rsidR="00CB38C9" w:rsidRPr="004312BD" w:rsidRDefault="00CB38C9" w:rsidP="00CB38C9">
      <w:r>
        <w:rPr>
          <w:b/>
          <w:bCs/>
        </w:rPr>
        <w:t xml:space="preserve">Action Plan: </w:t>
      </w:r>
      <w:r>
        <w:t>I</w:t>
      </w:r>
      <w:r w:rsidR="00EA45A0">
        <w:t xml:space="preserve">f this situation arose again, I </w:t>
      </w:r>
      <w:r w:rsidR="00035A59">
        <w:t>would</w:t>
      </w:r>
      <w:r w:rsidR="00EA45A0">
        <w:t xml:space="preserve"> read the chapter two times, I would </w:t>
      </w:r>
      <w:r w:rsidR="00896ADF">
        <w:t>take notes of every line and every paragraph and then use the notes to summarize the chapter.</w:t>
      </w:r>
    </w:p>
    <w:p w14:paraId="6D250F96" w14:textId="77777777" w:rsidR="00896ADF" w:rsidRDefault="00896ADF" w:rsidP="00896ADF">
      <w:pPr>
        <w:jc w:val="center"/>
        <w:rPr>
          <w:rFonts w:asciiTheme="majorHAnsi" w:hAnsiTheme="majorHAnsi"/>
          <w:b/>
          <w:bCs/>
          <w:sz w:val="28"/>
          <w:szCs w:val="28"/>
        </w:rPr>
      </w:pPr>
    </w:p>
    <w:p w14:paraId="7755F9CF" w14:textId="77777777" w:rsidR="00896ADF" w:rsidRDefault="00896ADF">
      <w:pPr>
        <w:rPr>
          <w:rFonts w:asciiTheme="majorHAnsi" w:hAnsiTheme="majorHAnsi"/>
          <w:b/>
          <w:bCs/>
          <w:sz w:val="28"/>
          <w:szCs w:val="28"/>
        </w:rPr>
      </w:pPr>
      <w:r>
        <w:rPr>
          <w:rFonts w:asciiTheme="majorHAnsi" w:hAnsiTheme="majorHAnsi"/>
          <w:b/>
          <w:bCs/>
          <w:sz w:val="28"/>
          <w:szCs w:val="28"/>
        </w:rPr>
        <w:br w:type="page"/>
      </w:r>
    </w:p>
    <w:p w14:paraId="284D5B16" w14:textId="092EBD1A" w:rsidR="00896ADF" w:rsidRDefault="00896ADF" w:rsidP="00896ADF">
      <w:pPr>
        <w:jc w:val="center"/>
        <w:rPr>
          <w:rFonts w:asciiTheme="majorHAnsi" w:hAnsiTheme="majorHAnsi"/>
          <w:b/>
          <w:bCs/>
          <w:sz w:val="28"/>
          <w:szCs w:val="28"/>
        </w:rPr>
      </w:pPr>
      <w:r w:rsidRPr="00121BBE">
        <w:rPr>
          <w:rFonts w:asciiTheme="majorHAnsi" w:hAnsiTheme="majorHAnsi"/>
          <w:b/>
          <w:bCs/>
          <w:sz w:val="28"/>
          <w:szCs w:val="28"/>
        </w:rPr>
        <w:lastRenderedPageBreak/>
        <w:t xml:space="preserve">Academic Skill </w:t>
      </w:r>
      <w:r w:rsidR="00035A59">
        <w:rPr>
          <w:rFonts w:asciiTheme="majorHAnsi" w:hAnsiTheme="majorHAnsi"/>
          <w:b/>
          <w:bCs/>
          <w:sz w:val="28"/>
          <w:szCs w:val="28"/>
        </w:rPr>
        <w:t>3</w:t>
      </w:r>
      <w:r w:rsidRPr="00121BBE">
        <w:rPr>
          <w:rFonts w:asciiTheme="majorHAnsi" w:hAnsiTheme="majorHAnsi"/>
          <w:b/>
          <w:bCs/>
          <w:sz w:val="28"/>
          <w:szCs w:val="28"/>
        </w:rPr>
        <w:t xml:space="preserve">: </w:t>
      </w:r>
      <w:r w:rsidR="00035A59">
        <w:rPr>
          <w:rFonts w:asciiTheme="majorHAnsi" w:hAnsiTheme="majorHAnsi"/>
          <w:b/>
          <w:bCs/>
          <w:sz w:val="28"/>
          <w:szCs w:val="28"/>
        </w:rPr>
        <w:t>Reflective Writing</w:t>
      </w:r>
      <w:r w:rsidRPr="00121BBE">
        <w:rPr>
          <w:rFonts w:asciiTheme="majorHAnsi" w:hAnsiTheme="majorHAnsi"/>
          <w:b/>
          <w:bCs/>
          <w:sz w:val="28"/>
          <w:szCs w:val="28"/>
        </w:rPr>
        <w:t xml:space="preserve"> Skills</w:t>
      </w:r>
    </w:p>
    <w:p w14:paraId="3AAC3608" w14:textId="05B9577A" w:rsidR="00896ADF" w:rsidRPr="0004684E" w:rsidRDefault="00896ADF" w:rsidP="00896ADF">
      <w:r>
        <w:rPr>
          <w:b/>
          <w:bCs/>
        </w:rPr>
        <w:t xml:space="preserve">Description: </w:t>
      </w:r>
      <w:r w:rsidR="00291AF1">
        <w:t xml:space="preserve">for this topic, the teacher told us to use Gibb’s reflective cycle to </w:t>
      </w:r>
      <w:r w:rsidR="00481B4B">
        <w:t xml:space="preserve">answer some reflective questions </w:t>
      </w:r>
      <w:r w:rsidR="00D57704">
        <w:t xml:space="preserve">about the referencing topic </w:t>
      </w:r>
      <w:r w:rsidR="00481B4B">
        <w:t xml:space="preserve">such as what happened, how did you feel, what was the good and bad thing, </w:t>
      </w:r>
      <w:r w:rsidR="00A75150">
        <w:t>why was it good and bad, what would you do different in the future,</w:t>
      </w:r>
      <w:r w:rsidR="00880A57">
        <w:t xml:space="preserve"> and what would you do if this arose again.</w:t>
      </w:r>
    </w:p>
    <w:p w14:paraId="7BA19EFA" w14:textId="5417697B" w:rsidR="00896ADF" w:rsidRPr="001A24A0" w:rsidRDefault="00896ADF" w:rsidP="00896ADF">
      <w:r>
        <w:rPr>
          <w:b/>
          <w:bCs/>
        </w:rPr>
        <w:t xml:space="preserve">Feelings: </w:t>
      </w:r>
      <w:r>
        <w:t xml:space="preserve">I </w:t>
      </w:r>
      <w:r w:rsidR="00D57704">
        <w:t>found this talk extremely easy to do because I was waiting to express my feelings and write them in a document. I think everyone else in my class found it very easy to write th</w:t>
      </w:r>
      <w:r w:rsidR="001829B4">
        <w:t>eir feelings and talk about why and how about a topic.</w:t>
      </w:r>
    </w:p>
    <w:p w14:paraId="025CE75E" w14:textId="4FE4CD52" w:rsidR="00896ADF" w:rsidRPr="00752E20" w:rsidRDefault="00896ADF" w:rsidP="00896ADF">
      <w:pPr>
        <w:tabs>
          <w:tab w:val="right" w:pos="9360"/>
        </w:tabs>
      </w:pPr>
      <w:r>
        <w:rPr>
          <w:b/>
          <w:bCs/>
        </w:rPr>
        <w:t xml:space="preserve">Evaluation: </w:t>
      </w:r>
      <w:r>
        <w:t xml:space="preserve">I </w:t>
      </w:r>
      <w:r w:rsidR="00BF410A">
        <w:t>think the</w:t>
      </w:r>
      <w:r w:rsidR="00C35D96">
        <w:t xml:space="preserve"> good thing about this activity was that everyone was reflecting about the referencing topic and </w:t>
      </w:r>
      <w:r w:rsidR="00BF410A">
        <w:t>talking about what the liked and not liked. The bad thing about this was that I was struggling to write the action plan</w:t>
      </w:r>
      <w:r w:rsidR="00820898">
        <w:t>.</w:t>
      </w:r>
      <w:r>
        <w:tab/>
      </w:r>
    </w:p>
    <w:p w14:paraId="4124AF14" w14:textId="0D7C116B" w:rsidR="00896ADF" w:rsidRPr="00912F19" w:rsidRDefault="00896ADF" w:rsidP="00896ADF">
      <w:r>
        <w:rPr>
          <w:b/>
          <w:bCs/>
        </w:rPr>
        <w:t xml:space="preserve">Analysis: </w:t>
      </w:r>
      <w:r w:rsidR="00A12984">
        <w:t>Reflective writing was very easy for me to do.</w:t>
      </w:r>
      <w:r w:rsidR="00A12984" w:rsidRPr="00A12984">
        <w:t xml:space="preserve"> </w:t>
      </w:r>
      <w:r w:rsidR="002057E3">
        <w:t>“</w:t>
      </w:r>
      <w:r w:rsidR="00A12984" w:rsidRPr="00A12984">
        <w:t>Reflective practice, in my opinion, is just another name for self-awareness and mindful introspection</w:t>
      </w:r>
      <w:r w:rsidR="002057E3">
        <w:t>”</w:t>
      </w:r>
      <w:r w:rsidR="002057E3" w:rsidRPr="002057E3">
        <w:rPr>
          <w:rFonts w:ascii="Roboto" w:hAnsi="Roboto"/>
          <w:color w:val="2C3E50"/>
          <w:sz w:val="23"/>
          <w:szCs w:val="23"/>
          <w:shd w:val="clear" w:color="auto" w:fill="FFFFFF"/>
        </w:rPr>
        <w:t xml:space="preserve"> </w:t>
      </w:r>
      <w:r w:rsidR="002057E3" w:rsidRPr="002057E3">
        <w:t>(Pulapaka, 2023)</w:t>
      </w:r>
      <w:r w:rsidR="00A12984">
        <w:t xml:space="preserve">. </w:t>
      </w:r>
      <w:r w:rsidR="00820898">
        <w:t xml:space="preserve">I found the reflective writing very easy until the </w:t>
      </w:r>
      <w:r w:rsidR="00FB135A">
        <w:t>evaluation,</w:t>
      </w:r>
      <w:r w:rsidR="00820898">
        <w:t xml:space="preserve"> but </w:t>
      </w:r>
      <w:r w:rsidR="00F478B4">
        <w:t xml:space="preserve">the action plan was very difficult to write because I didn’t really understand </w:t>
      </w:r>
      <w:r w:rsidR="009E7D34">
        <w:t xml:space="preserve">how </w:t>
      </w:r>
      <w:r w:rsidR="006972E1">
        <w:t>I would</w:t>
      </w:r>
      <w:r w:rsidR="009E7D34">
        <w:t xml:space="preserve"> do the referencing different if the </w:t>
      </w:r>
      <w:r w:rsidR="00FB135A">
        <w:t xml:space="preserve">situation arose again. </w:t>
      </w:r>
      <w:r>
        <w:t xml:space="preserve"> </w:t>
      </w:r>
    </w:p>
    <w:p w14:paraId="375D795F" w14:textId="71A0A41C" w:rsidR="00896ADF" w:rsidRPr="002D080D" w:rsidRDefault="00896ADF" w:rsidP="00896ADF">
      <w:r>
        <w:rPr>
          <w:b/>
          <w:bCs/>
        </w:rPr>
        <w:t xml:space="preserve">Conclusion: </w:t>
      </w:r>
      <w:r>
        <w:t>I think I c</w:t>
      </w:r>
      <w:r w:rsidR="00FB135A">
        <w:t>ould have spoken to the teacher</w:t>
      </w:r>
      <w:r w:rsidR="006972E1">
        <w:t xml:space="preserve"> and asked her </w:t>
      </w:r>
      <w:r w:rsidR="008873EC">
        <w:t xml:space="preserve">for help about this task. </w:t>
      </w:r>
      <w:r w:rsidR="00AD3537">
        <w:t>I cou</w:t>
      </w:r>
      <w:r w:rsidR="005715F0">
        <w:t>ld have thought more about the topic and talked about how I could do it better.</w:t>
      </w:r>
      <w:r w:rsidR="00FB135A">
        <w:t xml:space="preserve"> </w:t>
      </w:r>
    </w:p>
    <w:p w14:paraId="1805F998" w14:textId="3A60B1F3" w:rsidR="00896ADF" w:rsidRPr="004312BD" w:rsidRDefault="00896ADF" w:rsidP="00896ADF">
      <w:r>
        <w:rPr>
          <w:b/>
          <w:bCs/>
        </w:rPr>
        <w:t xml:space="preserve">Action Plan: </w:t>
      </w:r>
      <w:r w:rsidR="005715F0">
        <w:t xml:space="preserve">if this situation arose again, I </w:t>
      </w:r>
      <w:r w:rsidR="00A73488">
        <w:t>would</w:t>
      </w:r>
      <w:r>
        <w:t xml:space="preserve"> </w:t>
      </w:r>
      <w:r w:rsidR="00E61608">
        <w:t xml:space="preserve">make sure that I think about what I did in my activity and where did I find </w:t>
      </w:r>
      <w:r w:rsidR="00A73488">
        <w:t>some</w:t>
      </w:r>
      <w:r w:rsidR="00E61608">
        <w:t xml:space="preserve"> difficulties</w:t>
      </w:r>
      <w:r w:rsidR="00A73488">
        <w:t xml:space="preserve">. I will make sure that I write </w:t>
      </w:r>
      <w:r w:rsidR="003D1B1F">
        <w:t>the things I could do better the next time.</w:t>
      </w:r>
      <w:r w:rsidR="00A73488">
        <w:t xml:space="preserve"> </w:t>
      </w:r>
    </w:p>
    <w:p w14:paraId="1031A568" w14:textId="77777777" w:rsidR="003D1B1F" w:rsidRDefault="003D1B1F">
      <w:pPr>
        <w:rPr>
          <w:b/>
          <w:bCs/>
        </w:rPr>
      </w:pPr>
      <w:r>
        <w:rPr>
          <w:b/>
          <w:bCs/>
        </w:rPr>
        <w:br w:type="page"/>
      </w:r>
    </w:p>
    <w:p w14:paraId="213C81ED" w14:textId="77777777" w:rsidR="003D1B1F" w:rsidRDefault="003D1B1F" w:rsidP="0040425E">
      <w:pPr>
        <w:jc w:val="center"/>
        <w:rPr>
          <w:b/>
          <w:bCs/>
        </w:rPr>
      </w:pPr>
      <w:r>
        <w:rPr>
          <w:b/>
          <w:bCs/>
        </w:rPr>
        <w:lastRenderedPageBreak/>
        <w:t>Conclusion</w:t>
      </w:r>
    </w:p>
    <w:p w14:paraId="679175C0" w14:textId="3BC3AF7D" w:rsidR="00C11E49" w:rsidRDefault="00425724" w:rsidP="00121BBE">
      <w:r w:rsidRPr="00933F8C">
        <w:t>According to (Gree</w:t>
      </w:r>
      <w:r w:rsidR="00933F8C" w:rsidRPr="00933F8C">
        <w:t>n</w:t>
      </w:r>
      <w:r w:rsidRPr="00933F8C">
        <w:t>,2024)</w:t>
      </w:r>
      <w:r w:rsidR="00933F8C">
        <w:t xml:space="preserve">, </w:t>
      </w:r>
      <w:r w:rsidR="009527DC">
        <w:t xml:space="preserve">the </w:t>
      </w:r>
      <w:r w:rsidR="005410D5">
        <w:t>biggest</w:t>
      </w:r>
      <w:r w:rsidR="009527DC">
        <w:t xml:space="preserve"> benefit of reflective writing is that improves your mental health </w:t>
      </w:r>
      <w:r w:rsidR="005410D5">
        <w:t>when you express your feelings and reflections and write them on a paper.</w:t>
      </w:r>
      <w:r w:rsidR="005A1105">
        <w:t xml:space="preserve"> Writing this for different skills that I have learnt in class </w:t>
      </w:r>
      <w:r w:rsidR="00C11E49">
        <w:t xml:space="preserve">is extremely helpful. This will help do better in any </w:t>
      </w:r>
      <w:r w:rsidR="00A12984">
        <w:t>o</w:t>
      </w:r>
      <w:r w:rsidR="00C11E49">
        <w:t>ther classes and lessons I will have next term.</w:t>
      </w:r>
    </w:p>
    <w:p w14:paraId="26F92C73" w14:textId="77777777" w:rsidR="00C11E49" w:rsidRDefault="00C11E49" w:rsidP="00121BBE"/>
    <w:p w14:paraId="495984C2" w14:textId="525F241C" w:rsidR="00AB6F67" w:rsidRDefault="00E20631" w:rsidP="00C11E49">
      <w:pPr>
        <w:jc w:val="center"/>
        <w:rPr>
          <w:b/>
          <w:bCs/>
        </w:rPr>
      </w:pPr>
      <w:r>
        <w:rPr>
          <w:b/>
          <w:bCs/>
        </w:rPr>
        <w:t>Referencing</w:t>
      </w:r>
    </w:p>
    <w:p w14:paraId="78DDDF5D" w14:textId="77777777" w:rsidR="00AD7292" w:rsidRDefault="00AD7292" w:rsidP="00C11E49">
      <w:pPr>
        <w:jc w:val="center"/>
        <w:rPr>
          <w:b/>
          <w:bCs/>
        </w:rPr>
      </w:pPr>
    </w:p>
    <w:p w14:paraId="6FC86986" w14:textId="77777777" w:rsidR="00AD7292" w:rsidRDefault="00AD7292" w:rsidP="00AD7292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Green, E. (2024)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The Transformative Power of Reflective Writing in Personal Development</w:t>
      </w:r>
      <w:r>
        <w:rPr>
          <w:rFonts w:ascii="Calibri" w:hAnsi="Calibri" w:cs="Calibri"/>
          <w:color w:val="000000"/>
          <w:sz w:val="27"/>
          <w:szCs w:val="27"/>
        </w:rPr>
        <w:t>,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Starleaf Blog</w:t>
      </w:r>
      <w:r>
        <w:rPr>
          <w:rFonts w:ascii="Calibri" w:hAnsi="Calibri" w:cs="Calibri"/>
          <w:color w:val="000000"/>
          <w:sz w:val="27"/>
          <w:szCs w:val="27"/>
        </w:rPr>
        <w:t xml:space="preserve">. Available at: </w:t>
      </w:r>
      <w:hyperlink r:id="rId7" w:history="1">
        <w:r w:rsidRPr="004628CA">
          <w:rPr>
            <w:rStyle w:val="Hyperlink"/>
            <w:rFonts w:ascii="Calibri" w:hAnsi="Calibri" w:cs="Calibri"/>
            <w:sz w:val="27"/>
            <w:szCs w:val="27"/>
          </w:rPr>
          <w:t>https://www.starleaf.com/blog/the-transformative-power-of-reflective-writing-in-personal-development/</w:t>
        </w:r>
      </w:hyperlink>
      <w:r>
        <w:rPr>
          <w:rFonts w:ascii="Calibri" w:hAnsi="Calibri" w:cs="Calibri"/>
          <w:color w:val="000000"/>
          <w:sz w:val="27"/>
          <w:szCs w:val="27"/>
        </w:rPr>
        <w:t xml:space="preserve">  [accessed 1</w:t>
      </w:r>
      <w:r w:rsidRPr="00AD7292">
        <w:rPr>
          <w:rFonts w:ascii="Calibri" w:hAnsi="Calibri" w:cs="Calibri"/>
          <w:color w:val="000000"/>
          <w:sz w:val="27"/>
          <w:szCs w:val="27"/>
          <w:vertAlign w:val="superscript"/>
        </w:rPr>
        <w:t>st</w:t>
      </w:r>
      <w:r>
        <w:rPr>
          <w:rFonts w:ascii="Calibri" w:hAnsi="Calibri" w:cs="Calibri"/>
          <w:color w:val="000000"/>
          <w:sz w:val="27"/>
          <w:szCs w:val="27"/>
        </w:rPr>
        <w:t xml:space="preserve"> December].</w:t>
      </w:r>
    </w:p>
    <w:p w14:paraId="1F4C7272" w14:textId="79A40C45" w:rsidR="00A12984" w:rsidRDefault="00A12984" w:rsidP="00A12984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 w:rsidRPr="00A12984">
        <w:rPr>
          <w:rFonts w:ascii="Calibri" w:hAnsi="Calibri" w:cs="Calibri"/>
          <w:color w:val="000000"/>
          <w:sz w:val="27"/>
          <w:szCs w:val="27"/>
        </w:rPr>
        <w:t>Lodge, J.M. </w:t>
      </w:r>
      <w:r w:rsidRPr="00A12984">
        <w:rPr>
          <w:rFonts w:ascii="Calibri" w:hAnsi="Calibri" w:cs="Calibri"/>
          <w:i/>
          <w:iCs/>
          <w:color w:val="000000"/>
          <w:sz w:val="27"/>
          <w:szCs w:val="27"/>
        </w:rPr>
        <w:t>et al.</w:t>
      </w:r>
      <w:r w:rsidRPr="00A12984">
        <w:rPr>
          <w:rFonts w:ascii="Calibri" w:hAnsi="Calibri" w:cs="Calibri"/>
          <w:color w:val="000000"/>
          <w:sz w:val="27"/>
          <w:szCs w:val="27"/>
        </w:rPr>
        <w:t> (2018) ‘Understanding Difficulties and Resulting Confusion in Learning: An Integrative Review’, </w:t>
      </w:r>
      <w:r w:rsidRPr="00A12984">
        <w:rPr>
          <w:rFonts w:ascii="Calibri" w:hAnsi="Calibri" w:cs="Calibri"/>
          <w:i/>
          <w:iCs/>
          <w:color w:val="000000"/>
          <w:sz w:val="27"/>
          <w:szCs w:val="27"/>
        </w:rPr>
        <w:t>Frontiers in Education</w:t>
      </w:r>
      <w:r w:rsidRPr="00A12984">
        <w:rPr>
          <w:rFonts w:ascii="Calibri" w:hAnsi="Calibri" w:cs="Calibri"/>
          <w:color w:val="000000"/>
          <w:sz w:val="27"/>
          <w:szCs w:val="27"/>
        </w:rPr>
        <w:t xml:space="preserve">, 3(1). Available at: </w:t>
      </w:r>
      <w:hyperlink r:id="rId8" w:history="1">
        <w:r w:rsidRPr="00A12984">
          <w:rPr>
            <w:rStyle w:val="Hyperlink"/>
            <w:rFonts w:ascii="Calibri" w:hAnsi="Calibri" w:cs="Calibri"/>
            <w:sz w:val="27"/>
            <w:szCs w:val="27"/>
          </w:rPr>
          <w:t>https://doi.org/10.3389/feduc.2018.00049</w:t>
        </w:r>
      </w:hyperlink>
      <w:r w:rsidR="002057E3">
        <w:rPr>
          <w:rFonts w:ascii="Calibri" w:hAnsi="Calibri" w:cs="Calibri"/>
          <w:color w:val="000000"/>
          <w:sz w:val="27"/>
          <w:szCs w:val="27"/>
        </w:rPr>
        <w:t xml:space="preserve">[accessed </w:t>
      </w:r>
      <w:r w:rsidR="002057E3">
        <w:rPr>
          <w:rFonts w:ascii="Calibri" w:hAnsi="Calibri" w:cs="Calibri"/>
          <w:color w:val="000000"/>
          <w:sz w:val="27"/>
          <w:szCs w:val="27"/>
        </w:rPr>
        <w:t>2</w:t>
      </w:r>
      <w:proofErr w:type="gramStart"/>
      <w:r w:rsidR="002057E3" w:rsidRPr="002057E3">
        <w:rPr>
          <w:rFonts w:ascii="Calibri" w:hAnsi="Calibri" w:cs="Calibri"/>
          <w:color w:val="000000"/>
          <w:sz w:val="27"/>
          <w:szCs w:val="27"/>
          <w:vertAlign w:val="superscript"/>
        </w:rPr>
        <w:t>nd</w:t>
      </w:r>
      <w:r w:rsidR="002057E3">
        <w:rPr>
          <w:rFonts w:ascii="Calibri" w:hAnsi="Calibri" w:cs="Calibri"/>
          <w:color w:val="000000"/>
          <w:sz w:val="27"/>
          <w:szCs w:val="27"/>
        </w:rPr>
        <w:t xml:space="preserve"> </w:t>
      </w:r>
      <w:r w:rsidR="002057E3">
        <w:rPr>
          <w:rFonts w:ascii="Calibri" w:hAnsi="Calibri" w:cs="Calibri"/>
          <w:color w:val="000000"/>
          <w:sz w:val="27"/>
          <w:szCs w:val="27"/>
        </w:rPr>
        <w:t xml:space="preserve"> December</w:t>
      </w:r>
      <w:proofErr w:type="gramEnd"/>
      <w:r w:rsidR="002057E3">
        <w:rPr>
          <w:rFonts w:ascii="Calibri" w:hAnsi="Calibri" w:cs="Calibri"/>
          <w:color w:val="000000"/>
          <w:sz w:val="27"/>
          <w:szCs w:val="27"/>
        </w:rPr>
        <w:t>]</w:t>
      </w:r>
      <w:r w:rsidRPr="00A12984">
        <w:rPr>
          <w:rFonts w:ascii="Calibri" w:hAnsi="Calibri" w:cs="Calibri"/>
          <w:color w:val="000000"/>
          <w:sz w:val="27"/>
          <w:szCs w:val="27"/>
        </w:rPr>
        <w:t>.</w:t>
      </w:r>
    </w:p>
    <w:p w14:paraId="3F6F3944" w14:textId="68EB4BAC" w:rsidR="00A12984" w:rsidRDefault="00A12984" w:rsidP="00A12984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McLeod, S. (2024)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Gibbs Reflective Cycle</w:t>
      </w:r>
      <w:r>
        <w:rPr>
          <w:rFonts w:ascii="Calibri" w:hAnsi="Calibri" w:cs="Calibri"/>
          <w:color w:val="000000"/>
          <w:sz w:val="27"/>
          <w:szCs w:val="27"/>
        </w:rPr>
        <w:t>,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Simply Psychology</w:t>
      </w:r>
      <w:r>
        <w:rPr>
          <w:rFonts w:ascii="Calibri" w:hAnsi="Calibri" w:cs="Calibri"/>
          <w:color w:val="000000"/>
          <w:sz w:val="27"/>
          <w:szCs w:val="27"/>
        </w:rPr>
        <w:t xml:space="preserve">. Available at: </w:t>
      </w:r>
      <w:hyperlink r:id="rId9" w:history="1">
        <w:r w:rsidRPr="004628CA">
          <w:rPr>
            <w:rStyle w:val="Hyperlink"/>
            <w:rFonts w:ascii="Calibri" w:hAnsi="Calibri" w:cs="Calibri"/>
            <w:sz w:val="27"/>
            <w:szCs w:val="27"/>
          </w:rPr>
          <w:t>https://www.simplypsychology.org/gibbs-reflective-cycle.html</w:t>
        </w:r>
      </w:hyperlink>
      <w:r>
        <w:rPr>
          <w:rFonts w:ascii="Calibri" w:hAnsi="Calibri" w:cs="Calibri"/>
          <w:color w:val="000000"/>
          <w:sz w:val="27"/>
          <w:szCs w:val="27"/>
        </w:rPr>
        <w:t xml:space="preserve"> [accessed 23</w:t>
      </w:r>
      <w:r w:rsidRPr="00AD7292">
        <w:rPr>
          <w:rFonts w:ascii="Calibri" w:hAnsi="Calibri" w:cs="Calibri"/>
          <w:color w:val="000000"/>
          <w:sz w:val="27"/>
          <w:szCs w:val="27"/>
          <w:vertAlign w:val="superscript"/>
        </w:rPr>
        <w:t>rd</w:t>
      </w:r>
      <w:r>
        <w:rPr>
          <w:rFonts w:ascii="Calibri" w:hAnsi="Calibri" w:cs="Calibri"/>
          <w:color w:val="000000"/>
          <w:sz w:val="27"/>
          <w:szCs w:val="27"/>
        </w:rPr>
        <w:t xml:space="preserve"> November].</w:t>
      </w:r>
    </w:p>
    <w:p w14:paraId="52CF4FD0" w14:textId="28F4C949" w:rsidR="00A12984" w:rsidRDefault="00A12984" w:rsidP="00A12984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886CADE" w14:textId="6CE523CC" w:rsidR="002057E3" w:rsidRDefault="002057E3" w:rsidP="002057E3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proofErr w:type="spellStart"/>
      <w:r w:rsidRPr="002057E3">
        <w:rPr>
          <w:rFonts w:ascii="Calibri" w:hAnsi="Calibri" w:cs="Calibri"/>
          <w:color w:val="000000"/>
          <w:sz w:val="27"/>
          <w:szCs w:val="27"/>
        </w:rPr>
        <w:t>Pulapaka</w:t>
      </w:r>
      <w:proofErr w:type="spellEnd"/>
      <w:r w:rsidRPr="002057E3">
        <w:rPr>
          <w:rFonts w:ascii="Calibri" w:hAnsi="Calibri" w:cs="Calibri"/>
          <w:color w:val="000000"/>
          <w:sz w:val="27"/>
          <w:szCs w:val="27"/>
        </w:rPr>
        <w:t>, S. (2023) </w:t>
      </w:r>
      <w:proofErr w:type="spellStart"/>
      <w:r w:rsidRPr="002057E3">
        <w:rPr>
          <w:rFonts w:ascii="Calibri" w:hAnsi="Calibri" w:cs="Calibri"/>
          <w:i/>
          <w:iCs/>
          <w:color w:val="000000"/>
          <w:sz w:val="27"/>
          <w:szCs w:val="27"/>
        </w:rPr>
        <w:t>Self development</w:t>
      </w:r>
      <w:proofErr w:type="spellEnd"/>
      <w:r w:rsidRPr="002057E3">
        <w:rPr>
          <w:rFonts w:ascii="Calibri" w:hAnsi="Calibri" w:cs="Calibri"/>
          <w:i/>
          <w:iCs/>
          <w:color w:val="000000"/>
          <w:sz w:val="27"/>
          <w:szCs w:val="27"/>
        </w:rPr>
        <w:t xml:space="preserve"> through reflective practice</w:t>
      </w:r>
      <w:r w:rsidRPr="002057E3">
        <w:rPr>
          <w:rFonts w:ascii="Calibri" w:hAnsi="Calibri" w:cs="Calibri"/>
          <w:color w:val="000000"/>
          <w:sz w:val="27"/>
          <w:szCs w:val="27"/>
        </w:rPr>
        <w:t>, </w:t>
      </w:r>
      <w:r w:rsidRPr="002057E3">
        <w:rPr>
          <w:rFonts w:ascii="Calibri" w:hAnsi="Calibri" w:cs="Calibri"/>
          <w:i/>
          <w:iCs/>
          <w:color w:val="000000"/>
          <w:sz w:val="27"/>
          <w:szCs w:val="27"/>
        </w:rPr>
        <w:t>Medium</w:t>
      </w:r>
      <w:r w:rsidRPr="002057E3">
        <w:rPr>
          <w:rFonts w:ascii="Calibri" w:hAnsi="Calibri" w:cs="Calibri"/>
          <w:color w:val="000000"/>
          <w:sz w:val="27"/>
          <w:szCs w:val="27"/>
        </w:rPr>
        <w:t xml:space="preserve">. Available at: </w:t>
      </w:r>
      <w:hyperlink r:id="rId10" w:history="1">
        <w:r w:rsidRPr="002057E3">
          <w:rPr>
            <w:rStyle w:val="Hyperlink"/>
            <w:rFonts w:ascii="Calibri" w:hAnsi="Calibri" w:cs="Calibri"/>
            <w:sz w:val="27"/>
            <w:szCs w:val="27"/>
          </w:rPr>
          <w:t>https://medium.com/@shilpa.ukau/self-development-through-reflective-practice-75cd36bbd2ff</w:t>
        </w:r>
      </w:hyperlink>
      <w:r>
        <w:rPr>
          <w:rFonts w:ascii="Calibri" w:hAnsi="Calibri" w:cs="Calibri"/>
          <w:color w:val="000000"/>
          <w:sz w:val="27"/>
          <w:szCs w:val="27"/>
        </w:rPr>
        <w:t xml:space="preserve">[accessed </w:t>
      </w:r>
      <w:r>
        <w:rPr>
          <w:rFonts w:ascii="Calibri" w:hAnsi="Calibri" w:cs="Calibri"/>
          <w:color w:val="000000"/>
          <w:sz w:val="27"/>
          <w:szCs w:val="27"/>
        </w:rPr>
        <w:t>12</w:t>
      </w:r>
      <w:r w:rsidRPr="002057E3">
        <w:rPr>
          <w:rFonts w:ascii="Calibri" w:hAnsi="Calibri" w:cs="Calibri"/>
          <w:color w:val="000000"/>
          <w:sz w:val="27"/>
          <w:szCs w:val="27"/>
          <w:vertAlign w:val="superscript"/>
        </w:rPr>
        <w:t>th</w:t>
      </w:r>
      <w:r>
        <w:rPr>
          <w:rFonts w:ascii="Calibri" w:hAnsi="Calibri" w:cs="Calibri"/>
          <w:color w:val="000000"/>
          <w:sz w:val="27"/>
          <w:szCs w:val="27"/>
        </w:rPr>
        <w:t xml:space="preserve"> December]</w:t>
      </w:r>
      <w:r w:rsidRPr="002057E3">
        <w:rPr>
          <w:rFonts w:ascii="Calibri" w:hAnsi="Calibri" w:cs="Calibri"/>
          <w:color w:val="000000"/>
          <w:sz w:val="27"/>
          <w:szCs w:val="27"/>
        </w:rPr>
        <w:t>.</w:t>
      </w:r>
    </w:p>
    <w:p w14:paraId="69268316" w14:textId="77777777" w:rsidR="002057E3" w:rsidRPr="002057E3" w:rsidRDefault="002057E3" w:rsidP="002057E3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562181E9" w14:textId="77777777" w:rsidR="002057E3" w:rsidRPr="002057E3" w:rsidRDefault="002057E3" w:rsidP="002057E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 w:rsidRPr="002057E3">
        <w:rPr>
          <w:rFonts w:ascii="Calibri" w:hAnsi="Calibri" w:cs="Calibri"/>
          <w:color w:val="000000"/>
          <w:sz w:val="27"/>
          <w:szCs w:val="27"/>
        </w:rPr>
        <w:t>‌</w:t>
      </w:r>
    </w:p>
    <w:p w14:paraId="019BF1C3" w14:textId="77777777" w:rsidR="002057E3" w:rsidRPr="00A12984" w:rsidRDefault="002057E3" w:rsidP="00A12984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5B2B1635" w14:textId="77777777" w:rsidR="00A037CA" w:rsidRDefault="00A037CA" w:rsidP="00A037CA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6205D78" w14:textId="77777777" w:rsidR="00A037CA" w:rsidRDefault="00A037CA" w:rsidP="00A037CA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1F23501C" w14:textId="77777777" w:rsidR="009E3BF3" w:rsidRDefault="009E3BF3" w:rsidP="009E3BF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B75EA68" w14:textId="77777777" w:rsidR="009E3BF3" w:rsidRDefault="009E3BF3" w:rsidP="009E3BF3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lastRenderedPageBreak/>
        <w:t>‌</w:t>
      </w:r>
    </w:p>
    <w:p w14:paraId="25574B07" w14:textId="77777777" w:rsidR="00E20631" w:rsidRPr="008F0528" w:rsidRDefault="00E20631" w:rsidP="00121BBE">
      <w:pPr>
        <w:rPr>
          <w:b/>
          <w:bCs/>
        </w:rPr>
      </w:pPr>
    </w:p>
    <w:sectPr w:rsidR="00E20631" w:rsidRPr="008F0528" w:rsidSect="000D2B72">
      <w:footerReference w:type="default" r:id="rId11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FEE178E" w14:textId="77777777" w:rsidR="000F64B2" w:rsidRDefault="000F64B2" w:rsidP="00AD7292">
      <w:pPr>
        <w:spacing w:after="0" w:line="240" w:lineRule="auto"/>
      </w:pPr>
      <w:r>
        <w:separator/>
      </w:r>
    </w:p>
  </w:endnote>
  <w:endnote w:type="continuationSeparator" w:id="0">
    <w:p w14:paraId="059F9DF3" w14:textId="77777777" w:rsidR="000F64B2" w:rsidRDefault="000F64B2" w:rsidP="00AD72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52101944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DB2F1EB" w14:textId="2E93A04A" w:rsidR="00AD7292" w:rsidRDefault="00AD729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13B10CB" w14:textId="77777777" w:rsidR="00AD7292" w:rsidRDefault="00AD729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5C44C6C" w14:textId="77777777" w:rsidR="000F64B2" w:rsidRDefault="000F64B2" w:rsidP="00AD7292">
      <w:pPr>
        <w:spacing w:after="0" w:line="240" w:lineRule="auto"/>
      </w:pPr>
      <w:r>
        <w:separator/>
      </w:r>
    </w:p>
  </w:footnote>
  <w:footnote w:type="continuationSeparator" w:id="0">
    <w:p w14:paraId="3D89406B" w14:textId="77777777" w:rsidR="000F64B2" w:rsidRDefault="000F64B2" w:rsidP="00AD729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4D61636"/>
    <w:rsid w:val="000250E9"/>
    <w:rsid w:val="00035A59"/>
    <w:rsid w:val="0004684E"/>
    <w:rsid w:val="000707D4"/>
    <w:rsid w:val="000A24DD"/>
    <w:rsid w:val="000D2B72"/>
    <w:rsid w:val="000E2394"/>
    <w:rsid w:val="000F1F94"/>
    <w:rsid w:val="000F64B2"/>
    <w:rsid w:val="00121BBE"/>
    <w:rsid w:val="00122626"/>
    <w:rsid w:val="00122E38"/>
    <w:rsid w:val="001276CC"/>
    <w:rsid w:val="001829B4"/>
    <w:rsid w:val="00184A61"/>
    <w:rsid w:val="001A24A0"/>
    <w:rsid w:val="002057E3"/>
    <w:rsid w:val="002246ED"/>
    <w:rsid w:val="00237B9D"/>
    <w:rsid w:val="00282D7A"/>
    <w:rsid w:val="00291AF1"/>
    <w:rsid w:val="002A3DC8"/>
    <w:rsid w:val="002D080D"/>
    <w:rsid w:val="003076BB"/>
    <w:rsid w:val="00330401"/>
    <w:rsid w:val="003374D3"/>
    <w:rsid w:val="003D1B1F"/>
    <w:rsid w:val="003D73FB"/>
    <w:rsid w:val="0040425E"/>
    <w:rsid w:val="00421E68"/>
    <w:rsid w:val="00425724"/>
    <w:rsid w:val="004312BD"/>
    <w:rsid w:val="00452650"/>
    <w:rsid w:val="00481B4B"/>
    <w:rsid w:val="004823EF"/>
    <w:rsid w:val="004A19FD"/>
    <w:rsid w:val="004B2FB6"/>
    <w:rsid w:val="004C222A"/>
    <w:rsid w:val="004E4BD7"/>
    <w:rsid w:val="004F6F68"/>
    <w:rsid w:val="00502F44"/>
    <w:rsid w:val="00505142"/>
    <w:rsid w:val="005410D5"/>
    <w:rsid w:val="005548AC"/>
    <w:rsid w:val="005715F0"/>
    <w:rsid w:val="005852F1"/>
    <w:rsid w:val="005A1105"/>
    <w:rsid w:val="005F4153"/>
    <w:rsid w:val="00611FEC"/>
    <w:rsid w:val="00664D23"/>
    <w:rsid w:val="006774CB"/>
    <w:rsid w:val="006972E1"/>
    <w:rsid w:val="006C544C"/>
    <w:rsid w:val="00730271"/>
    <w:rsid w:val="00752E20"/>
    <w:rsid w:val="00785D2B"/>
    <w:rsid w:val="007B2C7D"/>
    <w:rsid w:val="007E7586"/>
    <w:rsid w:val="007F2521"/>
    <w:rsid w:val="00820898"/>
    <w:rsid w:val="0084289F"/>
    <w:rsid w:val="00880A57"/>
    <w:rsid w:val="00884AA7"/>
    <w:rsid w:val="008873EC"/>
    <w:rsid w:val="00896ADF"/>
    <w:rsid w:val="008B2FFA"/>
    <w:rsid w:val="008B4E79"/>
    <w:rsid w:val="008D7931"/>
    <w:rsid w:val="008F0528"/>
    <w:rsid w:val="00912F19"/>
    <w:rsid w:val="00925460"/>
    <w:rsid w:val="00933F8C"/>
    <w:rsid w:val="009527DC"/>
    <w:rsid w:val="0099091C"/>
    <w:rsid w:val="009E3BF3"/>
    <w:rsid w:val="009E7D34"/>
    <w:rsid w:val="00A037CA"/>
    <w:rsid w:val="00A12984"/>
    <w:rsid w:val="00A56910"/>
    <w:rsid w:val="00A6225C"/>
    <w:rsid w:val="00A73488"/>
    <w:rsid w:val="00A75150"/>
    <w:rsid w:val="00AB6F67"/>
    <w:rsid w:val="00AC49FF"/>
    <w:rsid w:val="00AD3537"/>
    <w:rsid w:val="00AD7292"/>
    <w:rsid w:val="00AE32BF"/>
    <w:rsid w:val="00B0289A"/>
    <w:rsid w:val="00B30E0E"/>
    <w:rsid w:val="00B41CB4"/>
    <w:rsid w:val="00B45B5B"/>
    <w:rsid w:val="00B5096F"/>
    <w:rsid w:val="00B64AE5"/>
    <w:rsid w:val="00B96CBB"/>
    <w:rsid w:val="00BF410A"/>
    <w:rsid w:val="00C115E9"/>
    <w:rsid w:val="00C11E49"/>
    <w:rsid w:val="00C35D04"/>
    <w:rsid w:val="00C35D96"/>
    <w:rsid w:val="00C46879"/>
    <w:rsid w:val="00C55E34"/>
    <w:rsid w:val="00C73570"/>
    <w:rsid w:val="00C73870"/>
    <w:rsid w:val="00CA3CE6"/>
    <w:rsid w:val="00CB38C9"/>
    <w:rsid w:val="00CB6849"/>
    <w:rsid w:val="00CF5D42"/>
    <w:rsid w:val="00D2063C"/>
    <w:rsid w:val="00D47257"/>
    <w:rsid w:val="00D53BDD"/>
    <w:rsid w:val="00D57704"/>
    <w:rsid w:val="00D84E4F"/>
    <w:rsid w:val="00DA3317"/>
    <w:rsid w:val="00DC3C6C"/>
    <w:rsid w:val="00E10056"/>
    <w:rsid w:val="00E12D5E"/>
    <w:rsid w:val="00E20631"/>
    <w:rsid w:val="00E57B69"/>
    <w:rsid w:val="00E61608"/>
    <w:rsid w:val="00E6214B"/>
    <w:rsid w:val="00EA45A0"/>
    <w:rsid w:val="00ED7EA3"/>
    <w:rsid w:val="00F367DA"/>
    <w:rsid w:val="00F478B4"/>
    <w:rsid w:val="00F479A7"/>
    <w:rsid w:val="00F841A3"/>
    <w:rsid w:val="00FB135A"/>
    <w:rsid w:val="00FC3168"/>
    <w:rsid w:val="00FD5036"/>
    <w:rsid w:val="04D61636"/>
    <w:rsid w:val="143639F7"/>
    <w:rsid w:val="5FA22280"/>
    <w:rsid w:val="7A4266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4D61636"/>
  <w15:chartTrackingRefBased/>
  <w15:docId w15:val="{6110442D-AB10-4343-94A3-B67A6F29FC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0D2B72"/>
    <w:pPr>
      <w:spacing w:after="0" w:line="240" w:lineRule="auto"/>
    </w:pPr>
    <w:rPr>
      <w:sz w:val="22"/>
      <w:szCs w:val="22"/>
      <w:lang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D2B72"/>
    <w:rPr>
      <w:sz w:val="22"/>
      <w:szCs w:val="22"/>
      <w:lang w:eastAsia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C46879"/>
    <w:pPr>
      <w:spacing w:before="240" w:after="0" w:line="259" w:lineRule="auto"/>
      <w:outlineLvl w:val="9"/>
    </w:pPr>
    <w:rPr>
      <w:sz w:val="32"/>
      <w:szCs w:val="32"/>
      <w:lang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C46879"/>
    <w:pPr>
      <w:spacing w:after="100" w:line="259" w:lineRule="auto"/>
      <w:ind w:left="220"/>
    </w:pPr>
    <w:rPr>
      <w:rFonts w:cs="Times New Roman"/>
      <w:sz w:val="22"/>
      <w:szCs w:val="22"/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C46879"/>
    <w:pPr>
      <w:spacing w:after="100" w:line="259" w:lineRule="auto"/>
    </w:pPr>
    <w:rPr>
      <w:rFonts w:cs="Times New Roman"/>
      <w:sz w:val="22"/>
      <w:szCs w:val="22"/>
      <w:lang w:eastAsia="en-US"/>
    </w:rPr>
  </w:style>
  <w:style w:type="paragraph" w:styleId="TOC3">
    <w:name w:val="toc 3"/>
    <w:basedOn w:val="Normal"/>
    <w:next w:val="Normal"/>
    <w:autoRedefine/>
    <w:uiPriority w:val="39"/>
    <w:unhideWhenUsed/>
    <w:rsid w:val="00C46879"/>
    <w:pPr>
      <w:spacing w:after="100" w:line="259" w:lineRule="auto"/>
      <w:ind w:left="440"/>
    </w:pPr>
    <w:rPr>
      <w:rFonts w:cs="Times New Roman"/>
      <w:sz w:val="22"/>
      <w:szCs w:val="22"/>
      <w:lang w:eastAsia="en-US"/>
    </w:rPr>
  </w:style>
  <w:style w:type="character" w:styleId="Hyperlink">
    <w:name w:val="Hyperlink"/>
    <w:basedOn w:val="DefaultParagraphFont"/>
    <w:uiPriority w:val="99"/>
    <w:unhideWhenUsed/>
    <w:rsid w:val="00E2063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2063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11E49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9E3BF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val="en-GB" w:eastAsia="en-GB"/>
    </w:rPr>
  </w:style>
  <w:style w:type="paragraph" w:styleId="Header">
    <w:name w:val="header"/>
    <w:basedOn w:val="Normal"/>
    <w:link w:val="HeaderChar"/>
    <w:uiPriority w:val="99"/>
    <w:unhideWhenUsed/>
    <w:rsid w:val="00AD72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D7292"/>
  </w:style>
  <w:style w:type="paragraph" w:styleId="Footer">
    <w:name w:val="footer"/>
    <w:basedOn w:val="Normal"/>
    <w:link w:val="FooterChar"/>
    <w:uiPriority w:val="99"/>
    <w:unhideWhenUsed/>
    <w:rsid w:val="00AD72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D729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8325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93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049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441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54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962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6309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3046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0214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8696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3389/feduc.2018.00049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starleaf.com/blog/the-transformative-power-of-reflective-writing-in-personal-development/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s://medium.com/@shilpa.ukau/self-development-through-reflective-practice-75cd36bbd2f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implypsychology.org/gibbs-reflective-cycle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Sylvia Hoffman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197</TotalTime>
  <Pages>7</Pages>
  <Words>1252</Words>
  <Characters>7140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academic skills report</vt:lpstr>
    </vt:vector>
  </TitlesOfParts>
  <Company>LCLM4001</Company>
  <LinksUpToDate>false</LinksUpToDate>
  <CharactersWithSpaces>8376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skills report</dc:title>
  <dc:subject/>
  <dc:creator>Shabana Mushtaq-2412643</dc:creator>
  <cp:keywords/>
  <dc:description/>
  <cp:lastModifiedBy>Rabia Noor</cp:lastModifiedBy>
  <cp:revision>124</cp:revision>
  <dcterms:created xsi:type="dcterms:W3CDTF">2024-12-02T11:39:00Z</dcterms:created>
  <dcterms:modified xsi:type="dcterms:W3CDTF">2024-12-11T19:43:00Z</dcterms:modified>
</cp:coreProperties>
</file>