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Name: Guiqing Jin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Student ID: 2215446</w:t>
      </w:r>
    </w:p>
    <w:p>
      <w:pPr>
        <w:rPr>
          <w:rFonts w:hint="eastAsia"/>
        </w:rPr>
      </w:pPr>
      <w:r>
        <w:rPr>
          <w:rFonts w:hint="eastAsia" w:eastAsia="宋体"/>
          <w:lang w:val="en-US" w:eastAsia="zh-CN"/>
        </w:rPr>
        <w:t xml:space="preserve">Video link: </w:t>
      </w:r>
      <w:r>
        <w:rPr>
          <w:rFonts w:hint="eastAsia" w:eastAsia="宋体"/>
          <w:lang w:val="en-US" w:eastAsia="zh-CN"/>
        </w:rPr>
        <w:fldChar w:fldCharType="begin"/>
      </w:r>
      <w:r>
        <w:rPr>
          <w:rFonts w:hint="eastAsia" w:eastAsia="宋体"/>
          <w:lang w:val="en-US" w:eastAsia="zh-CN"/>
        </w:rPr>
        <w:instrText xml:space="preserve"> HYPERLINK "https://web.microsoftstream.com/video/d3d9beea-a403-4785-89cd-930b0f7246a7" </w:instrText>
      </w:r>
      <w:r>
        <w:rPr>
          <w:rFonts w:hint="eastAsia" w:eastAsia="宋体"/>
          <w:lang w:val="en-US" w:eastAsia="zh-CN"/>
        </w:rPr>
        <w:fldChar w:fldCharType="separate"/>
      </w:r>
      <w:r>
        <w:rPr>
          <w:rStyle w:val="4"/>
          <w:rFonts w:hint="eastAsia" w:eastAsia="宋体"/>
          <w:lang w:val="en-US" w:eastAsia="zh-CN"/>
        </w:rPr>
        <w:t>https://web.microsoftstream.com/video/d3d9beea-a403-4785-89cd-930b0f7246a7</w:t>
      </w:r>
      <w:r>
        <w:rPr>
          <w:rFonts w:hint="eastAsia" w:eastAsia="宋体"/>
          <w:lang w:val="en-US" w:eastAsia="zh-CN"/>
        </w:rPr>
        <w:fldChar w:fldCharType="end"/>
      </w:r>
      <w:r>
        <w:rPr>
          <w:rFonts w:hint="eastAsia" w:eastAsia="宋体"/>
          <w:lang w:val="en-US" w:eastAsia="zh-CN"/>
        </w:rPr>
        <w:t xml:space="preserve"> </w:t>
      </w:r>
      <w:bookmarkStart w:id="0" w:name="_GoBack"/>
      <w:bookmarkEnd w:id="0"/>
    </w:p>
    <w:p>
      <w:pPr>
        <w:rPr>
          <w:rFonts w:hint="eastAsia"/>
        </w:rPr>
      </w:pPr>
      <w:r>
        <w:rPr>
          <w:rFonts w:hint="eastAsia"/>
        </w:rPr>
        <w:t>Afande, O. F. (2015) ‘Effectiveness of Staff Performance Management in the Motor Industry in Kenya: A Case Study of General Motors (East Africa) Limited’, Journal of Poverty, Investment and Development, 15(0).</w:t>
      </w:r>
    </w:p>
    <w:p>
      <w:pPr>
        <w:rPr>
          <w:rFonts w:hint="eastAsia"/>
        </w:rPr>
      </w:pPr>
      <w:r>
        <w:rPr>
          <w:rFonts w:hint="eastAsia"/>
        </w:rPr>
        <w:t>Annual Report. (2022) Annual Report , s.l.: General Mortors.</w:t>
      </w:r>
    </w:p>
    <w:p>
      <w:pPr>
        <w:rPr>
          <w:rFonts w:hint="eastAsia"/>
        </w:rPr>
      </w:pPr>
      <w:r>
        <w:rPr>
          <w:rFonts w:hint="eastAsia"/>
        </w:rPr>
        <w:t xml:space="preserve">Cooper, b. (2019) General Motors Implement New Performance Management Technology. [Online] </w:t>
      </w:r>
      <w:r>
        <w:rPr>
          <w:rFonts w:hint="eastAsia"/>
        </w:rPr>
        <w:br w:type="textWrapping"/>
      </w:r>
      <w:r>
        <w:rPr>
          <w:rFonts w:hint="eastAsia"/>
        </w:rPr>
        <w:t>Available at: https://www.callcentrehelper.com/general-motors-implement-performance-management-137462.htm</w:t>
      </w:r>
    </w:p>
    <w:p>
      <w:pPr>
        <w:rPr>
          <w:rFonts w:hint="eastAsia"/>
        </w:rPr>
      </w:pPr>
      <w:r>
        <w:rPr>
          <w:rFonts w:hint="eastAsia"/>
        </w:rPr>
        <w:t xml:space="preserve">Just Auto. (2021) Why Toyota leads the global automotive sales chart, s.l. </w:t>
      </w:r>
    </w:p>
    <w:p>
      <w:pPr>
        <w:rPr>
          <w:rFonts w:hint="eastAsia"/>
        </w:rPr>
      </w:pPr>
      <w:r>
        <w:rPr>
          <w:rFonts w:hint="eastAsia"/>
        </w:rPr>
        <w:t>Available at: https://www.just-auto.com/features/why-toyota-leads-the-global-automotive-sales-chart/  (Accessed 19 April 2023).</w:t>
      </w:r>
    </w:p>
    <w:p>
      <w:pPr>
        <w:rPr>
          <w:rFonts w:hint="eastAsia"/>
        </w:rPr>
      </w:pPr>
      <w:r>
        <w:rPr>
          <w:rFonts w:hint="eastAsia"/>
        </w:rPr>
        <w:t>Kasych, A. Vrbka, J. Rowland, Z. and Glukhova, V. (2020) ’Modern Human Resource Management Models: Values, Development Approaches, Transformation’, Quality-Access to Success, 21, p. 179.</w:t>
      </w:r>
    </w:p>
    <w:p>
      <w:pPr>
        <w:rPr>
          <w:rFonts w:hint="eastAsia"/>
        </w:rPr>
      </w:pPr>
      <w:r>
        <w:rPr>
          <w:rFonts w:hint="eastAsia"/>
        </w:rPr>
        <w:t>Hashim, M. (2014) ’Organizational change: Case study of GM (General Motor)’, Journal of Business Administration and Management Sciences Research, 3(1), pp. 001-005.</w:t>
      </w:r>
    </w:p>
    <w:p>
      <w:pPr>
        <w:rPr>
          <w:rFonts w:hint="eastAsia"/>
        </w:rPr>
      </w:pPr>
      <w:r>
        <w:rPr>
          <w:rFonts w:hint="eastAsia"/>
        </w:rPr>
        <w:t>Iqbal, N. Anwar, S. and Haider, N. (2015) ’Effect of leadership style on employee performance’, Arabian journal of business and management review, 5(5), pp. 1-6.</w:t>
      </w:r>
    </w:p>
    <w:p>
      <w:pPr>
        <w:rPr>
          <w:rFonts w:hint="eastAsia"/>
        </w:rPr>
      </w:pPr>
      <w:r>
        <w:rPr>
          <w:rFonts w:hint="eastAsia"/>
        </w:rPr>
        <w:t>Magnani, F. Carbone, V. and Moatti, V. (2019) ’April. The human dimension of lean: a literature review’, In Supply Chain Forum: An International Journal, 20 (2), pp. 132-144.</w:t>
      </w:r>
    </w:p>
    <w:p>
      <w:pPr>
        <w:rPr>
          <w:rFonts w:hint="eastAsia"/>
        </w:rPr>
      </w:pPr>
      <w:r>
        <w:rPr>
          <w:rFonts w:hint="eastAsia"/>
        </w:rPr>
        <w:t xml:space="preserve">StudyCorgi. (2021) General Motors Company’s Poor Management Issues, </w:t>
      </w:r>
    </w:p>
    <w:p>
      <w:pPr>
        <w:rPr>
          <w:rFonts w:hint="eastAsia"/>
        </w:rPr>
      </w:pPr>
      <w:r>
        <w:rPr>
          <w:rFonts w:hint="eastAsia"/>
        </w:rPr>
        <w:t xml:space="preserve">s.l.: https://studycorgi.com/general-motors-companys-poor-management-issues/ </w:t>
      </w:r>
    </w:p>
    <w:p>
      <w:pPr>
        <w:rPr>
          <w:rFonts w:hint="eastAsia"/>
        </w:rPr>
      </w:pPr>
      <w:r>
        <w:rPr>
          <w:rFonts w:hint="eastAsia"/>
        </w:rPr>
        <w:t>Swanson, E, Kim, S, Lee, S-M, Yang, J-J &amp; Lee, Y-K 2020, ‘The effect of leader competencies on knowledge sharing and job performance: Social capital theory’, Journal of hospitality and tourism management, vol. 42, pp. 88–96.</w:t>
      </w:r>
    </w:p>
    <w:p>
      <w:pPr>
        <w:rPr>
          <w:rFonts w:hint="eastAsia"/>
        </w:rPr>
      </w:pPr>
      <w:r>
        <w:rPr>
          <w:rFonts w:hint="eastAsia"/>
        </w:rPr>
        <w:t xml:space="preserve">UKEssays, 2018. Performance Management At General Motors (GM), s.l.: https://www.ukessays.com/essays/business/performance-management-at-general-motors-europe-business-essay.php. </w:t>
      </w:r>
    </w:p>
    <w:p/>
    <w:p/>
    <w:p/>
    <w:p/>
    <w:sectPr>
      <w:pgSz w:w="12240" w:h="15840"/>
      <w:pgMar w:top="1440" w:right="1440" w:bottom="1440" w:left="1440" w:header="720" w:footer="720" w:gutter="0"/>
      <w:cols w:space="720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40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2YzNjBkOTgyNWQ1YTMxYzM3MzMwNWFiODNmOWIzYWMifQ=="/>
  </w:docVars>
  <w:rsids>
    <w:rsidRoot w:val="006751A1"/>
    <w:rsid w:val="00035CEE"/>
    <w:rsid w:val="00040EDA"/>
    <w:rsid w:val="00055E92"/>
    <w:rsid w:val="00070784"/>
    <w:rsid w:val="00072B68"/>
    <w:rsid w:val="00075398"/>
    <w:rsid w:val="00080216"/>
    <w:rsid w:val="00090429"/>
    <w:rsid w:val="0009052B"/>
    <w:rsid w:val="000D6BAE"/>
    <w:rsid w:val="000F45D5"/>
    <w:rsid w:val="00107595"/>
    <w:rsid w:val="00134D16"/>
    <w:rsid w:val="00134EFC"/>
    <w:rsid w:val="00140B75"/>
    <w:rsid w:val="00157169"/>
    <w:rsid w:val="00177755"/>
    <w:rsid w:val="001A1D92"/>
    <w:rsid w:val="001A5FE9"/>
    <w:rsid w:val="001B5CC6"/>
    <w:rsid w:val="001B6223"/>
    <w:rsid w:val="00200B57"/>
    <w:rsid w:val="002110CF"/>
    <w:rsid w:val="00217458"/>
    <w:rsid w:val="0022239A"/>
    <w:rsid w:val="002558EA"/>
    <w:rsid w:val="00290B91"/>
    <w:rsid w:val="002B0BFA"/>
    <w:rsid w:val="002B5000"/>
    <w:rsid w:val="002B5C15"/>
    <w:rsid w:val="002C5110"/>
    <w:rsid w:val="002D5D31"/>
    <w:rsid w:val="002F0673"/>
    <w:rsid w:val="002F7744"/>
    <w:rsid w:val="0031380D"/>
    <w:rsid w:val="00333531"/>
    <w:rsid w:val="003404BF"/>
    <w:rsid w:val="0036354C"/>
    <w:rsid w:val="003B1490"/>
    <w:rsid w:val="003B324B"/>
    <w:rsid w:val="003D7E8D"/>
    <w:rsid w:val="00413E68"/>
    <w:rsid w:val="00480C52"/>
    <w:rsid w:val="004A7A16"/>
    <w:rsid w:val="004C30CC"/>
    <w:rsid w:val="004F08FE"/>
    <w:rsid w:val="00512EC1"/>
    <w:rsid w:val="00514A80"/>
    <w:rsid w:val="00531EAA"/>
    <w:rsid w:val="00533092"/>
    <w:rsid w:val="00554A6B"/>
    <w:rsid w:val="005645C9"/>
    <w:rsid w:val="005659E5"/>
    <w:rsid w:val="00570B0A"/>
    <w:rsid w:val="0059327F"/>
    <w:rsid w:val="005B45AA"/>
    <w:rsid w:val="005E68C1"/>
    <w:rsid w:val="006148B8"/>
    <w:rsid w:val="00637B95"/>
    <w:rsid w:val="0064189E"/>
    <w:rsid w:val="00650346"/>
    <w:rsid w:val="006673F2"/>
    <w:rsid w:val="006751A1"/>
    <w:rsid w:val="00680E71"/>
    <w:rsid w:val="006F402D"/>
    <w:rsid w:val="007253B6"/>
    <w:rsid w:val="00737DAC"/>
    <w:rsid w:val="00772C46"/>
    <w:rsid w:val="00797BFF"/>
    <w:rsid w:val="007C4DD6"/>
    <w:rsid w:val="007D7228"/>
    <w:rsid w:val="007E1894"/>
    <w:rsid w:val="008102AE"/>
    <w:rsid w:val="00834698"/>
    <w:rsid w:val="00837114"/>
    <w:rsid w:val="00840230"/>
    <w:rsid w:val="00842A67"/>
    <w:rsid w:val="00856C1A"/>
    <w:rsid w:val="008660F2"/>
    <w:rsid w:val="00867E81"/>
    <w:rsid w:val="00875511"/>
    <w:rsid w:val="008A5419"/>
    <w:rsid w:val="008A5E66"/>
    <w:rsid w:val="008E7758"/>
    <w:rsid w:val="00911FD1"/>
    <w:rsid w:val="0091344E"/>
    <w:rsid w:val="009227D1"/>
    <w:rsid w:val="0093318D"/>
    <w:rsid w:val="0096492D"/>
    <w:rsid w:val="00970920"/>
    <w:rsid w:val="00972F5A"/>
    <w:rsid w:val="00992E47"/>
    <w:rsid w:val="009A2E02"/>
    <w:rsid w:val="009D1C6C"/>
    <w:rsid w:val="009E2AFC"/>
    <w:rsid w:val="00AB7BA0"/>
    <w:rsid w:val="00AB7CC9"/>
    <w:rsid w:val="00AD2267"/>
    <w:rsid w:val="00AE1F7C"/>
    <w:rsid w:val="00B074A0"/>
    <w:rsid w:val="00B43658"/>
    <w:rsid w:val="00B93757"/>
    <w:rsid w:val="00BA48D0"/>
    <w:rsid w:val="00BD687C"/>
    <w:rsid w:val="00BE73A2"/>
    <w:rsid w:val="00BF30E6"/>
    <w:rsid w:val="00C075AC"/>
    <w:rsid w:val="00C116FD"/>
    <w:rsid w:val="00C16EE8"/>
    <w:rsid w:val="00C21D57"/>
    <w:rsid w:val="00C33B49"/>
    <w:rsid w:val="00C43035"/>
    <w:rsid w:val="00C94DDE"/>
    <w:rsid w:val="00CA10F1"/>
    <w:rsid w:val="00CA4105"/>
    <w:rsid w:val="00CC403A"/>
    <w:rsid w:val="00CD56E7"/>
    <w:rsid w:val="00D92129"/>
    <w:rsid w:val="00DD4BAF"/>
    <w:rsid w:val="00DE7FA1"/>
    <w:rsid w:val="00DF1095"/>
    <w:rsid w:val="00E21D2F"/>
    <w:rsid w:val="00E3126D"/>
    <w:rsid w:val="00E55A3E"/>
    <w:rsid w:val="00E673C9"/>
    <w:rsid w:val="00E96B3C"/>
    <w:rsid w:val="00EB118E"/>
    <w:rsid w:val="00EB51FF"/>
    <w:rsid w:val="00EF3AD4"/>
    <w:rsid w:val="00EF58DA"/>
    <w:rsid w:val="00F43F9B"/>
    <w:rsid w:val="00F63D35"/>
    <w:rsid w:val="00F675F7"/>
    <w:rsid w:val="00F76D95"/>
    <w:rsid w:val="00F80F21"/>
    <w:rsid w:val="00F86955"/>
    <w:rsid w:val="00FD67DD"/>
    <w:rsid w:val="00FE7EA8"/>
    <w:rsid w:val="02F95BAD"/>
    <w:rsid w:val="043B2FE4"/>
    <w:rsid w:val="0C6F4D57"/>
    <w:rsid w:val="0D0B0534"/>
    <w:rsid w:val="15856D4A"/>
    <w:rsid w:val="18D47143"/>
    <w:rsid w:val="208B0045"/>
    <w:rsid w:val="24FB6490"/>
    <w:rsid w:val="250004B3"/>
    <w:rsid w:val="27D5576C"/>
    <w:rsid w:val="29105C28"/>
    <w:rsid w:val="2C210DBA"/>
    <w:rsid w:val="2CEE2C8A"/>
    <w:rsid w:val="302E0D5A"/>
    <w:rsid w:val="34F944E4"/>
    <w:rsid w:val="36447313"/>
    <w:rsid w:val="3EB6625A"/>
    <w:rsid w:val="3FFA4AA2"/>
    <w:rsid w:val="451E1BAD"/>
    <w:rsid w:val="47A54481"/>
    <w:rsid w:val="482674D6"/>
    <w:rsid w:val="5118732D"/>
    <w:rsid w:val="564D3B3D"/>
    <w:rsid w:val="6037536A"/>
    <w:rsid w:val="62A54EA9"/>
    <w:rsid w:val="64535985"/>
    <w:rsid w:val="64D3610F"/>
    <w:rsid w:val="68661215"/>
    <w:rsid w:val="69957EE4"/>
    <w:rsid w:val="6A632E1B"/>
    <w:rsid w:val="6BE05222"/>
    <w:rsid w:val="6C4D1346"/>
    <w:rsid w:val="6DC031D7"/>
    <w:rsid w:val="6F2D323B"/>
    <w:rsid w:val="73F40DD6"/>
    <w:rsid w:val="74624D35"/>
    <w:rsid w:val="76280111"/>
    <w:rsid w:val="78375A8C"/>
    <w:rsid w:val="7B9C6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  <w:jc w:val="both"/>
    </w:pPr>
    <w:rPr>
      <w:rFonts w:asciiTheme="minorHAnsi" w:hAnsiTheme="minorHAnsi" w:eastAsiaTheme="minorHAnsi" w:cstheme="minorBidi"/>
      <w:sz w:val="22"/>
      <w:szCs w:val="22"/>
      <w:lang w:val="en-US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semiHidden/>
    <w:unhideWhenUsed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13</Pages>
  <Words>1497</Words>
  <Characters>8572</Characters>
  <Lines>139</Lines>
  <Paragraphs>16</Paragraphs>
  <TotalTime>31</TotalTime>
  <ScaleCrop>false</ScaleCrop>
  <LinksUpToDate>false</LinksUpToDate>
  <CharactersWithSpaces>10068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2023-04-25T10:38:00Z</dcterms:created>
  <dc:creator>Udeshika</dc:creator>
  <cp:lastModifiedBy>金桂清（好学近乎知）</cp:lastModifiedBy>
  <dcterms:modified xsi:type="dcterms:W3CDTF">2023-04-28T13:08:56Z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93313B2F507C4F799079F693254B2835_12</vt:lpwstr>
  </property>
  <property fmtid="{D5CDD505-2E9C-101B-9397-08002B2CF9AE}" pid="4" name="GrammarlyDocumentId">
    <vt:lpwstr>8f5e74fa0f99938de9d1ea84ba1d7e788609f58cf2fc66761fb00bad350872dd</vt:lpwstr>
  </property>
</Properties>
</file>