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39425134"/>
        <w:docPartObj>
          <w:docPartGallery w:val="Cover Pages"/>
          <w:docPartUnique/>
        </w:docPartObj>
      </w:sdtPr>
      <w:sdtEndPr>
        <w:rPr>
          <w:color w:val="auto"/>
        </w:rPr>
      </w:sdtEndPr>
      <w:sdtContent>
        <w:p w14:paraId="4C9A7613" w14:textId="7969278F" w:rsidR="0040409C" w:rsidRDefault="0040409C">
          <w:pPr>
            <w:pStyle w:val="NoSpacing"/>
            <w:spacing w:before="1540" w:after="240"/>
            <w:jc w:val="center"/>
            <w:rPr>
              <w:color w:val="4472C4" w:themeColor="accent1"/>
            </w:rPr>
          </w:pPr>
          <w:r>
            <w:rPr>
              <w:noProof/>
              <w:color w:val="4472C4" w:themeColor="accent1"/>
            </w:rPr>
            <w:drawing>
              <wp:inline distT="0" distB="0" distL="0" distR="0" wp14:anchorId="431EFDC4" wp14:editId="16FA17D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b/>
              <w:bCs/>
              <w:caps/>
              <w:sz w:val="52"/>
              <w:szCs w:val="52"/>
              <w:u w:val="single"/>
            </w:rPr>
            <w:alias w:val="Title"/>
            <w:tag w:val=""/>
            <w:id w:val="1735040861"/>
            <w:placeholder>
              <w:docPart w:val="721EAA3B748A45248A0022436C3627D1"/>
            </w:placeholder>
            <w:dataBinding w:prefixMappings="xmlns:ns0='http://purl.org/dc/elements/1.1/' xmlns:ns1='http://schemas.openxmlformats.org/package/2006/metadata/core-properties' " w:xpath="/ns1:coreProperties[1]/ns0:title[1]" w:storeItemID="{6C3C8BC8-F283-45AE-878A-BAB7291924A1}"/>
            <w:text/>
          </w:sdtPr>
          <w:sdtEndPr/>
          <w:sdtContent>
            <w:p w14:paraId="5CB0A7D1" w14:textId="639352E7" w:rsidR="0040409C" w:rsidRPr="0040409C" w:rsidRDefault="0040409C">
              <w:pPr>
                <w:pStyle w:val="NoSpacing"/>
                <w:pBdr>
                  <w:top w:val="single" w:sz="6" w:space="6" w:color="4472C4" w:themeColor="accent1"/>
                  <w:bottom w:val="single" w:sz="6" w:space="6" w:color="4472C4" w:themeColor="accent1"/>
                </w:pBdr>
                <w:spacing w:after="240"/>
                <w:jc w:val="center"/>
                <w:rPr>
                  <w:rFonts w:eastAsiaTheme="majorEastAsia" w:cstheme="minorHAnsi"/>
                  <w:b/>
                  <w:bCs/>
                  <w:caps/>
                  <w:sz w:val="56"/>
                  <w:szCs w:val="56"/>
                  <w:u w:val="single"/>
                </w:rPr>
              </w:pPr>
              <w:r w:rsidRPr="0040409C">
                <w:rPr>
                  <w:rFonts w:eastAsiaTheme="majorEastAsia" w:cstheme="minorHAnsi"/>
                  <w:b/>
                  <w:bCs/>
                  <w:caps/>
                  <w:sz w:val="52"/>
                  <w:szCs w:val="52"/>
                  <w:u w:val="single"/>
                </w:rPr>
                <w:t>The impact on the mainstream media on Policing &amp; Public confidence</w:t>
              </w:r>
            </w:p>
          </w:sdtContent>
        </w:sdt>
        <w:sdt>
          <w:sdtPr>
            <w:rPr>
              <w:b/>
              <w:bCs/>
              <w:sz w:val="28"/>
              <w:szCs w:val="28"/>
            </w:rPr>
            <w:alias w:val="Subtitle"/>
            <w:tag w:val=""/>
            <w:id w:val="328029620"/>
            <w:placeholder>
              <w:docPart w:val="87A7566126F8413994159A4273536BC8"/>
            </w:placeholder>
            <w:dataBinding w:prefixMappings="xmlns:ns0='http://purl.org/dc/elements/1.1/' xmlns:ns1='http://schemas.openxmlformats.org/package/2006/metadata/core-properties' " w:xpath="/ns1:coreProperties[1]/ns0:subject[1]" w:storeItemID="{6C3C8BC8-F283-45AE-878A-BAB7291924A1}"/>
            <w:text/>
          </w:sdtPr>
          <w:sdtEndPr/>
          <w:sdtContent>
            <w:p w14:paraId="0022F2DE" w14:textId="52AC1697" w:rsidR="0040409C" w:rsidRPr="0040409C" w:rsidRDefault="0040409C">
              <w:pPr>
                <w:pStyle w:val="NoSpacing"/>
                <w:jc w:val="center"/>
                <w:rPr>
                  <w:b/>
                  <w:bCs/>
                  <w:sz w:val="28"/>
                  <w:szCs w:val="28"/>
                </w:rPr>
              </w:pPr>
              <w:r w:rsidRPr="0040409C">
                <w:rPr>
                  <w:b/>
                  <w:bCs/>
                  <w:sz w:val="28"/>
                  <w:szCs w:val="28"/>
                </w:rPr>
                <w:t>Jack Jones</w:t>
              </w:r>
            </w:p>
          </w:sdtContent>
        </w:sdt>
        <w:p w14:paraId="57CBDE60" w14:textId="261C7339" w:rsidR="0040409C" w:rsidRDefault="0040409C">
          <w:pPr>
            <w:pStyle w:val="NoSpacing"/>
            <w:spacing w:before="480"/>
            <w:jc w:val="center"/>
            <w:rPr>
              <w:color w:val="4472C4" w:themeColor="accent1"/>
            </w:rPr>
          </w:pPr>
          <w:r>
            <w:rPr>
              <w:noProof/>
              <w:color w:val="4472C4" w:themeColor="accent1"/>
            </w:rPr>
            <w:drawing>
              <wp:inline distT="0" distB="0" distL="0" distR="0" wp14:anchorId="062EE23E" wp14:editId="2C7D2BC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BDB14D" w14:textId="77777777" w:rsidR="0040409C" w:rsidRDefault="0040409C" w:rsidP="0040409C">
          <w:pPr>
            <w:rPr>
              <w:b/>
              <w:bCs/>
              <w:sz w:val="40"/>
              <w:szCs w:val="40"/>
            </w:rPr>
          </w:pPr>
        </w:p>
        <w:p w14:paraId="02349A4D" w14:textId="77777777" w:rsidR="0040409C" w:rsidRDefault="0040409C" w:rsidP="0040409C">
          <w:pPr>
            <w:rPr>
              <w:b/>
              <w:bCs/>
              <w:sz w:val="40"/>
              <w:szCs w:val="40"/>
            </w:rPr>
          </w:pPr>
        </w:p>
        <w:p w14:paraId="020A8B31" w14:textId="77777777" w:rsidR="0040409C" w:rsidRDefault="0040409C" w:rsidP="0040409C">
          <w:pPr>
            <w:rPr>
              <w:b/>
              <w:bCs/>
              <w:sz w:val="40"/>
              <w:szCs w:val="40"/>
            </w:rPr>
          </w:pPr>
        </w:p>
        <w:p w14:paraId="000D7852" w14:textId="77777777" w:rsidR="0040409C" w:rsidRDefault="0040409C" w:rsidP="0040409C">
          <w:pPr>
            <w:rPr>
              <w:b/>
              <w:bCs/>
              <w:sz w:val="40"/>
              <w:szCs w:val="40"/>
            </w:rPr>
          </w:pPr>
        </w:p>
        <w:p w14:paraId="3A5724CC" w14:textId="698A773E" w:rsidR="0040409C" w:rsidRPr="005A13D8" w:rsidRDefault="0040409C" w:rsidP="0040409C">
          <w:pPr>
            <w:rPr>
              <w:b/>
              <w:bCs/>
              <w:sz w:val="56"/>
              <w:szCs w:val="56"/>
              <w:u w:val="single"/>
            </w:rPr>
          </w:pPr>
          <w:r w:rsidRPr="00384CAB">
            <w:rPr>
              <w:b/>
              <w:bCs/>
              <w:sz w:val="40"/>
              <w:szCs w:val="40"/>
            </w:rPr>
            <w:t xml:space="preserve">Student Number: 1902835 </w:t>
          </w:r>
        </w:p>
        <w:p w14:paraId="3C2B7948" w14:textId="7BC5393D" w:rsidR="0040409C" w:rsidRDefault="0040409C" w:rsidP="0040409C">
          <w:pPr>
            <w:rPr>
              <w:b/>
              <w:bCs/>
              <w:sz w:val="40"/>
              <w:szCs w:val="40"/>
            </w:rPr>
          </w:pPr>
          <w:r w:rsidRPr="00384CAB">
            <w:rPr>
              <w:b/>
              <w:bCs/>
              <w:sz w:val="40"/>
              <w:szCs w:val="40"/>
            </w:rPr>
            <w:t>Word count:</w:t>
          </w:r>
          <w:r>
            <w:rPr>
              <w:b/>
              <w:bCs/>
              <w:sz w:val="40"/>
              <w:szCs w:val="40"/>
            </w:rPr>
            <w:t xml:space="preserve"> </w:t>
          </w:r>
          <w:r w:rsidR="00386530">
            <w:rPr>
              <w:b/>
              <w:bCs/>
              <w:sz w:val="40"/>
              <w:szCs w:val="40"/>
            </w:rPr>
            <w:t>10</w:t>
          </w:r>
          <w:r w:rsidR="00A90349">
            <w:rPr>
              <w:b/>
              <w:bCs/>
              <w:sz w:val="40"/>
              <w:szCs w:val="40"/>
            </w:rPr>
            <w:t>8</w:t>
          </w:r>
          <w:r w:rsidR="006D4297">
            <w:rPr>
              <w:b/>
              <w:bCs/>
              <w:sz w:val="40"/>
              <w:szCs w:val="40"/>
            </w:rPr>
            <w:t>2</w:t>
          </w:r>
        </w:p>
        <w:p w14:paraId="6AD88A75" w14:textId="474D1E02" w:rsidR="0040409C" w:rsidRDefault="0040409C" w:rsidP="0040409C">
          <w:pPr>
            <w:rPr>
              <w:b/>
              <w:bCs/>
              <w:sz w:val="40"/>
              <w:szCs w:val="40"/>
            </w:rPr>
          </w:pPr>
          <w:r>
            <w:rPr>
              <w:b/>
              <w:bCs/>
              <w:sz w:val="40"/>
              <w:szCs w:val="40"/>
            </w:rPr>
            <w:t xml:space="preserve">Module Code: </w:t>
          </w:r>
          <w:r w:rsidRPr="00504103">
            <w:rPr>
              <w:b/>
              <w:bCs/>
              <w:sz w:val="40"/>
              <w:szCs w:val="40"/>
            </w:rPr>
            <w:t>BMPL500</w:t>
          </w:r>
          <w:r>
            <w:rPr>
              <w:b/>
              <w:bCs/>
              <w:sz w:val="40"/>
              <w:szCs w:val="40"/>
            </w:rPr>
            <w:t xml:space="preserve">3 </w:t>
          </w:r>
        </w:p>
        <w:p w14:paraId="346A82B2" w14:textId="6F9E463F" w:rsidR="007F29E7" w:rsidRDefault="006D4297"/>
      </w:sdtContent>
    </w:sdt>
    <w:p w14:paraId="25F9CC0F" w14:textId="7B1627F3" w:rsidR="00997F15" w:rsidRDefault="00997F15"/>
    <w:p w14:paraId="1C078094" w14:textId="66DC656F" w:rsidR="00997F15" w:rsidRDefault="00997F15"/>
    <w:p w14:paraId="302C51F4" w14:textId="2F50D66F" w:rsidR="00997F15" w:rsidRDefault="00997F15"/>
    <w:p w14:paraId="1B4E262B" w14:textId="68CEE23D" w:rsidR="00997F15" w:rsidRDefault="00997F15" w:rsidP="00997F15">
      <w:pPr>
        <w:rPr>
          <w:sz w:val="20"/>
          <w:szCs w:val="20"/>
        </w:rPr>
      </w:pPr>
    </w:p>
    <w:p w14:paraId="63CA3CB6" w14:textId="6B656D12" w:rsidR="00E924D3" w:rsidRPr="006D4297" w:rsidRDefault="00E924D3" w:rsidP="00283646">
      <w:pPr>
        <w:spacing w:line="480" w:lineRule="auto"/>
        <w:rPr>
          <w:rFonts w:cstheme="minorHAnsi"/>
        </w:rPr>
      </w:pPr>
      <w:r w:rsidRPr="006D4297">
        <w:rPr>
          <w:rFonts w:cstheme="minorHAnsi"/>
        </w:rPr>
        <w:lastRenderedPageBreak/>
        <w:t xml:space="preserve">The </w:t>
      </w:r>
      <w:r w:rsidR="009A361B" w:rsidRPr="006D4297">
        <w:rPr>
          <w:rFonts w:cstheme="minorHAnsi"/>
        </w:rPr>
        <w:t>duty</w:t>
      </w:r>
      <w:r w:rsidRPr="006D4297">
        <w:rPr>
          <w:rFonts w:cstheme="minorHAnsi"/>
        </w:rPr>
        <w:t xml:space="preserve"> of police officers includes several important responsibilities. These include maintaining the peace, protecting persons and property, prosecuting </w:t>
      </w:r>
      <w:proofErr w:type="gramStart"/>
      <w:r w:rsidRPr="006D4297">
        <w:rPr>
          <w:rFonts w:cstheme="minorHAnsi"/>
        </w:rPr>
        <w:t>crimes</w:t>
      </w:r>
      <w:proofErr w:type="gramEnd"/>
      <w:r w:rsidRPr="006D4297">
        <w:rPr>
          <w:rFonts w:cstheme="minorHAnsi"/>
        </w:rPr>
        <w:t xml:space="preserve"> and arresting criminals, and upholding </w:t>
      </w:r>
      <w:r w:rsidR="00A90349" w:rsidRPr="006D4297">
        <w:rPr>
          <w:rFonts w:cstheme="minorHAnsi"/>
        </w:rPr>
        <w:t xml:space="preserve">the </w:t>
      </w:r>
      <w:r w:rsidRPr="006D4297">
        <w:rPr>
          <w:rFonts w:cstheme="minorHAnsi"/>
        </w:rPr>
        <w:t>law (Bouza, 1990). According to Cox (1996), without the public support, the police will suffer from extreme pressure</w:t>
      </w:r>
      <w:r w:rsidR="00D55F8D" w:rsidRPr="006D4297">
        <w:rPr>
          <w:rFonts w:cstheme="minorHAnsi"/>
        </w:rPr>
        <w:t xml:space="preserve"> </w:t>
      </w:r>
      <w:r w:rsidRPr="006D4297">
        <w:rPr>
          <w:rFonts w:cstheme="minorHAnsi"/>
        </w:rPr>
        <w:t>whilst carrying out their duties and furthermore, the police will lack intelligence to investigate crime due to the lack of communication</w:t>
      </w:r>
      <w:r w:rsidR="00D55F8D" w:rsidRPr="006D4297">
        <w:rPr>
          <w:rFonts w:cstheme="minorHAnsi"/>
        </w:rPr>
        <w:t xml:space="preserve"> with the public</w:t>
      </w:r>
      <w:r w:rsidRPr="006D4297">
        <w:rPr>
          <w:rFonts w:cstheme="minorHAnsi"/>
        </w:rPr>
        <w:t xml:space="preserve">. </w:t>
      </w:r>
    </w:p>
    <w:p w14:paraId="111945A0" w14:textId="2068336A" w:rsidR="00E924D3" w:rsidRPr="006D4297" w:rsidRDefault="00283646" w:rsidP="00283646">
      <w:pPr>
        <w:spacing w:line="480" w:lineRule="auto"/>
        <w:rPr>
          <w:rFonts w:cstheme="minorHAnsi"/>
        </w:rPr>
      </w:pPr>
      <w:r w:rsidRPr="006D4297">
        <w:rPr>
          <w:rFonts w:cstheme="minorHAnsi"/>
        </w:rPr>
        <w:t xml:space="preserve">         </w:t>
      </w:r>
      <w:r w:rsidR="00E924D3" w:rsidRPr="006D4297">
        <w:rPr>
          <w:rFonts w:cstheme="minorHAnsi"/>
        </w:rPr>
        <w:t xml:space="preserve">In the 1970s, neighbourhood policing has become a priority in police forces, with officers working with communities to develop on public interaction (Stevenson, 2008). This is in support with Sir Robert Peel's principles of policing. The principles highlighted that it is important to maintain </w:t>
      </w:r>
      <w:r w:rsidR="00AC68C7" w:rsidRPr="006D4297">
        <w:rPr>
          <w:rFonts w:cstheme="minorHAnsi"/>
        </w:rPr>
        <w:t>the</w:t>
      </w:r>
      <w:r w:rsidR="00E924D3" w:rsidRPr="006D4297">
        <w:rPr>
          <w:rFonts w:cstheme="minorHAnsi"/>
        </w:rPr>
        <w:t xml:space="preserve"> public relations at all times. Furthermore, by having a secure and respected relationship with the public, it will increase the efficiency of policing (Lentz &amp; </w:t>
      </w:r>
      <w:proofErr w:type="spellStart"/>
      <w:r w:rsidR="00E924D3" w:rsidRPr="006D4297">
        <w:rPr>
          <w:rFonts w:cstheme="minorHAnsi"/>
        </w:rPr>
        <w:t>Chaires</w:t>
      </w:r>
      <w:proofErr w:type="spellEnd"/>
      <w:r w:rsidR="00E924D3" w:rsidRPr="006D4297">
        <w:rPr>
          <w:rFonts w:cstheme="minorHAnsi"/>
        </w:rPr>
        <w:t xml:space="preserve">, 2007). However, unfortunately in the 21st century public relationships have become increasingly difficult to maintain, which makes it difficult for police to fulfil their responsibilities. As suggested by Franklin et al (2019), the main cause of the breakdown between the community and the police, is the interference with the media. </w:t>
      </w:r>
      <w:r w:rsidR="00310A15" w:rsidRPr="006D4297">
        <w:rPr>
          <w:rFonts w:cstheme="minorHAnsi"/>
        </w:rPr>
        <w:t xml:space="preserve">According to Iyengar (1991) </w:t>
      </w:r>
      <w:r w:rsidR="00074BEB" w:rsidRPr="006D4297">
        <w:rPr>
          <w:rFonts w:cstheme="minorHAnsi"/>
        </w:rPr>
        <w:t>i</w:t>
      </w:r>
      <w:r w:rsidR="00310A15" w:rsidRPr="006D4297">
        <w:rPr>
          <w:rFonts w:cstheme="minorHAnsi"/>
        </w:rPr>
        <w:t xml:space="preserve">n news media reports, criminality reality tv series, crime dramas, and newspapers, police officers are often misrepresented. </w:t>
      </w:r>
    </w:p>
    <w:p w14:paraId="5D8B6CC6" w14:textId="05B4C677" w:rsidR="00E924D3" w:rsidRPr="006D4297" w:rsidRDefault="00283646" w:rsidP="00283646">
      <w:pPr>
        <w:spacing w:line="480" w:lineRule="auto"/>
        <w:rPr>
          <w:rFonts w:cstheme="minorHAnsi"/>
        </w:rPr>
      </w:pPr>
      <w:r w:rsidRPr="006D4297">
        <w:rPr>
          <w:rFonts w:cstheme="minorHAnsi"/>
        </w:rPr>
        <w:t xml:space="preserve">             </w:t>
      </w:r>
      <w:r w:rsidR="00E924D3" w:rsidRPr="006D4297">
        <w:rPr>
          <w:rFonts w:cstheme="minorHAnsi"/>
        </w:rPr>
        <w:t xml:space="preserve">As argued by </w:t>
      </w:r>
      <w:proofErr w:type="spellStart"/>
      <w:r w:rsidR="006933C8" w:rsidRPr="006D4297">
        <w:rPr>
          <w:rFonts w:cstheme="minorHAnsi"/>
        </w:rPr>
        <w:t>Mbuba</w:t>
      </w:r>
      <w:proofErr w:type="spellEnd"/>
      <w:r w:rsidR="006933C8" w:rsidRPr="006D4297">
        <w:rPr>
          <w:rFonts w:cstheme="minorHAnsi"/>
        </w:rPr>
        <w:t xml:space="preserve"> (2010), t</w:t>
      </w:r>
      <w:r w:rsidR="00E924D3" w:rsidRPr="006D4297">
        <w:rPr>
          <w:rFonts w:cstheme="minorHAnsi"/>
        </w:rPr>
        <w:t>here is a shortage of research on the effects of good police behaviour. Most of the time, police behaviour is productive, although when the police make an error or behave inappropriately, the media is quick to publish and share the incident. </w:t>
      </w:r>
      <w:r w:rsidR="00310A15" w:rsidRPr="006D4297">
        <w:rPr>
          <w:rFonts w:cstheme="minorHAnsi"/>
        </w:rPr>
        <w:t xml:space="preserve">To support this further, according to </w:t>
      </w:r>
      <w:proofErr w:type="spellStart"/>
      <w:r w:rsidR="00310A15" w:rsidRPr="006D4297">
        <w:rPr>
          <w:rFonts w:cstheme="minorHAnsi"/>
        </w:rPr>
        <w:t>Weitzer</w:t>
      </w:r>
      <w:proofErr w:type="spellEnd"/>
      <w:r w:rsidR="00310A15" w:rsidRPr="006D4297">
        <w:rPr>
          <w:rFonts w:cstheme="minorHAnsi"/>
        </w:rPr>
        <w:t xml:space="preserve"> (2002), negative incidents of policing are more likely to be publicized by the media based on the </w:t>
      </w:r>
      <w:r w:rsidR="00DB01BC" w:rsidRPr="006D4297">
        <w:rPr>
          <w:rFonts w:cstheme="minorHAnsi"/>
        </w:rPr>
        <w:t>likely hood</w:t>
      </w:r>
      <w:r w:rsidR="00310A15" w:rsidRPr="006D4297">
        <w:rPr>
          <w:rFonts w:cstheme="minorHAnsi"/>
        </w:rPr>
        <w:t xml:space="preserve"> of an increase in interest. </w:t>
      </w:r>
    </w:p>
    <w:p w14:paraId="51B51B11" w14:textId="3E620830" w:rsidR="00EC61F4" w:rsidRPr="006D4297" w:rsidRDefault="00283646" w:rsidP="00283646">
      <w:pPr>
        <w:spacing w:line="480" w:lineRule="auto"/>
        <w:rPr>
          <w:rFonts w:cstheme="minorHAnsi"/>
        </w:rPr>
      </w:pPr>
      <w:r w:rsidRPr="006D4297">
        <w:rPr>
          <w:rFonts w:cstheme="minorHAnsi"/>
        </w:rPr>
        <w:t xml:space="preserve">           </w:t>
      </w:r>
      <w:r w:rsidR="006A63AF" w:rsidRPr="006D4297">
        <w:rPr>
          <w:rFonts w:cstheme="minorHAnsi"/>
        </w:rPr>
        <w:t>As highlighted by Franklin et al (2019)</w:t>
      </w:r>
      <w:r w:rsidR="00EB19E0" w:rsidRPr="006D4297">
        <w:rPr>
          <w:rFonts w:cstheme="minorHAnsi"/>
        </w:rPr>
        <w:t>,</w:t>
      </w:r>
      <w:r w:rsidR="006A63AF" w:rsidRPr="006D4297">
        <w:rPr>
          <w:rFonts w:cstheme="minorHAnsi"/>
        </w:rPr>
        <w:t xml:space="preserve"> t</w:t>
      </w:r>
      <w:r w:rsidR="00DB01BC" w:rsidRPr="006D4297">
        <w:rPr>
          <w:rFonts w:cstheme="minorHAnsi"/>
        </w:rPr>
        <w:t>he public's perception becomes crucially significant</w:t>
      </w:r>
      <w:r w:rsidR="006A63AF" w:rsidRPr="006D4297">
        <w:rPr>
          <w:rFonts w:cstheme="minorHAnsi"/>
        </w:rPr>
        <w:t xml:space="preserve"> because</w:t>
      </w:r>
      <w:r w:rsidR="00DB01BC" w:rsidRPr="006D4297">
        <w:rPr>
          <w:rFonts w:cstheme="minorHAnsi"/>
        </w:rPr>
        <w:t xml:space="preserve"> </w:t>
      </w:r>
      <w:r w:rsidR="006A63AF" w:rsidRPr="006D4297">
        <w:rPr>
          <w:rFonts w:cstheme="minorHAnsi"/>
        </w:rPr>
        <w:t>citizens</w:t>
      </w:r>
      <w:r w:rsidR="00DB01BC" w:rsidRPr="006D4297">
        <w:rPr>
          <w:rFonts w:cstheme="minorHAnsi"/>
        </w:rPr>
        <w:t xml:space="preserve"> </w:t>
      </w:r>
      <w:r w:rsidR="006A63AF" w:rsidRPr="006D4297">
        <w:rPr>
          <w:rFonts w:cstheme="minorHAnsi"/>
        </w:rPr>
        <w:t>will become</w:t>
      </w:r>
      <w:r w:rsidR="00DB01BC" w:rsidRPr="006D4297">
        <w:rPr>
          <w:rFonts w:cstheme="minorHAnsi"/>
        </w:rPr>
        <w:t xml:space="preserve"> less likely to comply with police officers and follow the law if </w:t>
      </w:r>
      <w:r w:rsidR="00AC68C7" w:rsidRPr="006D4297">
        <w:rPr>
          <w:rFonts w:cstheme="minorHAnsi"/>
        </w:rPr>
        <w:t>the police</w:t>
      </w:r>
      <w:r w:rsidR="00DB01BC" w:rsidRPr="006D4297">
        <w:rPr>
          <w:rFonts w:cstheme="minorHAnsi"/>
        </w:rPr>
        <w:t xml:space="preserve"> are not seen as effective. </w:t>
      </w:r>
      <w:r w:rsidR="00806F3B" w:rsidRPr="006D4297">
        <w:rPr>
          <w:rFonts w:cstheme="minorHAnsi"/>
        </w:rPr>
        <w:t>Alternatively, increased crime rates can also result from a refusal to engage with the local police departments. For example, refusal to report a crime (Davies, 2014).</w:t>
      </w:r>
      <w:r w:rsidR="0063621A" w:rsidRPr="006D4297">
        <w:rPr>
          <w:rFonts w:cstheme="minorHAnsi"/>
        </w:rPr>
        <w:t xml:space="preserve"> </w:t>
      </w:r>
      <w:r w:rsidR="00A16032" w:rsidRPr="006D4297">
        <w:rPr>
          <w:rFonts w:cstheme="minorHAnsi"/>
        </w:rPr>
        <w:t xml:space="preserve">When analysing statistics, there has been an increase in </w:t>
      </w:r>
      <w:r w:rsidR="00806F3B" w:rsidRPr="006D4297">
        <w:rPr>
          <w:rFonts w:cstheme="minorHAnsi"/>
        </w:rPr>
        <w:t xml:space="preserve">the </w:t>
      </w:r>
      <w:r w:rsidR="00A16032" w:rsidRPr="006D4297">
        <w:rPr>
          <w:rFonts w:cstheme="minorHAnsi"/>
        </w:rPr>
        <w:t>crime rates by at least 6% e</w:t>
      </w:r>
      <w:r w:rsidR="00806F3B" w:rsidRPr="006D4297">
        <w:rPr>
          <w:rFonts w:cstheme="minorHAnsi"/>
        </w:rPr>
        <w:t>ach</w:t>
      </w:r>
      <w:r w:rsidR="00A16032" w:rsidRPr="006D4297">
        <w:rPr>
          <w:rFonts w:cstheme="minorHAnsi"/>
        </w:rPr>
        <w:t xml:space="preserve"> year </w:t>
      </w:r>
      <w:r w:rsidR="00A16032" w:rsidRPr="006D4297">
        <w:rPr>
          <w:rFonts w:cstheme="minorHAnsi"/>
        </w:rPr>
        <w:lastRenderedPageBreak/>
        <w:t>from 201</w:t>
      </w:r>
      <w:r w:rsidR="00F01FCD" w:rsidRPr="006D4297">
        <w:rPr>
          <w:rFonts w:cstheme="minorHAnsi"/>
        </w:rPr>
        <w:t xml:space="preserve">0 </w:t>
      </w:r>
      <w:r w:rsidR="00A16032" w:rsidRPr="006D4297">
        <w:rPr>
          <w:rFonts w:cstheme="minorHAnsi"/>
        </w:rPr>
        <w:t>to 20</w:t>
      </w:r>
      <w:r w:rsidR="00F01FCD" w:rsidRPr="006D4297">
        <w:rPr>
          <w:rFonts w:cstheme="minorHAnsi"/>
        </w:rPr>
        <w:t xml:space="preserve">19 </w:t>
      </w:r>
      <w:r w:rsidR="00A16032" w:rsidRPr="006D4297">
        <w:rPr>
          <w:rFonts w:cstheme="minorHAnsi"/>
        </w:rPr>
        <w:t>(</w:t>
      </w:r>
      <w:r w:rsidR="00F01FCD" w:rsidRPr="006D4297">
        <w:rPr>
          <w:rFonts w:cstheme="minorHAnsi"/>
        </w:rPr>
        <w:t>Home Office</w:t>
      </w:r>
      <w:r w:rsidR="00A16032" w:rsidRPr="006D4297">
        <w:rPr>
          <w:rFonts w:cstheme="minorHAnsi"/>
        </w:rPr>
        <w:t>, 2020)</w:t>
      </w:r>
      <w:r w:rsidR="0047605F" w:rsidRPr="006D4297">
        <w:t xml:space="preserve">. </w:t>
      </w:r>
      <w:r w:rsidR="00A16032" w:rsidRPr="006D4297">
        <w:rPr>
          <w:rFonts w:cstheme="minorHAnsi"/>
        </w:rPr>
        <w:t xml:space="preserve">Alternatively, </w:t>
      </w:r>
      <w:r w:rsidR="005734D0" w:rsidRPr="006D4297">
        <w:rPr>
          <w:rFonts w:cstheme="minorHAnsi"/>
        </w:rPr>
        <w:t>according to reports</w:t>
      </w:r>
      <w:r w:rsidR="008A6AC2" w:rsidRPr="006D4297">
        <w:rPr>
          <w:rFonts w:cstheme="minorHAnsi"/>
        </w:rPr>
        <w:t xml:space="preserve">, </w:t>
      </w:r>
      <w:r w:rsidR="005734D0" w:rsidRPr="006D4297">
        <w:rPr>
          <w:rFonts w:cstheme="minorHAnsi"/>
        </w:rPr>
        <w:t xml:space="preserve">the UK public confidence in policing has fallen </w:t>
      </w:r>
      <w:r w:rsidR="00941945" w:rsidRPr="006D4297">
        <w:rPr>
          <w:rFonts w:cstheme="minorHAnsi"/>
        </w:rPr>
        <w:t>by 2%</w:t>
      </w:r>
      <w:r w:rsidR="005734D0" w:rsidRPr="006D4297">
        <w:rPr>
          <w:rFonts w:cstheme="minorHAnsi"/>
        </w:rPr>
        <w:t xml:space="preserve"> </w:t>
      </w:r>
      <w:r w:rsidR="006E00A3" w:rsidRPr="006D4297">
        <w:rPr>
          <w:rFonts w:cstheme="minorHAnsi"/>
        </w:rPr>
        <w:t xml:space="preserve">each year </w:t>
      </w:r>
      <w:r w:rsidR="00941945" w:rsidRPr="006D4297">
        <w:rPr>
          <w:rFonts w:cstheme="minorHAnsi"/>
        </w:rPr>
        <w:t>from 2016 to 2020</w:t>
      </w:r>
      <w:r w:rsidR="005734D0" w:rsidRPr="006D4297">
        <w:rPr>
          <w:rFonts w:cstheme="minorHAnsi"/>
        </w:rPr>
        <w:t xml:space="preserve"> </w:t>
      </w:r>
      <w:r w:rsidR="008A6AC2" w:rsidRPr="006D4297">
        <w:rPr>
          <w:rFonts w:cstheme="minorHAnsi"/>
        </w:rPr>
        <w:t>(Police Federation, 2020)</w:t>
      </w:r>
      <w:r w:rsidR="0047605F" w:rsidRPr="006D4297">
        <w:rPr>
          <w:rFonts w:cstheme="minorHAnsi"/>
        </w:rPr>
        <w:t xml:space="preserve">. </w:t>
      </w:r>
      <w:r w:rsidR="00941945" w:rsidRPr="006D4297">
        <w:rPr>
          <w:rFonts w:cstheme="minorHAnsi"/>
        </w:rPr>
        <w:t>According to the Crime Survey for England and Wales (2020, p.1), the public confidence in the UK currently stands at 50% of people agreeing that the police are carrying out their role “fairly well”</w:t>
      </w:r>
      <w:r w:rsidR="006E3991" w:rsidRPr="006D4297">
        <w:rPr>
          <w:rFonts w:cstheme="minorHAnsi"/>
        </w:rPr>
        <w:t xml:space="preserve"> and 20% of the public agreeing that the policing is carried out to a “high standard”.</w:t>
      </w:r>
      <w:r w:rsidR="00941945" w:rsidRPr="006D4297">
        <w:rPr>
          <w:rFonts w:cstheme="minorHAnsi"/>
        </w:rPr>
        <w:t xml:space="preserve"> </w:t>
      </w:r>
      <w:r w:rsidR="001A62FE" w:rsidRPr="006D4297">
        <w:rPr>
          <w:rFonts w:cstheme="minorHAnsi"/>
        </w:rPr>
        <w:t xml:space="preserve">Therefore 30% of the UK have expressed their negative opinions of the police in 2020. </w:t>
      </w:r>
      <w:r w:rsidR="004C5C42" w:rsidRPr="006D4297">
        <w:rPr>
          <w:rFonts w:cstheme="minorHAnsi"/>
        </w:rPr>
        <w:t xml:space="preserve">To summarise these results, there could be a connection between </w:t>
      </w:r>
      <w:r w:rsidR="001A62FE" w:rsidRPr="006D4297">
        <w:rPr>
          <w:rFonts w:cstheme="minorHAnsi"/>
        </w:rPr>
        <w:t xml:space="preserve">the </w:t>
      </w:r>
      <w:r w:rsidR="004C5C42" w:rsidRPr="006D4297">
        <w:rPr>
          <w:rFonts w:cstheme="minorHAnsi"/>
        </w:rPr>
        <w:t xml:space="preserve">crime rates and </w:t>
      </w:r>
      <w:r w:rsidR="001A62FE" w:rsidRPr="006D4297">
        <w:rPr>
          <w:rFonts w:cstheme="minorHAnsi"/>
        </w:rPr>
        <w:t xml:space="preserve">the </w:t>
      </w:r>
      <w:r w:rsidR="004C5C42" w:rsidRPr="006D4297">
        <w:rPr>
          <w:rFonts w:cstheme="minorHAnsi"/>
        </w:rPr>
        <w:t xml:space="preserve">public confidence in police officers. </w:t>
      </w:r>
    </w:p>
    <w:p w14:paraId="68FC46A9" w14:textId="12B688F5" w:rsidR="00924F9D" w:rsidRPr="006D4297" w:rsidRDefault="00283646" w:rsidP="00283646">
      <w:pPr>
        <w:spacing w:line="480" w:lineRule="auto"/>
        <w:rPr>
          <w:rFonts w:cstheme="minorHAnsi"/>
        </w:rPr>
      </w:pPr>
      <w:r w:rsidRPr="006D4297">
        <w:rPr>
          <w:rFonts w:cstheme="minorHAnsi"/>
        </w:rPr>
        <w:t xml:space="preserve">             </w:t>
      </w:r>
      <w:proofErr w:type="spellStart"/>
      <w:r w:rsidR="00EC61F4" w:rsidRPr="006D4297">
        <w:rPr>
          <w:rFonts w:cstheme="minorHAnsi"/>
        </w:rPr>
        <w:t>Adepeju</w:t>
      </w:r>
      <w:proofErr w:type="spellEnd"/>
      <w:r w:rsidR="00EC61F4" w:rsidRPr="006D4297">
        <w:rPr>
          <w:rFonts w:cstheme="minorHAnsi"/>
        </w:rPr>
        <w:t xml:space="preserve"> and </w:t>
      </w:r>
      <w:proofErr w:type="spellStart"/>
      <w:r w:rsidR="00EC61F4" w:rsidRPr="006D4297">
        <w:rPr>
          <w:rFonts w:cstheme="minorHAnsi"/>
        </w:rPr>
        <w:t>Jimoh</w:t>
      </w:r>
      <w:proofErr w:type="spellEnd"/>
      <w:r w:rsidR="00EC61F4" w:rsidRPr="006D4297">
        <w:rPr>
          <w:rFonts w:cstheme="minorHAnsi"/>
        </w:rPr>
        <w:t xml:space="preserve"> (2021) predicts that the next poll would show a significant reduction in public confidence in policing. </w:t>
      </w:r>
      <w:r w:rsidR="00006B8D" w:rsidRPr="006D4297">
        <w:rPr>
          <w:rFonts w:cstheme="minorHAnsi"/>
        </w:rPr>
        <w:t>This hypothesis is based on the 2021 public reactions from the media during the COVID pandemic. As stated by Scotland Police (2020</w:t>
      </w:r>
      <w:r w:rsidR="00924F9D" w:rsidRPr="006D4297">
        <w:rPr>
          <w:rFonts w:cstheme="minorHAnsi"/>
        </w:rPr>
        <w:t>, p.2</w:t>
      </w:r>
      <w:r w:rsidR="00006B8D" w:rsidRPr="006D4297">
        <w:rPr>
          <w:rFonts w:cstheme="minorHAnsi"/>
        </w:rPr>
        <w:t xml:space="preserve">) “This pandemic continues to present huge challenges for policing”. </w:t>
      </w:r>
      <w:r w:rsidR="00924F9D" w:rsidRPr="006D4297">
        <w:rPr>
          <w:rFonts w:cstheme="minorHAnsi"/>
        </w:rPr>
        <w:t>According to several media outlets, there have already been several protests in 2021, during which the police have been criticised on how they dealt with the dispersal and adequately controlled the situation especially during a national lockdown (Police Foundation, 2020) (National Police Chiefs' Council, 2020</w:t>
      </w:r>
      <w:r w:rsidR="0031538D" w:rsidRPr="006D4297">
        <w:rPr>
          <w:rFonts w:cstheme="minorHAnsi"/>
        </w:rPr>
        <w:t>a</w:t>
      </w:r>
      <w:r w:rsidR="00924F9D" w:rsidRPr="006D4297">
        <w:rPr>
          <w:rFonts w:cstheme="minorHAnsi"/>
        </w:rPr>
        <w:t xml:space="preserve">) (James et al, 2020).  </w:t>
      </w:r>
    </w:p>
    <w:p w14:paraId="459A65EC" w14:textId="51B7F047" w:rsidR="00006B8D" w:rsidRPr="006D4297" w:rsidRDefault="00283646" w:rsidP="00283646">
      <w:pPr>
        <w:spacing w:line="480" w:lineRule="auto"/>
        <w:rPr>
          <w:rFonts w:cstheme="minorHAnsi"/>
        </w:rPr>
      </w:pPr>
      <w:r w:rsidRPr="006D4297">
        <w:rPr>
          <w:rFonts w:cstheme="minorHAnsi"/>
        </w:rPr>
        <w:t xml:space="preserve">            </w:t>
      </w:r>
      <w:r w:rsidR="00096E24" w:rsidRPr="006D4297">
        <w:rPr>
          <w:rFonts w:cstheme="minorHAnsi"/>
        </w:rPr>
        <w:t xml:space="preserve">One study showed that a quarter of the population (25%) did not follow the regulations for limited travel, as well as three quarters (75%) did not follow the guidelines for social isolation during quarantine (Smith et al, 2020).  When confronted, the public's most common response was </w:t>
      </w:r>
      <w:r w:rsidR="00AC68C7" w:rsidRPr="006D4297">
        <w:rPr>
          <w:rFonts w:cstheme="minorHAnsi"/>
        </w:rPr>
        <w:t xml:space="preserve">that they have a </w:t>
      </w:r>
      <w:r w:rsidR="00096E24" w:rsidRPr="006D4297">
        <w:rPr>
          <w:rFonts w:cstheme="minorHAnsi"/>
        </w:rPr>
        <w:t xml:space="preserve">lack of confidence in </w:t>
      </w:r>
      <w:r w:rsidR="00AC68C7" w:rsidRPr="006D4297">
        <w:rPr>
          <w:rFonts w:cstheme="minorHAnsi"/>
        </w:rPr>
        <w:t xml:space="preserve">the </w:t>
      </w:r>
      <w:r w:rsidR="00096E24" w:rsidRPr="006D4297">
        <w:rPr>
          <w:rFonts w:cstheme="minorHAnsi"/>
        </w:rPr>
        <w:t xml:space="preserve">police work and the government (Police Foundation, 2020). Commonly throughout the pandemic several media reports were accusing police officers </w:t>
      </w:r>
      <w:r w:rsidR="00021F42" w:rsidRPr="006D4297">
        <w:rPr>
          <w:rFonts w:cstheme="minorHAnsi"/>
        </w:rPr>
        <w:t>of</w:t>
      </w:r>
      <w:r w:rsidR="00096E24" w:rsidRPr="006D4297">
        <w:rPr>
          <w:rFonts w:cstheme="minorHAnsi"/>
        </w:rPr>
        <w:t xml:space="preserve"> not complying with the law, especially when it came to wearing face coverings in public. The public expected the police to follow the same laws and establish a standard (Webster, 2020). </w:t>
      </w:r>
    </w:p>
    <w:p w14:paraId="3DDEC44D" w14:textId="03C7EF20" w:rsidR="00924F9D" w:rsidRPr="006D4297" w:rsidRDefault="00283646" w:rsidP="00283646">
      <w:pPr>
        <w:spacing w:line="480" w:lineRule="auto"/>
        <w:rPr>
          <w:rFonts w:cstheme="minorHAnsi"/>
        </w:rPr>
      </w:pPr>
      <w:r w:rsidRPr="006D4297">
        <w:rPr>
          <w:rFonts w:cstheme="minorHAnsi"/>
        </w:rPr>
        <w:t xml:space="preserve">              </w:t>
      </w:r>
      <w:r w:rsidR="0031538D" w:rsidRPr="006D4297">
        <w:rPr>
          <w:rFonts w:cstheme="minorHAnsi"/>
        </w:rPr>
        <w:t>Furthermore, the media were quick to report the lack of visibility of policing during the pandemic. As highlighted by</w:t>
      </w:r>
      <w:r w:rsidR="00833F13" w:rsidRPr="006D4297">
        <w:rPr>
          <w:rFonts w:cstheme="minorHAnsi"/>
        </w:rPr>
        <w:t xml:space="preserve"> Farrow (2021)</w:t>
      </w:r>
      <w:r w:rsidR="000242A8" w:rsidRPr="006D4297">
        <w:rPr>
          <w:rFonts w:cstheme="minorHAnsi"/>
        </w:rPr>
        <w:t>,</w:t>
      </w:r>
      <w:r w:rsidR="00151AD3" w:rsidRPr="006D4297">
        <w:rPr>
          <w:rFonts w:cstheme="minorHAnsi"/>
        </w:rPr>
        <w:t xml:space="preserve"> </w:t>
      </w:r>
      <w:r w:rsidR="003A7233" w:rsidRPr="006D4297">
        <w:rPr>
          <w:rFonts w:cstheme="minorHAnsi"/>
        </w:rPr>
        <w:t>m</w:t>
      </w:r>
      <w:r w:rsidR="0031538D" w:rsidRPr="006D4297">
        <w:rPr>
          <w:rFonts w:cstheme="minorHAnsi"/>
        </w:rPr>
        <w:t xml:space="preserve">any media sources have criticised the police for failing to control the public, but when officers enforced the law, they were condemned for abusing their authority by giving out penalties on the spot during random vehicle stops </w:t>
      </w:r>
      <w:r w:rsidR="00151AD3" w:rsidRPr="006D4297">
        <w:rPr>
          <w:rFonts w:cstheme="minorHAnsi"/>
        </w:rPr>
        <w:t xml:space="preserve">(Metropolitan Police, </w:t>
      </w:r>
      <w:r w:rsidR="00151AD3" w:rsidRPr="006D4297">
        <w:rPr>
          <w:rFonts w:cstheme="minorHAnsi"/>
        </w:rPr>
        <w:lastRenderedPageBreak/>
        <w:t xml:space="preserve">2020). </w:t>
      </w:r>
      <w:r w:rsidR="00044F2D" w:rsidRPr="006D4297">
        <w:rPr>
          <w:rFonts w:cstheme="minorHAnsi"/>
        </w:rPr>
        <w:t>Furthermore, many media outlets noted inconsistencies in police visibility and efforts across various communities, raising questions not just about performance but also about fairness, with several believing the laws were applied more harshly to a certain community compared to others (James et al, 2020). </w:t>
      </w:r>
    </w:p>
    <w:p w14:paraId="1A645312" w14:textId="7C68F56B" w:rsidR="00924F9D" w:rsidRPr="006D4297" w:rsidRDefault="00283646" w:rsidP="00283646">
      <w:pPr>
        <w:spacing w:line="480" w:lineRule="auto"/>
        <w:rPr>
          <w:rFonts w:cstheme="minorHAnsi"/>
        </w:rPr>
      </w:pPr>
      <w:r w:rsidRPr="006D4297">
        <w:rPr>
          <w:rFonts w:cstheme="minorHAnsi"/>
        </w:rPr>
        <w:t xml:space="preserve">               </w:t>
      </w:r>
      <w:r w:rsidR="009D68FE" w:rsidRPr="006D4297">
        <w:rPr>
          <w:rFonts w:cstheme="minorHAnsi"/>
        </w:rPr>
        <w:t xml:space="preserve">The London and Birmingham riots were two recent </w:t>
      </w:r>
      <w:r w:rsidRPr="006D4297">
        <w:rPr>
          <w:rFonts w:cstheme="minorHAnsi"/>
        </w:rPr>
        <w:t>events</w:t>
      </w:r>
      <w:r w:rsidR="009D68FE" w:rsidRPr="006D4297">
        <w:rPr>
          <w:rFonts w:cstheme="minorHAnsi"/>
        </w:rPr>
        <w:t>. In response to Sarah Everard's death, an important legislation was being introduced in parliament to give police more powers to control and disperse any protest until it becomes out of hand</w:t>
      </w:r>
      <w:r w:rsidR="00775A70" w:rsidRPr="006D4297">
        <w:t xml:space="preserve"> </w:t>
      </w:r>
      <w:r w:rsidR="00775A70" w:rsidRPr="006D4297">
        <w:rPr>
          <w:rFonts w:cstheme="minorHAnsi"/>
        </w:rPr>
        <w:t>(Hancock, 2021)</w:t>
      </w:r>
      <w:r w:rsidR="009D68FE" w:rsidRPr="006D4297">
        <w:rPr>
          <w:rFonts w:cstheme="minorHAnsi"/>
        </w:rPr>
        <w:t>.</w:t>
      </w:r>
      <w:r w:rsidR="00775A70" w:rsidRPr="006D4297">
        <w:rPr>
          <w:rFonts w:cstheme="minorHAnsi"/>
        </w:rPr>
        <w:t xml:space="preserve"> Following on from this, according to </w:t>
      </w:r>
      <w:proofErr w:type="spellStart"/>
      <w:r w:rsidR="00151AD3" w:rsidRPr="006D4297">
        <w:rPr>
          <w:rFonts w:cstheme="minorHAnsi"/>
        </w:rPr>
        <w:t>Pazzanese</w:t>
      </w:r>
      <w:proofErr w:type="spellEnd"/>
      <w:r w:rsidR="00151AD3" w:rsidRPr="006D4297">
        <w:rPr>
          <w:rFonts w:cstheme="minorHAnsi"/>
        </w:rPr>
        <w:t xml:space="preserve"> (2021)</w:t>
      </w:r>
      <w:r w:rsidR="00775A70" w:rsidRPr="006D4297">
        <w:rPr>
          <w:rFonts w:cstheme="minorHAnsi"/>
        </w:rPr>
        <w:t>,</w:t>
      </w:r>
      <w:r w:rsidR="006E5269" w:rsidRPr="006D4297">
        <w:rPr>
          <w:rFonts w:cstheme="minorHAnsi"/>
        </w:rPr>
        <w:t xml:space="preserve"> </w:t>
      </w:r>
      <w:r w:rsidR="00775A70" w:rsidRPr="006D4297">
        <w:rPr>
          <w:rFonts w:cstheme="minorHAnsi"/>
        </w:rPr>
        <w:t>the media w</w:t>
      </w:r>
      <w:r w:rsidR="00151AD3" w:rsidRPr="006D4297">
        <w:rPr>
          <w:rFonts w:cstheme="minorHAnsi"/>
        </w:rPr>
        <w:t>as</w:t>
      </w:r>
      <w:r w:rsidR="00775A70" w:rsidRPr="006D4297">
        <w:rPr>
          <w:rFonts w:cstheme="minorHAnsi"/>
        </w:rPr>
        <w:t xml:space="preserve"> “trying to cause a public reaction towards the bill”. The analysis and the selfless acts of the media presenters have resulted in several protests that turned into riots in Birmingham. The protest, labelled "Kill the Bill," resulted in the vandalism to many police vehicles and the injur</w:t>
      </w:r>
      <w:r w:rsidR="00CF1315" w:rsidRPr="006D4297">
        <w:rPr>
          <w:rFonts w:cstheme="minorHAnsi"/>
        </w:rPr>
        <w:t xml:space="preserve">ies </w:t>
      </w:r>
      <w:r w:rsidR="00775A70" w:rsidRPr="006D4297">
        <w:rPr>
          <w:rFonts w:cstheme="minorHAnsi"/>
        </w:rPr>
        <w:t>of eight police officers</w:t>
      </w:r>
      <w:r w:rsidR="00775A70" w:rsidRPr="006D4297">
        <w:t xml:space="preserve"> </w:t>
      </w:r>
      <w:r w:rsidR="00775A70" w:rsidRPr="006D4297">
        <w:rPr>
          <w:rFonts w:cstheme="minorHAnsi"/>
        </w:rPr>
        <w:t>(Gregory, 2021).</w:t>
      </w:r>
      <w:r w:rsidR="00E21F67" w:rsidRPr="006D4297">
        <w:t xml:space="preserve"> As stated by Halliday (2021) </w:t>
      </w:r>
      <w:r w:rsidR="00E21F67" w:rsidRPr="006D4297">
        <w:rPr>
          <w:rFonts w:cstheme="minorHAnsi"/>
        </w:rPr>
        <w:t>TV and social media fuelled the chaos during the riots</w:t>
      </w:r>
      <w:r w:rsidR="00E21F67" w:rsidRPr="006D4297">
        <w:t xml:space="preserve">. </w:t>
      </w:r>
    </w:p>
    <w:p w14:paraId="58D0EC2A" w14:textId="1844F817" w:rsidR="009906A0" w:rsidRPr="006D4297" w:rsidRDefault="006A6CB4" w:rsidP="00283646">
      <w:pPr>
        <w:spacing w:line="480" w:lineRule="auto"/>
        <w:rPr>
          <w:rFonts w:cstheme="minorHAnsi"/>
        </w:rPr>
      </w:pPr>
      <w:r w:rsidRPr="006D4297">
        <w:rPr>
          <w:rFonts w:cstheme="minorHAnsi"/>
        </w:rPr>
        <w:t xml:space="preserve">              </w:t>
      </w:r>
      <w:r w:rsidR="006E5269" w:rsidRPr="006D4297">
        <w:rPr>
          <w:rFonts w:cstheme="minorHAnsi"/>
        </w:rPr>
        <w:t xml:space="preserve">According to </w:t>
      </w:r>
      <w:r w:rsidR="00FD5F54" w:rsidRPr="006D4297">
        <w:rPr>
          <w:rFonts w:cstheme="minorHAnsi"/>
        </w:rPr>
        <w:t>Ramirez (2021,</w:t>
      </w:r>
      <w:r w:rsidR="00775A41" w:rsidRPr="006D4297">
        <w:rPr>
          <w:rFonts w:cstheme="minorHAnsi"/>
        </w:rPr>
        <w:t xml:space="preserve"> </w:t>
      </w:r>
      <w:r w:rsidR="00FD5F54" w:rsidRPr="006D4297">
        <w:rPr>
          <w:rFonts w:cstheme="minorHAnsi"/>
        </w:rPr>
        <w:t xml:space="preserve">p.11) </w:t>
      </w:r>
      <w:r w:rsidR="006E5269" w:rsidRPr="006D4297">
        <w:rPr>
          <w:rFonts w:cstheme="minorHAnsi"/>
        </w:rPr>
        <w:t xml:space="preserve">social media is “a killer” for public confidence in policing, furthermore </w:t>
      </w:r>
      <w:proofErr w:type="spellStart"/>
      <w:r w:rsidR="00AF47BA" w:rsidRPr="006D4297">
        <w:rPr>
          <w:rFonts w:cstheme="minorHAnsi"/>
        </w:rPr>
        <w:t>Mcgarry</w:t>
      </w:r>
      <w:proofErr w:type="spellEnd"/>
      <w:r w:rsidR="00AF47BA" w:rsidRPr="006D4297">
        <w:rPr>
          <w:rFonts w:cstheme="minorHAnsi"/>
        </w:rPr>
        <w:t xml:space="preserve"> (2021) </w:t>
      </w:r>
      <w:r w:rsidR="006E5269" w:rsidRPr="006D4297">
        <w:rPr>
          <w:rFonts w:cstheme="minorHAnsi"/>
        </w:rPr>
        <w:t xml:space="preserve">highlighted that during the riots, social media helped plan and spread the word for others to gain an open invitation. </w:t>
      </w:r>
      <w:r w:rsidR="000A6C22" w:rsidRPr="006D4297">
        <w:rPr>
          <w:rFonts w:cstheme="minorHAnsi"/>
        </w:rPr>
        <w:t xml:space="preserve">As the police continue to play a key role in addressing the national epidemic, a lack of compliance from the public </w:t>
      </w:r>
      <w:r w:rsidR="00813494" w:rsidRPr="006D4297">
        <w:rPr>
          <w:rFonts w:cstheme="minorHAnsi"/>
        </w:rPr>
        <w:t>can be considered to have a</w:t>
      </w:r>
      <w:r w:rsidR="000A6C22" w:rsidRPr="006D4297">
        <w:rPr>
          <w:rFonts w:cstheme="minorHAnsi"/>
        </w:rPr>
        <w:t xml:space="preserve"> relation to the </w:t>
      </w:r>
      <w:r w:rsidR="009F689C" w:rsidRPr="006D4297">
        <w:rPr>
          <w:rFonts w:cstheme="minorHAnsi"/>
        </w:rPr>
        <w:t xml:space="preserve">increase of </w:t>
      </w:r>
      <w:r w:rsidR="003E5F65" w:rsidRPr="006D4297">
        <w:rPr>
          <w:rFonts w:cstheme="minorHAnsi"/>
        </w:rPr>
        <w:t xml:space="preserve">negative </w:t>
      </w:r>
      <w:r w:rsidR="009F689C" w:rsidRPr="006D4297">
        <w:rPr>
          <w:rFonts w:cstheme="minorHAnsi"/>
        </w:rPr>
        <w:t xml:space="preserve">reports </w:t>
      </w:r>
      <w:r w:rsidR="000A6C22" w:rsidRPr="006D4297">
        <w:rPr>
          <w:rFonts w:cstheme="minorHAnsi"/>
        </w:rPr>
        <w:t xml:space="preserve">from media outlets </w:t>
      </w:r>
      <w:r w:rsidR="002A4888" w:rsidRPr="006D4297">
        <w:rPr>
          <w:rFonts w:cstheme="minorHAnsi"/>
        </w:rPr>
        <w:t xml:space="preserve">(Police Federation, 2020). </w:t>
      </w:r>
      <w:r w:rsidR="00813494" w:rsidRPr="006D4297">
        <w:rPr>
          <w:rFonts w:cstheme="minorHAnsi"/>
        </w:rPr>
        <w:t xml:space="preserve">As a response to the decrease in confidence statistics, the </w:t>
      </w:r>
      <w:r w:rsidR="00CC520E" w:rsidRPr="006D4297">
        <w:rPr>
          <w:rFonts w:cstheme="minorHAnsi"/>
        </w:rPr>
        <w:t xml:space="preserve">National Police Chiefs' Council </w:t>
      </w:r>
      <w:r w:rsidR="00813494" w:rsidRPr="006D4297">
        <w:rPr>
          <w:rFonts w:cstheme="minorHAnsi"/>
        </w:rPr>
        <w:t>(2021)</w:t>
      </w:r>
      <w:r w:rsidR="000A6C22" w:rsidRPr="006D4297">
        <w:rPr>
          <w:rFonts w:cstheme="minorHAnsi"/>
        </w:rPr>
        <w:t xml:space="preserve"> </w:t>
      </w:r>
      <w:r w:rsidR="00813494" w:rsidRPr="006D4297">
        <w:rPr>
          <w:rFonts w:cstheme="minorHAnsi"/>
        </w:rPr>
        <w:t>have introduced several approaches to overcome non-compliant individuals. However according to the report, the new initiatives have already been placed under considerable scrutiny by the media.</w:t>
      </w:r>
      <w:r w:rsidR="009906A0" w:rsidRPr="006D4297">
        <w:rPr>
          <w:rFonts w:cstheme="minorHAnsi"/>
        </w:rPr>
        <w:t xml:space="preserve"> </w:t>
      </w:r>
      <w:r w:rsidR="00F82E9A" w:rsidRPr="006D4297">
        <w:rPr>
          <w:rFonts w:cstheme="minorHAnsi"/>
        </w:rPr>
        <w:t xml:space="preserve">As </w:t>
      </w:r>
      <w:r w:rsidR="009906A0" w:rsidRPr="006D4297">
        <w:rPr>
          <w:rFonts w:cstheme="minorHAnsi"/>
        </w:rPr>
        <w:t xml:space="preserve">stated by </w:t>
      </w:r>
      <w:proofErr w:type="spellStart"/>
      <w:r w:rsidR="00CB0554" w:rsidRPr="006D4297">
        <w:rPr>
          <w:rFonts w:cstheme="minorHAnsi"/>
        </w:rPr>
        <w:t>Laufs</w:t>
      </w:r>
      <w:proofErr w:type="spellEnd"/>
      <w:r w:rsidR="00CB0554" w:rsidRPr="006D4297">
        <w:rPr>
          <w:rFonts w:cstheme="minorHAnsi"/>
        </w:rPr>
        <w:t xml:space="preserve"> &amp; Waseem (2021)</w:t>
      </w:r>
      <w:r w:rsidR="009906A0" w:rsidRPr="006D4297">
        <w:rPr>
          <w:rFonts w:cstheme="minorHAnsi"/>
        </w:rPr>
        <w:t>,</w:t>
      </w:r>
      <w:r w:rsidR="009906A0" w:rsidRPr="006D4297">
        <w:t xml:space="preserve"> </w:t>
      </w:r>
      <w:r w:rsidR="00F82E9A" w:rsidRPr="006D4297">
        <w:rPr>
          <w:rFonts w:cstheme="minorHAnsi"/>
        </w:rPr>
        <w:t>i</w:t>
      </w:r>
      <w:r w:rsidR="009906A0" w:rsidRPr="006D4297">
        <w:rPr>
          <w:rFonts w:cstheme="minorHAnsi"/>
        </w:rPr>
        <w:t xml:space="preserve">f the UK is to conquer the virus, it is critical that the media </w:t>
      </w:r>
      <w:r w:rsidR="00FA6BA4" w:rsidRPr="006D4297">
        <w:rPr>
          <w:rFonts w:cstheme="minorHAnsi"/>
        </w:rPr>
        <w:t xml:space="preserve">discourage </w:t>
      </w:r>
      <w:r w:rsidR="009906A0" w:rsidRPr="006D4297">
        <w:rPr>
          <w:rFonts w:cstheme="minorHAnsi"/>
        </w:rPr>
        <w:t xml:space="preserve">large events such as protests. This will encourage the police to focus on enforcing social distancing and restricted travel regulations and overall gain public confidence once again </w:t>
      </w:r>
      <w:r w:rsidR="00732177" w:rsidRPr="006D4297">
        <w:rPr>
          <w:rFonts w:cstheme="minorHAnsi"/>
        </w:rPr>
        <w:t xml:space="preserve">(Cook and Clark, 2021). </w:t>
      </w:r>
    </w:p>
    <w:p w14:paraId="32C485D9" w14:textId="77777777" w:rsidR="006A6CB4" w:rsidRDefault="006A6CB4" w:rsidP="00997F15">
      <w:pPr>
        <w:rPr>
          <w:rFonts w:cstheme="minorHAnsi"/>
        </w:rPr>
      </w:pPr>
    </w:p>
    <w:p w14:paraId="60AF1236" w14:textId="77777777" w:rsidR="006A6CB4" w:rsidRDefault="006A6CB4" w:rsidP="00997F15">
      <w:pPr>
        <w:rPr>
          <w:rFonts w:cstheme="minorHAnsi"/>
        </w:rPr>
      </w:pPr>
    </w:p>
    <w:p w14:paraId="3C05191B" w14:textId="384F990B" w:rsidR="0076484C" w:rsidRPr="00283646" w:rsidRDefault="009906A0" w:rsidP="00997F15">
      <w:pPr>
        <w:rPr>
          <w:rFonts w:cstheme="minorHAnsi"/>
        </w:rPr>
      </w:pPr>
      <w:r w:rsidRPr="00283646">
        <w:rPr>
          <w:rFonts w:cstheme="minorHAnsi"/>
        </w:rPr>
        <w:lastRenderedPageBreak/>
        <w:t xml:space="preserve"> </w:t>
      </w:r>
      <w:r w:rsidR="0076484C" w:rsidRPr="00283646">
        <w:rPr>
          <w:rFonts w:cstheme="minorHAnsi"/>
          <w:b/>
          <w:bCs/>
          <w:u w:val="single"/>
        </w:rPr>
        <w:t>Sources</w:t>
      </w:r>
    </w:p>
    <w:p w14:paraId="4ADC4CF5" w14:textId="6337B7D2" w:rsidR="00E5745D" w:rsidRPr="00283646" w:rsidRDefault="00E5745D" w:rsidP="002B3337">
      <w:pPr>
        <w:pStyle w:val="ListParagraph"/>
        <w:numPr>
          <w:ilvl w:val="0"/>
          <w:numId w:val="2"/>
        </w:numPr>
        <w:rPr>
          <w:rFonts w:cstheme="minorHAnsi"/>
        </w:rPr>
      </w:pPr>
      <w:proofErr w:type="spellStart"/>
      <w:r w:rsidRPr="00283646">
        <w:rPr>
          <w:rFonts w:cstheme="minorHAnsi"/>
        </w:rPr>
        <w:t>Adepeju</w:t>
      </w:r>
      <w:proofErr w:type="spellEnd"/>
      <w:r w:rsidRPr="00283646">
        <w:rPr>
          <w:rFonts w:cstheme="minorHAnsi"/>
        </w:rPr>
        <w:t xml:space="preserve">, M. </w:t>
      </w:r>
      <w:r w:rsidR="00C30F89" w:rsidRPr="00283646">
        <w:rPr>
          <w:rFonts w:cstheme="minorHAnsi"/>
        </w:rPr>
        <w:t>&amp;</w:t>
      </w:r>
      <w:r w:rsidRPr="00283646">
        <w:rPr>
          <w:rFonts w:cstheme="minorHAnsi"/>
        </w:rPr>
        <w:t xml:space="preserve"> </w:t>
      </w:r>
      <w:proofErr w:type="spellStart"/>
      <w:r w:rsidRPr="00283646">
        <w:rPr>
          <w:rFonts w:cstheme="minorHAnsi"/>
        </w:rPr>
        <w:t>Jimoh</w:t>
      </w:r>
      <w:proofErr w:type="spellEnd"/>
      <w:r w:rsidRPr="00283646">
        <w:rPr>
          <w:rFonts w:cstheme="minorHAnsi"/>
        </w:rPr>
        <w:t>, F</w:t>
      </w:r>
      <w:r w:rsidR="00C30F89" w:rsidRPr="00283646">
        <w:rPr>
          <w:rFonts w:cstheme="minorHAnsi"/>
        </w:rPr>
        <w:t xml:space="preserve"> </w:t>
      </w:r>
      <w:r w:rsidRPr="00283646">
        <w:rPr>
          <w:rFonts w:cstheme="minorHAnsi"/>
        </w:rPr>
        <w:t>(2021). An Analytical Framework for Measuring Inequality in the Public Opinion on Policing—Assessing the Impacts of COVID-19 Pandemic</w:t>
      </w:r>
      <w:r w:rsidR="00C30F89" w:rsidRPr="00283646">
        <w:rPr>
          <w:rFonts w:cstheme="minorHAnsi"/>
        </w:rPr>
        <w:t xml:space="preserve">. </w:t>
      </w:r>
      <w:r w:rsidRPr="00283646">
        <w:rPr>
          <w:rFonts w:cstheme="minorHAnsi"/>
        </w:rPr>
        <w:t>Journal of Geographic Information System, [online]</w:t>
      </w:r>
      <w:r w:rsidR="00C30F89" w:rsidRPr="00283646">
        <w:rPr>
          <w:rFonts w:cstheme="minorHAnsi"/>
        </w:rPr>
        <w:t xml:space="preserve">. Volume </w:t>
      </w:r>
      <w:r w:rsidRPr="00283646">
        <w:rPr>
          <w:rFonts w:cstheme="minorHAnsi"/>
        </w:rPr>
        <w:t>13</w:t>
      </w:r>
      <w:r w:rsidR="00C30F89" w:rsidRPr="00283646">
        <w:rPr>
          <w:rFonts w:cstheme="minorHAnsi"/>
        </w:rPr>
        <w:t xml:space="preserve">, Issue </w:t>
      </w:r>
      <w:r w:rsidRPr="00283646">
        <w:rPr>
          <w:rFonts w:cstheme="minorHAnsi"/>
        </w:rPr>
        <w:t xml:space="preserve">2, p.122. Available at: </w:t>
      </w:r>
      <w:hyperlink r:id="rId7" w:history="1">
        <w:r w:rsidR="00C30F89" w:rsidRPr="00283646">
          <w:rPr>
            <w:rStyle w:val="Hyperlink"/>
            <w:rFonts w:cstheme="minorHAnsi"/>
          </w:rPr>
          <w:t>https://www.scirp.org/html/3-8402210_107836.htm</w:t>
        </w:r>
      </w:hyperlink>
      <w:r w:rsidRPr="00283646">
        <w:rPr>
          <w:rFonts w:cstheme="minorHAnsi"/>
        </w:rPr>
        <w:t>.</w:t>
      </w:r>
      <w:r w:rsidR="00C30F89" w:rsidRPr="00283646">
        <w:rPr>
          <w:rFonts w:cstheme="minorHAnsi"/>
        </w:rPr>
        <w:t xml:space="preserve"> (Accessed: 24/04/2021). </w:t>
      </w:r>
    </w:p>
    <w:p w14:paraId="4A070077" w14:textId="6A7CA53F" w:rsidR="00D37F6A" w:rsidRPr="00283646" w:rsidRDefault="00D37F6A" w:rsidP="002B3337">
      <w:pPr>
        <w:pStyle w:val="ListParagraph"/>
        <w:numPr>
          <w:ilvl w:val="0"/>
          <w:numId w:val="2"/>
        </w:numPr>
        <w:rPr>
          <w:rFonts w:cstheme="minorHAnsi"/>
        </w:rPr>
      </w:pPr>
      <w:proofErr w:type="spellStart"/>
      <w:r w:rsidRPr="00283646">
        <w:rPr>
          <w:rFonts w:cstheme="minorHAnsi"/>
        </w:rPr>
        <w:t>Birzer</w:t>
      </w:r>
      <w:proofErr w:type="spellEnd"/>
      <w:r w:rsidRPr="00283646">
        <w:rPr>
          <w:rFonts w:cstheme="minorHAnsi"/>
        </w:rPr>
        <w:t>, L. (2008). What makes a good law enforcement officer? Phenomenological reflections. Law Enforcement. Practice. p.199–212.</w:t>
      </w:r>
    </w:p>
    <w:p w14:paraId="4DE01671" w14:textId="4A64D4B0" w:rsidR="0076484C" w:rsidRPr="00283646" w:rsidRDefault="0076484C" w:rsidP="002B3337">
      <w:pPr>
        <w:pStyle w:val="ListParagraph"/>
        <w:numPr>
          <w:ilvl w:val="0"/>
          <w:numId w:val="2"/>
        </w:numPr>
        <w:rPr>
          <w:rFonts w:cstheme="minorHAnsi"/>
        </w:rPr>
      </w:pPr>
      <w:r w:rsidRPr="00283646">
        <w:rPr>
          <w:rFonts w:cstheme="minorHAnsi"/>
        </w:rPr>
        <w:t xml:space="preserve">Bouza, A. V. (1990). The Police Mystique: An Insider's Look at Cops, </w:t>
      </w:r>
      <w:proofErr w:type="gramStart"/>
      <w:r w:rsidRPr="00283646">
        <w:rPr>
          <w:rFonts w:cstheme="minorHAnsi"/>
        </w:rPr>
        <w:t>Crime</w:t>
      </w:r>
      <w:proofErr w:type="gramEnd"/>
      <w:r w:rsidRPr="00283646">
        <w:rPr>
          <w:rFonts w:cstheme="minorHAnsi"/>
        </w:rPr>
        <w:t xml:space="preserve"> and the Criminal Justice System. New York</w:t>
      </w:r>
      <w:r w:rsidR="00D37F6A" w:rsidRPr="00283646">
        <w:rPr>
          <w:rFonts w:cstheme="minorHAnsi"/>
        </w:rPr>
        <w:t xml:space="preserve">. </w:t>
      </w:r>
      <w:r w:rsidRPr="00283646">
        <w:rPr>
          <w:rFonts w:cstheme="minorHAnsi"/>
        </w:rPr>
        <w:t>Plenum Press.</w:t>
      </w:r>
    </w:p>
    <w:p w14:paraId="1940499E" w14:textId="260D19FD" w:rsidR="00A71E4F" w:rsidRPr="00283646" w:rsidRDefault="00A71E4F" w:rsidP="002B3337">
      <w:pPr>
        <w:pStyle w:val="ListParagraph"/>
        <w:numPr>
          <w:ilvl w:val="0"/>
          <w:numId w:val="2"/>
        </w:numPr>
        <w:rPr>
          <w:rFonts w:cstheme="minorHAnsi"/>
        </w:rPr>
      </w:pPr>
      <w:r w:rsidRPr="00283646">
        <w:rPr>
          <w:rFonts w:cstheme="minorHAnsi"/>
        </w:rPr>
        <w:t xml:space="preserve">Cook, R. and Clark, H. (2021). Lessons learnt from easing COVID-19 restrictions: an analysis of countries and regions in Asia Pacific and Europe. The Lancet. </w:t>
      </w:r>
    </w:p>
    <w:p w14:paraId="4884BFA5" w14:textId="7A75F8A3" w:rsidR="0076484C" w:rsidRPr="00283646" w:rsidRDefault="0076484C" w:rsidP="002B3337">
      <w:pPr>
        <w:pStyle w:val="ListParagraph"/>
        <w:numPr>
          <w:ilvl w:val="0"/>
          <w:numId w:val="2"/>
        </w:numPr>
        <w:rPr>
          <w:rFonts w:cstheme="minorHAnsi"/>
        </w:rPr>
      </w:pPr>
      <w:r w:rsidRPr="00283646">
        <w:rPr>
          <w:rFonts w:cstheme="minorHAnsi"/>
        </w:rPr>
        <w:t>Cox, S. M. (1996). Police: Practice, Perspective, and Problems. Needham Heights</w:t>
      </w:r>
      <w:r w:rsidR="00D37F6A" w:rsidRPr="00283646">
        <w:rPr>
          <w:rFonts w:cstheme="minorHAnsi"/>
        </w:rPr>
        <w:t>.</w:t>
      </w:r>
      <w:r w:rsidRPr="00283646">
        <w:rPr>
          <w:rFonts w:cstheme="minorHAnsi"/>
        </w:rPr>
        <w:t xml:space="preserve"> A Simon and Schuster Company.</w:t>
      </w:r>
    </w:p>
    <w:p w14:paraId="1AD0912F" w14:textId="1A9A865C" w:rsidR="00941945" w:rsidRPr="00283646" w:rsidRDefault="00941945" w:rsidP="002B3337">
      <w:pPr>
        <w:pStyle w:val="ListParagraph"/>
        <w:numPr>
          <w:ilvl w:val="0"/>
          <w:numId w:val="2"/>
        </w:numPr>
        <w:rPr>
          <w:rFonts w:cstheme="minorHAnsi"/>
        </w:rPr>
      </w:pPr>
      <w:r w:rsidRPr="00283646">
        <w:rPr>
          <w:rFonts w:cstheme="minorHAnsi"/>
        </w:rPr>
        <w:t xml:space="preserve">Crime Survey for England and Wales (2020). </w:t>
      </w:r>
      <w:r w:rsidR="002C1C70" w:rsidRPr="00283646">
        <w:rPr>
          <w:rFonts w:cstheme="minorHAnsi"/>
        </w:rPr>
        <w:t>E</w:t>
      </w:r>
      <w:r w:rsidRPr="00283646">
        <w:rPr>
          <w:rFonts w:cstheme="minorHAnsi"/>
        </w:rPr>
        <w:t xml:space="preserve">stimates of personal and household crime, anti-social behaviour, and public perceptions, by police force area, year ending March 2020 - Office for National Statistics. [online] www.ons.gov.uk. Available at: </w:t>
      </w:r>
      <w:hyperlink r:id="rId8" w:history="1">
        <w:r w:rsidRPr="00283646">
          <w:rPr>
            <w:rStyle w:val="Hyperlink"/>
            <w:rFonts w:cstheme="minorHAnsi"/>
          </w:rPr>
          <w:t>https://www.ons.gov.uk/peoplepopulationandcommunity/crimeandjustice/adhocs/12032crimesurveyforenglandandwalescsewestimatesofpersonalandhouseholdcrimeantisocialbehaviourandpublicperceptionsbypoliceforceareayearendingmarch2020</w:t>
        </w:r>
      </w:hyperlink>
      <w:r w:rsidRPr="00283646">
        <w:rPr>
          <w:rFonts w:cstheme="minorHAnsi"/>
        </w:rPr>
        <w:t xml:space="preserve">  (Accessed 24 Apr. 2021).</w:t>
      </w:r>
    </w:p>
    <w:p w14:paraId="3B8E133D" w14:textId="0690BE05" w:rsidR="002B3337" w:rsidRPr="00283646" w:rsidRDefault="002B3337" w:rsidP="002B3337">
      <w:pPr>
        <w:pStyle w:val="ListParagraph"/>
        <w:numPr>
          <w:ilvl w:val="0"/>
          <w:numId w:val="2"/>
        </w:numPr>
        <w:rPr>
          <w:rFonts w:cstheme="minorHAnsi"/>
        </w:rPr>
      </w:pPr>
      <w:r w:rsidRPr="00283646">
        <w:rPr>
          <w:rFonts w:cstheme="minorHAnsi"/>
        </w:rPr>
        <w:t xml:space="preserve">Davies, A. (2014). Examining student perceptions: ethics and misconduct in today's law enforcement department (Master's thesis). London. </w:t>
      </w:r>
    </w:p>
    <w:p w14:paraId="79D684AE" w14:textId="3677BC5E" w:rsidR="0083772F" w:rsidRPr="00283646" w:rsidRDefault="0083772F" w:rsidP="002B3337">
      <w:pPr>
        <w:pStyle w:val="ListParagraph"/>
        <w:numPr>
          <w:ilvl w:val="0"/>
          <w:numId w:val="2"/>
        </w:numPr>
        <w:rPr>
          <w:rFonts w:cstheme="minorHAnsi"/>
        </w:rPr>
      </w:pPr>
      <w:r w:rsidRPr="00283646">
        <w:rPr>
          <w:rFonts w:cstheme="minorHAnsi"/>
        </w:rPr>
        <w:t xml:space="preserve">Farrow, K. (2021). Policing In The Time Of Coronavirus. [online] Oxford Law Faculty. Available at: </w:t>
      </w:r>
      <w:hyperlink r:id="rId9" w:history="1">
        <w:r w:rsidRPr="00283646">
          <w:rPr>
            <w:rStyle w:val="Hyperlink"/>
            <w:rFonts w:cstheme="minorHAnsi"/>
          </w:rPr>
          <w:t>https://www.law.ox.ac.uk/centres-institutes/centre-criminology/blog/2020/04/policing-time-coronavirus</w:t>
        </w:r>
      </w:hyperlink>
      <w:r w:rsidRPr="00283646">
        <w:rPr>
          <w:rFonts w:cstheme="minorHAnsi"/>
        </w:rPr>
        <w:t xml:space="preserve"> (Accessed 26 Apr. 2021).</w:t>
      </w:r>
    </w:p>
    <w:p w14:paraId="7C0DF15E" w14:textId="60449075" w:rsidR="0076484C" w:rsidRPr="00283646" w:rsidRDefault="0076484C" w:rsidP="002B3337">
      <w:pPr>
        <w:pStyle w:val="ListParagraph"/>
        <w:numPr>
          <w:ilvl w:val="0"/>
          <w:numId w:val="2"/>
        </w:numPr>
        <w:rPr>
          <w:rFonts w:cstheme="minorHAnsi"/>
        </w:rPr>
      </w:pPr>
      <w:r w:rsidRPr="00283646">
        <w:rPr>
          <w:rFonts w:cstheme="minorHAnsi"/>
        </w:rPr>
        <w:t xml:space="preserve">Franklin, A., Perkins, R. and Kirby, M. (2019). The Influence of Police Related Media, Victimization, and Satisfaction. Perceptions of Police. [online] Available at: </w:t>
      </w:r>
      <w:hyperlink r:id="rId10" w:anchor="B4" w:history="1">
        <w:r w:rsidRPr="00283646">
          <w:rPr>
            <w:rStyle w:val="Hyperlink"/>
            <w:rFonts w:cstheme="minorHAnsi"/>
          </w:rPr>
          <w:t>https://www.frontiersin.org/articles/10.3389/fsoc.2019.00065/full#B4</w:t>
        </w:r>
      </w:hyperlink>
      <w:r w:rsidRPr="00283646">
        <w:rPr>
          <w:rFonts w:cstheme="minorHAnsi"/>
        </w:rPr>
        <w:t xml:space="preserve">  (Accessed 24 Apr. 2021).</w:t>
      </w:r>
    </w:p>
    <w:p w14:paraId="3658897D" w14:textId="6886DF82" w:rsidR="00E37900" w:rsidRPr="00283646" w:rsidRDefault="00C273B9" w:rsidP="005734D0">
      <w:pPr>
        <w:pStyle w:val="ListParagraph"/>
        <w:numPr>
          <w:ilvl w:val="0"/>
          <w:numId w:val="2"/>
        </w:numPr>
        <w:rPr>
          <w:rFonts w:cstheme="minorHAnsi"/>
        </w:rPr>
      </w:pPr>
      <w:r w:rsidRPr="00283646">
        <w:rPr>
          <w:rFonts w:cstheme="minorHAnsi"/>
        </w:rPr>
        <w:t xml:space="preserve">Gregory, A. (2021). Bristol protesters were “selfish” as seven arrested after 20 police officers injured. [online] The Independent. Available at: </w:t>
      </w:r>
      <w:hyperlink r:id="rId11" w:history="1">
        <w:r w:rsidRPr="00283646">
          <w:rPr>
            <w:rStyle w:val="Hyperlink"/>
            <w:rFonts w:cstheme="minorHAnsi"/>
          </w:rPr>
          <w:t>https://www.independent.co.uk/news/uk/crime/bristol-protest-police-arrest-riot-b1820467.html</w:t>
        </w:r>
      </w:hyperlink>
      <w:r w:rsidRPr="00283646">
        <w:rPr>
          <w:rFonts w:cstheme="minorHAnsi"/>
        </w:rPr>
        <w:t xml:space="preserve">  (Accessed 26 Apr. 2021).</w:t>
      </w:r>
    </w:p>
    <w:p w14:paraId="19397AFC" w14:textId="0813910A" w:rsidR="0068642A" w:rsidRPr="00283646" w:rsidRDefault="0068642A" w:rsidP="005734D0">
      <w:pPr>
        <w:pStyle w:val="ListParagraph"/>
        <w:numPr>
          <w:ilvl w:val="0"/>
          <w:numId w:val="2"/>
        </w:numPr>
        <w:rPr>
          <w:rFonts w:cstheme="minorHAnsi"/>
        </w:rPr>
      </w:pPr>
      <w:r w:rsidRPr="00283646">
        <w:rPr>
          <w:rFonts w:cstheme="minorHAnsi"/>
        </w:rPr>
        <w:t xml:space="preserve">Halliday, J. (2021). UK riots “made worse” by rolling news, BBM, Twitter and Facebook. [online] the Guardian. Available at: </w:t>
      </w:r>
      <w:hyperlink r:id="rId12" w:history="1">
        <w:r w:rsidRPr="00283646">
          <w:rPr>
            <w:rStyle w:val="Hyperlink"/>
            <w:rFonts w:cstheme="minorHAnsi"/>
          </w:rPr>
          <w:t>https://www.theguardian.com/media/2012/mar/28/uk-riots-twitter-facebook</w:t>
        </w:r>
      </w:hyperlink>
      <w:r w:rsidRPr="00283646">
        <w:rPr>
          <w:rFonts w:cstheme="minorHAnsi"/>
        </w:rPr>
        <w:t xml:space="preserve">  (Accessed 26 Apr. 2021).</w:t>
      </w:r>
    </w:p>
    <w:p w14:paraId="61C6E3EB" w14:textId="3BF2EAAA" w:rsidR="00E37900" w:rsidRPr="00283646" w:rsidRDefault="00E37900" w:rsidP="005734D0">
      <w:pPr>
        <w:pStyle w:val="ListParagraph"/>
        <w:numPr>
          <w:ilvl w:val="0"/>
          <w:numId w:val="2"/>
        </w:numPr>
        <w:rPr>
          <w:rFonts w:cstheme="minorHAnsi"/>
        </w:rPr>
      </w:pPr>
      <w:r w:rsidRPr="00283646">
        <w:rPr>
          <w:rFonts w:cstheme="minorHAnsi"/>
        </w:rPr>
        <w:t xml:space="preserve">Hancock, S. (2021). Sarah Everard disappearance: What we know so far. [online] The Independent. Available at: </w:t>
      </w:r>
      <w:hyperlink r:id="rId13" w:history="1">
        <w:r w:rsidRPr="00283646">
          <w:rPr>
            <w:rStyle w:val="Hyperlink"/>
            <w:rFonts w:cstheme="minorHAnsi"/>
          </w:rPr>
          <w:t>https://www.independent.co.uk/news/uk/crime/sarah-everard-missing-met-police-b1814958.html</w:t>
        </w:r>
      </w:hyperlink>
      <w:r w:rsidRPr="00283646">
        <w:rPr>
          <w:rFonts w:cstheme="minorHAnsi"/>
        </w:rPr>
        <w:t xml:space="preserve">  (Accessed 26 Apr. 2021).</w:t>
      </w:r>
    </w:p>
    <w:p w14:paraId="1FC97DD6" w14:textId="16E3A5B3" w:rsidR="005734D0" w:rsidRPr="00283646" w:rsidRDefault="005734D0" w:rsidP="005734D0">
      <w:pPr>
        <w:pStyle w:val="ListParagraph"/>
        <w:numPr>
          <w:ilvl w:val="0"/>
          <w:numId w:val="2"/>
        </w:numPr>
        <w:rPr>
          <w:rFonts w:cstheme="minorHAnsi"/>
        </w:rPr>
      </w:pPr>
      <w:r w:rsidRPr="00283646">
        <w:rPr>
          <w:rFonts w:cstheme="minorHAnsi"/>
        </w:rPr>
        <w:t xml:space="preserve">Home Office (2020). Crime in England and Wales - Office for National Statistics. [online] Available at: </w:t>
      </w:r>
      <w:hyperlink r:id="rId14" w:history="1">
        <w:r w:rsidRPr="00283646">
          <w:rPr>
            <w:rStyle w:val="Hyperlink"/>
            <w:rFonts w:cstheme="minorHAnsi"/>
          </w:rPr>
          <w:t>https://www.ons.gov.uk/peoplepopulationandcommunity/crimeandjustice/bulletins/crimeinenglandandwales/yearendingmarch2020</w:t>
        </w:r>
      </w:hyperlink>
      <w:r w:rsidRPr="00283646">
        <w:rPr>
          <w:rFonts w:cstheme="minorHAnsi"/>
        </w:rPr>
        <w:t xml:space="preserve"> (Accessed 24 Apr. 2021).</w:t>
      </w:r>
    </w:p>
    <w:p w14:paraId="77EDD1FB" w14:textId="7CAA0EDA" w:rsidR="00D37F6A" w:rsidRPr="00283646" w:rsidRDefault="00D37F6A" w:rsidP="002B3337">
      <w:pPr>
        <w:pStyle w:val="ListParagraph"/>
        <w:numPr>
          <w:ilvl w:val="0"/>
          <w:numId w:val="2"/>
        </w:numPr>
        <w:rPr>
          <w:rFonts w:cstheme="minorHAnsi"/>
        </w:rPr>
      </w:pPr>
      <w:r w:rsidRPr="00283646">
        <w:rPr>
          <w:rFonts w:cstheme="minorHAnsi"/>
        </w:rPr>
        <w:t>Iyengar, S. (1991). Is Anyone Responsible? How Television Frames Political Issues. University of Chicago Press.</w:t>
      </w:r>
    </w:p>
    <w:p w14:paraId="2308AB98" w14:textId="31A1A45C" w:rsidR="005F2BD2" w:rsidRPr="00283646" w:rsidRDefault="005F2BD2" w:rsidP="002B3337">
      <w:pPr>
        <w:pStyle w:val="ListParagraph"/>
        <w:numPr>
          <w:ilvl w:val="0"/>
          <w:numId w:val="2"/>
        </w:numPr>
        <w:rPr>
          <w:rFonts w:cstheme="minorHAnsi"/>
        </w:rPr>
      </w:pPr>
      <w:r w:rsidRPr="00283646">
        <w:rPr>
          <w:rFonts w:cstheme="minorHAnsi"/>
        </w:rPr>
        <w:t xml:space="preserve">James, A., King, A., Lamb, B., </w:t>
      </w:r>
      <w:proofErr w:type="spellStart"/>
      <w:r w:rsidRPr="00283646">
        <w:rPr>
          <w:rFonts w:cstheme="minorHAnsi"/>
        </w:rPr>
        <w:t>Mcgrath</w:t>
      </w:r>
      <w:proofErr w:type="spellEnd"/>
      <w:r w:rsidRPr="00283646">
        <w:rPr>
          <w:rFonts w:cstheme="minorHAnsi"/>
        </w:rPr>
        <w:t xml:space="preserve">, R., Wattis, L. and Chamberlain, M. (2020). The Centre for Social Innovation. [online]. Available at: </w:t>
      </w:r>
      <w:hyperlink r:id="rId15" w:history="1">
        <w:r w:rsidRPr="00283646">
          <w:rPr>
            <w:rStyle w:val="Hyperlink"/>
            <w:rFonts w:cstheme="minorHAnsi"/>
          </w:rPr>
          <w:t>https://research.tees.ac.uk/ws/portalfiles/portal/16985990/ChamberlainReportJuly2020_1.pdf</w:t>
        </w:r>
      </w:hyperlink>
      <w:r w:rsidRPr="00283646">
        <w:rPr>
          <w:rFonts w:cstheme="minorHAnsi"/>
        </w:rPr>
        <w:t xml:space="preserve"> (Accessed 25 Apr. 2021).</w:t>
      </w:r>
    </w:p>
    <w:p w14:paraId="212B2FFF" w14:textId="66C730D9" w:rsidR="00675316" w:rsidRPr="00283646" w:rsidRDefault="00675316" w:rsidP="002B3337">
      <w:pPr>
        <w:pStyle w:val="ListParagraph"/>
        <w:numPr>
          <w:ilvl w:val="0"/>
          <w:numId w:val="2"/>
        </w:numPr>
        <w:rPr>
          <w:rFonts w:cstheme="minorHAnsi"/>
        </w:rPr>
      </w:pPr>
      <w:proofErr w:type="spellStart"/>
      <w:r w:rsidRPr="00283646">
        <w:rPr>
          <w:rFonts w:cstheme="minorHAnsi"/>
        </w:rPr>
        <w:t>Laufs</w:t>
      </w:r>
      <w:proofErr w:type="spellEnd"/>
      <w:r w:rsidRPr="00283646">
        <w:rPr>
          <w:rFonts w:cstheme="minorHAnsi"/>
        </w:rPr>
        <w:t xml:space="preserve">, J. and Waseem, Z. (2021). Policing in pandemics: A systematic review and best practices for police response to COVID-19. International Journal of Disaster Risk Reduction. Volume 51. </w:t>
      </w:r>
    </w:p>
    <w:p w14:paraId="3A2A08D5" w14:textId="45198D3F" w:rsidR="0076484C" w:rsidRPr="00283646" w:rsidRDefault="0076484C" w:rsidP="002B3337">
      <w:pPr>
        <w:pStyle w:val="ListParagraph"/>
        <w:numPr>
          <w:ilvl w:val="0"/>
          <w:numId w:val="2"/>
        </w:numPr>
        <w:rPr>
          <w:rFonts w:cstheme="minorHAnsi"/>
        </w:rPr>
      </w:pPr>
      <w:r w:rsidRPr="00283646">
        <w:rPr>
          <w:rFonts w:cstheme="minorHAnsi"/>
        </w:rPr>
        <w:t>Lentz, A</w:t>
      </w:r>
      <w:r w:rsidR="003031E7" w:rsidRPr="00283646">
        <w:rPr>
          <w:rFonts w:cstheme="minorHAnsi"/>
        </w:rPr>
        <w:t xml:space="preserve"> &amp;</w:t>
      </w:r>
      <w:r w:rsidRPr="00283646">
        <w:rPr>
          <w:rFonts w:cstheme="minorHAnsi"/>
        </w:rPr>
        <w:t xml:space="preserve"> </w:t>
      </w:r>
      <w:proofErr w:type="spellStart"/>
      <w:r w:rsidRPr="00283646">
        <w:rPr>
          <w:rFonts w:cstheme="minorHAnsi"/>
        </w:rPr>
        <w:t>Chaires</w:t>
      </w:r>
      <w:proofErr w:type="spellEnd"/>
      <w:r w:rsidRPr="00283646">
        <w:rPr>
          <w:rFonts w:cstheme="minorHAnsi"/>
        </w:rPr>
        <w:t xml:space="preserve">, H. (2007). The invention of Peel’s principles: A study of policing “textbook” history. Journal of Criminal Justice, [online] </w:t>
      </w:r>
      <w:r w:rsidR="00D37F6A" w:rsidRPr="00283646">
        <w:rPr>
          <w:rFonts w:cstheme="minorHAnsi"/>
        </w:rPr>
        <w:t xml:space="preserve">Volume </w:t>
      </w:r>
      <w:r w:rsidRPr="00283646">
        <w:rPr>
          <w:rFonts w:cstheme="minorHAnsi"/>
        </w:rPr>
        <w:t>35</w:t>
      </w:r>
      <w:r w:rsidR="00D37F6A" w:rsidRPr="00283646">
        <w:rPr>
          <w:rFonts w:cstheme="minorHAnsi"/>
        </w:rPr>
        <w:t>, issue 1.</w:t>
      </w:r>
      <w:r w:rsidRPr="00283646">
        <w:rPr>
          <w:rFonts w:cstheme="minorHAnsi"/>
        </w:rPr>
        <w:t xml:space="preserve"> pp.69–79. Available at: </w:t>
      </w:r>
      <w:hyperlink r:id="rId16" w:history="1">
        <w:r w:rsidRPr="00283646">
          <w:rPr>
            <w:rStyle w:val="Hyperlink"/>
            <w:rFonts w:cstheme="minorHAnsi"/>
          </w:rPr>
          <w:t>https://www.sciencedirect.com/science/article/pii/S0047235206001449</w:t>
        </w:r>
      </w:hyperlink>
      <w:r w:rsidRPr="00283646">
        <w:rPr>
          <w:rFonts w:cstheme="minorHAnsi"/>
        </w:rPr>
        <w:t>.  (Accessed: 21/04/2021).</w:t>
      </w:r>
    </w:p>
    <w:p w14:paraId="53F1BF36" w14:textId="246275AB" w:rsidR="00B24F7A" w:rsidRPr="00283646" w:rsidRDefault="0076484C" w:rsidP="002B3337">
      <w:pPr>
        <w:pStyle w:val="ListParagraph"/>
        <w:numPr>
          <w:ilvl w:val="0"/>
          <w:numId w:val="2"/>
        </w:numPr>
        <w:rPr>
          <w:rFonts w:cstheme="minorHAnsi"/>
        </w:rPr>
      </w:pPr>
      <w:proofErr w:type="spellStart"/>
      <w:r w:rsidRPr="00283646">
        <w:rPr>
          <w:rFonts w:cstheme="minorHAnsi"/>
        </w:rPr>
        <w:t>Mbuba</w:t>
      </w:r>
      <w:proofErr w:type="spellEnd"/>
      <w:r w:rsidRPr="00283646">
        <w:rPr>
          <w:rFonts w:cstheme="minorHAnsi"/>
        </w:rPr>
        <w:t>, M. (2010). Attitudes toward the police: the significance of race and other factors among college students. Ethnic Crim</w:t>
      </w:r>
      <w:r w:rsidR="003031E7" w:rsidRPr="00283646">
        <w:rPr>
          <w:rFonts w:cstheme="minorHAnsi"/>
        </w:rPr>
        <w:t xml:space="preserve">inal </w:t>
      </w:r>
      <w:r w:rsidRPr="00283646">
        <w:rPr>
          <w:rFonts w:cstheme="minorHAnsi"/>
        </w:rPr>
        <w:t>Justice. Volume 8, p.201–215.</w:t>
      </w:r>
    </w:p>
    <w:p w14:paraId="7048E6CD" w14:textId="0B398B72" w:rsidR="00F70D91" w:rsidRPr="00283646" w:rsidRDefault="00F70D91" w:rsidP="002B3337">
      <w:pPr>
        <w:pStyle w:val="ListParagraph"/>
        <w:numPr>
          <w:ilvl w:val="0"/>
          <w:numId w:val="2"/>
        </w:numPr>
        <w:rPr>
          <w:rFonts w:cstheme="minorHAnsi"/>
        </w:rPr>
      </w:pPr>
      <w:proofErr w:type="spellStart"/>
      <w:r w:rsidRPr="00283646">
        <w:rPr>
          <w:rFonts w:cstheme="minorHAnsi"/>
        </w:rPr>
        <w:t>Mcgarry</w:t>
      </w:r>
      <w:proofErr w:type="spellEnd"/>
      <w:r w:rsidRPr="00283646">
        <w:rPr>
          <w:rFonts w:cstheme="minorHAnsi"/>
        </w:rPr>
        <w:t xml:space="preserve">, J. (2021). Sarah Everard: social media and the very real danger of contempt of court. The Conversation. [online] Available at: </w:t>
      </w:r>
      <w:hyperlink r:id="rId17" w:history="1">
        <w:r w:rsidRPr="00283646">
          <w:rPr>
            <w:rStyle w:val="Hyperlink"/>
            <w:rFonts w:cstheme="minorHAnsi"/>
          </w:rPr>
          <w:t>http://eprints.staffs.ac.uk/6876/</w:t>
        </w:r>
      </w:hyperlink>
      <w:r w:rsidRPr="00283646">
        <w:rPr>
          <w:rFonts w:cstheme="minorHAnsi"/>
        </w:rPr>
        <w:t xml:space="preserve"> (Accessed 26 Apr. 2021).</w:t>
      </w:r>
    </w:p>
    <w:p w14:paraId="39A753CE" w14:textId="178D3B2D" w:rsidR="003E4659" w:rsidRPr="00283646" w:rsidRDefault="003E4659" w:rsidP="002B3337">
      <w:pPr>
        <w:pStyle w:val="ListParagraph"/>
        <w:numPr>
          <w:ilvl w:val="0"/>
          <w:numId w:val="2"/>
        </w:numPr>
        <w:rPr>
          <w:rFonts w:cstheme="minorHAnsi"/>
        </w:rPr>
      </w:pPr>
      <w:r w:rsidRPr="00283646">
        <w:rPr>
          <w:rFonts w:cstheme="minorHAnsi"/>
        </w:rPr>
        <w:t xml:space="preserve">Metropolitan Police (2020). Coronavirus police powers. [online] www.met.police.uk. Available at: </w:t>
      </w:r>
      <w:hyperlink r:id="rId18" w:history="1">
        <w:r w:rsidRPr="00283646">
          <w:rPr>
            <w:rStyle w:val="Hyperlink"/>
            <w:rFonts w:cstheme="minorHAnsi"/>
          </w:rPr>
          <w:t>https://www.met.police.uk/advice/advice-and-information/c19/coronavirus-covid-19/coronavirus-covid-19-police-powers/</w:t>
        </w:r>
      </w:hyperlink>
      <w:r w:rsidRPr="00283646">
        <w:rPr>
          <w:rFonts w:cstheme="minorHAnsi"/>
        </w:rPr>
        <w:t xml:space="preserve">  (Accessed 26 Apr. 2021).</w:t>
      </w:r>
    </w:p>
    <w:p w14:paraId="1F906DBA" w14:textId="609AF556" w:rsidR="005F2BD2" w:rsidRPr="00283646" w:rsidRDefault="005F2BD2" w:rsidP="002B3337">
      <w:pPr>
        <w:pStyle w:val="ListParagraph"/>
        <w:numPr>
          <w:ilvl w:val="0"/>
          <w:numId w:val="2"/>
        </w:numPr>
        <w:rPr>
          <w:rFonts w:cstheme="minorHAnsi"/>
        </w:rPr>
      </w:pPr>
      <w:bookmarkStart w:id="0" w:name="_Hlk70330879"/>
      <w:r w:rsidRPr="00283646">
        <w:rPr>
          <w:rFonts w:cstheme="minorHAnsi"/>
        </w:rPr>
        <w:t xml:space="preserve">National Police Chiefs' Council </w:t>
      </w:r>
      <w:bookmarkEnd w:id="0"/>
      <w:r w:rsidRPr="00283646">
        <w:rPr>
          <w:rFonts w:cstheme="minorHAnsi"/>
        </w:rPr>
        <w:t xml:space="preserve">(2020a) Policing briefing in response to coronavirus government legislation. </w:t>
      </w:r>
    </w:p>
    <w:p w14:paraId="33C2DE74" w14:textId="16B334DD" w:rsidR="00813494" w:rsidRPr="00283646" w:rsidRDefault="00813494" w:rsidP="002B3337">
      <w:pPr>
        <w:pStyle w:val="ListParagraph"/>
        <w:numPr>
          <w:ilvl w:val="0"/>
          <w:numId w:val="2"/>
        </w:numPr>
        <w:rPr>
          <w:rFonts w:cstheme="minorHAnsi"/>
        </w:rPr>
      </w:pPr>
      <w:r w:rsidRPr="00283646">
        <w:rPr>
          <w:rFonts w:cstheme="minorHAnsi"/>
        </w:rPr>
        <w:t xml:space="preserve">National Police Chief’s Council (2021) Policing the pandemic: Detailed analysis on police enforcement of the Public Health Regulations and an assessment on disproportionality across ethnic groups. </w:t>
      </w:r>
    </w:p>
    <w:p w14:paraId="73FFC3FF" w14:textId="0D5D2A02" w:rsidR="00777FFE" w:rsidRPr="00283646" w:rsidRDefault="00777FFE" w:rsidP="002B3337">
      <w:pPr>
        <w:pStyle w:val="ListParagraph"/>
        <w:numPr>
          <w:ilvl w:val="0"/>
          <w:numId w:val="2"/>
        </w:numPr>
        <w:rPr>
          <w:rFonts w:cstheme="minorHAnsi"/>
        </w:rPr>
      </w:pPr>
      <w:proofErr w:type="spellStart"/>
      <w:r w:rsidRPr="00283646">
        <w:rPr>
          <w:rFonts w:cstheme="minorHAnsi"/>
        </w:rPr>
        <w:t>Pazzanese</w:t>
      </w:r>
      <w:proofErr w:type="spellEnd"/>
      <w:r w:rsidRPr="00283646">
        <w:rPr>
          <w:rFonts w:cstheme="minorHAnsi"/>
        </w:rPr>
        <w:t xml:space="preserve">, C. (2021). Social media used to spread, create COVID-19 falsehoods. [online] Harvard. Available at: </w:t>
      </w:r>
      <w:hyperlink r:id="rId19" w:history="1">
        <w:r w:rsidRPr="00283646">
          <w:rPr>
            <w:rStyle w:val="Hyperlink"/>
            <w:rFonts w:cstheme="minorHAnsi"/>
          </w:rPr>
          <w:t>https://news.harvard.edu/gazette/story/2020/05/social-media-used-to-spread-create-covid-19-falsehoods/</w:t>
        </w:r>
      </w:hyperlink>
      <w:r w:rsidRPr="00283646">
        <w:rPr>
          <w:rFonts w:cstheme="minorHAnsi"/>
        </w:rPr>
        <w:t xml:space="preserve">  (Accessed 26 Apr. 202).</w:t>
      </w:r>
    </w:p>
    <w:p w14:paraId="59301426" w14:textId="30B1F354" w:rsidR="0076484C" w:rsidRPr="00283646" w:rsidRDefault="00B24F7A" w:rsidP="002B3337">
      <w:pPr>
        <w:pStyle w:val="ListParagraph"/>
        <w:numPr>
          <w:ilvl w:val="0"/>
          <w:numId w:val="2"/>
        </w:numPr>
        <w:rPr>
          <w:rFonts w:cstheme="minorHAnsi"/>
        </w:rPr>
      </w:pPr>
      <w:r w:rsidRPr="00283646">
        <w:rPr>
          <w:rFonts w:cstheme="minorHAnsi"/>
        </w:rPr>
        <w:t xml:space="preserve">Police Federation (2020). Public vote of confidence for police during pandemic. [online] www.polfed.org. Available at: </w:t>
      </w:r>
      <w:hyperlink r:id="rId20" w:history="1">
        <w:r w:rsidRPr="00283646">
          <w:rPr>
            <w:rStyle w:val="Hyperlink"/>
            <w:rFonts w:cstheme="minorHAnsi"/>
          </w:rPr>
          <w:t>https://www.polfed.org/news/latest-news/2020/public-vote-of-confidence-for-police-during-pandemic/</w:t>
        </w:r>
      </w:hyperlink>
      <w:r w:rsidRPr="00283646">
        <w:rPr>
          <w:rFonts w:cstheme="minorHAnsi"/>
        </w:rPr>
        <w:t xml:space="preserve"> (Accessed 24 Apr. 2021).</w:t>
      </w:r>
    </w:p>
    <w:p w14:paraId="35D0B316" w14:textId="6813AB29" w:rsidR="00F60DCC" w:rsidRPr="00283646" w:rsidRDefault="00F60DCC" w:rsidP="002B3337">
      <w:pPr>
        <w:pStyle w:val="ListParagraph"/>
        <w:numPr>
          <w:ilvl w:val="0"/>
          <w:numId w:val="2"/>
        </w:numPr>
        <w:rPr>
          <w:rFonts w:cstheme="minorHAnsi"/>
        </w:rPr>
      </w:pPr>
      <w:r w:rsidRPr="00283646">
        <w:rPr>
          <w:rFonts w:cstheme="minorHAnsi"/>
        </w:rPr>
        <w:t>Police Foundation (2020)</w:t>
      </w:r>
      <w:r w:rsidR="0050017B" w:rsidRPr="00283646">
        <w:rPr>
          <w:rFonts w:cstheme="minorHAnsi"/>
        </w:rPr>
        <w:t xml:space="preserve"> </w:t>
      </w:r>
      <w:r w:rsidRPr="00283646">
        <w:rPr>
          <w:rFonts w:cstheme="minorHAnsi"/>
        </w:rPr>
        <w:t xml:space="preserve">Policing the pandemic: public attitudes to police visibility, </w:t>
      </w:r>
      <w:proofErr w:type="gramStart"/>
      <w:r w:rsidRPr="00283646">
        <w:rPr>
          <w:rFonts w:cstheme="minorHAnsi"/>
        </w:rPr>
        <w:t>enforcement</w:t>
      </w:r>
      <w:proofErr w:type="gramEnd"/>
      <w:r w:rsidRPr="00283646">
        <w:rPr>
          <w:rFonts w:cstheme="minorHAnsi"/>
        </w:rPr>
        <w:t xml:space="preserve"> and fairness. [online] The Police Foundation. Available at: </w:t>
      </w:r>
      <w:hyperlink r:id="rId21" w:history="1">
        <w:r w:rsidRPr="00283646">
          <w:rPr>
            <w:rStyle w:val="Hyperlink"/>
            <w:rFonts w:cstheme="minorHAnsi"/>
          </w:rPr>
          <w:t>http://www.police-foundation.org.uk/2020/10/long-read-policing-the-pandemic-public-attitudes-to-police-visibility-enforcement-and-fairness/</w:t>
        </w:r>
      </w:hyperlink>
      <w:r w:rsidRPr="00283646">
        <w:rPr>
          <w:rFonts w:cstheme="minorHAnsi"/>
        </w:rPr>
        <w:t xml:space="preserve">  (Accessed 25 Apr. 2021).</w:t>
      </w:r>
    </w:p>
    <w:p w14:paraId="559A3064" w14:textId="33EBFA39" w:rsidR="001A55F2" w:rsidRPr="00283646" w:rsidRDefault="001A55F2" w:rsidP="002B3337">
      <w:pPr>
        <w:pStyle w:val="ListParagraph"/>
        <w:numPr>
          <w:ilvl w:val="0"/>
          <w:numId w:val="2"/>
        </w:numPr>
        <w:rPr>
          <w:rFonts w:cstheme="minorHAnsi"/>
        </w:rPr>
      </w:pPr>
      <w:r w:rsidRPr="00283646">
        <w:rPr>
          <w:rFonts w:cstheme="minorHAnsi"/>
        </w:rPr>
        <w:t xml:space="preserve">Ramirez, M. (2021). A Critical Examination of Media Images of the Civil Rights Movement and their Role in Shaping Collective Memories among Northern White Audiences. LSU Master’s Theses. [online] Available at: </w:t>
      </w:r>
      <w:hyperlink r:id="rId22" w:history="1">
        <w:r w:rsidRPr="00283646">
          <w:rPr>
            <w:rStyle w:val="Hyperlink"/>
            <w:rFonts w:cstheme="minorHAnsi"/>
          </w:rPr>
          <w:t>https://digitalcommons.lsu.edu/gradschool_theses/5300/</w:t>
        </w:r>
      </w:hyperlink>
      <w:r w:rsidRPr="00283646">
        <w:rPr>
          <w:rFonts w:cstheme="minorHAnsi"/>
        </w:rPr>
        <w:t xml:space="preserve">  (Accessed 26 Apr. 2021).</w:t>
      </w:r>
    </w:p>
    <w:p w14:paraId="61A2CCD3" w14:textId="485C8EAB" w:rsidR="006E00A3" w:rsidRPr="00283646" w:rsidRDefault="006E00A3" w:rsidP="002B3337">
      <w:pPr>
        <w:pStyle w:val="ListParagraph"/>
        <w:numPr>
          <w:ilvl w:val="0"/>
          <w:numId w:val="2"/>
        </w:numPr>
        <w:rPr>
          <w:rFonts w:cstheme="minorHAnsi"/>
        </w:rPr>
      </w:pPr>
      <w:r w:rsidRPr="00283646">
        <w:rPr>
          <w:rFonts w:cstheme="minorHAnsi"/>
        </w:rPr>
        <w:t xml:space="preserve">Scotland Police (2020). - Scottish Police Authority. [online] www.spa.police.uk. Available at: </w:t>
      </w:r>
      <w:hyperlink r:id="rId23" w:history="1">
        <w:r w:rsidR="000445F8" w:rsidRPr="00283646">
          <w:rPr>
            <w:rStyle w:val="Hyperlink"/>
            <w:rFonts w:cstheme="minorHAnsi"/>
          </w:rPr>
          <w:t>https://www.spa.police.uk/news/public-scrutiny-of-covid-19/</w:t>
        </w:r>
      </w:hyperlink>
      <w:r w:rsidR="000445F8" w:rsidRPr="00283646">
        <w:rPr>
          <w:rFonts w:cstheme="minorHAnsi"/>
        </w:rPr>
        <w:t xml:space="preserve"> (</w:t>
      </w:r>
      <w:r w:rsidRPr="00283646">
        <w:rPr>
          <w:rFonts w:cstheme="minorHAnsi"/>
        </w:rPr>
        <w:t>Accessed 24 Apr. 2021).</w:t>
      </w:r>
    </w:p>
    <w:p w14:paraId="431153EF" w14:textId="5846185C" w:rsidR="0076484C" w:rsidRPr="00283646" w:rsidRDefault="0076484C" w:rsidP="002B3337">
      <w:pPr>
        <w:pStyle w:val="ListParagraph"/>
        <w:numPr>
          <w:ilvl w:val="0"/>
          <w:numId w:val="2"/>
        </w:numPr>
        <w:rPr>
          <w:rFonts w:cstheme="minorHAnsi"/>
        </w:rPr>
      </w:pPr>
      <w:r w:rsidRPr="00283646">
        <w:rPr>
          <w:rFonts w:cstheme="minorHAnsi"/>
        </w:rPr>
        <w:t xml:space="preserve">Stevenson, A. (2008). Policing in America: Contemporary World Issues. </w:t>
      </w:r>
      <w:r w:rsidR="00D37F6A" w:rsidRPr="00283646">
        <w:rPr>
          <w:rFonts w:cstheme="minorHAnsi"/>
        </w:rPr>
        <w:t xml:space="preserve">London. </w:t>
      </w:r>
    </w:p>
    <w:p w14:paraId="14216C59" w14:textId="6812E3D1" w:rsidR="00B64F04" w:rsidRPr="00283646" w:rsidRDefault="00B64F04" w:rsidP="002B3337">
      <w:pPr>
        <w:pStyle w:val="ListParagraph"/>
        <w:numPr>
          <w:ilvl w:val="0"/>
          <w:numId w:val="2"/>
        </w:numPr>
        <w:rPr>
          <w:rFonts w:cstheme="minorHAnsi"/>
        </w:rPr>
      </w:pPr>
      <w:r w:rsidRPr="00283646">
        <w:rPr>
          <w:rFonts w:cstheme="minorHAnsi"/>
        </w:rPr>
        <w:t xml:space="preserve">Smith, E., </w:t>
      </w:r>
      <w:proofErr w:type="spellStart"/>
      <w:r w:rsidRPr="00283646">
        <w:rPr>
          <w:rFonts w:cstheme="minorHAnsi"/>
        </w:rPr>
        <w:t>Amlot</w:t>
      </w:r>
      <w:proofErr w:type="spellEnd"/>
      <w:r w:rsidRPr="00283646">
        <w:rPr>
          <w:rFonts w:cstheme="minorHAnsi"/>
        </w:rPr>
        <w:t xml:space="preserve">, R., Lambert, H., Oliver, I., Robin, C., Yardley, L. and Rubin, J. (2020) Factors associated with adherence to self-isolation and lockdown measures in the </w:t>
      </w:r>
      <w:proofErr w:type="gramStart"/>
      <w:r w:rsidRPr="00283646">
        <w:rPr>
          <w:rFonts w:cstheme="minorHAnsi"/>
        </w:rPr>
        <w:t>UK;</w:t>
      </w:r>
      <w:proofErr w:type="gramEnd"/>
      <w:r w:rsidRPr="00283646">
        <w:rPr>
          <w:rFonts w:cstheme="minorHAnsi"/>
        </w:rPr>
        <w:t xml:space="preserve"> a cross-sectional survey. </w:t>
      </w:r>
    </w:p>
    <w:p w14:paraId="3EA38393" w14:textId="36D5BAB6" w:rsidR="00B64F04" w:rsidRPr="00283646" w:rsidRDefault="00B64F04" w:rsidP="002B3337">
      <w:pPr>
        <w:pStyle w:val="ListParagraph"/>
        <w:numPr>
          <w:ilvl w:val="0"/>
          <w:numId w:val="2"/>
        </w:numPr>
        <w:rPr>
          <w:rFonts w:cstheme="minorHAnsi"/>
        </w:rPr>
      </w:pPr>
      <w:r w:rsidRPr="00283646">
        <w:rPr>
          <w:rFonts w:cstheme="minorHAnsi"/>
        </w:rPr>
        <w:t xml:space="preserve">Webster, K., Brooks, K., Smith, E., Woodland, L., </w:t>
      </w:r>
      <w:proofErr w:type="spellStart"/>
      <w:r w:rsidRPr="00283646">
        <w:rPr>
          <w:rFonts w:cstheme="minorHAnsi"/>
        </w:rPr>
        <w:t>Wessely</w:t>
      </w:r>
      <w:proofErr w:type="spellEnd"/>
      <w:r w:rsidRPr="00283646">
        <w:rPr>
          <w:rFonts w:cstheme="minorHAnsi"/>
        </w:rPr>
        <w:t>, S. and Rubin, J. (2020) How to improve adherence with quarantine: rapid review of the evidence. Public Health. p.163–169.</w:t>
      </w:r>
    </w:p>
    <w:p w14:paraId="57481F31" w14:textId="44DE7DBD" w:rsidR="002B3337" w:rsidRPr="00283646" w:rsidRDefault="002B3337" w:rsidP="002C6082">
      <w:pPr>
        <w:pStyle w:val="ListParagraph"/>
        <w:numPr>
          <w:ilvl w:val="0"/>
          <w:numId w:val="2"/>
        </w:numPr>
        <w:rPr>
          <w:rFonts w:cstheme="minorHAnsi"/>
        </w:rPr>
      </w:pPr>
      <w:proofErr w:type="spellStart"/>
      <w:r w:rsidRPr="00283646">
        <w:rPr>
          <w:rFonts w:cstheme="minorHAnsi"/>
        </w:rPr>
        <w:t>Weitzer</w:t>
      </w:r>
      <w:proofErr w:type="spellEnd"/>
      <w:r w:rsidRPr="00283646">
        <w:rPr>
          <w:rFonts w:cstheme="minorHAnsi"/>
        </w:rPr>
        <w:t xml:space="preserve">, R. (2002). Incidents of law enforcement misconduct and public opinion. Criminal Justice. Volume 30. p.397–408. </w:t>
      </w:r>
    </w:p>
    <w:sectPr w:rsidR="002B3337" w:rsidRPr="00283646" w:rsidSect="004040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52611"/>
    <w:multiLevelType w:val="hybridMultilevel"/>
    <w:tmpl w:val="1C4A8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60A26"/>
    <w:multiLevelType w:val="hybridMultilevel"/>
    <w:tmpl w:val="296A18C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09C"/>
    <w:rsid w:val="00006B8D"/>
    <w:rsid w:val="00021F42"/>
    <w:rsid w:val="000242A8"/>
    <w:rsid w:val="000445F8"/>
    <w:rsid w:val="00044F2D"/>
    <w:rsid w:val="00057865"/>
    <w:rsid w:val="00074BEB"/>
    <w:rsid w:val="00096E24"/>
    <w:rsid w:val="000A6C22"/>
    <w:rsid w:val="00151AD3"/>
    <w:rsid w:val="001A55F2"/>
    <w:rsid w:val="001A62FE"/>
    <w:rsid w:val="001D63FF"/>
    <w:rsid w:val="0025413C"/>
    <w:rsid w:val="00283646"/>
    <w:rsid w:val="002A4888"/>
    <w:rsid w:val="002B3337"/>
    <w:rsid w:val="002C1C70"/>
    <w:rsid w:val="002C6082"/>
    <w:rsid w:val="003031E7"/>
    <w:rsid w:val="00310A15"/>
    <w:rsid w:val="0031538D"/>
    <w:rsid w:val="00386530"/>
    <w:rsid w:val="003A7233"/>
    <w:rsid w:val="003E4659"/>
    <w:rsid w:val="003E5F65"/>
    <w:rsid w:val="0040409C"/>
    <w:rsid w:val="0047605F"/>
    <w:rsid w:val="004C5C42"/>
    <w:rsid w:val="0050017B"/>
    <w:rsid w:val="00571D62"/>
    <w:rsid w:val="005734D0"/>
    <w:rsid w:val="005E3EAD"/>
    <w:rsid w:val="005F2BD2"/>
    <w:rsid w:val="0063621A"/>
    <w:rsid w:val="00642981"/>
    <w:rsid w:val="00675316"/>
    <w:rsid w:val="0068642A"/>
    <w:rsid w:val="006933C8"/>
    <w:rsid w:val="006A63AF"/>
    <w:rsid w:val="006A6CB4"/>
    <w:rsid w:val="006D4297"/>
    <w:rsid w:val="006E00A3"/>
    <w:rsid w:val="006E3991"/>
    <w:rsid w:val="006E5269"/>
    <w:rsid w:val="007047DC"/>
    <w:rsid w:val="00732177"/>
    <w:rsid w:val="0076484C"/>
    <w:rsid w:val="00775A41"/>
    <w:rsid w:val="00775A70"/>
    <w:rsid w:val="00777FFE"/>
    <w:rsid w:val="00806F3B"/>
    <w:rsid w:val="00813494"/>
    <w:rsid w:val="00833F13"/>
    <w:rsid w:val="0083772F"/>
    <w:rsid w:val="008A6AC2"/>
    <w:rsid w:val="008B61CF"/>
    <w:rsid w:val="00924F9D"/>
    <w:rsid w:val="00941945"/>
    <w:rsid w:val="009906A0"/>
    <w:rsid w:val="00997F15"/>
    <w:rsid w:val="009A361B"/>
    <w:rsid w:val="009D68FE"/>
    <w:rsid w:val="009F689C"/>
    <w:rsid w:val="00A16032"/>
    <w:rsid w:val="00A71E4F"/>
    <w:rsid w:val="00A90349"/>
    <w:rsid w:val="00AC68C7"/>
    <w:rsid w:val="00AF47BA"/>
    <w:rsid w:val="00B24F7A"/>
    <w:rsid w:val="00B27CE4"/>
    <w:rsid w:val="00B64F04"/>
    <w:rsid w:val="00C273B9"/>
    <w:rsid w:val="00C30F89"/>
    <w:rsid w:val="00CB0554"/>
    <w:rsid w:val="00CC520E"/>
    <w:rsid w:val="00CF1315"/>
    <w:rsid w:val="00D37F6A"/>
    <w:rsid w:val="00D55F8D"/>
    <w:rsid w:val="00D6269C"/>
    <w:rsid w:val="00DB01BC"/>
    <w:rsid w:val="00DC6826"/>
    <w:rsid w:val="00E21F67"/>
    <w:rsid w:val="00E37900"/>
    <w:rsid w:val="00E5745D"/>
    <w:rsid w:val="00E924D3"/>
    <w:rsid w:val="00EB19E0"/>
    <w:rsid w:val="00EC61F4"/>
    <w:rsid w:val="00F01FCD"/>
    <w:rsid w:val="00F60DCC"/>
    <w:rsid w:val="00F70D91"/>
    <w:rsid w:val="00F82E9A"/>
    <w:rsid w:val="00FA6BA4"/>
    <w:rsid w:val="00FD5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2716"/>
  <w15:chartTrackingRefBased/>
  <w15:docId w15:val="{CA4F885B-A3D9-43CB-AA7F-8E7206CCE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40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409C"/>
    <w:rPr>
      <w:rFonts w:eastAsiaTheme="minorEastAsia"/>
      <w:lang w:val="en-US"/>
    </w:rPr>
  </w:style>
  <w:style w:type="paragraph" w:styleId="ListParagraph">
    <w:name w:val="List Paragraph"/>
    <w:basedOn w:val="Normal"/>
    <w:uiPriority w:val="34"/>
    <w:qFormat/>
    <w:rsid w:val="0076484C"/>
    <w:pPr>
      <w:ind w:left="720"/>
      <w:contextualSpacing/>
    </w:pPr>
  </w:style>
  <w:style w:type="character" w:styleId="Hyperlink">
    <w:name w:val="Hyperlink"/>
    <w:basedOn w:val="DefaultParagraphFont"/>
    <w:uiPriority w:val="99"/>
    <w:unhideWhenUsed/>
    <w:rsid w:val="0076484C"/>
    <w:rPr>
      <w:color w:val="0563C1" w:themeColor="hyperlink"/>
      <w:u w:val="single"/>
    </w:rPr>
  </w:style>
  <w:style w:type="character" w:styleId="UnresolvedMention">
    <w:name w:val="Unresolved Mention"/>
    <w:basedOn w:val="DefaultParagraphFont"/>
    <w:uiPriority w:val="99"/>
    <w:semiHidden/>
    <w:unhideWhenUsed/>
    <w:rsid w:val="00764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adhocs/12032crimesurveyforenglandandwalescsewestimatesofpersonalandhouseholdcrimeantisocialbehaviourandpublicperceptionsbypoliceforceareayearendingmarch2020" TargetMode="External"/><Relationship Id="rId13" Type="http://schemas.openxmlformats.org/officeDocument/2006/relationships/hyperlink" Target="https://www.independent.co.uk/news/uk/crime/sarah-everard-missing-met-police-b1814958.html" TargetMode="External"/><Relationship Id="rId18" Type="http://schemas.openxmlformats.org/officeDocument/2006/relationships/hyperlink" Target="https://www.met.police.uk/advice/advice-and-information/c19/coronavirus-covid-19/coronavirus-covid-19-police-power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olice-foundation.org.uk/2020/10/long-read-policing-the-pandemic-public-attitudes-to-police-visibility-enforcement-and-fairness/" TargetMode="External"/><Relationship Id="rId7" Type="http://schemas.openxmlformats.org/officeDocument/2006/relationships/hyperlink" Target="https://www.scirp.org/html/3-8402210_107836.htm" TargetMode="External"/><Relationship Id="rId12" Type="http://schemas.openxmlformats.org/officeDocument/2006/relationships/hyperlink" Target="https://www.theguardian.com/media/2012/mar/28/uk-riots-twitter-facebook" TargetMode="External"/><Relationship Id="rId17" Type="http://schemas.openxmlformats.org/officeDocument/2006/relationships/hyperlink" Target="http://eprints.staffs.ac.uk/6876/"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sciencedirect.com/science/article/pii/S0047235206001449" TargetMode="External"/><Relationship Id="rId20" Type="http://schemas.openxmlformats.org/officeDocument/2006/relationships/hyperlink" Target="https://www.polfed.org/news/latest-news/2020/public-vote-of-confidence-for-police-during-pandemic/"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ndependent.co.uk/news/uk/crime/bristol-protest-police-arrest-riot-b1820467.html"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research.tees.ac.uk/ws/portalfiles/portal/16985990/ChamberlainReportJuly2020_1.pdf" TargetMode="External"/><Relationship Id="rId23" Type="http://schemas.openxmlformats.org/officeDocument/2006/relationships/hyperlink" Target="https://www.spa.police.uk/news/public-scrutiny-of-covid-19/" TargetMode="External"/><Relationship Id="rId10" Type="http://schemas.openxmlformats.org/officeDocument/2006/relationships/hyperlink" Target="https://www.frontiersin.org/articles/10.3389/fsoc.2019.00065/full" TargetMode="External"/><Relationship Id="rId19" Type="http://schemas.openxmlformats.org/officeDocument/2006/relationships/hyperlink" Target="https://news.harvard.edu/gazette/story/2020/05/social-media-used-to-spread-create-covid-19-falsehoods/" TargetMode="External"/><Relationship Id="rId4" Type="http://schemas.openxmlformats.org/officeDocument/2006/relationships/webSettings" Target="webSettings.xml"/><Relationship Id="rId9" Type="http://schemas.openxmlformats.org/officeDocument/2006/relationships/hyperlink" Target="https://www.law.ox.ac.uk/centres-institutes/centre-criminology/blog/2020/04/policing-time-coronavirus" TargetMode="External"/><Relationship Id="rId14" Type="http://schemas.openxmlformats.org/officeDocument/2006/relationships/hyperlink" Target="https://www.ons.gov.uk/peoplepopulationandcommunity/crimeandjustice/bulletins/crimeinenglandandwales/yearendingmarch2020" TargetMode="External"/><Relationship Id="rId22" Type="http://schemas.openxmlformats.org/officeDocument/2006/relationships/hyperlink" Target="https://digitalcommons.lsu.edu/gradschool_theses/530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1EAA3B748A45248A0022436C3627D1"/>
        <w:category>
          <w:name w:val="General"/>
          <w:gallery w:val="placeholder"/>
        </w:category>
        <w:types>
          <w:type w:val="bbPlcHdr"/>
        </w:types>
        <w:behaviors>
          <w:behavior w:val="content"/>
        </w:behaviors>
        <w:guid w:val="{B6C5BCC7-41C2-4C2C-AE93-9BAFD2BE2142}"/>
      </w:docPartPr>
      <w:docPartBody>
        <w:p w:rsidR="00D5735E" w:rsidRDefault="00CB77F7" w:rsidP="00CB77F7">
          <w:pPr>
            <w:pStyle w:val="721EAA3B748A45248A0022436C3627D1"/>
          </w:pPr>
          <w:r>
            <w:rPr>
              <w:rFonts w:asciiTheme="majorHAnsi" w:eastAsiaTheme="majorEastAsia" w:hAnsiTheme="majorHAnsi" w:cstheme="majorBidi"/>
              <w:caps/>
              <w:color w:val="4472C4" w:themeColor="accent1"/>
              <w:sz w:val="80"/>
              <w:szCs w:val="80"/>
            </w:rPr>
            <w:t>[Document title]</w:t>
          </w:r>
        </w:p>
      </w:docPartBody>
    </w:docPart>
    <w:docPart>
      <w:docPartPr>
        <w:name w:val="87A7566126F8413994159A4273536BC8"/>
        <w:category>
          <w:name w:val="General"/>
          <w:gallery w:val="placeholder"/>
        </w:category>
        <w:types>
          <w:type w:val="bbPlcHdr"/>
        </w:types>
        <w:behaviors>
          <w:behavior w:val="content"/>
        </w:behaviors>
        <w:guid w:val="{8E8A0BE0-2150-47B9-9796-B85F54BBA7B1}"/>
      </w:docPartPr>
      <w:docPartBody>
        <w:p w:rsidR="00D5735E" w:rsidRDefault="00CB77F7" w:rsidP="00CB77F7">
          <w:pPr>
            <w:pStyle w:val="87A7566126F8413994159A4273536BC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7F7"/>
    <w:rsid w:val="0007293A"/>
    <w:rsid w:val="000B318E"/>
    <w:rsid w:val="00106032"/>
    <w:rsid w:val="001A77BB"/>
    <w:rsid w:val="00210B86"/>
    <w:rsid w:val="0043643C"/>
    <w:rsid w:val="0065387F"/>
    <w:rsid w:val="009410B0"/>
    <w:rsid w:val="0095561A"/>
    <w:rsid w:val="00CB77F7"/>
    <w:rsid w:val="00D5735E"/>
    <w:rsid w:val="00ED5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1EAA3B748A45248A0022436C3627D1">
    <w:name w:val="721EAA3B748A45248A0022436C3627D1"/>
    <w:rsid w:val="00CB77F7"/>
  </w:style>
  <w:style w:type="paragraph" w:customStyle="1" w:styleId="87A7566126F8413994159A4273536BC8">
    <w:name w:val="87A7566126F8413994159A4273536BC8"/>
    <w:rsid w:val="00CB77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6</Pages>
  <Words>2331</Words>
  <Characters>13288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The impact on the mainstream media on Policing &amp; Public confidence</vt:lpstr>
    </vt:vector>
  </TitlesOfParts>
  <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on the mainstream media on Policing &amp; Public confidence</dc:title>
  <dc:subject>Jack Jones</dc:subject>
  <dc:creator>Jack Jones (1902835)</dc:creator>
  <cp:keywords/>
  <dc:description/>
  <cp:lastModifiedBy>Jack Jones (1902835)</cp:lastModifiedBy>
  <cp:revision>81</cp:revision>
  <dcterms:created xsi:type="dcterms:W3CDTF">2021-04-17T12:42:00Z</dcterms:created>
  <dcterms:modified xsi:type="dcterms:W3CDTF">2021-04-26T12:28:00Z</dcterms:modified>
</cp:coreProperties>
</file>