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B4AA4" w14:textId="45EEC91F" w:rsidR="008E7F58" w:rsidRDefault="000304B3">
      <w:pPr>
        <w:rPr>
          <w:b/>
          <w:bCs/>
          <w:sz w:val="24"/>
          <w:szCs w:val="24"/>
        </w:rPr>
      </w:pPr>
      <w:r>
        <w:rPr>
          <w:noProof/>
        </w:rPr>
        <w:drawing>
          <wp:inline distT="0" distB="0" distL="0" distR="0" wp14:anchorId="74A69675" wp14:editId="35E6EB6F">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37498816" w14:textId="77777777" w:rsidR="00F20523" w:rsidRDefault="00F20523">
      <w:pPr>
        <w:rPr>
          <w:b/>
          <w:bCs/>
          <w:sz w:val="24"/>
          <w:szCs w:val="24"/>
        </w:rPr>
      </w:pPr>
    </w:p>
    <w:p w14:paraId="7FC5D4E2" w14:textId="77777777" w:rsidR="00F20523" w:rsidRDefault="00F20523">
      <w:pPr>
        <w:rPr>
          <w:b/>
          <w:bCs/>
          <w:sz w:val="24"/>
          <w:szCs w:val="24"/>
        </w:rPr>
      </w:pPr>
    </w:p>
    <w:p w14:paraId="7C0A3ABB" w14:textId="77777777" w:rsidR="00F20523" w:rsidRDefault="00F20523">
      <w:pPr>
        <w:rPr>
          <w:b/>
          <w:bCs/>
          <w:sz w:val="24"/>
          <w:szCs w:val="24"/>
        </w:rPr>
      </w:pPr>
    </w:p>
    <w:p w14:paraId="731320A0" w14:textId="77777777" w:rsidR="008E7F58" w:rsidRDefault="008E7F58">
      <w:pPr>
        <w:rPr>
          <w:b/>
          <w:bCs/>
          <w:sz w:val="24"/>
          <w:szCs w:val="24"/>
        </w:rPr>
      </w:pPr>
    </w:p>
    <w:p w14:paraId="67261395"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Course:</w:t>
      </w:r>
      <w:r w:rsidRPr="00F20523">
        <w:rPr>
          <w:rFonts w:ascii="Arial" w:hAnsi="Arial" w:cs="Arial"/>
          <w:kern w:val="0"/>
          <w:sz w:val="24"/>
          <w:szCs w:val="24"/>
          <w14:ligatures w14:val="none"/>
        </w:rPr>
        <w:t xml:space="preserve"> Business management</w:t>
      </w:r>
    </w:p>
    <w:p w14:paraId="3ACA21B5" w14:textId="4CF59895"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name:</w:t>
      </w:r>
      <w:r w:rsidRPr="00F20523">
        <w:rPr>
          <w:rFonts w:ascii="Arial" w:hAnsi="Arial" w:cs="Arial"/>
          <w:kern w:val="0"/>
          <w:sz w:val="24"/>
          <w:szCs w:val="24"/>
          <w14:ligatures w14:val="none"/>
        </w:rPr>
        <w:t xml:space="preserve"> </w:t>
      </w:r>
      <w:r w:rsidR="00946459">
        <w:rPr>
          <w:rFonts w:ascii="Arial" w:hAnsi="Arial" w:cs="Arial"/>
          <w:kern w:val="0"/>
          <w:sz w:val="24"/>
          <w:szCs w:val="24"/>
          <w14:ligatures w14:val="none"/>
        </w:rPr>
        <w:t>Project Management</w:t>
      </w:r>
    </w:p>
    <w:p w14:paraId="777BE9C7" w14:textId="14751192"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code</w:t>
      </w:r>
      <w:r w:rsidRPr="00F20523">
        <w:rPr>
          <w:rFonts w:ascii="Arial" w:hAnsi="Arial" w:cs="Arial"/>
          <w:kern w:val="0"/>
          <w:sz w:val="24"/>
          <w:szCs w:val="24"/>
          <w14:ligatures w14:val="none"/>
        </w:rPr>
        <w:t>:</w:t>
      </w:r>
      <w:r w:rsidR="00980354">
        <w:rPr>
          <w:rFonts w:ascii="Arial" w:hAnsi="Arial" w:cs="Arial"/>
          <w:kern w:val="0"/>
          <w:sz w:val="24"/>
          <w:szCs w:val="24"/>
          <w14:ligatures w14:val="none"/>
        </w:rPr>
        <w:t xml:space="preserve"> </w:t>
      </w:r>
      <w:r w:rsidR="00947407">
        <w:rPr>
          <w:rFonts w:ascii="Arial" w:hAnsi="Arial" w:cs="Arial"/>
          <w:kern w:val="0"/>
          <w:sz w:val="24"/>
          <w:szCs w:val="24"/>
          <w14:ligatures w14:val="none"/>
        </w:rPr>
        <w:t>LCBB5005</w:t>
      </w:r>
    </w:p>
    <w:p w14:paraId="67C46D01" w14:textId="6E7F1806"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Lecturer</w:t>
      </w:r>
      <w:r w:rsidRPr="00F20523">
        <w:rPr>
          <w:rFonts w:ascii="Arial" w:hAnsi="Arial" w:cs="Arial"/>
          <w:kern w:val="0"/>
          <w:sz w:val="24"/>
          <w:szCs w:val="24"/>
          <w14:ligatures w14:val="none"/>
        </w:rPr>
        <w:t>:</w:t>
      </w:r>
      <w:r w:rsidR="00980354">
        <w:rPr>
          <w:rFonts w:ascii="Arial" w:hAnsi="Arial" w:cs="Arial"/>
          <w:kern w:val="0"/>
          <w:sz w:val="24"/>
          <w:szCs w:val="24"/>
          <w14:ligatures w14:val="none"/>
        </w:rPr>
        <w:t xml:space="preserve"> Md </w:t>
      </w:r>
      <w:proofErr w:type="spellStart"/>
      <w:r w:rsidR="00980354">
        <w:rPr>
          <w:rFonts w:ascii="Arial" w:hAnsi="Arial" w:cs="Arial"/>
          <w:kern w:val="0"/>
          <w:sz w:val="24"/>
          <w:szCs w:val="24"/>
          <w14:ligatures w14:val="none"/>
        </w:rPr>
        <w:t>Sadeque</w:t>
      </w:r>
      <w:proofErr w:type="spellEnd"/>
      <w:r w:rsidR="00980354">
        <w:rPr>
          <w:rFonts w:ascii="Arial" w:hAnsi="Arial" w:cs="Arial"/>
          <w:kern w:val="0"/>
          <w:sz w:val="24"/>
          <w:szCs w:val="24"/>
          <w14:ligatures w14:val="none"/>
        </w:rPr>
        <w:t xml:space="preserve"> Imam Shaikh</w:t>
      </w:r>
      <w:r w:rsidRPr="00F20523">
        <w:rPr>
          <w:rFonts w:ascii="Arial" w:hAnsi="Arial" w:cs="Arial"/>
          <w:kern w:val="0"/>
          <w:sz w:val="24"/>
          <w:szCs w:val="24"/>
          <w14:ligatures w14:val="none"/>
        </w:rPr>
        <w:t xml:space="preserve"> </w:t>
      </w:r>
    </w:p>
    <w:p w14:paraId="7596A6FC" w14:textId="4A4725DA"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Title of report</w:t>
      </w:r>
      <w:r w:rsidRPr="00F20523">
        <w:rPr>
          <w:rFonts w:ascii="Arial" w:hAnsi="Arial" w:cs="Arial"/>
          <w:kern w:val="0"/>
          <w:sz w:val="24"/>
          <w:szCs w:val="24"/>
          <w14:ligatures w14:val="none"/>
        </w:rPr>
        <w:t xml:space="preserve">: </w:t>
      </w:r>
      <w:r w:rsidR="00E14670">
        <w:rPr>
          <w:rFonts w:ascii="Arial" w:hAnsi="Arial" w:cs="Arial"/>
          <w:kern w:val="0"/>
          <w:sz w:val="24"/>
          <w:szCs w:val="24"/>
          <w14:ligatures w14:val="none"/>
        </w:rPr>
        <w:t>Evaluat</w:t>
      </w:r>
      <w:r w:rsidR="00C43DD1">
        <w:rPr>
          <w:rFonts w:ascii="Arial" w:hAnsi="Arial" w:cs="Arial"/>
          <w:kern w:val="0"/>
          <w:sz w:val="24"/>
          <w:szCs w:val="24"/>
          <w14:ligatures w14:val="none"/>
        </w:rPr>
        <w:t xml:space="preserve">ion of </w:t>
      </w:r>
      <w:r w:rsidR="00E14670">
        <w:rPr>
          <w:rFonts w:ascii="Arial" w:hAnsi="Arial" w:cs="Arial"/>
          <w:kern w:val="0"/>
          <w:sz w:val="24"/>
          <w:szCs w:val="24"/>
          <w14:ligatures w14:val="none"/>
        </w:rPr>
        <w:t>Google</w:t>
      </w:r>
      <w:r w:rsidR="00C43DD1">
        <w:rPr>
          <w:rFonts w:ascii="Arial" w:hAnsi="Arial" w:cs="Arial"/>
          <w:kern w:val="0"/>
          <w:sz w:val="24"/>
          <w:szCs w:val="24"/>
          <w14:ligatures w14:val="none"/>
        </w:rPr>
        <w:t>’s</w:t>
      </w:r>
      <w:r w:rsidR="00E14670">
        <w:rPr>
          <w:rFonts w:ascii="Arial" w:hAnsi="Arial" w:cs="Arial"/>
          <w:kern w:val="0"/>
          <w:sz w:val="24"/>
          <w:szCs w:val="24"/>
          <w14:ligatures w14:val="none"/>
        </w:rPr>
        <w:t xml:space="preserve"> Project</w:t>
      </w:r>
      <w:r w:rsidR="00C00281">
        <w:rPr>
          <w:rFonts w:ascii="Arial" w:hAnsi="Arial" w:cs="Arial"/>
          <w:kern w:val="0"/>
          <w:sz w:val="24"/>
          <w:szCs w:val="24"/>
          <w14:ligatures w14:val="none"/>
        </w:rPr>
        <w:t xml:space="preserve"> Plan</w:t>
      </w:r>
    </w:p>
    <w:p w14:paraId="2F9119C5"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Student:</w:t>
      </w:r>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Stanimira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p>
    <w:p w14:paraId="6C9656BB"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ID Number</w:t>
      </w:r>
      <w:r w:rsidRPr="00F20523">
        <w:rPr>
          <w:rFonts w:ascii="Arial" w:hAnsi="Arial" w:cs="Arial"/>
          <w:kern w:val="0"/>
          <w:sz w:val="24"/>
          <w:szCs w:val="24"/>
          <w14:ligatures w14:val="none"/>
        </w:rPr>
        <w:t>: 2118452</w:t>
      </w:r>
    </w:p>
    <w:p w14:paraId="49F2A0BF" w14:textId="77777777" w:rsidR="008E7F58" w:rsidRDefault="008E7F58">
      <w:pPr>
        <w:rPr>
          <w:b/>
          <w:bCs/>
          <w:sz w:val="24"/>
          <w:szCs w:val="24"/>
        </w:rPr>
      </w:pPr>
    </w:p>
    <w:p w14:paraId="3234A6CD" w14:textId="77777777" w:rsidR="008E7F58" w:rsidRDefault="008E7F58">
      <w:pPr>
        <w:rPr>
          <w:b/>
          <w:bCs/>
          <w:sz w:val="24"/>
          <w:szCs w:val="24"/>
        </w:rPr>
      </w:pPr>
    </w:p>
    <w:p w14:paraId="1504742B" w14:textId="77777777" w:rsidR="008E7F58" w:rsidRDefault="008E7F58">
      <w:pPr>
        <w:rPr>
          <w:b/>
          <w:bCs/>
          <w:sz w:val="24"/>
          <w:szCs w:val="24"/>
        </w:rPr>
      </w:pPr>
    </w:p>
    <w:p w14:paraId="2185F4A6" w14:textId="77777777" w:rsidR="008E7F58" w:rsidRDefault="008E7F58">
      <w:pPr>
        <w:rPr>
          <w:b/>
          <w:bCs/>
          <w:sz w:val="24"/>
          <w:szCs w:val="24"/>
        </w:rPr>
      </w:pPr>
    </w:p>
    <w:p w14:paraId="51C264FF" w14:textId="77777777" w:rsidR="008E7F58" w:rsidRDefault="008E7F58">
      <w:pPr>
        <w:rPr>
          <w:b/>
          <w:bCs/>
          <w:sz w:val="24"/>
          <w:szCs w:val="24"/>
        </w:rPr>
      </w:pPr>
    </w:p>
    <w:p w14:paraId="6343E532" w14:textId="77777777" w:rsidR="008E7F58" w:rsidRDefault="008E7F58">
      <w:pPr>
        <w:rPr>
          <w:b/>
          <w:bCs/>
          <w:sz w:val="24"/>
          <w:szCs w:val="24"/>
        </w:rPr>
      </w:pPr>
    </w:p>
    <w:p w14:paraId="65CECFC5" w14:textId="77777777" w:rsidR="008E7F58" w:rsidRDefault="008E7F58">
      <w:pPr>
        <w:rPr>
          <w:b/>
          <w:bCs/>
          <w:sz w:val="24"/>
          <w:szCs w:val="24"/>
        </w:rPr>
      </w:pPr>
    </w:p>
    <w:p w14:paraId="550D5796" w14:textId="77777777" w:rsidR="008E7F58" w:rsidRDefault="008E7F58">
      <w:pPr>
        <w:rPr>
          <w:b/>
          <w:bCs/>
          <w:sz w:val="24"/>
          <w:szCs w:val="24"/>
        </w:rPr>
      </w:pPr>
    </w:p>
    <w:p w14:paraId="4201002F" w14:textId="77777777" w:rsidR="008E7F58" w:rsidRDefault="008E7F58">
      <w:pPr>
        <w:rPr>
          <w:b/>
          <w:bCs/>
          <w:sz w:val="24"/>
          <w:szCs w:val="24"/>
        </w:rPr>
      </w:pPr>
    </w:p>
    <w:p w14:paraId="769D2492" w14:textId="77777777" w:rsidR="008E7F58" w:rsidRDefault="008E7F58">
      <w:pPr>
        <w:rPr>
          <w:b/>
          <w:bCs/>
          <w:sz w:val="24"/>
          <w:szCs w:val="24"/>
        </w:rPr>
      </w:pPr>
    </w:p>
    <w:p w14:paraId="56CAC664" w14:textId="77777777" w:rsidR="00210880" w:rsidRPr="00AB7B1C" w:rsidRDefault="00210880"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lastRenderedPageBreak/>
        <w:t xml:space="preserve">                                      TABLE OF CONTEXT</w:t>
      </w:r>
    </w:p>
    <w:p w14:paraId="22E806D4" w14:textId="2683E853" w:rsidR="004813BF" w:rsidRPr="00AB7B1C" w:rsidRDefault="00BB012B"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1.</w:t>
      </w:r>
      <w:r w:rsidR="004813BF" w:rsidRPr="00AB7B1C">
        <w:rPr>
          <w:rFonts w:cstheme="minorHAnsi"/>
          <w:b/>
          <w:bCs/>
          <w:kern w:val="0"/>
          <w:sz w:val="24"/>
          <w:szCs w:val="24"/>
          <w14:ligatures w14:val="none"/>
        </w:rPr>
        <w:t>Introduction…………………………………………………………………………</w:t>
      </w:r>
      <w:r w:rsidR="005D75B1" w:rsidRPr="00AB7B1C">
        <w:rPr>
          <w:rFonts w:cstheme="minorHAnsi"/>
          <w:b/>
          <w:bCs/>
          <w:kern w:val="0"/>
          <w:sz w:val="24"/>
          <w:szCs w:val="24"/>
          <w14:ligatures w14:val="none"/>
        </w:rPr>
        <w:t>…</w:t>
      </w:r>
    </w:p>
    <w:p w14:paraId="7139F60F" w14:textId="1323D468" w:rsidR="004813BF" w:rsidRPr="00AB7B1C" w:rsidRDefault="00927E2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    </w:t>
      </w:r>
      <w:r w:rsidR="00FA5155" w:rsidRPr="00AB7B1C">
        <w:rPr>
          <w:rFonts w:cstheme="minorHAnsi"/>
          <w:b/>
          <w:bCs/>
          <w:kern w:val="0"/>
          <w:sz w:val="24"/>
          <w:szCs w:val="24"/>
          <w14:ligatures w14:val="none"/>
        </w:rPr>
        <w:t xml:space="preserve">1.1. </w:t>
      </w:r>
      <w:r w:rsidR="004813BF" w:rsidRPr="00AB7B1C">
        <w:rPr>
          <w:rFonts w:cstheme="minorHAnsi"/>
          <w:b/>
          <w:bCs/>
          <w:kern w:val="0"/>
          <w:sz w:val="24"/>
          <w:szCs w:val="24"/>
          <w14:ligatures w14:val="none"/>
        </w:rPr>
        <w:t>What is a project</w:t>
      </w:r>
      <w:r w:rsidR="00FA5155" w:rsidRPr="00AB7B1C">
        <w:rPr>
          <w:rFonts w:cstheme="minorHAnsi"/>
          <w:b/>
          <w:bCs/>
          <w:kern w:val="0"/>
          <w:sz w:val="24"/>
          <w:szCs w:val="24"/>
          <w14:ligatures w14:val="none"/>
        </w:rPr>
        <w:t xml:space="preserve"> management</w:t>
      </w:r>
      <w:r w:rsidR="004813BF" w:rsidRPr="00AB7B1C">
        <w:rPr>
          <w:rFonts w:cstheme="minorHAnsi"/>
          <w:b/>
          <w:bCs/>
          <w:kern w:val="0"/>
          <w:sz w:val="24"/>
          <w:szCs w:val="24"/>
          <w14:ligatures w14:val="none"/>
        </w:rPr>
        <w:t>……………………………</w:t>
      </w:r>
      <w:r w:rsidR="00FA5155" w:rsidRPr="00AB7B1C">
        <w:rPr>
          <w:rFonts w:cstheme="minorHAnsi"/>
          <w:b/>
          <w:bCs/>
          <w:kern w:val="0"/>
          <w:sz w:val="24"/>
          <w:szCs w:val="24"/>
          <w14:ligatures w14:val="none"/>
        </w:rPr>
        <w:t>………………………</w:t>
      </w:r>
    </w:p>
    <w:p w14:paraId="53DF7400" w14:textId="377EB4C7" w:rsidR="00FA5155" w:rsidRPr="00AB7B1C" w:rsidRDefault="00FA515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2.</w:t>
      </w:r>
      <w:r w:rsidR="00927E25" w:rsidRPr="00AB7B1C">
        <w:rPr>
          <w:rFonts w:cstheme="minorHAnsi"/>
          <w:b/>
          <w:bCs/>
          <w:kern w:val="0"/>
          <w:sz w:val="24"/>
          <w:szCs w:val="24"/>
          <w14:ligatures w14:val="none"/>
        </w:rPr>
        <w:t>Tools, techniques and methodology that focus on organisation and control of project management…………………………………………………………………….</w:t>
      </w:r>
    </w:p>
    <w:p w14:paraId="4F1D8009" w14:textId="7E9A5023" w:rsidR="00927E25" w:rsidRPr="00AB7B1C" w:rsidRDefault="00927E2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3. </w:t>
      </w:r>
      <w:r w:rsidR="002D425E" w:rsidRPr="00AB7B1C">
        <w:rPr>
          <w:rFonts w:cstheme="minorHAnsi"/>
          <w:b/>
          <w:bCs/>
          <w:kern w:val="0"/>
          <w:sz w:val="24"/>
          <w:szCs w:val="24"/>
          <w14:ligatures w14:val="none"/>
        </w:rPr>
        <w:t>Introduction of Google’s first project outside the United State</w:t>
      </w:r>
      <w:r w:rsidR="0034203C" w:rsidRPr="00AB7B1C">
        <w:rPr>
          <w:rFonts w:cstheme="minorHAnsi"/>
          <w:b/>
          <w:bCs/>
          <w:kern w:val="0"/>
          <w:sz w:val="24"/>
          <w:szCs w:val="24"/>
          <w14:ligatures w14:val="none"/>
        </w:rPr>
        <w:t>……………</w:t>
      </w:r>
      <w:proofErr w:type="gramStart"/>
      <w:r w:rsidR="0034203C" w:rsidRPr="00AB7B1C">
        <w:rPr>
          <w:rFonts w:cstheme="minorHAnsi"/>
          <w:b/>
          <w:bCs/>
          <w:kern w:val="0"/>
          <w:sz w:val="24"/>
          <w:szCs w:val="24"/>
          <w14:ligatures w14:val="none"/>
        </w:rPr>
        <w:t>…..</w:t>
      </w:r>
      <w:proofErr w:type="gramEnd"/>
    </w:p>
    <w:p w14:paraId="26D3866F" w14:textId="00E6990E" w:rsidR="0034203C" w:rsidRPr="00AB7B1C" w:rsidRDefault="0034203C"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  3.1. Evaluation of Google’s budget, time, quality, stakeholders and risk factors……………………………………………………………………………………….</w:t>
      </w:r>
    </w:p>
    <w:p w14:paraId="3CF0216F" w14:textId="66375BB4" w:rsidR="0034203C"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4. BMI </w:t>
      </w:r>
      <w:r w:rsidR="00EB42FE" w:rsidRPr="00AB7B1C">
        <w:rPr>
          <w:rFonts w:cstheme="minorHAnsi"/>
          <w:b/>
          <w:bCs/>
          <w:kern w:val="0"/>
          <w:sz w:val="24"/>
          <w:szCs w:val="24"/>
          <w14:ligatures w14:val="none"/>
        </w:rPr>
        <w:t>as</w:t>
      </w:r>
      <w:r w:rsidRPr="00AB7B1C">
        <w:rPr>
          <w:rFonts w:cstheme="minorHAnsi"/>
          <w:b/>
          <w:bCs/>
          <w:kern w:val="0"/>
          <w:sz w:val="24"/>
          <w:szCs w:val="24"/>
          <w14:ligatures w14:val="none"/>
        </w:rPr>
        <w:t xml:space="preserve"> a crucial tool in the construction industry…………………………………</w:t>
      </w:r>
    </w:p>
    <w:p w14:paraId="1374E78B" w14:textId="5E8B6FC0" w:rsidR="00181287"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5. Conclusion……………………………………………………………………………</w:t>
      </w:r>
      <w:proofErr w:type="gramStart"/>
      <w:r w:rsidRPr="00AB7B1C">
        <w:rPr>
          <w:rFonts w:cstheme="minorHAnsi"/>
          <w:b/>
          <w:bCs/>
          <w:kern w:val="0"/>
          <w:sz w:val="24"/>
          <w:szCs w:val="24"/>
          <w14:ligatures w14:val="none"/>
        </w:rPr>
        <w:t>…..</w:t>
      </w:r>
      <w:proofErr w:type="gramEnd"/>
    </w:p>
    <w:p w14:paraId="27AD7579" w14:textId="1BAE011B" w:rsidR="00181287"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6. Reference list…………………………………………………………………………….</w:t>
      </w:r>
    </w:p>
    <w:p w14:paraId="5DC34F9D" w14:textId="5258B992" w:rsidR="00181287"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7. Appendix 1……………………………………………………………………………….</w:t>
      </w:r>
    </w:p>
    <w:p w14:paraId="7FCBB4AF" w14:textId="77777777" w:rsidR="00181287" w:rsidRPr="00AB7B1C" w:rsidRDefault="00181287" w:rsidP="00AB7B1C">
      <w:pPr>
        <w:spacing w:line="360" w:lineRule="auto"/>
        <w:jc w:val="both"/>
        <w:rPr>
          <w:rFonts w:cstheme="minorHAnsi"/>
          <w:b/>
          <w:bCs/>
          <w:kern w:val="0"/>
          <w:sz w:val="24"/>
          <w:szCs w:val="24"/>
          <w14:ligatures w14:val="none"/>
        </w:rPr>
      </w:pPr>
    </w:p>
    <w:p w14:paraId="35B979B6" w14:textId="77777777" w:rsidR="00927E25" w:rsidRPr="00AB7B1C" w:rsidRDefault="00927E25" w:rsidP="00AB7B1C">
      <w:pPr>
        <w:spacing w:line="360" w:lineRule="auto"/>
        <w:jc w:val="both"/>
        <w:rPr>
          <w:rFonts w:cstheme="minorHAnsi"/>
          <w:b/>
          <w:bCs/>
          <w:kern w:val="0"/>
          <w:sz w:val="24"/>
          <w:szCs w:val="24"/>
          <w14:ligatures w14:val="none"/>
        </w:rPr>
      </w:pPr>
    </w:p>
    <w:p w14:paraId="628FECAB" w14:textId="77777777" w:rsidR="00FA5155" w:rsidRPr="00AB7B1C" w:rsidRDefault="00FA5155" w:rsidP="00AB7B1C">
      <w:pPr>
        <w:spacing w:line="360" w:lineRule="auto"/>
        <w:jc w:val="both"/>
        <w:rPr>
          <w:rFonts w:cstheme="minorHAnsi"/>
          <w:b/>
          <w:bCs/>
          <w:kern w:val="0"/>
          <w:sz w:val="24"/>
          <w:szCs w:val="24"/>
          <w14:ligatures w14:val="none"/>
        </w:rPr>
      </w:pPr>
    </w:p>
    <w:p w14:paraId="65C945D8" w14:textId="77777777" w:rsidR="00E76E3C" w:rsidRPr="00AB7B1C" w:rsidRDefault="00E76E3C" w:rsidP="00AB7B1C">
      <w:pPr>
        <w:spacing w:line="360" w:lineRule="auto"/>
        <w:jc w:val="both"/>
        <w:rPr>
          <w:rFonts w:cstheme="minorHAnsi"/>
          <w:b/>
          <w:bCs/>
          <w:kern w:val="0"/>
          <w:sz w:val="24"/>
          <w:szCs w:val="24"/>
          <w14:ligatures w14:val="none"/>
        </w:rPr>
      </w:pPr>
    </w:p>
    <w:p w14:paraId="5626ACF6" w14:textId="77777777" w:rsidR="00E76E3C" w:rsidRPr="00AB7B1C" w:rsidRDefault="00E76E3C" w:rsidP="00AB7B1C">
      <w:pPr>
        <w:spacing w:line="360" w:lineRule="auto"/>
        <w:jc w:val="both"/>
        <w:rPr>
          <w:rFonts w:cstheme="minorHAnsi"/>
          <w:b/>
          <w:bCs/>
          <w:kern w:val="0"/>
          <w:sz w:val="24"/>
          <w:szCs w:val="24"/>
          <w14:ligatures w14:val="none"/>
        </w:rPr>
      </w:pPr>
    </w:p>
    <w:p w14:paraId="24D260A2" w14:textId="77777777" w:rsidR="008E7F58" w:rsidRPr="00AB7B1C" w:rsidRDefault="008E7F58" w:rsidP="00AB7B1C">
      <w:pPr>
        <w:spacing w:line="360" w:lineRule="auto"/>
        <w:jc w:val="both"/>
        <w:rPr>
          <w:rFonts w:cstheme="minorHAnsi"/>
          <w:b/>
          <w:bCs/>
          <w:sz w:val="24"/>
          <w:szCs w:val="24"/>
        </w:rPr>
      </w:pPr>
    </w:p>
    <w:p w14:paraId="543ABA6E" w14:textId="77777777" w:rsidR="008E7F58" w:rsidRPr="00AB7B1C" w:rsidRDefault="008E7F58" w:rsidP="00AB7B1C">
      <w:pPr>
        <w:spacing w:line="360" w:lineRule="auto"/>
        <w:jc w:val="both"/>
        <w:rPr>
          <w:rFonts w:cstheme="minorHAnsi"/>
          <w:b/>
          <w:bCs/>
          <w:sz w:val="24"/>
          <w:szCs w:val="24"/>
        </w:rPr>
      </w:pPr>
    </w:p>
    <w:p w14:paraId="130A9335" w14:textId="77777777" w:rsidR="008E7F58" w:rsidRPr="00AB7B1C" w:rsidRDefault="008E7F58" w:rsidP="00AB7B1C">
      <w:pPr>
        <w:spacing w:line="360" w:lineRule="auto"/>
        <w:jc w:val="both"/>
        <w:rPr>
          <w:rFonts w:cstheme="minorHAnsi"/>
          <w:b/>
          <w:bCs/>
          <w:sz w:val="24"/>
          <w:szCs w:val="24"/>
        </w:rPr>
      </w:pPr>
    </w:p>
    <w:p w14:paraId="73027D83" w14:textId="77777777" w:rsidR="008E7F58" w:rsidRPr="00AB7B1C" w:rsidRDefault="008E7F58" w:rsidP="00AB7B1C">
      <w:pPr>
        <w:spacing w:line="360" w:lineRule="auto"/>
        <w:jc w:val="both"/>
        <w:rPr>
          <w:rFonts w:cstheme="minorHAnsi"/>
          <w:b/>
          <w:bCs/>
          <w:sz w:val="24"/>
          <w:szCs w:val="24"/>
        </w:rPr>
      </w:pPr>
    </w:p>
    <w:p w14:paraId="350355AA" w14:textId="77777777" w:rsidR="008E7F58" w:rsidRPr="00AB7B1C" w:rsidRDefault="008E7F58" w:rsidP="00AB7B1C">
      <w:pPr>
        <w:spacing w:line="360" w:lineRule="auto"/>
        <w:jc w:val="both"/>
        <w:rPr>
          <w:rFonts w:cstheme="minorHAnsi"/>
          <w:b/>
          <w:bCs/>
          <w:sz w:val="24"/>
          <w:szCs w:val="24"/>
        </w:rPr>
      </w:pPr>
    </w:p>
    <w:p w14:paraId="28C942DE" w14:textId="77777777" w:rsidR="008E7F58" w:rsidRPr="00AB7B1C" w:rsidRDefault="008E7F58" w:rsidP="00AB7B1C">
      <w:pPr>
        <w:spacing w:line="360" w:lineRule="auto"/>
        <w:jc w:val="both"/>
        <w:rPr>
          <w:rFonts w:cstheme="minorHAnsi"/>
          <w:b/>
          <w:bCs/>
          <w:sz w:val="24"/>
          <w:szCs w:val="24"/>
        </w:rPr>
      </w:pPr>
    </w:p>
    <w:p w14:paraId="2B27BB33" w14:textId="77777777" w:rsidR="008E7F58" w:rsidRPr="00AB7B1C" w:rsidRDefault="008E7F58" w:rsidP="00AB7B1C">
      <w:pPr>
        <w:spacing w:line="360" w:lineRule="auto"/>
        <w:jc w:val="both"/>
        <w:rPr>
          <w:rFonts w:cstheme="minorHAnsi"/>
          <w:b/>
          <w:bCs/>
          <w:sz w:val="24"/>
          <w:szCs w:val="24"/>
        </w:rPr>
      </w:pPr>
    </w:p>
    <w:p w14:paraId="2F366811" w14:textId="7ED69AA9" w:rsidR="00785445" w:rsidRPr="00AB7B1C" w:rsidRDefault="008D0AB3" w:rsidP="00AB7B1C">
      <w:pPr>
        <w:spacing w:line="360" w:lineRule="auto"/>
        <w:jc w:val="both"/>
        <w:rPr>
          <w:rFonts w:cstheme="minorHAnsi"/>
          <w:b/>
          <w:bCs/>
          <w:sz w:val="24"/>
          <w:szCs w:val="24"/>
        </w:rPr>
      </w:pPr>
      <w:r w:rsidRPr="00AB7B1C">
        <w:rPr>
          <w:rFonts w:cstheme="minorHAnsi"/>
          <w:b/>
          <w:bCs/>
          <w:sz w:val="24"/>
          <w:szCs w:val="24"/>
        </w:rPr>
        <w:lastRenderedPageBreak/>
        <w:t>Introduction</w:t>
      </w:r>
    </w:p>
    <w:p w14:paraId="0470CA6A" w14:textId="7AD9612C" w:rsidR="00970215" w:rsidRPr="00AB7B1C" w:rsidRDefault="00B85571" w:rsidP="00AB7B1C">
      <w:pPr>
        <w:spacing w:line="360" w:lineRule="auto"/>
        <w:jc w:val="both"/>
        <w:rPr>
          <w:rFonts w:cstheme="minorHAnsi"/>
          <w:sz w:val="24"/>
          <w:szCs w:val="24"/>
        </w:rPr>
      </w:pPr>
      <w:r w:rsidRPr="00AB7B1C">
        <w:rPr>
          <w:rFonts w:cstheme="minorHAnsi"/>
          <w:sz w:val="24"/>
          <w:szCs w:val="24"/>
        </w:rPr>
        <w:t xml:space="preserve">A project is a set of connected activities in a temporary organisation that is made to deliver, according to an agreement, one or more predefined services or products. Projects nowadays are critical in professional life and are more risky than normal business operations. Therefore, managing risk is at the core of project management (Hedeman&amp; Seegers, 2009). This essay aims to </w:t>
      </w:r>
      <w:r w:rsidR="007B6DE0" w:rsidRPr="00AB7B1C">
        <w:rPr>
          <w:rFonts w:cstheme="minorHAnsi"/>
          <w:sz w:val="24"/>
          <w:szCs w:val="24"/>
        </w:rPr>
        <w:t xml:space="preserve">analyse and </w:t>
      </w:r>
      <w:r w:rsidRPr="00AB7B1C">
        <w:rPr>
          <w:rFonts w:cstheme="minorHAnsi"/>
          <w:sz w:val="24"/>
          <w:szCs w:val="24"/>
        </w:rPr>
        <w:t xml:space="preserve">evaluate the importance of core elements of project management </w:t>
      </w:r>
      <w:r w:rsidR="00D170E7" w:rsidRPr="00AB7B1C">
        <w:rPr>
          <w:rFonts w:cstheme="minorHAnsi"/>
          <w:sz w:val="24"/>
          <w:szCs w:val="24"/>
        </w:rPr>
        <w:t xml:space="preserve">plan </w:t>
      </w:r>
      <w:r w:rsidRPr="00AB7B1C">
        <w:rPr>
          <w:rFonts w:cstheme="minorHAnsi"/>
          <w:sz w:val="24"/>
          <w:szCs w:val="24"/>
        </w:rPr>
        <w:t>through the life cycle of the project and critically asses Google headquarters at King's Cross—their work, time, cost, stakeholder, quality, and risk (Guardian News, 2023)</w:t>
      </w:r>
      <w:r w:rsidR="00970215" w:rsidRPr="00AB7B1C">
        <w:rPr>
          <w:rFonts w:cstheme="minorHAnsi"/>
          <w:b/>
          <w:bCs/>
          <w:sz w:val="24"/>
          <w:szCs w:val="24"/>
        </w:rPr>
        <w:t xml:space="preserve"> </w:t>
      </w:r>
      <w:r w:rsidR="000652BA" w:rsidRPr="00AB7B1C">
        <w:rPr>
          <w:rFonts w:cstheme="minorHAnsi"/>
          <w:sz w:val="24"/>
          <w:szCs w:val="24"/>
        </w:rPr>
        <w:t>Some of the most vital techniques and tools are mentioned first.</w:t>
      </w:r>
    </w:p>
    <w:p w14:paraId="31C8FCBC" w14:textId="74541667" w:rsidR="00B50FE2" w:rsidRPr="00AB7B1C" w:rsidRDefault="00970215" w:rsidP="00AB7B1C">
      <w:pPr>
        <w:spacing w:line="360" w:lineRule="auto"/>
        <w:jc w:val="both"/>
        <w:rPr>
          <w:rFonts w:cstheme="minorHAnsi"/>
          <w:sz w:val="24"/>
          <w:szCs w:val="24"/>
        </w:rPr>
      </w:pPr>
      <w:r w:rsidRPr="00AB7B1C">
        <w:rPr>
          <w:rFonts w:cstheme="minorHAnsi"/>
          <w:sz w:val="24"/>
          <w:szCs w:val="24"/>
        </w:rPr>
        <w:t>Hedeman&amp; Seegers (2009) states that</w:t>
      </w:r>
      <w:r w:rsidRPr="00AB7B1C">
        <w:rPr>
          <w:rFonts w:cstheme="minorHAnsi"/>
          <w:b/>
          <w:bCs/>
          <w:sz w:val="24"/>
          <w:szCs w:val="24"/>
        </w:rPr>
        <w:t xml:space="preserve"> </w:t>
      </w:r>
      <w:r w:rsidR="005F3FE4" w:rsidRPr="00AB7B1C">
        <w:rPr>
          <w:rFonts w:cstheme="minorHAnsi"/>
          <w:b/>
          <w:bCs/>
          <w:sz w:val="24"/>
          <w:szCs w:val="24"/>
        </w:rPr>
        <w:t>Project management</w:t>
      </w:r>
      <w:r w:rsidR="005F3FE4" w:rsidRPr="00AB7B1C">
        <w:rPr>
          <w:rFonts w:cstheme="minorHAnsi"/>
          <w:sz w:val="24"/>
          <w:szCs w:val="24"/>
        </w:rPr>
        <w:t xml:space="preserve"> is the planning, delegation, monitoring, and control of all aspects of projects and the inspiration of those involved to accomplish the project objectives within the expected performance targets for time, quality, cost, benefits, scope</w:t>
      </w:r>
      <w:r w:rsidR="005F3FE4" w:rsidRPr="00AB7B1C">
        <w:rPr>
          <w:rFonts w:cstheme="minorHAnsi"/>
          <w:b/>
          <w:bCs/>
          <w:sz w:val="24"/>
          <w:szCs w:val="24"/>
        </w:rPr>
        <w:t xml:space="preserve">, </w:t>
      </w:r>
      <w:r w:rsidR="005F3FE4" w:rsidRPr="00AB7B1C">
        <w:rPr>
          <w:rFonts w:cstheme="minorHAnsi"/>
          <w:sz w:val="24"/>
          <w:szCs w:val="24"/>
        </w:rPr>
        <w:t>and risks. Project management is the duty of all parties involved in the management of the project and includes the executive, the members of the project board, the project manager, and the respective team manager</w:t>
      </w:r>
      <w:r w:rsidR="00631128" w:rsidRPr="00AB7B1C">
        <w:rPr>
          <w:rFonts w:cstheme="minorHAnsi"/>
          <w:sz w:val="24"/>
          <w:szCs w:val="24"/>
        </w:rPr>
        <w:t xml:space="preserve">. Project management techniques and tools are used to effectively and efficiently deliver project. </w:t>
      </w:r>
      <w:r w:rsidR="00B40F1B" w:rsidRPr="00AB7B1C">
        <w:rPr>
          <w:rFonts w:cstheme="minorHAnsi"/>
          <w:sz w:val="24"/>
          <w:szCs w:val="24"/>
        </w:rPr>
        <w:t xml:space="preserve">Hedeman </w:t>
      </w:r>
      <w:r w:rsidR="005F3FE4" w:rsidRPr="00AB7B1C">
        <w:rPr>
          <w:rFonts w:cstheme="minorHAnsi"/>
          <w:sz w:val="24"/>
          <w:szCs w:val="24"/>
        </w:rPr>
        <w:t xml:space="preserve">&amp; Seegers (2009) </w:t>
      </w:r>
      <w:r w:rsidR="00193AD8" w:rsidRPr="00AB7B1C">
        <w:rPr>
          <w:rFonts w:cstheme="minorHAnsi"/>
          <w:sz w:val="24"/>
          <w:szCs w:val="24"/>
        </w:rPr>
        <w:t>points out</w:t>
      </w:r>
      <w:r w:rsidR="005F3FE4" w:rsidRPr="00AB7B1C">
        <w:rPr>
          <w:rFonts w:cstheme="minorHAnsi"/>
          <w:sz w:val="24"/>
          <w:szCs w:val="24"/>
        </w:rPr>
        <w:t xml:space="preserve"> that </w:t>
      </w:r>
      <w:r w:rsidR="005F3FE4" w:rsidRPr="00AB7B1C">
        <w:rPr>
          <w:rFonts w:cstheme="minorHAnsi"/>
          <w:b/>
          <w:bCs/>
          <w:sz w:val="24"/>
          <w:szCs w:val="24"/>
        </w:rPr>
        <w:t>PRINCE 2</w:t>
      </w:r>
      <w:r w:rsidR="005F3FE4" w:rsidRPr="00AB7B1C">
        <w:rPr>
          <w:rFonts w:cstheme="minorHAnsi"/>
          <w:sz w:val="24"/>
          <w:szCs w:val="24"/>
        </w:rPr>
        <w:t xml:space="preserve"> is a process-based method for effective </w:t>
      </w:r>
      <w:r w:rsidR="005F3FE4" w:rsidRPr="00AB7B1C">
        <w:rPr>
          <w:rFonts w:cstheme="minorHAnsi"/>
          <w:b/>
          <w:bCs/>
          <w:sz w:val="24"/>
          <w:szCs w:val="24"/>
        </w:rPr>
        <w:t>project management</w:t>
      </w:r>
      <w:r w:rsidR="005F3FE4" w:rsidRPr="00AB7B1C">
        <w:rPr>
          <w:rFonts w:cstheme="minorHAnsi"/>
          <w:sz w:val="24"/>
          <w:szCs w:val="24"/>
        </w:rPr>
        <w:t>, and it is protected by trademark</w:t>
      </w:r>
      <w:r w:rsidR="000503BD" w:rsidRPr="00AB7B1C">
        <w:rPr>
          <w:rFonts w:cstheme="minorHAnsi"/>
          <w:sz w:val="24"/>
          <w:szCs w:val="24"/>
        </w:rPr>
        <w:t xml:space="preserve">. </w:t>
      </w:r>
      <w:r w:rsidR="000503BD" w:rsidRPr="00AB7B1C">
        <w:rPr>
          <w:rFonts w:cstheme="minorHAnsi"/>
          <w:b/>
          <w:bCs/>
          <w:sz w:val="24"/>
          <w:szCs w:val="24"/>
        </w:rPr>
        <w:t>PRINCE</w:t>
      </w:r>
      <w:r w:rsidR="003F45E1" w:rsidRPr="00AB7B1C">
        <w:rPr>
          <w:rFonts w:cstheme="minorHAnsi"/>
          <w:b/>
          <w:bCs/>
          <w:sz w:val="24"/>
          <w:szCs w:val="24"/>
        </w:rPr>
        <w:t xml:space="preserve"> </w:t>
      </w:r>
      <w:r w:rsidR="000503BD" w:rsidRPr="00AB7B1C">
        <w:rPr>
          <w:rFonts w:cstheme="minorHAnsi"/>
          <w:b/>
          <w:bCs/>
          <w:sz w:val="24"/>
          <w:szCs w:val="24"/>
        </w:rPr>
        <w:t>2 is a project management methodology</w:t>
      </w:r>
      <w:r w:rsidR="000503BD" w:rsidRPr="00AB7B1C">
        <w:rPr>
          <w:rFonts w:cstheme="minorHAnsi"/>
          <w:sz w:val="24"/>
          <w:szCs w:val="24"/>
        </w:rPr>
        <w:t xml:space="preserve"> that offers a structured approach, flexibility, and a shared language for successful project delivery. It divides projects into manageable stages, ensuring better control and easier management throughout the project lifecycle. PRINCE2 can be tailored to specific project requirements, allowing for thorough planning before execution. Every project must have a clear business justification, promoting effective risk management. PRINCE</w:t>
      </w:r>
      <w:r w:rsidR="003F45E1" w:rsidRPr="00AB7B1C">
        <w:rPr>
          <w:rFonts w:cstheme="minorHAnsi"/>
          <w:sz w:val="24"/>
          <w:szCs w:val="24"/>
        </w:rPr>
        <w:t xml:space="preserve"> </w:t>
      </w:r>
      <w:r w:rsidR="000503BD" w:rsidRPr="00AB7B1C">
        <w:rPr>
          <w:rFonts w:cstheme="minorHAnsi"/>
          <w:sz w:val="24"/>
          <w:szCs w:val="24"/>
        </w:rPr>
        <w:t>2</w:t>
      </w:r>
      <w:r w:rsidR="003F45E1" w:rsidRPr="00AB7B1C">
        <w:rPr>
          <w:rFonts w:cstheme="minorHAnsi"/>
          <w:sz w:val="24"/>
          <w:szCs w:val="24"/>
        </w:rPr>
        <w:t xml:space="preserve"> </w:t>
      </w:r>
      <w:r w:rsidR="000503BD" w:rsidRPr="00AB7B1C">
        <w:rPr>
          <w:rFonts w:cstheme="minorHAnsi"/>
          <w:sz w:val="24"/>
          <w:szCs w:val="24"/>
        </w:rPr>
        <w:t>also provides a common language for project participants, focusing on project objectives, reasons, and benefits</w:t>
      </w:r>
      <w:r w:rsidR="002935BC" w:rsidRPr="00AB7B1C">
        <w:rPr>
          <w:rFonts w:cstheme="minorHAnsi"/>
          <w:sz w:val="24"/>
          <w:szCs w:val="24"/>
        </w:rPr>
        <w:t xml:space="preserve"> </w:t>
      </w:r>
      <w:r w:rsidR="00627EF1" w:rsidRPr="00AB7B1C">
        <w:rPr>
          <w:rFonts w:cstheme="minorHAnsi"/>
          <w:sz w:val="24"/>
          <w:szCs w:val="24"/>
        </w:rPr>
        <w:t>(Hedeman&amp; Seegers</w:t>
      </w:r>
      <w:r w:rsidR="00B1467F" w:rsidRPr="00AB7B1C">
        <w:rPr>
          <w:rFonts w:cstheme="minorHAnsi"/>
          <w:sz w:val="24"/>
          <w:szCs w:val="24"/>
        </w:rPr>
        <w:t>,</w:t>
      </w:r>
      <w:r w:rsidR="00627EF1" w:rsidRPr="00AB7B1C">
        <w:rPr>
          <w:rFonts w:cstheme="minorHAnsi"/>
          <w:sz w:val="24"/>
          <w:szCs w:val="24"/>
        </w:rPr>
        <w:t xml:space="preserve"> 2009)</w:t>
      </w:r>
      <w:r w:rsidR="0003118D" w:rsidRPr="00AB7B1C">
        <w:rPr>
          <w:rFonts w:cstheme="minorHAnsi"/>
          <w:sz w:val="24"/>
          <w:szCs w:val="24"/>
        </w:rPr>
        <w:t xml:space="preserve">. </w:t>
      </w:r>
      <w:bookmarkStart w:id="0" w:name="_Hlk150766498"/>
      <w:r w:rsidR="003866E5" w:rsidRPr="00AB7B1C">
        <w:rPr>
          <w:rFonts w:cstheme="minorHAnsi"/>
          <w:sz w:val="24"/>
          <w:szCs w:val="24"/>
        </w:rPr>
        <w:t xml:space="preserve">Highsmith (2009) </w:t>
      </w:r>
      <w:bookmarkEnd w:id="0"/>
      <w:r w:rsidR="003866E5" w:rsidRPr="00AB7B1C">
        <w:rPr>
          <w:rFonts w:cstheme="minorHAnsi"/>
          <w:sz w:val="24"/>
          <w:szCs w:val="24"/>
        </w:rPr>
        <w:t xml:space="preserve">state that </w:t>
      </w:r>
      <w:r w:rsidR="003866E5" w:rsidRPr="00AB7B1C">
        <w:rPr>
          <w:rFonts w:cstheme="minorHAnsi"/>
          <w:b/>
          <w:bCs/>
          <w:sz w:val="24"/>
          <w:szCs w:val="24"/>
        </w:rPr>
        <w:t>Agile Project management</w:t>
      </w:r>
      <w:r w:rsidR="003866E5" w:rsidRPr="00AB7B1C">
        <w:rPr>
          <w:rFonts w:cstheme="minorHAnsi"/>
          <w:sz w:val="24"/>
          <w:szCs w:val="24"/>
        </w:rPr>
        <w:t xml:space="preserve"> is an updated guide to agile project to support the largest project and organisation, which includes release planning, portfolio governance and enhancing organisation agility, setting realistic business objectives, promoting agile values, using a proven Agile Enterprise framework, optimising all five stages of the agile project, scaling agile to the largest projects and addressing the changing role of the agile project leader.</w:t>
      </w:r>
      <w:r w:rsidR="00CD09C7" w:rsidRPr="00AB7B1C">
        <w:rPr>
          <w:rFonts w:cstheme="minorHAnsi"/>
          <w:sz w:val="24"/>
          <w:szCs w:val="24"/>
        </w:rPr>
        <w:t xml:space="preserve"> </w:t>
      </w:r>
      <w:r w:rsidR="0058490B" w:rsidRPr="00AB7B1C">
        <w:rPr>
          <w:rFonts w:cstheme="minorHAnsi"/>
          <w:sz w:val="24"/>
          <w:szCs w:val="24"/>
        </w:rPr>
        <w:t xml:space="preserve">According to Agile Arena (2021), Agile is a common approach to software development. For example, Google has adopted an Agile methodology focusing on a unique </w:t>
      </w:r>
      <w:r w:rsidR="0058490B" w:rsidRPr="00AB7B1C">
        <w:rPr>
          <w:rFonts w:cstheme="minorHAnsi"/>
          <w:sz w:val="24"/>
          <w:szCs w:val="24"/>
        </w:rPr>
        <w:lastRenderedPageBreak/>
        <w:t>culture and self-organisation that does not have a standard process for all teams. Agile helps improve project management and deliver a higher quality product.</w:t>
      </w:r>
    </w:p>
    <w:p w14:paraId="11567A10" w14:textId="1672162A" w:rsidR="009C5DF1" w:rsidRPr="00AB7B1C" w:rsidRDefault="00E60524" w:rsidP="00AB7B1C">
      <w:pPr>
        <w:spacing w:line="360" w:lineRule="auto"/>
        <w:jc w:val="both"/>
        <w:rPr>
          <w:rFonts w:cstheme="minorHAnsi"/>
          <w:sz w:val="24"/>
          <w:szCs w:val="24"/>
        </w:rPr>
      </w:pPr>
      <w:r w:rsidRPr="00AB7B1C">
        <w:rPr>
          <w:rFonts w:cstheme="minorHAnsi"/>
          <w:sz w:val="24"/>
          <w:szCs w:val="24"/>
        </w:rPr>
        <w:t xml:space="preserve">According to </w:t>
      </w:r>
      <w:r w:rsidRPr="00AB7B1C">
        <w:rPr>
          <w:rStyle w:val="Strong"/>
          <w:rFonts w:cstheme="minorHAnsi"/>
          <w:b w:val="0"/>
          <w:bCs w:val="0"/>
          <w:color w:val="252525"/>
          <w:sz w:val="24"/>
          <w:szCs w:val="24"/>
        </w:rPr>
        <w:t>Project Manager (2023),</w:t>
      </w:r>
      <w:r w:rsidRPr="00AB7B1C">
        <w:rPr>
          <w:rStyle w:val="Strong"/>
          <w:rFonts w:cstheme="minorHAnsi"/>
          <w:color w:val="252525"/>
          <w:sz w:val="24"/>
          <w:szCs w:val="24"/>
        </w:rPr>
        <w:t xml:space="preserve"> </w:t>
      </w:r>
      <w:r w:rsidRPr="00AB7B1C">
        <w:rPr>
          <w:rFonts w:cstheme="minorHAnsi"/>
          <w:sz w:val="24"/>
          <w:szCs w:val="24"/>
        </w:rPr>
        <w:t xml:space="preserve">all projects go through the same cycle known as the </w:t>
      </w:r>
      <w:r w:rsidRPr="00AB7B1C">
        <w:rPr>
          <w:rFonts w:cstheme="minorHAnsi"/>
          <w:b/>
          <w:bCs/>
          <w:sz w:val="24"/>
          <w:szCs w:val="24"/>
        </w:rPr>
        <w:t>project life cycle</w:t>
      </w:r>
      <w:r w:rsidRPr="00AB7B1C">
        <w:rPr>
          <w:rFonts w:cstheme="minorHAnsi"/>
          <w:sz w:val="24"/>
          <w:szCs w:val="24"/>
        </w:rPr>
        <w:t xml:space="preserve">, which includes </w:t>
      </w:r>
      <w:r w:rsidRPr="00AB7B1C">
        <w:rPr>
          <w:rFonts w:cstheme="minorHAnsi"/>
          <w:b/>
          <w:bCs/>
          <w:sz w:val="24"/>
          <w:szCs w:val="24"/>
        </w:rPr>
        <w:t>project initiation,</w:t>
      </w:r>
      <w:r w:rsidRPr="00AB7B1C">
        <w:rPr>
          <w:rFonts w:cstheme="minorHAnsi"/>
          <w:sz w:val="24"/>
          <w:szCs w:val="24"/>
        </w:rPr>
        <w:t xml:space="preserve"> which is the start of the project and begins with a business case, feasibility study, cost-benefit analysis, and other types of research. Stakeholders also provide input, and if the project is approved, a </w:t>
      </w:r>
      <w:r w:rsidRPr="00AB7B1C">
        <w:rPr>
          <w:rStyle w:val="Strong"/>
          <w:rFonts w:cstheme="minorHAnsi"/>
          <w:color w:val="252525"/>
          <w:sz w:val="24"/>
          <w:szCs w:val="24"/>
        </w:rPr>
        <w:t>project charter</w:t>
      </w:r>
      <w:r w:rsidRPr="00AB7B1C">
        <w:rPr>
          <w:rFonts w:cstheme="minorHAnsi"/>
          <w:sz w:val="24"/>
          <w:szCs w:val="24"/>
        </w:rPr>
        <w:t xml:space="preserve"> is created. </w:t>
      </w:r>
      <w:r w:rsidRPr="00AB7B1C">
        <w:rPr>
          <w:rStyle w:val="Strong"/>
          <w:rFonts w:cstheme="minorHAnsi"/>
          <w:b w:val="0"/>
          <w:bCs w:val="0"/>
          <w:color w:val="252525"/>
          <w:sz w:val="24"/>
          <w:szCs w:val="24"/>
        </w:rPr>
        <w:t>Project Management Institute and Management Institute Project (2012, p. 84–</w:t>
      </w:r>
      <w:r w:rsidR="00386719" w:rsidRPr="00AB7B1C">
        <w:rPr>
          <w:rStyle w:val="Strong"/>
          <w:rFonts w:cstheme="minorHAnsi"/>
          <w:b w:val="0"/>
          <w:bCs w:val="0"/>
          <w:color w:val="252525"/>
          <w:sz w:val="24"/>
          <w:szCs w:val="24"/>
        </w:rPr>
        <w:t>130</w:t>
      </w:r>
      <w:r w:rsidRPr="00AB7B1C">
        <w:rPr>
          <w:rStyle w:val="Strong"/>
          <w:rFonts w:cstheme="minorHAnsi"/>
          <w:b w:val="0"/>
          <w:bCs w:val="0"/>
          <w:color w:val="252525"/>
          <w:sz w:val="24"/>
          <w:szCs w:val="24"/>
        </w:rPr>
        <w:t xml:space="preserve">) </w:t>
      </w:r>
      <w:r w:rsidR="00AE6535" w:rsidRPr="00AB7B1C">
        <w:rPr>
          <w:rStyle w:val="Strong"/>
          <w:rFonts w:cstheme="minorHAnsi"/>
          <w:b w:val="0"/>
          <w:bCs w:val="0"/>
          <w:color w:val="252525"/>
          <w:sz w:val="24"/>
          <w:szCs w:val="24"/>
        </w:rPr>
        <w:t xml:space="preserve">states that </w:t>
      </w:r>
      <w:r w:rsidR="00EC5F8B" w:rsidRPr="00AB7B1C">
        <w:rPr>
          <w:rStyle w:val="Strong"/>
          <w:rFonts w:cstheme="minorHAnsi"/>
          <w:b w:val="0"/>
          <w:bCs w:val="0"/>
          <w:color w:val="252525"/>
          <w:sz w:val="24"/>
          <w:szCs w:val="24"/>
        </w:rPr>
        <w:t>a</w:t>
      </w:r>
      <w:r w:rsidR="00EC5F8B" w:rsidRPr="00AB7B1C">
        <w:rPr>
          <w:rStyle w:val="Strong"/>
          <w:rFonts w:cstheme="minorHAnsi"/>
          <w:color w:val="252525"/>
          <w:sz w:val="24"/>
          <w:szCs w:val="24"/>
        </w:rPr>
        <w:t xml:space="preserve"> </w:t>
      </w:r>
      <w:r w:rsidRPr="00AB7B1C">
        <w:rPr>
          <w:rStyle w:val="Strong"/>
          <w:rFonts w:cstheme="minorHAnsi"/>
          <w:color w:val="252525"/>
          <w:sz w:val="24"/>
          <w:szCs w:val="24"/>
        </w:rPr>
        <w:t>project</w:t>
      </w:r>
      <w:r w:rsidRPr="00AB7B1C">
        <w:rPr>
          <w:rFonts w:cstheme="minorHAnsi"/>
          <w:sz w:val="24"/>
          <w:szCs w:val="24"/>
        </w:rPr>
        <w:t> </w:t>
      </w:r>
      <w:r w:rsidRPr="00AB7B1C">
        <w:rPr>
          <w:rFonts w:cstheme="minorHAnsi"/>
          <w:b/>
          <w:bCs/>
          <w:sz w:val="24"/>
          <w:szCs w:val="24"/>
        </w:rPr>
        <w:t>charter</w:t>
      </w:r>
      <w:r w:rsidRPr="00AB7B1C">
        <w:rPr>
          <w:rFonts w:cstheme="minorHAnsi"/>
          <w:sz w:val="24"/>
          <w:szCs w:val="24"/>
        </w:rPr>
        <w:t xml:space="preserve"> is a</w:t>
      </w:r>
      <w:r w:rsidRPr="00AB7B1C">
        <w:rPr>
          <w:rStyle w:val="Strong"/>
          <w:rFonts w:cstheme="minorHAnsi"/>
          <w:color w:val="252525"/>
          <w:sz w:val="24"/>
          <w:szCs w:val="24"/>
        </w:rPr>
        <w:t xml:space="preserve"> </w:t>
      </w:r>
      <w:r w:rsidRPr="00AB7B1C">
        <w:rPr>
          <w:rFonts w:cstheme="minorHAnsi"/>
          <w:sz w:val="24"/>
          <w:szCs w:val="24"/>
        </w:rPr>
        <w:t>document that authorises the project manager to initiate and lead the project’s purpose, stakeholders, scope, comprehensive plan, and objectives.</w:t>
      </w:r>
      <w:r w:rsidR="00AB182D" w:rsidRPr="00AB7B1C">
        <w:rPr>
          <w:rFonts w:cstheme="minorHAnsi"/>
          <w:sz w:val="24"/>
          <w:szCs w:val="24"/>
        </w:rPr>
        <w:t xml:space="preserve"> </w:t>
      </w:r>
      <w:r w:rsidR="00817734" w:rsidRPr="00AB7B1C">
        <w:rPr>
          <w:rFonts w:cstheme="minorHAnsi"/>
          <w:sz w:val="24"/>
          <w:szCs w:val="24"/>
        </w:rPr>
        <w:t xml:space="preserve">A </w:t>
      </w:r>
      <w:r w:rsidR="00817734" w:rsidRPr="00AB7B1C">
        <w:rPr>
          <w:rFonts w:cstheme="minorHAnsi"/>
          <w:b/>
          <w:bCs/>
          <w:sz w:val="24"/>
          <w:szCs w:val="24"/>
        </w:rPr>
        <w:t>project chapter</w:t>
      </w:r>
      <w:r w:rsidR="00817734" w:rsidRPr="00AB7B1C">
        <w:rPr>
          <w:rFonts w:cstheme="minorHAnsi"/>
          <w:sz w:val="24"/>
          <w:szCs w:val="24"/>
        </w:rPr>
        <w:t xml:space="preserve"> is a crucial document in project management as it provides a clear roadmap for everyone involved in the project, such as the project manager, team members, and stakeholders. It also outlines the project scope, objectives, deliverables, and roles and responsibilities of each team member, as the charter ensures everyone is on the same page. It also prevents conflicts and misunderstandings, and it allows projects to run smoothly. The charter also gives a general overview of the project’s timeline, budget, and risk, as well as helps the project stay within its financial limits and time. Without a project charter, it would be difficult to hold team members accountable or track progress </w:t>
      </w:r>
      <w:r w:rsidR="00657BDC" w:rsidRPr="00AB7B1C">
        <w:rPr>
          <w:rFonts w:cstheme="minorHAnsi"/>
          <w:sz w:val="24"/>
          <w:szCs w:val="24"/>
        </w:rPr>
        <w:t>(</w:t>
      </w:r>
      <w:r w:rsidR="00657BDC" w:rsidRPr="00AB7B1C">
        <w:rPr>
          <w:rStyle w:val="Strong"/>
          <w:rFonts w:cstheme="minorHAnsi"/>
          <w:b w:val="0"/>
          <w:bCs w:val="0"/>
          <w:color w:val="252525"/>
          <w:sz w:val="24"/>
          <w:szCs w:val="24"/>
        </w:rPr>
        <w:t>Project Management Institute and Management Institute Project,2012, p. 84–130)</w:t>
      </w:r>
    </w:p>
    <w:p w14:paraId="3D76C366" w14:textId="114DBBA6" w:rsidR="00981B43" w:rsidRPr="00AB7B1C" w:rsidRDefault="00CC5D93" w:rsidP="00AB7B1C">
      <w:pPr>
        <w:spacing w:line="360" w:lineRule="auto"/>
        <w:jc w:val="both"/>
        <w:rPr>
          <w:rFonts w:cstheme="minorHAnsi"/>
          <w:sz w:val="24"/>
          <w:szCs w:val="24"/>
        </w:rPr>
      </w:pPr>
      <w:r w:rsidRPr="00AB7B1C">
        <w:rPr>
          <w:rStyle w:val="Strong"/>
          <w:rFonts w:cstheme="minorHAnsi"/>
          <w:b w:val="0"/>
          <w:bCs w:val="0"/>
          <w:color w:val="252525"/>
          <w:sz w:val="24"/>
          <w:szCs w:val="24"/>
        </w:rPr>
        <w:t>Project Manager (2023)</w:t>
      </w:r>
      <w:r w:rsidRPr="00AB7B1C">
        <w:rPr>
          <w:rFonts w:cstheme="minorHAnsi"/>
          <w:sz w:val="24"/>
          <w:szCs w:val="24"/>
        </w:rPr>
        <w:t xml:space="preserve"> states that the </w:t>
      </w:r>
      <w:r w:rsidRPr="00AB7B1C">
        <w:rPr>
          <w:rStyle w:val="Strong"/>
          <w:rFonts w:cstheme="minorHAnsi"/>
          <w:sz w:val="24"/>
          <w:szCs w:val="24"/>
        </w:rPr>
        <w:t>project planning</w:t>
      </w:r>
      <w:r w:rsidRPr="00AB7B1C">
        <w:rPr>
          <w:rFonts w:cstheme="minorHAnsi"/>
          <w:sz w:val="24"/>
          <w:szCs w:val="24"/>
        </w:rPr>
        <w:t xml:space="preserve"> </w:t>
      </w:r>
      <w:r w:rsidR="007C0ABC" w:rsidRPr="00AB7B1C">
        <w:rPr>
          <w:rFonts w:cstheme="minorHAnsi"/>
          <w:sz w:val="24"/>
          <w:szCs w:val="24"/>
        </w:rPr>
        <w:t xml:space="preserve">is the second part </w:t>
      </w:r>
      <w:r w:rsidR="00435A9C" w:rsidRPr="00AB7B1C">
        <w:rPr>
          <w:rFonts w:cstheme="minorHAnsi"/>
          <w:sz w:val="24"/>
          <w:szCs w:val="24"/>
        </w:rPr>
        <w:t>and</w:t>
      </w:r>
      <w:r w:rsidRPr="00AB7B1C">
        <w:rPr>
          <w:rFonts w:cstheme="minorHAnsi"/>
          <w:sz w:val="24"/>
          <w:szCs w:val="24"/>
        </w:rPr>
        <w:t xml:space="preserve"> involves creating a project plan, setting SMART goals, defining scope, managing resources, setting milestones, involving communication, risk management, and a work breakdown structure. </w:t>
      </w:r>
      <w:r w:rsidRPr="00AB7B1C">
        <w:rPr>
          <w:rStyle w:val="Strong"/>
          <w:rFonts w:cstheme="minorHAnsi"/>
          <w:sz w:val="24"/>
          <w:szCs w:val="24"/>
        </w:rPr>
        <w:t>The project execution phase</w:t>
      </w:r>
      <w:r w:rsidRPr="00AB7B1C">
        <w:rPr>
          <w:rFonts w:cstheme="minorHAnsi"/>
          <w:color w:val="4472C4" w:themeColor="accent1"/>
          <w:sz w:val="24"/>
          <w:szCs w:val="24"/>
        </w:rPr>
        <w:t> </w:t>
      </w:r>
      <w:r w:rsidRPr="00AB7B1C">
        <w:rPr>
          <w:rFonts w:cstheme="minorHAnsi"/>
          <w:sz w:val="24"/>
          <w:szCs w:val="24"/>
        </w:rPr>
        <w:t>is the third phase of the project management cycle, where everything is monitored to ensure project success. The project</w:t>
      </w:r>
      <w:r w:rsidRPr="00AB7B1C">
        <w:rPr>
          <w:rStyle w:val="Strong"/>
          <w:rFonts w:cstheme="minorHAnsi"/>
          <w:color w:val="252525"/>
          <w:sz w:val="24"/>
          <w:szCs w:val="24"/>
        </w:rPr>
        <w:t> </w:t>
      </w:r>
      <w:r w:rsidRPr="00AB7B1C">
        <w:rPr>
          <w:rStyle w:val="Strong"/>
          <w:rFonts w:cstheme="minorHAnsi"/>
          <w:sz w:val="24"/>
          <w:szCs w:val="24"/>
        </w:rPr>
        <w:t>controlling and monitoring phase</w:t>
      </w:r>
      <w:r w:rsidRPr="00AB7B1C">
        <w:rPr>
          <w:rFonts w:cstheme="minorHAnsi"/>
          <w:sz w:val="24"/>
          <w:szCs w:val="24"/>
        </w:rPr>
        <w:t xml:space="preserve"> is the fourth step and involves setting up controls and performance metrics to ensure project execution aligns with schedule, scope, and budget baselines. The </w:t>
      </w:r>
      <w:r w:rsidRPr="00AB7B1C">
        <w:rPr>
          <w:rStyle w:val="Strong"/>
          <w:rFonts w:cstheme="minorHAnsi"/>
          <w:sz w:val="24"/>
          <w:szCs w:val="24"/>
        </w:rPr>
        <w:t>project closure phase</w:t>
      </w:r>
      <w:r w:rsidRPr="00AB7B1C">
        <w:rPr>
          <w:rFonts w:cstheme="minorHAnsi"/>
          <w:sz w:val="24"/>
          <w:szCs w:val="24"/>
        </w:rPr>
        <w:t xml:space="preserve"> involves completing deliverables, disassembling equipment, completing work with contractors, ensuring payment, signing off on documents, and conducting a post-mortem to identify successes and mistakes.</w:t>
      </w:r>
    </w:p>
    <w:p w14:paraId="7A946E7B" w14:textId="001FC800" w:rsidR="00C03690" w:rsidRPr="00AB7B1C" w:rsidRDefault="00C03690" w:rsidP="00AB7B1C">
      <w:pPr>
        <w:spacing w:line="360" w:lineRule="auto"/>
        <w:jc w:val="both"/>
        <w:rPr>
          <w:rFonts w:cstheme="minorHAnsi"/>
          <w:color w:val="252525"/>
          <w:sz w:val="24"/>
          <w:szCs w:val="24"/>
        </w:rPr>
      </w:pPr>
      <w:r w:rsidRPr="00AB7B1C">
        <w:rPr>
          <w:rStyle w:val="Strong"/>
          <w:rFonts w:cstheme="minorHAnsi"/>
          <w:b w:val="0"/>
          <w:bCs w:val="0"/>
          <w:color w:val="252525"/>
          <w:sz w:val="24"/>
          <w:szCs w:val="24"/>
        </w:rPr>
        <w:t>According to</w:t>
      </w:r>
      <w:r w:rsidRPr="00AB7B1C">
        <w:rPr>
          <w:rStyle w:val="Strong"/>
          <w:rFonts w:cstheme="minorHAnsi"/>
          <w:color w:val="252525"/>
          <w:sz w:val="24"/>
          <w:szCs w:val="24"/>
        </w:rPr>
        <w:t xml:space="preserve"> </w:t>
      </w:r>
      <w:r w:rsidRPr="00AB7B1C">
        <w:rPr>
          <w:rStyle w:val="Strong"/>
          <w:rFonts w:cstheme="minorHAnsi"/>
          <w:b w:val="0"/>
          <w:bCs w:val="0"/>
          <w:color w:val="252525"/>
          <w:sz w:val="24"/>
          <w:szCs w:val="24"/>
        </w:rPr>
        <w:t>Institute Project Management (2023</w:t>
      </w:r>
      <w:r w:rsidRPr="00AB7B1C">
        <w:rPr>
          <w:rStyle w:val="Strong"/>
          <w:rFonts w:cstheme="minorHAnsi"/>
          <w:color w:val="252525"/>
          <w:sz w:val="24"/>
          <w:szCs w:val="24"/>
        </w:rPr>
        <w:t>), stakeholders</w:t>
      </w:r>
      <w:r w:rsidRPr="00AB7B1C">
        <w:rPr>
          <w:rStyle w:val="Strong"/>
          <w:rFonts w:cstheme="minorHAnsi"/>
          <w:b w:val="0"/>
          <w:bCs w:val="0"/>
          <w:color w:val="252525"/>
          <w:sz w:val="24"/>
          <w:szCs w:val="24"/>
        </w:rPr>
        <w:t xml:space="preserve"> are organisations or individuals who also have an interest in a project. They play a critical role in project success.</w:t>
      </w:r>
      <w:r w:rsidRPr="00AB7B1C">
        <w:rPr>
          <w:rFonts w:cstheme="minorHAnsi"/>
          <w:sz w:val="24"/>
          <w:szCs w:val="24"/>
        </w:rPr>
        <w:t xml:space="preserve"> It is important to identify which category they belong to so that they can be managed effectively. </w:t>
      </w:r>
      <w:r w:rsidRPr="00AB7B1C">
        <w:rPr>
          <w:rFonts w:cstheme="minorHAnsi"/>
          <w:sz w:val="24"/>
          <w:szCs w:val="24"/>
        </w:rPr>
        <w:lastRenderedPageBreak/>
        <w:t>There are two types of stakeholders:</w:t>
      </w:r>
      <w:r w:rsidRPr="00AB7B1C">
        <w:rPr>
          <w:rFonts w:cstheme="minorHAnsi"/>
          <w:b/>
          <w:bCs/>
          <w:sz w:val="24"/>
          <w:szCs w:val="24"/>
        </w:rPr>
        <w:t xml:space="preserve"> internal</w:t>
      </w:r>
      <w:r w:rsidRPr="00AB7B1C">
        <w:rPr>
          <w:rFonts w:cstheme="minorHAnsi"/>
          <w:sz w:val="24"/>
          <w:szCs w:val="24"/>
        </w:rPr>
        <w:t xml:space="preserve">, such as employees, owners, managers, the board of directors, shareholders, and </w:t>
      </w:r>
      <w:r w:rsidRPr="00AB7B1C">
        <w:rPr>
          <w:rFonts w:cstheme="minorHAnsi"/>
          <w:b/>
          <w:bCs/>
          <w:sz w:val="24"/>
          <w:szCs w:val="24"/>
        </w:rPr>
        <w:t>external</w:t>
      </w:r>
      <w:r w:rsidRPr="00AB7B1C">
        <w:rPr>
          <w:rFonts w:cstheme="minorHAnsi"/>
          <w:sz w:val="24"/>
          <w:szCs w:val="24"/>
        </w:rPr>
        <w:t>, which includes suppliers, customers, investors, the government, and regulatory authorities.</w:t>
      </w:r>
      <w:r w:rsidRPr="00AB7B1C">
        <w:rPr>
          <w:rStyle w:val="Strong"/>
          <w:rFonts w:cstheme="minorHAnsi"/>
          <w:b w:val="0"/>
          <w:bCs w:val="0"/>
          <w:color w:val="252525"/>
          <w:sz w:val="24"/>
          <w:szCs w:val="24"/>
        </w:rPr>
        <w:t xml:space="preserve"> </w:t>
      </w:r>
      <w:bookmarkStart w:id="1" w:name="_Hlk150777069"/>
      <w:proofErr w:type="spellStart"/>
      <w:r w:rsidRPr="00AB7B1C">
        <w:rPr>
          <w:rStyle w:val="Strong"/>
          <w:rFonts w:cstheme="minorHAnsi"/>
          <w:b w:val="0"/>
          <w:bCs w:val="0"/>
          <w:color w:val="252525"/>
          <w:sz w:val="24"/>
          <w:szCs w:val="24"/>
        </w:rPr>
        <w:t>Knowledgehut</w:t>
      </w:r>
      <w:proofErr w:type="spellEnd"/>
      <w:r w:rsidRPr="00AB7B1C">
        <w:rPr>
          <w:rStyle w:val="Strong"/>
          <w:rFonts w:cstheme="minorHAnsi"/>
          <w:b w:val="0"/>
          <w:bCs w:val="0"/>
          <w:color w:val="252525"/>
          <w:sz w:val="24"/>
          <w:szCs w:val="24"/>
        </w:rPr>
        <w:t xml:space="preserve"> Solutions private limited (2011-23) </w:t>
      </w:r>
      <w:bookmarkEnd w:id="1"/>
      <w:r w:rsidRPr="00AB7B1C">
        <w:rPr>
          <w:rStyle w:val="Strong"/>
          <w:rFonts w:cstheme="minorHAnsi"/>
          <w:b w:val="0"/>
          <w:bCs w:val="0"/>
          <w:color w:val="252525"/>
          <w:sz w:val="24"/>
          <w:szCs w:val="24"/>
        </w:rPr>
        <w:t xml:space="preserve">states that </w:t>
      </w:r>
      <w:r w:rsidRPr="00AB7B1C">
        <w:rPr>
          <w:rStyle w:val="Strong"/>
          <w:rFonts w:cstheme="minorHAnsi"/>
          <w:color w:val="252525"/>
          <w:sz w:val="24"/>
          <w:szCs w:val="24"/>
        </w:rPr>
        <w:t>The Power Interest Grid</w:t>
      </w:r>
      <w:r w:rsidRPr="00AB7B1C">
        <w:rPr>
          <w:rStyle w:val="Strong"/>
          <w:rFonts w:cstheme="minorHAnsi"/>
          <w:b w:val="0"/>
          <w:bCs w:val="0"/>
          <w:color w:val="252525"/>
          <w:sz w:val="24"/>
          <w:szCs w:val="24"/>
        </w:rPr>
        <w:t xml:space="preserve"> is a crucial tool in project management that categorizes stakeholders based on their power and influence, enabling the development of strategies to manage them with priority. Power Interest Grid helps project managers identify stakeholders and their impact, enhancing communication strategies and efficiency. It also provides valuable insights into stakeholders, contributing to project success and addressing challenges faced by project managers.</w:t>
      </w:r>
      <w:r w:rsidRPr="00AB7B1C">
        <w:rPr>
          <w:rFonts w:cstheme="minorHAnsi"/>
          <w:sz w:val="24"/>
          <w:szCs w:val="24"/>
        </w:rPr>
        <w:t xml:space="preserve"> </w:t>
      </w:r>
      <w:r w:rsidRPr="00AB7B1C">
        <w:rPr>
          <w:rStyle w:val="Strong"/>
          <w:rFonts w:cstheme="minorHAnsi"/>
          <w:b w:val="0"/>
          <w:bCs w:val="0"/>
          <w:color w:val="252525"/>
          <w:sz w:val="24"/>
          <w:szCs w:val="24"/>
        </w:rPr>
        <w:t>The Power Interest Grid template is a crucial tool for project managers to analyse stakeholder contributions, improve communication, and improve business strategies. It includes three main functions: Stakeholder Analysis, identifying stakeholders, and prioritizing stakeholders. The grid plots stakeholder interests on the Y-axis, helping project managers understand stakeholder needs and adjust interactions accordingly. The goal is to maintain a secure relationship between stakeholders and project managers, ensuring ongoing and future project success. As an example, please refer to appendix 1 to see how stakeholders should be prioritised.</w:t>
      </w:r>
    </w:p>
    <w:p w14:paraId="3392A12A" w14:textId="79E3DFAC" w:rsidR="00C40292" w:rsidRPr="00AB7B1C" w:rsidRDefault="00443AA7" w:rsidP="00AB7B1C">
      <w:pPr>
        <w:spacing w:line="360" w:lineRule="auto"/>
        <w:jc w:val="both"/>
        <w:rPr>
          <w:rFonts w:cstheme="minorHAnsi"/>
          <w:b/>
          <w:bCs/>
          <w:sz w:val="24"/>
          <w:szCs w:val="24"/>
        </w:rPr>
      </w:pPr>
      <w:r w:rsidRPr="00AB7B1C">
        <w:rPr>
          <w:rFonts w:cstheme="minorHAnsi"/>
          <w:sz w:val="24"/>
          <w:szCs w:val="24"/>
        </w:rPr>
        <w:t xml:space="preserve"> </w:t>
      </w:r>
      <w:r w:rsidR="006A5639" w:rsidRPr="00AB7B1C">
        <w:rPr>
          <w:rStyle w:val="Strong"/>
          <w:rFonts w:cstheme="minorHAnsi"/>
          <w:b w:val="0"/>
          <w:bCs w:val="0"/>
          <w:color w:val="252525"/>
          <w:sz w:val="24"/>
          <w:szCs w:val="24"/>
        </w:rPr>
        <w:t>Scheiner (2023)</w:t>
      </w:r>
      <w:r w:rsidR="006A5639" w:rsidRPr="00AB7B1C">
        <w:rPr>
          <w:rFonts w:cstheme="minorHAnsi"/>
          <w:color w:val="252525"/>
          <w:sz w:val="24"/>
          <w:szCs w:val="24"/>
        </w:rPr>
        <w:t xml:space="preserve"> states that </w:t>
      </w:r>
      <w:r w:rsidR="006A5639" w:rsidRPr="00AB7B1C">
        <w:rPr>
          <w:rStyle w:val="Strong"/>
          <w:rFonts w:cstheme="minorHAnsi"/>
          <w:color w:val="252525"/>
          <w:sz w:val="24"/>
          <w:szCs w:val="24"/>
        </w:rPr>
        <w:t xml:space="preserve">PMBOK </w:t>
      </w:r>
      <w:r w:rsidR="006A5639" w:rsidRPr="00AB7B1C">
        <w:rPr>
          <w:rFonts w:cstheme="minorHAnsi"/>
          <w:color w:val="252525"/>
          <w:sz w:val="24"/>
          <w:szCs w:val="24"/>
        </w:rPr>
        <w:t xml:space="preserve">standards are useful for everyone in the project management industry as they provide guidance for every step of the project lifecycle, which aims to reach a successful project outcome on schedule and within budget. PMBOK suggests that ten knowledge areas are important technical elements that promote effective project management, and each of them represents a specialisation that covers what PMs need to know as these knowledge areas are critical and determine the success or failure of a project. </w:t>
      </w:r>
      <w:r w:rsidR="006A5639" w:rsidRPr="00AB7B1C">
        <w:rPr>
          <w:rStyle w:val="Strong"/>
          <w:rFonts w:cstheme="minorHAnsi"/>
          <w:color w:val="252525"/>
          <w:sz w:val="24"/>
          <w:szCs w:val="24"/>
        </w:rPr>
        <w:t>Integration management</w:t>
      </w:r>
      <w:r w:rsidR="006A5639" w:rsidRPr="00AB7B1C">
        <w:rPr>
          <w:rFonts w:cstheme="minorHAnsi"/>
          <w:color w:val="252525"/>
          <w:sz w:val="24"/>
          <w:szCs w:val="24"/>
        </w:rPr>
        <w:t xml:space="preserve"> is the first component of a project management knowledge area that focuses on integrating and coordinating all project activities and processes. </w:t>
      </w:r>
      <w:r w:rsidR="006A5639" w:rsidRPr="00AB7B1C">
        <w:rPr>
          <w:rStyle w:val="Strong"/>
          <w:rFonts w:cstheme="minorHAnsi"/>
          <w:color w:val="252525"/>
          <w:sz w:val="24"/>
          <w:szCs w:val="24"/>
        </w:rPr>
        <w:t>Project scope management</w:t>
      </w:r>
      <w:r w:rsidR="006A5639" w:rsidRPr="00AB7B1C">
        <w:rPr>
          <w:rFonts w:cstheme="minorHAnsi"/>
          <w:color w:val="252525"/>
          <w:sz w:val="24"/>
          <w:szCs w:val="24"/>
        </w:rPr>
        <w:t xml:space="preserve"> involves controlling and defining what is included and excluded in the project scope. </w:t>
      </w:r>
      <w:r w:rsidR="006A5639" w:rsidRPr="00AB7B1C">
        <w:rPr>
          <w:rStyle w:val="Strong"/>
          <w:rFonts w:cstheme="minorHAnsi"/>
          <w:color w:val="252525"/>
          <w:sz w:val="24"/>
          <w:szCs w:val="24"/>
        </w:rPr>
        <w:t>Project schedule management</w:t>
      </w:r>
      <w:r w:rsidR="006A5639" w:rsidRPr="00AB7B1C">
        <w:rPr>
          <w:rFonts w:cstheme="minorHAnsi"/>
          <w:color w:val="252525"/>
          <w:sz w:val="24"/>
          <w:szCs w:val="24"/>
        </w:rPr>
        <w:t xml:space="preserve"> involves developing the schedule of project tasks, including defining activities, sequencing them, and estimating their duration. </w:t>
      </w:r>
      <w:r w:rsidR="006A5639" w:rsidRPr="00AB7B1C">
        <w:rPr>
          <w:rStyle w:val="Strong"/>
          <w:rFonts w:cstheme="minorHAnsi"/>
          <w:color w:val="252525"/>
          <w:sz w:val="24"/>
          <w:szCs w:val="24"/>
        </w:rPr>
        <w:t xml:space="preserve">Project cost management </w:t>
      </w:r>
      <w:r w:rsidR="006A5639" w:rsidRPr="00AB7B1C">
        <w:rPr>
          <w:rFonts w:cstheme="minorHAnsi"/>
          <w:color w:val="252525"/>
          <w:sz w:val="24"/>
          <w:szCs w:val="24"/>
        </w:rPr>
        <w:t xml:space="preserve">includes estimating, budgeting, and controlling project costs. </w:t>
      </w:r>
      <w:r w:rsidR="006A5639" w:rsidRPr="00AB7B1C">
        <w:rPr>
          <w:rStyle w:val="Strong"/>
          <w:rFonts w:cstheme="minorHAnsi"/>
          <w:color w:val="252525"/>
          <w:sz w:val="24"/>
          <w:szCs w:val="24"/>
        </w:rPr>
        <w:t xml:space="preserve">Project quality management </w:t>
      </w:r>
      <w:r w:rsidR="006A5639" w:rsidRPr="00AB7B1C">
        <w:rPr>
          <w:rFonts w:cstheme="minorHAnsi"/>
          <w:color w:val="252525"/>
          <w:sz w:val="24"/>
          <w:szCs w:val="24"/>
        </w:rPr>
        <w:t xml:space="preserve">encompasses the activities that ensure project requirements are fulfilled. </w:t>
      </w:r>
      <w:r w:rsidR="006A5639" w:rsidRPr="00AB7B1C">
        <w:rPr>
          <w:rStyle w:val="Strong"/>
          <w:rFonts w:cstheme="minorHAnsi"/>
          <w:color w:val="252525"/>
          <w:sz w:val="24"/>
          <w:szCs w:val="24"/>
        </w:rPr>
        <w:t xml:space="preserve">Project HR resource management </w:t>
      </w:r>
      <w:r w:rsidR="006A5639" w:rsidRPr="00AB7B1C">
        <w:rPr>
          <w:rFonts w:cstheme="minorHAnsi"/>
          <w:color w:val="252525"/>
          <w:sz w:val="24"/>
          <w:szCs w:val="24"/>
        </w:rPr>
        <w:t xml:space="preserve">includes developing, acquiring, and managing the project team and other resources. </w:t>
      </w:r>
      <w:r w:rsidR="006A5639" w:rsidRPr="00AB7B1C">
        <w:rPr>
          <w:rStyle w:val="Strong"/>
          <w:rFonts w:cstheme="minorHAnsi"/>
          <w:color w:val="252525"/>
          <w:sz w:val="24"/>
          <w:szCs w:val="24"/>
        </w:rPr>
        <w:t>Project communication management</w:t>
      </w:r>
      <w:r w:rsidR="006A5639" w:rsidRPr="00AB7B1C">
        <w:rPr>
          <w:rFonts w:cstheme="minorHAnsi"/>
          <w:color w:val="252525"/>
          <w:sz w:val="24"/>
          <w:szCs w:val="24"/>
        </w:rPr>
        <w:t xml:space="preserve"> focuses on managing, </w:t>
      </w:r>
      <w:r w:rsidR="006A5639" w:rsidRPr="00AB7B1C">
        <w:rPr>
          <w:rFonts w:cstheme="minorHAnsi"/>
          <w:color w:val="252525"/>
          <w:sz w:val="24"/>
          <w:szCs w:val="24"/>
        </w:rPr>
        <w:lastRenderedPageBreak/>
        <w:t xml:space="preserve">planning, and distributing project information effectively. </w:t>
      </w:r>
      <w:r w:rsidR="006A5639" w:rsidRPr="00AB7B1C">
        <w:rPr>
          <w:rStyle w:val="Strong"/>
          <w:rFonts w:cstheme="minorHAnsi"/>
          <w:color w:val="252525"/>
          <w:sz w:val="24"/>
          <w:szCs w:val="24"/>
        </w:rPr>
        <w:t>Project risk management</w:t>
      </w:r>
      <w:r w:rsidR="006A5639" w:rsidRPr="00AB7B1C">
        <w:rPr>
          <w:rFonts w:cstheme="minorHAnsi"/>
          <w:color w:val="252525"/>
          <w:sz w:val="24"/>
          <w:szCs w:val="24"/>
        </w:rPr>
        <w:t xml:space="preserve"> involves identifying, analysing, and responding to project risks so as to minimise their impact on project objectives</w:t>
      </w:r>
      <w:r w:rsidR="00C40292" w:rsidRPr="00AB7B1C">
        <w:rPr>
          <w:rFonts w:cstheme="minorHAnsi"/>
          <w:color w:val="252525"/>
          <w:sz w:val="24"/>
          <w:szCs w:val="24"/>
        </w:rPr>
        <w:t xml:space="preserve"> (</w:t>
      </w:r>
      <w:r w:rsidR="00C40292" w:rsidRPr="00AB7B1C">
        <w:rPr>
          <w:rFonts w:cstheme="minorHAnsi"/>
          <w:sz w:val="24"/>
          <w:szCs w:val="24"/>
        </w:rPr>
        <w:t>Scheiner, 2023)</w:t>
      </w:r>
      <w:r w:rsidR="00D62553" w:rsidRPr="00AB7B1C">
        <w:rPr>
          <w:rFonts w:cstheme="minorHAnsi"/>
          <w:b/>
          <w:bCs/>
          <w:sz w:val="24"/>
          <w:szCs w:val="24"/>
        </w:rPr>
        <w:t xml:space="preserve">. </w:t>
      </w:r>
      <w:r w:rsidR="00C740F0" w:rsidRPr="00AB7B1C">
        <w:rPr>
          <w:rStyle w:val="Strong"/>
          <w:rFonts w:cstheme="minorHAnsi"/>
          <w:b w:val="0"/>
          <w:bCs w:val="0"/>
          <w:color w:val="252525"/>
          <w:sz w:val="24"/>
          <w:szCs w:val="24"/>
        </w:rPr>
        <w:t>Project Management Institute and Management Institute Project (2012) point out that PMBOK is generally recognised as a good practice as the practices and knowledge are applicable to most projects most of the time as it provides best practices and frameworks for managing projects effectively. It covers every step of the project lifecycle, which aims for successful project outcomes within schedule and budget. PMBOK breaks down complex project management steps into manageable components; it is global recognition that improves communication skills among team members.</w:t>
      </w:r>
      <w:r w:rsidR="00044F07" w:rsidRPr="00AB7B1C">
        <w:rPr>
          <w:rStyle w:val="Strong"/>
          <w:rFonts w:cstheme="minorHAnsi"/>
          <w:b w:val="0"/>
          <w:bCs w:val="0"/>
          <w:color w:val="252525"/>
          <w:sz w:val="24"/>
          <w:szCs w:val="24"/>
        </w:rPr>
        <w:t xml:space="preserve"> </w:t>
      </w:r>
      <w:r w:rsidR="00A05A5D" w:rsidRPr="00AB7B1C">
        <w:rPr>
          <w:rStyle w:val="Strong"/>
          <w:rFonts w:cstheme="minorHAnsi"/>
          <w:b w:val="0"/>
          <w:bCs w:val="0"/>
          <w:color w:val="252525"/>
          <w:sz w:val="24"/>
          <w:szCs w:val="24"/>
        </w:rPr>
        <w:t>Therefore, the PMBOK tool makes project management easy and straightforward, as its framework reduces errors and encourages project success through risk management.</w:t>
      </w:r>
    </w:p>
    <w:p w14:paraId="68928F48" w14:textId="0FE7E323" w:rsidR="0037274D" w:rsidRPr="00AB7B1C" w:rsidRDefault="00C40292" w:rsidP="00AB7B1C">
      <w:pPr>
        <w:spacing w:line="360" w:lineRule="auto"/>
        <w:jc w:val="both"/>
        <w:rPr>
          <w:rFonts w:cstheme="minorHAnsi"/>
          <w:sz w:val="24"/>
          <w:szCs w:val="24"/>
        </w:rPr>
      </w:pPr>
      <w:r w:rsidRPr="00AB7B1C">
        <w:rPr>
          <w:rFonts w:cstheme="minorHAnsi"/>
          <w:sz w:val="24"/>
          <w:szCs w:val="24"/>
        </w:rPr>
        <w:t>Scheiner (2023) states that</w:t>
      </w:r>
      <w:r w:rsidRPr="00AB7B1C">
        <w:rPr>
          <w:rFonts w:cstheme="minorHAnsi"/>
          <w:b/>
          <w:bCs/>
          <w:sz w:val="24"/>
          <w:szCs w:val="24"/>
        </w:rPr>
        <w:t xml:space="preserve"> </w:t>
      </w:r>
      <w:r w:rsidR="006A5639" w:rsidRPr="00AB7B1C">
        <w:rPr>
          <w:rStyle w:val="Strong"/>
          <w:rFonts w:cstheme="minorHAnsi"/>
          <w:color w:val="252525"/>
          <w:sz w:val="24"/>
          <w:szCs w:val="24"/>
        </w:rPr>
        <w:t>Project procurement management</w:t>
      </w:r>
      <w:r w:rsidR="006A5639" w:rsidRPr="00AB7B1C">
        <w:rPr>
          <w:rFonts w:cstheme="minorHAnsi"/>
          <w:color w:val="252525"/>
          <w:sz w:val="24"/>
          <w:szCs w:val="24"/>
        </w:rPr>
        <w:t xml:space="preserve"> includes processes related to purchasing or acquiring services or goods from external sources. </w:t>
      </w:r>
      <w:r w:rsidR="006A5639" w:rsidRPr="00AB7B1C">
        <w:rPr>
          <w:rStyle w:val="Strong"/>
          <w:rFonts w:cstheme="minorHAnsi"/>
          <w:color w:val="252525"/>
          <w:sz w:val="24"/>
          <w:szCs w:val="24"/>
        </w:rPr>
        <w:t>Project stakeholder management</w:t>
      </w:r>
      <w:r w:rsidR="006A5639" w:rsidRPr="00AB7B1C">
        <w:rPr>
          <w:rFonts w:cstheme="minorHAnsi"/>
          <w:color w:val="252525"/>
          <w:sz w:val="24"/>
          <w:szCs w:val="24"/>
        </w:rPr>
        <w:t xml:space="preserve"> covers identifying stakeholders, analysing their needs and interests, and also managing their engagement throughout the project. PMBOK is vital for every project as it helps address challenges effectively, mitigate risks, and minimise negative impact. It also promotes effective communication among stakeholders, expectations, and progress, facilitating a clear understanding of requirements and resulting in smoother project execution. Frameworks should be adapted by project managers to suit their needs, leveraging their strengths while addressing their weaknesses. For event planning involving objectives, logistics, vendor management, planning, budgeting, and risk management, PMBOK principles are crucial to ensuring a successful event experience within budget and deadlines</w:t>
      </w:r>
      <w:r w:rsidR="00B35C78" w:rsidRPr="00AB7B1C">
        <w:rPr>
          <w:rFonts w:cstheme="minorHAnsi"/>
          <w:color w:val="252525"/>
          <w:sz w:val="24"/>
          <w:szCs w:val="24"/>
        </w:rPr>
        <w:t xml:space="preserve"> </w:t>
      </w:r>
      <w:r w:rsidR="00F66DA3" w:rsidRPr="00AB7B1C">
        <w:rPr>
          <w:rFonts w:cstheme="minorHAnsi"/>
          <w:sz w:val="24"/>
          <w:szCs w:val="24"/>
        </w:rPr>
        <w:t>(Scheiner, 2023)</w:t>
      </w:r>
      <w:r w:rsidR="005C6CB8" w:rsidRPr="00AB7B1C">
        <w:rPr>
          <w:rFonts w:cstheme="minorHAnsi"/>
          <w:sz w:val="24"/>
          <w:szCs w:val="24"/>
        </w:rPr>
        <w:t>.</w:t>
      </w:r>
    </w:p>
    <w:p w14:paraId="525154FD" w14:textId="7BDBB87A" w:rsidR="00312B91" w:rsidRPr="00AB7B1C" w:rsidRDefault="00273C36" w:rsidP="00AB7B1C">
      <w:pPr>
        <w:spacing w:line="360" w:lineRule="auto"/>
        <w:jc w:val="both"/>
        <w:rPr>
          <w:rFonts w:cstheme="minorHAnsi"/>
          <w:color w:val="252525"/>
          <w:sz w:val="24"/>
          <w:szCs w:val="24"/>
        </w:rPr>
      </w:pPr>
      <w:r w:rsidRPr="00AB7B1C">
        <w:rPr>
          <w:rFonts w:cstheme="minorHAnsi"/>
          <w:color w:val="252525"/>
          <w:sz w:val="24"/>
          <w:szCs w:val="24"/>
        </w:rPr>
        <w:t xml:space="preserve">Guardian News (2023) points out that </w:t>
      </w:r>
      <w:r w:rsidRPr="00AB7B1C">
        <w:rPr>
          <w:rFonts w:cstheme="minorHAnsi"/>
          <w:b/>
          <w:bCs/>
          <w:color w:val="252525"/>
          <w:sz w:val="24"/>
          <w:szCs w:val="24"/>
        </w:rPr>
        <w:t>Google is going to introduce the first wholly owned</w:t>
      </w:r>
      <w:r w:rsidRPr="00AB7B1C">
        <w:rPr>
          <w:rFonts w:cstheme="minorHAnsi"/>
          <w:color w:val="252525"/>
          <w:sz w:val="24"/>
          <w:szCs w:val="24"/>
        </w:rPr>
        <w:t xml:space="preserve"> and designed Google building outside the United States. Its </w:t>
      </w:r>
      <w:r w:rsidRPr="00AB7B1C">
        <w:rPr>
          <w:rFonts w:cstheme="minorHAnsi"/>
          <w:b/>
          <w:bCs/>
          <w:color w:val="252525"/>
          <w:sz w:val="24"/>
          <w:szCs w:val="24"/>
        </w:rPr>
        <w:t>cost is a one-billion-pound</w:t>
      </w:r>
      <w:r w:rsidRPr="00AB7B1C">
        <w:rPr>
          <w:rFonts w:cstheme="minorHAnsi"/>
          <w:color w:val="252525"/>
          <w:sz w:val="24"/>
          <w:szCs w:val="24"/>
        </w:rPr>
        <w:t xml:space="preserve"> project to set up the new headquarters at King’s Cross for Google’s London employees in what will be their new home to work and collaborate together. The building will have a swimming pool, a roof-top garden, a games area to provide outdoor amenity and recreation space for employees, and a large sports hall with a view over London. The landscaper will also have a community space for local residents and ground-floor retail units, some of which will be rented out to small and emerging British brands. Google is also the main stakeholder. The </w:t>
      </w:r>
      <w:r w:rsidRPr="00AB7B1C">
        <w:rPr>
          <w:rFonts w:cstheme="minorHAnsi"/>
          <w:color w:val="252525"/>
          <w:sz w:val="24"/>
          <w:szCs w:val="24"/>
        </w:rPr>
        <w:lastRenderedPageBreak/>
        <w:t xml:space="preserve">designer Thomas Heatherwick and the architect Danish are other stakeholders who are also involved in this project, with </w:t>
      </w:r>
      <w:r w:rsidRPr="00AB7B1C">
        <w:rPr>
          <w:rFonts w:cstheme="minorHAnsi"/>
          <w:b/>
          <w:bCs/>
          <w:color w:val="252525"/>
          <w:sz w:val="24"/>
          <w:szCs w:val="24"/>
        </w:rPr>
        <w:t>completion expected by 2024</w:t>
      </w:r>
      <w:r w:rsidRPr="00AB7B1C">
        <w:rPr>
          <w:rFonts w:cstheme="minorHAnsi"/>
          <w:color w:val="252525"/>
          <w:sz w:val="24"/>
          <w:szCs w:val="24"/>
        </w:rPr>
        <w:t xml:space="preserve"> and accommodation for 4000 staff in the eleven-story building (Guardian News, 2023)</w:t>
      </w:r>
      <w:r w:rsidR="0070529B" w:rsidRPr="00AB7B1C">
        <w:rPr>
          <w:rFonts w:cstheme="minorHAnsi"/>
          <w:color w:val="252525"/>
          <w:sz w:val="24"/>
          <w:szCs w:val="24"/>
        </w:rPr>
        <w:t xml:space="preserve">. </w:t>
      </w:r>
      <w:r w:rsidRPr="00AB7B1C">
        <w:rPr>
          <w:rFonts w:cstheme="minorHAnsi"/>
          <w:color w:val="252525"/>
          <w:sz w:val="24"/>
          <w:szCs w:val="24"/>
        </w:rPr>
        <w:t xml:space="preserve">According to Gillespie (2023), </w:t>
      </w:r>
      <w:proofErr w:type="spellStart"/>
      <w:r w:rsidRPr="00AB7B1C">
        <w:rPr>
          <w:rFonts w:cstheme="minorHAnsi"/>
          <w:color w:val="252525"/>
          <w:sz w:val="24"/>
          <w:szCs w:val="24"/>
        </w:rPr>
        <w:t>Gillespies</w:t>
      </w:r>
      <w:proofErr w:type="spellEnd"/>
      <w:r w:rsidRPr="00AB7B1C">
        <w:rPr>
          <w:rFonts w:cstheme="minorHAnsi"/>
          <w:color w:val="252525"/>
          <w:sz w:val="24"/>
          <w:szCs w:val="24"/>
        </w:rPr>
        <w:t xml:space="preserve"> will design a rooftop garden for Google's new eleven-story headquarters in King's Cross, featuring a natural theme and materials sourced through Google's Healthy Materials programme.</w:t>
      </w:r>
      <w:r w:rsidR="00090242" w:rsidRPr="00AB7B1C">
        <w:rPr>
          <w:rFonts w:cstheme="minorHAnsi"/>
          <w:color w:val="252525"/>
          <w:sz w:val="24"/>
          <w:szCs w:val="24"/>
        </w:rPr>
        <w:t xml:space="preserve"> </w:t>
      </w:r>
      <w:proofErr w:type="spellStart"/>
      <w:r w:rsidR="00090242" w:rsidRPr="00AB7B1C">
        <w:rPr>
          <w:rFonts w:cstheme="minorHAnsi"/>
          <w:color w:val="252525"/>
          <w:sz w:val="24"/>
          <w:szCs w:val="24"/>
        </w:rPr>
        <w:t>Gillespies</w:t>
      </w:r>
      <w:proofErr w:type="spellEnd"/>
      <w:r w:rsidR="00090242" w:rsidRPr="00AB7B1C">
        <w:rPr>
          <w:rFonts w:cstheme="minorHAnsi"/>
          <w:color w:val="252525"/>
          <w:sz w:val="24"/>
          <w:szCs w:val="24"/>
        </w:rPr>
        <w:t xml:space="preserve"> </w:t>
      </w:r>
      <w:r w:rsidR="007D17DF" w:rsidRPr="00AB7B1C">
        <w:rPr>
          <w:rFonts w:cstheme="minorHAnsi"/>
          <w:color w:val="252525"/>
          <w:sz w:val="24"/>
          <w:szCs w:val="24"/>
        </w:rPr>
        <w:t>are also the main stakeholder.</w:t>
      </w:r>
      <w:r w:rsidRPr="00AB7B1C">
        <w:rPr>
          <w:rFonts w:cstheme="minorHAnsi"/>
          <w:color w:val="252525"/>
          <w:sz w:val="24"/>
          <w:szCs w:val="24"/>
        </w:rPr>
        <w:t xml:space="preserve"> BDP is the design and delivery architect for the project, which is another stakeholder</w:t>
      </w:r>
      <w:r w:rsidR="0081347F" w:rsidRPr="00AB7B1C">
        <w:rPr>
          <w:rFonts w:cstheme="minorHAnsi"/>
          <w:color w:val="252525"/>
          <w:sz w:val="24"/>
          <w:szCs w:val="24"/>
        </w:rPr>
        <w:t>.</w:t>
      </w:r>
      <w:r w:rsidR="002869B9" w:rsidRPr="00AB7B1C">
        <w:rPr>
          <w:rFonts w:cstheme="minorHAnsi"/>
          <w:color w:val="252525"/>
          <w:sz w:val="24"/>
          <w:szCs w:val="24"/>
        </w:rPr>
        <w:t xml:space="preserve"> </w:t>
      </w:r>
      <w:r w:rsidRPr="00AB7B1C">
        <w:rPr>
          <w:rFonts w:cstheme="minorHAnsi"/>
          <w:color w:val="252525"/>
          <w:sz w:val="24"/>
          <w:szCs w:val="24"/>
        </w:rPr>
        <w:t>This new structure will form part of a Google campus that might house 7,000 Google employees, together with the company's current facility at 6 Pancras Square and a third building. Constructed from the ground up, the new building will support the expanding knowledge-based economy in King's Cross and the Knowledge Quarter (</w:t>
      </w:r>
      <w:proofErr w:type="spellStart"/>
      <w:r w:rsidRPr="00AB7B1C">
        <w:rPr>
          <w:rFonts w:cstheme="minorHAnsi"/>
          <w:color w:val="252525"/>
          <w:sz w:val="24"/>
          <w:szCs w:val="24"/>
        </w:rPr>
        <w:t>Gillespies</w:t>
      </w:r>
      <w:proofErr w:type="spellEnd"/>
      <w:r w:rsidRPr="00AB7B1C">
        <w:rPr>
          <w:rFonts w:cstheme="minorHAnsi"/>
          <w:color w:val="252525"/>
          <w:sz w:val="24"/>
          <w:szCs w:val="24"/>
        </w:rPr>
        <w:t xml:space="preserve">, 2023). According to Prynn (2022), the Google Tech Giant is keen for their new headquarters to benefit not just Googlers but Londoners too, as it will have 250 metres of shop space and a community events space. The local area is collaborating with organisations like Camden Giving and </w:t>
      </w:r>
      <w:proofErr w:type="spellStart"/>
      <w:r w:rsidRPr="00AB7B1C">
        <w:rPr>
          <w:rFonts w:cstheme="minorHAnsi"/>
          <w:color w:val="252525"/>
          <w:sz w:val="24"/>
          <w:szCs w:val="24"/>
        </w:rPr>
        <w:t>Camdenist</w:t>
      </w:r>
      <w:proofErr w:type="spellEnd"/>
      <w:r w:rsidRPr="00AB7B1C">
        <w:rPr>
          <w:rFonts w:cstheme="minorHAnsi"/>
          <w:color w:val="252525"/>
          <w:sz w:val="24"/>
          <w:szCs w:val="24"/>
        </w:rPr>
        <w:t xml:space="preserve"> to create a meaningful, positive space that complements community outreach and addresses local needs</w:t>
      </w:r>
      <w:r w:rsidR="0057676F" w:rsidRPr="00AB7B1C">
        <w:rPr>
          <w:rFonts w:cstheme="minorHAnsi"/>
          <w:color w:val="252525"/>
          <w:sz w:val="24"/>
          <w:szCs w:val="24"/>
        </w:rPr>
        <w:t xml:space="preserve"> (Prynn,2022)</w:t>
      </w:r>
      <w:r w:rsidR="001E4537" w:rsidRPr="00AB7B1C">
        <w:rPr>
          <w:rFonts w:cstheme="minorHAnsi"/>
          <w:color w:val="252525"/>
          <w:sz w:val="24"/>
          <w:szCs w:val="24"/>
        </w:rPr>
        <w:t>.</w:t>
      </w:r>
      <w:r w:rsidR="00C21E3D" w:rsidRPr="00AB7B1C">
        <w:rPr>
          <w:rFonts w:cstheme="minorHAnsi"/>
          <w:color w:val="252525"/>
          <w:sz w:val="24"/>
          <w:szCs w:val="24"/>
        </w:rPr>
        <w:t xml:space="preserve"> </w:t>
      </w:r>
      <w:r w:rsidR="009B219C" w:rsidRPr="00AB7B1C">
        <w:rPr>
          <w:rFonts w:cstheme="minorHAnsi"/>
          <w:color w:val="252525"/>
          <w:sz w:val="24"/>
          <w:szCs w:val="24"/>
        </w:rPr>
        <w:t xml:space="preserve"> </w:t>
      </w:r>
    </w:p>
    <w:p w14:paraId="6D4E1931" w14:textId="2F660E8B" w:rsidR="00273C36" w:rsidRPr="00AB7B1C" w:rsidRDefault="00273C36" w:rsidP="00AB7B1C">
      <w:pPr>
        <w:spacing w:line="360" w:lineRule="auto"/>
        <w:jc w:val="both"/>
        <w:rPr>
          <w:rFonts w:cstheme="minorHAnsi"/>
          <w:color w:val="252525"/>
          <w:sz w:val="24"/>
          <w:szCs w:val="24"/>
        </w:rPr>
      </w:pPr>
      <w:r w:rsidRPr="00AB7B1C">
        <w:rPr>
          <w:rFonts w:cstheme="minorHAnsi"/>
          <w:color w:val="252525"/>
          <w:sz w:val="24"/>
          <w:szCs w:val="24"/>
        </w:rPr>
        <w:t>Parsons (2022) points out that this project wants to create opportunities for local businesses and people as well as contribute to the culture of entrepreneurship with a welcoming boulevard that connects communities to an ecosystem of local markets, public activities, and purpose-driven retailers. The company plans to offer shop units for both established and growing brands, providing support for ideas. A market hall will serve as a launchpad for small businesses, while a community, education, and event space will host events. The project is collaborating with the London Wildlife Trust and Camden Borough.  All of these are also stakeholders.</w:t>
      </w:r>
      <w:r w:rsidR="0070529B" w:rsidRPr="00AB7B1C">
        <w:rPr>
          <w:rFonts w:cstheme="minorHAnsi"/>
          <w:color w:val="252525"/>
          <w:sz w:val="24"/>
          <w:szCs w:val="24"/>
        </w:rPr>
        <w:t xml:space="preserve"> </w:t>
      </w:r>
      <w:r w:rsidRPr="00AB7B1C">
        <w:rPr>
          <w:rFonts w:cstheme="minorHAnsi"/>
          <w:color w:val="252525"/>
          <w:sz w:val="24"/>
          <w:szCs w:val="24"/>
        </w:rPr>
        <w:t xml:space="preserve">It has also been mentioned that the work is currently underway, with the final building planned to be finished in 2024 (Parsons, 2022). </w:t>
      </w:r>
      <w:r w:rsidR="00432728" w:rsidRPr="00AB7B1C">
        <w:rPr>
          <w:rFonts w:cstheme="minorHAnsi"/>
          <w:color w:val="252525"/>
          <w:sz w:val="24"/>
          <w:szCs w:val="24"/>
        </w:rPr>
        <w:t>Therefore, community events space, shop spaces and others are external stakeholders who are also interested in this project.</w:t>
      </w:r>
      <w:r w:rsidR="007F0914" w:rsidRPr="00AB7B1C">
        <w:rPr>
          <w:rFonts w:cstheme="minorHAnsi"/>
          <w:color w:val="252525"/>
          <w:sz w:val="24"/>
          <w:szCs w:val="24"/>
        </w:rPr>
        <w:t xml:space="preserve"> A</w:t>
      </w:r>
      <w:r w:rsidRPr="00AB7B1C">
        <w:rPr>
          <w:rFonts w:cstheme="minorHAnsi"/>
          <w:color w:val="252525"/>
          <w:sz w:val="24"/>
          <w:szCs w:val="24"/>
        </w:rPr>
        <w:t>s the final date is planned to be finished on time, Google’s project is successful as the time is a major factor.</w:t>
      </w:r>
    </w:p>
    <w:p w14:paraId="3ED08932" w14:textId="430270E1" w:rsidR="005177D0" w:rsidRPr="00AB7B1C" w:rsidRDefault="005177D0" w:rsidP="00AB7B1C">
      <w:pPr>
        <w:spacing w:line="360" w:lineRule="auto"/>
        <w:jc w:val="both"/>
        <w:rPr>
          <w:rFonts w:cstheme="minorHAnsi"/>
          <w:color w:val="252525"/>
          <w:sz w:val="24"/>
          <w:szCs w:val="24"/>
        </w:rPr>
      </w:pPr>
      <w:r w:rsidRPr="00AB7B1C">
        <w:rPr>
          <w:rFonts w:cstheme="minorHAnsi"/>
          <w:color w:val="252525"/>
          <w:sz w:val="24"/>
          <w:szCs w:val="24"/>
        </w:rPr>
        <w:t>According to Hayman (2014), Google’s proposal has been delayed by at least three years, and Bam Construction, which won the £300 million main contractor on the project, is another</w:t>
      </w:r>
      <w:r w:rsidR="000E056F" w:rsidRPr="00AB7B1C">
        <w:rPr>
          <w:rFonts w:cstheme="minorHAnsi"/>
          <w:color w:val="252525"/>
          <w:sz w:val="24"/>
          <w:szCs w:val="24"/>
        </w:rPr>
        <w:t xml:space="preserve"> </w:t>
      </w:r>
      <w:r w:rsidR="000E056F" w:rsidRPr="00AB7B1C">
        <w:rPr>
          <w:rFonts w:cstheme="minorHAnsi"/>
          <w:b/>
          <w:bCs/>
          <w:color w:val="252525"/>
          <w:sz w:val="24"/>
          <w:szCs w:val="24"/>
        </w:rPr>
        <w:t xml:space="preserve">internal </w:t>
      </w:r>
      <w:r w:rsidRPr="00AB7B1C">
        <w:rPr>
          <w:rFonts w:cstheme="minorHAnsi"/>
          <w:b/>
          <w:bCs/>
          <w:color w:val="252525"/>
          <w:sz w:val="24"/>
          <w:szCs w:val="24"/>
        </w:rPr>
        <w:t>stakeholder</w:t>
      </w:r>
      <w:r w:rsidRPr="00AB7B1C">
        <w:rPr>
          <w:rFonts w:cstheme="minorHAnsi"/>
          <w:color w:val="252525"/>
          <w:sz w:val="24"/>
          <w:szCs w:val="24"/>
        </w:rPr>
        <w:t xml:space="preserve">, as are cost consultants Gardiner&amp; Theobald and engineer Waterman. The CIBSE Journal (2023) points out that consultants Atelier Ten and Andy Pearson, who are </w:t>
      </w:r>
      <w:r w:rsidRPr="00AB7B1C">
        <w:rPr>
          <w:rFonts w:cstheme="minorHAnsi"/>
          <w:color w:val="252525"/>
          <w:sz w:val="24"/>
          <w:szCs w:val="24"/>
        </w:rPr>
        <w:lastRenderedPageBreak/>
        <w:t xml:space="preserve">other stakeholders, talked to find out how a BMI model was used to parallel the highly innovative building plan along its 330-metre height. Other </w:t>
      </w:r>
      <w:r w:rsidRPr="00AB7B1C">
        <w:rPr>
          <w:rFonts w:cstheme="minorHAnsi"/>
          <w:b/>
          <w:bCs/>
          <w:color w:val="252525"/>
          <w:sz w:val="24"/>
          <w:szCs w:val="24"/>
        </w:rPr>
        <w:t>stakeholders</w:t>
      </w:r>
      <w:r w:rsidRPr="00AB7B1C">
        <w:rPr>
          <w:rFonts w:cstheme="minorHAnsi"/>
          <w:color w:val="252525"/>
          <w:sz w:val="24"/>
          <w:szCs w:val="24"/>
        </w:rPr>
        <w:t xml:space="preserve"> are mentioned there, such as Heatherwick Studio and Bjarke Ingles, the concept architect; Atelier Ten, building services design, energy analysis, and environmental design; the main contractor, Lendlease; the structural engineer, AKT 2; and cost management, Gardner &amp; Theobald. The CIBSE Journal (2023) states that tech giants have installed additional heating and cooling systems to ensure people’s comfort and a lot more benefits, such as a ventilation system, including improved air quality and increased comfort levels within the occupied space, and a VAV system to control the airflow in space to maintain a comfortable environment. Indoor air quality was also an essential element of Google’s brief, which is well above the British Council's office standard. Fresh air contributing to the wellness and health of staff should lead to better productivity and maximise indoor air quality. Therefore, the quality of Google's building maintains a very high standard. BIM (Building Information Modelling) also enables early specialist contractor involvement, allows for increased insight into the space’s planning, construction, design, and management, and helps </w:t>
      </w:r>
      <w:r w:rsidRPr="00AB7B1C">
        <w:rPr>
          <w:rFonts w:cstheme="minorHAnsi"/>
          <w:b/>
          <w:bCs/>
          <w:color w:val="252525"/>
          <w:sz w:val="24"/>
          <w:szCs w:val="24"/>
        </w:rPr>
        <w:t>identify risks</w:t>
      </w:r>
      <w:r w:rsidRPr="00AB7B1C">
        <w:rPr>
          <w:rFonts w:cstheme="minorHAnsi"/>
          <w:color w:val="252525"/>
          <w:sz w:val="24"/>
          <w:szCs w:val="24"/>
        </w:rPr>
        <w:t xml:space="preserve"> in helping finalise the structural model. The building will be smart, and all of it is a great way for Google to improve productivity. Also, the giant building is aiming for a </w:t>
      </w:r>
      <w:proofErr w:type="spellStart"/>
      <w:r w:rsidRPr="00AB7B1C">
        <w:rPr>
          <w:rFonts w:cstheme="minorHAnsi"/>
          <w:color w:val="252525"/>
          <w:sz w:val="24"/>
          <w:szCs w:val="24"/>
        </w:rPr>
        <w:t>Leed</w:t>
      </w:r>
      <w:proofErr w:type="spellEnd"/>
      <w:r w:rsidRPr="00AB7B1C">
        <w:rPr>
          <w:rFonts w:cstheme="minorHAnsi"/>
          <w:color w:val="252525"/>
          <w:sz w:val="24"/>
          <w:szCs w:val="24"/>
        </w:rPr>
        <w:t xml:space="preserve"> Gold Certificate, and </w:t>
      </w:r>
      <w:proofErr w:type="spellStart"/>
      <w:r w:rsidRPr="00AB7B1C">
        <w:rPr>
          <w:rFonts w:cstheme="minorHAnsi"/>
          <w:color w:val="252525"/>
          <w:sz w:val="24"/>
          <w:szCs w:val="24"/>
        </w:rPr>
        <w:t>Breeam</w:t>
      </w:r>
      <w:proofErr w:type="spellEnd"/>
      <w:r w:rsidRPr="00AB7B1C">
        <w:rPr>
          <w:rFonts w:cstheme="minorHAnsi"/>
          <w:color w:val="252525"/>
          <w:sz w:val="24"/>
          <w:szCs w:val="24"/>
        </w:rPr>
        <w:t xml:space="preserve"> is outstanding and able to achieve an overall reduction in C02 emissions of 22 percent against Part L 2013 targe emissions. The building has an environmental strategy</w:t>
      </w:r>
      <w:r w:rsidR="00372129" w:rsidRPr="00AB7B1C">
        <w:rPr>
          <w:rFonts w:cstheme="minorHAnsi"/>
          <w:color w:val="252525"/>
          <w:sz w:val="24"/>
          <w:szCs w:val="24"/>
        </w:rPr>
        <w:t>.</w:t>
      </w:r>
      <w:r w:rsidR="00372129" w:rsidRPr="00AB7B1C">
        <w:rPr>
          <w:rFonts w:cstheme="minorHAnsi"/>
          <w:sz w:val="24"/>
          <w:szCs w:val="24"/>
        </w:rPr>
        <w:t xml:space="preserve"> </w:t>
      </w:r>
      <w:r w:rsidR="00372129" w:rsidRPr="00AB7B1C">
        <w:rPr>
          <w:rFonts w:cstheme="minorHAnsi"/>
          <w:color w:val="252525"/>
          <w:sz w:val="24"/>
          <w:szCs w:val="24"/>
        </w:rPr>
        <w:t>The building uses a high-voltage 11kV power supply, two standby generators, sub-metering, and a roof-level photovoltaic array to generate up to 19,800kWh of electrical power annually, supporting life-safety and firefighting systems.</w:t>
      </w:r>
      <w:r w:rsidR="004809E8" w:rsidRPr="00AB7B1C">
        <w:rPr>
          <w:rFonts w:cstheme="minorHAnsi"/>
          <w:sz w:val="24"/>
          <w:szCs w:val="24"/>
        </w:rPr>
        <w:t xml:space="preserve"> </w:t>
      </w:r>
      <w:r w:rsidR="004809E8" w:rsidRPr="00AB7B1C">
        <w:rPr>
          <w:rFonts w:cstheme="minorHAnsi"/>
          <w:color w:val="252525"/>
          <w:sz w:val="24"/>
          <w:szCs w:val="24"/>
        </w:rPr>
        <w:t xml:space="preserve">The architectural design of a building aims for sustainability and occupant wellbeing, using construction materials based on Google's healthy materials programme. The project considered using cardboard ducts but chose not due to the extensive ductwork and the difficulty of moving away from conventional materials </w:t>
      </w:r>
      <w:r w:rsidRPr="00AB7B1C">
        <w:rPr>
          <w:rFonts w:cstheme="minorHAnsi"/>
          <w:color w:val="252525"/>
          <w:sz w:val="24"/>
          <w:szCs w:val="24"/>
        </w:rPr>
        <w:t>(CIBSE Journal, 2023).</w:t>
      </w:r>
    </w:p>
    <w:p w14:paraId="02B4EED7" w14:textId="77777777" w:rsidR="001B663D" w:rsidRPr="00AB7B1C" w:rsidRDefault="003A594D" w:rsidP="00AB7B1C">
      <w:pPr>
        <w:spacing w:line="360" w:lineRule="auto"/>
        <w:jc w:val="both"/>
        <w:rPr>
          <w:rFonts w:cstheme="minorHAnsi"/>
          <w:sz w:val="24"/>
          <w:szCs w:val="24"/>
        </w:rPr>
      </w:pPr>
      <w:proofErr w:type="spellStart"/>
      <w:r w:rsidRPr="00AB7B1C">
        <w:rPr>
          <w:rFonts w:cstheme="minorHAnsi"/>
          <w:b/>
          <w:bCs/>
          <w:sz w:val="24"/>
          <w:szCs w:val="24"/>
        </w:rPr>
        <w:t>TestGorilla</w:t>
      </w:r>
      <w:proofErr w:type="spellEnd"/>
      <w:r w:rsidR="00E06651" w:rsidRPr="00AB7B1C">
        <w:rPr>
          <w:rFonts w:cstheme="minorHAnsi"/>
          <w:b/>
          <w:bCs/>
          <w:sz w:val="24"/>
          <w:szCs w:val="24"/>
        </w:rPr>
        <w:t xml:space="preserve"> </w:t>
      </w:r>
      <w:r w:rsidRPr="00AB7B1C">
        <w:rPr>
          <w:rFonts w:cstheme="minorHAnsi"/>
          <w:b/>
          <w:bCs/>
          <w:sz w:val="24"/>
          <w:szCs w:val="24"/>
        </w:rPr>
        <w:t xml:space="preserve">(2023) </w:t>
      </w:r>
      <w:r w:rsidRPr="00AB7B1C">
        <w:rPr>
          <w:rFonts w:cstheme="minorHAnsi"/>
          <w:sz w:val="24"/>
          <w:szCs w:val="24"/>
        </w:rPr>
        <w:t xml:space="preserve">points out that good </w:t>
      </w:r>
      <w:r w:rsidRPr="00AB7B1C">
        <w:rPr>
          <w:rFonts w:cstheme="minorHAnsi"/>
          <w:b/>
          <w:bCs/>
          <w:sz w:val="24"/>
          <w:szCs w:val="24"/>
        </w:rPr>
        <w:t>time management</w:t>
      </w:r>
      <w:r w:rsidRPr="00AB7B1C">
        <w:rPr>
          <w:rFonts w:cstheme="minorHAnsi"/>
          <w:sz w:val="24"/>
          <w:szCs w:val="24"/>
        </w:rPr>
        <w:t xml:space="preserve"> allows employees to become more productive and to work more efficiently by focusing on what is important and what will have the greatest impact on the business without any loss. It also leads to better decision-making and higher quality work overall. Time management test evaluates candidates’ ability to manage their time well in a professional environment and how well candidates can prioritise, plan execute, and reflect on tasks and projects.</w:t>
      </w:r>
      <w:r w:rsidRPr="00AB7B1C">
        <w:rPr>
          <w:rFonts w:cstheme="minorHAnsi"/>
          <w:b/>
          <w:bCs/>
          <w:sz w:val="24"/>
          <w:szCs w:val="24"/>
        </w:rPr>
        <w:t xml:space="preserve"> According to Business </w:t>
      </w:r>
      <w:r w:rsidR="001B538A" w:rsidRPr="00AB7B1C">
        <w:rPr>
          <w:rFonts w:cstheme="minorHAnsi"/>
          <w:b/>
          <w:bCs/>
          <w:sz w:val="24"/>
          <w:szCs w:val="24"/>
        </w:rPr>
        <w:t>M</w:t>
      </w:r>
      <w:r w:rsidRPr="00AB7B1C">
        <w:rPr>
          <w:rFonts w:cstheme="minorHAnsi"/>
          <w:b/>
          <w:bCs/>
          <w:sz w:val="24"/>
          <w:szCs w:val="24"/>
        </w:rPr>
        <w:t xml:space="preserve">anagement (2023) </w:t>
      </w:r>
      <w:r w:rsidRPr="00AB7B1C">
        <w:rPr>
          <w:rFonts w:cstheme="minorHAnsi"/>
          <w:b/>
          <w:bCs/>
          <w:sz w:val="24"/>
          <w:szCs w:val="24"/>
        </w:rPr>
        <w:lastRenderedPageBreak/>
        <w:t>Project management</w:t>
      </w:r>
      <w:r w:rsidRPr="00AB7B1C">
        <w:rPr>
          <w:rFonts w:cstheme="minorHAnsi"/>
          <w:sz w:val="24"/>
          <w:szCs w:val="24"/>
        </w:rPr>
        <w:t xml:space="preserve"> involves balancing </w:t>
      </w:r>
      <w:r w:rsidRPr="00AB7B1C">
        <w:rPr>
          <w:rFonts w:cstheme="minorHAnsi"/>
          <w:b/>
          <w:bCs/>
          <w:sz w:val="24"/>
          <w:szCs w:val="24"/>
        </w:rPr>
        <w:t>time, cost, and</w:t>
      </w:r>
      <w:r w:rsidRPr="00AB7B1C">
        <w:rPr>
          <w:rFonts w:cstheme="minorHAnsi"/>
          <w:sz w:val="24"/>
          <w:szCs w:val="24"/>
        </w:rPr>
        <w:t xml:space="preserve"> </w:t>
      </w:r>
      <w:r w:rsidRPr="00AB7B1C">
        <w:rPr>
          <w:rFonts w:cstheme="minorHAnsi"/>
          <w:b/>
          <w:bCs/>
          <w:sz w:val="24"/>
          <w:szCs w:val="24"/>
        </w:rPr>
        <w:t>quality.</w:t>
      </w:r>
      <w:r w:rsidRPr="00AB7B1C">
        <w:rPr>
          <w:rFonts w:cstheme="minorHAnsi"/>
          <w:sz w:val="24"/>
          <w:szCs w:val="24"/>
        </w:rPr>
        <w:t xml:space="preserve"> Balancing these requires defining project objectives, creating a realistic timeline, assessing quality, and regularly reviewing the budget. Regular progress reviews and quality assurance prioritize the project. Regular budget reviews help maintain the project's allocated budget, and if exceeded, cost reduction or timeline adjustments can be considered. This approach ensures successful completion and stakeholder satisfaction. Project management is a critical process that requires a balance of time, cost, and quality. To achieve success, project managers should establish clear goals, develop a detailed plan, use project management software, monitor progress, communicate effectively, and use automation. Balancing these factors is essential for effective </w:t>
      </w:r>
      <w:r w:rsidRPr="00AB7B1C">
        <w:rPr>
          <w:rFonts w:cstheme="minorHAnsi"/>
          <w:b/>
          <w:bCs/>
          <w:sz w:val="24"/>
          <w:szCs w:val="24"/>
        </w:rPr>
        <w:t xml:space="preserve">risk </w:t>
      </w:r>
      <w:r w:rsidRPr="00AB7B1C">
        <w:rPr>
          <w:rFonts w:cstheme="minorHAnsi"/>
          <w:sz w:val="24"/>
          <w:szCs w:val="24"/>
        </w:rPr>
        <w:t>management. Best practices include creating a detailed timeline, budgeting, and quality plan. Regular monitoring and adjustment of these plans ensures successful project completion, maximizing the return on investment (</w:t>
      </w:r>
      <w:r w:rsidRPr="00AB7B1C">
        <w:rPr>
          <w:rFonts w:cstheme="minorHAnsi"/>
          <w:b/>
          <w:bCs/>
          <w:sz w:val="24"/>
          <w:szCs w:val="24"/>
        </w:rPr>
        <w:t>Business management,2023). Gartside (2021</w:t>
      </w:r>
      <w:r w:rsidRPr="00AB7B1C">
        <w:rPr>
          <w:rFonts w:cstheme="minorHAnsi"/>
          <w:sz w:val="24"/>
          <w:szCs w:val="24"/>
        </w:rPr>
        <w:t xml:space="preserve">) states that the </w:t>
      </w:r>
      <w:r w:rsidR="00880BCB" w:rsidRPr="00AB7B1C">
        <w:rPr>
          <w:rFonts w:cstheme="minorHAnsi"/>
          <w:sz w:val="24"/>
          <w:szCs w:val="24"/>
        </w:rPr>
        <w:t xml:space="preserve">Google’s </w:t>
      </w:r>
      <w:r w:rsidRPr="00AB7B1C">
        <w:rPr>
          <w:rFonts w:cstheme="minorHAnsi"/>
          <w:sz w:val="24"/>
          <w:szCs w:val="24"/>
        </w:rPr>
        <w:t xml:space="preserve">project has been delayed due to meticulous processes, with construction companies required to provide a two-minute video explaining their culture. Some contractors have faced intense pressure, working 32 days straight on the project due to Google's tight deadlines. </w:t>
      </w:r>
      <w:bookmarkStart w:id="2" w:name="_Hlk151366721"/>
      <w:r w:rsidRPr="00AB7B1C">
        <w:rPr>
          <w:rFonts w:cstheme="minorHAnsi"/>
          <w:b/>
          <w:bCs/>
          <w:sz w:val="24"/>
          <w:szCs w:val="24"/>
        </w:rPr>
        <w:t xml:space="preserve">Race Interiors LTD (2017) </w:t>
      </w:r>
      <w:bookmarkEnd w:id="2"/>
      <w:r w:rsidRPr="00AB7B1C">
        <w:rPr>
          <w:rFonts w:cstheme="minorHAnsi"/>
          <w:sz w:val="24"/>
          <w:szCs w:val="24"/>
        </w:rPr>
        <w:t xml:space="preserve">points out that the project presented several challenges as well as </w:t>
      </w:r>
      <w:r w:rsidRPr="00AB7B1C">
        <w:rPr>
          <w:rFonts w:cstheme="minorHAnsi"/>
          <w:b/>
          <w:bCs/>
          <w:sz w:val="24"/>
          <w:szCs w:val="24"/>
        </w:rPr>
        <w:t>tight deadline</w:t>
      </w:r>
      <w:r w:rsidRPr="00AB7B1C">
        <w:rPr>
          <w:rFonts w:cstheme="minorHAnsi"/>
          <w:sz w:val="24"/>
          <w:szCs w:val="24"/>
        </w:rPr>
        <w:t xml:space="preserve">, environmental </w:t>
      </w:r>
      <w:r w:rsidR="006D75A3" w:rsidRPr="00AB7B1C">
        <w:rPr>
          <w:rFonts w:cstheme="minorHAnsi"/>
          <w:sz w:val="24"/>
          <w:szCs w:val="24"/>
        </w:rPr>
        <w:t>g</w:t>
      </w:r>
      <w:r w:rsidR="00E06651" w:rsidRPr="00AB7B1C">
        <w:rPr>
          <w:rFonts w:cstheme="minorHAnsi"/>
          <w:sz w:val="24"/>
          <w:szCs w:val="24"/>
        </w:rPr>
        <w:t>uidelines</w:t>
      </w:r>
      <w:r w:rsidRPr="00AB7B1C">
        <w:rPr>
          <w:rFonts w:cstheme="minorHAnsi"/>
          <w:sz w:val="24"/>
          <w:szCs w:val="24"/>
        </w:rPr>
        <w:t xml:space="preserve"> as well as high-</w:t>
      </w:r>
      <w:r w:rsidRPr="00AB7B1C">
        <w:rPr>
          <w:rFonts w:cstheme="minorHAnsi"/>
          <w:b/>
          <w:bCs/>
          <w:sz w:val="24"/>
          <w:szCs w:val="24"/>
        </w:rPr>
        <w:t>quality</w:t>
      </w:r>
      <w:r w:rsidRPr="00AB7B1C">
        <w:rPr>
          <w:rFonts w:cstheme="minorHAnsi"/>
          <w:sz w:val="24"/>
          <w:szCs w:val="24"/>
        </w:rPr>
        <w:t xml:space="preserve"> finishing demand. Working in collaboration with other partners Race Interiors delivered </w:t>
      </w:r>
      <w:r w:rsidRPr="00AB7B1C">
        <w:rPr>
          <w:rFonts w:cstheme="minorHAnsi"/>
          <w:b/>
          <w:bCs/>
          <w:sz w:val="24"/>
          <w:szCs w:val="24"/>
        </w:rPr>
        <w:t>on time</w:t>
      </w:r>
      <w:r w:rsidRPr="00AB7B1C">
        <w:rPr>
          <w:rFonts w:cstheme="minorHAnsi"/>
          <w:sz w:val="24"/>
          <w:szCs w:val="24"/>
        </w:rPr>
        <w:t xml:space="preserve"> and to </w:t>
      </w:r>
      <w:r w:rsidRPr="00AB7B1C">
        <w:rPr>
          <w:rFonts w:cstheme="minorHAnsi"/>
          <w:b/>
          <w:bCs/>
          <w:sz w:val="24"/>
          <w:szCs w:val="24"/>
        </w:rPr>
        <w:t>budget</w:t>
      </w:r>
      <w:r w:rsidRPr="00AB7B1C">
        <w:rPr>
          <w:rFonts w:cstheme="minorHAnsi"/>
          <w:sz w:val="24"/>
          <w:szCs w:val="24"/>
        </w:rPr>
        <w:t xml:space="preserve"> with the value of the project was £ 3.8 million. Therefore, from the proof above even the company face delays due to some processes the expected completion day is 2024 which means the company have managed very well Covid time as their culture for Google hard work help them to manage their time effectively and to benefits stakeholders.</w:t>
      </w:r>
    </w:p>
    <w:p w14:paraId="58567B50" w14:textId="60A34E51" w:rsidR="00253DAA" w:rsidRPr="00AB7B1C" w:rsidRDefault="00253DAA" w:rsidP="00AB7B1C">
      <w:pPr>
        <w:spacing w:line="360" w:lineRule="auto"/>
        <w:jc w:val="both"/>
        <w:rPr>
          <w:rStyle w:val="Strong"/>
          <w:rFonts w:cstheme="minorHAnsi"/>
          <w:sz w:val="24"/>
          <w:szCs w:val="24"/>
        </w:rPr>
      </w:pPr>
      <w:r w:rsidRPr="00AB7B1C">
        <w:rPr>
          <w:rFonts w:cstheme="minorHAnsi"/>
          <w:color w:val="252525"/>
          <w:sz w:val="24"/>
          <w:szCs w:val="24"/>
        </w:rPr>
        <w:t>According to</w:t>
      </w:r>
      <w:r w:rsidRPr="00AB7B1C">
        <w:rPr>
          <w:rStyle w:val="Strong"/>
          <w:rFonts w:cstheme="minorHAnsi"/>
          <w:color w:val="252525"/>
          <w:sz w:val="24"/>
          <w:szCs w:val="24"/>
        </w:rPr>
        <w:t xml:space="preserve"> </w:t>
      </w:r>
      <w:r w:rsidRPr="00AB7B1C">
        <w:rPr>
          <w:rStyle w:val="Strong"/>
          <w:rFonts w:cstheme="minorHAnsi"/>
          <w:b w:val="0"/>
          <w:bCs w:val="0"/>
          <w:color w:val="252525"/>
          <w:sz w:val="24"/>
          <w:szCs w:val="24"/>
        </w:rPr>
        <w:t xml:space="preserve">Smart Lean BIM (2023), </w:t>
      </w:r>
      <w:r w:rsidR="006268D8" w:rsidRPr="00AB7B1C">
        <w:rPr>
          <w:rStyle w:val="Strong"/>
          <w:rFonts w:cstheme="minorHAnsi"/>
          <w:b w:val="0"/>
          <w:bCs w:val="0"/>
          <w:color w:val="252525"/>
          <w:sz w:val="24"/>
          <w:szCs w:val="24"/>
        </w:rPr>
        <w:t>Building Information Modelling (BIM) is a crucial tool in the construction industry, enhancing accuracy, coordination, and cost-effectiveness. It creates virtual construction project models, enabling visualization of the build process and identifying potential issues. BIM reduces risks and costs by avoiding clashes between trades and rework. It also promotes sustainability by digitally model</w:t>
      </w:r>
      <w:r w:rsidR="001F73CC" w:rsidRPr="00AB7B1C">
        <w:rPr>
          <w:rStyle w:val="Strong"/>
          <w:rFonts w:cstheme="minorHAnsi"/>
          <w:b w:val="0"/>
          <w:bCs w:val="0"/>
          <w:color w:val="252525"/>
          <w:sz w:val="24"/>
          <w:szCs w:val="24"/>
        </w:rPr>
        <w:t>l</w:t>
      </w:r>
      <w:r w:rsidR="006268D8" w:rsidRPr="00AB7B1C">
        <w:rPr>
          <w:rStyle w:val="Strong"/>
          <w:rFonts w:cstheme="minorHAnsi"/>
          <w:b w:val="0"/>
          <w:bCs w:val="0"/>
          <w:color w:val="252525"/>
          <w:sz w:val="24"/>
          <w:szCs w:val="24"/>
        </w:rPr>
        <w:t>ing problems and developing sustainable construction methods. BIM enhances communication and collaboration among project team members, reducing confusion and errors. It allows all stakeholders to work together, reducing misunderstandings and errors. Its high accuracy leads to improved final product quality.</w:t>
      </w:r>
      <w:r w:rsidR="001F73CC" w:rsidRPr="00AB7B1C">
        <w:rPr>
          <w:rFonts w:cstheme="minorHAnsi"/>
          <w:b/>
          <w:bCs/>
          <w:color w:val="252525"/>
          <w:sz w:val="24"/>
          <w:szCs w:val="24"/>
        </w:rPr>
        <w:t xml:space="preserve"> </w:t>
      </w:r>
      <w:r w:rsidR="009B73BA" w:rsidRPr="00AB7B1C">
        <w:rPr>
          <w:rFonts w:cstheme="minorHAnsi"/>
          <w:color w:val="252525"/>
          <w:sz w:val="24"/>
          <w:szCs w:val="24"/>
        </w:rPr>
        <w:t xml:space="preserve">The building uses a high-voltage 11kV power supply, two standby generators, sub-metering, and a </w:t>
      </w:r>
      <w:r w:rsidR="009B73BA" w:rsidRPr="00AB7B1C">
        <w:rPr>
          <w:rFonts w:cstheme="minorHAnsi"/>
          <w:color w:val="252525"/>
          <w:sz w:val="24"/>
          <w:szCs w:val="24"/>
        </w:rPr>
        <w:lastRenderedPageBreak/>
        <w:t>roof-level photovoltaic array to generate up to 19,800kWh of electrical power annually, supporting life-safety and firefighting systems.</w:t>
      </w:r>
      <w:r w:rsidR="00011069" w:rsidRPr="00AB7B1C">
        <w:rPr>
          <w:rFonts w:cstheme="minorHAnsi"/>
          <w:sz w:val="24"/>
          <w:szCs w:val="24"/>
        </w:rPr>
        <w:t xml:space="preserve"> </w:t>
      </w:r>
      <w:r w:rsidR="00011069" w:rsidRPr="00AB7B1C">
        <w:rPr>
          <w:rFonts w:cstheme="minorHAnsi"/>
          <w:color w:val="252525"/>
          <w:sz w:val="24"/>
          <w:szCs w:val="24"/>
        </w:rPr>
        <w:t>The architectural design of a building aims for sustainability and occupant wellbeing, using construction materials based on Google's healthy materials programme. The project considered using cardboard ducts but chose not due to the extensive ductwork and the difficulty of moving away from conventional materials</w:t>
      </w:r>
      <w:r w:rsidRPr="00AB7B1C">
        <w:rPr>
          <w:rFonts w:cstheme="minorHAnsi"/>
          <w:color w:val="252525"/>
          <w:sz w:val="24"/>
          <w:szCs w:val="24"/>
        </w:rPr>
        <w:t xml:space="preserve"> </w:t>
      </w:r>
      <w:r w:rsidRPr="00AB7B1C">
        <w:rPr>
          <w:rStyle w:val="Strong"/>
          <w:rFonts w:cstheme="minorHAnsi"/>
          <w:b w:val="0"/>
          <w:bCs w:val="0"/>
          <w:color w:val="252525"/>
          <w:sz w:val="24"/>
          <w:szCs w:val="24"/>
        </w:rPr>
        <w:t>(Smart Lean BIM, 2023).</w:t>
      </w:r>
    </w:p>
    <w:p w14:paraId="04B49CB5" w14:textId="353D39AD" w:rsidR="00AF514C" w:rsidRPr="00AB7B1C" w:rsidRDefault="00AF514C" w:rsidP="00AB7B1C">
      <w:pPr>
        <w:pStyle w:val="NormalWeb"/>
        <w:spacing w:line="360" w:lineRule="auto"/>
        <w:jc w:val="both"/>
        <w:rPr>
          <w:rStyle w:val="Strong"/>
          <w:rFonts w:asciiTheme="minorHAnsi" w:hAnsiTheme="minorHAnsi" w:cstheme="minorHAnsi"/>
          <w:color w:val="252525"/>
        </w:rPr>
      </w:pPr>
      <w:r w:rsidRPr="00AB7B1C">
        <w:rPr>
          <w:rStyle w:val="Strong"/>
          <w:rFonts w:asciiTheme="minorHAnsi" w:hAnsiTheme="minorHAnsi" w:cstheme="minorHAnsi"/>
          <w:color w:val="252525"/>
        </w:rPr>
        <w:t>Conclusion</w:t>
      </w:r>
    </w:p>
    <w:p w14:paraId="3F32F259" w14:textId="4E390261" w:rsidR="004749AB" w:rsidRPr="00AB7B1C" w:rsidRDefault="00253DAA" w:rsidP="00AB7B1C">
      <w:pPr>
        <w:pStyle w:val="NormalWeb"/>
        <w:spacing w:line="360" w:lineRule="auto"/>
        <w:jc w:val="both"/>
        <w:rPr>
          <w:rFonts w:asciiTheme="minorHAnsi" w:hAnsiTheme="minorHAnsi" w:cstheme="minorHAnsi"/>
          <w:color w:val="252525"/>
        </w:rPr>
      </w:pPr>
      <w:r w:rsidRPr="00AB7B1C">
        <w:rPr>
          <w:rFonts w:asciiTheme="minorHAnsi" w:hAnsiTheme="minorHAnsi" w:cstheme="minorHAnsi"/>
          <w:color w:val="252525"/>
        </w:rPr>
        <w:t> </w:t>
      </w:r>
      <w:r w:rsidR="00DF3817" w:rsidRPr="00AB7B1C">
        <w:rPr>
          <w:rFonts w:asciiTheme="minorHAnsi" w:hAnsiTheme="minorHAnsi" w:cstheme="minorHAnsi"/>
          <w:color w:val="252525"/>
        </w:rPr>
        <w:t>This essay evaluates and analyses Google’s project and the core elements of core management throughout the life cycle of a project. As it is a more risky than normal operation, different project management tools and techniques are vital to be followed as required. The most crucial aspect of running a successful project is getting the right people to advocate and support it as managing stakeholders effectively fosters the success of the project. Effective project planning is a proactive approach to achieving objectives and goals. Therefore, all the tools, techniques and methodologies have to be followed carefully with great decision-making, and time management as a robust project management plan leads to project success.</w:t>
      </w:r>
    </w:p>
    <w:p w14:paraId="529A2D6E" w14:textId="1D9D55DC" w:rsidR="003C7B1E" w:rsidRPr="00AB7B1C" w:rsidRDefault="003C7B1E" w:rsidP="00AB7B1C">
      <w:pPr>
        <w:spacing w:line="360" w:lineRule="auto"/>
        <w:jc w:val="both"/>
        <w:rPr>
          <w:rStyle w:val="Strong"/>
          <w:rFonts w:cstheme="minorHAnsi"/>
          <w:b w:val="0"/>
          <w:bCs w:val="0"/>
          <w:color w:val="252525"/>
          <w:sz w:val="24"/>
          <w:szCs w:val="24"/>
        </w:rPr>
      </w:pPr>
    </w:p>
    <w:p w14:paraId="502CED28" w14:textId="77777777" w:rsidR="001F1CAC" w:rsidRPr="00AB7B1C" w:rsidRDefault="001F1CAC" w:rsidP="00AB7B1C">
      <w:pPr>
        <w:spacing w:line="360" w:lineRule="auto"/>
        <w:jc w:val="both"/>
        <w:rPr>
          <w:rFonts w:cstheme="minorHAnsi"/>
          <w:sz w:val="24"/>
          <w:szCs w:val="24"/>
        </w:rPr>
      </w:pPr>
    </w:p>
    <w:p w14:paraId="380B669E" w14:textId="77777777" w:rsidR="00AB7B1C" w:rsidRDefault="00AB7B1C">
      <w:pPr>
        <w:rPr>
          <w:rFonts w:cstheme="minorHAnsi"/>
          <w:sz w:val="24"/>
          <w:szCs w:val="24"/>
        </w:rPr>
      </w:pPr>
    </w:p>
    <w:p w14:paraId="65813B0B" w14:textId="77777777" w:rsidR="00AB7B1C" w:rsidRDefault="00AB7B1C">
      <w:pPr>
        <w:rPr>
          <w:rFonts w:cstheme="minorHAnsi"/>
          <w:sz w:val="24"/>
          <w:szCs w:val="24"/>
        </w:rPr>
      </w:pPr>
    </w:p>
    <w:p w14:paraId="36B31505" w14:textId="77777777" w:rsidR="00AB7B1C" w:rsidRDefault="00AB7B1C">
      <w:pPr>
        <w:rPr>
          <w:rFonts w:cstheme="minorHAnsi"/>
          <w:sz w:val="24"/>
          <w:szCs w:val="24"/>
        </w:rPr>
      </w:pPr>
    </w:p>
    <w:p w14:paraId="4417BCAD" w14:textId="77777777" w:rsidR="00AB7B1C" w:rsidRDefault="00AB7B1C">
      <w:pPr>
        <w:rPr>
          <w:rFonts w:cstheme="minorHAnsi"/>
          <w:sz w:val="24"/>
          <w:szCs w:val="24"/>
        </w:rPr>
      </w:pPr>
    </w:p>
    <w:p w14:paraId="77411BF0" w14:textId="77777777" w:rsidR="00AB7B1C" w:rsidRDefault="00AB7B1C">
      <w:pPr>
        <w:rPr>
          <w:rFonts w:cstheme="minorHAnsi"/>
          <w:sz w:val="24"/>
          <w:szCs w:val="24"/>
        </w:rPr>
      </w:pPr>
    </w:p>
    <w:p w14:paraId="17B6C66C" w14:textId="77777777" w:rsidR="00AB7B1C" w:rsidRDefault="00AB7B1C">
      <w:pPr>
        <w:rPr>
          <w:rFonts w:cstheme="minorHAnsi"/>
          <w:sz w:val="24"/>
          <w:szCs w:val="24"/>
        </w:rPr>
      </w:pPr>
    </w:p>
    <w:p w14:paraId="0B45953A" w14:textId="77777777" w:rsidR="00AB7B1C" w:rsidRDefault="00AB7B1C">
      <w:pPr>
        <w:rPr>
          <w:rFonts w:cstheme="minorHAnsi"/>
          <w:sz w:val="24"/>
          <w:szCs w:val="24"/>
        </w:rPr>
      </w:pPr>
    </w:p>
    <w:p w14:paraId="50D5BF1A" w14:textId="77777777" w:rsidR="00AC1303" w:rsidRDefault="00AC1303">
      <w:pPr>
        <w:rPr>
          <w:rFonts w:cstheme="minorHAnsi"/>
          <w:sz w:val="24"/>
          <w:szCs w:val="24"/>
        </w:rPr>
      </w:pPr>
    </w:p>
    <w:p w14:paraId="36F7D2AE" w14:textId="77777777" w:rsidR="00AC1303" w:rsidRDefault="00AC1303">
      <w:pPr>
        <w:rPr>
          <w:rFonts w:cstheme="minorHAnsi"/>
          <w:sz w:val="24"/>
          <w:szCs w:val="24"/>
        </w:rPr>
      </w:pPr>
    </w:p>
    <w:p w14:paraId="0927801E" w14:textId="77777777" w:rsidR="00AC1303" w:rsidRDefault="00AC1303">
      <w:pPr>
        <w:rPr>
          <w:rFonts w:cstheme="minorHAnsi"/>
          <w:sz w:val="24"/>
          <w:szCs w:val="24"/>
        </w:rPr>
      </w:pPr>
    </w:p>
    <w:p w14:paraId="583E338E" w14:textId="77777777" w:rsidR="00AC1303" w:rsidRDefault="00AC1303">
      <w:pPr>
        <w:rPr>
          <w:rFonts w:cstheme="minorHAnsi"/>
          <w:sz w:val="24"/>
          <w:szCs w:val="24"/>
        </w:rPr>
      </w:pPr>
    </w:p>
    <w:p w14:paraId="24B99627" w14:textId="4B6AB8BE" w:rsidR="00627EF1" w:rsidRPr="00DE5DDA" w:rsidRDefault="00854F32">
      <w:pPr>
        <w:rPr>
          <w:rFonts w:cstheme="minorHAnsi"/>
          <w:sz w:val="24"/>
          <w:szCs w:val="24"/>
        </w:rPr>
      </w:pPr>
      <w:r w:rsidRPr="00DE5DDA">
        <w:rPr>
          <w:rFonts w:cstheme="minorHAnsi"/>
          <w:sz w:val="24"/>
          <w:szCs w:val="24"/>
        </w:rPr>
        <w:lastRenderedPageBreak/>
        <w:t xml:space="preserve">Reference list: </w:t>
      </w:r>
    </w:p>
    <w:p w14:paraId="543A3DB3" w14:textId="77777777" w:rsidR="00226AD0" w:rsidRPr="00DE5DDA" w:rsidRDefault="00226AD0">
      <w:pPr>
        <w:rPr>
          <w:rFonts w:cstheme="minorHAnsi"/>
          <w:sz w:val="24"/>
          <w:szCs w:val="24"/>
        </w:rPr>
      </w:pPr>
    </w:p>
    <w:p w14:paraId="5775C881" w14:textId="77777777" w:rsidR="00226AD0" w:rsidRPr="00490131" w:rsidRDefault="00226AD0" w:rsidP="00490131">
      <w:pPr>
        <w:jc w:val="both"/>
        <w:rPr>
          <w:rFonts w:cstheme="minorHAnsi"/>
          <w:sz w:val="24"/>
          <w:szCs w:val="24"/>
        </w:rPr>
      </w:pPr>
      <w:r w:rsidRPr="00490131">
        <w:rPr>
          <w:rFonts w:cstheme="minorHAnsi"/>
          <w:sz w:val="24"/>
          <w:szCs w:val="24"/>
        </w:rPr>
        <w:t xml:space="preserve">Agile Arena (2021) </w:t>
      </w:r>
      <w:r w:rsidRPr="00490131">
        <w:rPr>
          <w:rFonts w:cstheme="minorHAnsi"/>
          <w:i/>
          <w:iCs/>
          <w:sz w:val="24"/>
          <w:szCs w:val="24"/>
        </w:rPr>
        <w:t xml:space="preserve">Google </w:t>
      </w:r>
      <w:r w:rsidRPr="00490131">
        <w:rPr>
          <w:rFonts w:cstheme="minorHAnsi"/>
          <w:sz w:val="24"/>
          <w:szCs w:val="24"/>
        </w:rPr>
        <w:t xml:space="preserve">[Online] Available at: </w:t>
      </w:r>
    </w:p>
    <w:p w14:paraId="5C99D953" w14:textId="77777777" w:rsidR="00226AD0" w:rsidRPr="00490131" w:rsidRDefault="00623F87" w:rsidP="00490131">
      <w:pPr>
        <w:jc w:val="both"/>
        <w:rPr>
          <w:rFonts w:cstheme="minorHAnsi"/>
          <w:sz w:val="24"/>
          <w:szCs w:val="24"/>
        </w:rPr>
      </w:pPr>
      <w:hyperlink r:id="rId7" w:history="1">
        <w:r w:rsidR="00226AD0" w:rsidRPr="00490131">
          <w:rPr>
            <w:rStyle w:val="Hyperlink"/>
            <w:rFonts w:cstheme="minorHAnsi"/>
            <w:sz w:val="24"/>
            <w:szCs w:val="24"/>
          </w:rPr>
          <w:t>https://www.agilearena.net/google-case-study-agile-software-development/</w:t>
        </w:r>
      </w:hyperlink>
      <w:r w:rsidR="00226AD0" w:rsidRPr="00490131">
        <w:rPr>
          <w:rFonts w:cstheme="minorHAnsi"/>
          <w:sz w:val="24"/>
          <w:szCs w:val="24"/>
        </w:rPr>
        <w:t xml:space="preserve">  </w:t>
      </w:r>
    </w:p>
    <w:p w14:paraId="1533248A" w14:textId="77777777" w:rsidR="00226AD0" w:rsidRPr="00490131" w:rsidRDefault="00226AD0" w:rsidP="00490131">
      <w:pPr>
        <w:jc w:val="both"/>
        <w:rPr>
          <w:rFonts w:cstheme="minorHAnsi"/>
          <w:sz w:val="24"/>
          <w:szCs w:val="24"/>
        </w:rPr>
      </w:pPr>
      <w:r w:rsidRPr="00490131">
        <w:rPr>
          <w:rFonts w:cstheme="minorHAnsi"/>
          <w:sz w:val="24"/>
          <w:szCs w:val="24"/>
        </w:rPr>
        <w:t>(Accessed: 13 November 2023)</w:t>
      </w:r>
    </w:p>
    <w:p w14:paraId="7FC5B89C" w14:textId="77777777" w:rsidR="00226AD0" w:rsidRPr="00490131" w:rsidRDefault="00226AD0" w:rsidP="00490131">
      <w:pPr>
        <w:jc w:val="both"/>
        <w:rPr>
          <w:rFonts w:cstheme="minorHAnsi"/>
          <w:sz w:val="24"/>
          <w:szCs w:val="24"/>
        </w:rPr>
      </w:pPr>
    </w:p>
    <w:p w14:paraId="5E39BEDC" w14:textId="77777777" w:rsidR="00AC46B2" w:rsidRPr="00490131" w:rsidRDefault="00AC46B2" w:rsidP="00490131">
      <w:pPr>
        <w:jc w:val="both"/>
        <w:rPr>
          <w:rFonts w:cstheme="minorHAnsi"/>
          <w:sz w:val="24"/>
          <w:szCs w:val="24"/>
        </w:rPr>
      </w:pPr>
    </w:p>
    <w:p w14:paraId="02B5A4F2" w14:textId="488C68D6" w:rsidR="00AC46B2" w:rsidRPr="00490131" w:rsidRDefault="00AC46B2" w:rsidP="00490131">
      <w:pPr>
        <w:jc w:val="both"/>
        <w:rPr>
          <w:rFonts w:cstheme="minorHAnsi"/>
          <w:sz w:val="24"/>
          <w:szCs w:val="24"/>
        </w:rPr>
      </w:pPr>
      <w:r w:rsidRPr="00490131">
        <w:rPr>
          <w:rFonts w:cstheme="minorHAnsi"/>
          <w:sz w:val="24"/>
          <w:szCs w:val="24"/>
        </w:rPr>
        <w:t xml:space="preserve">Hayman, A (2014) </w:t>
      </w:r>
      <w:r w:rsidRPr="00490131">
        <w:rPr>
          <w:rFonts w:cstheme="minorHAnsi"/>
          <w:i/>
          <w:iCs/>
          <w:sz w:val="24"/>
          <w:szCs w:val="24"/>
        </w:rPr>
        <w:t>Google HQ faces ‘at least’ three-year delay</w:t>
      </w:r>
      <w:r w:rsidRPr="00490131">
        <w:rPr>
          <w:rFonts w:cstheme="minorHAnsi"/>
          <w:sz w:val="24"/>
          <w:szCs w:val="24"/>
        </w:rPr>
        <w:t xml:space="preserve"> [Online] Available at:</w:t>
      </w:r>
    </w:p>
    <w:p w14:paraId="0D8588D8" w14:textId="77777777" w:rsidR="00AC46B2" w:rsidRPr="00490131" w:rsidRDefault="00623F87" w:rsidP="00490131">
      <w:pPr>
        <w:jc w:val="both"/>
        <w:rPr>
          <w:rFonts w:cstheme="minorHAnsi"/>
          <w:sz w:val="24"/>
          <w:szCs w:val="24"/>
        </w:rPr>
      </w:pPr>
      <w:hyperlink r:id="rId8" w:history="1">
        <w:r w:rsidR="00AC46B2" w:rsidRPr="00490131">
          <w:rPr>
            <w:rStyle w:val="Hyperlink"/>
            <w:rFonts w:cstheme="minorHAnsi"/>
            <w:sz w:val="24"/>
            <w:szCs w:val="24"/>
          </w:rPr>
          <w:t>https://www.building.co.uk/news/google-hq-faces-at-least-three-year-delay/5068479.article</w:t>
        </w:r>
      </w:hyperlink>
      <w:r w:rsidR="00AC46B2" w:rsidRPr="00490131">
        <w:rPr>
          <w:rFonts w:cstheme="minorHAnsi"/>
          <w:sz w:val="24"/>
          <w:szCs w:val="24"/>
        </w:rPr>
        <w:t xml:space="preserve"> </w:t>
      </w:r>
    </w:p>
    <w:p w14:paraId="56DF9166" w14:textId="77777777" w:rsidR="00AC46B2" w:rsidRPr="00490131" w:rsidRDefault="00AC46B2" w:rsidP="00490131">
      <w:pPr>
        <w:jc w:val="both"/>
        <w:rPr>
          <w:rFonts w:cstheme="minorHAnsi"/>
          <w:sz w:val="24"/>
          <w:szCs w:val="24"/>
        </w:rPr>
      </w:pPr>
      <w:r w:rsidRPr="00490131">
        <w:rPr>
          <w:rFonts w:cstheme="minorHAnsi"/>
          <w:sz w:val="24"/>
          <w:szCs w:val="24"/>
        </w:rPr>
        <w:t xml:space="preserve">(Accessed: 6 November 2023) </w:t>
      </w:r>
    </w:p>
    <w:p w14:paraId="290367E6" w14:textId="77777777" w:rsidR="00AC46B2" w:rsidRPr="00490131" w:rsidRDefault="00AC46B2" w:rsidP="00490131">
      <w:pPr>
        <w:jc w:val="both"/>
        <w:rPr>
          <w:rFonts w:cstheme="minorHAnsi"/>
          <w:sz w:val="24"/>
          <w:szCs w:val="24"/>
        </w:rPr>
      </w:pPr>
    </w:p>
    <w:p w14:paraId="75197762" w14:textId="77777777" w:rsidR="0091713A" w:rsidRPr="00490131" w:rsidRDefault="0091713A" w:rsidP="00490131">
      <w:pPr>
        <w:jc w:val="both"/>
        <w:rPr>
          <w:rFonts w:cstheme="minorHAnsi"/>
          <w:sz w:val="24"/>
          <w:szCs w:val="24"/>
        </w:rPr>
      </w:pPr>
    </w:p>
    <w:p w14:paraId="6BFB7F27" w14:textId="77777777" w:rsidR="0091713A" w:rsidRPr="00490131" w:rsidRDefault="0091713A" w:rsidP="00490131">
      <w:pPr>
        <w:shd w:val="clear" w:color="auto" w:fill="F8F8F8"/>
        <w:jc w:val="both"/>
        <w:rPr>
          <w:rFonts w:eastAsia="Times New Roman" w:cstheme="minorHAnsi"/>
          <w:b/>
          <w:bCs/>
          <w:caps/>
          <w:color w:val="707070"/>
          <w:kern w:val="0"/>
          <w:sz w:val="24"/>
          <w:szCs w:val="24"/>
          <w:lang w:eastAsia="en-GB"/>
          <w14:ligatures w14:val="none"/>
        </w:rPr>
      </w:pPr>
      <w:r w:rsidRPr="00490131">
        <w:rPr>
          <w:rFonts w:cstheme="minorHAnsi"/>
          <w:sz w:val="24"/>
          <w:szCs w:val="24"/>
          <w:shd w:val="clear" w:color="auto" w:fill="F8F8F8"/>
        </w:rPr>
        <w:t xml:space="preserve">Hedeman, B and Seegers, R (2009) </w:t>
      </w:r>
      <w:r w:rsidRPr="00490131">
        <w:rPr>
          <w:rFonts w:cstheme="minorHAnsi"/>
          <w:i/>
          <w:iCs/>
          <w:sz w:val="24"/>
          <w:szCs w:val="24"/>
          <w:shd w:val="clear" w:color="auto" w:fill="F8F8F8"/>
        </w:rPr>
        <w:t xml:space="preserve">PRINCE2® 2009 Edition - a Pocket Guide, </w:t>
      </w:r>
    </w:p>
    <w:p w14:paraId="2A49E2DF" w14:textId="77777777" w:rsidR="0091713A" w:rsidRPr="00490131" w:rsidRDefault="0091713A" w:rsidP="00490131">
      <w:pPr>
        <w:shd w:val="clear" w:color="auto" w:fill="F8F8F8"/>
        <w:spacing w:after="0" w:line="240" w:lineRule="auto"/>
        <w:jc w:val="both"/>
        <w:rPr>
          <w:rFonts w:eastAsia="Times New Roman" w:cstheme="minorHAnsi"/>
          <w:kern w:val="0"/>
          <w:sz w:val="24"/>
          <w:szCs w:val="24"/>
          <w:lang w:eastAsia="en-GB"/>
          <w14:ligatures w14:val="none"/>
        </w:rPr>
      </w:pPr>
      <w:r w:rsidRPr="00490131">
        <w:rPr>
          <w:rFonts w:eastAsia="Times New Roman" w:cstheme="minorHAnsi"/>
          <w:kern w:val="0"/>
          <w:sz w:val="24"/>
          <w:szCs w:val="24"/>
          <w:lang w:eastAsia="en-GB"/>
          <w14:ligatures w14:val="none"/>
        </w:rPr>
        <w:t>Van Haren Publishing</w:t>
      </w:r>
    </w:p>
    <w:p w14:paraId="03C6940F" w14:textId="77777777" w:rsidR="003D52F1" w:rsidRPr="00490131" w:rsidRDefault="003D52F1" w:rsidP="00490131">
      <w:pPr>
        <w:shd w:val="clear" w:color="auto" w:fill="F8F8F8"/>
        <w:spacing w:after="0" w:line="240" w:lineRule="auto"/>
        <w:jc w:val="both"/>
        <w:rPr>
          <w:rFonts w:eastAsia="Times New Roman" w:cstheme="minorHAnsi"/>
          <w:kern w:val="0"/>
          <w:sz w:val="24"/>
          <w:szCs w:val="24"/>
          <w:lang w:eastAsia="en-GB"/>
          <w14:ligatures w14:val="none"/>
        </w:rPr>
      </w:pPr>
    </w:p>
    <w:p w14:paraId="1694F804" w14:textId="77777777" w:rsidR="0091713A" w:rsidRPr="00490131" w:rsidRDefault="0091713A" w:rsidP="00490131">
      <w:pPr>
        <w:jc w:val="both"/>
        <w:rPr>
          <w:rFonts w:cstheme="minorHAnsi"/>
          <w:sz w:val="24"/>
          <w:szCs w:val="24"/>
        </w:rPr>
      </w:pPr>
    </w:p>
    <w:p w14:paraId="6916B490" w14:textId="71BD5704" w:rsidR="003D52F1" w:rsidRPr="00490131" w:rsidRDefault="003D52F1" w:rsidP="00490131">
      <w:pPr>
        <w:jc w:val="both"/>
        <w:rPr>
          <w:rFonts w:cstheme="minorHAnsi"/>
          <w:sz w:val="24"/>
          <w:szCs w:val="24"/>
        </w:rPr>
      </w:pPr>
      <w:r w:rsidRPr="00490131">
        <w:rPr>
          <w:rFonts w:cstheme="minorHAnsi"/>
          <w:b/>
          <w:bCs/>
          <w:sz w:val="24"/>
          <w:szCs w:val="24"/>
        </w:rPr>
        <w:t>Gartside, B (2021)</w:t>
      </w:r>
      <w:r w:rsidRPr="00490131">
        <w:rPr>
          <w:rFonts w:cstheme="minorHAnsi"/>
          <w:sz w:val="24"/>
          <w:szCs w:val="24"/>
        </w:rPr>
        <w:t xml:space="preserve"> </w:t>
      </w:r>
      <w:r w:rsidRPr="00490131">
        <w:rPr>
          <w:rFonts w:cstheme="minorHAnsi"/>
          <w:i/>
          <w:iCs/>
          <w:sz w:val="24"/>
          <w:szCs w:val="24"/>
        </w:rPr>
        <w:t>Google’s extravagant new London ‘</w:t>
      </w:r>
      <w:proofErr w:type="spellStart"/>
      <w:r w:rsidRPr="00490131">
        <w:rPr>
          <w:rFonts w:cstheme="minorHAnsi"/>
          <w:i/>
          <w:iCs/>
          <w:sz w:val="24"/>
          <w:szCs w:val="24"/>
        </w:rPr>
        <w:t>landscraper</w:t>
      </w:r>
      <w:proofErr w:type="spellEnd"/>
      <w:r w:rsidRPr="00490131">
        <w:rPr>
          <w:rFonts w:cstheme="minorHAnsi"/>
          <w:i/>
          <w:iCs/>
          <w:sz w:val="24"/>
          <w:szCs w:val="24"/>
        </w:rPr>
        <w:t xml:space="preserve">’ headquarters faces years of delays </w:t>
      </w:r>
      <w:r w:rsidRPr="00490131">
        <w:rPr>
          <w:rFonts w:cstheme="minorHAnsi"/>
          <w:sz w:val="24"/>
          <w:szCs w:val="24"/>
        </w:rPr>
        <w:t>[Online] Available at:</w:t>
      </w:r>
    </w:p>
    <w:p w14:paraId="2719DF7E" w14:textId="77777777" w:rsidR="003D52F1" w:rsidRPr="00490131" w:rsidRDefault="00623F87" w:rsidP="00490131">
      <w:pPr>
        <w:jc w:val="both"/>
        <w:rPr>
          <w:rFonts w:cstheme="minorHAnsi"/>
          <w:sz w:val="24"/>
          <w:szCs w:val="24"/>
        </w:rPr>
      </w:pPr>
      <w:hyperlink r:id="rId9" w:history="1">
        <w:r w:rsidR="003D52F1" w:rsidRPr="00490131">
          <w:rPr>
            <w:rStyle w:val="Hyperlink"/>
            <w:rFonts w:cstheme="minorHAnsi"/>
            <w:sz w:val="24"/>
            <w:szCs w:val="24"/>
          </w:rPr>
          <w:t>https://www.telegraph.co.uk/business/2021/11/21/googles-extravagant-new-london-landscraper-headquarters-faces/</w:t>
        </w:r>
      </w:hyperlink>
      <w:r w:rsidR="003D52F1" w:rsidRPr="00490131">
        <w:rPr>
          <w:rFonts w:cstheme="minorHAnsi"/>
          <w:sz w:val="24"/>
          <w:szCs w:val="24"/>
        </w:rPr>
        <w:t xml:space="preserve"> (Accessed: 20 November 2023)</w:t>
      </w:r>
    </w:p>
    <w:p w14:paraId="1E92B035" w14:textId="77777777" w:rsidR="005615C3" w:rsidRPr="00490131" w:rsidRDefault="005615C3" w:rsidP="00490131">
      <w:pPr>
        <w:jc w:val="both"/>
        <w:rPr>
          <w:rFonts w:cstheme="minorHAnsi"/>
          <w:sz w:val="24"/>
          <w:szCs w:val="24"/>
        </w:rPr>
      </w:pPr>
    </w:p>
    <w:p w14:paraId="33880620" w14:textId="77777777" w:rsidR="00A34F9D" w:rsidRPr="00490131" w:rsidRDefault="00A34F9D" w:rsidP="00490131">
      <w:pPr>
        <w:jc w:val="both"/>
        <w:rPr>
          <w:rFonts w:cstheme="minorHAnsi"/>
          <w:sz w:val="24"/>
          <w:szCs w:val="24"/>
        </w:rPr>
      </w:pPr>
    </w:p>
    <w:p w14:paraId="045FD843" w14:textId="77777777" w:rsidR="00A34F9D" w:rsidRPr="00490131" w:rsidRDefault="00A34F9D" w:rsidP="00490131">
      <w:pPr>
        <w:jc w:val="both"/>
        <w:rPr>
          <w:rFonts w:cstheme="minorHAnsi"/>
          <w:sz w:val="24"/>
          <w:szCs w:val="24"/>
        </w:rPr>
      </w:pPr>
      <w:bookmarkStart w:id="3" w:name="_Hlk151367696"/>
      <w:r w:rsidRPr="00490131">
        <w:rPr>
          <w:rFonts w:cstheme="minorHAnsi"/>
          <w:b/>
          <w:bCs/>
          <w:sz w:val="24"/>
          <w:szCs w:val="24"/>
        </w:rPr>
        <w:t>Business management (2023)</w:t>
      </w:r>
      <w:r w:rsidRPr="00490131">
        <w:rPr>
          <w:rFonts w:cstheme="minorHAnsi"/>
          <w:sz w:val="24"/>
          <w:szCs w:val="24"/>
        </w:rPr>
        <w:t xml:space="preserve"> </w:t>
      </w:r>
      <w:bookmarkEnd w:id="3"/>
      <w:r w:rsidRPr="00490131">
        <w:rPr>
          <w:rFonts w:cstheme="minorHAnsi"/>
          <w:i/>
          <w:iCs/>
          <w:sz w:val="24"/>
          <w:szCs w:val="24"/>
        </w:rPr>
        <w:t>Importance of time cost and quality in project management</w:t>
      </w:r>
      <w:r w:rsidRPr="00490131">
        <w:rPr>
          <w:rFonts w:cstheme="minorHAnsi"/>
          <w:sz w:val="24"/>
          <w:szCs w:val="24"/>
        </w:rPr>
        <w:t xml:space="preserve"> [Online]</w:t>
      </w:r>
    </w:p>
    <w:p w14:paraId="6BF845A0" w14:textId="77777777" w:rsidR="00A34F9D" w:rsidRPr="00490131" w:rsidRDefault="00623F87" w:rsidP="00490131">
      <w:pPr>
        <w:jc w:val="both"/>
        <w:rPr>
          <w:rFonts w:cstheme="minorHAnsi"/>
          <w:sz w:val="24"/>
          <w:szCs w:val="24"/>
        </w:rPr>
      </w:pPr>
      <w:hyperlink r:id="rId10" w:history="1">
        <w:r w:rsidR="00A34F9D" w:rsidRPr="00490131">
          <w:rPr>
            <w:rStyle w:val="Hyperlink"/>
            <w:rFonts w:cstheme="minorHAnsi"/>
            <w:sz w:val="24"/>
            <w:szCs w:val="24"/>
          </w:rPr>
          <w:t>https://business.joellemena.com/project-managment/importance-of-time-cost-and-quality-in-project-management/</w:t>
        </w:r>
      </w:hyperlink>
      <w:r w:rsidR="00A34F9D" w:rsidRPr="00490131">
        <w:rPr>
          <w:rFonts w:cstheme="minorHAnsi"/>
          <w:sz w:val="24"/>
          <w:szCs w:val="24"/>
        </w:rPr>
        <w:t xml:space="preserve"> (Accessed: 20 November 2023)</w:t>
      </w:r>
    </w:p>
    <w:p w14:paraId="728B93F3" w14:textId="77777777" w:rsidR="00A34F9D" w:rsidRPr="00490131" w:rsidRDefault="00A34F9D" w:rsidP="00490131">
      <w:pPr>
        <w:jc w:val="both"/>
        <w:rPr>
          <w:rFonts w:cstheme="minorHAnsi"/>
          <w:sz w:val="24"/>
          <w:szCs w:val="24"/>
        </w:rPr>
      </w:pPr>
    </w:p>
    <w:p w14:paraId="2647E028" w14:textId="77777777" w:rsidR="004C1BB8" w:rsidRPr="00490131" w:rsidRDefault="004C1BB8" w:rsidP="00490131">
      <w:pPr>
        <w:jc w:val="both"/>
        <w:rPr>
          <w:rFonts w:cstheme="minorHAnsi"/>
          <w:sz w:val="24"/>
          <w:szCs w:val="24"/>
        </w:rPr>
      </w:pPr>
    </w:p>
    <w:p w14:paraId="6B5147BD" w14:textId="77777777" w:rsidR="003D52F1" w:rsidRDefault="003D52F1" w:rsidP="00490131">
      <w:pPr>
        <w:jc w:val="both"/>
        <w:rPr>
          <w:rFonts w:cstheme="minorHAnsi"/>
          <w:sz w:val="24"/>
          <w:szCs w:val="24"/>
        </w:rPr>
      </w:pPr>
    </w:p>
    <w:p w14:paraId="6A6C9833" w14:textId="77777777" w:rsidR="00424A65" w:rsidRDefault="00424A65" w:rsidP="00490131">
      <w:pPr>
        <w:jc w:val="both"/>
        <w:rPr>
          <w:rFonts w:cstheme="minorHAnsi"/>
          <w:sz w:val="24"/>
          <w:szCs w:val="24"/>
        </w:rPr>
      </w:pPr>
    </w:p>
    <w:p w14:paraId="208DDC62" w14:textId="77777777" w:rsidR="00424A65" w:rsidRPr="00490131" w:rsidRDefault="00424A65" w:rsidP="00490131">
      <w:pPr>
        <w:jc w:val="both"/>
        <w:rPr>
          <w:rFonts w:cstheme="minorHAnsi"/>
          <w:sz w:val="24"/>
          <w:szCs w:val="24"/>
        </w:rPr>
      </w:pPr>
    </w:p>
    <w:p w14:paraId="74A8E682" w14:textId="77777777" w:rsidR="004C1BB8" w:rsidRPr="00490131" w:rsidRDefault="004C1BB8" w:rsidP="00490131">
      <w:pPr>
        <w:jc w:val="both"/>
        <w:rPr>
          <w:rStyle w:val="Strong"/>
          <w:rFonts w:cstheme="minorHAnsi"/>
          <w:b w:val="0"/>
          <w:bCs w:val="0"/>
          <w:color w:val="000000" w:themeColor="text1"/>
          <w:sz w:val="24"/>
          <w:szCs w:val="24"/>
        </w:rPr>
      </w:pPr>
      <w:r w:rsidRPr="00490131">
        <w:rPr>
          <w:rStyle w:val="Strong"/>
          <w:rFonts w:cstheme="minorHAnsi"/>
          <w:b w:val="0"/>
          <w:bCs w:val="0"/>
          <w:color w:val="000000" w:themeColor="text1"/>
          <w:sz w:val="24"/>
          <w:szCs w:val="24"/>
        </w:rPr>
        <w:lastRenderedPageBreak/>
        <w:t xml:space="preserve">CIBSE Journal (2023) </w:t>
      </w:r>
      <w:r w:rsidRPr="00490131">
        <w:rPr>
          <w:rStyle w:val="Strong"/>
          <w:rFonts w:cstheme="minorHAnsi"/>
          <w:b w:val="0"/>
          <w:bCs w:val="0"/>
          <w:i/>
          <w:iCs/>
          <w:color w:val="000000" w:themeColor="text1"/>
          <w:sz w:val="24"/>
          <w:szCs w:val="24"/>
        </w:rPr>
        <w:t>Arriving on Platform G: Google’s new King’s Cross office</w:t>
      </w:r>
      <w:r w:rsidRPr="00490131">
        <w:rPr>
          <w:rStyle w:val="Strong"/>
          <w:rFonts w:cstheme="minorHAnsi"/>
          <w:b w:val="0"/>
          <w:bCs w:val="0"/>
          <w:color w:val="000000" w:themeColor="text1"/>
          <w:sz w:val="24"/>
          <w:szCs w:val="24"/>
        </w:rPr>
        <w:t xml:space="preserve"> [Online] Available at:</w:t>
      </w:r>
    </w:p>
    <w:p w14:paraId="0E9FF31B" w14:textId="77777777" w:rsidR="004C1BB8" w:rsidRPr="00490131" w:rsidRDefault="00623F87" w:rsidP="00490131">
      <w:pPr>
        <w:jc w:val="both"/>
        <w:rPr>
          <w:rFonts w:cstheme="minorHAnsi"/>
          <w:sz w:val="24"/>
          <w:szCs w:val="24"/>
        </w:rPr>
      </w:pPr>
      <w:hyperlink r:id="rId11" w:history="1">
        <w:r w:rsidR="004C1BB8" w:rsidRPr="00490131">
          <w:rPr>
            <w:rStyle w:val="Hyperlink"/>
            <w:rFonts w:cstheme="minorHAnsi"/>
            <w:sz w:val="24"/>
            <w:szCs w:val="24"/>
          </w:rPr>
          <w:t>https://www.cibsejournal.com/case-studies/arriving-on-platform-g-googles-new-kings-cross-office/</w:t>
        </w:r>
      </w:hyperlink>
    </w:p>
    <w:p w14:paraId="293DF940" w14:textId="77777777" w:rsidR="004C1BB8" w:rsidRPr="00490131" w:rsidRDefault="004C1BB8" w:rsidP="00490131">
      <w:pPr>
        <w:jc w:val="both"/>
        <w:rPr>
          <w:rFonts w:cstheme="minorHAnsi"/>
          <w:sz w:val="24"/>
          <w:szCs w:val="24"/>
        </w:rPr>
      </w:pPr>
      <w:r w:rsidRPr="00490131">
        <w:rPr>
          <w:rFonts w:cstheme="minorHAnsi"/>
          <w:sz w:val="24"/>
          <w:szCs w:val="24"/>
        </w:rPr>
        <w:t xml:space="preserve">(Accessed: 6 November 2023) </w:t>
      </w:r>
    </w:p>
    <w:p w14:paraId="261DFF4D" w14:textId="77777777" w:rsidR="001D7A78" w:rsidRPr="00490131" w:rsidRDefault="001D7A78" w:rsidP="00490131">
      <w:pPr>
        <w:jc w:val="both"/>
        <w:rPr>
          <w:rFonts w:cstheme="minorHAnsi"/>
          <w:sz w:val="24"/>
          <w:szCs w:val="24"/>
        </w:rPr>
      </w:pPr>
    </w:p>
    <w:p w14:paraId="0AC77C0B" w14:textId="77777777" w:rsidR="001D7A78" w:rsidRPr="00490131" w:rsidRDefault="001D7A78" w:rsidP="00490131">
      <w:pPr>
        <w:jc w:val="both"/>
        <w:rPr>
          <w:rFonts w:cstheme="minorHAnsi"/>
          <w:sz w:val="24"/>
          <w:szCs w:val="24"/>
        </w:rPr>
      </w:pPr>
    </w:p>
    <w:p w14:paraId="21EE7043" w14:textId="77777777" w:rsidR="001D7A78" w:rsidRPr="00490131" w:rsidRDefault="001D7A78" w:rsidP="00490131">
      <w:pPr>
        <w:jc w:val="both"/>
        <w:rPr>
          <w:rFonts w:cstheme="minorHAnsi"/>
          <w:sz w:val="24"/>
          <w:szCs w:val="24"/>
        </w:rPr>
      </w:pPr>
      <w:proofErr w:type="spellStart"/>
      <w:r w:rsidRPr="00490131">
        <w:rPr>
          <w:rFonts w:cstheme="minorHAnsi"/>
          <w:sz w:val="24"/>
          <w:szCs w:val="24"/>
        </w:rPr>
        <w:t>Gillespies</w:t>
      </w:r>
      <w:proofErr w:type="spellEnd"/>
      <w:r w:rsidRPr="00490131">
        <w:rPr>
          <w:rFonts w:cstheme="minorHAnsi"/>
          <w:sz w:val="24"/>
          <w:szCs w:val="24"/>
        </w:rPr>
        <w:t xml:space="preserve"> (2023) </w:t>
      </w:r>
      <w:r w:rsidRPr="00490131">
        <w:rPr>
          <w:rFonts w:cstheme="minorHAnsi"/>
          <w:i/>
          <w:iCs/>
          <w:sz w:val="24"/>
          <w:szCs w:val="24"/>
        </w:rPr>
        <w:t>Google Headquarters</w:t>
      </w:r>
      <w:r w:rsidRPr="00490131">
        <w:rPr>
          <w:rFonts w:cstheme="minorHAnsi"/>
          <w:sz w:val="24"/>
          <w:szCs w:val="24"/>
        </w:rPr>
        <w:t xml:space="preserve"> [Online] Available at:</w:t>
      </w:r>
    </w:p>
    <w:p w14:paraId="53559201" w14:textId="77777777" w:rsidR="001D7A78" w:rsidRPr="00490131" w:rsidRDefault="00623F87" w:rsidP="00490131">
      <w:pPr>
        <w:jc w:val="both"/>
        <w:rPr>
          <w:rFonts w:cstheme="minorHAnsi"/>
          <w:sz w:val="24"/>
          <w:szCs w:val="24"/>
        </w:rPr>
      </w:pPr>
      <w:hyperlink r:id="rId12" w:history="1">
        <w:r w:rsidR="001D7A78" w:rsidRPr="00490131">
          <w:rPr>
            <w:rStyle w:val="Hyperlink"/>
            <w:rFonts w:cstheme="minorHAnsi"/>
            <w:sz w:val="24"/>
            <w:szCs w:val="24"/>
          </w:rPr>
          <w:t>https://www.gillespies.co.uk/projects/google-headquarters</w:t>
        </w:r>
      </w:hyperlink>
      <w:r w:rsidR="001D7A78" w:rsidRPr="00490131">
        <w:rPr>
          <w:rFonts w:cstheme="minorHAnsi"/>
          <w:sz w:val="24"/>
          <w:szCs w:val="24"/>
        </w:rPr>
        <w:t xml:space="preserve">  (Accessed: 30 October 2023)</w:t>
      </w:r>
    </w:p>
    <w:p w14:paraId="2683018D" w14:textId="77777777" w:rsidR="00380C75" w:rsidRPr="00490131" w:rsidRDefault="00380C75" w:rsidP="00490131">
      <w:pPr>
        <w:jc w:val="both"/>
        <w:rPr>
          <w:rFonts w:cstheme="minorHAnsi"/>
          <w:sz w:val="24"/>
          <w:szCs w:val="24"/>
        </w:rPr>
      </w:pPr>
    </w:p>
    <w:p w14:paraId="04B77D65" w14:textId="77777777" w:rsidR="00380C75" w:rsidRPr="00490131" w:rsidRDefault="00380C75" w:rsidP="00490131">
      <w:pPr>
        <w:jc w:val="both"/>
        <w:rPr>
          <w:rFonts w:cstheme="minorHAnsi"/>
          <w:sz w:val="24"/>
          <w:szCs w:val="24"/>
        </w:rPr>
      </w:pPr>
    </w:p>
    <w:p w14:paraId="0E5245C4" w14:textId="74719975" w:rsidR="00380C75" w:rsidRPr="00490131" w:rsidRDefault="00380C75" w:rsidP="00490131">
      <w:pPr>
        <w:jc w:val="both"/>
        <w:rPr>
          <w:rFonts w:cstheme="minorHAnsi"/>
          <w:sz w:val="24"/>
          <w:szCs w:val="24"/>
        </w:rPr>
      </w:pPr>
      <w:r w:rsidRPr="00490131">
        <w:rPr>
          <w:rFonts w:cstheme="minorHAnsi"/>
          <w:sz w:val="24"/>
          <w:szCs w:val="24"/>
        </w:rPr>
        <w:t xml:space="preserve">Guardian News (2023) </w:t>
      </w:r>
      <w:r w:rsidRPr="00490131">
        <w:rPr>
          <w:rFonts w:cstheme="minorHAnsi"/>
          <w:i/>
          <w:iCs/>
          <w:sz w:val="24"/>
          <w:szCs w:val="24"/>
        </w:rPr>
        <w:t>Behold London’s ‘</w:t>
      </w:r>
      <w:proofErr w:type="spellStart"/>
      <w:r w:rsidRPr="00490131">
        <w:rPr>
          <w:rFonts w:cstheme="minorHAnsi"/>
          <w:i/>
          <w:iCs/>
          <w:sz w:val="24"/>
          <w:szCs w:val="24"/>
        </w:rPr>
        <w:t>landscraper</w:t>
      </w:r>
      <w:proofErr w:type="spellEnd"/>
      <w:r w:rsidRPr="00490131">
        <w:rPr>
          <w:rFonts w:cstheme="minorHAnsi"/>
          <w:i/>
          <w:iCs/>
          <w:sz w:val="24"/>
          <w:szCs w:val="24"/>
        </w:rPr>
        <w:t>’! Google’s new UK HQ- as long as the Shard is tall</w:t>
      </w:r>
      <w:r w:rsidRPr="00490131">
        <w:rPr>
          <w:rFonts w:cstheme="minorHAnsi"/>
          <w:sz w:val="24"/>
          <w:szCs w:val="24"/>
        </w:rPr>
        <w:t xml:space="preserve"> [Online] Available at: </w:t>
      </w:r>
    </w:p>
    <w:p w14:paraId="054B1AEB" w14:textId="77777777" w:rsidR="00380C75" w:rsidRPr="00490131" w:rsidRDefault="00623F87" w:rsidP="00490131">
      <w:pPr>
        <w:jc w:val="both"/>
        <w:rPr>
          <w:rFonts w:cstheme="minorHAnsi"/>
          <w:sz w:val="24"/>
          <w:szCs w:val="24"/>
        </w:rPr>
      </w:pPr>
      <w:hyperlink r:id="rId13" w:history="1">
        <w:r w:rsidR="00380C75" w:rsidRPr="00490131">
          <w:rPr>
            <w:rStyle w:val="Hyperlink"/>
            <w:rFonts w:cstheme="minorHAnsi"/>
            <w:sz w:val="24"/>
            <w:szCs w:val="24"/>
          </w:rPr>
          <w:t>https://www.theguardian.com/business/2022/jul/01/behold-londons-landscraper-googles-new-uk-hq-as-long-as-the-shard-is-tall</w:t>
        </w:r>
      </w:hyperlink>
      <w:r w:rsidR="00380C75" w:rsidRPr="00490131">
        <w:rPr>
          <w:rFonts w:cstheme="minorHAnsi"/>
          <w:sz w:val="24"/>
          <w:szCs w:val="24"/>
        </w:rPr>
        <w:t xml:space="preserve"> (Accessed: 30 October 2023)</w:t>
      </w:r>
    </w:p>
    <w:p w14:paraId="301ACAD9" w14:textId="77777777" w:rsidR="00380C75" w:rsidRPr="00490131" w:rsidRDefault="00380C75" w:rsidP="00490131">
      <w:pPr>
        <w:jc w:val="both"/>
        <w:rPr>
          <w:rFonts w:cstheme="minorHAnsi"/>
          <w:sz w:val="24"/>
          <w:szCs w:val="24"/>
        </w:rPr>
      </w:pPr>
    </w:p>
    <w:p w14:paraId="63E95DFC" w14:textId="77777777" w:rsidR="001D7A78" w:rsidRPr="00490131" w:rsidRDefault="001D7A78" w:rsidP="00490131">
      <w:pPr>
        <w:jc w:val="both"/>
        <w:rPr>
          <w:rFonts w:cstheme="minorHAnsi"/>
          <w:sz w:val="24"/>
          <w:szCs w:val="24"/>
        </w:rPr>
      </w:pPr>
    </w:p>
    <w:p w14:paraId="7F8BF2BB" w14:textId="7EA1AD9A" w:rsidR="00627EF1" w:rsidRPr="00490131" w:rsidRDefault="00B132F8" w:rsidP="00490131">
      <w:pPr>
        <w:shd w:val="clear" w:color="auto" w:fill="F8F8F8"/>
        <w:jc w:val="both"/>
        <w:rPr>
          <w:rStyle w:val="Strong"/>
          <w:rFonts w:eastAsia="Times New Roman" w:cstheme="minorHAnsi"/>
          <w:b w:val="0"/>
          <w:bCs w:val="0"/>
          <w:kern w:val="0"/>
          <w:sz w:val="24"/>
          <w:szCs w:val="24"/>
          <w:lang w:eastAsia="en-GB"/>
          <w14:ligatures w14:val="none"/>
        </w:rPr>
      </w:pPr>
      <w:r w:rsidRPr="00490131">
        <w:rPr>
          <w:rFonts w:eastAsia="Times New Roman" w:cstheme="minorHAnsi"/>
          <w:kern w:val="0"/>
          <w:sz w:val="24"/>
          <w:szCs w:val="24"/>
          <w:lang w:eastAsia="en-GB"/>
          <w14:ligatures w14:val="none"/>
        </w:rPr>
        <w:t xml:space="preserve"> </w:t>
      </w:r>
      <w:r w:rsidR="00803872" w:rsidRPr="00490131">
        <w:rPr>
          <w:rStyle w:val="Strong"/>
          <w:rFonts w:cstheme="minorHAnsi"/>
          <w:b w:val="0"/>
          <w:bCs w:val="0"/>
          <w:color w:val="252525"/>
          <w:sz w:val="24"/>
          <w:szCs w:val="24"/>
        </w:rPr>
        <w:t>Institute Project Management (2023)</w:t>
      </w:r>
      <w:r w:rsidR="000154BD" w:rsidRPr="00490131">
        <w:rPr>
          <w:rStyle w:val="Strong"/>
          <w:rFonts w:cstheme="minorHAnsi"/>
          <w:color w:val="252525"/>
          <w:sz w:val="24"/>
          <w:szCs w:val="24"/>
        </w:rPr>
        <w:t xml:space="preserve"> </w:t>
      </w:r>
      <w:r w:rsidR="000154BD" w:rsidRPr="00490131">
        <w:rPr>
          <w:rStyle w:val="Strong"/>
          <w:rFonts w:cstheme="minorHAnsi"/>
          <w:b w:val="0"/>
          <w:bCs w:val="0"/>
          <w:i/>
          <w:iCs/>
          <w:color w:val="252525"/>
          <w:sz w:val="24"/>
          <w:szCs w:val="24"/>
        </w:rPr>
        <w:t>What are stakeholders and why are they important?</w:t>
      </w:r>
      <w:r w:rsidR="00430346" w:rsidRPr="00490131">
        <w:rPr>
          <w:rStyle w:val="Strong"/>
          <w:rFonts w:cstheme="minorHAnsi"/>
          <w:i/>
          <w:iCs/>
          <w:color w:val="252525"/>
          <w:sz w:val="24"/>
          <w:szCs w:val="24"/>
        </w:rPr>
        <w:t xml:space="preserve"> </w:t>
      </w:r>
      <w:r w:rsidR="00430346" w:rsidRPr="00490131">
        <w:rPr>
          <w:rStyle w:val="Strong"/>
          <w:rFonts w:cstheme="minorHAnsi"/>
          <w:color w:val="252525"/>
          <w:sz w:val="24"/>
          <w:szCs w:val="24"/>
        </w:rPr>
        <w:t>[</w:t>
      </w:r>
      <w:r w:rsidR="00430346" w:rsidRPr="00490131">
        <w:rPr>
          <w:rStyle w:val="Strong"/>
          <w:rFonts w:cstheme="minorHAnsi"/>
          <w:b w:val="0"/>
          <w:bCs w:val="0"/>
          <w:color w:val="252525"/>
          <w:sz w:val="24"/>
          <w:szCs w:val="24"/>
        </w:rPr>
        <w:t>Online]</w:t>
      </w:r>
    </w:p>
    <w:p w14:paraId="21D4BC0A" w14:textId="24365DDC" w:rsidR="00430346" w:rsidRPr="00490131" w:rsidRDefault="00430346" w:rsidP="00490131">
      <w:pPr>
        <w:jc w:val="both"/>
        <w:rPr>
          <w:rFonts w:cstheme="minorHAnsi"/>
          <w:sz w:val="24"/>
          <w:szCs w:val="24"/>
        </w:rPr>
      </w:pPr>
      <w:r w:rsidRPr="00490131">
        <w:rPr>
          <w:rStyle w:val="Strong"/>
          <w:rFonts w:cstheme="minorHAnsi"/>
          <w:b w:val="0"/>
          <w:bCs w:val="0"/>
          <w:color w:val="252525"/>
          <w:sz w:val="24"/>
          <w:szCs w:val="24"/>
        </w:rPr>
        <w:t>Available at:</w:t>
      </w:r>
      <w:r w:rsidR="000E2F15" w:rsidRPr="00490131">
        <w:rPr>
          <w:rFonts w:cstheme="minorHAnsi"/>
          <w:sz w:val="24"/>
          <w:szCs w:val="24"/>
        </w:rPr>
        <w:t xml:space="preserve"> </w:t>
      </w:r>
      <w:hyperlink r:id="rId14" w:history="1">
        <w:r w:rsidR="007D34E0" w:rsidRPr="00490131">
          <w:rPr>
            <w:rStyle w:val="Hyperlink"/>
            <w:rFonts w:cstheme="minorHAnsi"/>
            <w:sz w:val="24"/>
            <w:szCs w:val="24"/>
          </w:rPr>
          <w:t>https://instituteprojectmanagement.com/blog/stakeholders/</w:t>
        </w:r>
      </w:hyperlink>
      <w:r w:rsidR="007D34E0" w:rsidRPr="00490131">
        <w:rPr>
          <w:rFonts w:cstheme="minorHAnsi"/>
          <w:sz w:val="24"/>
          <w:szCs w:val="24"/>
        </w:rPr>
        <w:t xml:space="preserve">  </w:t>
      </w:r>
      <w:bookmarkStart w:id="4" w:name="_Hlk149516252"/>
      <w:r w:rsidR="00885EC5" w:rsidRPr="00490131">
        <w:rPr>
          <w:rFonts w:cstheme="minorHAnsi"/>
          <w:sz w:val="24"/>
          <w:szCs w:val="24"/>
        </w:rPr>
        <w:t>(Access</w:t>
      </w:r>
      <w:r w:rsidR="004E24F0" w:rsidRPr="00490131">
        <w:rPr>
          <w:rFonts w:cstheme="minorHAnsi"/>
          <w:sz w:val="24"/>
          <w:szCs w:val="24"/>
        </w:rPr>
        <w:t>ed</w:t>
      </w:r>
      <w:bookmarkEnd w:id="4"/>
      <w:r w:rsidR="004E24F0" w:rsidRPr="00490131">
        <w:rPr>
          <w:rFonts w:cstheme="minorHAnsi"/>
          <w:sz w:val="24"/>
          <w:szCs w:val="24"/>
        </w:rPr>
        <w:t>:</w:t>
      </w:r>
      <w:r w:rsidR="00E13F1C" w:rsidRPr="00490131">
        <w:rPr>
          <w:rFonts w:cstheme="minorHAnsi"/>
          <w:sz w:val="24"/>
          <w:szCs w:val="24"/>
        </w:rPr>
        <w:t xml:space="preserve"> 18</w:t>
      </w:r>
      <w:r w:rsidR="004B7D16" w:rsidRPr="00490131">
        <w:rPr>
          <w:rFonts w:cstheme="minorHAnsi"/>
          <w:sz w:val="24"/>
          <w:szCs w:val="24"/>
        </w:rPr>
        <w:t xml:space="preserve"> October 2023)</w:t>
      </w:r>
    </w:p>
    <w:p w14:paraId="217662F7" w14:textId="77777777" w:rsidR="0092723D" w:rsidRPr="00490131" w:rsidRDefault="0092723D" w:rsidP="00490131">
      <w:pPr>
        <w:jc w:val="both"/>
        <w:rPr>
          <w:rFonts w:cstheme="minorHAnsi"/>
          <w:sz w:val="24"/>
          <w:szCs w:val="24"/>
        </w:rPr>
      </w:pPr>
    </w:p>
    <w:p w14:paraId="64614126" w14:textId="77777777" w:rsidR="00872DCC" w:rsidRPr="00490131" w:rsidRDefault="00872DCC" w:rsidP="00490131">
      <w:pPr>
        <w:jc w:val="both"/>
        <w:rPr>
          <w:rFonts w:cstheme="minorHAnsi"/>
          <w:sz w:val="24"/>
          <w:szCs w:val="24"/>
        </w:rPr>
      </w:pPr>
    </w:p>
    <w:p w14:paraId="39981858" w14:textId="01C22EF4" w:rsidR="004E2E36" w:rsidRPr="00490131" w:rsidRDefault="004E2E36" w:rsidP="00490131">
      <w:pPr>
        <w:pStyle w:val="Heading1"/>
        <w:shd w:val="clear" w:color="auto" w:fill="FFFFFF"/>
        <w:jc w:val="both"/>
        <w:textAlignment w:val="baseline"/>
        <w:rPr>
          <w:rFonts w:asciiTheme="minorHAnsi" w:eastAsia="Times New Roman" w:hAnsiTheme="minorHAnsi" w:cstheme="minorHAnsi"/>
          <w:color w:val="000000"/>
          <w:kern w:val="36"/>
          <w:sz w:val="24"/>
          <w:szCs w:val="24"/>
          <w:lang w:eastAsia="en-GB"/>
          <w14:ligatures w14:val="none"/>
        </w:rPr>
      </w:pPr>
      <w:r w:rsidRPr="00490131">
        <w:rPr>
          <w:rFonts w:asciiTheme="minorHAnsi" w:eastAsia="Times New Roman" w:hAnsiTheme="minorHAnsi" w:cstheme="minorHAnsi"/>
          <w:color w:val="000000"/>
          <w:kern w:val="36"/>
          <w:sz w:val="24"/>
          <w:szCs w:val="24"/>
          <w:lang w:eastAsia="en-GB"/>
          <w14:ligatures w14:val="none"/>
        </w:rPr>
        <w:t xml:space="preserve">Parsons, J (2022) </w:t>
      </w:r>
      <w:r w:rsidRPr="00490131">
        <w:rPr>
          <w:rFonts w:asciiTheme="minorHAnsi" w:eastAsia="Times New Roman" w:hAnsiTheme="minorHAnsi" w:cstheme="minorHAnsi"/>
          <w:i/>
          <w:iCs/>
          <w:color w:val="000000"/>
          <w:kern w:val="36"/>
          <w:sz w:val="24"/>
          <w:szCs w:val="24"/>
          <w:lang w:eastAsia="en-GB"/>
          <w14:ligatures w14:val="none"/>
        </w:rPr>
        <w:t xml:space="preserve">Google is opening a new HQ in London that will span 11 floors and 1,000,000 </w:t>
      </w:r>
      <w:proofErr w:type="spellStart"/>
      <w:r w:rsidRPr="00490131">
        <w:rPr>
          <w:rFonts w:asciiTheme="minorHAnsi" w:eastAsia="Times New Roman" w:hAnsiTheme="minorHAnsi" w:cstheme="minorHAnsi"/>
          <w:i/>
          <w:iCs/>
          <w:color w:val="000000"/>
          <w:kern w:val="36"/>
          <w:sz w:val="24"/>
          <w:szCs w:val="24"/>
          <w:lang w:eastAsia="en-GB"/>
          <w14:ligatures w14:val="none"/>
        </w:rPr>
        <w:t>sq</w:t>
      </w:r>
      <w:proofErr w:type="spellEnd"/>
      <w:r w:rsidRPr="00490131">
        <w:rPr>
          <w:rFonts w:asciiTheme="minorHAnsi" w:eastAsia="Times New Roman" w:hAnsiTheme="minorHAnsi" w:cstheme="minorHAnsi"/>
          <w:i/>
          <w:iCs/>
          <w:color w:val="000000"/>
          <w:kern w:val="36"/>
          <w:sz w:val="24"/>
          <w:szCs w:val="24"/>
          <w:lang w:eastAsia="en-GB"/>
          <w14:ligatures w14:val="none"/>
        </w:rPr>
        <w:t xml:space="preserve"> ft </w:t>
      </w:r>
      <w:r w:rsidRPr="00490131">
        <w:rPr>
          <w:rFonts w:asciiTheme="minorHAnsi" w:eastAsia="Times New Roman" w:hAnsiTheme="minorHAnsi" w:cstheme="minorHAnsi"/>
          <w:color w:val="000000"/>
          <w:kern w:val="36"/>
          <w:sz w:val="24"/>
          <w:szCs w:val="24"/>
          <w:lang w:eastAsia="en-GB"/>
          <w14:ligatures w14:val="none"/>
        </w:rPr>
        <w:t>[Online] Available at:</w:t>
      </w:r>
    </w:p>
    <w:p w14:paraId="1AEAB0F4" w14:textId="77777777" w:rsidR="004E2E36" w:rsidRPr="00490131" w:rsidRDefault="00623F87" w:rsidP="00490131">
      <w:pPr>
        <w:jc w:val="both"/>
        <w:rPr>
          <w:rFonts w:cstheme="minorHAnsi"/>
          <w:sz w:val="24"/>
          <w:szCs w:val="24"/>
        </w:rPr>
      </w:pPr>
      <w:hyperlink r:id="rId15" w:history="1">
        <w:r w:rsidR="004E2E36" w:rsidRPr="00490131">
          <w:rPr>
            <w:rStyle w:val="Hyperlink"/>
            <w:rFonts w:cstheme="minorHAnsi"/>
            <w:sz w:val="24"/>
            <w:szCs w:val="24"/>
          </w:rPr>
          <w:t>https://metro.co.uk/2022/04/19/googles-massive-kings-cross-hq-will-span-11-floors-and-1000000-sq-ft-16494552/</w:t>
        </w:r>
      </w:hyperlink>
      <w:r w:rsidR="004E2E36" w:rsidRPr="00490131">
        <w:rPr>
          <w:rFonts w:cstheme="minorHAnsi"/>
          <w:sz w:val="24"/>
          <w:szCs w:val="24"/>
        </w:rPr>
        <w:t xml:space="preserve"> (Accessed: 30 October 2022)</w:t>
      </w:r>
    </w:p>
    <w:p w14:paraId="4FC2DDC2" w14:textId="77777777" w:rsidR="00872DCC" w:rsidRPr="00490131" w:rsidRDefault="00872DCC" w:rsidP="00490131">
      <w:pPr>
        <w:jc w:val="both"/>
        <w:rPr>
          <w:rFonts w:cstheme="minorHAnsi"/>
          <w:sz w:val="24"/>
          <w:szCs w:val="24"/>
        </w:rPr>
      </w:pPr>
    </w:p>
    <w:p w14:paraId="0F221061" w14:textId="77777777" w:rsidR="00040F29" w:rsidRPr="00490131" w:rsidRDefault="00040F29" w:rsidP="00490131">
      <w:pPr>
        <w:jc w:val="both"/>
        <w:rPr>
          <w:rFonts w:cstheme="minorHAnsi"/>
          <w:sz w:val="24"/>
          <w:szCs w:val="24"/>
        </w:rPr>
      </w:pPr>
    </w:p>
    <w:p w14:paraId="595BEF39" w14:textId="118FF819" w:rsidR="00040F29" w:rsidRPr="00490131" w:rsidRDefault="00040F29" w:rsidP="00490131">
      <w:pPr>
        <w:jc w:val="both"/>
        <w:rPr>
          <w:rFonts w:cstheme="minorHAnsi"/>
          <w:sz w:val="24"/>
          <w:szCs w:val="24"/>
        </w:rPr>
      </w:pPr>
      <w:r w:rsidRPr="00490131">
        <w:rPr>
          <w:rFonts w:cstheme="minorHAnsi"/>
          <w:sz w:val="24"/>
          <w:szCs w:val="24"/>
        </w:rPr>
        <w:t xml:space="preserve">Prinn, J (2022) </w:t>
      </w:r>
      <w:r w:rsidRPr="00490131">
        <w:rPr>
          <w:rFonts w:cstheme="minorHAnsi"/>
          <w:i/>
          <w:iCs/>
          <w:sz w:val="24"/>
          <w:szCs w:val="24"/>
        </w:rPr>
        <w:t>New pictures of £1bn Google HQ bringing retail parade, community space and rooftop running trail to King’s Cross</w:t>
      </w:r>
      <w:r w:rsidRPr="00490131">
        <w:rPr>
          <w:rFonts w:cstheme="minorHAnsi"/>
          <w:sz w:val="24"/>
          <w:szCs w:val="24"/>
        </w:rPr>
        <w:t xml:space="preserve"> [Online] Available at:</w:t>
      </w:r>
    </w:p>
    <w:p w14:paraId="36F549D4" w14:textId="77777777" w:rsidR="00040F29" w:rsidRPr="00490131" w:rsidRDefault="00623F87" w:rsidP="00490131">
      <w:pPr>
        <w:jc w:val="both"/>
        <w:rPr>
          <w:rFonts w:cstheme="minorHAnsi"/>
          <w:sz w:val="24"/>
          <w:szCs w:val="24"/>
        </w:rPr>
      </w:pPr>
      <w:hyperlink r:id="rId16" w:history="1">
        <w:r w:rsidR="00040F29" w:rsidRPr="00490131">
          <w:rPr>
            <w:rStyle w:val="Hyperlink"/>
            <w:rFonts w:cstheme="minorHAnsi"/>
            <w:sz w:val="24"/>
            <w:szCs w:val="24"/>
          </w:rPr>
          <w:t>https://www.standard.co.uk/homesandproperty/property-news/google-hq-new-office-kings-cross-london-plans-b994436.html</w:t>
        </w:r>
      </w:hyperlink>
      <w:r w:rsidR="00040F29" w:rsidRPr="00490131">
        <w:rPr>
          <w:rFonts w:cstheme="minorHAnsi"/>
          <w:sz w:val="24"/>
          <w:szCs w:val="24"/>
        </w:rPr>
        <w:t xml:space="preserve"> (Accessed: 30 October 2023)</w:t>
      </w:r>
    </w:p>
    <w:p w14:paraId="6A4C62EA" w14:textId="77777777" w:rsidR="008F1BF7" w:rsidRPr="00490131" w:rsidRDefault="008F1BF7" w:rsidP="00490131">
      <w:pPr>
        <w:jc w:val="both"/>
        <w:rPr>
          <w:rFonts w:cstheme="minorHAnsi"/>
          <w:sz w:val="24"/>
          <w:szCs w:val="24"/>
        </w:rPr>
      </w:pPr>
    </w:p>
    <w:p w14:paraId="1664084B" w14:textId="45644050" w:rsidR="008F1BF7" w:rsidRPr="00490131" w:rsidRDefault="00704417" w:rsidP="00490131">
      <w:pPr>
        <w:jc w:val="both"/>
        <w:rPr>
          <w:rFonts w:cstheme="minorHAnsi"/>
          <w:sz w:val="24"/>
          <w:szCs w:val="24"/>
        </w:rPr>
      </w:pPr>
      <w:r w:rsidRPr="00490131">
        <w:rPr>
          <w:rFonts w:cstheme="minorHAnsi"/>
          <w:sz w:val="24"/>
          <w:szCs w:val="24"/>
        </w:rPr>
        <w:t xml:space="preserve">Highsmith, J (2009) </w:t>
      </w:r>
      <w:r w:rsidRPr="00490131">
        <w:rPr>
          <w:rFonts w:cstheme="minorHAnsi"/>
          <w:i/>
          <w:iCs/>
          <w:sz w:val="24"/>
          <w:szCs w:val="24"/>
        </w:rPr>
        <w:t xml:space="preserve">Agile project management: creating </w:t>
      </w:r>
      <w:r w:rsidR="00974E8D" w:rsidRPr="00490131">
        <w:rPr>
          <w:rFonts w:cstheme="minorHAnsi"/>
          <w:i/>
          <w:iCs/>
          <w:sz w:val="24"/>
          <w:szCs w:val="24"/>
        </w:rPr>
        <w:t>innovative products</w:t>
      </w:r>
      <w:r w:rsidR="00974E8D" w:rsidRPr="00490131">
        <w:rPr>
          <w:rFonts w:cstheme="minorHAnsi"/>
          <w:sz w:val="24"/>
          <w:szCs w:val="24"/>
        </w:rPr>
        <w:t>, 2</w:t>
      </w:r>
      <w:r w:rsidR="00974E8D" w:rsidRPr="00490131">
        <w:rPr>
          <w:rFonts w:cstheme="minorHAnsi"/>
          <w:sz w:val="24"/>
          <w:szCs w:val="24"/>
          <w:vertAlign w:val="superscript"/>
        </w:rPr>
        <w:t>nd</w:t>
      </w:r>
      <w:r w:rsidR="00974E8D" w:rsidRPr="00490131">
        <w:rPr>
          <w:rFonts w:cstheme="minorHAnsi"/>
          <w:sz w:val="24"/>
          <w:szCs w:val="24"/>
        </w:rPr>
        <w:t xml:space="preserve"> ed., Hoboken </w:t>
      </w:r>
    </w:p>
    <w:p w14:paraId="5B1C8899" w14:textId="77777777" w:rsidR="00767C6C" w:rsidRPr="00490131" w:rsidRDefault="00767C6C" w:rsidP="00490131">
      <w:pPr>
        <w:jc w:val="both"/>
        <w:rPr>
          <w:rFonts w:cstheme="minorHAnsi"/>
          <w:sz w:val="24"/>
          <w:szCs w:val="24"/>
        </w:rPr>
      </w:pPr>
    </w:p>
    <w:p w14:paraId="59412AB9" w14:textId="77777777" w:rsidR="00767C6C" w:rsidRPr="00490131" w:rsidRDefault="00767C6C" w:rsidP="00490131">
      <w:pPr>
        <w:jc w:val="both"/>
        <w:rPr>
          <w:rFonts w:cstheme="minorHAnsi"/>
          <w:sz w:val="24"/>
          <w:szCs w:val="24"/>
        </w:rPr>
      </w:pPr>
    </w:p>
    <w:p w14:paraId="06E0A6FB" w14:textId="7E2CDB70" w:rsidR="00767C6C" w:rsidRPr="00490131" w:rsidRDefault="00767C6C" w:rsidP="00490131">
      <w:pPr>
        <w:jc w:val="both"/>
        <w:rPr>
          <w:rStyle w:val="Strong"/>
          <w:rFonts w:cstheme="minorHAnsi"/>
          <w:b w:val="0"/>
          <w:bCs w:val="0"/>
          <w:color w:val="252525"/>
          <w:sz w:val="24"/>
          <w:szCs w:val="24"/>
        </w:rPr>
      </w:pPr>
      <w:proofErr w:type="spellStart"/>
      <w:r w:rsidRPr="00490131">
        <w:rPr>
          <w:rStyle w:val="Strong"/>
          <w:rFonts w:cstheme="minorHAnsi"/>
          <w:b w:val="0"/>
          <w:bCs w:val="0"/>
          <w:color w:val="252525"/>
          <w:sz w:val="24"/>
          <w:szCs w:val="24"/>
        </w:rPr>
        <w:t>Knowledgehut</w:t>
      </w:r>
      <w:proofErr w:type="spellEnd"/>
      <w:r w:rsidRPr="00490131">
        <w:rPr>
          <w:rStyle w:val="Strong"/>
          <w:rFonts w:cstheme="minorHAnsi"/>
          <w:b w:val="0"/>
          <w:bCs w:val="0"/>
          <w:color w:val="252525"/>
          <w:sz w:val="24"/>
          <w:szCs w:val="24"/>
        </w:rPr>
        <w:t xml:space="preserve"> Solutions private limited (2011-23)</w:t>
      </w:r>
      <w:r w:rsidR="00E0610C" w:rsidRPr="00490131">
        <w:rPr>
          <w:rStyle w:val="Strong"/>
          <w:rFonts w:cstheme="minorHAnsi"/>
          <w:b w:val="0"/>
          <w:bCs w:val="0"/>
          <w:color w:val="252525"/>
          <w:sz w:val="24"/>
          <w:szCs w:val="24"/>
        </w:rPr>
        <w:t xml:space="preserve"> </w:t>
      </w:r>
      <w:r w:rsidR="00E0610C" w:rsidRPr="00490131">
        <w:rPr>
          <w:rStyle w:val="Strong"/>
          <w:rFonts w:cstheme="minorHAnsi"/>
          <w:b w:val="0"/>
          <w:bCs w:val="0"/>
          <w:i/>
          <w:iCs/>
          <w:color w:val="252525"/>
          <w:sz w:val="24"/>
          <w:szCs w:val="24"/>
        </w:rPr>
        <w:t>Power Interest Grid: How to use, Benefits</w:t>
      </w:r>
      <w:r w:rsidR="00770110" w:rsidRPr="00490131">
        <w:rPr>
          <w:rStyle w:val="Strong"/>
          <w:rFonts w:cstheme="minorHAnsi"/>
          <w:b w:val="0"/>
          <w:bCs w:val="0"/>
          <w:i/>
          <w:iCs/>
          <w:color w:val="252525"/>
          <w:sz w:val="24"/>
          <w:szCs w:val="24"/>
        </w:rPr>
        <w:t xml:space="preserve">, examples </w:t>
      </w:r>
      <w:r w:rsidR="00770110" w:rsidRPr="00490131">
        <w:rPr>
          <w:rStyle w:val="Strong"/>
          <w:rFonts w:cstheme="minorHAnsi"/>
          <w:b w:val="0"/>
          <w:bCs w:val="0"/>
          <w:color w:val="252525"/>
          <w:sz w:val="24"/>
          <w:szCs w:val="24"/>
        </w:rPr>
        <w:t xml:space="preserve">[Online] Available at: </w:t>
      </w:r>
    </w:p>
    <w:p w14:paraId="435196D6" w14:textId="1DB04FD7" w:rsidR="009D52A1" w:rsidRPr="00490131" w:rsidRDefault="00623F87" w:rsidP="00490131">
      <w:pPr>
        <w:jc w:val="both"/>
        <w:rPr>
          <w:rFonts w:cstheme="minorHAnsi"/>
          <w:sz w:val="24"/>
          <w:szCs w:val="24"/>
        </w:rPr>
      </w:pPr>
      <w:hyperlink r:id="rId17" w:anchor="frequently-asked-questions-(faqs)%C2%A0" w:history="1">
        <w:r w:rsidR="009D52A1" w:rsidRPr="00490131">
          <w:rPr>
            <w:rStyle w:val="Hyperlink"/>
            <w:rFonts w:cstheme="minorHAnsi"/>
            <w:sz w:val="24"/>
            <w:szCs w:val="24"/>
          </w:rPr>
          <w:t>https://www.knowledgehut.com/blog/project-management/power-interest-grid#frequently-asked-questions-(faqs)%C2%A0</w:t>
        </w:r>
      </w:hyperlink>
      <w:r w:rsidR="009D52A1" w:rsidRPr="00490131">
        <w:rPr>
          <w:rFonts w:cstheme="minorHAnsi"/>
          <w:sz w:val="24"/>
          <w:szCs w:val="24"/>
        </w:rPr>
        <w:t xml:space="preserve"> (Accessed: 13 November 2023)</w:t>
      </w:r>
    </w:p>
    <w:p w14:paraId="751C4A51" w14:textId="77777777" w:rsidR="00040F29" w:rsidRPr="00490131" w:rsidRDefault="00040F29" w:rsidP="00490131">
      <w:pPr>
        <w:jc w:val="both"/>
        <w:rPr>
          <w:rFonts w:cstheme="minorHAnsi"/>
          <w:sz w:val="24"/>
          <w:szCs w:val="24"/>
        </w:rPr>
      </w:pPr>
    </w:p>
    <w:p w14:paraId="1FDEB516" w14:textId="4B73AA8E" w:rsidR="00DB2CA3" w:rsidRPr="00490131" w:rsidRDefault="00DB2CA3" w:rsidP="00490131">
      <w:pPr>
        <w:jc w:val="both"/>
        <w:rPr>
          <w:rFonts w:cstheme="minorHAnsi"/>
          <w:sz w:val="24"/>
          <w:szCs w:val="24"/>
        </w:rPr>
      </w:pPr>
      <w:r w:rsidRPr="00490131">
        <w:rPr>
          <w:rFonts w:cstheme="minorHAnsi"/>
          <w:sz w:val="24"/>
          <w:szCs w:val="24"/>
        </w:rPr>
        <w:t xml:space="preserve">Scheiner, M (2023) </w:t>
      </w:r>
      <w:r w:rsidRPr="00490131">
        <w:rPr>
          <w:rFonts w:cstheme="minorHAnsi"/>
          <w:i/>
          <w:iCs/>
          <w:sz w:val="24"/>
          <w:szCs w:val="24"/>
        </w:rPr>
        <w:t xml:space="preserve">What is PMBOK Methodology? Meaning- Pros&amp; Cons of PMBOK Explained </w:t>
      </w:r>
      <w:r w:rsidRPr="00490131">
        <w:rPr>
          <w:rFonts w:cstheme="minorHAnsi"/>
          <w:sz w:val="24"/>
          <w:szCs w:val="24"/>
        </w:rPr>
        <w:t xml:space="preserve">[Online] Available at: </w:t>
      </w:r>
    </w:p>
    <w:p w14:paraId="3DD5C710" w14:textId="77777777" w:rsidR="00DB2CA3" w:rsidRPr="00490131" w:rsidRDefault="00623F87" w:rsidP="00490131">
      <w:pPr>
        <w:jc w:val="both"/>
        <w:rPr>
          <w:rFonts w:cstheme="minorHAnsi"/>
          <w:sz w:val="24"/>
          <w:szCs w:val="24"/>
        </w:rPr>
      </w:pPr>
      <w:hyperlink r:id="rId18" w:history="1">
        <w:r w:rsidR="00DB2CA3" w:rsidRPr="00490131">
          <w:rPr>
            <w:rStyle w:val="Hyperlink"/>
            <w:rFonts w:cstheme="minorHAnsi"/>
            <w:sz w:val="24"/>
            <w:szCs w:val="24"/>
          </w:rPr>
          <w:t>https://crm.org/news/what-is-pmbok-methodology</w:t>
        </w:r>
      </w:hyperlink>
      <w:r w:rsidR="00DB2CA3" w:rsidRPr="00490131">
        <w:rPr>
          <w:rFonts w:cstheme="minorHAnsi"/>
          <w:sz w:val="24"/>
          <w:szCs w:val="24"/>
        </w:rPr>
        <w:t xml:space="preserve">  (Accessed: 29 October 2023)</w:t>
      </w:r>
    </w:p>
    <w:p w14:paraId="7663B8C7" w14:textId="77777777" w:rsidR="007F5C98" w:rsidRPr="00490131" w:rsidRDefault="007F5C98" w:rsidP="00490131">
      <w:pPr>
        <w:jc w:val="both"/>
        <w:rPr>
          <w:rFonts w:cstheme="minorHAnsi"/>
          <w:sz w:val="24"/>
          <w:szCs w:val="24"/>
        </w:rPr>
      </w:pPr>
    </w:p>
    <w:p w14:paraId="2E14F1DF" w14:textId="77777777" w:rsidR="007F5C98" w:rsidRPr="00490131" w:rsidRDefault="007F5C98" w:rsidP="00490131">
      <w:pPr>
        <w:jc w:val="both"/>
        <w:rPr>
          <w:rFonts w:cstheme="minorHAnsi"/>
          <w:sz w:val="24"/>
          <w:szCs w:val="24"/>
        </w:rPr>
      </w:pPr>
    </w:p>
    <w:p w14:paraId="492DEF80" w14:textId="47168784" w:rsidR="007F5C98" w:rsidRPr="00490131" w:rsidRDefault="007F5C98" w:rsidP="00490131">
      <w:pPr>
        <w:jc w:val="both"/>
        <w:rPr>
          <w:rFonts w:cstheme="minorHAnsi"/>
          <w:sz w:val="24"/>
          <w:szCs w:val="24"/>
        </w:rPr>
      </w:pPr>
      <w:r w:rsidRPr="00490131">
        <w:rPr>
          <w:rFonts w:cstheme="minorHAnsi"/>
          <w:sz w:val="24"/>
          <w:szCs w:val="24"/>
        </w:rPr>
        <w:t>Project Manager</w:t>
      </w:r>
      <w:r w:rsidR="00D03485" w:rsidRPr="00490131">
        <w:rPr>
          <w:rFonts w:cstheme="minorHAnsi"/>
          <w:sz w:val="24"/>
          <w:szCs w:val="24"/>
        </w:rPr>
        <w:t xml:space="preserve"> </w:t>
      </w:r>
      <w:r w:rsidRPr="00490131">
        <w:rPr>
          <w:rFonts w:cstheme="minorHAnsi"/>
          <w:sz w:val="24"/>
          <w:szCs w:val="24"/>
        </w:rPr>
        <w:t>(2023)</w:t>
      </w:r>
      <w:r w:rsidR="009744C5" w:rsidRPr="00490131">
        <w:rPr>
          <w:rFonts w:cstheme="minorHAnsi"/>
          <w:sz w:val="24"/>
          <w:szCs w:val="24"/>
        </w:rPr>
        <w:t xml:space="preserve"> </w:t>
      </w:r>
      <w:r w:rsidR="009744C5" w:rsidRPr="00490131">
        <w:rPr>
          <w:rFonts w:cstheme="minorHAnsi"/>
          <w:i/>
          <w:iCs/>
          <w:sz w:val="24"/>
          <w:szCs w:val="24"/>
        </w:rPr>
        <w:t>What is the Project Life Cycle</w:t>
      </w:r>
      <w:r w:rsidR="00E831BC" w:rsidRPr="00490131">
        <w:rPr>
          <w:rFonts w:cstheme="minorHAnsi"/>
          <w:i/>
          <w:iCs/>
          <w:sz w:val="24"/>
          <w:szCs w:val="24"/>
        </w:rPr>
        <w:t>?</w:t>
      </w:r>
      <w:r w:rsidR="00785605" w:rsidRPr="00490131">
        <w:rPr>
          <w:rFonts w:cstheme="minorHAnsi"/>
          <w:i/>
          <w:iCs/>
          <w:sz w:val="24"/>
          <w:szCs w:val="24"/>
        </w:rPr>
        <w:t xml:space="preserve"> </w:t>
      </w:r>
      <w:r w:rsidR="00785605" w:rsidRPr="00490131">
        <w:rPr>
          <w:rFonts w:cstheme="minorHAnsi"/>
          <w:sz w:val="24"/>
          <w:szCs w:val="24"/>
        </w:rPr>
        <w:t>[Online] Available at:</w:t>
      </w:r>
    </w:p>
    <w:p w14:paraId="67E059B9" w14:textId="792D043E" w:rsidR="007F5C98" w:rsidRPr="00490131" w:rsidRDefault="00623F87" w:rsidP="00490131">
      <w:pPr>
        <w:jc w:val="both"/>
        <w:rPr>
          <w:rFonts w:cstheme="minorHAnsi"/>
          <w:sz w:val="24"/>
          <w:szCs w:val="24"/>
        </w:rPr>
      </w:pPr>
      <w:hyperlink r:id="rId19" w:history="1">
        <w:r w:rsidR="007F5C98" w:rsidRPr="00490131">
          <w:rPr>
            <w:rStyle w:val="Hyperlink"/>
            <w:rFonts w:cstheme="minorHAnsi"/>
            <w:sz w:val="24"/>
            <w:szCs w:val="24"/>
          </w:rPr>
          <w:t>https://www.projectmanager.com/blog/what-is-the-project-management-life-cycle</w:t>
        </w:r>
      </w:hyperlink>
      <w:r w:rsidR="007F5C98" w:rsidRPr="00490131">
        <w:rPr>
          <w:rFonts w:cstheme="minorHAnsi"/>
          <w:sz w:val="24"/>
          <w:szCs w:val="24"/>
        </w:rPr>
        <w:t xml:space="preserve">  </w:t>
      </w:r>
      <w:r w:rsidR="00785605" w:rsidRPr="00490131">
        <w:rPr>
          <w:rFonts w:cstheme="minorHAnsi"/>
          <w:sz w:val="24"/>
          <w:szCs w:val="24"/>
        </w:rPr>
        <w:t>(Accessed: 12 November 2023)</w:t>
      </w:r>
    </w:p>
    <w:p w14:paraId="4FD209ED" w14:textId="77777777" w:rsidR="00D03485" w:rsidRPr="00490131" w:rsidRDefault="00D03485" w:rsidP="00490131">
      <w:pPr>
        <w:jc w:val="both"/>
        <w:rPr>
          <w:rFonts w:cstheme="minorHAnsi"/>
          <w:sz w:val="24"/>
          <w:szCs w:val="24"/>
        </w:rPr>
      </w:pPr>
    </w:p>
    <w:p w14:paraId="41C3B763" w14:textId="77777777" w:rsidR="0070401C" w:rsidRPr="00490131" w:rsidRDefault="0070401C" w:rsidP="00490131">
      <w:pPr>
        <w:jc w:val="both"/>
        <w:rPr>
          <w:rFonts w:cstheme="minorHAnsi"/>
          <w:sz w:val="24"/>
          <w:szCs w:val="24"/>
        </w:rPr>
      </w:pPr>
      <w:bookmarkStart w:id="5" w:name="_Hlk150541893"/>
    </w:p>
    <w:p w14:paraId="01E49497" w14:textId="04AA741F" w:rsidR="001D0982" w:rsidRPr="00490131" w:rsidRDefault="001D0982" w:rsidP="00490131">
      <w:pPr>
        <w:jc w:val="both"/>
        <w:rPr>
          <w:rFonts w:cstheme="minorHAnsi"/>
          <w:sz w:val="24"/>
          <w:szCs w:val="24"/>
        </w:rPr>
      </w:pPr>
      <w:r w:rsidRPr="00490131">
        <w:rPr>
          <w:rFonts w:cstheme="minorHAnsi"/>
          <w:sz w:val="24"/>
          <w:szCs w:val="24"/>
        </w:rPr>
        <w:t>Project Management institute and management institute project (2012)</w:t>
      </w:r>
      <w:r w:rsidR="00C937CB" w:rsidRPr="00490131">
        <w:rPr>
          <w:rFonts w:cstheme="minorHAnsi"/>
          <w:sz w:val="24"/>
          <w:szCs w:val="24"/>
        </w:rPr>
        <w:t xml:space="preserve"> </w:t>
      </w:r>
      <w:bookmarkEnd w:id="5"/>
      <w:r w:rsidR="00C937CB" w:rsidRPr="00490131">
        <w:rPr>
          <w:rFonts w:cstheme="minorHAnsi"/>
          <w:i/>
          <w:iCs/>
          <w:sz w:val="24"/>
          <w:szCs w:val="24"/>
        </w:rPr>
        <w:t>A Guide to the project management</w:t>
      </w:r>
      <w:r w:rsidR="00AF5EBF" w:rsidRPr="00490131">
        <w:rPr>
          <w:rFonts w:cstheme="minorHAnsi"/>
          <w:i/>
          <w:iCs/>
          <w:sz w:val="24"/>
          <w:szCs w:val="24"/>
        </w:rPr>
        <w:t xml:space="preserve"> body of knowledge</w:t>
      </w:r>
      <w:r w:rsidR="00AF5EBF" w:rsidRPr="00490131">
        <w:rPr>
          <w:rFonts w:cstheme="minorHAnsi"/>
          <w:sz w:val="24"/>
          <w:szCs w:val="24"/>
        </w:rPr>
        <w:t>, 5</w:t>
      </w:r>
      <w:r w:rsidR="00AF5EBF" w:rsidRPr="00490131">
        <w:rPr>
          <w:rFonts w:cstheme="minorHAnsi"/>
          <w:sz w:val="24"/>
          <w:szCs w:val="24"/>
          <w:vertAlign w:val="superscript"/>
        </w:rPr>
        <w:t>th</w:t>
      </w:r>
      <w:r w:rsidR="00AF5EBF" w:rsidRPr="00490131">
        <w:rPr>
          <w:rFonts w:cstheme="minorHAnsi"/>
          <w:sz w:val="24"/>
          <w:szCs w:val="24"/>
        </w:rPr>
        <w:t xml:space="preserve"> Ed.</w:t>
      </w:r>
      <w:r w:rsidR="009F7094" w:rsidRPr="00490131">
        <w:rPr>
          <w:rFonts w:cstheme="minorHAnsi"/>
          <w:sz w:val="24"/>
          <w:szCs w:val="24"/>
        </w:rPr>
        <w:t>, Project Management Institute</w:t>
      </w:r>
    </w:p>
    <w:p w14:paraId="3EAE07ED" w14:textId="77777777" w:rsidR="00685853" w:rsidRPr="00490131" w:rsidRDefault="00685853" w:rsidP="00490131">
      <w:pPr>
        <w:jc w:val="both"/>
        <w:rPr>
          <w:rFonts w:cstheme="minorHAnsi"/>
          <w:sz w:val="24"/>
          <w:szCs w:val="24"/>
        </w:rPr>
      </w:pPr>
    </w:p>
    <w:p w14:paraId="5E5B8594" w14:textId="77777777" w:rsidR="00490131" w:rsidRPr="00490131" w:rsidRDefault="00490131" w:rsidP="00490131">
      <w:pPr>
        <w:jc w:val="both"/>
        <w:rPr>
          <w:rFonts w:cstheme="minorHAnsi"/>
          <w:sz w:val="24"/>
          <w:szCs w:val="24"/>
        </w:rPr>
      </w:pPr>
      <w:r w:rsidRPr="00490131">
        <w:rPr>
          <w:rFonts w:cstheme="minorHAnsi"/>
          <w:sz w:val="24"/>
          <w:szCs w:val="24"/>
        </w:rPr>
        <w:t>Race Interiors LTD (2017)</w:t>
      </w:r>
      <w:r w:rsidRPr="00490131">
        <w:rPr>
          <w:rFonts w:cstheme="minorHAnsi"/>
          <w:b/>
          <w:bCs/>
          <w:sz w:val="24"/>
          <w:szCs w:val="24"/>
        </w:rPr>
        <w:t xml:space="preserve"> </w:t>
      </w:r>
      <w:r w:rsidRPr="00490131">
        <w:rPr>
          <w:rFonts w:cstheme="minorHAnsi"/>
          <w:i/>
          <w:iCs/>
          <w:sz w:val="24"/>
          <w:szCs w:val="24"/>
        </w:rPr>
        <w:t>Google UK</w:t>
      </w:r>
      <w:r w:rsidRPr="00490131">
        <w:rPr>
          <w:rFonts w:cstheme="minorHAnsi"/>
          <w:sz w:val="24"/>
          <w:szCs w:val="24"/>
        </w:rPr>
        <w:t xml:space="preserve"> [Online] Available at:</w:t>
      </w:r>
    </w:p>
    <w:p w14:paraId="78207932" w14:textId="77777777" w:rsidR="00490131" w:rsidRPr="00490131" w:rsidRDefault="00623F87" w:rsidP="00490131">
      <w:pPr>
        <w:jc w:val="both"/>
        <w:rPr>
          <w:rFonts w:cstheme="minorHAnsi"/>
          <w:sz w:val="24"/>
          <w:szCs w:val="24"/>
        </w:rPr>
      </w:pPr>
      <w:hyperlink r:id="rId20" w:history="1">
        <w:r w:rsidR="00490131" w:rsidRPr="00490131">
          <w:rPr>
            <w:rStyle w:val="Hyperlink"/>
            <w:rFonts w:cstheme="minorHAnsi"/>
            <w:sz w:val="24"/>
            <w:szCs w:val="24"/>
          </w:rPr>
          <w:t>https://www.raceinteriors.co.uk/projects/google-uk/</w:t>
        </w:r>
      </w:hyperlink>
      <w:r w:rsidR="00490131" w:rsidRPr="00490131">
        <w:rPr>
          <w:rFonts w:cstheme="minorHAnsi"/>
          <w:sz w:val="24"/>
          <w:szCs w:val="24"/>
        </w:rPr>
        <w:t xml:space="preserve"> (Accessed: 20 November 2023)</w:t>
      </w:r>
    </w:p>
    <w:p w14:paraId="1411745B" w14:textId="77777777" w:rsidR="00685853" w:rsidRPr="00490131" w:rsidRDefault="00685853" w:rsidP="00490131">
      <w:pPr>
        <w:jc w:val="both"/>
        <w:rPr>
          <w:rFonts w:cstheme="minorHAnsi"/>
          <w:sz w:val="24"/>
          <w:szCs w:val="24"/>
        </w:rPr>
      </w:pPr>
    </w:p>
    <w:p w14:paraId="69C9875D" w14:textId="77777777" w:rsidR="00221297" w:rsidRPr="00490131" w:rsidRDefault="00221297" w:rsidP="00490131">
      <w:pPr>
        <w:jc w:val="both"/>
        <w:rPr>
          <w:rFonts w:cstheme="minorHAnsi"/>
          <w:sz w:val="24"/>
          <w:szCs w:val="24"/>
        </w:rPr>
      </w:pPr>
    </w:p>
    <w:p w14:paraId="3032932A" w14:textId="44F8E210" w:rsidR="00B85AFB" w:rsidRPr="00490131" w:rsidRDefault="00354EED" w:rsidP="00490131">
      <w:pPr>
        <w:jc w:val="both"/>
        <w:rPr>
          <w:rFonts w:cstheme="minorHAnsi"/>
          <w:sz w:val="24"/>
          <w:szCs w:val="24"/>
        </w:rPr>
      </w:pPr>
      <w:bookmarkStart w:id="6" w:name="_Hlk150293985"/>
      <w:r w:rsidRPr="00490131">
        <w:rPr>
          <w:rFonts w:cstheme="minorHAnsi"/>
          <w:sz w:val="24"/>
          <w:szCs w:val="24"/>
        </w:rPr>
        <w:t>Smart</w:t>
      </w:r>
      <w:r w:rsidR="006E0F1D" w:rsidRPr="00490131">
        <w:rPr>
          <w:rFonts w:cstheme="minorHAnsi"/>
          <w:sz w:val="24"/>
          <w:szCs w:val="24"/>
        </w:rPr>
        <w:t xml:space="preserve"> Lean BIM (2023) </w:t>
      </w:r>
      <w:bookmarkEnd w:id="6"/>
      <w:r w:rsidR="006E0F1D" w:rsidRPr="00490131">
        <w:rPr>
          <w:rFonts w:cstheme="minorHAnsi"/>
          <w:i/>
          <w:iCs/>
          <w:sz w:val="24"/>
          <w:szCs w:val="24"/>
        </w:rPr>
        <w:t>5 Incredible Benefits of BIM in Construction</w:t>
      </w:r>
      <w:r w:rsidR="006E0F1D" w:rsidRPr="00490131">
        <w:rPr>
          <w:rFonts w:cstheme="minorHAnsi"/>
          <w:sz w:val="24"/>
          <w:szCs w:val="24"/>
        </w:rPr>
        <w:t xml:space="preserve"> [Online] Available at:</w:t>
      </w:r>
    </w:p>
    <w:p w14:paraId="23D94B98" w14:textId="4752949E" w:rsidR="00B85AFB" w:rsidRPr="00490131" w:rsidRDefault="00623F87" w:rsidP="00490131">
      <w:pPr>
        <w:jc w:val="both"/>
        <w:rPr>
          <w:rFonts w:cstheme="minorHAnsi"/>
          <w:sz w:val="24"/>
          <w:szCs w:val="24"/>
        </w:rPr>
      </w:pPr>
      <w:hyperlink r:id="rId21" w:history="1">
        <w:r w:rsidR="00B85AFB" w:rsidRPr="00490131">
          <w:rPr>
            <w:rStyle w:val="Hyperlink"/>
            <w:rFonts w:cstheme="minorHAnsi"/>
            <w:sz w:val="24"/>
            <w:szCs w:val="24"/>
          </w:rPr>
          <w:t>https://plannerly.com/5-incredible-benefits-of-bim-in-construction/</w:t>
        </w:r>
      </w:hyperlink>
      <w:r w:rsidR="00B85AFB" w:rsidRPr="00490131">
        <w:rPr>
          <w:rFonts w:cstheme="minorHAnsi"/>
          <w:sz w:val="24"/>
          <w:szCs w:val="24"/>
        </w:rPr>
        <w:t xml:space="preserve"> </w:t>
      </w:r>
      <w:r w:rsidR="00474A1A" w:rsidRPr="00490131">
        <w:rPr>
          <w:rFonts w:cstheme="minorHAnsi"/>
          <w:sz w:val="24"/>
          <w:szCs w:val="24"/>
        </w:rPr>
        <w:t>(Accessed: 7 November 2023)</w:t>
      </w:r>
    </w:p>
    <w:p w14:paraId="6ADCECD6" w14:textId="77777777" w:rsidR="005132C5" w:rsidRPr="00490131" w:rsidRDefault="005132C5" w:rsidP="00490131">
      <w:pPr>
        <w:jc w:val="both"/>
        <w:rPr>
          <w:rFonts w:cstheme="minorHAnsi"/>
          <w:sz w:val="24"/>
          <w:szCs w:val="24"/>
        </w:rPr>
      </w:pPr>
    </w:p>
    <w:p w14:paraId="745A1A3C" w14:textId="77777777" w:rsidR="00424A65" w:rsidRDefault="00424A65" w:rsidP="00490131">
      <w:pPr>
        <w:jc w:val="both"/>
        <w:rPr>
          <w:rFonts w:cstheme="minorHAnsi"/>
          <w:sz w:val="24"/>
          <w:szCs w:val="24"/>
        </w:rPr>
      </w:pPr>
    </w:p>
    <w:p w14:paraId="5FF31584" w14:textId="7D4C54B2" w:rsidR="005132C5" w:rsidRPr="00490131" w:rsidRDefault="005132C5" w:rsidP="00490131">
      <w:pPr>
        <w:jc w:val="both"/>
        <w:rPr>
          <w:rFonts w:cstheme="minorHAnsi"/>
          <w:sz w:val="24"/>
          <w:szCs w:val="24"/>
        </w:rPr>
      </w:pPr>
      <w:r w:rsidRPr="00490131">
        <w:rPr>
          <w:rFonts w:cstheme="minorHAnsi"/>
          <w:sz w:val="24"/>
          <w:szCs w:val="24"/>
        </w:rPr>
        <w:lastRenderedPageBreak/>
        <w:t xml:space="preserve">Test Gorilla (2023) </w:t>
      </w:r>
      <w:r w:rsidRPr="00490131">
        <w:rPr>
          <w:rFonts w:cstheme="minorHAnsi"/>
          <w:i/>
          <w:iCs/>
          <w:sz w:val="24"/>
          <w:szCs w:val="24"/>
        </w:rPr>
        <w:t xml:space="preserve">Pre-employment screening assessment to hire the best candidates </w:t>
      </w:r>
      <w:r w:rsidRPr="00490131">
        <w:rPr>
          <w:rFonts w:cstheme="minorHAnsi"/>
          <w:sz w:val="24"/>
          <w:szCs w:val="24"/>
        </w:rPr>
        <w:t xml:space="preserve">[Online] Available at: </w:t>
      </w:r>
    </w:p>
    <w:p w14:paraId="0B8D6304" w14:textId="77777777" w:rsidR="005132C5" w:rsidRPr="00490131" w:rsidRDefault="005132C5" w:rsidP="00490131">
      <w:pPr>
        <w:jc w:val="both"/>
        <w:rPr>
          <w:rFonts w:cstheme="minorHAnsi"/>
          <w:sz w:val="24"/>
          <w:szCs w:val="24"/>
        </w:rPr>
      </w:pPr>
      <w:r w:rsidRPr="00490131">
        <w:rPr>
          <w:rFonts w:cstheme="minorHAnsi"/>
          <w:sz w:val="24"/>
          <w:szCs w:val="24"/>
        </w:rPr>
        <w:t xml:space="preserve"> </w:t>
      </w:r>
      <w:hyperlink r:id="rId22" w:history="1">
        <w:r w:rsidRPr="00490131">
          <w:rPr>
            <w:rStyle w:val="Hyperlink"/>
            <w:rFonts w:cstheme="minorHAnsi"/>
            <w:sz w:val="24"/>
            <w:szCs w:val="24"/>
          </w:rPr>
          <w:t>https://www.testgorilla.com/test-library/situational-judgment-tests/time-management-test/?utm_term=time%20management%20quiz&amp;utm_campaign=Campaign+%7C+Situational+Judgement+%7C+UK&amp;utm_source=bing&amp;utm_medium=cpc&amp;hsa_acc=4932434860&amp;hsa_cam=12598017585&amp;hsa_grp=1361197209121516&amp;hsa_ad=&amp;hsa_src=o&amp;hsa_tgt=kwd-85075940959628:loc-188&amp;hsa_kw=time%20management%20quiz&amp;hsa_mt=b&amp;hsa_net=bing&amp;hsa_ver=3&amp;msclkid=8da96dc244ab111d2ffe0898d409fa4a&amp;utm_content=Time%20Management</w:t>
        </w:r>
      </w:hyperlink>
      <w:r w:rsidRPr="00490131">
        <w:rPr>
          <w:rFonts w:cstheme="minorHAnsi"/>
          <w:sz w:val="24"/>
          <w:szCs w:val="24"/>
        </w:rPr>
        <w:t xml:space="preserve"> (Accessed: 19 November 2023)</w:t>
      </w:r>
    </w:p>
    <w:p w14:paraId="3B8C0AED" w14:textId="77777777" w:rsidR="005132C5" w:rsidRPr="00490131" w:rsidRDefault="005132C5" w:rsidP="00490131">
      <w:pPr>
        <w:jc w:val="both"/>
        <w:rPr>
          <w:rFonts w:cstheme="minorHAnsi"/>
          <w:sz w:val="24"/>
          <w:szCs w:val="24"/>
        </w:rPr>
      </w:pPr>
    </w:p>
    <w:p w14:paraId="37D48869" w14:textId="77777777" w:rsidR="00553536" w:rsidRPr="00490131" w:rsidRDefault="00553536" w:rsidP="00490131">
      <w:pPr>
        <w:jc w:val="both"/>
        <w:rPr>
          <w:rFonts w:cstheme="minorHAnsi"/>
          <w:sz w:val="24"/>
          <w:szCs w:val="24"/>
        </w:rPr>
      </w:pPr>
    </w:p>
    <w:p w14:paraId="0FB21165" w14:textId="77777777" w:rsidR="008C4BFD" w:rsidRPr="00490131" w:rsidRDefault="008C4BFD" w:rsidP="00490131">
      <w:pPr>
        <w:jc w:val="both"/>
        <w:rPr>
          <w:rFonts w:cstheme="minorHAnsi"/>
          <w:sz w:val="24"/>
          <w:szCs w:val="24"/>
        </w:rPr>
      </w:pPr>
    </w:p>
    <w:p w14:paraId="0CA6ED70" w14:textId="77777777" w:rsidR="008C4BFD" w:rsidRPr="00490131" w:rsidRDefault="008C4BFD" w:rsidP="00490131">
      <w:pPr>
        <w:jc w:val="both"/>
        <w:rPr>
          <w:rFonts w:cstheme="minorHAnsi"/>
          <w:sz w:val="24"/>
          <w:szCs w:val="24"/>
        </w:rPr>
      </w:pPr>
    </w:p>
    <w:p w14:paraId="5393856E" w14:textId="77777777" w:rsidR="008C4BFD" w:rsidRPr="00490131" w:rsidRDefault="008C4BFD" w:rsidP="00490131">
      <w:pPr>
        <w:jc w:val="both"/>
        <w:rPr>
          <w:rFonts w:cstheme="minorHAnsi"/>
          <w:sz w:val="24"/>
          <w:szCs w:val="24"/>
        </w:rPr>
      </w:pPr>
    </w:p>
    <w:p w14:paraId="13B7C9AA" w14:textId="77777777" w:rsidR="008C4BFD" w:rsidRPr="00490131" w:rsidRDefault="008C4BFD" w:rsidP="00490131">
      <w:pPr>
        <w:jc w:val="both"/>
        <w:rPr>
          <w:rFonts w:cstheme="minorHAnsi"/>
          <w:sz w:val="24"/>
          <w:szCs w:val="24"/>
        </w:rPr>
      </w:pPr>
    </w:p>
    <w:p w14:paraId="4414BC50" w14:textId="77777777" w:rsidR="008C4BFD" w:rsidRPr="00490131" w:rsidRDefault="008C4BFD" w:rsidP="00490131">
      <w:pPr>
        <w:jc w:val="both"/>
        <w:rPr>
          <w:rFonts w:cstheme="minorHAnsi"/>
          <w:sz w:val="24"/>
          <w:szCs w:val="24"/>
        </w:rPr>
      </w:pPr>
    </w:p>
    <w:p w14:paraId="2C123250" w14:textId="77777777" w:rsidR="008C4BFD" w:rsidRDefault="008C4BFD" w:rsidP="00221297">
      <w:pPr>
        <w:rPr>
          <w:rFonts w:cstheme="minorHAnsi"/>
          <w:sz w:val="24"/>
          <w:szCs w:val="24"/>
        </w:rPr>
      </w:pPr>
    </w:p>
    <w:p w14:paraId="782CC69B" w14:textId="77777777" w:rsidR="008C4BFD" w:rsidRDefault="008C4BFD" w:rsidP="00221297">
      <w:pPr>
        <w:rPr>
          <w:rFonts w:cstheme="minorHAnsi"/>
          <w:sz w:val="24"/>
          <w:szCs w:val="24"/>
        </w:rPr>
      </w:pPr>
    </w:p>
    <w:p w14:paraId="7BDBF417" w14:textId="77777777" w:rsidR="008C4BFD" w:rsidRDefault="008C4BFD" w:rsidP="00221297">
      <w:pPr>
        <w:rPr>
          <w:rFonts w:cstheme="minorHAnsi"/>
          <w:sz w:val="24"/>
          <w:szCs w:val="24"/>
        </w:rPr>
      </w:pPr>
    </w:p>
    <w:p w14:paraId="10C1538F" w14:textId="77777777" w:rsidR="008C4BFD" w:rsidRDefault="008C4BFD" w:rsidP="00221297">
      <w:pPr>
        <w:rPr>
          <w:rFonts w:cstheme="minorHAnsi"/>
          <w:sz w:val="24"/>
          <w:szCs w:val="24"/>
        </w:rPr>
      </w:pPr>
    </w:p>
    <w:p w14:paraId="55B3F831" w14:textId="77777777" w:rsidR="008C4BFD" w:rsidRDefault="008C4BFD" w:rsidP="00221297">
      <w:pPr>
        <w:rPr>
          <w:rFonts w:cstheme="minorHAnsi"/>
          <w:sz w:val="24"/>
          <w:szCs w:val="24"/>
        </w:rPr>
      </w:pPr>
    </w:p>
    <w:p w14:paraId="23742FBE" w14:textId="77777777" w:rsidR="008C4BFD" w:rsidRDefault="008C4BFD" w:rsidP="00221297">
      <w:pPr>
        <w:rPr>
          <w:rFonts w:cstheme="minorHAnsi"/>
          <w:sz w:val="24"/>
          <w:szCs w:val="24"/>
        </w:rPr>
      </w:pPr>
    </w:p>
    <w:p w14:paraId="435AE53E" w14:textId="77777777" w:rsidR="008C4BFD" w:rsidRDefault="008C4BFD" w:rsidP="00221297">
      <w:pPr>
        <w:rPr>
          <w:rFonts w:cstheme="minorHAnsi"/>
          <w:sz w:val="24"/>
          <w:szCs w:val="24"/>
        </w:rPr>
      </w:pPr>
    </w:p>
    <w:p w14:paraId="3D208019" w14:textId="77777777" w:rsidR="000A71F4" w:rsidRDefault="000A71F4" w:rsidP="00221297">
      <w:pPr>
        <w:rPr>
          <w:rFonts w:cstheme="minorHAnsi"/>
          <w:sz w:val="24"/>
          <w:szCs w:val="24"/>
        </w:rPr>
      </w:pPr>
    </w:p>
    <w:p w14:paraId="62255A6A" w14:textId="77777777" w:rsidR="000A71F4" w:rsidRDefault="000A71F4" w:rsidP="00221297">
      <w:pPr>
        <w:rPr>
          <w:rFonts w:cstheme="minorHAnsi"/>
          <w:sz w:val="24"/>
          <w:szCs w:val="24"/>
        </w:rPr>
      </w:pPr>
    </w:p>
    <w:p w14:paraId="05B30A68" w14:textId="77777777" w:rsidR="000A71F4" w:rsidRDefault="000A71F4" w:rsidP="00221297">
      <w:pPr>
        <w:rPr>
          <w:rFonts w:cstheme="minorHAnsi"/>
          <w:sz w:val="24"/>
          <w:szCs w:val="24"/>
        </w:rPr>
      </w:pPr>
    </w:p>
    <w:p w14:paraId="45E2EC3E" w14:textId="77777777" w:rsidR="000A71F4" w:rsidRDefault="000A71F4" w:rsidP="00221297">
      <w:pPr>
        <w:rPr>
          <w:rFonts w:cstheme="minorHAnsi"/>
          <w:sz w:val="24"/>
          <w:szCs w:val="24"/>
        </w:rPr>
      </w:pPr>
    </w:p>
    <w:p w14:paraId="36EDC112" w14:textId="77777777" w:rsidR="000A71F4" w:rsidRDefault="000A71F4" w:rsidP="00221297">
      <w:pPr>
        <w:rPr>
          <w:rFonts w:cstheme="minorHAnsi"/>
          <w:sz w:val="24"/>
          <w:szCs w:val="24"/>
        </w:rPr>
      </w:pPr>
    </w:p>
    <w:p w14:paraId="63C73606" w14:textId="77777777" w:rsidR="000A71F4" w:rsidRDefault="000A71F4" w:rsidP="00221297">
      <w:pPr>
        <w:rPr>
          <w:rFonts w:cstheme="minorHAnsi"/>
          <w:sz w:val="24"/>
          <w:szCs w:val="24"/>
        </w:rPr>
      </w:pPr>
    </w:p>
    <w:p w14:paraId="7B4CC624" w14:textId="77777777" w:rsidR="00424A65" w:rsidRDefault="00424A65" w:rsidP="00221297">
      <w:pPr>
        <w:rPr>
          <w:rFonts w:cstheme="minorHAnsi"/>
          <w:sz w:val="24"/>
          <w:szCs w:val="24"/>
        </w:rPr>
      </w:pPr>
    </w:p>
    <w:p w14:paraId="62342E98" w14:textId="77777777" w:rsidR="00424A65" w:rsidRDefault="00424A65" w:rsidP="00221297">
      <w:pPr>
        <w:rPr>
          <w:rFonts w:cstheme="minorHAnsi"/>
          <w:sz w:val="24"/>
          <w:szCs w:val="24"/>
        </w:rPr>
      </w:pPr>
    </w:p>
    <w:p w14:paraId="123D75DC" w14:textId="4B5A4C76" w:rsidR="008C4BFD" w:rsidRDefault="008C4BFD" w:rsidP="00221297">
      <w:pPr>
        <w:rPr>
          <w:rFonts w:cstheme="minorHAnsi"/>
          <w:sz w:val="24"/>
          <w:szCs w:val="24"/>
        </w:rPr>
      </w:pPr>
      <w:r>
        <w:rPr>
          <w:rFonts w:cstheme="minorHAnsi"/>
          <w:sz w:val="24"/>
          <w:szCs w:val="24"/>
        </w:rPr>
        <w:lastRenderedPageBreak/>
        <w:t>Appendix</w:t>
      </w:r>
      <w:r w:rsidR="00D63A02">
        <w:rPr>
          <w:rFonts w:cstheme="minorHAnsi"/>
          <w:sz w:val="24"/>
          <w:szCs w:val="24"/>
        </w:rPr>
        <w:t xml:space="preserve"> 1 </w:t>
      </w:r>
    </w:p>
    <w:p w14:paraId="6495E7D5" w14:textId="77777777" w:rsidR="00D63A02" w:rsidRDefault="00D63A02" w:rsidP="00221297">
      <w:pPr>
        <w:rPr>
          <w:rFonts w:cstheme="minorHAnsi"/>
          <w:sz w:val="24"/>
          <w:szCs w:val="24"/>
        </w:rPr>
      </w:pPr>
    </w:p>
    <w:p w14:paraId="1E6C7F2A" w14:textId="7DC9AA85" w:rsidR="00D63A02" w:rsidRDefault="00D63A02" w:rsidP="00221297">
      <w:pPr>
        <w:rPr>
          <w:rFonts w:cstheme="minorHAnsi"/>
          <w:sz w:val="24"/>
          <w:szCs w:val="24"/>
        </w:rPr>
      </w:pPr>
      <w:r>
        <w:rPr>
          <w:noProof/>
        </w:rPr>
        <w:drawing>
          <wp:inline distT="0" distB="0" distL="0" distR="0" wp14:anchorId="3C9FB337" wp14:editId="334BC4B4">
            <wp:extent cx="5731510" cy="3563269"/>
            <wp:effectExtent l="0" t="0" r="2540" b="0"/>
            <wp:docPr id="1950356649" name="Picture 1950356649" descr="Power Interest Gr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wer Interest Grid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63269"/>
                    </a:xfrm>
                    <a:prstGeom prst="rect">
                      <a:avLst/>
                    </a:prstGeom>
                    <a:noFill/>
                    <a:ln>
                      <a:noFill/>
                    </a:ln>
                  </pic:spPr>
                </pic:pic>
              </a:graphicData>
            </a:graphic>
          </wp:inline>
        </w:drawing>
      </w:r>
    </w:p>
    <w:p w14:paraId="07E5381D" w14:textId="54D570C8" w:rsidR="008C4BFD" w:rsidRPr="0054093D" w:rsidRDefault="0054093D" w:rsidP="00221297">
      <w:pPr>
        <w:rPr>
          <w:rFonts w:cstheme="minorHAnsi"/>
          <w:b/>
          <w:bCs/>
          <w:sz w:val="24"/>
          <w:szCs w:val="24"/>
        </w:rPr>
      </w:pPr>
      <w:r w:rsidRPr="0054093D">
        <w:rPr>
          <w:rFonts w:cstheme="minorHAnsi"/>
          <w:b/>
          <w:bCs/>
          <w:sz w:val="24"/>
          <w:szCs w:val="24"/>
        </w:rPr>
        <w:t xml:space="preserve">FIG. 1 </w:t>
      </w:r>
    </w:p>
    <w:p w14:paraId="5DBFBBA9" w14:textId="6B62F5A3" w:rsidR="00553536" w:rsidRDefault="00623F87" w:rsidP="00221297">
      <w:pPr>
        <w:rPr>
          <w:rFonts w:cstheme="minorHAnsi"/>
          <w:sz w:val="24"/>
          <w:szCs w:val="24"/>
        </w:rPr>
      </w:pPr>
      <w:hyperlink r:id="rId24" w:anchor="how-to-use-power-interest-grid-in-stakeholder-management-strategy?-%C2%A0" w:history="1">
        <w:r w:rsidR="00D63A02" w:rsidRPr="00CC0710">
          <w:rPr>
            <w:rStyle w:val="Hyperlink"/>
            <w:rFonts w:cstheme="minorHAnsi"/>
            <w:sz w:val="24"/>
            <w:szCs w:val="24"/>
          </w:rPr>
          <w:t>https://www.knowledgehut.com/blog/project-management/power-interest-grid#how-to-use-power-interest-grid-in-stakeholder-management-strategy?-%C2%A0</w:t>
        </w:r>
      </w:hyperlink>
      <w:r w:rsidR="00B56D0C">
        <w:rPr>
          <w:rFonts w:cstheme="minorHAnsi"/>
          <w:sz w:val="24"/>
          <w:szCs w:val="24"/>
        </w:rPr>
        <w:t xml:space="preserve">  </w:t>
      </w:r>
    </w:p>
    <w:p w14:paraId="507A389F" w14:textId="01B81D3C" w:rsidR="00553536" w:rsidRPr="00DE5DDA" w:rsidRDefault="00553536" w:rsidP="00221297">
      <w:pPr>
        <w:rPr>
          <w:rFonts w:cstheme="minorHAnsi"/>
          <w:sz w:val="24"/>
          <w:szCs w:val="24"/>
        </w:rPr>
      </w:pPr>
    </w:p>
    <w:p w14:paraId="69C96E26" w14:textId="77777777" w:rsidR="00221297" w:rsidRPr="00AF5EBF" w:rsidRDefault="00221297" w:rsidP="001D0982">
      <w:pPr>
        <w:rPr>
          <w:i/>
          <w:iCs/>
        </w:rPr>
      </w:pPr>
    </w:p>
    <w:p w14:paraId="39252213" w14:textId="77777777" w:rsidR="001D0982" w:rsidRDefault="001D0982" w:rsidP="001D0982"/>
    <w:p w14:paraId="38FFDDC3" w14:textId="08A0785B" w:rsidR="0070401C" w:rsidRDefault="0070401C">
      <w:pPr>
        <w:rPr>
          <w:rFonts w:cstheme="minorHAnsi"/>
          <w:sz w:val="24"/>
          <w:szCs w:val="24"/>
        </w:rPr>
      </w:pPr>
    </w:p>
    <w:p w14:paraId="22E49141" w14:textId="77777777" w:rsidR="00AF24D0" w:rsidRDefault="00AF24D0">
      <w:pPr>
        <w:rPr>
          <w:rFonts w:cstheme="minorHAnsi"/>
          <w:sz w:val="24"/>
          <w:szCs w:val="24"/>
        </w:rPr>
      </w:pPr>
    </w:p>
    <w:sectPr w:rsidR="00AF24D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44909" w14:textId="77777777" w:rsidR="008D0AB3" w:rsidRDefault="008D0AB3" w:rsidP="008D0AB3">
      <w:pPr>
        <w:spacing w:after="0" w:line="240" w:lineRule="auto"/>
      </w:pPr>
      <w:r>
        <w:separator/>
      </w:r>
    </w:p>
  </w:endnote>
  <w:endnote w:type="continuationSeparator" w:id="0">
    <w:p w14:paraId="482CFC84" w14:textId="77777777" w:rsidR="008D0AB3" w:rsidRDefault="008D0AB3" w:rsidP="008D0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135824"/>
      <w:docPartObj>
        <w:docPartGallery w:val="Page Numbers (Bottom of Page)"/>
        <w:docPartUnique/>
      </w:docPartObj>
    </w:sdtPr>
    <w:sdtEndPr>
      <w:rPr>
        <w:noProof/>
      </w:rPr>
    </w:sdtEndPr>
    <w:sdtContent>
      <w:p w14:paraId="2236E419" w14:textId="6379EAD5" w:rsidR="008D0AB3" w:rsidRDefault="008D0AB3">
        <w:pPr>
          <w:pStyle w:val="Footer"/>
        </w:pPr>
        <w:r>
          <w:fldChar w:fldCharType="begin"/>
        </w:r>
        <w:r>
          <w:instrText xml:space="preserve"> PAGE   \* MERGEFORMAT </w:instrText>
        </w:r>
        <w:r>
          <w:fldChar w:fldCharType="separate"/>
        </w:r>
        <w:r>
          <w:rPr>
            <w:noProof/>
          </w:rPr>
          <w:t>2</w:t>
        </w:r>
        <w:r>
          <w:rPr>
            <w:noProof/>
          </w:rPr>
          <w:fldChar w:fldCharType="end"/>
        </w:r>
      </w:p>
    </w:sdtContent>
  </w:sdt>
  <w:p w14:paraId="748A5FEA" w14:textId="77777777" w:rsidR="008D0AB3" w:rsidRDefault="008D0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3DBA5" w14:textId="77777777" w:rsidR="008D0AB3" w:rsidRDefault="008D0AB3" w:rsidP="008D0AB3">
      <w:pPr>
        <w:spacing w:after="0" w:line="240" w:lineRule="auto"/>
      </w:pPr>
      <w:r>
        <w:separator/>
      </w:r>
    </w:p>
  </w:footnote>
  <w:footnote w:type="continuationSeparator" w:id="0">
    <w:p w14:paraId="17A109D2" w14:textId="77777777" w:rsidR="008D0AB3" w:rsidRDefault="008D0AB3" w:rsidP="008D0A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DB5"/>
    <w:rsid w:val="0000133C"/>
    <w:rsid w:val="00011069"/>
    <w:rsid w:val="00012839"/>
    <w:rsid w:val="000154BD"/>
    <w:rsid w:val="000304B3"/>
    <w:rsid w:val="0003118D"/>
    <w:rsid w:val="0003740B"/>
    <w:rsid w:val="00040F29"/>
    <w:rsid w:val="00043325"/>
    <w:rsid w:val="000449BD"/>
    <w:rsid w:val="00044F07"/>
    <w:rsid w:val="00046794"/>
    <w:rsid w:val="000503BD"/>
    <w:rsid w:val="0006256C"/>
    <w:rsid w:val="0006271C"/>
    <w:rsid w:val="00062FD6"/>
    <w:rsid w:val="000652BA"/>
    <w:rsid w:val="00067195"/>
    <w:rsid w:val="00072D04"/>
    <w:rsid w:val="000737C1"/>
    <w:rsid w:val="000828B6"/>
    <w:rsid w:val="0008307B"/>
    <w:rsid w:val="00087102"/>
    <w:rsid w:val="00090242"/>
    <w:rsid w:val="00091FA1"/>
    <w:rsid w:val="00096EF5"/>
    <w:rsid w:val="000A180B"/>
    <w:rsid w:val="000A2BD1"/>
    <w:rsid w:val="000A5790"/>
    <w:rsid w:val="000A71F4"/>
    <w:rsid w:val="000A797B"/>
    <w:rsid w:val="000B1697"/>
    <w:rsid w:val="000B391D"/>
    <w:rsid w:val="000B42A7"/>
    <w:rsid w:val="000C10C2"/>
    <w:rsid w:val="000C2F58"/>
    <w:rsid w:val="000C44E3"/>
    <w:rsid w:val="000D11D7"/>
    <w:rsid w:val="000D726F"/>
    <w:rsid w:val="000E042C"/>
    <w:rsid w:val="000E056F"/>
    <w:rsid w:val="000E15BF"/>
    <w:rsid w:val="000E2F15"/>
    <w:rsid w:val="000E396F"/>
    <w:rsid w:val="000E6785"/>
    <w:rsid w:val="000E6BAC"/>
    <w:rsid w:val="000F0CA6"/>
    <w:rsid w:val="000F0F78"/>
    <w:rsid w:val="000F3282"/>
    <w:rsid w:val="000F3490"/>
    <w:rsid w:val="000F5528"/>
    <w:rsid w:val="0010159E"/>
    <w:rsid w:val="00111AE5"/>
    <w:rsid w:val="0011224C"/>
    <w:rsid w:val="00117FBF"/>
    <w:rsid w:val="00120F2C"/>
    <w:rsid w:val="00123C27"/>
    <w:rsid w:val="00123ED5"/>
    <w:rsid w:val="00127361"/>
    <w:rsid w:val="00132703"/>
    <w:rsid w:val="001436BA"/>
    <w:rsid w:val="0014423A"/>
    <w:rsid w:val="00144F33"/>
    <w:rsid w:val="001504A7"/>
    <w:rsid w:val="0015327F"/>
    <w:rsid w:val="00153FC1"/>
    <w:rsid w:val="00157923"/>
    <w:rsid w:val="00172393"/>
    <w:rsid w:val="00176E0E"/>
    <w:rsid w:val="00181287"/>
    <w:rsid w:val="00182709"/>
    <w:rsid w:val="00187693"/>
    <w:rsid w:val="00193AD8"/>
    <w:rsid w:val="00193D8C"/>
    <w:rsid w:val="0019411B"/>
    <w:rsid w:val="001967FB"/>
    <w:rsid w:val="001A21B5"/>
    <w:rsid w:val="001B20E2"/>
    <w:rsid w:val="001B40E7"/>
    <w:rsid w:val="001B538A"/>
    <w:rsid w:val="001B663D"/>
    <w:rsid w:val="001C24F3"/>
    <w:rsid w:val="001D0982"/>
    <w:rsid w:val="001D5F99"/>
    <w:rsid w:val="001D74DA"/>
    <w:rsid w:val="001D7A78"/>
    <w:rsid w:val="001E3BEE"/>
    <w:rsid w:val="001E4355"/>
    <w:rsid w:val="001E4537"/>
    <w:rsid w:val="001E6BCF"/>
    <w:rsid w:val="001F1CAC"/>
    <w:rsid w:val="001F44E4"/>
    <w:rsid w:val="001F73CC"/>
    <w:rsid w:val="00201B38"/>
    <w:rsid w:val="0020233A"/>
    <w:rsid w:val="002033EF"/>
    <w:rsid w:val="00206897"/>
    <w:rsid w:val="002070A5"/>
    <w:rsid w:val="00210880"/>
    <w:rsid w:val="002122B9"/>
    <w:rsid w:val="00214A5A"/>
    <w:rsid w:val="00221297"/>
    <w:rsid w:val="00225726"/>
    <w:rsid w:val="00226AD0"/>
    <w:rsid w:val="002271D2"/>
    <w:rsid w:val="002319A3"/>
    <w:rsid w:val="00240648"/>
    <w:rsid w:val="00242B45"/>
    <w:rsid w:val="00244CE6"/>
    <w:rsid w:val="002513C8"/>
    <w:rsid w:val="00253DAA"/>
    <w:rsid w:val="00267F0C"/>
    <w:rsid w:val="00272017"/>
    <w:rsid w:val="00273C36"/>
    <w:rsid w:val="00274DDB"/>
    <w:rsid w:val="002869B9"/>
    <w:rsid w:val="002935BC"/>
    <w:rsid w:val="0029390E"/>
    <w:rsid w:val="00295576"/>
    <w:rsid w:val="002A222C"/>
    <w:rsid w:val="002A70C1"/>
    <w:rsid w:val="002A721E"/>
    <w:rsid w:val="002B26D6"/>
    <w:rsid w:val="002B3247"/>
    <w:rsid w:val="002B777A"/>
    <w:rsid w:val="002C12C4"/>
    <w:rsid w:val="002C1EFA"/>
    <w:rsid w:val="002C2F5B"/>
    <w:rsid w:val="002C3714"/>
    <w:rsid w:val="002D425E"/>
    <w:rsid w:val="002D6197"/>
    <w:rsid w:val="002E4169"/>
    <w:rsid w:val="002E4439"/>
    <w:rsid w:val="002E4CD6"/>
    <w:rsid w:val="002F2F2E"/>
    <w:rsid w:val="00305BA5"/>
    <w:rsid w:val="003105A9"/>
    <w:rsid w:val="00310B7C"/>
    <w:rsid w:val="00312B91"/>
    <w:rsid w:val="003131C8"/>
    <w:rsid w:val="00314102"/>
    <w:rsid w:val="0031681B"/>
    <w:rsid w:val="00321116"/>
    <w:rsid w:val="003220DB"/>
    <w:rsid w:val="00324708"/>
    <w:rsid w:val="00336793"/>
    <w:rsid w:val="003402C9"/>
    <w:rsid w:val="0034203C"/>
    <w:rsid w:val="00354EED"/>
    <w:rsid w:val="00361806"/>
    <w:rsid w:val="00363D4E"/>
    <w:rsid w:val="00372129"/>
    <w:rsid w:val="003721B8"/>
    <w:rsid w:val="003723B4"/>
    <w:rsid w:val="0037272F"/>
    <w:rsid w:val="0037274D"/>
    <w:rsid w:val="00375838"/>
    <w:rsid w:val="00380C75"/>
    <w:rsid w:val="00381043"/>
    <w:rsid w:val="0038286C"/>
    <w:rsid w:val="003866E5"/>
    <w:rsid w:val="00386719"/>
    <w:rsid w:val="003907FC"/>
    <w:rsid w:val="00395B57"/>
    <w:rsid w:val="003A0ACF"/>
    <w:rsid w:val="003A341A"/>
    <w:rsid w:val="003A3ACF"/>
    <w:rsid w:val="003A594D"/>
    <w:rsid w:val="003A62FE"/>
    <w:rsid w:val="003C13DA"/>
    <w:rsid w:val="003C3AD9"/>
    <w:rsid w:val="003C57E1"/>
    <w:rsid w:val="003C7B1E"/>
    <w:rsid w:val="003D3F68"/>
    <w:rsid w:val="003D52F1"/>
    <w:rsid w:val="003E03DA"/>
    <w:rsid w:val="003E25E3"/>
    <w:rsid w:val="003E4BF5"/>
    <w:rsid w:val="003E7630"/>
    <w:rsid w:val="003F2404"/>
    <w:rsid w:val="003F36BC"/>
    <w:rsid w:val="003F45E1"/>
    <w:rsid w:val="00400A9C"/>
    <w:rsid w:val="0040664F"/>
    <w:rsid w:val="00410AE6"/>
    <w:rsid w:val="00411E1B"/>
    <w:rsid w:val="0041230C"/>
    <w:rsid w:val="00424A65"/>
    <w:rsid w:val="00424CCC"/>
    <w:rsid w:val="00426149"/>
    <w:rsid w:val="00430346"/>
    <w:rsid w:val="00432728"/>
    <w:rsid w:val="0043292D"/>
    <w:rsid w:val="00432F02"/>
    <w:rsid w:val="00434CFD"/>
    <w:rsid w:val="00435A1D"/>
    <w:rsid w:val="00435A9C"/>
    <w:rsid w:val="00441813"/>
    <w:rsid w:val="00443943"/>
    <w:rsid w:val="00443AA7"/>
    <w:rsid w:val="0045563A"/>
    <w:rsid w:val="0046055D"/>
    <w:rsid w:val="00462DE9"/>
    <w:rsid w:val="00471DB5"/>
    <w:rsid w:val="00471ECB"/>
    <w:rsid w:val="004749AB"/>
    <w:rsid w:val="00474A1A"/>
    <w:rsid w:val="004765C0"/>
    <w:rsid w:val="004809E8"/>
    <w:rsid w:val="004813BF"/>
    <w:rsid w:val="00485C7C"/>
    <w:rsid w:val="00486EBE"/>
    <w:rsid w:val="00490131"/>
    <w:rsid w:val="00494659"/>
    <w:rsid w:val="00497324"/>
    <w:rsid w:val="004B33E5"/>
    <w:rsid w:val="004B7D16"/>
    <w:rsid w:val="004C1BB8"/>
    <w:rsid w:val="004C1D7C"/>
    <w:rsid w:val="004C3244"/>
    <w:rsid w:val="004C32DB"/>
    <w:rsid w:val="004C6E01"/>
    <w:rsid w:val="004C7ECD"/>
    <w:rsid w:val="004D0D28"/>
    <w:rsid w:val="004D1814"/>
    <w:rsid w:val="004E151C"/>
    <w:rsid w:val="004E24F0"/>
    <w:rsid w:val="004E2E36"/>
    <w:rsid w:val="004F0820"/>
    <w:rsid w:val="004F24FF"/>
    <w:rsid w:val="004F6E43"/>
    <w:rsid w:val="00500BC1"/>
    <w:rsid w:val="00503D11"/>
    <w:rsid w:val="005054A6"/>
    <w:rsid w:val="0050557F"/>
    <w:rsid w:val="00506466"/>
    <w:rsid w:val="0051011E"/>
    <w:rsid w:val="005101E4"/>
    <w:rsid w:val="0051054F"/>
    <w:rsid w:val="00511113"/>
    <w:rsid w:val="005132C5"/>
    <w:rsid w:val="005160FD"/>
    <w:rsid w:val="00516736"/>
    <w:rsid w:val="00516A64"/>
    <w:rsid w:val="005177D0"/>
    <w:rsid w:val="005207CE"/>
    <w:rsid w:val="00523081"/>
    <w:rsid w:val="005346EE"/>
    <w:rsid w:val="005353C5"/>
    <w:rsid w:val="00535976"/>
    <w:rsid w:val="00536433"/>
    <w:rsid w:val="0054093D"/>
    <w:rsid w:val="005426BC"/>
    <w:rsid w:val="00544335"/>
    <w:rsid w:val="00544B73"/>
    <w:rsid w:val="005523B4"/>
    <w:rsid w:val="00553536"/>
    <w:rsid w:val="00553C2D"/>
    <w:rsid w:val="005562FD"/>
    <w:rsid w:val="0055787D"/>
    <w:rsid w:val="005615C3"/>
    <w:rsid w:val="00564F95"/>
    <w:rsid w:val="00572F0A"/>
    <w:rsid w:val="0057676F"/>
    <w:rsid w:val="0058490B"/>
    <w:rsid w:val="005869B3"/>
    <w:rsid w:val="00586C74"/>
    <w:rsid w:val="00590154"/>
    <w:rsid w:val="005942BB"/>
    <w:rsid w:val="00597CE7"/>
    <w:rsid w:val="005A0CBC"/>
    <w:rsid w:val="005A1E64"/>
    <w:rsid w:val="005B4E78"/>
    <w:rsid w:val="005B6309"/>
    <w:rsid w:val="005C1E67"/>
    <w:rsid w:val="005C3E3C"/>
    <w:rsid w:val="005C6288"/>
    <w:rsid w:val="005C6CB8"/>
    <w:rsid w:val="005D36EE"/>
    <w:rsid w:val="005D75B1"/>
    <w:rsid w:val="005D774A"/>
    <w:rsid w:val="005D7AAC"/>
    <w:rsid w:val="005E6D46"/>
    <w:rsid w:val="005F3FE4"/>
    <w:rsid w:val="005F4529"/>
    <w:rsid w:val="005F5BE6"/>
    <w:rsid w:val="005F6948"/>
    <w:rsid w:val="00604ECB"/>
    <w:rsid w:val="00606555"/>
    <w:rsid w:val="0062253E"/>
    <w:rsid w:val="00623F87"/>
    <w:rsid w:val="006268D8"/>
    <w:rsid w:val="006276FC"/>
    <w:rsid w:val="00627EF1"/>
    <w:rsid w:val="00631128"/>
    <w:rsid w:val="00632E4C"/>
    <w:rsid w:val="006338D0"/>
    <w:rsid w:val="00634C73"/>
    <w:rsid w:val="00634F05"/>
    <w:rsid w:val="006352AE"/>
    <w:rsid w:val="00637079"/>
    <w:rsid w:val="00641A9D"/>
    <w:rsid w:val="00645FA3"/>
    <w:rsid w:val="00651F7B"/>
    <w:rsid w:val="00657BDC"/>
    <w:rsid w:val="006636DA"/>
    <w:rsid w:val="00671715"/>
    <w:rsid w:val="006757E4"/>
    <w:rsid w:val="00685853"/>
    <w:rsid w:val="00686497"/>
    <w:rsid w:val="00686498"/>
    <w:rsid w:val="00686FE4"/>
    <w:rsid w:val="006903E2"/>
    <w:rsid w:val="00697FA4"/>
    <w:rsid w:val="006A1BC9"/>
    <w:rsid w:val="006A5639"/>
    <w:rsid w:val="006C72DA"/>
    <w:rsid w:val="006D0441"/>
    <w:rsid w:val="006D1F84"/>
    <w:rsid w:val="006D57DB"/>
    <w:rsid w:val="006D75A3"/>
    <w:rsid w:val="006D774F"/>
    <w:rsid w:val="006E0F1D"/>
    <w:rsid w:val="006E108B"/>
    <w:rsid w:val="006E1B8C"/>
    <w:rsid w:val="006E298C"/>
    <w:rsid w:val="006E3829"/>
    <w:rsid w:val="006F43A2"/>
    <w:rsid w:val="00701F2D"/>
    <w:rsid w:val="007031BC"/>
    <w:rsid w:val="0070401C"/>
    <w:rsid w:val="00704417"/>
    <w:rsid w:val="0070469E"/>
    <w:rsid w:val="0070529B"/>
    <w:rsid w:val="00706BF5"/>
    <w:rsid w:val="00707FBE"/>
    <w:rsid w:val="0071039E"/>
    <w:rsid w:val="00712902"/>
    <w:rsid w:val="00721C62"/>
    <w:rsid w:val="00727903"/>
    <w:rsid w:val="0073240B"/>
    <w:rsid w:val="00733064"/>
    <w:rsid w:val="00737961"/>
    <w:rsid w:val="00740708"/>
    <w:rsid w:val="00742745"/>
    <w:rsid w:val="00750495"/>
    <w:rsid w:val="007526A4"/>
    <w:rsid w:val="00757D51"/>
    <w:rsid w:val="007622FA"/>
    <w:rsid w:val="00767C6C"/>
    <w:rsid w:val="00770110"/>
    <w:rsid w:val="007750C2"/>
    <w:rsid w:val="00785445"/>
    <w:rsid w:val="00785605"/>
    <w:rsid w:val="00785941"/>
    <w:rsid w:val="00790C95"/>
    <w:rsid w:val="00790FB6"/>
    <w:rsid w:val="00792D3F"/>
    <w:rsid w:val="007947D9"/>
    <w:rsid w:val="00794F35"/>
    <w:rsid w:val="00794F87"/>
    <w:rsid w:val="007955E8"/>
    <w:rsid w:val="007A08AA"/>
    <w:rsid w:val="007A2CEF"/>
    <w:rsid w:val="007A2D87"/>
    <w:rsid w:val="007A366E"/>
    <w:rsid w:val="007A5558"/>
    <w:rsid w:val="007A560E"/>
    <w:rsid w:val="007B6B32"/>
    <w:rsid w:val="007B6DE0"/>
    <w:rsid w:val="007B708F"/>
    <w:rsid w:val="007C0ABC"/>
    <w:rsid w:val="007C7E5C"/>
    <w:rsid w:val="007D0194"/>
    <w:rsid w:val="007D0332"/>
    <w:rsid w:val="007D17DF"/>
    <w:rsid w:val="007D34E0"/>
    <w:rsid w:val="007F0914"/>
    <w:rsid w:val="007F5C98"/>
    <w:rsid w:val="007F61B8"/>
    <w:rsid w:val="007F6C90"/>
    <w:rsid w:val="00803872"/>
    <w:rsid w:val="00810204"/>
    <w:rsid w:val="00810827"/>
    <w:rsid w:val="0081347F"/>
    <w:rsid w:val="00814F82"/>
    <w:rsid w:val="00815D91"/>
    <w:rsid w:val="00817734"/>
    <w:rsid w:val="00820A24"/>
    <w:rsid w:val="00821212"/>
    <w:rsid w:val="00823E12"/>
    <w:rsid w:val="00825111"/>
    <w:rsid w:val="008260A3"/>
    <w:rsid w:val="008371CE"/>
    <w:rsid w:val="008374D2"/>
    <w:rsid w:val="00843B54"/>
    <w:rsid w:val="00847DC2"/>
    <w:rsid w:val="00854538"/>
    <w:rsid w:val="00854F32"/>
    <w:rsid w:val="00867877"/>
    <w:rsid w:val="00871F27"/>
    <w:rsid w:val="00872DCC"/>
    <w:rsid w:val="00872EE3"/>
    <w:rsid w:val="00874DDC"/>
    <w:rsid w:val="00875ED7"/>
    <w:rsid w:val="00876882"/>
    <w:rsid w:val="00880BCB"/>
    <w:rsid w:val="00882990"/>
    <w:rsid w:val="00885EC5"/>
    <w:rsid w:val="008A1AB0"/>
    <w:rsid w:val="008A2D5F"/>
    <w:rsid w:val="008A6BC9"/>
    <w:rsid w:val="008A7DCF"/>
    <w:rsid w:val="008A7F4B"/>
    <w:rsid w:val="008B03FF"/>
    <w:rsid w:val="008B0AE8"/>
    <w:rsid w:val="008B1F29"/>
    <w:rsid w:val="008B3479"/>
    <w:rsid w:val="008B5893"/>
    <w:rsid w:val="008B661A"/>
    <w:rsid w:val="008C44CD"/>
    <w:rsid w:val="008C4BFD"/>
    <w:rsid w:val="008D0AB3"/>
    <w:rsid w:val="008D5CBA"/>
    <w:rsid w:val="008E0199"/>
    <w:rsid w:val="008E7F58"/>
    <w:rsid w:val="008F1BF7"/>
    <w:rsid w:val="008F6DAA"/>
    <w:rsid w:val="009015A9"/>
    <w:rsid w:val="009058F3"/>
    <w:rsid w:val="009069D9"/>
    <w:rsid w:val="00907C45"/>
    <w:rsid w:val="00912074"/>
    <w:rsid w:val="00915C5C"/>
    <w:rsid w:val="0091713A"/>
    <w:rsid w:val="00920A26"/>
    <w:rsid w:val="00926DBF"/>
    <w:rsid w:val="0092723D"/>
    <w:rsid w:val="00927945"/>
    <w:rsid w:val="00927D14"/>
    <w:rsid w:val="00927E25"/>
    <w:rsid w:val="009334A1"/>
    <w:rsid w:val="0093560B"/>
    <w:rsid w:val="00935C5F"/>
    <w:rsid w:val="009405AC"/>
    <w:rsid w:val="009438A7"/>
    <w:rsid w:val="009444F6"/>
    <w:rsid w:val="00946459"/>
    <w:rsid w:val="00947407"/>
    <w:rsid w:val="00947A8A"/>
    <w:rsid w:val="00951E59"/>
    <w:rsid w:val="00953C16"/>
    <w:rsid w:val="009551B4"/>
    <w:rsid w:val="009579A2"/>
    <w:rsid w:val="00965649"/>
    <w:rsid w:val="00965ECA"/>
    <w:rsid w:val="00970215"/>
    <w:rsid w:val="009705E9"/>
    <w:rsid w:val="009744C5"/>
    <w:rsid w:val="00974E8D"/>
    <w:rsid w:val="00980354"/>
    <w:rsid w:val="00981140"/>
    <w:rsid w:val="00981B43"/>
    <w:rsid w:val="009844E1"/>
    <w:rsid w:val="0099172D"/>
    <w:rsid w:val="00993749"/>
    <w:rsid w:val="00995E07"/>
    <w:rsid w:val="009A1122"/>
    <w:rsid w:val="009A2180"/>
    <w:rsid w:val="009B219C"/>
    <w:rsid w:val="009B73BA"/>
    <w:rsid w:val="009B7968"/>
    <w:rsid w:val="009C5DF1"/>
    <w:rsid w:val="009D2EB2"/>
    <w:rsid w:val="009D52A1"/>
    <w:rsid w:val="009D7CEA"/>
    <w:rsid w:val="009E728F"/>
    <w:rsid w:val="009E7C58"/>
    <w:rsid w:val="009F13CF"/>
    <w:rsid w:val="009F7094"/>
    <w:rsid w:val="00A0058D"/>
    <w:rsid w:val="00A00CC8"/>
    <w:rsid w:val="00A04198"/>
    <w:rsid w:val="00A05789"/>
    <w:rsid w:val="00A05A5D"/>
    <w:rsid w:val="00A14D78"/>
    <w:rsid w:val="00A21AC8"/>
    <w:rsid w:val="00A2263F"/>
    <w:rsid w:val="00A236A8"/>
    <w:rsid w:val="00A2603B"/>
    <w:rsid w:val="00A27D7A"/>
    <w:rsid w:val="00A34F9D"/>
    <w:rsid w:val="00A37C25"/>
    <w:rsid w:val="00A4061A"/>
    <w:rsid w:val="00A415C5"/>
    <w:rsid w:val="00A41B18"/>
    <w:rsid w:val="00A62ADB"/>
    <w:rsid w:val="00A70132"/>
    <w:rsid w:val="00A701F5"/>
    <w:rsid w:val="00A7055A"/>
    <w:rsid w:val="00A71EF1"/>
    <w:rsid w:val="00A74F7E"/>
    <w:rsid w:val="00A86ED9"/>
    <w:rsid w:val="00A91EF0"/>
    <w:rsid w:val="00A92926"/>
    <w:rsid w:val="00A97D29"/>
    <w:rsid w:val="00AA320F"/>
    <w:rsid w:val="00AA47FF"/>
    <w:rsid w:val="00AA5BAE"/>
    <w:rsid w:val="00AA6045"/>
    <w:rsid w:val="00AA687C"/>
    <w:rsid w:val="00AB182D"/>
    <w:rsid w:val="00AB1E5B"/>
    <w:rsid w:val="00AB7B1C"/>
    <w:rsid w:val="00AC1303"/>
    <w:rsid w:val="00AC3347"/>
    <w:rsid w:val="00AC46B2"/>
    <w:rsid w:val="00AD1156"/>
    <w:rsid w:val="00AD1840"/>
    <w:rsid w:val="00AE0944"/>
    <w:rsid w:val="00AE6535"/>
    <w:rsid w:val="00AF0E52"/>
    <w:rsid w:val="00AF24D0"/>
    <w:rsid w:val="00AF514C"/>
    <w:rsid w:val="00AF5EBF"/>
    <w:rsid w:val="00B021EE"/>
    <w:rsid w:val="00B023EC"/>
    <w:rsid w:val="00B04FEE"/>
    <w:rsid w:val="00B132F8"/>
    <w:rsid w:val="00B1467F"/>
    <w:rsid w:val="00B20DF8"/>
    <w:rsid w:val="00B21A52"/>
    <w:rsid w:val="00B24F7B"/>
    <w:rsid w:val="00B27BCF"/>
    <w:rsid w:val="00B31EB5"/>
    <w:rsid w:val="00B33744"/>
    <w:rsid w:val="00B35C78"/>
    <w:rsid w:val="00B40F1B"/>
    <w:rsid w:val="00B45D88"/>
    <w:rsid w:val="00B46A51"/>
    <w:rsid w:val="00B475B5"/>
    <w:rsid w:val="00B50FE2"/>
    <w:rsid w:val="00B51C1F"/>
    <w:rsid w:val="00B523B1"/>
    <w:rsid w:val="00B56D0C"/>
    <w:rsid w:val="00B5705B"/>
    <w:rsid w:val="00B5711D"/>
    <w:rsid w:val="00B606D2"/>
    <w:rsid w:val="00B61430"/>
    <w:rsid w:val="00B63590"/>
    <w:rsid w:val="00B65A85"/>
    <w:rsid w:val="00B66FE9"/>
    <w:rsid w:val="00B72483"/>
    <w:rsid w:val="00B72D7D"/>
    <w:rsid w:val="00B7416F"/>
    <w:rsid w:val="00B7539E"/>
    <w:rsid w:val="00B81B99"/>
    <w:rsid w:val="00B85571"/>
    <w:rsid w:val="00B8579F"/>
    <w:rsid w:val="00B85AFB"/>
    <w:rsid w:val="00B93CCC"/>
    <w:rsid w:val="00BB012B"/>
    <w:rsid w:val="00BB04C5"/>
    <w:rsid w:val="00BB245A"/>
    <w:rsid w:val="00BB7F3A"/>
    <w:rsid w:val="00BC3C99"/>
    <w:rsid w:val="00BD227D"/>
    <w:rsid w:val="00BD2FCD"/>
    <w:rsid w:val="00BD6C83"/>
    <w:rsid w:val="00BD7522"/>
    <w:rsid w:val="00BE0ED1"/>
    <w:rsid w:val="00BF14FA"/>
    <w:rsid w:val="00BF3622"/>
    <w:rsid w:val="00BF7440"/>
    <w:rsid w:val="00BF7DCF"/>
    <w:rsid w:val="00C00281"/>
    <w:rsid w:val="00C01473"/>
    <w:rsid w:val="00C01B66"/>
    <w:rsid w:val="00C02C9C"/>
    <w:rsid w:val="00C03690"/>
    <w:rsid w:val="00C03DCC"/>
    <w:rsid w:val="00C03E09"/>
    <w:rsid w:val="00C1407D"/>
    <w:rsid w:val="00C16D30"/>
    <w:rsid w:val="00C20EE6"/>
    <w:rsid w:val="00C21E3D"/>
    <w:rsid w:val="00C237DA"/>
    <w:rsid w:val="00C30CCE"/>
    <w:rsid w:val="00C32374"/>
    <w:rsid w:val="00C4019B"/>
    <w:rsid w:val="00C40292"/>
    <w:rsid w:val="00C4046C"/>
    <w:rsid w:val="00C414C9"/>
    <w:rsid w:val="00C42686"/>
    <w:rsid w:val="00C42DE3"/>
    <w:rsid w:val="00C43DD1"/>
    <w:rsid w:val="00C521A0"/>
    <w:rsid w:val="00C5308E"/>
    <w:rsid w:val="00C55DCD"/>
    <w:rsid w:val="00C63043"/>
    <w:rsid w:val="00C6565F"/>
    <w:rsid w:val="00C6690E"/>
    <w:rsid w:val="00C740F0"/>
    <w:rsid w:val="00C813F4"/>
    <w:rsid w:val="00C86319"/>
    <w:rsid w:val="00C937CB"/>
    <w:rsid w:val="00CA6952"/>
    <w:rsid w:val="00CB1F38"/>
    <w:rsid w:val="00CC5D93"/>
    <w:rsid w:val="00CC7C92"/>
    <w:rsid w:val="00CD09C7"/>
    <w:rsid w:val="00CD3BE2"/>
    <w:rsid w:val="00CE410D"/>
    <w:rsid w:val="00CE4E73"/>
    <w:rsid w:val="00CE6C6B"/>
    <w:rsid w:val="00CF043A"/>
    <w:rsid w:val="00CF229E"/>
    <w:rsid w:val="00D00ED9"/>
    <w:rsid w:val="00D03485"/>
    <w:rsid w:val="00D14684"/>
    <w:rsid w:val="00D16F5C"/>
    <w:rsid w:val="00D170E7"/>
    <w:rsid w:val="00D177BF"/>
    <w:rsid w:val="00D17999"/>
    <w:rsid w:val="00D17B6B"/>
    <w:rsid w:val="00D22418"/>
    <w:rsid w:val="00D248CE"/>
    <w:rsid w:val="00D257DF"/>
    <w:rsid w:val="00D26BE7"/>
    <w:rsid w:val="00D332D3"/>
    <w:rsid w:val="00D40856"/>
    <w:rsid w:val="00D54924"/>
    <w:rsid w:val="00D556CB"/>
    <w:rsid w:val="00D62553"/>
    <w:rsid w:val="00D63A02"/>
    <w:rsid w:val="00D92633"/>
    <w:rsid w:val="00DA45A9"/>
    <w:rsid w:val="00DA502D"/>
    <w:rsid w:val="00DB2333"/>
    <w:rsid w:val="00DB2B8B"/>
    <w:rsid w:val="00DB2CA3"/>
    <w:rsid w:val="00DB4244"/>
    <w:rsid w:val="00DB5A9E"/>
    <w:rsid w:val="00DB5DFA"/>
    <w:rsid w:val="00DB65CA"/>
    <w:rsid w:val="00DC08B9"/>
    <w:rsid w:val="00DC5E0A"/>
    <w:rsid w:val="00DC742C"/>
    <w:rsid w:val="00DD2DB1"/>
    <w:rsid w:val="00DD3D69"/>
    <w:rsid w:val="00DD59AE"/>
    <w:rsid w:val="00DD74D8"/>
    <w:rsid w:val="00DE5DDA"/>
    <w:rsid w:val="00DF3579"/>
    <w:rsid w:val="00DF3817"/>
    <w:rsid w:val="00DF5563"/>
    <w:rsid w:val="00DF5E84"/>
    <w:rsid w:val="00E035F2"/>
    <w:rsid w:val="00E04915"/>
    <w:rsid w:val="00E0610C"/>
    <w:rsid w:val="00E06651"/>
    <w:rsid w:val="00E12BD2"/>
    <w:rsid w:val="00E13162"/>
    <w:rsid w:val="00E13F1C"/>
    <w:rsid w:val="00E14670"/>
    <w:rsid w:val="00E14EE1"/>
    <w:rsid w:val="00E21B8B"/>
    <w:rsid w:val="00E23D64"/>
    <w:rsid w:val="00E329CF"/>
    <w:rsid w:val="00E332F1"/>
    <w:rsid w:val="00E33B6F"/>
    <w:rsid w:val="00E34BB7"/>
    <w:rsid w:val="00E4120D"/>
    <w:rsid w:val="00E4228D"/>
    <w:rsid w:val="00E577D0"/>
    <w:rsid w:val="00E60290"/>
    <w:rsid w:val="00E60524"/>
    <w:rsid w:val="00E74335"/>
    <w:rsid w:val="00E76E3C"/>
    <w:rsid w:val="00E82FF8"/>
    <w:rsid w:val="00E831BC"/>
    <w:rsid w:val="00E835CB"/>
    <w:rsid w:val="00E847AE"/>
    <w:rsid w:val="00E919AB"/>
    <w:rsid w:val="00E9572F"/>
    <w:rsid w:val="00EB2DE3"/>
    <w:rsid w:val="00EB42FE"/>
    <w:rsid w:val="00EB4E88"/>
    <w:rsid w:val="00EC5F8B"/>
    <w:rsid w:val="00EE245F"/>
    <w:rsid w:val="00EE6D74"/>
    <w:rsid w:val="00EF4450"/>
    <w:rsid w:val="00EF48E1"/>
    <w:rsid w:val="00F00401"/>
    <w:rsid w:val="00F07014"/>
    <w:rsid w:val="00F10F4C"/>
    <w:rsid w:val="00F134F6"/>
    <w:rsid w:val="00F20523"/>
    <w:rsid w:val="00F21294"/>
    <w:rsid w:val="00F256C0"/>
    <w:rsid w:val="00F3781F"/>
    <w:rsid w:val="00F44EEA"/>
    <w:rsid w:val="00F50A1A"/>
    <w:rsid w:val="00F52FA5"/>
    <w:rsid w:val="00F5690A"/>
    <w:rsid w:val="00F57C1A"/>
    <w:rsid w:val="00F60DB1"/>
    <w:rsid w:val="00F641FB"/>
    <w:rsid w:val="00F6631F"/>
    <w:rsid w:val="00F66DA3"/>
    <w:rsid w:val="00F709BE"/>
    <w:rsid w:val="00F717EE"/>
    <w:rsid w:val="00F847BA"/>
    <w:rsid w:val="00F9496C"/>
    <w:rsid w:val="00FA24A9"/>
    <w:rsid w:val="00FA5155"/>
    <w:rsid w:val="00FB1C2A"/>
    <w:rsid w:val="00FB4D6C"/>
    <w:rsid w:val="00FC1933"/>
    <w:rsid w:val="00FC32B8"/>
    <w:rsid w:val="00FD022A"/>
    <w:rsid w:val="00FD1B42"/>
    <w:rsid w:val="00FD300E"/>
    <w:rsid w:val="00FE2E6D"/>
    <w:rsid w:val="00FF0750"/>
    <w:rsid w:val="00FF4673"/>
    <w:rsid w:val="00FF7471"/>
    <w:rsid w:val="00FF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461CA"/>
  <w15:chartTrackingRefBased/>
  <w15:docId w15:val="{37233B44-67FE-45D3-B09A-D419897A9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523B4"/>
    <w:rPr>
      <w:b/>
      <w:bCs/>
    </w:rPr>
  </w:style>
  <w:style w:type="character" w:customStyle="1" w:styleId="Heading1Char">
    <w:name w:val="Heading 1 Char"/>
    <w:basedOn w:val="DefaultParagraphFont"/>
    <w:link w:val="Heading1"/>
    <w:uiPriority w:val="9"/>
    <w:rsid w:val="00E14EE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E2F15"/>
    <w:rPr>
      <w:color w:val="0000FF"/>
      <w:u w:val="single"/>
    </w:rPr>
  </w:style>
  <w:style w:type="character" w:styleId="UnresolvedMention">
    <w:name w:val="Unresolved Mention"/>
    <w:basedOn w:val="DefaultParagraphFont"/>
    <w:uiPriority w:val="99"/>
    <w:semiHidden/>
    <w:unhideWhenUsed/>
    <w:rsid w:val="000E2F15"/>
    <w:rPr>
      <w:color w:val="605E5C"/>
      <w:shd w:val="clear" w:color="auto" w:fill="E1DFDD"/>
    </w:rPr>
  </w:style>
  <w:style w:type="paragraph" w:styleId="NormalWeb">
    <w:name w:val="Normal (Web)"/>
    <w:basedOn w:val="Normal"/>
    <w:uiPriority w:val="99"/>
    <w:unhideWhenUsed/>
    <w:rsid w:val="006A56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D0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AB3"/>
  </w:style>
  <w:style w:type="paragraph" w:styleId="Footer">
    <w:name w:val="footer"/>
    <w:basedOn w:val="Normal"/>
    <w:link w:val="FooterChar"/>
    <w:uiPriority w:val="99"/>
    <w:unhideWhenUsed/>
    <w:rsid w:val="008D0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12233">
      <w:bodyDiv w:val="1"/>
      <w:marLeft w:val="0"/>
      <w:marRight w:val="0"/>
      <w:marTop w:val="0"/>
      <w:marBottom w:val="0"/>
      <w:divBdr>
        <w:top w:val="none" w:sz="0" w:space="0" w:color="auto"/>
        <w:left w:val="none" w:sz="0" w:space="0" w:color="auto"/>
        <w:bottom w:val="none" w:sz="0" w:space="0" w:color="auto"/>
        <w:right w:val="none" w:sz="0" w:space="0" w:color="auto"/>
      </w:divBdr>
    </w:div>
    <w:div w:id="367684774">
      <w:bodyDiv w:val="1"/>
      <w:marLeft w:val="0"/>
      <w:marRight w:val="0"/>
      <w:marTop w:val="0"/>
      <w:marBottom w:val="0"/>
      <w:divBdr>
        <w:top w:val="none" w:sz="0" w:space="0" w:color="auto"/>
        <w:left w:val="none" w:sz="0" w:space="0" w:color="auto"/>
        <w:bottom w:val="none" w:sz="0" w:space="0" w:color="auto"/>
        <w:right w:val="none" w:sz="0" w:space="0" w:color="auto"/>
      </w:divBdr>
    </w:div>
    <w:div w:id="764031026">
      <w:bodyDiv w:val="1"/>
      <w:marLeft w:val="0"/>
      <w:marRight w:val="0"/>
      <w:marTop w:val="0"/>
      <w:marBottom w:val="0"/>
      <w:divBdr>
        <w:top w:val="none" w:sz="0" w:space="0" w:color="auto"/>
        <w:left w:val="none" w:sz="0" w:space="0" w:color="auto"/>
        <w:bottom w:val="none" w:sz="0" w:space="0" w:color="auto"/>
        <w:right w:val="none" w:sz="0" w:space="0" w:color="auto"/>
      </w:divBdr>
    </w:div>
    <w:div w:id="1327518771">
      <w:bodyDiv w:val="1"/>
      <w:marLeft w:val="0"/>
      <w:marRight w:val="0"/>
      <w:marTop w:val="0"/>
      <w:marBottom w:val="0"/>
      <w:divBdr>
        <w:top w:val="none" w:sz="0" w:space="0" w:color="auto"/>
        <w:left w:val="none" w:sz="0" w:space="0" w:color="auto"/>
        <w:bottom w:val="none" w:sz="0" w:space="0" w:color="auto"/>
        <w:right w:val="none" w:sz="0" w:space="0" w:color="auto"/>
      </w:divBdr>
    </w:div>
    <w:div w:id="1340085613">
      <w:bodyDiv w:val="1"/>
      <w:marLeft w:val="0"/>
      <w:marRight w:val="0"/>
      <w:marTop w:val="0"/>
      <w:marBottom w:val="0"/>
      <w:divBdr>
        <w:top w:val="none" w:sz="0" w:space="0" w:color="auto"/>
        <w:left w:val="none" w:sz="0" w:space="0" w:color="auto"/>
        <w:bottom w:val="none" w:sz="0" w:space="0" w:color="auto"/>
        <w:right w:val="none" w:sz="0" w:space="0" w:color="auto"/>
      </w:divBdr>
    </w:div>
    <w:div w:id="1911188257">
      <w:bodyDiv w:val="1"/>
      <w:marLeft w:val="0"/>
      <w:marRight w:val="0"/>
      <w:marTop w:val="0"/>
      <w:marBottom w:val="0"/>
      <w:divBdr>
        <w:top w:val="none" w:sz="0" w:space="0" w:color="auto"/>
        <w:left w:val="none" w:sz="0" w:space="0" w:color="auto"/>
        <w:bottom w:val="none" w:sz="0" w:space="0" w:color="auto"/>
        <w:right w:val="none" w:sz="0" w:space="0" w:color="auto"/>
      </w:divBdr>
    </w:div>
    <w:div w:id="1983921262">
      <w:bodyDiv w:val="1"/>
      <w:marLeft w:val="0"/>
      <w:marRight w:val="0"/>
      <w:marTop w:val="0"/>
      <w:marBottom w:val="0"/>
      <w:divBdr>
        <w:top w:val="none" w:sz="0" w:space="0" w:color="auto"/>
        <w:left w:val="none" w:sz="0" w:space="0" w:color="auto"/>
        <w:bottom w:val="none" w:sz="0" w:space="0" w:color="auto"/>
        <w:right w:val="none" w:sz="0" w:space="0" w:color="auto"/>
      </w:divBdr>
      <w:divsChild>
        <w:div w:id="1047024182">
          <w:marLeft w:val="0"/>
          <w:marRight w:val="0"/>
          <w:marTop w:val="9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ilding.co.uk/news/google-hq-faces-at-least-three-year-delay/5068479.article" TargetMode="External"/><Relationship Id="rId13" Type="http://schemas.openxmlformats.org/officeDocument/2006/relationships/hyperlink" Target="https://www.theguardian.com/business/2022/jul/01/behold-londons-landscraper-googles-new-uk-hq-as-long-as-the-shard-is-tall" TargetMode="External"/><Relationship Id="rId18" Type="http://schemas.openxmlformats.org/officeDocument/2006/relationships/hyperlink" Target="https://crm.org/news/what-is-pmbok-methodolog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plannerly.com/5-incredible-benefits-of-bim-in-construction/" TargetMode="External"/><Relationship Id="rId7" Type="http://schemas.openxmlformats.org/officeDocument/2006/relationships/hyperlink" Target="https://www.agilearena.net/google-case-study-agile-software-development/" TargetMode="External"/><Relationship Id="rId12" Type="http://schemas.openxmlformats.org/officeDocument/2006/relationships/hyperlink" Target="https://www.gillespies.co.uk/projects/google-headquarters" TargetMode="External"/><Relationship Id="rId17" Type="http://schemas.openxmlformats.org/officeDocument/2006/relationships/hyperlink" Target="https://www.knowledgehut.com/blog/project-management/power-interest-grid"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standard.co.uk/homesandproperty/property-news/google-hq-new-office-kings-cross-london-plans-b994436.html" TargetMode="External"/><Relationship Id="rId20" Type="http://schemas.openxmlformats.org/officeDocument/2006/relationships/hyperlink" Target="https://www.raceinteriors.co.uk/projects/google-u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ibsejournal.com/case-studies/arriving-on-platform-g-googles-new-kings-cross-office/" TargetMode="External"/><Relationship Id="rId24" Type="http://schemas.openxmlformats.org/officeDocument/2006/relationships/hyperlink" Target="https://www.knowledgehut.com/blog/project-management/power-interest-grid" TargetMode="External"/><Relationship Id="rId5" Type="http://schemas.openxmlformats.org/officeDocument/2006/relationships/endnotes" Target="endnotes.xml"/><Relationship Id="rId15" Type="http://schemas.openxmlformats.org/officeDocument/2006/relationships/hyperlink" Target="https://metro.co.uk/2022/04/19/googles-massive-kings-cross-hq-will-span-11-floors-and-1000000-sq-ft-16494552/" TargetMode="External"/><Relationship Id="rId23" Type="http://schemas.openxmlformats.org/officeDocument/2006/relationships/image" Target="media/image2.png"/><Relationship Id="rId10" Type="http://schemas.openxmlformats.org/officeDocument/2006/relationships/hyperlink" Target="https://business.joellemena.com/project-managment/importance-of-time-cost-and-quality-in-project-management/" TargetMode="External"/><Relationship Id="rId19" Type="http://schemas.openxmlformats.org/officeDocument/2006/relationships/hyperlink" Target="https://www.projectmanager.com/blog/what-is-the-project-management-life-cycle" TargetMode="External"/><Relationship Id="rId4" Type="http://schemas.openxmlformats.org/officeDocument/2006/relationships/footnotes" Target="footnotes.xml"/><Relationship Id="rId9" Type="http://schemas.openxmlformats.org/officeDocument/2006/relationships/hyperlink" Target="https://www.telegraph.co.uk/business/2021/11/21/googles-extravagant-new-london-landscraper-headquarters-faces/" TargetMode="External"/><Relationship Id="rId14" Type="http://schemas.openxmlformats.org/officeDocument/2006/relationships/hyperlink" Target="https://instituteprojectmanagement.com/blog/stakeholders/" TargetMode="External"/><Relationship Id="rId22" Type="http://schemas.openxmlformats.org/officeDocument/2006/relationships/hyperlink" Target="https://www.testgorilla.com/test-library/situational-judgment-tests/time-management-test/?utm_term=time%20management%20quiz&amp;utm_campaign=Campaign+%7C+Situational+Judgement+%7C+UK&amp;utm_source=bing&amp;utm_medium=cpc&amp;hsa_acc=4932434860&amp;hsa_cam=12598017585&amp;hsa_grp=1361197209121516&amp;hsa_ad=&amp;hsa_src=o&amp;hsa_tgt=kwd-85075940959628:loc-188&amp;hsa_kw=time%20management%20quiz&amp;hsa_mt=b&amp;hsa_net=bing&amp;hsa_ver=3&amp;msclkid=8da96dc244ab111d2ffe0898d409fa4a&amp;utm_content=Time%20Manag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4171</Words>
  <Characters>23775</Characters>
  <Application>Microsoft Office Word</Application>
  <DocSecurity>0</DocSecurity>
  <Lines>198</Lines>
  <Paragraphs>55</Paragraphs>
  <ScaleCrop>false</ScaleCrop>
  <Company/>
  <LinksUpToDate>false</LinksUpToDate>
  <CharactersWithSpaces>27891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2023-11-20T14:13:00Z</dcterms:created>
  <dcterms:modified xsi:type="dcterms:W3CDTF">2023-11-20T14:13:00Z</dcterms:modified>
</cp:coreProperties>
</file>