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FCFAF" w14:textId="77777777" w:rsidR="00F52F35" w:rsidRDefault="007B0A7E">
      <w:pPr>
        <w:spacing w:after="105" w:line="259" w:lineRule="auto"/>
        <w:ind w:left="0" w:right="0" w:firstLine="0"/>
        <w:jc w:val="left"/>
      </w:pPr>
      <w:r>
        <w:rPr>
          <w:b/>
        </w:rPr>
        <w:t xml:space="preserve">            </w:t>
      </w:r>
    </w:p>
    <w:p w14:paraId="6A6F1662" w14:textId="77777777" w:rsidR="00F52F35" w:rsidRDefault="007B0A7E">
      <w:pPr>
        <w:spacing w:after="206" w:line="259" w:lineRule="auto"/>
        <w:ind w:left="0" w:right="0" w:firstLine="0"/>
        <w:jc w:val="left"/>
      </w:pPr>
      <w:r>
        <w:rPr>
          <w:b/>
        </w:rPr>
        <w:t xml:space="preserve"> </w:t>
      </w:r>
    </w:p>
    <w:p w14:paraId="42BA9514" w14:textId="77777777" w:rsidR="00F52F35" w:rsidRPr="0030540F" w:rsidRDefault="007B0A7E">
      <w:pPr>
        <w:spacing w:after="0" w:line="259" w:lineRule="auto"/>
        <w:ind w:left="0" w:right="0" w:firstLine="0"/>
        <w:jc w:val="left"/>
        <w:rPr>
          <w:u w:val="single"/>
        </w:rPr>
      </w:pPr>
      <w:r>
        <w:rPr>
          <w:b/>
        </w:rPr>
        <w:t xml:space="preserve">         </w:t>
      </w:r>
      <w:r w:rsidRPr="0030540F">
        <w:rPr>
          <w:b/>
          <w:u w:val="single"/>
        </w:rPr>
        <w:t xml:space="preserve"> </w:t>
      </w:r>
      <w:r w:rsidRPr="0030540F">
        <w:rPr>
          <w:b/>
          <w:sz w:val="32"/>
          <w:u w:val="single"/>
        </w:rPr>
        <w:t>EFFECTIVE TEAMWORK AND COMMUNICATION</w:t>
      </w:r>
      <w:r w:rsidRPr="0030540F">
        <w:rPr>
          <w:sz w:val="32"/>
          <w:u w:val="single"/>
          <w:vertAlign w:val="subscript"/>
        </w:rPr>
        <w:t xml:space="preserve"> </w:t>
      </w:r>
      <w:r w:rsidRPr="0030540F">
        <w:rPr>
          <w:u w:val="single"/>
        </w:rPr>
        <w:br w:type="page"/>
      </w:r>
    </w:p>
    <w:p w14:paraId="0AF5F430" w14:textId="77777777" w:rsidR="00F52F35" w:rsidRDefault="007B0A7E">
      <w:pPr>
        <w:spacing w:after="345" w:line="259" w:lineRule="auto"/>
        <w:ind w:left="0" w:right="0" w:firstLine="0"/>
        <w:jc w:val="left"/>
      </w:pPr>
      <w:r>
        <w:lastRenderedPageBreak/>
        <w:t xml:space="preserve"> </w:t>
      </w:r>
    </w:p>
    <w:sdt>
      <w:sdtPr>
        <w:rPr>
          <w:b w:val="0"/>
          <w:sz w:val="22"/>
        </w:rPr>
        <w:id w:val="-1133558921"/>
        <w:docPartObj>
          <w:docPartGallery w:val="Table of Contents"/>
        </w:docPartObj>
      </w:sdtPr>
      <w:sdtEndPr/>
      <w:sdtContent>
        <w:p w14:paraId="18A599B3" w14:textId="77777777" w:rsidR="00F52F35" w:rsidRDefault="007B0A7E">
          <w:pPr>
            <w:pStyle w:val="Heading3"/>
            <w:spacing w:after="0" w:line="259" w:lineRule="auto"/>
            <w:ind w:right="60"/>
            <w:jc w:val="center"/>
          </w:pPr>
          <w:r>
            <w:rPr>
              <w:sz w:val="22"/>
            </w:rPr>
            <w:t xml:space="preserve">Table of Contents </w:t>
          </w:r>
        </w:p>
        <w:p w14:paraId="24062DB6" w14:textId="77777777" w:rsidR="00F52F35" w:rsidRDefault="007B0A7E">
          <w:pPr>
            <w:pStyle w:val="TOC1"/>
            <w:tabs>
              <w:tab w:val="right" w:pos="9423"/>
            </w:tabs>
          </w:pPr>
          <w:r>
            <w:fldChar w:fldCharType="begin"/>
          </w:r>
          <w:r>
            <w:instrText xml:space="preserve"> TOC \o "1-2" \h \z \u </w:instrText>
          </w:r>
          <w:r>
            <w:fldChar w:fldCharType="separate"/>
          </w:r>
          <w:hyperlink w:anchor="_Toc8335">
            <w:r>
              <w:rPr>
                <w:rFonts w:ascii="Arial" w:eastAsia="Arial" w:hAnsi="Arial" w:cs="Arial"/>
              </w:rPr>
              <w:t>Intr</w:t>
            </w:r>
            <w:r>
              <w:rPr>
                <w:rFonts w:ascii="Arial" w:eastAsia="Arial" w:hAnsi="Arial" w:cs="Arial"/>
                <w:sz w:val="20"/>
              </w:rPr>
              <w:t>oduction</w:t>
            </w:r>
            <w:r>
              <w:tab/>
            </w:r>
            <w:r>
              <w:fldChar w:fldCharType="begin"/>
            </w:r>
            <w:r>
              <w:instrText>PAGEREF _Toc8335 \h</w:instrText>
            </w:r>
            <w:r>
              <w:fldChar w:fldCharType="separate"/>
            </w:r>
            <w:r>
              <w:rPr>
                <w:rFonts w:ascii="Arial" w:eastAsia="Arial" w:hAnsi="Arial" w:cs="Arial"/>
                <w:sz w:val="20"/>
              </w:rPr>
              <w:t xml:space="preserve">3 </w:t>
            </w:r>
            <w:r>
              <w:fldChar w:fldCharType="end"/>
            </w:r>
          </w:hyperlink>
        </w:p>
        <w:p w14:paraId="1C14761D" w14:textId="77777777" w:rsidR="00F52F35" w:rsidRDefault="007B0A7E">
          <w:pPr>
            <w:pStyle w:val="TOC1"/>
            <w:tabs>
              <w:tab w:val="right" w:pos="9423"/>
            </w:tabs>
          </w:pPr>
          <w:hyperlink w:anchor="_Toc8336">
            <w:r>
              <w:rPr>
                <w:rFonts w:ascii="Arial" w:eastAsia="Arial" w:hAnsi="Arial" w:cs="Arial"/>
                <w:sz w:val="20"/>
              </w:rPr>
              <w:t>Models of communication</w:t>
            </w:r>
            <w:r>
              <w:tab/>
            </w:r>
            <w:r>
              <w:fldChar w:fldCharType="begin"/>
            </w:r>
            <w:r>
              <w:instrText>PAGEREF _Toc8336 \h</w:instrText>
            </w:r>
            <w:r>
              <w:fldChar w:fldCharType="separate"/>
            </w:r>
            <w:r>
              <w:rPr>
                <w:rFonts w:ascii="Arial" w:eastAsia="Arial" w:hAnsi="Arial" w:cs="Arial"/>
                <w:sz w:val="20"/>
              </w:rPr>
              <w:t xml:space="preserve">3 </w:t>
            </w:r>
            <w:r>
              <w:fldChar w:fldCharType="end"/>
            </w:r>
          </w:hyperlink>
        </w:p>
        <w:p w14:paraId="5803E597" w14:textId="77777777" w:rsidR="00F52F35" w:rsidRDefault="007B0A7E">
          <w:pPr>
            <w:pStyle w:val="TOC1"/>
            <w:tabs>
              <w:tab w:val="right" w:pos="9423"/>
            </w:tabs>
          </w:pPr>
          <w:hyperlink w:anchor="_Toc8337">
            <w:r>
              <w:rPr>
                <w:rFonts w:ascii="Arial" w:eastAsia="Arial" w:hAnsi="Arial" w:cs="Arial"/>
              </w:rPr>
              <w:t>The Linear Models</w:t>
            </w:r>
            <w:r>
              <w:tab/>
            </w:r>
            <w:r>
              <w:fldChar w:fldCharType="begin"/>
            </w:r>
            <w:r>
              <w:instrText>PAGEREF</w:instrText>
            </w:r>
            <w:r>
              <w:instrText xml:space="preserve"> _Toc8337 \h</w:instrText>
            </w:r>
            <w:r>
              <w:fldChar w:fldCharType="separate"/>
            </w:r>
            <w:r>
              <w:rPr>
                <w:rFonts w:ascii="Arial" w:eastAsia="Arial" w:hAnsi="Arial" w:cs="Arial"/>
              </w:rPr>
              <w:t xml:space="preserve">3 </w:t>
            </w:r>
            <w:r>
              <w:fldChar w:fldCharType="end"/>
            </w:r>
          </w:hyperlink>
        </w:p>
        <w:p w14:paraId="288BAE65" w14:textId="77777777" w:rsidR="00F52F35" w:rsidRDefault="007B0A7E">
          <w:pPr>
            <w:pStyle w:val="TOC2"/>
            <w:tabs>
              <w:tab w:val="right" w:pos="9423"/>
            </w:tabs>
          </w:pPr>
          <w:hyperlink w:anchor="_Toc8338">
            <w:r>
              <w:rPr>
                <w:rFonts w:ascii="Arial" w:eastAsia="Arial" w:hAnsi="Arial" w:cs="Arial"/>
              </w:rPr>
              <w:t>Aristotle Model</w:t>
            </w:r>
            <w:r>
              <w:tab/>
            </w:r>
            <w:r>
              <w:fldChar w:fldCharType="begin"/>
            </w:r>
            <w:r>
              <w:instrText>PAGEREF _Toc8338 \h</w:instrText>
            </w:r>
            <w:r>
              <w:fldChar w:fldCharType="separate"/>
            </w:r>
            <w:r>
              <w:rPr>
                <w:rFonts w:ascii="Arial" w:eastAsia="Arial" w:hAnsi="Arial" w:cs="Arial"/>
              </w:rPr>
              <w:t xml:space="preserve">3 </w:t>
            </w:r>
            <w:r>
              <w:fldChar w:fldCharType="end"/>
            </w:r>
          </w:hyperlink>
        </w:p>
        <w:p w14:paraId="11AE18AF" w14:textId="77777777" w:rsidR="00F52F35" w:rsidRDefault="007B0A7E">
          <w:pPr>
            <w:pStyle w:val="TOC2"/>
            <w:tabs>
              <w:tab w:val="right" w:pos="9423"/>
            </w:tabs>
          </w:pPr>
          <w:hyperlink w:anchor="_Toc8339">
            <w:r>
              <w:rPr>
                <w:rFonts w:ascii="Arial" w:eastAsia="Arial" w:hAnsi="Arial" w:cs="Arial"/>
              </w:rPr>
              <w:t>Lasswell’s Model</w:t>
            </w:r>
            <w:r>
              <w:tab/>
            </w:r>
            <w:r>
              <w:fldChar w:fldCharType="begin"/>
            </w:r>
            <w:r>
              <w:instrText>PAGEREF _Toc8339 \h</w:instrText>
            </w:r>
            <w:r>
              <w:fldChar w:fldCharType="separate"/>
            </w:r>
            <w:r>
              <w:rPr>
                <w:rFonts w:ascii="Arial" w:eastAsia="Arial" w:hAnsi="Arial" w:cs="Arial"/>
              </w:rPr>
              <w:t xml:space="preserve">4 </w:t>
            </w:r>
            <w:r>
              <w:fldChar w:fldCharType="end"/>
            </w:r>
          </w:hyperlink>
        </w:p>
        <w:p w14:paraId="5EF5A9B2" w14:textId="77777777" w:rsidR="00F52F35" w:rsidRDefault="007B0A7E">
          <w:pPr>
            <w:pStyle w:val="TOC2"/>
            <w:tabs>
              <w:tab w:val="right" w:pos="9423"/>
            </w:tabs>
          </w:pPr>
          <w:hyperlink w:anchor="_Toc8340">
            <w:r>
              <w:rPr>
                <w:rFonts w:ascii="Arial" w:eastAsia="Arial" w:hAnsi="Arial" w:cs="Arial"/>
              </w:rPr>
              <w:t>Shannon-Weaver Model</w:t>
            </w:r>
            <w:r>
              <w:tab/>
            </w:r>
            <w:r>
              <w:fldChar w:fldCharType="begin"/>
            </w:r>
            <w:r>
              <w:instrText>PAGEREF _Toc8340 \h</w:instrText>
            </w:r>
            <w:r>
              <w:fldChar w:fldCharType="separate"/>
            </w:r>
            <w:r>
              <w:rPr>
                <w:rFonts w:ascii="Arial" w:eastAsia="Arial" w:hAnsi="Arial" w:cs="Arial"/>
              </w:rPr>
              <w:t xml:space="preserve">4 </w:t>
            </w:r>
            <w:r>
              <w:fldChar w:fldCharType="end"/>
            </w:r>
          </w:hyperlink>
        </w:p>
        <w:p w14:paraId="117BED61" w14:textId="77777777" w:rsidR="00F52F35" w:rsidRDefault="007B0A7E">
          <w:pPr>
            <w:pStyle w:val="TOC2"/>
            <w:tabs>
              <w:tab w:val="right" w:pos="9423"/>
            </w:tabs>
          </w:pPr>
          <w:hyperlink w:anchor="_Toc8341">
            <w:r>
              <w:rPr>
                <w:rFonts w:ascii="Arial" w:eastAsia="Arial" w:hAnsi="Arial" w:cs="Arial"/>
              </w:rPr>
              <w:t>Berlo’s S-M-C-R Model</w:t>
            </w:r>
            <w:r>
              <w:tab/>
            </w:r>
            <w:r>
              <w:fldChar w:fldCharType="begin"/>
            </w:r>
            <w:r>
              <w:instrText>PAGEREF _Toc8341 \h</w:instrText>
            </w:r>
            <w:r>
              <w:fldChar w:fldCharType="separate"/>
            </w:r>
            <w:r>
              <w:rPr>
                <w:rFonts w:ascii="Arial" w:eastAsia="Arial" w:hAnsi="Arial" w:cs="Arial"/>
              </w:rPr>
              <w:t xml:space="preserve">4 </w:t>
            </w:r>
            <w:r>
              <w:fldChar w:fldCharType="end"/>
            </w:r>
          </w:hyperlink>
        </w:p>
        <w:p w14:paraId="5A4E624D" w14:textId="77777777" w:rsidR="00F52F35" w:rsidRDefault="007B0A7E">
          <w:pPr>
            <w:pStyle w:val="TOC1"/>
            <w:tabs>
              <w:tab w:val="right" w:pos="9423"/>
            </w:tabs>
          </w:pPr>
          <w:hyperlink w:anchor="_Toc8342">
            <w:r>
              <w:rPr>
                <w:rFonts w:ascii="Arial" w:eastAsia="Arial" w:hAnsi="Arial" w:cs="Arial"/>
              </w:rPr>
              <w:t>Interactive Models</w:t>
            </w:r>
            <w:r>
              <w:tab/>
            </w:r>
            <w:r>
              <w:fldChar w:fldCharType="begin"/>
            </w:r>
            <w:r>
              <w:instrText>PAGEREF _Toc8342 \h</w:instrText>
            </w:r>
            <w:r>
              <w:fldChar w:fldCharType="separate"/>
            </w:r>
            <w:r>
              <w:rPr>
                <w:rFonts w:ascii="Arial" w:eastAsia="Arial" w:hAnsi="Arial" w:cs="Arial"/>
              </w:rPr>
              <w:t xml:space="preserve">5 </w:t>
            </w:r>
            <w:r>
              <w:fldChar w:fldCharType="end"/>
            </w:r>
          </w:hyperlink>
        </w:p>
        <w:p w14:paraId="0C1E096E" w14:textId="77777777" w:rsidR="00F52F35" w:rsidRDefault="007B0A7E">
          <w:pPr>
            <w:pStyle w:val="TOC2"/>
            <w:tabs>
              <w:tab w:val="right" w:pos="9423"/>
            </w:tabs>
          </w:pPr>
          <w:hyperlink w:anchor="_Toc8343">
            <w:r>
              <w:rPr>
                <w:rFonts w:ascii="Arial" w:eastAsia="Arial" w:hAnsi="Arial" w:cs="Arial"/>
              </w:rPr>
              <w:t>Osgood-Schramm Model</w:t>
            </w:r>
            <w:r>
              <w:tab/>
            </w:r>
            <w:r>
              <w:fldChar w:fldCharType="begin"/>
            </w:r>
            <w:r>
              <w:instrText>PAGEREF _Toc8343 \h</w:instrText>
            </w:r>
            <w:r>
              <w:fldChar w:fldCharType="separate"/>
            </w:r>
            <w:r>
              <w:rPr>
                <w:rFonts w:ascii="Arial" w:eastAsia="Arial" w:hAnsi="Arial" w:cs="Arial"/>
              </w:rPr>
              <w:t xml:space="preserve">5 </w:t>
            </w:r>
            <w:r>
              <w:fldChar w:fldCharType="end"/>
            </w:r>
          </w:hyperlink>
        </w:p>
        <w:p w14:paraId="775C7230" w14:textId="77777777" w:rsidR="00F52F35" w:rsidRDefault="007B0A7E">
          <w:pPr>
            <w:pStyle w:val="TOC1"/>
            <w:tabs>
              <w:tab w:val="right" w:pos="9423"/>
            </w:tabs>
          </w:pPr>
          <w:hyperlink w:anchor="_Toc8344">
            <w:r>
              <w:rPr>
                <w:rFonts w:ascii="Arial" w:eastAsia="Arial" w:hAnsi="Arial" w:cs="Arial"/>
              </w:rPr>
              <w:t>Transactional Model</w:t>
            </w:r>
            <w:r>
              <w:tab/>
            </w:r>
            <w:r>
              <w:fldChar w:fldCharType="begin"/>
            </w:r>
            <w:r>
              <w:instrText>PAGEREF _Toc8344 \h</w:instrText>
            </w:r>
            <w:r>
              <w:fldChar w:fldCharType="separate"/>
            </w:r>
            <w:r>
              <w:rPr>
                <w:rFonts w:ascii="Arial" w:eastAsia="Arial" w:hAnsi="Arial" w:cs="Arial"/>
              </w:rPr>
              <w:t xml:space="preserve">6 </w:t>
            </w:r>
            <w:r>
              <w:fldChar w:fldCharType="end"/>
            </w:r>
          </w:hyperlink>
        </w:p>
        <w:p w14:paraId="3095823E" w14:textId="77777777" w:rsidR="00F52F35" w:rsidRDefault="007B0A7E">
          <w:pPr>
            <w:pStyle w:val="TOC2"/>
            <w:tabs>
              <w:tab w:val="right" w:pos="9423"/>
            </w:tabs>
          </w:pPr>
          <w:hyperlink w:anchor="_Toc8345">
            <w:r>
              <w:rPr>
                <w:rFonts w:ascii="Arial" w:eastAsia="Arial" w:hAnsi="Arial" w:cs="Arial"/>
              </w:rPr>
              <w:t>Barnlund’s Transactional Model</w:t>
            </w:r>
            <w:r>
              <w:tab/>
            </w:r>
            <w:r>
              <w:fldChar w:fldCharType="begin"/>
            </w:r>
            <w:r>
              <w:instrText>PAGEREF _Toc8345 \h</w:instrText>
            </w:r>
            <w:r>
              <w:fldChar w:fldCharType="separate"/>
            </w:r>
            <w:r>
              <w:rPr>
                <w:rFonts w:ascii="Arial" w:eastAsia="Arial" w:hAnsi="Arial" w:cs="Arial"/>
              </w:rPr>
              <w:t xml:space="preserve">6 </w:t>
            </w:r>
            <w:r>
              <w:fldChar w:fldCharType="end"/>
            </w:r>
          </w:hyperlink>
        </w:p>
        <w:p w14:paraId="72B24017" w14:textId="77777777" w:rsidR="00F52F35" w:rsidRDefault="007B0A7E">
          <w:pPr>
            <w:pStyle w:val="TOC2"/>
            <w:tabs>
              <w:tab w:val="right" w:pos="9423"/>
            </w:tabs>
          </w:pPr>
          <w:hyperlink w:anchor="_Toc8346">
            <w:r>
              <w:rPr>
                <w:rFonts w:ascii="Arial" w:eastAsia="Arial" w:hAnsi="Arial" w:cs="Arial"/>
              </w:rPr>
              <w:t>Dance Helical Model</w:t>
            </w:r>
            <w:r>
              <w:tab/>
            </w:r>
            <w:r>
              <w:fldChar w:fldCharType="begin"/>
            </w:r>
            <w:r>
              <w:instrText>PAGEREF _Toc8346 \h</w:instrText>
            </w:r>
            <w:r>
              <w:fldChar w:fldCharType="separate"/>
            </w:r>
            <w:r>
              <w:rPr>
                <w:rFonts w:ascii="Arial" w:eastAsia="Arial" w:hAnsi="Arial" w:cs="Arial"/>
              </w:rPr>
              <w:t xml:space="preserve">6 </w:t>
            </w:r>
            <w:r>
              <w:fldChar w:fldCharType="end"/>
            </w:r>
          </w:hyperlink>
        </w:p>
        <w:p w14:paraId="3B519BB5" w14:textId="77777777" w:rsidR="00F52F35" w:rsidRDefault="007B0A7E">
          <w:pPr>
            <w:pStyle w:val="TOC1"/>
            <w:tabs>
              <w:tab w:val="right" w:pos="9423"/>
            </w:tabs>
          </w:pPr>
          <w:hyperlink w:anchor="_Toc8347">
            <w:r>
              <w:rPr>
                <w:rFonts w:ascii="Arial" w:eastAsia="Arial" w:hAnsi="Arial" w:cs="Arial"/>
              </w:rPr>
              <w:t>Communication skills</w:t>
            </w:r>
            <w:r>
              <w:tab/>
            </w:r>
            <w:r>
              <w:fldChar w:fldCharType="begin"/>
            </w:r>
            <w:r>
              <w:instrText>PAGEREF _Toc8347 \h</w:instrText>
            </w:r>
            <w:r>
              <w:fldChar w:fldCharType="separate"/>
            </w:r>
            <w:r>
              <w:rPr>
                <w:rFonts w:ascii="Arial" w:eastAsia="Arial" w:hAnsi="Arial" w:cs="Arial"/>
              </w:rPr>
              <w:t xml:space="preserve">6 </w:t>
            </w:r>
            <w:r>
              <w:fldChar w:fldCharType="end"/>
            </w:r>
          </w:hyperlink>
        </w:p>
        <w:p w14:paraId="44CF3137" w14:textId="77777777" w:rsidR="00F52F35" w:rsidRDefault="007B0A7E">
          <w:pPr>
            <w:pStyle w:val="TOC1"/>
            <w:tabs>
              <w:tab w:val="right" w:pos="9423"/>
            </w:tabs>
          </w:pPr>
          <w:hyperlink w:anchor="_Toc8348">
            <w:r>
              <w:rPr>
                <w:rFonts w:ascii="Arial" w:eastAsia="Arial" w:hAnsi="Arial" w:cs="Arial"/>
              </w:rPr>
              <w:t>Example of poor communication</w:t>
            </w:r>
            <w:r>
              <w:tab/>
            </w:r>
            <w:r>
              <w:fldChar w:fldCharType="begin"/>
            </w:r>
            <w:r>
              <w:instrText>PAGEREF _Toc8348 \h</w:instrText>
            </w:r>
            <w:r>
              <w:fldChar w:fldCharType="separate"/>
            </w:r>
            <w:r>
              <w:rPr>
                <w:rFonts w:ascii="Arial" w:eastAsia="Arial" w:hAnsi="Arial" w:cs="Arial"/>
              </w:rPr>
              <w:t xml:space="preserve">7 </w:t>
            </w:r>
            <w:r>
              <w:fldChar w:fldCharType="end"/>
            </w:r>
          </w:hyperlink>
        </w:p>
        <w:p w14:paraId="5B9FE93D" w14:textId="77777777" w:rsidR="00F52F35" w:rsidRDefault="007B0A7E">
          <w:pPr>
            <w:pStyle w:val="TOC1"/>
            <w:tabs>
              <w:tab w:val="right" w:pos="9423"/>
            </w:tabs>
          </w:pPr>
          <w:hyperlink w:anchor="_Toc8349">
            <w:r>
              <w:rPr>
                <w:rFonts w:ascii="Arial" w:eastAsia="Arial" w:hAnsi="Arial" w:cs="Arial"/>
              </w:rPr>
              <w:t>Recommendation</w:t>
            </w:r>
            <w:r>
              <w:tab/>
            </w:r>
            <w:r>
              <w:fldChar w:fldCharType="begin"/>
            </w:r>
            <w:r>
              <w:instrText>PAGEREF _Toc8349 \h</w:instrText>
            </w:r>
            <w:r>
              <w:fldChar w:fldCharType="separate"/>
            </w:r>
            <w:r>
              <w:rPr>
                <w:rFonts w:ascii="Arial" w:eastAsia="Arial" w:hAnsi="Arial" w:cs="Arial"/>
              </w:rPr>
              <w:t xml:space="preserve">8 </w:t>
            </w:r>
            <w:r>
              <w:fldChar w:fldCharType="end"/>
            </w:r>
          </w:hyperlink>
        </w:p>
        <w:p w14:paraId="20C3B655" w14:textId="77777777" w:rsidR="00F52F35" w:rsidRDefault="007B0A7E">
          <w:pPr>
            <w:pStyle w:val="TOC1"/>
            <w:tabs>
              <w:tab w:val="right" w:pos="9423"/>
            </w:tabs>
          </w:pPr>
          <w:hyperlink w:anchor="_Toc8350">
            <w:r>
              <w:rPr>
                <w:rFonts w:ascii="Arial" w:eastAsia="Arial" w:hAnsi="Arial" w:cs="Arial"/>
              </w:rPr>
              <w:t>Conclusio</w:t>
            </w:r>
            <w:r>
              <w:rPr>
                <w:rFonts w:ascii="Arial" w:eastAsia="Arial" w:hAnsi="Arial" w:cs="Arial"/>
              </w:rPr>
              <w:t>n</w:t>
            </w:r>
            <w:r>
              <w:tab/>
            </w:r>
            <w:r>
              <w:fldChar w:fldCharType="begin"/>
            </w:r>
            <w:r>
              <w:instrText>PAGEREF _Toc8350 \h</w:instrText>
            </w:r>
            <w:r>
              <w:fldChar w:fldCharType="separate"/>
            </w:r>
            <w:r>
              <w:rPr>
                <w:rFonts w:ascii="Arial" w:eastAsia="Arial" w:hAnsi="Arial" w:cs="Arial"/>
              </w:rPr>
              <w:t xml:space="preserve">9 </w:t>
            </w:r>
            <w:r>
              <w:fldChar w:fldCharType="end"/>
            </w:r>
          </w:hyperlink>
        </w:p>
        <w:p w14:paraId="0F36A74F" w14:textId="77777777" w:rsidR="00F52F35" w:rsidRDefault="007B0A7E">
          <w:pPr>
            <w:pStyle w:val="TOC1"/>
            <w:tabs>
              <w:tab w:val="right" w:pos="9423"/>
            </w:tabs>
          </w:pPr>
          <w:hyperlink w:anchor="_Toc8351">
            <w:r>
              <w:rPr>
                <w:rFonts w:ascii="Arial" w:eastAsia="Arial" w:hAnsi="Arial" w:cs="Arial"/>
              </w:rPr>
              <w:t>References</w:t>
            </w:r>
            <w:r>
              <w:tab/>
            </w:r>
            <w:r>
              <w:fldChar w:fldCharType="begin"/>
            </w:r>
            <w:r>
              <w:instrText>PAGEREF _Toc8351 \h</w:instrText>
            </w:r>
            <w:r>
              <w:fldChar w:fldCharType="separate"/>
            </w:r>
            <w:r>
              <w:rPr>
                <w:rFonts w:ascii="Arial" w:eastAsia="Arial" w:hAnsi="Arial" w:cs="Arial"/>
              </w:rPr>
              <w:t xml:space="preserve">10 </w:t>
            </w:r>
            <w:r>
              <w:fldChar w:fldCharType="end"/>
            </w:r>
          </w:hyperlink>
        </w:p>
        <w:p w14:paraId="3EBD3FAA" w14:textId="77777777" w:rsidR="00F52F35" w:rsidRDefault="007B0A7E">
          <w:r>
            <w:fldChar w:fldCharType="end"/>
          </w:r>
        </w:p>
      </w:sdtContent>
    </w:sdt>
    <w:p w14:paraId="7D403EE9" w14:textId="77777777" w:rsidR="00F52F35" w:rsidRDefault="007B0A7E">
      <w:pPr>
        <w:spacing w:after="107" w:line="259" w:lineRule="auto"/>
        <w:ind w:left="0" w:right="0" w:firstLine="0"/>
        <w:jc w:val="left"/>
      </w:pPr>
      <w:r>
        <w:t xml:space="preserve"> </w:t>
      </w:r>
    </w:p>
    <w:p w14:paraId="24BA6EE7" w14:textId="77777777" w:rsidR="00F52F35" w:rsidRDefault="007B0A7E">
      <w:pPr>
        <w:spacing w:after="0" w:line="259" w:lineRule="auto"/>
        <w:ind w:left="0" w:right="0" w:firstLine="0"/>
        <w:jc w:val="left"/>
      </w:pPr>
      <w:r>
        <w:t xml:space="preserve"> </w:t>
      </w:r>
      <w:r>
        <w:tab/>
        <w:t xml:space="preserve"> </w:t>
      </w:r>
    </w:p>
    <w:p w14:paraId="1F3D49F2" w14:textId="77777777" w:rsidR="00F52F35" w:rsidRDefault="007B0A7E">
      <w:pPr>
        <w:pStyle w:val="Heading1"/>
        <w:ind w:left="-5"/>
      </w:pPr>
      <w:bookmarkStart w:id="0" w:name="_Toc8335"/>
      <w:r>
        <w:t xml:space="preserve">Introduction </w:t>
      </w:r>
      <w:bookmarkEnd w:id="0"/>
    </w:p>
    <w:p w14:paraId="0D4A7AF8" w14:textId="77777777" w:rsidR="00F52F35" w:rsidRDefault="007B0A7E">
      <w:pPr>
        <w:spacing w:after="427"/>
        <w:ind w:left="-5" w:right="50"/>
      </w:pPr>
      <w:r>
        <w:t xml:space="preserve">The communication skills of the individuals mainly explain the ability to communicate with other people in the organization or workplace. In an organization, there are different types of projects going on and, in these projects, various teams </w:t>
      </w:r>
      <w:proofErr w:type="gramStart"/>
      <w:r>
        <w:t>have to</w:t>
      </w:r>
      <w:proofErr w:type="gramEnd"/>
      <w:r>
        <w:t xml:space="preserve"> work.</w:t>
      </w:r>
      <w:r>
        <w:t xml:space="preserve"> </w:t>
      </w:r>
      <w:proofErr w:type="gramStart"/>
      <w:r>
        <w:t>In order to</w:t>
      </w:r>
      <w:proofErr w:type="gramEnd"/>
      <w:r>
        <w:t xml:space="preserve"> improve the result of a group activity, effective communication is important for an individual and it is also helpful for the organization. In this discussion, the theories of the process of communication have been explained by various models.</w:t>
      </w:r>
      <w:r>
        <w:t xml:space="preserve"> The lack of proper communication can generate poor communication. Examples of poor communication are also provided in this discussion. Some recommendations were also made to improve the communication process. </w:t>
      </w:r>
      <w:r>
        <w:rPr>
          <w:b/>
        </w:rPr>
        <w:t xml:space="preserve"> </w:t>
      </w:r>
    </w:p>
    <w:p w14:paraId="7D5C3C74" w14:textId="77777777" w:rsidR="00F52F35" w:rsidRDefault="007B0A7E">
      <w:pPr>
        <w:pStyle w:val="Heading1"/>
        <w:ind w:left="-5"/>
      </w:pPr>
      <w:bookmarkStart w:id="1" w:name="_Toc8336"/>
      <w:r>
        <w:lastRenderedPageBreak/>
        <w:t>Models of communication</w:t>
      </w:r>
      <w:r>
        <w:rPr>
          <w:b w:val="0"/>
        </w:rPr>
        <w:t xml:space="preserve"> </w:t>
      </w:r>
      <w:bookmarkEnd w:id="1"/>
    </w:p>
    <w:p w14:paraId="56882F77" w14:textId="77777777" w:rsidR="00F52F35" w:rsidRDefault="007B0A7E">
      <w:pPr>
        <w:spacing w:after="424"/>
        <w:ind w:left="-5" w:right="50"/>
      </w:pPr>
      <w:r>
        <w:t>The theories of gro</w:t>
      </w:r>
      <w:r>
        <w:t xml:space="preserve">up dynamics tell that group dynamics is a process by which the </w:t>
      </w:r>
      <w:proofErr w:type="spellStart"/>
      <w:r>
        <w:t>behavioral</w:t>
      </w:r>
      <w:proofErr w:type="spellEnd"/>
      <w:r>
        <w:t xml:space="preserve"> pattern or attitudes of a group can be understood. By the group dynamics, the management of the organization </w:t>
      </w:r>
      <w:proofErr w:type="gramStart"/>
      <w:r>
        <w:t>is able to</w:t>
      </w:r>
      <w:proofErr w:type="gramEnd"/>
      <w:r>
        <w:t xml:space="preserve"> understand how a group is formed and how a group can do its fu</w:t>
      </w:r>
      <w:r>
        <w:t xml:space="preserve">nction in an organization. The process of communication is an important element of any group work and it is also important for team working. The process of communication can be described by various models. The communication process can be explained by the </w:t>
      </w:r>
      <w:r>
        <w:t xml:space="preserve">three types of models that are Liner Models, Interactive Model, and Transactional Model. In each type of model, there are also some other models also present. All the models are explained below in </w:t>
      </w:r>
      <w:proofErr w:type="gramStart"/>
      <w:r>
        <w:t>detail</w:t>
      </w:r>
      <w:proofErr w:type="gramEnd"/>
      <w:r>
        <w:t xml:space="preserve"> </w:t>
      </w:r>
    </w:p>
    <w:p w14:paraId="4191D5DA" w14:textId="77777777" w:rsidR="00F52F35" w:rsidRDefault="007B0A7E">
      <w:pPr>
        <w:pStyle w:val="Heading1"/>
        <w:spacing w:after="469"/>
        <w:ind w:left="-5"/>
      </w:pPr>
      <w:bookmarkStart w:id="2" w:name="_Toc8337"/>
      <w:r>
        <w:t>The Linear Models</w:t>
      </w:r>
      <w:r>
        <w:rPr>
          <w:b w:val="0"/>
        </w:rPr>
        <w:t xml:space="preserve"> </w:t>
      </w:r>
      <w:bookmarkEnd w:id="2"/>
    </w:p>
    <w:p w14:paraId="12C5DC12" w14:textId="77777777" w:rsidR="00F52F35" w:rsidRDefault="007B0A7E">
      <w:pPr>
        <w:pStyle w:val="Heading2"/>
        <w:ind w:left="-5"/>
      </w:pPr>
      <w:bookmarkStart w:id="3" w:name="_Toc8338"/>
      <w:r>
        <w:t>Aristotle Model</w:t>
      </w:r>
      <w:r>
        <w:rPr>
          <w:b w:val="0"/>
        </w:rPr>
        <w:t xml:space="preserve"> </w:t>
      </w:r>
      <w:bookmarkEnd w:id="3"/>
    </w:p>
    <w:p w14:paraId="4B986A24" w14:textId="77777777" w:rsidR="00F52F35" w:rsidRDefault="007B0A7E">
      <w:pPr>
        <w:ind w:left="-5" w:right="50"/>
      </w:pPr>
      <w:r>
        <w:t>The model has i</w:t>
      </w:r>
      <w:r>
        <w:t xml:space="preserve">dentified different elements of proper communication such as speaker, speech, the occasion of the speech, the target audience of the speech, </w:t>
      </w:r>
      <w:proofErr w:type="gramStart"/>
      <w:r>
        <w:t>and also</w:t>
      </w:r>
      <w:proofErr w:type="gramEnd"/>
      <w:r>
        <w:t xml:space="preserve"> the effect of the speech. If the speaker of the speech improves their ability to speak publicly, the event</w:t>
      </w:r>
      <w:r>
        <w:t xml:space="preserve"> communication can be improved. </w:t>
      </w:r>
      <w:proofErr w:type="gramStart"/>
      <w:r>
        <w:t>In order to</w:t>
      </w:r>
      <w:proofErr w:type="gramEnd"/>
      <w:r>
        <w:t xml:space="preserve"> provide an effective speech, the occasion of the speech also needs to be understood by the speaker. The speech is delivered to a target audience that also needs to </w:t>
      </w:r>
      <w:proofErr w:type="spellStart"/>
      <w:r>
        <w:t>analyze</w:t>
      </w:r>
      <w:proofErr w:type="spellEnd"/>
      <w:r>
        <w:t xml:space="preserve"> by the speaker because different types o</w:t>
      </w:r>
      <w:r>
        <w:t xml:space="preserve">f audiences understood various types of speech. The speaker also </w:t>
      </w:r>
      <w:proofErr w:type="gramStart"/>
      <w:r>
        <w:t>has to</w:t>
      </w:r>
      <w:proofErr w:type="gramEnd"/>
      <w:r>
        <w:t xml:space="preserve"> deliver the speech according to that. Various interviews were also conducted to test the effectiveness of this model (</w:t>
      </w:r>
      <w:proofErr w:type="spellStart"/>
      <w:r>
        <w:t>Szifris</w:t>
      </w:r>
      <w:proofErr w:type="spellEnd"/>
      <w:r>
        <w:t>, 2017) If the audience is not able to understand the given</w:t>
      </w:r>
      <w:r>
        <w:t xml:space="preserve"> speech, the purpose of giving the speech is not fulfilled.  </w:t>
      </w:r>
    </w:p>
    <w:p w14:paraId="312CCB7C" w14:textId="77777777" w:rsidR="00F52F35" w:rsidRDefault="007B0A7E">
      <w:pPr>
        <w:pStyle w:val="Heading2"/>
        <w:ind w:left="-5"/>
      </w:pPr>
      <w:bookmarkStart w:id="4" w:name="_Toc8339"/>
      <w:proofErr w:type="spellStart"/>
      <w:r>
        <w:t>Lasswell’s</w:t>
      </w:r>
      <w:proofErr w:type="spellEnd"/>
      <w:r>
        <w:t xml:space="preserve"> Model</w:t>
      </w:r>
      <w:r>
        <w:rPr>
          <w:b w:val="0"/>
        </w:rPr>
        <w:t xml:space="preserve"> </w:t>
      </w:r>
      <w:bookmarkEnd w:id="4"/>
    </w:p>
    <w:p w14:paraId="1E8716CF" w14:textId="77777777" w:rsidR="00F52F35" w:rsidRDefault="007B0A7E">
      <w:pPr>
        <w:spacing w:after="383"/>
        <w:ind w:left="-5" w:right="50"/>
      </w:pPr>
      <w:proofErr w:type="spellStart"/>
      <w:r>
        <w:t>Lasswell’s</w:t>
      </w:r>
      <w:proofErr w:type="spellEnd"/>
      <w:r>
        <w:t xml:space="preserve"> model helps to understand the process of communication by asking the five different questions to an individual. The questions are who is the person that created the question, what is the message that is communicated through this message, in whic</w:t>
      </w:r>
      <w:r>
        <w:t xml:space="preserve">h channel the message is communicated, who is the receiver of the message, and what effect has that massage to the receiver of the massage. This model mainly helps to circulate massage among the individuals in a group.  </w:t>
      </w:r>
    </w:p>
    <w:p w14:paraId="3F82D6F8" w14:textId="77777777" w:rsidR="00F52F35" w:rsidRDefault="007B0A7E">
      <w:pPr>
        <w:pStyle w:val="Heading2"/>
        <w:ind w:left="-5"/>
      </w:pPr>
      <w:bookmarkStart w:id="5" w:name="_Toc8340"/>
      <w:r>
        <w:lastRenderedPageBreak/>
        <w:t>Shannon-Weaver Model</w:t>
      </w:r>
      <w:r>
        <w:rPr>
          <w:b w:val="0"/>
        </w:rPr>
        <w:t xml:space="preserve"> </w:t>
      </w:r>
      <w:bookmarkEnd w:id="5"/>
    </w:p>
    <w:p w14:paraId="197DC4C8" w14:textId="77777777" w:rsidR="00F52F35" w:rsidRDefault="007B0A7E">
      <w:pPr>
        <w:spacing w:after="57" w:line="259" w:lineRule="auto"/>
        <w:ind w:left="0" w:right="658" w:firstLine="0"/>
        <w:jc w:val="right"/>
      </w:pPr>
      <w:r>
        <w:rPr>
          <w:noProof/>
        </w:rPr>
        <w:drawing>
          <wp:inline distT="0" distB="0" distL="0" distR="0" wp14:anchorId="498CD846" wp14:editId="3B51CF45">
            <wp:extent cx="5108956" cy="1540510"/>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6"/>
                    <a:stretch>
                      <a:fillRect/>
                    </a:stretch>
                  </pic:blipFill>
                  <pic:spPr>
                    <a:xfrm>
                      <a:off x="0" y="0"/>
                      <a:ext cx="5108956" cy="1540510"/>
                    </a:xfrm>
                    <a:prstGeom prst="rect">
                      <a:avLst/>
                    </a:prstGeom>
                  </pic:spPr>
                </pic:pic>
              </a:graphicData>
            </a:graphic>
          </wp:inline>
        </w:drawing>
      </w:r>
      <w:r>
        <w:rPr>
          <w:b/>
        </w:rPr>
        <w:t xml:space="preserve"> </w:t>
      </w:r>
    </w:p>
    <w:p w14:paraId="08F2FA96" w14:textId="77777777" w:rsidR="00F52F35" w:rsidRDefault="007B0A7E">
      <w:pPr>
        <w:pStyle w:val="Heading4"/>
        <w:spacing w:after="107"/>
        <w:ind w:right="62"/>
        <w:jc w:val="center"/>
      </w:pPr>
      <w:r>
        <w:t>Figure 01:</w:t>
      </w:r>
      <w:r>
        <w:t xml:space="preserve"> Shannon-Weaver Model of Communication </w:t>
      </w:r>
    </w:p>
    <w:p w14:paraId="6C83FC5E" w14:textId="77777777" w:rsidR="00F52F35" w:rsidRDefault="007B0A7E">
      <w:pPr>
        <w:spacing w:after="105" w:line="259" w:lineRule="auto"/>
        <w:ind w:left="0" w:right="61" w:firstLine="0"/>
        <w:jc w:val="center"/>
      </w:pPr>
      <w:r>
        <w:t xml:space="preserve">(Source: Dunn, 2018) </w:t>
      </w:r>
    </w:p>
    <w:p w14:paraId="1E75A4FA" w14:textId="77777777" w:rsidR="00F52F35" w:rsidRDefault="007B0A7E">
      <w:pPr>
        <w:spacing w:after="400"/>
        <w:ind w:left="-5" w:right="50"/>
      </w:pPr>
      <w:r>
        <w:t xml:space="preserve">The Shannon-Weaver Model of Communication explains the process of the combination among the individuals. At the first, there have to an individual who is sending the information or the massage. </w:t>
      </w:r>
      <w:r>
        <w:t>The individual is called the sender of the massage. The massage is also transmitted by a channel. Generally, the message is transmitted through air or telephone. A massage is also transmitted through mail or mobile phones nowadays. Due to technical difficu</w:t>
      </w:r>
      <w:r>
        <w:t xml:space="preserve">lties </w:t>
      </w:r>
      <w:proofErr w:type="gramStart"/>
      <w:r>
        <w:t>and also</w:t>
      </w:r>
      <w:proofErr w:type="gramEnd"/>
      <w:r>
        <w:t xml:space="preserve"> external sound, noise or disturbance can be generated in the process of communication. The noise can generate a blockage of transmitting the massage among the individuals. The massage is also received by the receiver through a medium. The re</w:t>
      </w:r>
      <w:r>
        <w:t xml:space="preserve">ceiver also understands the massage and this process is told the decoding of the massage. After decoding the message, the receiver completes the process of receiving the massage.   </w:t>
      </w:r>
    </w:p>
    <w:p w14:paraId="2246C3FE" w14:textId="77777777" w:rsidR="00F52F35" w:rsidRDefault="007B0A7E">
      <w:pPr>
        <w:pStyle w:val="Heading2"/>
        <w:ind w:left="-5"/>
      </w:pPr>
      <w:bookmarkStart w:id="6" w:name="_Toc8341"/>
      <w:proofErr w:type="spellStart"/>
      <w:r>
        <w:t>Berlo’s</w:t>
      </w:r>
      <w:proofErr w:type="spellEnd"/>
      <w:r>
        <w:t xml:space="preserve"> S-M-C-R Model</w:t>
      </w:r>
      <w:r>
        <w:rPr>
          <w:b w:val="0"/>
        </w:rPr>
        <w:t xml:space="preserve"> </w:t>
      </w:r>
      <w:bookmarkEnd w:id="6"/>
    </w:p>
    <w:p w14:paraId="0FD9B175" w14:textId="77777777" w:rsidR="00F52F35" w:rsidRDefault="007B0A7E">
      <w:pPr>
        <w:ind w:left="-5" w:right="50"/>
      </w:pPr>
      <w:proofErr w:type="spellStart"/>
      <w:r>
        <w:t>Berlo’s</w:t>
      </w:r>
      <w:proofErr w:type="spellEnd"/>
      <w:r>
        <w:t xml:space="preserve"> model explaining the process of communicati</w:t>
      </w:r>
      <w:r>
        <w:t>on. This model explains the process of communication through the four elements such as source, message, channel, and receiver of the massage (</w:t>
      </w:r>
      <w:proofErr w:type="spellStart"/>
      <w:r>
        <w:rPr>
          <w:color w:val="222222"/>
        </w:rPr>
        <w:t>Muyanga</w:t>
      </w:r>
      <w:proofErr w:type="spellEnd"/>
      <w:r>
        <w:rPr>
          <w:color w:val="222222"/>
        </w:rPr>
        <w:t xml:space="preserve"> and Phiri, 2020)</w:t>
      </w:r>
      <w:r>
        <w:t xml:space="preserve">. </w:t>
      </w:r>
    </w:p>
    <w:p w14:paraId="2D79823D" w14:textId="77777777" w:rsidR="00F52F35" w:rsidRDefault="007B0A7E">
      <w:pPr>
        <w:pStyle w:val="Heading4"/>
        <w:ind w:left="-5" w:right="0"/>
      </w:pPr>
      <w:r>
        <w:t xml:space="preserve">Source </w:t>
      </w:r>
    </w:p>
    <w:p w14:paraId="2986227F" w14:textId="77777777" w:rsidR="00F52F35" w:rsidRDefault="007B0A7E">
      <w:pPr>
        <w:ind w:left="-5" w:right="50"/>
      </w:pPr>
      <w:r>
        <w:t xml:space="preserve">The source of the massage is the generator of the massage and this is mainly a </w:t>
      </w:r>
      <w:r>
        <w:t xml:space="preserve">person who generates the message in the workplace. A happening of an event can also be a source of the massage because from this event different information can be generated. This information can be distributed among individuals.  </w:t>
      </w:r>
    </w:p>
    <w:p w14:paraId="19E62ECA" w14:textId="77777777" w:rsidR="00F52F35" w:rsidRDefault="007B0A7E">
      <w:pPr>
        <w:pStyle w:val="Heading4"/>
        <w:ind w:left="-5" w:right="0"/>
      </w:pPr>
      <w:r>
        <w:t xml:space="preserve">Massage </w:t>
      </w:r>
    </w:p>
    <w:p w14:paraId="2E9DCE41" w14:textId="77777777" w:rsidR="00F52F35" w:rsidRDefault="007B0A7E">
      <w:pPr>
        <w:spacing w:after="105" w:line="259" w:lineRule="auto"/>
        <w:ind w:left="-5" w:right="50"/>
      </w:pPr>
      <w:r>
        <w:t xml:space="preserve">Massage is the </w:t>
      </w:r>
      <w:r>
        <w:t xml:space="preserve">information that is communicated from one individual to the other individual. </w:t>
      </w:r>
    </w:p>
    <w:p w14:paraId="76FE6967" w14:textId="77777777" w:rsidR="00F52F35" w:rsidRDefault="007B0A7E">
      <w:pPr>
        <w:spacing w:after="105" w:line="259" w:lineRule="auto"/>
        <w:ind w:left="-5" w:right="50"/>
      </w:pPr>
      <w:r>
        <w:t xml:space="preserve">Various types of information can be sent through the massage. </w:t>
      </w:r>
    </w:p>
    <w:p w14:paraId="191E93CC" w14:textId="77777777" w:rsidR="00F52F35" w:rsidRDefault="007B0A7E">
      <w:pPr>
        <w:pStyle w:val="Heading4"/>
        <w:ind w:left="-5" w:right="0"/>
      </w:pPr>
      <w:r>
        <w:lastRenderedPageBreak/>
        <w:t xml:space="preserve">Channel </w:t>
      </w:r>
    </w:p>
    <w:p w14:paraId="4518CADB" w14:textId="77777777" w:rsidR="00F52F35" w:rsidRDefault="007B0A7E">
      <w:pPr>
        <w:ind w:left="-5" w:right="50"/>
      </w:pPr>
      <w:r>
        <w:t xml:space="preserve">The massage which is sent by the sender also </w:t>
      </w:r>
      <w:proofErr w:type="gramStart"/>
      <w:r>
        <w:t>has to</w:t>
      </w:r>
      <w:proofErr w:type="gramEnd"/>
      <w:r>
        <w:t xml:space="preserve"> carry through a channel. This channel can be air mode or electronic mode. In the air mode, the individuals can be communicated without the help of any electronic devices, and in the electronic mode, the i</w:t>
      </w:r>
      <w:r>
        <w:t xml:space="preserve">ndividuals can communicate the message through the help of e-mail or telephones.  </w:t>
      </w:r>
    </w:p>
    <w:p w14:paraId="632B13EA" w14:textId="77777777" w:rsidR="00F52F35" w:rsidRDefault="007B0A7E">
      <w:pPr>
        <w:pStyle w:val="Heading4"/>
        <w:ind w:left="-5" w:right="0"/>
      </w:pPr>
      <w:r>
        <w:t>Receiver</w:t>
      </w:r>
      <w:r>
        <w:rPr>
          <w:b w:val="0"/>
        </w:rPr>
        <w:t xml:space="preserve">  </w:t>
      </w:r>
    </w:p>
    <w:p w14:paraId="06A7E87B" w14:textId="77777777" w:rsidR="00F52F35" w:rsidRDefault="007B0A7E">
      <w:pPr>
        <w:spacing w:after="425"/>
        <w:ind w:left="-5" w:right="50"/>
      </w:pPr>
      <w:r>
        <w:t xml:space="preserve">The receiver of the massage is the individual who is reviving the massage that is communicated through the channel and by the medium. The receiver of the massage </w:t>
      </w:r>
      <w:r>
        <w:t xml:space="preserve">receives the massage and completes the process of communication.  </w:t>
      </w:r>
    </w:p>
    <w:p w14:paraId="728E5C72" w14:textId="77777777" w:rsidR="00F52F35" w:rsidRDefault="007B0A7E">
      <w:pPr>
        <w:pStyle w:val="Heading1"/>
        <w:spacing w:after="469"/>
        <w:ind w:left="-5"/>
      </w:pPr>
      <w:bookmarkStart w:id="7" w:name="_Toc8342"/>
      <w:r>
        <w:t xml:space="preserve">Interactive Models </w:t>
      </w:r>
      <w:bookmarkEnd w:id="7"/>
    </w:p>
    <w:p w14:paraId="5A7D703B" w14:textId="77777777" w:rsidR="00F52F35" w:rsidRDefault="007B0A7E">
      <w:pPr>
        <w:pStyle w:val="Heading2"/>
        <w:ind w:left="-5"/>
      </w:pPr>
      <w:bookmarkStart w:id="8" w:name="_Toc8343"/>
      <w:r>
        <w:t>Osgood-Schramm Model</w:t>
      </w:r>
      <w:r>
        <w:rPr>
          <w:b w:val="0"/>
        </w:rPr>
        <w:t xml:space="preserve"> </w:t>
      </w:r>
      <w:bookmarkEnd w:id="8"/>
    </w:p>
    <w:p w14:paraId="19477A27" w14:textId="77777777" w:rsidR="00F52F35" w:rsidRDefault="007B0A7E">
      <w:pPr>
        <w:spacing w:after="59" w:line="259" w:lineRule="auto"/>
        <w:ind w:left="0" w:right="0" w:firstLine="0"/>
        <w:jc w:val="right"/>
      </w:pPr>
      <w:r>
        <w:rPr>
          <w:noProof/>
        </w:rPr>
        <w:drawing>
          <wp:inline distT="0" distB="0" distL="0" distR="0" wp14:anchorId="4C895BBD" wp14:editId="4C913B0D">
            <wp:extent cx="5943600" cy="2413000"/>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7"/>
                    <a:stretch>
                      <a:fillRect/>
                    </a:stretch>
                  </pic:blipFill>
                  <pic:spPr>
                    <a:xfrm>
                      <a:off x="0" y="0"/>
                      <a:ext cx="5943600" cy="2413000"/>
                    </a:xfrm>
                    <a:prstGeom prst="rect">
                      <a:avLst/>
                    </a:prstGeom>
                  </pic:spPr>
                </pic:pic>
              </a:graphicData>
            </a:graphic>
          </wp:inline>
        </w:drawing>
      </w:r>
      <w:r>
        <w:t xml:space="preserve"> </w:t>
      </w:r>
    </w:p>
    <w:p w14:paraId="6625E12A" w14:textId="77777777" w:rsidR="00F52F35" w:rsidRDefault="007B0A7E">
      <w:pPr>
        <w:spacing w:after="105" w:line="259" w:lineRule="auto"/>
        <w:ind w:left="0" w:right="64" w:firstLine="0"/>
        <w:jc w:val="center"/>
      </w:pPr>
      <w:r>
        <w:rPr>
          <w:b/>
        </w:rPr>
        <w:t xml:space="preserve">Figure 2: </w:t>
      </w:r>
      <w:r>
        <w:rPr>
          <w:b/>
          <w:color w:val="3A3A3A"/>
        </w:rPr>
        <w:t xml:space="preserve">Osgood-Schramm Model </w:t>
      </w:r>
    </w:p>
    <w:p w14:paraId="563BEE89" w14:textId="77777777" w:rsidR="00F52F35" w:rsidRDefault="007B0A7E">
      <w:pPr>
        <w:spacing w:after="0" w:line="259" w:lineRule="auto"/>
        <w:ind w:left="0" w:right="60" w:firstLine="0"/>
        <w:jc w:val="center"/>
      </w:pPr>
      <w:r>
        <w:t xml:space="preserve">(Source: </w:t>
      </w:r>
      <w:proofErr w:type="spellStart"/>
      <w:r>
        <w:rPr>
          <w:color w:val="222222"/>
        </w:rPr>
        <w:t>Rizki</w:t>
      </w:r>
      <w:proofErr w:type="spellEnd"/>
      <w:r>
        <w:rPr>
          <w:color w:val="222222"/>
        </w:rPr>
        <w:t>, 2018)</w:t>
      </w:r>
      <w:r>
        <w:t xml:space="preserve"> </w:t>
      </w:r>
    </w:p>
    <w:p w14:paraId="543AD549" w14:textId="77777777" w:rsidR="00F52F35" w:rsidRDefault="007B0A7E">
      <w:pPr>
        <w:ind w:left="-5" w:right="50"/>
      </w:pPr>
      <w:r>
        <w:t>The Osgood-</w:t>
      </w:r>
      <w:r>
        <w:t>Schram model does not differentiate the position of receiver and sender of the massage. This is happening due to the reason that this model is explaining the process of synchronization among the individuals (</w:t>
      </w:r>
      <w:proofErr w:type="spellStart"/>
      <w:r>
        <w:rPr>
          <w:color w:val="222222"/>
        </w:rPr>
        <w:t>Rizki</w:t>
      </w:r>
      <w:proofErr w:type="spellEnd"/>
      <w:r>
        <w:rPr>
          <w:color w:val="222222"/>
        </w:rPr>
        <w:t>, 2018)</w:t>
      </w:r>
      <w:r>
        <w:t>. This model explains that the feedb</w:t>
      </w:r>
      <w:r>
        <w:t xml:space="preserve">ack which is generated by the receiver of the message </w:t>
      </w:r>
      <w:proofErr w:type="gramStart"/>
      <w:r>
        <w:t>has to</w:t>
      </w:r>
      <w:proofErr w:type="gramEnd"/>
      <w:r>
        <w:t xml:space="preserve"> make in an immediate manner. This type of model can be applicable when face to face to communication has happened among individuals. </w:t>
      </w:r>
    </w:p>
    <w:p w14:paraId="7015315A" w14:textId="77777777" w:rsidR="00F52F35" w:rsidRDefault="007B0A7E">
      <w:pPr>
        <w:spacing w:after="438"/>
        <w:ind w:left="-5" w:right="50"/>
      </w:pPr>
      <w:r>
        <w:t>The noise or disturbance can be hampered the process of commu</w:t>
      </w:r>
      <w:r>
        <w:t xml:space="preserve">nication in this model also. </w:t>
      </w:r>
    </w:p>
    <w:p w14:paraId="78132FBF" w14:textId="77777777" w:rsidR="00F52F35" w:rsidRDefault="007B0A7E">
      <w:pPr>
        <w:pStyle w:val="Heading1"/>
        <w:spacing w:after="511"/>
        <w:ind w:left="-5"/>
      </w:pPr>
      <w:bookmarkStart w:id="9" w:name="_Toc8344"/>
      <w:r>
        <w:lastRenderedPageBreak/>
        <w:t>Transactional Model</w:t>
      </w:r>
      <w:r>
        <w:rPr>
          <w:b w:val="0"/>
        </w:rPr>
        <w:t xml:space="preserve"> </w:t>
      </w:r>
      <w:bookmarkEnd w:id="9"/>
    </w:p>
    <w:p w14:paraId="131B9B84" w14:textId="77777777" w:rsidR="00F52F35" w:rsidRDefault="007B0A7E">
      <w:pPr>
        <w:pStyle w:val="Heading2"/>
        <w:ind w:left="-5"/>
      </w:pPr>
      <w:bookmarkStart w:id="10" w:name="_Toc8345"/>
      <w:proofErr w:type="spellStart"/>
      <w:r>
        <w:t>Barnlund’s</w:t>
      </w:r>
      <w:proofErr w:type="spellEnd"/>
      <w:r>
        <w:t xml:space="preserve"> Transactional Model</w:t>
      </w:r>
      <w:r>
        <w:rPr>
          <w:b w:val="0"/>
        </w:rPr>
        <w:t xml:space="preserve"> </w:t>
      </w:r>
      <w:bookmarkEnd w:id="10"/>
    </w:p>
    <w:p w14:paraId="2529C470" w14:textId="77777777" w:rsidR="00F52F35" w:rsidRDefault="007B0A7E">
      <w:pPr>
        <w:spacing w:after="379" w:line="358" w:lineRule="auto"/>
        <w:ind w:left="0" w:right="59" w:firstLine="0"/>
      </w:pPr>
      <w:proofErr w:type="spellStart"/>
      <w:r>
        <w:rPr>
          <w:color w:val="3A3A3A"/>
        </w:rPr>
        <w:t>Barnlund’s</w:t>
      </w:r>
      <w:proofErr w:type="spellEnd"/>
      <w:r>
        <w:rPr>
          <w:color w:val="3A3A3A"/>
        </w:rPr>
        <w:t xml:space="preserve"> Transactional model is explaining about interpersonal communication among individuals. This model also explains that the feedback </w:t>
      </w:r>
      <w:proofErr w:type="gramStart"/>
      <w:r>
        <w:rPr>
          <w:color w:val="3A3A3A"/>
        </w:rPr>
        <w:t>has to</w:t>
      </w:r>
      <w:proofErr w:type="gramEnd"/>
      <w:r>
        <w:rPr>
          <w:color w:val="3A3A3A"/>
        </w:rPr>
        <w:t xml:space="preserve"> be generated in an immediate manner. This model also talks about the cues such as public cues which are the </w:t>
      </w:r>
      <w:r>
        <w:rPr>
          <w:color w:val="3A3A3A"/>
        </w:rPr>
        <w:t xml:space="preserve">type of environmental cues </w:t>
      </w:r>
      <w:proofErr w:type="gramStart"/>
      <w:r>
        <w:rPr>
          <w:color w:val="3A3A3A"/>
        </w:rPr>
        <w:t>and also</w:t>
      </w:r>
      <w:proofErr w:type="gramEnd"/>
      <w:r>
        <w:rPr>
          <w:color w:val="3A3A3A"/>
        </w:rPr>
        <w:t xml:space="preserve"> about the private cues. The private cues are basically the personal thought of the individual that is generated from the thinking process of the individual. </w:t>
      </w:r>
      <w:r>
        <w:rPr>
          <w:b/>
        </w:rPr>
        <w:t xml:space="preserve"> </w:t>
      </w:r>
    </w:p>
    <w:p w14:paraId="4E61B9FA" w14:textId="77777777" w:rsidR="00F52F35" w:rsidRDefault="007B0A7E">
      <w:pPr>
        <w:pStyle w:val="Heading2"/>
        <w:ind w:left="-5"/>
      </w:pPr>
      <w:bookmarkStart w:id="11" w:name="_Toc8346"/>
      <w:r>
        <w:t>Dance Helical Model</w:t>
      </w:r>
      <w:r>
        <w:rPr>
          <w:b w:val="0"/>
        </w:rPr>
        <w:t xml:space="preserve"> </w:t>
      </w:r>
      <w:bookmarkEnd w:id="11"/>
    </w:p>
    <w:p w14:paraId="16289BFE" w14:textId="77777777" w:rsidR="00F52F35" w:rsidRDefault="007B0A7E">
      <w:pPr>
        <w:spacing w:after="424"/>
        <w:ind w:left="-5" w:right="50"/>
      </w:pPr>
      <w:r>
        <w:t xml:space="preserve">The Dance Helical Model basically tells </w:t>
      </w:r>
      <w:r>
        <w:t xml:space="preserve">that the feedback of a massage affects the next feedback of the individual. This is happening because when an individual receives feedback from another individual, the individual gets informed </w:t>
      </w:r>
      <w:proofErr w:type="gramStart"/>
      <w:r>
        <w:t>and also</w:t>
      </w:r>
      <w:proofErr w:type="gramEnd"/>
      <w:r>
        <w:t xml:space="preserve"> gets knowledgeable by receiving the feedback. This mod</w:t>
      </w:r>
      <w:r>
        <w:t xml:space="preserve">el basically tells that how feedback can improve the process of communication. Through the feedback, the individual can rectify the process of providing further information or message to the audience or the individual.  </w:t>
      </w:r>
    </w:p>
    <w:p w14:paraId="2EF50F87" w14:textId="77777777" w:rsidR="00F52F35" w:rsidRDefault="007B0A7E">
      <w:pPr>
        <w:pStyle w:val="Heading1"/>
        <w:ind w:left="-5"/>
      </w:pPr>
      <w:bookmarkStart w:id="12" w:name="_Toc8347"/>
      <w:r>
        <w:t>Communication skills</w:t>
      </w:r>
      <w:r>
        <w:rPr>
          <w:b w:val="0"/>
        </w:rPr>
        <w:t xml:space="preserve"> </w:t>
      </w:r>
      <w:bookmarkEnd w:id="12"/>
    </w:p>
    <w:p w14:paraId="0A6186FD" w14:textId="77777777" w:rsidR="00F52F35" w:rsidRDefault="007B0A7E">
      <w:pPr>
        <w:ind w:left="-5" w:right="50"/>
      </w:pPr>
      <w:r>
        <w:t>Listening car</w:t>
      </w:r>
      <w:r>
        <w:t xml:space="preserve">efully, taking in the simpler manner, making the speech carefully, </w:t>
      </w:r>
      <w:proofErr w:type="gramStart"/>
      <w:r>
        <w:t>and also</w:t>
      </w:r>
      <w:proofErr w:type="gramEnd"/>
      <w:r>
        <w:t xml:space="preserve"> stress management are types of communication skills that good communicators have to possess.  Small talk, empathy and respect also kind of communication skill that helps the indivi</w:t>
      </w:r>
      <w:r>
        <w:t>duals in doing the communication in a proper manner (</w:t>
      </w:r>
      <w:r>
        <w:rPr>
          <w:color w:val="222222"/>
        </w:rPr>
        <w:t xml:space="preserve">Mishra </w:t>
      </w:r>
      <w:proofErr w:type="gramStart"/>
      <w:r>
        <w:rPr>
          <w:color w:val="222222"/>
        </w:rPr>
        <w:t>and  Mishra</w:t>
      </w:r>
      <w:proofErr w:type="gramEnd"/>
      <w:r>
        <w:rPr>
          <w:color w:val="222222"/>
        </w:rPr>
        <w:t>, 2020)</w:t>
      </w:r>
      <w:r>
        <w:t xml:space="preserve">. Empathy and respect are also kinds of communication skills. Different non-verbal communication such as body language, </w:t>
      </w:r>
      <w:proofErr w:type="spellStart"/>
      <w:r>
        <w:t>eyecontact</w:t>
      </w:r>
      <w:proofErr w:type="spellEnd"/>
      <w:r>
        <w:t xml:space="preserve"> also kind communication skills.  </w:t>
      </w:r>
    </w:p>
    <w:p w14:paraId="5A843C53" w14:textId="77777777" w:rsidR="00F52F35" w:rsidRDefault="007B0A7E">
      <w:pPr>
        <w:pStyle w:val="Heading1"/>
        <w:ind w:left="-5"/>
      </w:pPr>
      <w:bookmarkStart w:id="13" w:name="_Toc8348"/>
      <w:r>
        <w:t>Example of po</w:t>
      </w:r>
      <w:r>
        <w:t>or communication</w:t>
      </w:r>
      <w:r>
        <w:rPr>
          <w:b w:val="0"/>
        </w:rPr>
        <w:t xml:space="preserve"> </w:t>
      </w:r>
      <w:bookmarkEnd w:id="13"/>
    </w:p>
    <w:p w14:paraId="1E0B20A2" w14:textId="77777777" w:rsidR="00F52F35" w:rsidRDefault="007B0A7E">
      <w:pPr>
        <w:ind w:left="-5" w:right="50"/>
      </w:pPr>
      <w:r>
        <w:t xml:space="preserve">Poor communication happens mainly due to the noise that is generated in the communication channel. Due to disturbance in the communicating channel, many times the voice of the sender of the message get interrupted and due to this reason, </w:t>
      </w:r>
      <w:r>
        <w:t>the massage is not communicated properly to the other individual or receiver of the massage (</w:t>
      </w:r>
      <w:proofErr w:type="spellStart"/>
      <w:r>
        <w:rPr>
          <w:color w:val="222222"/>
        </w:rPr>
        <w:t>Gamil</w:t>
      </w:r>
      <w:proofErr w:type="spellEnd"/>
      <w:r>
        <w:rPr>
          <w:color w:val="222222"/>
        </w:rPr>
        <w:t xml:space="preserve"> </w:t>
      </w:r>
      <w:proofErr w:type="gramStart"/>
      <w:r>
        <w:rPr>
          <w:color w:val="222222"/>
        </w:rPr>
        <w:t>and  Rahman</w:t>
      </w:r>
      <w:proofErr w:type="gramEnd"/>
      <w:r>
        <w:rPr>
          <w:color w:val="222222"/>
        </w:rPr>
        <w:t>, 2017)</w:t>
      </w:r>
      <w:r>
        <w:t xml:space="preserve">. The receiver is mainly the decoder of the massage. As the massage is not properly communicated the individual </w:t>
      </w:r>
      <w:proofErr w:type="spellStart"/>
      <w:r>
        <w:t>can not</w:t>
      </w:r>
      <w:proofErr w:type="spellEnd"/>
      <w:r>
        <w:t xml:space="preserve"> decode the message </w:t>
      </w:r>
      <w:r>
        <w:t xml:space="preserve">or understand the message properly. Due to this reason, a certain communication gap also can be generated among the individuals.  </w:t>
      </w:r>
    </w:p>
    <w:p w14:paraId="2BEFB095" w14:textId="77777777" w:rsidR="00F52F35" w:rsidRDefault="007B0A7E">
      <w:pPr>
        <w:ind w:left="-5" w:right="50"/>
      </w:pPr>
      <w:r>
        <w:lastRenderedPageBreak/>
        <w:t>Poor communication also can be happened due to poor communication skills of the individual. There are various signs that defi</w:t>
      </w:r>
      <w:r>
        <w:t xml:space="preserve">ne the communication can be poor. All the signs are described below in </w:t>
      </w:r>
      <w:proofErr w:type="gramStart"/>
      <w:r>
        <w:t>details</w:t>
      </w:r>
      <w:proofErr w:type="gramEnd"/>
      <w:r>
        <w:t xml:space="preserve"> </w:t>
      </w:r>
    </w:p>
    <w:p w14:paraId="255613C8" w14:textId="77777777" w:rsidR="00F52F35" w:rsidRDefault="007B0A7E">
      <w:pPr>
        <w:ind w:left="-5" w:right="50"/>
      </w:pPr>
      <w:r>
        <w:t>If the communication is happening in one way direction, then it can be said that the communication is happened to be poor (</w:t>
      </w:r>
      <w:proofErr w:type="spellStart"/>
      <w:r>
        <w:rPr>
          <w:color w:val="222222"/>
        </w:rPr>
        <w:t>Wahyunengseh</w:t>
      </w:r>
      <w:proofErr w:type="spellEnd"/>
      <w:r>
        <w:rPr>
          <w:color w:val="222222"/>
        </w:rPr>
        <w:t xml:space="preserve"> </w:t>
      </w:r>
      <w:r>
        <w:rPr>
          <w:i/>
          <w:color w:val="222222"/>
        </w:rPr>
        <w:t>et al.</w:t>
      </w:r>
      <w:r>
        <w:rPr>
          <w:color w:val="222222"/>
        </w:rPr>
        <w:t>, 2021)</w:t>
      </w:r>
      <w:r>
        <w:t>. This is happening because</w:t>
      </w:r>
      <w:r>
        <w:t xml:space="preserve"> of the person doing the communication process by one side like an individual only taking and make speech one </w:t>
      </w:r>
      <w:proofErr w:type="spellStart"/>
      <w:r>
        <w:t>sidely</w:t>
      </w:r>
      <w:proofErr w:type="spellEnd"/>
      <w:r>
        <w:t xml:space="preserve"> and do not receive any kind of feedback from the audience, the communication is happened to be poor. The one-sided communication is poor be</w:t>
      </w:r>
      <w:r>
        <w:t xml:space="preserve">cause in this type of communication there is no interaction with the audience or the listener of the speech.  </w:t>
      </w:r>
    </w:p>
    <w:p w14:paraId="7241965A" w14:textId="77777777" w:rsidR="00F52F35" w:rsidRDefault="007B0A7E">
      <w:pPr>
        <w:ind w:left="-5" w:right="50"/>
      </w:pPr>
      <w:r>
        <w:t>If the speaker talks only about the negative words and incidents that type of communication also poor because in this type of communication the a</w:t>
      </w:r>
      <w:r>
        <w:t xml:space="preserve">udience or the listener is not motivating by the speech of the speaker. As a result, the audience does not like to listen to the speech for a long period of time and gets bored and does not find any interest in listening to the speech of the individual.  </w:t>
      </w:r>
    </w:p>
    <w:p w14:paraId="5931EB76" w14:textId="77777777" w:rsidR="00F52F35" w:rsidRDefault="007B0A7E">
      <w:pPr>
        <w:ind w:left="-5" w:right="50"/>
      </w:pPr>
      <w:r>
        <w:t xml:space="preserve">Many times, it is found that the speaker is making personal comments about a fact or incident. As the thought process is different for the different person all the person may not agree with the personal thinking of the individual. Due to this reason, they </w:t>
      </w:r>
      <w:r>
        <w:t xml:space="preserve">are not like to listen to the speech of the individual. </w:t>
      </w:r>
    </w:p>
    <w:p w14:paraId="6B22F5F1" w14:textId="77777777" w:rsidR="00F52F35" w:rsidRDefault="007B0A7E">
      <w:pPr>
        <w:ind w:left="-5" w:right="50"/>
      </w:pPr>
      <w:r>
        <w:t xml:space="preserve">The use of sarcasm is also can make a communication process poor because using sarcasm may not like by all the individuals in the audience. As a result, they may not find the process of representing </w:t>
      </w:r>
      <w:r>
        <w:t xml:space="preserve">the speech attractive </w:t>
      </w:r>
      <w:proofErr w:type="gramStart"/>
      <w:r>
        <w:t>and also</w:t>
      </w:r>
      <w:proofErr w:type="gramEnd"/>
      <w:r>
        <w:t xml:space="preserve"> interesting.  </w:t>
      </w:r>
    </w:p>
    <w:p w14:paraId="374203DB" w14:textId="77777777" w:rsidR="00F52F35" w:rsidRDefault="007B0A7E">
      <w:pPr>
        <w:spacing w:after="423"/>
        <w:ind w:left="-5" w:right="50"/>
      </w:pPr>
      <w:r>
        <w:t>Various poor communications have been found out in the organization Bank of England. The bank has provided too much information to the banks. Many of this information is not relevant to the customers. Customers</w:t>
      </w:r>
      <w:r>
        <w:t xml:space="preserve"> also not found proper and important information from the employees of the bank because of technical difficulties and some other issues. Sometimes the employees of the bank also not provide the information about the current offers to the customers. The emp</w:t>
      </w:r>
      <w:r>
        <w:t>loyees of the organization are also sometimes not able to provide the proper guidance to resolve any internet related issue to the customers. This is happening because new techniques are coming on a regular basis in the online platform and employees are no</w:t>
      </w:r>
      <w:r>
        <w:t xml:space="preserve">t </w:t>
      </w:r>
      <w:proofErr w:type="spellStart"/>
      <w:r>
        <w:t>analyzing</w:t>
      </w:r>
      <w:proofErr w:type="spellEnd"/>
      <w:r>
        <w:t xml:space="preserve"> those information’s. As a result, the customers are not getting the proper information to solve that problem. This is also a type of poor communication. This poor communication also can be solved by adapting certain techniques. The entrepreneur</w:t>
      </w:r>
      <w:r>
        <w:t xml:space="preserve">s can help in this regard as they are able to do the communication properly because they can think clearly </w:t>
      </w:r>
      <w:proofErr w:type="gramStart"/>
      <w:r>
        <w:t>and also</w:t>
      </w:r>
      <w:proofErr w:type="gramEnd"/>
      <w:r>
        <w:t xml:space="preserve"> can arrange the facts (</w:t>
      </w:r>
      <w:proofErr w:type="spellStart"/>
      <w:r>
        <w:rPr>
          <w:color w:val="222222"/>
        </w:rPr>
        <w:t>Amesi</w:t>
      </w:r>
      <w:proofErr w:type="spellEnd"/>
      <w:r>
        <w:rPr>
          <w:color w:val="222222"/>
        </w:rPr>
        <w:t xml:space="preserve"> and </w:t>
      </w:r>
      <w:proofErr w:type="spellStart"/>
      <w:r>
        <w:rPr>
          <w:color w:val="222222"/>
        </w:rPr>
        <w:t>Okwelle</w:t>
      </w:r>
      <w:proofErr w:type="spellEnd"/>
      <w:r>
        <w:rPr>
          <w:color w:val="222222"/>
        </w:rPr>
        <w:t xml:space="preserve">, 2017). </w:t>
      </w:r>
      <w:r>
        <w:rPr>
          <w:color w:val="222222"/>
        </w:rPr>
        <w:lastRenderedPageBreak/>
        <w:t>Also, the good listening habit improve the poor communication among the individuals. The po</w:t>
      </w:r>
      <w:r>
        <w:rPr>
          <w:color w:val="222222"/>
        </w:rPr>
        <w:t xml:space="preserve">or communication skills such as emotions also need to manage. </w:t>
      </w:r>
      <w:r>
        <w:t xml:space="preserve"> </w:t>
      </w:r>
    </w:p>
    <w:p w14:paraId="7A9AB236" w14:textId="77777777" w:rsidR="00F52F35" w:rsidRDefault="007B0A7E">
      <w:pPr>
        <w:pStyle w:val="Heading1"/>
        <w:ind w:left="-5"/>
      </w:pPr>
      <w:bookmarkStart w:id="14" w:name="_Toc8349"/>
      <w:r>
        <w:t>Recommendation</w:t>
      </w:r>
      <w:r>
        <w:rPr>
          <w:b w:val="0"/>
        </w:rPr>
        <w:t xml:space="preserve"> </w:t>
      </w:r>
      <w:bookmarkEnd w:id="14"/>
    </w:p>
    <w:p w14:paraId="1BB3B0AA" w14:textId="77777777" w:rsidR="00F52F35" w:rsidRDefault="007B0A7E">
      <w:pPr>
        <w:ind w:left="-5" w:right="50"/>
      </w:pPr>
      <w:r>
        <w:t>There are different techniques by which individuals can improve the communication process and able to do the communicate in an efficient and effective manner. The ways are expl</w:t>
      </w:r>
      <w:r>
        <w:t xml:space="preserve">ained below in </w:t>
      </w:r>
      <w:proofErr w:type="gramStart"/>
      <w:r>
        <w:t>details</w:t>
      </w:r>
      <w:proofErr w:type="gramEnd"/>
      <w:r>
        <w:t xml:space="preserve"> </w:t>
      </w:r>
    </w:p>
    <w:p w14:paraId="578D24BA" w14:textId="77777777" w:rsidR="00F52F35" w:rsidRDefault="007B0A7E">
      <w:pPr>
        <w:pStyle w:val="Heading4"/>
        <w:ind w:left="-5" w:right="0"/>
      </w:pPr>
      <w:r>
        <w:t xml:space="preserve">Simplify the </w:t>
      </w:r>
      <w:proofErr w:type="gramStart"/>
      <w:r>
        <w:t>message</w:t>
      </w:r>
      <w:proofErr w:type="gramEnd"/>
      <w:r>
        <w:t xml:space="preserve"> </w:t>
      </w:r>
    </w:p>
    <w:p w14:paraId="5CC6CB89" w14:textId="77777777" w:rsidR="00F52F35" w:rsidRDefault="007B0A7E">
      <w:pPr>
        <w:ind w:left="-5" w:right="50"/>
      </w:pPr>
      <w:r>
        <w:t xml:space="preserve">The sender of the message can send the simplified message to the other individual. If the sender of the massage </w:t>
      </w:r>
      <w:proofErr w:type="gramStart"/>
      <w:r>
        <w:t>can</w:t>
      </w:r>
      <w:proofErr w:type="gramEnd"/>
      <w:r>
        <w:t xml:space="preserve"> able to send a simple and easy to understand the message to the other person, the communicatio</w:t>
      </w:r>
      <w:r>
        <w:t>n can be improved because the audience can able to understand the message clearly and quickly.</w:t>
      </w:r>
      <w:r>
        <w:rPr>
          <w:b/>
        </w:rPr>
        <w:t xml:space="preserve"> </w:t>
      </w:r>
    </w:p>
    <w:p w14:paraId="517B2A0C" w14:textId="77777777" w:rsidR="00F52F35" w:rsidRDefault="007B0A7E">
      <w:pPr>
        <w:pStyle w:val="Heading4"/>
        <w:ind w:left="-5" w:right="0"/>
      </w:pPr>
      <w:r>
        <w:t xml:space="preserve">Engage the </w:t>
      </w:r>
      <w:proofErr w:type="gramStart"/>
      <w:r>
        <w:t>listener</w:t>
      </w:r>
      <w:proofErr w:type="gramEnd"/>
      <w:r>
        <w:t xml:space="preserve"> </w:t>
      </w:r>
    </w:p>
    <w:p w14:paraId="7D09020C" w14:textId="77777777" w:rsidR="00F52F35" w:rsidRDefault="007B0A7E">
      <w:pPr>
        <w:ind w:left="-5" w:right="50"/>
      </w:pPr>
      <w:r>
        <w:t>The sender of the massage can engage the audience in the process of communication. The speaker or sender of the massage can do this by doin</w:t>
      </w:r>
      <w:r>
        <w:t xml:space="preserve">g the process of communication in an interactive manner. If the speaker can do the interaction to a good extent, the audience can find interest. This has happened because the listener </w:t>
      </w:r>
      <w:proofErr w:type="gramStart"/>
      <w:r>
        <w:t>can</w:t>
      </w:r>
      <w:proofErr w:type="gramEnd"/>
      <w:r>
        <w:t xml:space="preserve"> able to provide feedback to the speaker. The audience can also solve</w:t>
      </w:r>
      <w:r>
        <w:t xml:space="preserve"> their queries by doing interactive communication. In this way, effective communication can happen. </w:t>
      </w:r>
    </w:p>
    <w:p w14:paraId="5DA07195" w14:textId="77777777" w:rsidR="00F52F35" w:rsidRDefault="007B0A7E">
      <w:pPr>
        <w:pStyle w:val="Heading4"/>
        <w:ind w:left="-5" w:right="0"/>
      </w:pPr>
      <w:r>
        <w:t xml:space="preserve">Provide time for </w:t>
      </w:r>
      <w:proofErr w:type="gramStart"/>
      <w:r>
        <w:t>responding</w:t>
      </w:r>
      <w:proofErr w:type="gramEnd"/>
      <w:r>
        <w:t xml:space="preserve"> </w:t>
      </w:r>
    </w:p>
    <w:p w14:paraId="6F323845" w14:textId="77777777" w:rsidR="00F52F35" w:rsidRDefault="007B0A7E">
      <w:pPr>
        <w:ind w:left="-5" w:right="50"/>
      </w:pPr>
      <w:r>
        <w:t xml:space="preserve">If the nature of the speech is </w:t>
      </w:r>
      <w:proofErr w:type="gramStart"/>
      <w:r>
        <w:t>complex</w:t>
      </w:r>
      <w:proofErr w:type="gramEnd"/>
      <w:r>
        <w:t xml:space="preserve"> then the individuals may take time to respond. The sender of the massage or the provider of the speech can give </w:t>
      </w:r>
      <w:proofErr w:type="gramStart"/>
      <w:r>
        <w:t>a sufficient amount of</w:t>
      </w:r>
      <w:proofErr w:type="gramEnd"/>
      <w:r>
        <w:t xml:space="preserve"> time to respond to the listener of the speech. The individual </w:t>
      </w:r>
      <w:proofErr w:type="gramStart"/>
      <w:r>
        <w:t>has to</w:t>
      </w:r>
      <w:proofErr w:type="gramEnd"/>
      <w:r>
        <w:t xml:space="preserve"> provide a cer</w:t>
      </w:r>
      <w:r>
        <w:t xml:space="preserve">tain time because the listener </w:t>
      </w:r>
      <w:proofErr w:type="spellStart"/>
      <w:r>
        <w:t>analyzes</w:t>
      </w:r>
      <w:proofErr w:type="spellEnd"/>
      <w:r>
        <w:t xml:space="preserve"> the complex massage to understand it. After understanding the message, the listener </w:t>
      </w:r>
      <w:proofErr w:type="gramStart"/>
      <w:r>
        <w:t>can</w:t>
      </w:r>
      <w:proofErr w:type="gramEnd"/>
      <w:r>
        <w:t xml:space="preserve"> able to provide proper feedback to the speaker or sender of the massage.  </w:t>
      </w:r>
    </w:p>
    <w:p w14:paraId="74A5926B" w14:textId="77777777" w:rsidR="00F52F35" w:rsidRDefault="007B0A7E">
      <w:pPr>
        <w:pStyle w:val="Heading4"/>
        <w:ind w:left="-5" w:right="0"/>
      </w:pPr>
      <w:r>
        <w:t xml:space="preserve">Make a proper </w:t>
      </w:r>
      <w:proofErr w:type="gramStart"/>
      <w:r>
        <w:t>understanding</w:t>
      </w:r>
      <w:proofErr w:type="gramEnd"/>
      <w:r>
        <w:t xml:space="preserve"> </w:t>
      </w:r>
    </w:p>
    <w:p w14:paraId="0EEF0DAF" w14:textId="77777777" w:rsidR="00F52F35" w:rsidRDefault="007B0A7E">
      <w:pPr>
        <w:ind w:left="-5" w:right="50"/>
      </w:pPr>
      <w:r>
        <w:t xml:space="preserve">The listener also </w:t>
      </w:r>
      <w:proofErr w:type="gramStart"/>
      <w:r>
        <w:t>has to</w:t>
      </w:r>
      <w:proofErr w:type="gramEnd"/>
      <w:r>
        <w:t xml:space="preserve"> understand the massage completely and it is the responsibility of them. If the listener is not able to understand the message properly, they will not find any interest in the speech or the massage of the speaker. As the speech of a</w:t>
      </w:r>
      <w:r>
        <w:t xml:space="preserve"> speaker is continuous in nature and all the messages are coming one after another, understanding is extremely important for the listener of the speech. </w:t>
      </w:r>
    </w:p>
    <w:p w14:paraId="03EC9AF7" w14:textId="77777777" w:rsidR="00F52F35" w:rsidRDefault="007B0A7E">
      <w:pPr>
        <w:pStyle w:val="Heading4"/>
        <w:ind w:left="-5" w:right="0"/>
      </w:pPr>
      <w:r>
        <w:lastRenderedPageBreak/>
        <w:t>Maintain an eye-</w:t>
      </w:r>
      <w:proofErr w:type="gramStart"/>
      <w:r>
        <w:t>contact</w:t>
      </w:r>
      <w:proofErr w:type="gramEnd"/>
      <w:r>
        <w:t xml:space="preserve"> </w:t>
      </w:r>
    </w:p>
    <w:p w14:paraId="2701A589" w14:textId="77777777" w:rsidR="00F52F35" w:rsidRDefault="007B0A7E">
      <w:pPr>
        <w:ind w:left="-5" w:right="50"/>
      </w:pPr>
      <w:r>
        <w:t xml:space="preserve">The speaker </w:t>
      </w:r>
      <w:proofErr w:type="gramStart"/>
      <w:r>
        <w:t>has to</w:t>
      </w:r>
      <w:proofErr w:type="gramEnd"/>
      <w:r>
        <w:t xml:space="preserve"> maintain eye contact with the audience or the listener of </w:t>
      </w:r>
      <w:r>
        <w:t xml:space="preserve">the speech. By making proper eye contact the individual who is sending the message </w:t>
      </w:r>
      <w:proofErr w:type="gramStart"/>
      <w:r>
        <w:t>can</w:t>
      </w:r>
      <w:proofErr w:type="gramEnd"/>
      <w:r>
        <w:t xml:space="preserve"> able to make the credibility of the speech. </w:t>
      </w:r>
    </w:p>
    <w:p w14:paraId="05384E44" w14:textId="77777777" w:rsidR="00F52F35" w:rsidRDefault="007B0A7E">
      <w:pPr>
        <w:pStyle w:val="Heading4"/>
        <w:ind w:left="-5" w:right="0"/>
      </w:pPr>
      <w:r>
        <w:t xml:space="preserve">Provide importance to the </w:t>
      </w:r>
      <w:proofErr w:type="gramStart"/>
      <w:r>
        <w:t>audience</w:t>
      </w:r>
      <w:proofErr w:type="gramEnd"/>
      <w:r>
        <w:t xml:space="preserve"> </w:t>
      </w:r>
    </w:p>
    <w:p w14:paraId="5C1F43D8" w14:textId="77777777" w:rsidR="00F52F35" w:rsidRDefault="007B0A7E">
      <w:pPr>
        <w:ind w:left="-5" w:right="50"/>
      </w:pPr>
      <w:r>
        <w:t xml:space="preserve">The speaker can provide importance by respecting the listeners of the speech. </w:t>
      </w:r>
      <w:proofErr w:type="gramStart"/>
      <w:r>
        <w:t>In order t</w:t>
      </w:r>
      <w:r>
        <w:t>o</w:t>
      </w:r>
      <w:proofErr w:type="gramEnd"/>
      <w:r>
        <w:t xml:space="preserve"> do that, the speaker is able to engage more and more listeners in his or her speech.  </w:t>
      </w:r>
    </w:p>
    <w:p w14:paraId="367A97B3" w14:textId="77777777" w:rsidR="00F52F35" w:rsidRDefault="007B0A7E">
      <w:pPr>
        <w:pStyle w:val="Heading4"/>
        <w:ind w:left="-5" w:right="0"/>
      </w:pPr>
      <w:r>
        <w:t xml:space="preserve">Understanding the customers of the organization </w:t>
      </w:r>
    </w:p>
    <w:p w14:paraId="181A8CE4" w14:textId="77777777" w:rsidR="00F52F35" w:rsidRDefault="007B0A7E">
      <w:pPr>
        <w:spacing w:after="424"/>
        <w:ind w:left="-5" w:right="50"/>
      </w:pPr>
      <w:r>
        <w:t xml:space="preserve">The organizations also </w:t>
      </w:r>
      <w:proofErr w:type="gramStart"/>
      <w:r>
        <w:t>have to</w:t>
      </w:r>
      <w:proofErr w:type="gramEnd"/>
      <w:r>
        <w:t xml:space="preserve"> understand the need and demand of its customers. If they </w:t>
      </w:r>
      <w:proofErr w:type="gramStart"/>
      <w:r>
        <w:t>are able to</w:t>
      </w:r>
      <w:proofErr w:type="gramEnd"/>
      <w:r>
        <w:t xml:space="preserve"> understand the nee</w:t>
      </w:r>
      <w:r>
        <w:t xml:space="preserve">ds of the customers, they can provide the proper information to the customers. This information such as offers may be effective for the customers. If any customer is searching for that </w:t>
      </w:r>
      <w:proofErr w:type="gramStart"/>
      <w:r>
        <w:t>particular offer</w:t>
      </w:r>
      <w:proofErr w:type="gramEnd"/>
      <w:r>
        <w:t xml:space="preserve"> the individual can get benefitted. The organization ca</w:t>
      </w:r>
      <w:r>
        <w:t xml:space="preserve">n also make a survey to know the current demand of the individuals. By doing this, the organization </w:t>
      </w:r>
      <w:proofErr w:type="gramStart"/>
      <w:r>
        <w:t>is able to</w:t>
      </w:r>
      <w:proofErr w:type="gramEnd"/>
      <w:r>
        <w:t xml:space="preserve"> reduce the number of relevant information to the customers.  </w:t>
      </w:r>
    </w:p>
    <w:p w14:paraId="4D9BB8A8" w14:textId="77777777" w:rsidR="00F52F35" w:rsidRDefault="007B0A7E">
      <w:pPr>
        <w:pStyle w:val="Heading1"/>
        <w:ind w:left="-5"/>
      </w:pPr>
      <w:bookmarkStart w:id="15" w:name="_Toc8350"/>
      <w:r>
        <w:t xml:space="preserve">Conclusion </w:t>
      </w:r>
      <w:bookmarkEnd w:id="15"/>
    </w:p>
    <w:p w14:paraId="6A07D6DA" w14:textId="77777777" w:rsidR="00F52F35" w:rsidRDefault="007B0A7E">
      <w:pPr>
        <w:ind w:left="-5" w:right="50"/>
      </w:pPr>
      <w:r>
        <w:t>From the above discussion, it has come to know that communication is an</w:t>
      </w:r>
      <w:r>
        <w:t xml:space="preserve"> important </w:t>
      </w:r>
      <w:proofErr w:type="gramStart"/>
      <w:r>
        <w:t>process</w:t>
      </w:r>
      <w:proofErr w:type="gramEnd"/>
      <w:r>
        <w:t xml:space="preserve"> and it helps in doing the teamwork. Different models such as Shannon-Weaver Model, </w:t>
      </w:r>
      <w:proofErr w:type="spellStart"/>
      <w:r>
        <w:t>Berlo’s</w:t>
      </w:r>
      <w:proofErr w:type="spellEnd"/>
      <w:r>
        <w:t xml:space="preserve"> S-MC-R Model have explained the process of communication. From the above discussion, it has also come to know that the individual who sends the me</w:t>
      </w:r>
      <w:r>
        <w:t>ssage also can engage many listeners by doing the communication process interactively because the listener can provide feedback in this process. From the above discussion, it has also come to know that noise makes disturbances in the process of communicati</w:t>
      </w:r>
      <w:r>
        <w:t xml:space="preserve">on. </w:t>
      </w:r>
      <w:r>
        <w:rPr>
          <w:sz w:val="40"/>
        </w:rPr>
        <w:t xml:space="preserve"> </w:t>
      </w:r>
    </w:p>
    <w:p w14:paraId="49CA5085" w14:textId="77777777" w:rsidR="00F52F35" w:rsidRDefault="007B0A7E">
      <w:pPr>
        <w:spacing w:after="105" w:line="259" w:lineRule="auto"/>
        <w:ind w:left="0" w:right="0" w:firstLine="0"/>
        <w:jc w:val="left"/>
      </w:pPr>
      <w:r>
        <w:t xml:space="preserve"> </w:t>
      </w:r>
    </w:p>
    <w:p w14:paraId="717FEAA9" w14:textId="77777777" w:rsidR="00F52F35" w:rsidRDefault="007B0A7E">
      <w:pPr>
        <w:spacing w:after="0" w:line="259" w:lineRule="auto"/>
        <w:ind w:left="0" w:right="0" w:firstLine="0"/>
        <w:jc w:val="left"/>
      </w:pPr>
      <w:r>
        <w:t xml:space="preserve"> </w:t>
      </w:r>
      <w:r>
        <w:tab/>
      </w:r>
      <w:r>
        <w:rPr>
          <w:b/>
        </w:rPr>
        <w:t xml:space="preserve"> </w:t>
      </w:r>
    </w:p>
    <w:p w14:paraId="535A4842" w14:textId="77777777" w:rsidR="00F52F35" w:rsidRDefault="00F52F35">
      <w:pPr>
        <w:sectPr w:rsidR="00F52F35">
          <w:headerReference w:type="even" r:id="rId8"/>
          <w:headerReference w:type="default" r:id="rId9"/>
          <w:footerReference w:type="even" r:id="rId10"/>
          <w:footerReference w:type="default" r:id="rId11"/>
          <w:headerReference w:type="first" r:id="rId12"/>
          <w:footerReference w:type="first" r:id="rId13"/>
          <w:pgSz w:w="12240" w:h="15840"/>
          <w:pgMar w:top="1485" w:right="1377" w:bottom="1641" w:left="1440" w:header="727" w:footer="717" w:gutter="0"/>
          <w:cols w:space="720"/>
        </w:sectPr>
      </w:pPr>
    </w:p>
    <w:p w14:paraId="4992F759" w14:textId="77777777" w:rsidR="00F52F35" w:rsidRDefault="007B0A7E">
      <w:pPr>
        <w:pStyle w:val="Heading1"/>
        <w:spacing w:after="330"/>
        <w:ind w:left="-5"/>
      </w:pPr>
      <w:bookmarkStart w:id="16" w:name="_Toc8351"/>
      <w:r>
        <w:lastRenderedPageBreak/>
        <w:t xml:space="preserve">References </w:t>
      </w:r>
      <w:bookmarkEnd w:id="16"/>
    </w:p>
    <w:p w14:paraId="2627F656" w14:textId="77777777" w:rsidR="00F52F35" w:rsidRDefault="007B0A7E">
      <w:pPr>
        <w:spacing w:after="234" w:line="281" w:lineRule="auto"/>
        <w:ind w:left="-5" w:right="0"/>
        <w:jc w:val="left"/>
      </w:pPr>
      <w:proofErr w:type="spellStart"/>
      <w:r>
        <w:rPr>
          <w:color w:val="222222"/>
        </w:rPr>
        <w:t>Amesi</w:t>
      </w:r>
      <w:proofErr w:type="spellEnd"/>
      <w:r>
        <w:rPr>
          <w:color w:val="222222"/>
        </w:rPr>
        <w:t xml:space="preserve">, J. and </w:t>
      </w:r>
      <w:proofErr w:type="spellStart"/>
      <w:r>
        <w:rPr>
          <w:color w:val="222222"/>
        </w:rPr>
        <w:t>Okwelle</w:t>
      </w:r>
      <w:proofErr w:type="spellEnd"/>
      <w:r>
        <w:rPr>
          <w:color w:val="222222"/>
        </w:rPr>
        <w:t xml:space="preserve">, P.C., 2017. Strategies for remedying poor communication skills among entrepreneurs in Rivers State. International Institute of Academic Research and Development, 3 (1), 46-56. </w:t>
      </w:r>
    </w:p>
    <w:p w14:paraId="66221562" w14:textId="77777777" w:rsidR="00F52F35" w:rsidRDefault="007B0A7E">
      <w:pPr>
        <w:spacing w:after="234" w:line="281" w:lineRule="auto"/>
        <w:ind w:left="-5" w:right="0"/>
        <w:jc w:val="left"/>
      </w:pPr>
      <w:r>
        <w:rPr>
          <w:color w:val="222222"/>
        </w:rPr>
        <w:t xml:space="preserve">Dunn, W.N., 2018. Harold </w:t>
      </w:r>
      <w:proofErr w:type="spellStart"/>
      <w:r>
        <w:rPr>
          <w:color w:val="222222"/>
        </w:rPr>
        <w:t>Lasswell</w:t>
      </w:r>
      <w:proofErr w:type="spellEnd"/>
      <w:r>
        <w:rPr>
          <w:color w:val="222222"/>
        </w:rPr>
        <w:t xml:space="preserve"> and the study of publi</w:t>
      </w:r>
      <w:r>
        <w:rPr>
          <w:color w:val="222222"/>
        </w:rPr>
        <w:t xml:space="preserve">c policy. In </w:t>
      </w:r>
      <w:r>
        <w:rPr>
          <w:i/>
        </w:rPr>
        <w:t xml:space="preserve">Oxford Research </w:t>
      </w:r>
      <w:proofErr w:type="spellStart"/>
      <w:r>
        <w:rPr>
          <w:i/>
        </w:rPr>
        <w:t>Encyclopedia</w:t>
      </w:r>
      <w:proofErr w:type="spellEnd"/>
      <w:r>
        <w:rPr>
          <w:i/>
        </w:rPr>
        <w:t xml:space="preserve"> of Politics</w:t>
      </w:r>
      <w:r>
        <w:t xml:space="preserve">. </w:t>
      </w:r>
    </w:p>
    <w:p w14:paraId="449B5021" w14:textId="77777777" w:rsidR="00F52F35" w:rsidRDefault="007B0A7E">
      <w:pPr>
        <w:spacing w:after="234" w:line="281" w:lineRule="auto"/>
        <w:ind w:left="-5" w:right="0"/>
        <w:jc w:val="left"/>
      </w:pPr>
      <w:proofErr w:type="spellStart"/>
      <w:r>
        <w:rPr>
          <w:color w:val="222222"/>
        </w:rPr>
        <w:t>Gamil</w:t>
      </w:r>
      <w:proofErr w:type="spellEnd"/>
      <w:r>
        <w:rPr>
          <w:color w:val="222222"/>
        </w:rPr>
        <w:t xml:space="preserve">, Y. and Rahman, I.A., 2017. Identification of causes and effects of poor communication in construction industry: A theoretical review. </w:t>
      </w:r>
      <w:r>
        <w:rPr>
          <w:i/>
        </w:rPr>
        <w:t>Emerging Science Journal</w:t>
      </w:r>
      <w:r>
        <w:t xml:space="preserve">, </w:t>
      </w:r>
      <w:r>
        <w:rPr>
          <w:i/>
        </w:rPr>
        <w:t>1</w:t>
      </w:r>
      <w:r>
        <w:t xml:space="preserve">(4), pp.239-247. </w:t>
      </w:r>
    </w:p>
    <w:p w14:paraId="155DE1AD" w14:textId="77777777" w:rsidR="00F52F35" w:rsidRDefault="007B0A7E">
      <w:pPr>
        <w:spacing w:after="234" w:line="281" w:lineRule="auto"/>
        <w:ind w:left="-5" w:right="0"/>
        <w:jc w:val="left"/>
      </w:pPr>
      <w:r>
        <w:rPr>
          <w:color w:val="222222"/>
        </w:rPr>
        <w:t>Mishra, S.K. a</w:t>
      </w:r>
      <w:r>
        <w:rPr>
          <w:color w:val="222222"/>
        </w:rPr>
        <w:t xml:space="preserve">nd Mishra, P., 2020. Functional Aspects of Communication Skills for Professional Empowerment. </w:t>
      </w:r>
      <w:r>
        <w:rPr>
          <w:i/>
        </w:rPr>
        <w:t>Journal of English Language and Literature (JOELL)</w:t>
      </w:r>
      <w:r>
        <w:t xml:space="preserve">, </w:t>
      </w:r>
      <w:r>
        <w:rPr>
          <w:i/>
        </w:rPr>
        <w:t>7</w:t>
      </w:r>
      <w:r>
        <w:t xml:space="preserve">(1), pp.79-85. </w:t>
      </w:r>
    </w:p>
    <w:p w14:paraId="4DA75B99" w14:textId="77777777" w:rsidR="00F52F35" w:rsidRDefault="007B0A7E">
      <w:pPr>
        <w:spacing w:after="234" w:line="281" w:lineRule="auto"/>
        <w:ind w:left="-5" w:right="0"/>
        <w:jc w:val="left"/>
      </w:pPr>
      <w:proofErr w:type="spellStart"/>
      <w:r>
        <w:rPr>
          <w:color w:val="222222"/>
        </w:rPr>
        <w:t>Muyanga</w:t>
      </w:r>
      <w:proofErr w:type="spellEnd"/>
      <w:r>
        <w:rPr>
          <w:color w:val="222222"/>
        </w:rPr>
        <w:t>, C.C. and Phiri, J., 2020. Assessment of Effective Communication in International Sch</w:t>
      </w:r>
      <w:r>
        <w:rPr>
          <w:color w:val="222222"/>
        </w:rPr>
        <w:t xml:space="preserve">ools in Developing Countries Based on the </w:t>
      </w:r>
      <w:proofErr w:type="spellStart"/>
      <w:r>
        <w:rPr>
          <w:color w:val="222222"/>
        </w:rPr>
        <w:t>Berlo’s</w:t>
      </w:r>
      <w:proofErr w:type="spellEnd"/>
      <w:r>
        <w:rPr>
          <w:color w:val="222222"/>
        </w:rPr>
        <w:t xml:space="preserve"> SMCR Model. </w:t>
      </w:r>
      <w:r>
        <w:rPr>
          <w:i/>
        </w:rPr>
        <w:t>Open Journal of Business and Management</w:t>
      </w:r>
      <w:r>
        <w:t xml:space="preserve">, </w:t>
      </w:r>
      <w:r>
        <w:rPr>
          <w:i/>
        </w:rPr>
        <w:t>9</w:t>
      </w:r>
      <w:r>
        <w:t xml:space="preserve">(1), pp.448-459. </w:t>
      </w:r>
    </w:p>
    <w:p w14:paraId="2871EDCD" w14:textId="77777777" w:rsidR="00F52F35" w:rsidRDefault="007B0A7E">
      <w:pPr>
        <w:spacing w:after="0" w:line="281" w:lineRule="auto"/>
        <w:ind w:left="-5" w:right="0"/>
        <w:jc w:val="left"/>
      </w:pPr>
      <w:proofErr w:type="spellStart"/>
      <w:r>
        <w:rPr>
          <w:color w:val="222222"/>
        </w:rPr>
        <w:t>Rizki</w:t>
      </w:r>
      <w:proofErr w:type="spellEnd"/>
      <w:r>
        <w:rPr>
          <w:color w:val="222222"/>
        </w:rPr>
        <w:t>, M.F., 2018. PENGAPLIKASIAN MODEL KOMUNIKASI OSGOOD AND SCHRAMM OLEH PENGAJAR TK DALAM ACARA PARENTS WORKSHOP DI HIGHSCOPE BINTA</w:t>
      </w:r>
      <w:r>
        <w:rPr>
          <w:color w:val="222222"/>
        </w:rPr>
        <w:t xml:space="preserve">RO. </w:t>
      </w:r>
    </w:p>
    <w:p w14:paraId="35BC968F" w14:textId="77777777" w:rsidR="00F52F35" w:rsidRDefault="007B0A7E">
      <w:pPr>
        <w:spacing w:after="257" w:line="259" w:lineRule="auto"/>
        <w:ind w:left="0" w:right="0" w:firstLine="0"/>
        <w:jc w:val="left"/>
      </w:pPr>
      <w:r>
        <w:rPr>
          <w:i/>
        </w:rPr>
        <w:t xml:space="preserve">Communicology: </w:t>
      </w:r>
      <w:proofErr w:type="spellStart"/>
      <w:r>
        <w:rPr>
          <w:i/>
        </w:rPr>
        <w:t>Jurnal</w:t>
      </w:r>
      <w:proofErr w:type="spellEnd"/>
      <w:r>
        <w:rPr>
          <w:i/>
        </w:rPr>
        <w:t xml:space="preserve"> </w:t>
      </w:r>
      <w:proofErr w:type="spellStart"/>
      <w:r>
        <w:rPr>
          <w:i/>
        </w:rPr>
        <w:t>Ilmu</w:t>
      </w:r>
      <w:proofErr w:type="spellEnd"/>
      <w:r>
        <w:rPr>
          <w:i/>
        </w:rPr>
        <w:t xml:space="preserve"> </w:t>
      </w:r>
      <w:proofErr w:type="spellStart"/>
      <w:r>
        <w:rPr>
          <w:i/>
        </w:rPr>
        <w:t>Komunikasi</w:t>
      </w:r>
      <w:proofErr w:type="spellEnd"/>
      <w:r>
        <w:t xml:space="preserve">, </w:t>
      </w:r>
      <w:r>
        <w:rPr>
          <w:i/>
        </w:rPr>
        <w:t>6</w:t>
      </w:r>
      <w:r>
        <w:t xml:space="preserve">(2), pp.69-83. </w:t>
      </w:r>
    </w:p>
    <w:p w14:paraId="1EE8B18F" w14:textId="77777777" w:rsidR="00F52F35" w:rsidRDefault="007B0A7E">
      <w:pPr>
        <w:spacing w:after="234" w:line="281" w:lineRule="auto"/>
        <w:ind w:left="-5" w:right="0"/>
        <w:jc w:val="left"/>
      </w:pPr>
      <w:proofErr w:type="spellStart"/>
      <w:r>
        <w:rPr>
          <w:color w:val="222222"/>
        </w:rPr>
        <w:t>Szifris</w:t>
      </w:r>
      <w:proofErr w:type="spellEnd"/>
      <w:r>
        <w:rPr>
          <w:color w:val="222222"/>
        </w:rPr>
        <w:t xml:space="preserve">, K., 2017. Socrates and Aristotle: The role of ancient philosophers in the </w:t>
      </w:r>
      <w:proofErr w:type="spellStart"/>
      <w:r>
        <w:rPr>
          <w:color w:val="222222"/>
        </w:rPr>
        <w:t>selfunderstanding</w:t>
      </w:r>
      <w:proofErr w:type="spellEnd"/>
      <w:r>
        <w:rPr>
          <w:color w:val="222222"/>
        </w:rPr>
        <w:t xml:space="preserve"> of desisting prisoners. </w:t>
      </w:r>
      <w:r>
        <w:rPr>
          <w:i/>
        </w:rPr>
        <w:t>The Howard Journal of Crime and Justice</w:t>
      </w:r>
      <w:r>
        <w:t xml:space="preserve">, </w:t>
      </w:r>
      <w:r>
        <w:rPr>
          <w:i/>
        </w:rPr>
        <w:t>56</w:t>
      </w:r>
      <w:r>
        <w:t xml:space="preserve">(4), pp.419436. </w:t>
      </w:r>
    </w:p>
    <w:p w14:paraId="5FF08AF9" w14:textId="77777777" w:rsidR="00F52F35" w:rsidRDefault="007B0A7E">
      <w:pPr>
        <w:spacing w:after="234" w:line="281" w:lineRule="auto"/>
        <w:ind w:left="-5" w:right="0"/>
        <w:jc w:val="left"/>
      </w:pPr>
      <w:proofErr w:type="spellStart"/>
      <w:r>
        <w:rPr>
          <w:color w:val="222222"/>
        </w:rPr>
        <w:t>Wahyunengs</w:t>
      </w:r>
      <w:r>
        <w:rPr>
          <w:color w:val="222222"/>
        </w:rPr>
        <w:t>eh</w:t>
      </w:r>
      <w:proofErr w:type="spellEnd"/>
      <w:r>
        <w:rPr>
          <w:color w:val="222222"/>
        </w:rPr>
        <w:t xml:space="preserve">, R.D., </w:t>
      </w:r>
      <w:proofErr w:type="spellStart"/>
      <w:r>
        <w:rPr>
          <w:color w:val="222222"/>
        </w:rPr>
        <w:t>Hastjarjo</w:t>
      </w:r>
      <w:proofErr w:type="spellEnd"/>
      <w:r>
        <w:rPr>
          <w:color w:val="222222"/>
        </w:rPr>
        <w:t xml:space="preserve">, S. and </w:t>
      </w:r>
      <w:proofErr w:type="spellStart"/>
      <w:r>
        <w:rPr>
          <w:color w:val="222222"/>
        </w:rPr>
        <w:t>Mulyaningsih</w:t>
      </w:r>
      <w:proofErr w:type="spellEnd"/>
      <w:r>
        <w:rPr>
          <w:color w:val="222222"/>
        </w:rPr>
        <w:t xml:space="preserve">, T., 2021. Information Broker and Communication Pattern Among the Poor in the Government 5.0 Era. </w:t>
      </w:r>
    </w:p>
    <w:p w14:paraId="2A104BFF" w14:textId="77777777" w:rsidR="00F52F35" w:rsidRDefault="007B0A7E">
      <w:pPr>
        <w:spacing w:after="16" w:line="259" w:lineRule="auto"/>
        <w:ind w:left="0" w:right="0" w:firstLine="0"/>
        <w:jc w:val="left"/>
      </w:pPr>
      <w:r>
        <w:t xml:space="preserve"> </w:t>
      </w:r>
    </w:p>
    <w:p w14:paraId="4E4051CC" w14:textId="77777777" w:rsidR="00F52F35" w:rsidRDefault="007B0A7E">
      <w:pPr>
        <w:spacing w:after="4176" w:line="259" w:lineRule="auto"/>
        <w:ind w:left="0" w:right="0" w:firstLine="0"/>
        <w:jc w:val="left"/>
      </w:pPr>
      <w:r>
        <w:rPr>
          <w:b/>
        </w:rPr>
        <w:t xml:space="preserve"> </w:t>
      </w:r>
    </w:p>
    <w:p w14:paraId="148EE8FC" w14:textId="77777777" w:rsidR="00F52F35" w:rsidRDefault="007B0A7E">
      <w:pPr>
        <w:spacing w:after="0" w:line="259" w:lineRule="auto"/>
        <w:ind w:left="0" w:right="826" w:firstLine="0"/>
        <w:jc w:val="right"/>
      </w:pPr>
      <w:r>
        <w:lastRenderedPageBreak/>
        <w:t xml:space="preserve">Page </w:t>
      </w:r>
    </w:p>
    <w:sectPr w:rsidR="00F52F35">
      <w:headerReference w:type="even" r:id="rId14"/>
      <w:headerReference w:type="default" r:id="rId15"/>
      <w:footerReference w:type="even" r:id="rId16"/>
      <w:footerReference w:type="default" r:id="rId17"/>
      <w:headerReference w:type="first" r:id="rId18"/>
      <w:footerReference w:type="first" r:id="rId19"/>
      <w:pgSz w:w="12240" w:h="15840"/>
      <w:pgMar w:top="1440" w:right="1468" w:bottom="1440" w:left="1440" w:header="727"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D249D" w14:textId="77777777" w:rsidR="007B0A7E" w:rsidRDefault="007B0A7E">
      <w:pPr>
        <w:spacing w:after="0" w:line="240" w:lineRule="auto"/>
      </w:pPr>
      <w:r>
        <w:separator/>
      </w:r>
    </w:p>
  </w:endnote>
  <w:endnote w:type="continuationSeparator" w:id="0">
    <w:p w14:paraId="0AA3B9BF" w14:textId="77777777" w:rsidR="007B0A7E" w:rsidRDefault="007B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A8A1A" w14:textId="77777777" w:rsidR="00F52F35" w:rsidRDefault="007B0A7E">
    <w:pPr>
      <w:spacing w:after="0" w:line="259" w:lineRule="auto"/>
      <w:ind w:left="0" w:right="59" w:firstLine="0"/>
      <w:jc w:val="right"/>
    </w:pPr>
    <w:r>
      <w:t xml:space="preserve">Page </w:t>
    </w:r>
    <w:r>
      <w:fldChar w:fldCharType="begin"/>
    </w:r>
    <w:r>
      <w:instrText xml:space="preserve"> PAGE   \* MERGEFORMAT </w:instrText>
    </w:r>
    <w:r>
      <w:fldChar w:fldCharType="separate"/>
    </w:r>
    <w:r>
      <w:rPr>
        <w:b/>
      </w:rPr>
      <w:t>1</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67C0E182" w14:textId="77777777" w:rsidR="00F52F35" w:rsidRDefault="007B0A7E">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91DC" w14:textId="77777777" w:rsidR="00F52F35" w:rsidRDefault="007B0A7E">
    <w:pPr>
      <w:spacing w:after="0" w:line="259" w:lineRule="auto"/>
      <w:ind w:left="0" w:right="59" w:firstLine="0"/>
      <w:jc w:val="right"/>
    </w:pPr>
    <w:r>
      <w:t xml:space="preserve">Page </w:t>
    </w:r>
    <w:r>
      <w:fldChar w:fldCharType="begin"/>
    </w:r>
    <w:r>
      <w:instrText xml:space="preserve"> PAGE   \* MERGEFORMAT </w:instrText>
    </w:r>
    <w:r>
      <w:fldChar w:fldCharType="separate"/>
    </w:r>
    <w:r>
      <w:rPr>
        <w:b/>
      </w:rPr>
      <w:t>1</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32029AA3" w14:textId="77777777" w:rsidR="00F52F35" w:rsidRDefault="007B0A7E">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55A6" w14:textId="77777777" w:rsidR="00F52F35" w:rsidRDefault="007B0A7E">
    <w:pPr>
      <w:spacing w:after="0" w:line="259" w:lineRule="auto"/>
      <w:ind w:left="0" w:right="59" w:firstLine="0"/>
      <w:jc w:val="right"/>
    </w:pPr>
    <w:r>
      <w:t xml:space="preserve">Page </w:t>
    </w:r>
    <w:r>
      <w:fldChar w:fldCharType="begin"/>
    </w:r>
    <w:r>
      <w:instrText xml:space="preserve"> PAGE   \* MERGEFORMAT </w:instrText>
    </w:r>
    <w:r>
      <w:fldChar w:fldCharType="separate"/>
    </w:r>
    <w:r>
      <w:rPr>
        <w:b/>
      </w:rPr>
      <w:t>1</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639EC7F3" w14:textId="77777777" w:rsidR="00F52F35" w:rsidRDefault="007B0A7E">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747FA" w14:textId="77777777" w:rsidR="00F52F35" w:rsidRDefault="007B0A7E">
    <w:pPr>
      <w:spacing w:after="0" w:line="259" w:lineRule="auto"/>
      <w:ind w:left="0" w:right="-33" w:firstLine="0"/>
      <w:jc w:val="right"/>
    </w:pPr>
    <w:r>
      <w:fldChar w:fldCharType="begin"/>
    </w:r>
    <w:r>
      <w:instrText xml:space="preserve"> PAGE   \* MERGEFORMAT </w:instrText>
    </w:r>
    <w:r>
      <w:fldChar w:fldCharType="separate"/>
    </w:r>
    <w:r>
      <w:rPr>
        <w:b/>
      </w:rPr>
      <w:t>10</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69E0FBBD" w14:textId="77777777" w:rsidR="00F52F35" w:rsidRDefault="007B0A7E">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425" w14:textId="77777777" w:rsidR="00F52F35" w:rsidRDefault="007B0A7E">
    <w:pPr>
      <w:spacing w:after="0" w:line="259" w:lineRule="auto"/>
      <w:ind w:left="0" w:right="-33" w:firstLine="0"/>
      <w:jc w:val="right"/>
    </w:pPr>
    <w:r>
      <w:fldChar w:fldCharType="begin"/>
    </w:r>
    <w:r>
      <w:instrText xml:space="preserve"> PAGE   \* MERGEFORMAT </w:instrText>
    </w:r>
    <w:r>
      <w:fldChar w:fldCharType="separate"/>
    </w:r>
    <w:r>
      <w:rPr>
        <w:b/>
      </w:rPr>
      <w:t>10</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007C579A" w14:textId="77777777" w:rsidR="00F52F35" w:rsidRDefault="007B0A7E">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69AD9" w14:textId="77777777" w:rsidR="00F52F35" w:rsidRDefault="007B0A7E">
    <w:pPr>
      <w:spacing w:after="0" w:line="259" w:lineRule="auto"/>
      <w:ind w:left="0" w:right="-33" w:firstLine="0"/>
      <w:jc w:val="right"/>
    </w:pPr>
    <w:r>
      <w:fldChar w:fldCharType="begin"/>
    </w:r>
    <w:r>
      <w:instrText xml:space="preserve"> PAGE   \* MERGEFORMAT </w:instrText>
    </w:r>
    <w:r>
      <w:fldChar w:fldCharType="separate"/>
    </w:r>
    <w:r>
      <w:rPr>
        <w:b/>
      </w:rPr>
      <w:t>10</w:t>
    </w:r>
    <w:r>
      <w:rPr>
        <w:b/>
      </w:rPr>
      <w:fldChar w:fldCharType="end"/>
    </w:r>
    <w:r>
      <w:t xml:space="preserve"> of </w:t>
    </w:r>
    <w:r>
      <w:fldChar w:fldCharType="begin"/>
    </w:r>
    <w:r>
      <w:instrText xml:space="preserve"> NUMPAGES   \* MERGEFORMAT </w:instrText>
    </w:r>
    <w:r>
      <w:fldChar w:fldCharType="separate"/>
    </w:r>
    <w:r>
      <w:rPr>
        <w:b/>
      </w:rPr>
      <w:t>10</w:t>
    </w:r>
    <w:r>
      <w:rPr>
        <w:b/>
      </w:rPr>
      <w:fldChar w:fldCharType="end"/>
    </w:r>
    <w:r>
      <w:t xml:space="preserve"> </w:t>
    </w:r>
  </w:p>
  <w:p w14:paraId="384F55EB" w14:textId="77777777" w:rsidR="00F52F35" w:rsidRDefault="007B0A7E">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52477" w14:textId="77777777" w:rsidR="007B0A7E" w:rsidRDefault="007B0A7E">
      <w:pPr>
        <w:spacing w:after="0" w:line="240" w:lineRule="auto"/>
      </w:pPr>
      <w:r>
        <w:separator/>
      </w:r>
    </w:p>
  </w:footnote>
  <w:footnote w:type="continuationSeparator" w:id="0">
    <w:p w14:paraId="6029FDDE" w14:textId="77777777" w:rsidR="007B0A7E" w:rsidRDefault="007B0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9A75" w14:textId="77777777" w:rsidR="00F52F35" w:rsidRDefault="007B0A7E">
    <w:pPr>
      <w:spacing w:after="0" w:line="259" w:lineRule="auto"/>
      <w:ind w:left="0" w:right="0" w:firstLine="0"/>
      <w:jc w:val="left"/>
    </w:pPr>
    <w:r>
      <w:t xml:space="preserve">Name: Jessica Nmadume </w:t>
    </w:r>
  </w:p>
  <w:p w14:paraId="4EA2693F" w14:textId="77777777" w:rsidR="00F52F35" w:rsidRDefault="007B0A7E">
    <w:pPr>
      <w:spacing w:after="0" w:line="259" w:lineRule="auto"/>
      <w:ind w:left="0" w:right="0" w:firstLine="0"/>
      <w:jc w:val="left"/>
    </w:pPr>
    <w:r>
      <w:t xml:space="preserve">Student ID: 2008179 </w:t>
    </w:r>
  </w:p>
  <w:p w14:paraId="47AC818F" w14:textId="77777777" w:rsidR="00F52F35" w:rsidRDefault="007B0A7E">
    <w:pPr>
      <w:spacing w:after="0" w:line="259" w:lineRule="auto"/>
      <w:ind w:left="0" w:right="0" w:firstLine="0"/>
      <w:jc w:val="left"/>
    </w:pPr>
    <w:r>
      <w:t xml:space="preserve">Module ID: BMSW4004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109E3" w14:textId="77777777" w:rsidR="00F52F35" w:rsidRDefault="007B0A7E">
    <w:pPr>
      <w:spacing w:after="0" w:line="259" w:lineRule="auto"/>
      <w:ind w:left="0" w:right="0" w:firstLine="0"/>
      <w:jc w:val="left"/>
    </w:pPr>
    <w:r>
      <w:t xml:space="preserve">Name: Jessica Nmadume </w:t>
    </w:r>
  </w:p>
  <w:p w14:paraId="53154A7E" w14:textId="77777777" w:rsidR="00F52F35" w:rsidRDefault="007B0A7E">
    <w:pPr>
      <w:spacing w:after="0" w:line="259" w:lineRule="auto"/>
      <w:ind w:left="0" w:right="0" w:firstLine="0"/>
      <w:jc w:val="left"/>
    </w:pPr>
    <w:r>
      <w:t xml:space="preserve">Student ID: 2008179 </w:t>
    </w:r>
  </w:p>
  <w:p w14:paraId="72D79584" w14:textId="573CC1F0" w:rsidR="00F52F35" w:rsidRDefault="007B0A7E">
    <w:pPr>
      <w:spacing w:after="0" w:line="259" w:lineRule="auto"/>
      <w:ind w:left="0" w:right="0" w:firstLine="0"/>
      <w:jc w:val="left"/>
    </w:pPr>
    <w:r>
      <w:t>Module ID: BMSW400</w:t>
    </w:r>
    <w:r w:rsidR="0030540F">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CA2E" w14:textId="77777777" w:rsidR="00F52F35" w:rsidRDefault="007B0A7E">
    <w:pPr>
      <w:spacing w:after="0" w:line="259" w:lineRule="auto"/>
      <w:ind w:left="0" w:right="0" w:firstLine="0"/>
      <w:jc w:val="left"/>
    </w:pPr>
    <w:r>
      <w:t xml:space="preserve">Name: Jessica Nmadume </w:t>
    </w:r>
  </w:p>
  <w:p w14:paraId="1B2602BB" w14:textId="77777777" w:rsidR="00F52F35" w:rsidRDefault="007B0A7E">
    <w:pPr>
      <w:spacing w:after="0" w:line="259" w:lineRule="auto"/>
      <w:ind w:left="0" w:right="0" w:firstLine="0"/>
      <w:jc w:val="left"/>
    </w:pPr>
    <w:r>
      <w:t xml:space="preserve">Student ID: 2008179 </w:t>
    </w:r>
  </w:p>
  <w:p w14:paraId="1C43865E" w14:textId="77777777" w:rsidR="00F52F35" w:rsidRDefault="007B0A7E">
    <w:pPr>
      <w:spacing w:after="0" w:line="259" w:lineRule="auto"/>
      <w:ind w:left="0" w:right="0" w:firstLine="0"/>
      <w:jc w:val="left"/>
    </w:pPr>
    <w:r>
      <w:t xml:space="preserve">Module ID: BMSW4004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FE86A" w14:textId="77777777" w:rsidR="00F52F35" w:rsidRDefault="007B0A7E">
    <w:pPr>
      <w:spacing w:after="0" w:line="259" w:lineRule="auto"/>
      <w:ind w:left="0" w:right="0" w:firstLine="0"/>
      <w:jc w:val="left"/>
    </w:pPr>
    <w:r>
      <w:t xml:space="preserve">Name: Jessica Nmadume </w:t>
    </w:r>
  </w:p>
  <w:p w14:paraId="6F83EE77" w14:textId="77777777" w:rsidR="00F52F35" w:rsidRDefault="007B0A7E">
    <w:pPr>
      <w:spacing w:after="0" w:line="259" w:lineRule="auto"/>
      <w:ind w:left="0" w:right="0" w:firstLine="0"/>
      <w:jc w:val="left"/>
    </w:pPr>
    <w:r>
      <w:t xml:space="preserve">Student ID: 2008179 </w:t>
    </w:r>
  </w:p>
  <w:p w14:paraId="336041C5" w14:textId="77777777" w:rsidR="00F52F35" w:rsidRDefault="007B0A7E">
    <w:pPr>
      <w:spacing w:after="0" w:line="259" w:lineRule="auto"/>
      <w:ind w:left="0" w:right="0" w:firstLine="0"/>
      <w:jc w:val="left"/>
    </w:pPr>
    <w:r>
      <w:t xml:space="preserve">Module ID: BMSW4004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C1DE0" w14:textId="77777777" w:rsidR="00F52F35" w:rsidRDefault="007B0A7E">
    <w:pPr>
      <w:spacing w:after="0" w:line="259" w:lineRule="auto"/>
      <w:ind w:left="0" w:right="0" w:firstLine="0"/>
      <w:jc w:val="left"/>
    </w:pPr>
    <w:r>
      <w:t xml:space="preserve">Name: Jessica Nmadume </w:t>
    </w:r>
  </w:p>
  <w:p w14:paraId="2592D665" w14:textId="77777777" w:rsidR="00F52F35" w:rsidRDefault="007B0A7E">
    <w:pPr>
      <w:spacing w:after="0" w:line="259" w:lineRule="auto"/>
      <w:ind w:left="0" w:right="0" w:firstLine="0"/>
      <w:jc w:val="left"/>
    </w:pPr>
    <w:r>
      <w:t xml:space="preserve">Student ID: 2008179 </w:t>
    </w:r>
  </w:p>
  <w:p w14:paraId="0D37A721" w14:textId="77777777" w:rsidR="00F52F35" w:rsidRDefault="007B0A7E">
    <w:pPr>
      <w:spacing w:after="0" w:line="259" w:lineRule="auto"/>
      <w:ind w:left="0" w:right="0" w:firstLine="0"/>
      <w:jc w:val="left"/>
    </w:pPr>
    <w:r>
      <w:t xml:space="preserve">Module ID: BMSW4004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C035" w14:textId="77777777" w:rsidR="00F52F35" w:rsidRDefault="007B0A7E">
    <w:pPr>
      <w:spacing w:after="0" w:line="259" w:lineRule="auto"/>
      <w:ind w:left="0" w:right="0" w:firstLine="0"/>
      <w:jc w:val="left"/>
    </w:pPr>
    <w:r>
      <w:t xml:space="preserve">Name: Jessica Nmadume </w:t>
    </w:r>
  </w:p>
  <w:p w14:paraId="26D9A59F" w14:textId="77777777" w:rsidR="00F52F35" w:rsidRDefault="007B0A7E">
    <w:pPr>
      <w:spacing w:after="0" w:line="259" w:lineRule="auto"/>
      <w:ind w:left="0" w:right="0" w:firstLine="0"/>
      <w:jc w:val="left"/>
    </w:pPr>
    <w:r>
      <w:t xml:space="preserve">Student ID: 2008179 </w:t>
    </w:r>
  </w:p>
  <w:p w14:paraId="06B37B9D" w14:textId="77777777" w:rsidR="00F52F35" w:rsidRDefault="007B0A7E">
    <w:pPr>
      <w:spacing w:after="0" w:line="259" w:lineRule="auto"/>
      <w:ind w:left="0" w:right="0" w:firstLine="0"/>
      <w:jc w:val="left"/>
    </w:pPr>
    <w:r>
      <w:t xml:space="preserve">Module ID: BMSW4004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35"/>
    <w:rsid w:val="0030540F"/>
    <w:rsid w:val="007B0A7E"/>
    <w:rsid w:val="00F52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42F3"/>
  <w15:docId w15:val="{1DAF66FF-4D11-4336-A30B-931110D0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54" w:lineRule="auto"/>
      <w:ind w:left="10" w:right="6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08" w:line="265"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08" w:line="265"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208" w:line="265" w:lineRule="auto"/>
      <w:ind w:left="10" w:hanging="10"/>
      <w:outlineLvl w:val="2"/>
    </w:pPr>
    <w:rPr>
      <w:rFonts w:ascii="Arial" w:eastAsia="Arial" w:hAnsi="Arial" w:cs="Arial"/>
      <w:b/>
      <w:color w:val="000000"/>
      <w:sz w:val="24"/>
    </w:rPr>
  </w:style>
  <w:style w:type="paragraph" w:styleId="Heading4">
    <w:name w:val="heading 4"/>
    <w:next w:val="Normal"/>
    <w:link w:val="Heading4Char"/>
    <w:uiPriority w:val="9"/>
    <w:unhideWhenUsed/>
    <w:qFormat/>
    <w:pPr>
      <w:keepNext/>
      <w:keepLines/>
      <w:spacing w:after="105"/>
      <w:ind w:left="10" w:right="60"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4Char">
    <w:name w:val="Heading 4 Char"/>
    <w:link w:val="Heading4"/>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paragraph" w:styleId="TOC1">
    <w:name w:val="toc 1"/>
    <w:hidden/>
    <w:pPr>
      <w:ind w:left="15" w:right="15"/>
    </w:pPr>
    <w:rPr>
      <w:rFonts w:ascii="Calibri" w:eastAsia="Calibri" w:hAnsi="Calibri" w:cs="Calibri"/>
      <w:color w:val="000000"/>
    </w:rPr>
  </w:style>
  <w:style w:type="paragraph" w:styleId="TOC2">
    <w:name w:val="toc 2"/>
    <w:hidden/>
    <w:pPr>
      <w:ind w:left="15" w:right="15"/>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2621</Words>
  <Characters>14946</Characters>
  <Application>Microsoft Office Word</Application>
  <DocSecurity>0</DocSecurity>
  <Lines>124</Lines>
  <Paragraphs>35</Paragraphs>
  <ScaleCrop>false</ScaleCrop>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Onyemaechi Nmadume</dc:creator>
  <cp:keywords/>
  <cp:lastModifiedBy>Jessica Onyemaechi Nmadume</cp:lastModifiedBy>
  <cp:revision>2</cp:revision>
  <dcterms:created xsi:type="dcterms:W3CDTF">2021-04-30T19:19:00Z</dcterms:created>
  <dcterms:modified xsi:type="dcterms:W3CDTF">2021-04-30T19:19:00Z</dcterms:modified>
</cp:coreProperties>
</file>