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4A07A6" w14:textId="77777777" w:rsidR="003D53EA" w:rsidRDefault="003D53EA" w:rsidP="003D53EA">
      <w:pPr>
        <w:rPr>
          <w:rFonts w:ascii="Segoe UI" w:hAnsi="Segoe UI" w:cs="Segoe UI"/>
          <w:sz w:val="20"/>
          <w:szCs w:val="20"/>
        </w:rPr>
      </w:pPr>
      <w:bookmarkStart w:id="0" w:name="OLE_LINK81"/>
      <w:bookmarkStart w:id="1" w:name="OLE_LINK69"/>
      <w:bookmarkStart w:id="2" w:name="OLE_LINK73"/>
      <w:bookmarkStart w:id="3" w:name="OLE_LINK71"/>
      <w:bookmarkStart w:id="4" w:name="OLE_LINK74"/>
      <w:bookmarkStart w:id="5" w:name="OLE_LINK72"/>
      <w:bookmarkStart w:id="6" w:name="OLE_LINK68"/>
      <w:bookmarkStart w:id="7" w:name="OLE_LINK22"/>
      <w:bookmarkStart w:id="8" w:name="OLE_LINK17"/>
    </w:p>
    <w:p w14:paraId="7A14649C" w14:textId="77777777" w:rsidR="003D53EA" w:rsidRDefault="003D53EA" w:rsidP="003D53EA">
      <w:pPr>
        <w:spacing w:line="360" w:lineRule="auto"/>
        <w:rPr>
          <w:rFonts w:ascii="Times New Roman" w:hAnsi="Times New Roman" w:cs="Times New Roman"/>
          <w:b/>
          <w:bCs/>
          <w:sz w:val="52"/>
          <w:szCs w:val="52"/>
        </w:rPr>
      </w:pPr>
      <w:r>
        <w:rPr>
          <w:rFonts w:ascii="Times New Roman" w:hAnsi="Times New Roman" w:cs="Times New Roman"/>
          <w:b/>
          <w:bCs/>
          <w:noProof/>
          <w:sz w:val="28"/>
          <w:szCs w:val="32"/>
          <w:shd w:val="clear" w:color="auto" w:fill="FFFFFF"/>
        </w:rPr>
        <w:drawing>
          <wp:inline distT="0" distB="0" distL="0" distR="0" wp14:anchorId="493895A8" wp14:editId="1AD22A7F">
            <wp:extent cx="1905000" cy="697230"/>
            <wp:effectExtent l="0" t="0" r="0" b="1270"/>
            <wp:docPr id="51768684" name="图片 2" descr="文本&#10;&#10;AI 生成的内容可能不正确。"/>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768684" name="图片 2" descr="文本&#10;&#10;AI 生成的内容可能不正确。"/>
                    <pic:cNvPicPr>
                      <a:picLocks noChangeAspect="1"/>
                    </pic:cNvPicPr>
                  </pic:nvPicPr>
                  <pic:blipFill>
                    <a:blip r:embed="rId8" cstate="print">
                      <a:extLst>
                        <a:ext uri="{28A0092B-C50C-407E-A947-70E740481C1C}">
                          <a14:useLocalDpi xmlns:a14="http://schemas.microsoft.com/office/drawing/2010/main" val="0"/>
                        </a:ext>
                      </a:extLst>
                    </a:blip>
                    <a:srcRect t="31784" b="31616"/>
                    <a:stretch>
                      <a:fillRect/>
                    </a:stretch>
                  </pic:blipFill>
                  <pic:spPr>
                    <a:xfrm>
                      <a:off x="0" y="0"/>
                      <a:ext cx="1917642" cy="701858"/>
                    </a:xfrm>
                    <a:prstGeom prst="rect">
                      <a:avLst/>
                    </a:prstGeom>
                    <a:ln>
                      <a:noFill/>
                    </a:ln>
                  </pic:spPr>
                </pic:pic>
              </a:graphicData>
            </a:graphic>
          </wp:inline>
        </w:drawing>
      </w:r>
    </w:p>
    <w:p w14:paraId="7B64B7DE" w14:textId="77777777" w:rsidR="003D53EA" w:rsidRPr="008C4475" w:rsidRDefault="003D53EA" w:rsidP="003D53EA">
      <w:pPr>
        <w:jc w:val="center"/>
        <w:rPr>
          <w:rFonts w:ascii=".SFUI-Semibold" w:hAnsi=".SFUI-Semibold" w:hint="eastAsia"/>
          <w:b/>
          <w:bCs/>
          <w:color w:val="1B1C1D"/>
          <w:sz w:val="36"/>
          <w:szCs w:val="36"/>
        </w:rPr>
      </w:pPr>
      <w:r w:rsidRPr="009D5F15">
        <w:rPr>
          <w:rFonts w:ascii=".SFUI-Semibold" w:hAnsi=".SFUI-Semibold"/>
          <w:b/>
          <w:bCs/>
          <w:color w:val="1B1C1D"/>
          <w:sz w:val="36"/>
          <w:szCs w:val="36"/>
        </w:rPr>
        <w:t xml:space="preserve">Unit name: </w:t>
      </w:r>
      <w:r w:rsidRPr="008C4475">
        <w:rPr>
          <w:rFonts w:ascii=".SFUI-Semibold" w:hAnsi=".SFUI-Semibold"/>
          <w:b/>
          <w:bCs/>
          <w:color w:val="1B1C1D"/>
          <w:sz w:val="36"/>
          <w:szCs w:val="36"/>
        </w:rPr>
        <w:t>Strategic Management and Sustainability</w:t>
      </w:r>
    </w:p>
    <w:p w14:paraId="61EEC1F2" w14:textId="7324D5E2" w:rsidR="003D53EA" w:rsidRPr="009D5F15" w:rsidRDefault="003D53EA" w:rsidP="003D53EA">
      <w:pPr>
        <w:jc w:val="center"/>
        <w:rPr>
          <w:rFonts w:ascii=".SFUI-Semibold" w:hAnsi=".SFUI-Semibold" w:hint="eastAsia"/>
          <w:b/>
          <w:bCs/>
          <w:color w:val="1B1C1D"/>
          <w:sz w:val="36"/>
          <w:szCs w:val="36"/>
        </w:rPr>
      </w:pPr>
      <w:r w:rsidRPr="009D5F15">
        <w:rPr>
          <w:rFonts w:ascii=".SFUI-Semibold" w:hAnsi=".SFUI-Semibold"/>
          <w:b/>
          <w:bCs/>
          <w:color w:val="1B1C1D"/>
          <w:sz w:val="36"/>
          <w:szCs w:val="36"/>
        </w:rPr>
        <w:t>Module code: BMBM60</w:t>
      </w:r>
      <w:r>
        <w:rPr>
          <w:rFonts w:ascii=".SFUI-Semibold" w:hAnsi=".SFUI-Semibold" w:hint="eastAsia"/>
          <w:b/>
          <w:bCs/>
          <w:color w:val="1B1C1D"/>
          <w:sz w:val="36"/>
          <w:szCs w:val="36"/>
        </w:rPr>
        <w:t>2</w:t>
      </w:r>
      <w:r w:rsidR="006343BF">
        <w:rPr>
          <w:rFonts w:ascii=".SFUI-Semibold" w:hAnsi=".SFUI-Semibold" w:hint="eastAsia"/>
          <w:b/>
          <w:bCs/>
          <w:color w:val="1B1C1D"/>
          <w:sz w:val="36"/>
          <w:szCs w:val="36"/>
        </w:rPr>
        <w:t>3</w:t>
      </w:r>
    </w:p>
    <w:p w14:paraId="734995D8" w14:textId="36673C31" w:rsidR="003D53EA" w:rsidRDefault="001C5163" w:rsidP="003D53EA">
      <w:pPr>
        <w:jc w:val="center"/>
        <w:rPr>
          <w:rFonts w:ascii="Times New Roman" w:hAnsi="Times New Roman" w:cs="Times New Roman"/>
          <w:sz w:val="36"/>
          <w:szCs w:val="36"/>
        </w:rPr>
      </w:pPr>
      <w:r w:rsidRPr="001C5163">
        <w:rPr>
          <w:b/>
          <w:bCs/>
          <w:sz w:val="32"/>
          <w:szCs w:val="36"/>
        </w:rPr>
        <w:t>Havencares Insurance Company Cardiff Call Center Employee Well-being and Development Strategy</w:t>
      </w:r>
      <w:r w:rsidRPr="001C5163">
        <w:rPr>
          <w:sz w:val="32"/>
          <w:szCs w:val="36"/>
        </w:rPr>
        <w:t xml:space="preserve"> </w:t>
      </w:r>
      <w:r w:rsidR="003D53EA">
        <w:fldChar w:fldCharType="begin"/>
      </w:r>
      <w:r w:rsidR="003D53EA">
        <w:instrText xml:space="preserve"> INCLUDEPICTURE "/Users/xzh/Library/Containers/com.kingsoft.wpsoffice.mac/Data/tmp/wps-xzh/ksohtml/wps1.jpg" \* MERGEFORMATINET </w:instrText>
      </w:r>
      <w:r w:rsidR="003D53EA">
        <w:fldChar w:fldCharType="separate"/>
      </w:r>
      <w:r w:rsidR="003D53EA">
        <w:rPr>
          <w:noProof/>
        </w:rPr>
        <w:drawing>
          <wp:inline distT="0" distB="0" distL="0" distR="0" wp14:anchorId="0BB50329" wp14:editId="3A46F823">
            <wp:extent cx="3124200" cy="2959100"/>
            <wp:effectExtent l="0" t="0" r="0" b="0"/>
            <wp:docPr id="2010702615" name="图片 3" descr="卡通人物&#10;&#10;AI 生成的内容可能不正确。"/>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0702615" name="图片 3" descr="卡通人物&#10;&#10;AI 生成的内容可能不正确。"/>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a:xfrm>
                      <a:off x="0" y="0"/>
                      <a:ext cx="3140560" cy="2974595"/>
                    </a:xfrm>
                    <a:prstGeom prst="rect">
                      <a:avLst/>
                    </a:prstGeom>
                    <a:noFill/>
                    <a:ln>
                      <a:noFill/>
                    </a:ln>
                  </pic:spPr>
                </pic:pic>
              </a:graphicData>
            </a:graphic>
          </wp:inline>
        </w:drawing>
      </w:r>
      <w:r w:rsidR="003D53EA">
        <w:fldChar w:fldCharType="end"/>
      </w:r>
    </w:p>
    <w:p w14:paraId="69067A6D" w14:textId="77777777" w:rsidR="003D53EA" w:rsidRDefault="003D53EA" w:rsidP="001C5163">
      <w:pPr>
        <w:spacing w:before="100" w:beforeAutospacing="1" w:after="100" w:afterAutospacing="1" w:line="360" w:lineRule="auto"/>
        <w:jc w:val="center"/>
        <w:rPr>
          <w:rFonts w:ascii="Times New Roman" w:hAnsi="Times New Roman" w:cs="Times New Roman"/>
          <w:b/>
          <w:bCs/>
          <w:sz w:val="36"/>
          <w:szCs w:val="36"/>
        </w:rPr>
      </w:pPr>
      <w:bookmarkStart w:id="9" w:name="OLE_LINK16"/>
      <w:r>
        <w:rPr>
          <w:rFonts w:ascii="Times New Roman" w:hAnsi="Times New Roman" w:cs="Times New Roman"/>
          <w:b/>
          <w:bCs/>
          <w:sz w:val="36"/>
          <w:szCs w:val="36"/>
        </w:rPr>
        <w:t>Written by: ZhiHao X</w:t>
      </w:r>
      <w:bookmarkEnd w:id="9"/>
      <w:r>
        <w:rPr>
          <w:rFonts w:ascii="Times New Roman" w:hAnsi="Times New Roman" w:cs="Times New Roman" w:hint="eastAsia"/>
          <w:b/>
          <w:bCs/>
          <w:sz w:val="36"/>
          <w:szCs w:val="36"/>
        </w:rPr>
        <w:t>u</w:t>
      </w:r>
      <w:r>
        <w:rPr>
          <w:rFonts w:ascii="Times New Roman" w:hAnsi="Times New Roman" w:cs="Times New Roman" w:hint="eastAsia"/>
          <w:b/>
          <w:bCs/>
          <w:sz w:val="36"/>
          <w:szCs w:val="36"/>
        </w:rPr>
        <w:t>（</w:t>
      </w:r>
      <w:r>
        <w:rPr>
          <w:rFonts w:ascii="Times New Roman" w:hAnsi="Times New Roman" w:cs="Times New Roman" w:hint="eastAsia"/>
          <w:b/>
          <w:bCs/>
          <w:sz w:val="36"/>
          <w:szCs w:val="36"/>
        </w:rPr>
        <w:t>2500638</w:t>
      </w:r>
      <w:r>
        <w:rPr>
          <w:rFonts w:ascii="Times New Roman" w:hAnsi="Times New Roman" w:cs="Times New Roman" w:hint="eastAsia"/>
          <w:b/>
          <w:bCs/>
          <w:sz w:val="36"/>
          <w:szCs w:val="36"/>
        </w:rPr>
        <w:t>）</w:t>
      </w:r>
    </w:p>
    <w:p w14:paraId="38938449" w14:textId="4F886E24" w:rsidR="003D53EA" w:rsidRDefault="003D53EA" w:rsidP="001C5163">
      <w:pPr>
        <w:spacing w:before="100" w:beforeAutospacing="1" w:after="100" w:afterAutospacing="1" w:line="360" w:lineRule="auto"/>
        <w:jc w:val="center"/>
        <w:rPr>
          <w:rFonts w:ascii="Times New Roman" w:hAnsi="Times New Roman" w:cs="Times New Roman"/>
          <w:b/>
          <w:bCs/>
          <w:sz w:val="36"/>
          <w:szCs w:val="36"/>
        </w:rPr>
      </w:pPr>
      <w:r>
        <w:rPr>
          <w:rFonts w:ascii="Times New Roman" w:hAnsi="Times New Roman" w:cs="Times New Roman"/>
          <w:b/>
          <w:bCs/>
          <w:sz w:val="36"/>
          <w:szCs w:val="36"/>
        </w:rPr>
        <w:t>Module Lead:</w:t>
      </w:r>
      <w:r w:rsidR="006343BF" w:rsidRPr="006343BF">
        <w:rPr>
          <w:rFonts w:ascii="Times New Roman" w:hAnsi="Times New Roman" w:cs="Times New Roman"/>
          <w:b/>
          <w:bCs/>
          <w:sz w:val="36"/>
          <w:szCs w:val="36"/>
        </w:rPr>
        <w:t xml:space="preserve"> </w:t>
      </w:r>
      <w:r w:rsidR="006343BF" w:rsidRPr="00AD3F11">
        <w:rPr>
          <w:rFonts w:ascii="Times New Roman" w:hAnsi="Times New Roman" w:cs="Times New Roman"/>
          <w:b/>
          <w:bCs/>
          <w:sz w:val="36"/>
          <w:szCs w:val="36"/>
        </w:rPr>
        <w:t>Julie Thomas</w:t>
      </w:r>
    </w:p>
    <w:p w14:paraId="0E46B273" w14:textId="0C600093" w:rsidR="003D53EA" w:rsidRDefault="003D53EA" w:rsidP="001C5163">
      <w:pPr>
        <w:spacing w:before="100" w:beforeAutospacing="1" w:after="100" w:afterAutospacing="1" w:line="360" w:lineRule="auto"/>
        <w:jc w:val="center"/>
        <w:rPr>
          <w:rFonts w:ascii="Times New Roman" w:hAnsi="Times New Roman" w:cs="Times New Roman"/>
          <w:b/>
          <w:bCs/>
          <w:sz w:val="36"/>
          <w:szCs w:val="36"/>
        </w:rPr>
      </w:pPr>
      <w:r>
        <w:rPr>
          <w:rFonts w:ascii="Times New Roman" w:hAnsi="Times New Roman" w:cs="Times New Roman"/>
          <w:b/>
          <w:bCs/>
          <w:sz w:val="36"/>
          <w:szCs w:val="36"/>
        </w:rPr>
        <w:t xml:space="preserve">Date submitted: </w:t>
      </w:r>
      <w:r w:rsidR="006343BF">
        <w:rPr>
          <w:rFonts w:ascii="Times New Roman" w:hAnsi="Times New Roman" w:cs="Times New Roman" w:hint="eastAsia"/>
          <w:b/>
          <w:bCs/>
          <w:sz w:val="36"/>
          <w:szCs w:val="36"/>
        </w:rPr>
        <w:t>1</w:t>
      </w:r>
      <w:r w:rsidRPr="00A90A64">
        <w:rPr>
          <w:rFonts w:ascii="Times New Roman" w:hAnsi="Times New Roman" w:cs="Times New Roman"/>
          <w:b/>
          <w:bCs/>
          <w:sz w:val="36"/>
          <w:szCs w:val="36"/>
        </w:rPr>
        <w:t xml:space="preserve"> </w:t>
      </w:r>
      <w:r w:rsidR="006343BF">
        <w:rPr>
          <w:rFonts w:ascii="Times New Roman" w:hAnsi="Times New Roman" w:cs="Times New Roman" w:hint="eastAsia"/>
          <w:b/>
          <w:bCs/>
          <w:sz w:val="36"/>
          <w:szCs w:val="36"/>
        </w:rPr>
        <w:t xml:space="preserve">May </w:t>
      </w:r>
      <w:r w:rsidRPr="00A90A64">
        <w:rPr>
          <w:rFonts w:ascii="Times New Roman" w:hAnsi="Times New Roman" w:cs="Times New Roman"/>
          <w:b/>
          <w:bCs/>
          <w:sz w:val="36"/>
          <w:szCs w:val="36"/>
        </w:rPr>
        <w:t>202</w:t>
      </w:r>
      <w:r>
        <w:rPr>
          <w:rFonts w:ascii="Times New Roman" w:hAnsi="Times New Roman" w:cs="Times New Roman" w:hint="eastAsia"/>
          <w:b/>
          <w:bCs/>
          <w:sz w:val="36"/>
          <w:szCs w:val="36"/>
        </w:rPr>
        <w:t>6</w:t>
      </w:r>
    </w:p>
    <w:p w14:paraId="3A1E02E7" w14:textId="77777777" w:rsidR="003D53EA" w:rsidRDefault="003D53EA" w:rsidP="008560D8">
      <w:pPr>
        <w:spacing w:after="400" w:line="480" w:lineRule="auto"/>
        <w:rPr>
          <w:rFonts w:ascii="Times New Roman" w:hAnsi="Times New Roman" w:cs="Times New Roman"/>
          <w:kern w:val="0"/>
          <w:sz w:val="28"/>
          <w:szCs w:val="28"/>
        </w:rPr>
      </w:pPr>
    </w:p>
    <w:p w14:paraId="15707B5F" w14:textId="77777777" w:rsidR="00692809" w:rsidRDefault="00692809" w:rsidP="00692809">
      <w:pPr>
        <w:rPr>
          <w:rFonts w:ascii="Times New Roman" w:hAnsi="Times New Roman" w:cs="Times New Roman"/>
          <w:sz w:val="24"/>
        </w:rPr>
      </w:pPr>
    </w:p>
    <w:p w14:paraId="062E0487" w14:textId="5A02C631" w:rsidR="00DB35B0" w:rsidRPr="00851CD9" w:rsidRDefault="00DB35B0" w:rsidP="00692809">
      <w:pPr>
        <w:rPr>
          <w:rFonts w:ascii="Times New Roman" w:hAnsi="Times New Roman" w:cs="Times New Roman"/>
          <w:b/>
          <w:bCs/>
          <w:sz w:val="24"/>
        </w:rPr>
      </w:pPr>
      <w:r w:rsidRPr="00851CD9">
        <w:rPr>
          <w:rFonts w:ascii="Times New Roman" w:hAnsi="Times New Roman" w:cs="Times New Roman"/>
          <w:b/>
          <w:bCs/>
          <w:sz w:val="24"/>
        </w:rPr>
        <w:lastRenderedPageBreak/>
        <w:t>Executive summary</w:t>
      </w:r>
    </w:p>
    <w:p w14:paraId="0D5FAA2E" w14:textId="47B40E6E" w:rsidR="006343BF" w:rsidRPr="00851CD9" w:rsidRDefault="00CB1D7C" w:rsidP="0037469F">
      <w:pPr>
        <w:spacing w:line="360" w:lineRule="auto"/>
        <w:rPr>
          <w:rFonts w:ascii="Times New Roman" w:hAnsi="Times New Roman" w:cs="Times New Roman"/>
          <w:b/>
          <w:bCs/>
          <w:sz w:val="24"/>
        </w:rPr>
      </w:pPr>
      <w:bookmarkStart w:id="10" w:name="OLE_LINK67"/>
      <w:bookmarkEnd w:id="1"/>
      <w:bookmarkEnd w:id="2"/>
      <w:bookmarkEnd w:id="3"/>
      <w:bookmarkEnd w:id="4"/>
      <w:bookmarkEnd w:id="5"/>
      <w:bookmarkEnd w:id="6"/>
      <w:bookmarkEnd w:id="7"/>
      <w:r w:rsidRPr="00851CD9">
        <w:rPr>
          <w:rFonts w:ascii="Times New Roman" w:eastAsia="宋体" w:hAnsi="Times New Roman" w:cs="Times New Roman"/>
          <w:b/>
          <w:bCs/>
          <w:kern w:val="0"/>
          <w:sz w:val="24"/>
          <w14:ligatures w14:val="none"/>
        </w:rPr>
        <w:t>This report provides an in-depth analysis of the operational crisis at Havencares Insurance Company's Cardiff call center. The Cardiff center currently employs 300 staff members and is facing severe personnel challenges, including extremely high employee turnover, frequent absenteeism (mainly due to mental health issues), and declining performance among senior employees. The high-pressure nature of work in the call center, repetitive tasks, and intense industry competition in South Wales have exacerbated the severity of these issues. This report proposes implementing a comprehensive 'Health and Wellbeing Strategy' aimed at improving employees' physical and mental health as well as their career development opportunities.</w:t>
      </w:r>
    </w:p>
    <w:p w14:paraId="53940741" w14:textId="77777777" w:rsidR="006343BF" w:rsidRDefault="006343BF" w:rsidP="0037469F">
      <w:pPr>
        <w:spacing w:line="360" w:lineRule="auto"/>
        <w:rPr>
          <w:rFonts w:ascii="Times New Roman" w:hAnsi="Times New Roman" w:cs="Times New Roman"/>
          <w:sz w:val="24"/>
        </w:rPr>
      </w:pPr>
    </w:p>
    <w:p w14:paraId="7BE1B401" w14:textId="77777777" w:rsidR="006343BF" w:rsidRDefault="006343BF" w:rsidP="0037469F">
      <w:pPr>
        <w:spacing w:line="360" w:lineRule="auto"/>
        <w:rPr>
          <w:rFonts w:ascii="Times New Roman" w:hAnsi="Times New Roman" w:cs="Times New Roman"/>
          <w:sz w:val="24"/>
        </w:rPr>
      </w:pPr>
    </w:p>
    <w:p w14:paraId="110FD7CF" w14:textId="77777777" w:rsidR="006343BF" w:rsidRDefault="006343BF" w:rsidP="0037469F">
      <w:pPr>
        <w:spacing w:line="360" w:lineRule="auto"/>
        <w:rPr>
          <w:rFonts w:ascii="Times New Roman" w:hAnsi="Times New Roman" w:cs="Times New Roman"/>
          <w:sz w:val="24"/>
        </w:rPr>
      </w:pPr>
    </w:p>
    <w:p w14:paraId="7AA5616F" w14:textId="77777777" w:rsidR="006343BF" w:rsidRDefault="006343BF" w:rsidP="0037469F">
      <w:pPr>
        <w:spacing w:line="360" w:lineRule="auto"/>
        <w:rPr>
          <w:rFonts w:ascii="Times New Roman" w:hAnsi="Times New Roman" w:cs="Times New Roman"/>
          <w:sz w:val="24"/>
        </w:rPr>
      </w:pPr>
    </w:p>
    <w:p w14:paraId="1E80EE8E" w14:textId="77777777" w:rsidR="006343BF" w:rsidRDefault="006343BF" w:rsidP="0037469F">
      <w:pPr>
        <w:spacing w:line="360" w:lineRule="auto"/>
        <w:rPr>
          <w:rFonts w:ascii="Times New Roman" w:hAnsi="Times New Roman" w:cs="Times New Roman"/>
          <w:sz w:val="24"/>
        </w:rPr>
      </w:pPr>
    </w:p>
    <w:p w14:paraId="36B9E310" w14:textId="77777777" w:rsidR="006343BF" w:rsidRDefault="006343BF" w:rsidP="0037469F">
      <w:pPr>
        <w:spacing w:line="360" w:lineRule="auto"/>
        <w:rPr>
          <w:rFonts w:ascii="Times New Roman" w:hAnsi="Times New Roman" w:cs="Times New Roman"/>
          <w:sz w:val="24"/>
        </w:rPr>
      </w:pPr>
    </w:p>
    <w:p w14:paraId="43776325" w14:textId="77777777" w:rsidR="006343BF" w:rsidRDefault="006343BF" w:rsidP="0037469F">
      <w:pPr>
        <w:spacing w:line="360" w:lineRule="auto"/>
        <w:rPr>
          <w:rFonts w:ascii="Times New Roman" w:hAnsi="Times New Roman" w:cs="Times New Roman"/>
          <w:sz w:val="24"/>
        </w:rPr>
      </w:pPr>
    </w:p>
    <w:p w14:paraId="236D40CA" w14:textId="77777777" w:rsidR="006343BF" w:rsidRDefault="006343BF" w:rsidP="0037469F">
      <w:pPr>
        <w:spacing w:line="360" w:lineRule="auto"/>
        <w:rPr>
          <w:rFonts w:ascii="Times New Roman" w:hAnsi="Times New Roman" w:cs="Times New Roman"/>
          <w:sz w:val="24"/>
        </w:rPr>
      </w:pPr>
    </w:p>
    <w:p w14:paraId="17C5D1E0" w14:textId="77777777" w:rsidR="006343BF" w:rsidRDefault="006343BF" w:rsidP="0037469F">
      <w:pPr>
        <w:spacing w:line="360" w:lineRule="auto"/>
        <w:rPr>
          <w:rFonts w:ascii="Times New Roman" w:hAnsi="Times New Roman" w:cs="Times New Roman"/>
          <w:sz w:val="24"/>
        </w:rPr>
      </w:pPr>
    </w:p>
    <w:p w14:paraId="7FB4D2B7" w14:textId="77777777" w:rsidR="006343BF" w:rsidRDefault="006343BF" w:rsidP="0037469F">
      <w:pPr>
        <w:spacing w:line="360" w:lineRule="auto"/>
        <w:rPr>
          <w:rFonts w:ascii="Times New Roman" w:hAnsi="Times New Roman" w:cs="Times New Roman"/>
          <w:sz w:val="24"/>
        </w:rPr>
      </w:pPr>
    </w:p>
    <w:p w14:paraId="697F9927" w14:textId="77777777" w:rsidR="006343BF" w:rsidRPr="00C067C4" w:rsidRDefault="006343BF" w:rsidP="0037469F">
      <w:pPr>
        <w:spacing w:line="360" w:lineRule="auto"/>
        <w:rPr>
          <w:rFonts w:ascii="Times New Roman" w:hAnsi="Times New Roman" w:cs="Times New Roman" w:hint="eastAsia"/>
          <w:b/>
          <w:bCs/>
          <w:sz w:val="24"/>
        </w:rPr>
      </w:pPr>
    </w:p>
    <w:p w14:paraId="290A91E7" w14:textId="77777777" w:rsidR="00235C05" w:rsidRDefault="00235C05" w:rsidP="0037469F">
      <w:pPr>
        <w:spacing w:line="360" w:lineRule="auto"/>
        <w:rPr>
          <w:rFonts w:ascii="Times New Roman" w:hAnsi="Times New Roman" w:cs="Times New Roman" w:hint="eastAsia"/>
          <w:b/>
          <w:bCs/>
          <w:sz w:val="24"/>
        </w:rPr>
      </w:pPr>
    </w:p>
    <w:sdt>
      <w:sdtPr>
        <w:rPr>
          <w:rFonts w:asciiTheme="minorHAnsi" w:eastAsiaTheme="minorEastAsia" w:hAnsiTheme="minorHAnsi" w:cstheme="minorBidi" w:hint="eastAsia"/>
          <w:color w:val="auto"/>
          <w:kern w:val="2"/>
          <w:sz w:val="22"/>
          <w:szCs w:val="24"/>
          <w:lang w:val="zh-CN"/>
          <w14:ligatures w14:val="standardContextual"/>
        </w:rPr>
        <w:id w:val="-1133717942"/>
        <w:docPartObj>
          <w:docPartGallery w:val="Table of Contents"/>
          <w:docPartUnique/>
        </w:docPartObj>
      </w:sdtPr>
      <w:sdtEndPr>
        <w:rPr>
          <w:rFonts w:hint="default"/>
          <w:noProof/>
          <w:sz w:val="24"/>
          <w:lang w:val="en-US"/>
        </w:rPr>
      </w:sdtEndPr>
      <w:sdtContent>
        <w:p w14:paraId="4A7A892E" w14:textId="38D3AF59" w:rsidR="00822DFF" w:rsidRDefault="00771F9C">
          <w:pPr>
            <w:pStyle w:val="TOC"/>
          </w:pPr>
          <w:r>
            <w:rPr>
              <w:rFonts w:hint="eastAsia"/>
              <w:lang w:val="zh-CN"/>
            </w:rPr>
            <w:t>Contents</w:t>
          </w:r>
        </w:p>
        <w:p w14:paraId="0C8C5F20" w14:textId="6A120637" w:rsidR="00851CD9" w:rsidRDefault="00822DFF">
          <w:pPr>
            <w:pStyle w:val="TOC1"/>
            <w:tabs>
              <w:tab w:val="right" w:leader="dot" w:pos="8296"/>
            </w:tabs>
            <w:rPr>
              <w:rFonts w:eastAsiaTheme="minorEastAsia"/>
              <w:b w:val="0"/>
              <w:bCs w:val="0"/>
              <w:caps w:val="0"/>
              <w:noProof/>
              <w:sz w:val="22"/>
              <w:szCs w:val="24"/>
            </w:rPr>
          </w:pPr>
          <w:r w:rsidRPr="00A465ED">
            <w:rPr>
              <w:rFonts w:ascii="Times New Roman" w:hAnsi="Times New Roman" w:cs="Times New Roman"/>
              <w:b w:val="0"/>
              <w:bCs w:val="0"/>
              <w:sz w:val="24"/>
              <w:szCs w:val="24"/>
            </w:rPr>
            <w:fldChar w:fldCharType="begin"/>
          </w:r>
          <w:r w:rsidRPr="00A465ED">
            <w:rPr>
              <w:rFonts w:ascii="Times New Roman" w:hAnsi="Times New Roman" w:cs="Times New Roman"/>
              <w:sz w:val="24"/>
              <w:szCs w:val="24"/>
            </w:rPr>
            <w:instrText>TOC \o "1-3" \h \z \u</w:instrText>
          </w:r>
          <w:r w:rsidRPr="00A465ED">
            <w:rPr>
              <w:rFonts w:ascii="Times New Roman" w:hAnsi="Times New Roman" w:cs="Times New Roman"/>
              <w:b w:val="0"/>
              <w:bCs w:val="0"/>
              <w:sz w:val="24"/>
              <w:szCs w:val="24"/>
            </w:rPr>
            <w:fldChar w:fldCharType="separate"/>
          </w:r>
          <w:hyperlink w:anchor="_Toc228487461" w:history="1">
            <w:r w:rsidR="00851CD9" w:rsidRPr="002D10FF">
              <w:rPr>
                <w:rStyle w:val="ae"/>
                <w:rFonts w:ascii="Times New Roman" w:eastAsia="宋体" w:hAnsi="Times New Roman" w:cs="Times New Roman"/>
                <w:noProof/>
                <w:kern w:val="0"/>
                <w14:ligatures w14:val="none"/>
              </w:rPr>
              <w:t>1.Introduction</w:t>
            </w:r>
            <w:r w:rsidR="00851CD9">
              <w:rPr>
                <w:noProof/>
                <w:webHidden/>
              </w:rPr>
              <w:tab/>
            </w:r>
            <w:r w:rsidR="00851CD9">
              <w:rPr>
                <w:noProof/>
                <w:webHidden/>
              </w:rPr>
              <w:fldChar w:fldCharType="begin"/>
            </w:r>
            <w:r w:rsidR="00851CD9">
              <w:rPr>
                <w:noProof/>
                <w:webHidden/>
              </w:rPr>
              <w:instrText xml:space="preserve"> PAGEREF _Toc228487461 \h </w:instrText>
            </w:r>
            <w:r w:rsidR="00851CD9">
              <w:rPr>
                <w:noProof/>
                <w:webHidden/>
              </w:rPr>
            </w:r>
            <w:r w:rsidR="00851CD9">
              <w:rPr>
                <w:noProof/>
                <w:webHidden/>
              </w:rPr>
              <w:fldChar w:fldCharType="separate"/>
            </w:r>
            <w:r w:rsidR="00851CD9">
              <w:rPr>
                <w:noProof/>
                <w:webHidden/>
              </w:rPr>
              <w:t>1</w:t>
            </w:r>
            <w:r w:rsidR="00851CD9">
              <w:rPr>
                <w:noProof/>
                <w:webHidden/>
              </w:rPr>
              <w:fldChar w:fldCharType="end"/>
            </w:r>
          </w:hyperlink>
        </w:p>
        <w:p w14:paraId="002A0973" w14:textId="25ABC5C1" w:rsidR="00851CD9" w:rsidRDefault="00851CD9">
          <w:pPr>
            <w:pStyle w:val="TOC2"/>
            <w:tabs>
              <w:tab w:val="right" w:leader="dot" w:pos="8296"/>
            </w:tabs>
            <w:rPr>
              <w:rFonts w:eastAsiaTheme="minorEastAsia"/>
              <w:smallCaps w:val="0"/>
              <w:noProof/>
              <w:sz w:val="22"/>
              <w:szCs w:val="24"/>
            </w:rPr>
          </w:pPr>
          <w:hyperlink w:anchor="_Toc228487462" w:history="1">
            <w:r w:rsidRPr="002D10FF">
              <w:rPr>
                <w:rStyle w:val="ae"/>
                <w:rFonts w:ascii="Times New Roman" w:hAnsi="Times New Roman" w:cs="Times New Roman"/>
                <w:b/>
                <w:bCs/>
                <w:noProof/>
              </w:rPr>
              <w:t>1.1 The nature of call center work</w:t>
            </w:r>
            <w:r>
              <w:rPr>
                <w:noProof/>
                <w:webHidden/>
              </w:rPr>
              <w:tab/>
            </w:r>
            <w:r>
              <w:rPr>
                <w:noProof/>
                <w:webHidden/>
              </w:rPr>
              <w:fldChar w:fldCharType="begin"/>
            </w:r>
            <w:r>
              <w:rPr>
                <w:noProof/>
                <w:webHidden/>
              </w:rPr>
              <w:instrText xml:space="preserve"> PAGEREF _Toc228487462 \h </w:instrText>
            </w:r>
            <w:r>
              <w:rPr>
                <w:noProof/>
                <w:webHidden/>
              </w:rPr>
            </w:r>
            <w:r>
              <w:rPr>
                <w:noProof/>
                <w:webHidden/>
              </w:rPr>
              <w:fldChar w:fldCharType="separate"/>
            </w:r>
            <w:r>
              <w:rPr>
                <w:noProof/>
                <w:webHidden/>
              </w:rPr>
              <w:t>1</w:t>
            </w:r>
            <w:r>
              <w:rPr>
                <w:noProof/>
                <w:webHidden/>
              </w:rPr>
              <w:fldChar w:fldCharType="end"/>
            </w:r>
          </w:hyperlink>
        </w:p>
        <w:p w14:paraId="67B92471" w14:textId="084D09F6" w:rsidR="00851CD9" w:rsidRDefault="00851CD9">
          <w:pPr>
            <w:pStyle w:val="TOC2"/>
            <w:tabs>
              <w:tab w:val="right" w:leader="dot" w:pos="8296"/>
            </w:tabs>
            <w:rPr>
              <w:rFonts w:eastAsiaTheme="minorEastAsia"/>
              <w:smallCaps w:val="0"/>
              <w:noProof/>
              <w:sz w:val="22"/>
              <w:szCs w:val="24"/>
            </w:rPr>
          </w:pPr>
          <w:hyperlink w:anchor="_Toc228487463" w:history="1">
            <w:r w:rsidRPr="002D10FF">
              <w:rPr>
                <w:rStyle w:val="ae"/>
                <w:rFonts w:ascii="Times New Roman" w:hAnsi="Times New Roman" w:cs="Times New Roman"/>
                <w:b/>
                <w:bCs/>
                <w:noProof/>
              </w:rPr>
              <w:t>1.2 Background</w:t>
            </w:r>
            <w:r>
              <w:rPr>
                <w:noProof/>
                <w:webHidden/>
              </w:rPr>
              <w:tab/>
            </w:r>
            <w:r>
              <w:rPr>
                <w:noProof/>
                <w:webHidden/>
              </w:rPr>
              <w:fldChar w:fldCharType="begin"/>
            </w:r>
            <w:r>
              <w:rPr>
                <w:noProof/>
                <w:webHidden/>
              </w:rPr>
              <w:instrText xml:space="preserve"> PAGEREF _Toc228487463 \h </w:instrText>
            </w:r>
            <w:r>
              <w:rPr>
                <w:noProof/>
                <w:webHidden/>
              </w:rPr>
            </w:r>
            <w:r>
              <w:rPr>
                <w:noProof/>
                <w:webHidden/>
              </w:rPr>
              <w:fldChar w:fldCharType="separate"/>
            </w:r>
            <w:r>
              <w:rPr>
                <w:noProof/>
                <w:webHidden/>
              </w:rPr>
              <w:t>1</w:t>
            </w:r>
            <w:r>
              <w:rPr>
                <w:noProof/>
                <w:webHidden/>
              </w:rPr>
              <w:fldChar w:fldCharType="end"/>
            </w:r>
          </w:hyperlink>
        </w:p>
        <w:p w14:paraId="44B7EE93" w14:textId="7042AD13" w:rsidR="00851CD9" w:rsidRDefault="00851CD9">
          <w:pPr>
            <w:pStyle w:val="TOC2"/>
            <w:tabs>
              <w:tab w:val="right" w:leader="dot" w:pos="8296"/>
            </w:tabs>
            <w:rPr>
              <w:rFonts w:eastAsiaTheme="minorEastAsia"/>
              <w:smallCaps w:val="0"/>
              <w:noProof/>
              <w:sz w:val="22"/>
              <w:szCs w:val="24"/>
            </w:rPr>
          </w:pPr>
          <w:hyperlink w:anchor="_Toc228487464" w:history="1">
            <w:r w:rsidRPr="002D10FF">
              <w:rPr>
                <w:rStyle w:val="ae"/>
                <w:rFonts w:ascii="Times New Roman" w:hAnsi="Times New Roman" w:cs="Times New Roman"/>
                <w:b/>
                <w:bCs/>
                <w:noProof/>
              </w:rPr>
              <w:t>1.3 Problems Found</w:t>
            </w:r>
            <w:r>
              <w:rPr>
                <w:noProof/>
                <w:webHidden/>
              </w:rPr>
              <w:tab/>
            </w:r>
            <w:r>
              <w:rPr>
                <w:noProof/>
                <w:webHidden/>
              </w:rPr>
              <w:fldChar w:fldCharType="begin"/>
            </w:r>
            <w:r>
              <w:rPr>
                <w:noProof/>
                <w:webHidden/>
              </w:rPr>
              <w:instrText xml:space="preserve"> PAGEREF _Toc228487464 \h </w:instrText>
            </w:r>
            <w:r>
              <w:rPr>
                <w:noProof/>
                <w:webHidden/>
              </w:rPr>
            </w:r>
            <w:r>
              <w:rPr>
                <w:noProof/>
                <w:webHidden/>
              </w:rPr>
              <w:fldChar w:fldCharType="separate"/>
            </w:r>
            <w:r>
              <w:rPr>
                <w:noProof/>
                <w:webHidden/>
              </w:rPr>
              <w:t>1</w:t>
            </w:r>
            <w:r>
              <w:rPr>
                <w:noProof/>
                <w:webHidden/>
              </w:rPr>
              <w:fldChar w:fldCharType="end"/>
            </w:r>
          </w:hyperlink>
        </w:p>
        <w:p w14:paraId="5F48585D" w14:textId="36757D19" w:rsidR="00851CD9" w:rsidRDefault="00851CD9">
          <w:pPr>
            <w:pStyle w:val="TOC1"/>
            <w:tabs>
              <w:tab w:val="right" w:leader="dot" w:pos="8296"/>
            </w:tabs>
            <w:rPr>
              <w:rFonts w:eastAsiaTheme="minorEastAsia"/>
              <w:b w:val="0"/>
              <w:bCs w:val="0"/>
              <w:caps w:val="0"/>
              <w:noProof/>
              <w:sz w:val="22"/>
              <w:szCs w:val="24"/>
            </w:rPr>
          </w:pPr>
          <w:hyperlink w:anchor="_Toc228487465" w:history="1">
            <w:r w:rsidRPr="002D10FF">
              <w:rPr>
                <w:rStyle w:val="ae"/>
                <w:rFonts w:ascii="Times New Roman" w:hAnsi="Times New Roman" w:cs="Times New Roman"/>
                <w:noProof/>
              </w:rPr>
              <w:t>2. Developing Health Strategies: Processes and Analysis</w:t>
            </w:r>
            <w:r>
              <w:rPr>
                <w:noProof/>
                <w:webHidden/>
              </w:rPr>
              <w:tab/>
            </w:r>
            <w:r>
              <w:rPr>
                <w:noProof/>
                <w:webHidden/>
              </w:rPr>
              <w:fldChar w:fldCharType="begin"/>
            </w:r>
            <w:r>
              <w:rPr>
                <w:noProof/>
                <w:webHidden/>
              </w:rPr>
              <w:instrText xml:space="preserve"> PAGEREF _Toc228487465 \h </w:instrText>
            </w:r>
            <w:r>
              <w:rPr>
                <w:noProof/>
                <w:webHidden/>
              </w:rPr>
            </w:r>
            <w:r>
              <w:rPr>
                <w:noProof/>
                <w:webHidden/>
              </w:rPr>
              <w:fldChar w:fldCharType="separate"/>
            </w:r>
            <w:r>
              <w:rPr>
                <w:noProof/>
                <w:webHidden/>
              </w:rPr>
              <w:t>2</w:t>
            </w:r>
            <w:r>
              <w:rPr>
                <w:noProof/>
                <w:webHidden/>
              </w:rPr>
              <w:fldChar w:fldCharType="end"/>
            </w:r>
          </w:hyperlink>
        </w:p>
        <w:p w14:paraId="7572D541" w14:textId="27418413" w:rsidR="00851CD9" w:rsidRDefault="00851CD9">
          <w:pPr>
            <w:pStyle w:val="TOC2"/>
            <w:tabs>
              <w:tab w:val="right" w:leader="dot" w:pos="8296"/>
            </w:tabs>
            <w:rPr>
              <w:rFonts w:eastAsiaTheme="minorEastAsia"/>
              <w:smallCaps w:val="0"/>
              <w:noProof/>
              <w:sz w:val="22"/>
              <w:szCs w:val="24"/>
            </w:rPr>
          </w:pPr>
          <w:hyperlink w:anchor="_Toc228487466" w:history="1">
            <w:r w:rsidRPr="002D10FF">
              <w:rPr>
                <w:rStyle w:val="ae"/>
                <w:rFonts w:ascii="Times New Roman" w:hAnsi="Times New Roman" w:cs="Times New Roman"/>
                <w:b/>
                <w:bCs/>
                <w:noProof/>
              </w:rPr>
              <w:t>2.1 Health and Welfare Strategy</w:t>
            </w:r>
            <w:r>
              <w:rPr>
                <w:noProof/>
                <w:webHidden/>
              </w:rPr>
              <w:tab/>
            </w:r>
            <w:r>
              <w:rPr>
                <w:noProof/>
                <w:webHidden/>
              </w:rPr>
              <w:fldChar w:fldCharType="begin"/>
            </w:r>
            <w:r>
              <w:rPr>
                <w:noProof/>
                <w:webHidden/>
              </w:rPr>
              <w:instrText xml:space="preserve"> PAGEREF _Toc228487466 \h </w:instrText>
            </w:r>
            <w:r>
              <w:rPr>
                <w:noProof/>
                <w:webHidden/>
              </w:rPr>
            </w:r>
            <w:r>
              <w:rPr>
                <w:noProof/>
                <w:webHidden/>
              </w:rPr>
              <w:fldChar w:fldCharType="separate"/>
            </w:r>
            <w:r>
              <w:rPr>
                <w:noProof/>
                <w:webHidden/>
              </w:rPr>
              <w:t>2</w:t>
            </w:r>
            <w:r>
              <w:rPr>
                <w:noProof/>
                <w:webHidden/>
              </w:rPr>
              <w:fldChar w:fldCharType="end"/>
            </w:r>
          </w:hyperlink>
        </w:p>
        <w:p w14:paraId="516C06EA" w14:textId="6F25501A" w:rsidR="00851CD9" w:rsidRDefault="00851CD9">
          <w:pPr>
            <w:pStyle w:val="TOC2"/>
            <w:tabs>
              <w:tab w:val="right" w:leader="dot" w:pos="8296"/>
            </w:tabs>
            <w:rPr>
              <w:rFonts w:eastAsiaTheme="minorEastAsia"/>
              <w:smallCaps w:val="0"/>
              <w:noProof/>
              <w:sz w:val="22"/>
              <w:szCs w:val="24"/>
            </w:rPr>
          </w:pPr>
          <w:hyperlink w:anchor="_Toc228487467" w:history="1">
            <w:r w:rsidRPr="002D10FF">
              <w:rPr>
                <w:rStyle w:val="ae"/>
                <w:rFonts w:ascii="Times New Roman" w:hAnsi="Times New Roman" w:cs="Times New Roman"/>
                <w:b/>
                <w:bCs/>
                <w:noProof/>
              </w:rPr>
              <w:t>2.2 PESTLE analysis</w:t>
            </w:r>
            <w:r>
              <w:rPr>
                <w:noProof/>
                <w:webHidden/>
              </w:rPr>
              <w:tab/>
            </w:r>
            <w:r>
              <w:rPr>
                <w:noProof/>
                <w:webHidden/>
              </w:rPr>
              <w:fldChar w:fldCharType="begin"/>
            </w:r>
            <w:r>
              <w:rPr>
                <w:noProof/>
                <w:webHidden/>
              </w:rPr>
              <w:instrText xml:space="preserve"> PAGEREF _Toc228487467 \h </w:instrText>
            </w:r>
            <w:r>
              <w:rPr>
                <w:noProof/>
                <w:webHidden/>
              </w:rPr>
            </w:r>
            <w:r>
              <w:rPr>
                <w:noProof/>
                <w:webHidden/>
              </w:rPr>
              <w:fldChar w:fldCharType="separate"/>
            </w:r>
            <w:r>
              <w:rPr>
                <w:noProof/>
                <w:webHidden/>
              </w:rPr>
              <w:t>2</w:t>
            </w:r>
            <w:r>
              <w:rPr>
                <w:noProof/>
                <w:webHidden/>
              </w:rPr>
              <w:fldChar w:fldCharType="end"/>
            </w:r>
          </w:hyperlink>
        </w:p>
        <w:p w14:paraId="385212DA" w14:textId="6F5E389C" w:rsidR="00851CD9" w:rsidRDefault="00851CD9">
          <w:pPr>
            <w:pStyle w:val="TOC2"/>
            <w:tabs>
              <w:tab w:val="right" w:leader="dot" w:pos="8296"/>
            </w:tabs>
            <w:rPr>
              <w:rFonts w:eastAsiaTheme="minorEastAsia"/>
              <w:smallCaps w:val="0"/>
              <w:noProof/>
              <w:sz w:val="22"/>
              <w:szCs w:val="24"/>
            </w:rPr>
          </w:pPr>
          <w:hyperlink w:anchor="_Toc228487468" w:history="1">
            <w:r w:rsidRPr="002D10FF">
              <w:rPr>
                <w:rStyle w:val="ae"/>
                <w:rFonts w:ascii="Times New Roman" w:hAnsi="Times New Roman" w:cs="Times New Roman"/>
                <w:b/>
                <w:bCs/>
                <w:noProof/>
              </w:rPr>
              <w:t>2.3 SWOT analysis</w:t>
            </w:r>
            <w:r>
              <w:rPr>
                <w:noProof/>
                <w:webHidden/>
              </w:rPr>
              <w:tab/>
            </w:r>
            <w:r>
              <w:rPr>
                <w:noProof/>
                <w:webHidden/>
              </w:rPr>
              <w:fldChar w:fldCharType="begin"/>
            </w:r>
            <w:r>
              <w:rPr>
                <w:noProof/>
                <w:webHidden/>
              </w:rPr>
              <w:instrText xml:space="preserve"> PAGEREF _Toc228487468 \h </w:instrText>
            </w:r>
            <w:r>
              <w:rPr>
                <w:noProof/>
                <w:webHidden/>
              </w:rPr>
            </w:r>
            <w:r>
              <w:rPr>
                <w:noProof/>
                <w:webHidden/>
              </w:rPr>
              <w:fldChar w:fldCharType="separate"/>
            </w:r>
            <w:r>
              <w:rPr>
                <w:noProof/>
                <w:webHidden/>
              </w:rPr>
              <w:t>3</w:t>
            </w:r>
            <w:r>
              <w:rPr>
                <w:noProof/>
                <w:webHidden/>
              </w:rPr>
              <w:fldChar w:fldCharType="end"/>
            </w:r>
          </w:hyperlink>
        </w:p>
        <w:p w14:paraId="3FAA18DA" w14:textId="21A48CD7" w:rsidR="00851CD9" w:rsidRDefault="00851CD9">
          <w:pPr>
            <w:pStyle w:val="TOC2"/>
            <w:tabs>
              <w:tab w:val="right" w:leader="dot" w:pos="8296"/>
            </w:tabs>
            <w:rPr>
              <w:rFonts w:eastAsiaTheme="minorEastAsia"/>
              <w:smallCaps w:val="0"/>
              <w:noProof/>
              <w:sz w:val="22"/>
              <w:szCs w:val="24"/>
            </w:rPr>
          </w:pPr>
          <w:hyperlink w:anchor="_Toc228487469" w:history="1">
            <w:r w:rsidRPr="002D10FF">
              <w:rPr>
                <w:rStyle w:val="ae"/>
                <w:rFonts w:ascii="Times New Roman" w:hAnsi="Times New Roman" w:cs="Times New Roman"/>
                <w:b/>
                <w:bCs/>
                <w:noProof/>
              </w:rPr>
              <w:t>2.4 Data Collection</w:t>
            </w:r>
            <w:r>
              <w:rPr>
                <w:noProof/>
                <w:webHidden/>
              </w:rPr>
              <w:tab/>
            </w:r>
            <w:r>
              <w:rPr>
                <w:noProof/>
                <w:webHidden/>
              </w:rPr>
              <w:fldChar w:fldCharType="begin"/>
            </w:r>
            <w:r>
              <w:rPr>
                <w:noProof/>
                <w:webHidden/>
              </w:rPr>
              <w:instrText xml:space="preserve"> PAGEREF _Toc228487469 \h </w:instrText>
            </w:r>
            <w:r>
              <w:rPr>
                <w:noProof/>
                <w:webHidden/>
              </w:rPr>
            </w:r>
            <w:r>
              <w:rPr>
                <w:noProof/>
                <w:webHidden/>
              </w:rPr>
              <w:fldChar w:fldCharType="separate"/>
            </w:r>
            <w:r>
              <w:rPr>
                <w:noProof/>
                <w:webHidden/>
              </w:rPr>
              <w:t>4</w:t>
            </w:r>
            <w:r>
              <w:rPr>
                <w:noProof/>
                <w:webHidden/>
              </w:rPr>
              <w:fldChar w:fldCharType="end"/>
            </w:r>
          </w:hyperlink>
        </w:p>
        <w:p w14:paraId="7B882CFF" w14:textId="00E139EA" w:rsidR="00851CD9" w:rsidRDefault="00851CD9">
          <w:pPr>
            <w:pStyle w:val="TOC1"/>
            <w:tabs>
              <w:tab w:val="right" w:leader="dot" w:pos="8296"/>
            </w:tabs>
            <w:rPr>
              <w:rFonts w:eastAsiaTheme="minorEastAsia"/>
              <w:b w:val="0"/>
              <w:bCs w:val="0"/>
              <w:caps w:val="0"/>
              <w:noProof/>
              <w:sz w:val="22"/>
              <w:szCs w:val="24"/>
            </w:rPr>
          </w:pPr>
          <w:hyperlink w:anchor="_Toc228487470" w:history="1">
            <w:r w:rsidRPr="002D10FF">
              <w:rPr>
                <w:rStyle w:val="ae"/>
                <w:rFonts w:ascii="Times New Roman" w:hAnsi="Times New Roman" w:cs="Times New Roman"/>
                <w:noProof/>
              </w:rPr>
              <w:t>3. Theoretical Analysis: The Link Between Well-being and Performance</w:t>
            </w:r>
            <w:r>
              <w:rPr>
                <w:noProof/>
                <w:webHidden/>
              </w:rPr>
              <w:tab/>
            </w:r>
            <w:r>
              <w:rPr>
                <w:noProof/>
                <w:webHidden/>
              </w:rPr>
              <w:fldChar w:fldCharType="begin"/>
            </w:r>
            <w:r>
              <w:rPr>
                <w:noProof/>
                <w:webHidden/>
              </w:rPr>
              <w:instrText xml:space="preserve"> PAGEREF _Toc228487470 \h </w:instrText>
            </w:r>
            <w:r>
              <w:rPr>
                <w:noProof/>
                <w:webHidden/>
              </w:rPr>
            </w:r>
            <w:r>
              <w:rPr>
                <w:noProof/>
                <w:webHidden/>
              </w:rPr>
              <w:fldChar w:fldCharType="separate"/>
            </w:r>
            <w:r>
              <w:rPr>
                <w:noProof/>
                <w:webHidden/>
              </w:rPr>
              <w:t>4</w:t>
            </w:r>
            <w:r>
              <w:rPr>
                <w:noProof/>
                <w:webHidden/>
              </w:rPr>
              <w:fldChar w:fldCharType="end"/>
            </w:r>
          </w:hyperlink>
        </w:p>
        <w:p w14:paraId="32332F9E" w14:textId="1156FD67" w:rsidR="00851CD9" w:rsidRDefault="00851CD9">
          <w:pPr>
            <w:pStyle w:val="TOC2"/>
            <w:tabs>
              <w:tab w:val="right" w:leader="dot" w:pos="8296"/>
            </w:tabs>
            <w:rPr>
              <w:rFonts w:eastAsiaTheme="minorEastAsia"/>
              <w:smallCaps w:val="0"/>
              <w:noProof/>
              <w:sz w:val="22"/>
              <w:szCs w:val="24"/>
            </w:rPr>
          </w:pPr>
          <w:hyperlink w:anchor="_Toc228487471" w:history="1">
            <w:r w:rsidRPr="002D10FF">
              <w:rPr>
                <w:rStyle w:val="ae"/>
                <w:rFonts w:ascii="Times New Roman" w:hAnsi="Times New Roman" w:cs="Times New Roman"/>
                <w:b/>
                <w:bCs/>
                <w:noProof/>
              </w:rPr>
              <w:t>3.1 Happiness-Productivity Hypothesis</w:t>
            </w:r>
            <w:r>
              <w:rPr>
                <w:noProof/>
                <w:webHidden/>
              </w:rPr>
              <w:tab/>
            </w:r>
            <w:r>
              <w:rPr>
                <w:noProof/>
                <w:webHidden/>
              </w:rPr>
              <w:fldChar w:fldCharType="begin"/>
            </w:r>
            <w:r>
              <w:rPr>
                <w:noProof/>
                <w:webHidden/>
              </w:rPr>
              <w:instrText xml:space="preserve"> PAGEREF _Toc228487471 \h </w:instrText>
            </w:r>
            <w:r>
              <w:rPr>
                <w:noProof/>
                <w:webHidden/>
              </w:rPr>
            </w:r>
            <w:r>
              <w:rPr>
                <w:noProof/>
                <w:webHidden/>
              </w:rPr>
              <w:fldChar w:fldCharType="separate"/>
            </w:r>
            <w:r>
              <w:rPr>
                <w:noProof/>
                <w:webHidden/>
              </w:rPr>
              <w:t>5</w:t>
            </w:r>
            <w:r>
              <w:rPr>
                <w:noProof/>
                <w:webHidden/>
              </w:rPr>
              <w:fldChar w:fldCharType="end"/>
            </w:r>
          </w:hyperlink>
        </w:p>
        <w:p w14:paraId="70B69956" w14:textId="3E77349A" w:rsidR="00851CD9" w:rsidRDefault="00851CD9">
          <w:pPr>
            <w:pStyle w:val="TOC2"/>
            <w:tabs>
              <w:tab w:val="right" w:leader="dot" w:pos="8296"/>
            </w:tabs>
            <w:rPr>
              <w:rFonts w:eastAsiaTheme="minorEastAsia"/>
              <w:smallCaps w:val="0"/>
              <w:noProof/>
              <w:sz w:val="22"/>
              <w:szCs w:val="24"/>
            </w:rPr>
          </w:pPr>
          <w:hyperlink w:anchor="_Toc228487472" w:history="1">
            <w:r w:rsidRPr="002D10FF">
              <w:rPr>
                <w:rStyle w:val="ae"/>
                <w:rFonts w:ascii="Times New Roman" w:hAnsi="Times New Roman" w:cs="Times New Roman"/>
                <w:b/>
                <w:bCs/>
                <w:noProof/>
              </w:rPr>
              <w:t>3.2 Attendanceism</w:t>
            </w:r>
            <w:r>
              <w:rPr>
                <w:noProof/>
                <w:webHidden/>
              </w:rPr>
              <w:tab/>
            </w:r>
            <w:r>
              <w:rPr>
                <w:noProof/>
                <w:webHidden/>
              </w:rPr>
              <w:fldChar w:fldCharType="begin"/>
            </w:r>
            <w:r>
              <w:rPr>
                <w:noProof/>
                <w:webHidden/>
              </w:rPr>
              <w:instrText xml:space="preserve"> PAGEREF _Toc228487472 \h </w:instrText>
            </w:r>
            <w:r>
              <w:rPr>
                <w:noProof/>
                <w:webHidden/>
              </w:rPr>
            </w:r>
            <w:r>
              <w:rPr>
                <w:noProof/>
                <w:webHidden/>
              </w:rPr>
              <w:fldChar w:fldCharType="separate"/>
            </w:r>
            <w:r>
              <w:rPr>
                <w:noProof/>
                <w:webHidden/>
              </w:rPr>
              <w:t>5</w:t>
            </w:r>
            <w:r>
              <w:rPr>
                <w:noProof/>
                <w:webHidden/>
              </w:rPr>
              <w:fldChar w:fldCharType="end"/>
            </w:r>
          </w:hyperlink>
        </w:p>
        <w:p w14:paraId="28256963" w14:textId="21E1060B" w:rsidR="00851CD9" w:rsidRDefault="00851CD9">
          <w:pPr>
            <w:pStyle w:val="TOC1"/>
            <w:tabs>
              <w:tab w:val="right" w:leader="dot" w:pos="8296"/>
            </w:tabs>
            <w:rPr>
              <w:rFonts w:eastAsiaTheme="minorEastAsia"/>
              <w:b w:val="0"/>
              <w:bCs w:val="0"/>
              <w:caps w:val="0"/>
              <w:noProof/>
              <w:sz w:val="22"/>
              <w:szCs w:val="24"/>
            </w:rPr>
          </w:pPr>
          <w:hyperlink w:anchor="_Toc228487473" w:history="1">
            <w:r w:rsidRPr="002D10FF">
              <w:rPr>
                <w:rStyle w:val="ae"/>
                <w:rFonts w:ascii="Times New Roman" w:hAnsi="Times New Roman" w:cs="Times New Roman"/>
                <w:noProof/>
              </w:rPr>
              <w:t>4. Employee Development (Kwon, 2024) The Role in Health and Well-being Development as a 'resource'</w:t>
            </w:r>
            <w:r>
              <w:rPr>
                <w:noProof/>
                <w:webHidden/>
              </w:rPr>
              <w:tab/>
            </w:r>
            <w:r>
              <w:rPr>
                <w:noProof/>
                <w:webHidden/>
              </w:rPr>
              <w:fldChar w:fldCharType="begin"/>
            </w:r>
            <w:r>
              <w:rPr>
                <w:noProof/>
                <w:webHidden/>
              </w:rPr>
              <w:instrText xml:space="preserve"> PAGEREF _Toc228487473 \h </w:instrText>
            </w:r>
            <w:r>
              <w:rPr>
                <w:noProof/>
                <w:webHidden/>
              </w:rPr>
            </w:r>
            <w:r>
              <w:rPr>
                <w:noProof/>
                <w:webHidden/>
              </w:rPr>
              <w:fldChar w:fldCharType="separate"/>
            </w:r>
            <w:r>
              <w:rPr>
                <w:noProof/>
                <w:webHidden/>
              </w:rPr>
              <w:t>5</w:t>
            </w:r>
            <w:r>
              <w:rPr>
                <w:noProof/>
                <w:webHidden/>
              </w:rPr>
              <w:fldChar w:fldCharType="end"/>
            </w:r>
          </w:hyperlink>
        </w:p>
        <w:p w14:paraId="3E48B915" w14:textId="488C9D43" w:rsidR="00851CD9" w:rsidRDefault="00851CD9">
          <w:pPr>
            <w:pStyle w:val="TOC2"/>
            <w:tabs>
              <w:tab w:val="right" w:leader="dot" w:pos="8296"/>
            </w:tabs>
            <w:rPr>
              <w:rFonts w:eastAsiaTheme="minorEastAsia"/>
              <w:smallCaps w:val="0"/>
              <w:noProof/>
              <w:sz w:val="22"/>
              <w:szCs w:val="24"/>
            </w:rPr>
          </w:pPr>
          <w:hyperlink w:anchor="_Toc228487474" w:history="1">
            <w:r w:rsidRPr="002D10FF">
              <w:rPr>
                <w:rStyle w:val="ae"/>
                <w:rFonts w:ascii="Times New Roman" w:hAnsi="Times New Roman" w:cs="Times New Roman"/>
                <w:bCs/>
                <w:noProof/>
              </w:rPr>
              <w:t>4.1 Reduce the 'robotic feeling'</w:t>
            </w:r>
            <w:r>
              <w:rPr>
                <w:noProof/>
                <w:webHidden/>
              </w:rPr>
              <w:tab/>
            </w:r>
            <w:r>
              <w:rPr>
                <w:noProof/>
                <w:webHidden/>
              </w:rPr>
              <w:fldChar w:fldCharType="begin"/>
            </w:r>
            <w:r>
              <w:rPr>
                <w:noProof/>
                <w:webHidden/>
              </w:rPr>
              <w:instrText xml:space="preserve"> PAGEREF _Toc228487474 \h </w:instrText>
            </w:r>
            <w:r>
              <w:rPr>
                <w:noProof/>
                <w:webHidden/>
              </w:rPr>
            </w:r>
            <w:r>
              <w:rPr>
                <w:noProof/>
                <w:webHidden/>
              </w:rPr>
              <w:fldChar w:fldCharType="separate"/>
            </w:r>
            <w:r>
              <w:rPr>
                <w:noProof/>
                <w:webHidden/>
              </w:rPr>
              <w:t>6</w:t>
            </w:r>
            <w:r>
              <w:rPr>
                <w:noProof/>
                <w:webHidden/>
              </w:rPr>
              <w:fldChar w:fldCharType="end"/>
            </w:r>
          </w:hyperlink>
        </w:p>
        <w:p w14:paraId="06F1245D" w14:textId="431F3D47" w:rsidR="00851CD9" w:rsidRDefault="00851CD9">
          <w:pPr>
            <w:pStyle w:val="TOC2"/>
            <w:tabs>
              <w:tab w:val="right" w:leader="dot" w:pos="8296"/>
            </w:tabs>
            <w:rPr>
              <w:rFonts w:eastAsiaTheme="minorEastAsia"/>
              <w:smallCaps w:val="0"/>
              <w:noProof/>
              <w:sz w:val="22"/>
              <w:szCs w:val="24"/>
            </w:rPr>
          </w:pPr>
          <w:hyperlink w:anchor="_Toc228487475" w:history="1">
            <w:r w:rsidRPr="002D10FF">
              <w:rPr>
                <w:rStyle w:val="ae"/>
                <w:rFonts w:ascii="Times New Roman" w:hAnsi="Times New Roman" w:cs="Times New Roman"/>
                <w:bCs/>
                <w:noProof/>
              </w:rPr>
              <w:t>4.2 Skill Diversity</w:t>
            </w:r>
            <w:r>
              <w:rPr>
                <w:noProof/>
                <w:webHidden/>
              </w:rPr>
              <w:tab/>
            </w:r>
            <w:r>
              <w:rPr>
                <w:noProof/>
                <w:webHidden/>
              </w:rPr>
              <w:fldChar w:fldCharType="begin"/>
            </w:r>
            <w:r>
              <w:rPr>
                <w:noProof/>
                <w:webHidden/>
              </w:rPr>
              <w:instrText xml:space="preserve"> PAGEREF _Toc228487475 \h </w:instrText>
            </w:r>
            <w:r>
              <w:rPr>
                <w:noProof/>
                <w:webHidden/>
              </w:rPr>
            </w:r>
            <w:r>
              <w:rPr>
                <w:noProof/>
                <w:webHidden/>
              </w:rPr>
              <w:fldChar w:fldCharType="separate"/>
            </w:r>
            <w:r>
              <w:rPr>
                <w:noProof/>
                <w:webHidden/>
              </w:rPr>
              <w:t>6</w:t>
            </w:r>
            <w:r>
              <w:rPr>
                <w:noProof/>
                <w:webHidden/>
              </w:rPr>
              <w:fldChar w:fldCharType="end"/>
            </w:r>
          </w:hyperlink>
        </w:p>
        <w:p w14:paraId="6C0CAD11" w14:textId="3580A9E3" w:rsidR="00851CD9" w:rsidRDefault="00851CD9">
          <w:pPr>
            <w:pStyle w:val="TOC1"/>
            <w:tabs>
              <w:tab w:val="right" w:leader="dot" w:pos="8296"/>
            </w:tabs>
            <w:rPr>
              <w:rFonts w:eastAsiaTheme="minorEastAsia"/>
              <w:b w:val="0"/>
              <w:bCs w:val="0"/>
              <w:caps w:val="0"/>
              <w:noProof/>
              <w:sz w:val="22"/>
              <w:szCs w:val="24"/>
            </w:rPr>
          </w:pPr>
          <w:hyperlink w:anchor="_Toc228487476" w:history="1">
            <w:r w:rsidRPr="002D10FF">
              <w:rPr>
                <w:rStyle w:val="ae"/>
                <w:rFonts w:ascii="Times New Roman" w:hAnsi="Times New Roman" w:cs="Times New Roman"/>
                <w:noProof/>
              </w:rPr>
              <w:t>5. Characteristics of an effective strategy</w:t>
            </w:r>
            <w:r>
              <w:rPr>
                <w:noProof/>
                <w:webHidden/>
              </w:rPr>
              <w:tab/>
            </w:r>
            <w:r>
              <w:rPr>
                <w:noProof/>
                <w:webHidden/>
              </w:rPr>
              <w:fldChar w:fldCharType="begin"/>
            </w:r>
            <w:r>
              <w:rPr>
                <w:noProof/>
                <w:webHidden/>
              </w:rPr>
              <w:instrText xml:space="preserve"> PAGEREF _Toc228487476 \h </w:instrText>
            </w:r>
            <w:r>
              <w:rPr>
                <w:noProof/>
                <w:webHidden/>
              </w:rPr>
            </w:r>
            <w:r>
              <w:rPr>
                <w:noProof/>
                <w:webHidden/>
              </w:rPr>
              <w:fldChar w:fldCharType="separate"/>
            </w:r>
            <w:r>
              <w:rPr>
                <w:noProof/>
                <w:webHidden/>
              </w:rPr>
              <w:t>6</w:t>
            </w:r>
            <w:r>
              <w:rPr>
                <w:noProof/>
                <w:webHidden/>
              </w:rPr>
              <w:fldChar w:fldCharType="end"/>
            </w:r>
          </w:hyperlink>
        </w:p>
        <w:p w14:paraId="3D58689A" w14:textId="049AE77F" w:rsidR="00851CD9" w:rsidRDefault="00851CD9">
          <w:pPr>
            <w:pStyle w:val="TOC3"/>
            <w:tabs>
              <w:tab w:val="right" w:leader="dot" w:pos="8296"/>
            </w:tabs>
            <w:rPr>
              <w:rFonts w:eastAsiaTheme="minorEastAsia"/>
              <w:i w:val="0"/>
              <w:iCs w:val="0"/>
              <w:noProof/>
              <w:sz w:val="22"/>
              <w:szCs w:val="24"/>
            </w:rPr>
          </w:pPr>
          <w:hyperlink w:anchor="_Toc228487477" w:history="1">
            <w:r w:rsidRPr="002D10FF">
              <w:rPr>
                <w:rStyle w:val="ae"/>
                <w:rFonts w:ascii="Times New Roman" w:hAnsi="Times New Roman" w:cs="Times New Roman"/>
                <w:b/>
                <w:bCs/>
                <w:noProof/>
              </w:rPr>
              <w:t>5.1 Holistic approach</w:t>
            </w:r>
            <w:r>
              <w:rPr>
                <w:noProof/>
                <w:webHidden/>
              </w:rPr>
              <w:tab/>
            </w:r>
            <w:r>
              <w:rPr>
                <w:noProof/>
                <w:webHidden/>
              </w:rPr>
              <w:fldChar w:fldCharType="begin"/>
            </w:r>
            <w:r>
              <w:rPr>
                <w:noProof/>
                <w:webHidden/>
              </w:rPr>
              <w:instrText xml:space="preserve"> PAGEREF _Toc228487477 \h </w:instrText>
            </w:r>
            <w:r>
              <w:rPr>
                <w:noProof/>
                <w:webHidden/>
              </w:rPr>
            </w:r>
            <w:r>
              <w:rPr>
                <w:noProof/>
                <w:webHidden/>
              </w:rPr>
              <w:fldChar w:fldCharType="separate"/>
            </w:r>
            <w:r>
              <w:rPr>
                <w:noProof/>
                <w:webHidden/>
              </w:rPr>
              <w:t>6</w:t>
            </w:r>
            <w:r>
              <w:rPr>
                <w:noProof/>
                <w:webHidden/>
              </w:rPr>
              <w:fldChar w:fldCharType="end"/>
            </w:r>
          </w:hyperlink>
        </w:p>
        <w:p w14:paraId="03B1A65A" w14:textId="7EB46569" w:rsidR="00851CD9" w:rsidRDefault="00851CD9">
          <w:pPr>
            <w:pStyle w:val="TOC3"/>
            <w:tabs>
              <w:tab w:val="right" w:leader="dot" w:pos="8296"/>
            </w:tabs>
            <w:rPr>
              <w:rFonts w:eastAsiaTheme="minorEastAsia"/>
              <w:i w:val="0"/>
              <w:iCs w:val="0"/>
              <w:noProof/>
              <w:sz w:val="22"/>
              <w:szCs w:val="24"/>
            </w:rPr>
          </w:pPr>
          <w:hyperlink w:anchor="_Toc228487478" w:history="1">
            <w:r w:rsidRPr="002D10FF">
              <w:rPr>
                <w:rStyle w:val="ae"/>
                <w:rFonts w:ascii="Times New Roman" w:hAnsi="Times New Roman" w:cs="Times New Roman"/>
                <w:b/>
                <w:bCs/>
                <w:noProof/>
              </w:rPr>
              <w:t>5.2 Prevention is better than cure</w:t>
            </w:r>
            <w:r>
              <w:rPr>
                <w:noProof/>
                <w:webHidden/>
              </w:rPr>
              <w:tab/>
            </w:r>
            <w:r>
              <w:rPr>
                <w:noProof/>
                <w:webHidden/>
              </w:rPr>
              <w:fldChar w:fldCharType="begin"/>
            </w:r>
            <w:r>
              <w:rPr>
                <w:noProof/>
                <w:webHidden/>
              </w:rPr>
              <w:instrText xml:space="preserve"> PAGEREF _Toc228487478 \h </w:instrText>
            </w:r>
            <w:r>
              <w:rPr>
                <w:noProof/>
                <w:webHidden/>
              </w:rPr>
            </w:r>
            <w:r>
              <w:rPr>
                <w:noProof/>
                <w:webHidden/>
              </w:rPr>
              <w:fldChar w:fldCharType="separate"/>
            </w:r>
            <w:r>
              <w:rPr>
                <w:noProof/>
                <w:webHidden/>
              </w:rPr>
              <w:t>7</w:t>
            </w:r>
            <w:r>
              <w:rPr>
                <w:noProof/>
                <w:webHidden/>
              </w:rPr>
              <w:fldChar w:fldCharType="end"/>
            </w:r>
          </w:hyperlink>
        </w:p>
        <w:p w14:paraId="51478C55" w14:textId="3D2846C5" w:rsidR="00851CD9" w:rsidRDefault="00851CD9">
          <w:pPr>
            <w:pStyle w:val="TOC1"/>
            <w:tabs>
              <w:tab w:val="right" w:leader="dot" w:pos="8296"/>
            </w:tabs>
            <w:rPr>
              <w:rFonts w:eastAsiaTheme="minorEastAsia"/>
              <w:b w:val="0"/>
              <w:bCs w:val="0"/>
              <w:caps w:val="0"/>
              <w:noProof/>
              <w:sz w:val="22"/>
              <w:szCs w:val="24"/>
            </w:rPr>
          </w:pPr>
          <w:hyperlink w:anchor="_Toc228487479" w:history="1">
            <w:r w:rsidRPr="002D10FF">
              <w:rPr>
                <w:rStyle w:val="ae"/>
                <w:rFonts w:ascii="Times New Roman" w:hAnsi="Times New Roman" w:cs="Times New Roman"/>
                <w:noProof/>
              </w:rPr>
              <w:t>6. Proposed interventions and drivers</w:t>
            </w:r>
            <w:r>
              <w:rPr>
                <w:noProof/>
                <w:webHidden/>
              </w:rPr>
              <w:tab/>
            </w:r>
            <w:r>
              <w:rPr>
                <w:noProof/>
                <w:webHidden/>
              </w:rPr>
              <w:fldChar w:fldCharType="begin"/>
            </w:r>
            <w:r>
              <w:rPr>
                <w:noProof/>
                <w:webHidden/>
              </w:rPr>
              <w:instrText xml:space="preserve"> PAGEREF _Toc228487479 \h </w:instrText>
            </w:r>
            <w:r>
              <w:rPr>
                <w:noProof/>
                <w:webHidden/>
              </w:rPr>
            </w:r>
            <w:r>
              <w:rPr>
                <w:noProof/>
                <w:webHidden/>
              </w:rPr>
              <w:fldChar w:fldCharType="separate"/>
            </w:r>
            <w:r>
              <w:rPr>
                <w:noProof/>
                <w:webHidden/>
              </w:rPr>
              <w:t>8</w:t>
            </w:r>
            <w:r>
              <w:rPr>
                <w:noProof/>
                <w:webHidden/>
              </w:rPr>
              <w:fldChar w:fldCharType="end"/>
            </w:r>
          </w:hyperlink>
        </w:p>
        <w:p w14:paraId="40DF7737" w14:textId="3D4F874F" w:rsidR="00851CD9" w:rsidRDefault="00851CD9">
          <w:pPr>
            <w:pStyle w:val="TOC3"/>
            <w:tabs>
              <w:tab w:val="right" w:leader="dot" w:pos="8296"/>
            </w:tabs>
            <w:rPr>
              <w:rFonts w:eastAsiaTheme="minorEastAsia"/>
              <w:i w:val="0"/>
              <w:iCs w:val="0"/>
              <w:noProof/>
              <w:sz w:val="22"/>
              <w:szCs w:val="24"/>
            </w:rPr>
          </w:pPr>
          <w:hyperlink w:anchor="_Toc228487480" w:history="1">
            <w:r w:rsidRPr="002D10FF">
              <w:rPr>
                <w:rStyle w:val="ae"/>
                <w:rFonts w:ascii="Times New Roman" w:hAnsi="Times New Roman" w:cs="Times New Roman"/>
                <w:b/>
                <w:bCs/>
                <w:noProof/>
              </w:rPr>
              <w:t>6.1 Mental health support</w:t>
            </w:r>
            <w:r>
              <w:rPr>
                <w:noProof/>
                <w:webHidden/>
              </w:rPr>
              <w:tab/>
            </w:r>
            <w:r>
              <w:rPr>
                <w:noProof/>
                <w:webHidden/>
              </w:rPr>
              <w:fldChar w:fldCharType="begin"/>
            </w:r>
            <w:r>
              <w:rPr>
                <w:noProof/>
                <w:webHidden/>
              </w:rPr>
              <w:instrText xml:space="preserve"> PAGEREF _Toc228487480 \h </w:instrText>
            </w:r>
            <w:r>
              <w:rPr>
                <w:noProof/>
                <w:webHidden/>
              </w:rPr>
            </w:r>
            <w:r>
              <w:rPr>
                <w:noProof/>
                <w:webHidden/>
              </w:rPr>
              <w:fldChar w:fldCharType="separate"/>
            </w:r>
            <w:r>
              <w:rPr>
                <w:noProof/>
                <w:webHidden/>
              </w:rPr>
              <w:t>8</w:t>
            </w:r>
            <w:r>
              <w:rPr>
                <w:noProof/>
                <w:webHidden/>
              </w:rPr>
              <w:fldChar w:fldCharType="end"/>
            </w:r>
          </w:hyperlink>
        </w:p>
        <w:p w14:paraId="57ED46C1" w14:textId="2E80E3E3" w:rsidR="00851CD9" w:rsidRDefault="00851CD9">
          <w:pPr>
            <w:pStyle w:val="TOC3"/>
            <w:tabs>
              <w:tab w:val="right" w:leader="dot" w:pos="8296"/>
            </w:tabs>
            <w:rPr>
              <w:rFonts w:eastAsiaTheme="minorEastAsia"/>
              <w:i w:val="0"/>
              <w:iCs w:val="0"/>
              <w:noProof/>
              <w:sz w:val="22"/>
              <w:szCs w:val="24"/>
            </w:rPr>
          </w:pPr>
          <w:hyperlink w:anchor="_Toc228487481" w:history="1">
            <w:r w:rsidRPr="002D10FF">
              <w:rPr>
                <w:rStyle w:val="ae"/>
                <w:rFonts w:ascii="Times New Roman" w:hAnsi="Times New Roman" w:cs="Times New Roman"/>
                <w:b/>
                <w:bCs/>
                <w:noProof/>
              </w:rPr>
              <w:t>6.2 Growth Plan</w:t>
            </w:r>
            <w:r>
              <w:rPr>
                <w:noProof/>
                <w:webHidden/>
              </w:rPr>
              <w:tab/>
            </w:r>
            <w:r>
              <w:rPr>
                <w:noProof/>
                <w:webHidden/>
              </w:rPr>
              <w:fldChar w:fldCharType="begin"/>
            </w:r>
            <w:r>
              <w:rPr>
                <w:noProof/>
                <w:webHidden/>
              </w:rPr>
              <w:instrText xml:space="preserve"> PAGEREF _Toc228487481 \h </w:instrText>
            </w:r>
            <w:r>
              <w:rPr>
                <w:noProof/>
                <w:webHidden/>
              </w:rPr>
            </w:r>
            <w:r>
              <w:rPr>
                <w:noProof/>
                <w:webHidden/>
              </w:rPr>
              <w:fldChar w:fldCharType="separate"/>
            </w:r>
            <w:r>
              <w:rPr>
                <w:noProof/>
                <w:webHidden/>
              </w:rPr>
              <w:t>8</w:t>
            </w:r>
            <w:r>
              <w:rPr>
                <w:noProof/>
                <w:webHidden/>
              </w:rPr>
              <w:fldChar w:fldCharType="end"/>
            </w:r>
          </w:hyperlink>
        </w:p>
        <w:p w14:paraId="44C048C8" w14:textId="74F9A43E" w:rsidR="00851CD9" w:rsidRDefault="00851CD9">
          <w:pPr>
            <w:pStyle w:val="TOC3"/>
            <w:tabs>
              <w:tab w:val="right" w:leader="dot" w:pos="8296"/>
            </w:tabs>
            <w:rPr>
              <w:rFonts w:eastAsiaTheme="minorEastAsia"/>
              <w:i w:val="0"/>
              <w:iCs w:val="0"/>
              <w:noProof/>
              <w:sz w:val="22"/>
              <w:szCs w:val="24"/>
            </w:rPr>
          </w:pPr>
          <w:hyperlink w:anchor="_Toc228487482" w:history="1">
            <w:r w:rsidRPr="002D10FF">
              <w:rPr>
                <w:rStyle w:val="ae"/>
                <w:rFonts w:ascii="Times New Roman" w:hAnsi="Times New Roman" w:cs="Times New Roman"/>
                <w:b/>
                <w:bCs/>
                <w:noProof/>
              </w:rPr>
              <w:t>6.3 Improvement of the physical environment</w:t>
            </w:r>
            <w:r>
              <w:rPr>
                <w:noProof/>
                <w:webHidden/>
              </w:rPr>
              <w:tab/>
            </w:r>
            <w:r>
              <w:rPr>
                <w:noProof/>
                <w:webHidden/>
              </w:rPr>
              <w:fldChar w:fldCharType="begin"/>
            </w:r>
            <w:r>
              <w:rPr>
                <w:noProof/>
                <w:webHidden/>
              </w:rPr>
              <w:instrText xml:space="preserve"> PAGEREF _Toc228487482 \h </w:instrText>
            </w:r>
            <w:r>
              <w:rPr>
                <w:noProof/>
                <w:webHidden/>
              </w:rPr>
            </w:r>
            <w:r>
              <w:rPr>
                <w:noProof/>
                <w:webHidden/>
              </w:rPr>
              <w:fldChar w:fldCharType="separate"/>
            </w:r>
            <w:r>
              <w:rPr>
                <w:noProof/>
                <w:webHidden/>
              </w:rPr>
              <w:t>8</w:t>
            </w:r>
            <w:r>
              <w:rPr>
                <w:noProof/>
                <w:webHidden/>
              </w:rPr>
              <w:fldChar w:fldCharType="end"/>
            </w:r>
          </w:hyperlink>
        </w:p>
        <w:p w14:paraId="1FB5055D" w14:textId="41005203" w:rsidR="00851CD9" w:rsidRDefault="00851CD9">
          <w:pPr>
            <w:pStyle w:val="TOC1"/>
            <w:tabs>
              <w:tab w:val="right" w:leader="dot" w:pos="8296"/>
            </w:tabs>
            <w:rPr>
              <w:rFonts w:eastAsiaTheme="minorEastAsia"/>
              <w:b w:val="0"/>
              <w:bCs w:val="0"/>
              <w:caps w:val="0"/>
              <w:noProof/>
              <w:sz w:val="22"/>
              <w:szCs w:val="24"/>
            </w:rPr>
          </w:pPr>
          <w:hyperlink w:anchor="_Toc228487483" w:history="1">
            <w:r w:rsidRPr="002D10FF">
              <w:rPr>
                <w:rStyle w:val="ae"/>
                <w:rFonts w:ascii="Times New Roman" w:hAnsi="Times New Roman" w:cs="Times New Roman"/>
                <w:noProof/>
              </w:rPr>
              <w:t>7. Conclusion</w:t>
            </w:r>
            <w:r>
              <w:rPr>
                <w:noProof/>
                <w:webHidden/>
              </w:rPr>
              <w:tab/>
            </w:r>
            <w:r>
              <w:rPr>
                <w:noProof/>
                <w:webHidden/>
              </w:rPr>
              <w:fldChar w:fldCharType="begin"/>
            </w:r>
            <w:r>
              <w:rPr>
                <w:noProof/>
                <w:webHidden/>
              </w:rPr>
              <w:instrText xml:space="preserve"> PAGEREF _Toc228487483 \h </w:instrText>
            </w:r>
            <w:r>
              <w:rPr>
                <w:noProof/>
                <w:webHidden/>
              </w:rPr>
            </w:r>
            <w:r>
              <w:rPr>
                <w:noProof/>
                <w:webHidden/>
              </w:rPr>
              <w:fldChar w:fldCharType="separate"/>
            </w:r>
            <w:r>
              <w:rPr>
                <w:noProof/>
                <w:webHidden/>
              </w:rPr>
              <w:t>9</w:t>
            </w:r>
            <w:r>
              <w:rPr>
                <w:noProof/>
                <w:webHidden/>
              </w:rPr>
              <w:fldChar w:fldCharType="end"/>
            </w:r>
          </w:hyperlink>
        </w:p>
        <w:p w14:paraId="7E9B790E" w14:textId="5D620B42" w:rsidR="00851CD9" w:rsidRDefault="00851CD9">
          <w:pPr>
            <w:pStyle w:val="TOC1"/>
            <w:tabs>
              <w:tab w:val="right" w:leader="dot" w:pos="8296"/>
            </w:tabs>
            <w:rPr>
              <w:rFonts w:eastAsiaTheme="minorEastAsia"/>
              <w:b w:val="0"/>
              <w:bCs w:val="0"/>
              <w:caps w:val="0"/>
              <w:noProof/>
              <w:sz w:val="22"/>
              <w:szCs w:val="24"/>
            </w:rPr>
          </w:pPr>
          <w:hyperlink w:anchor="_Toc228487484" w:history="1">
            <w:r w:rsidRPr="002D10FF">
              <w:rPr>
                <w:rStyle w:val="ae"/>
                <w:rFonts w:ascii="Times New Roman" w:hAnsi="Times New Roman" w:cs="Times New Roman"/>
                <w:noProof/>
              </w:rPr>
              <w:t>8. References</w:t>
            </w:r>
            <w:r>
              <w:rPr>
                <w:noProof/>
                <w:webHidden/>
              </w:rPr>
              <w:tab/>
            </w:r>
            <w:r>
              <w:rPr>
                <w:noProof/>
                <w:webHidden/>
              </w:rPr>
              <w:fldChar w:fldCharType="begin"/>
            </w:r>
            <w:r>
              <w:rPr>
                <w:noProof/>
                <w:webHidden/>
              </w:rPr>
              <w:instrText xml:space="preserve"> PAGEREF _Toc228487484 \h </w:instrText>
            </w:r>
            <w:r>
              <w:rPr>
                <w:noProof/>
                <w:webHidden/>
              </w:rPr>
            </w:r>
            <w:r>
              <w:rPr>
                <w:noProof/>
                <w:webHidden/>
              </w:rPr>
              <w:fldChar w:fldCharType="separate"/>
            </w:r>
            <w:r>
              <w:rPr>
                <w:noProof/>
                <w:webHidden/>
              </w:rPr>
              <w:t>10</w:t>
            </w:r>
            <w:r>
              <w:rPr>
                <w:noProof/>
                <w:webHidden/>
              </w:rPr>
              <w:fldChar w:fldCharType="end"/>
            </w:r>
          </w:hyperlink>
        </w:p>
        <w:p w14:paraId="59ED9262" w14:textId="2D7FF7BC" w:rsidR="00822DFF" w:rsidRDefault="00822DFF" w:rsidP="00A465ED">
          <w:pPr>
            <w:spacing w:line="360" w:lineRule="auto"/>
          </w:pPr>
          <w:r w:rsidRPr="00A465ED">
            <w:rPr>
              <w:rFonts w:ascii="Times New Roman" w:hAnsi="Times New Roman" w:cs="Times New Roman"/>
              <w:b/>
              <w:bCs/>
              <w:noProof/>
              <w:sz w:val="24"/>
            </w:rPr>
            <w:fldChar w:fldCharType="end"/>
          </w:r>
        </w:p>
      </w:sdtContent>
    </w:sdt>
    <w:p w14:paraId="43DE0486" w14:textId="77777777" w:rsidR="00822DFF" w:rsidRDefault="00822DFF" w:rsidP="0037469F">
      <w:pPr>
        <w:spacing w:line="360" w:lineRule="auto"/>
        <w:rPr>
          <w:rFonts w:ascii="Times New Roman" w:hAnsi="Times New Roman" w:cs="Times New Roman"/>
          <w:b/>
          <w:bCs/>
          <w:sz w:val="24"/>
        </w:rPr>
      </w:pPr>
    </w:p>
    <w:p w14:paraId="12C6A576" w14:textId="77777777" w:rsidR="00262270" w:rsidRDefault="00262270" w:rsidP="0037469F">
      <w:pPr>
        <w:spacing w:line="360" w:lineRule="auto"/>
        <w:rPr>
          <w:rFonts w:ascii="Times New Roman" w:hAnsi="Times New Roman" w:cs="Times New Roman"/>
          <w:b/>
          <w:bCs/>
          <w:sz w:val="24"/>
        </w:rPr>
      </w:pPr>
    </w:p>
    <w:p w14:paraId="153819E1" w14:textId="65A89099" w:rsidR="00354442" w:rsidRDefault="00354442" w:rsidP="0037469F">
      <w:pPr>
        <w:spacing w:line="360" w:lineRule="auto"/>
        <w:rPr>
          <w:rFonts w:ascii="Times New Roman" w:hAnsi="Times New Roman" w:cs="Times New Roman"/>
          <w:b/>
          <w:bCs/>
          <w:sz w:val="24"/>
        </w:rPr>
        <w:sectPr w:rsidR="00354442" w:rsidSect="007832E6">
          <w:footerReference w:type="default" r:id="rId10"/>
          <w:pgSz w:w="11906" w:h="16838"/>
          <w:pgMar w:top="1440" w:right="1800" w:bottom="1440" w:left="1800" w:header="851" w:footer="992" w:gutter="0"/>
          <w:pgNumType w:start="1"/>
          <w:cols w:space="425"/>
          <w:docGrid w:type="lines" w:linePitch="312"/>
        </w:sectPr>
      </w:pPr>
    </w:p>
    <w:p w14:paraId="750C77BC" w14:textId="7CC9C133" w:rsidR="00D22726" w:rsidRPr="0024707A" w:rsidRDefault="00D22726" w:rsidP="0024707A">
      <w:pPr>
        <w:spacing w:after="0" w:line="360" w:lineRule="auto"/>
        <w:outlineLvl w:val="0"/>
        <w:rPr>
          <w:rFonts w:ascii="Times New Roman" w:eastAsia="宋体" w:hAnsi="Times New Roman" w:cs="Times New Roman"/>
          <w:b/>
          <w:bCs/>
          <w:kern w:val="0"/>
          <w:sz w:val="28"/>
          <w:szCs w:val="28"/>
          <w14:ligatures w14:val="none"/>
        </w:rPr>
      </w:pPr>
      <w:bookmarkStart w:id="11" w:name="OLE_LINK78"/>
      <w:bookmarkStart w:id="12" w:name="OLE_LINK2"/>
      <w:bookmarkStart w:id="13" w:name="_Toc228487461"/>
      <w:bookmarkEnd w:id="8"/>
      <w:r w:rsidRPr="0024707A">
        <w:rPr>
          <w:rFonts w:ascii="Times New Roman" w:eastAsia="宋体" w:hAnsi="Times New Roman" w:cs="Times New Roman"/>
          <w:b/>
          <w:bCs/>
          <w:kern w:val="0"/>
          <w:sz w:val="28"/>
          <w:szCs w:val="28"/>
          <w14:ligatures w14:val="none"/>
        </w:rPr>
        <w:lastRenderedPageBreak/>
        <w:t>1.</w:t>
      </w:r>
      <w:r w:rsidR="00803862" w:rsidRPr="0024707A">
        <w:rPr>
          <w:rFonts w:ascii="Times New Roman" w:eastAsia="宋体" w:hAnsi="Times New Roman" w:cs="Times New Roman"/>
          <w:b/>
          <w:bCs/>
          <w:kern w:val="0"/>
          <w:sz w:val="28"/>
          <w:szCs w:val="28"/>
          <w14:ligatures w14:val="none"/>
        </w:rPr>
        <w:t>I</w:t>
      </w:r>
      <w:r w:rsidR="00A465ED" w:rsidRPr="0024707A">
        <w:rPr>
          <w:rFonts w:ascii="Times New Roman" w:eastAsia="宋体" w:hAnsi="Times New Roman" w:cs="Times New Roman"/>
          <w:b/>
          <w:bCs/>
          <w:kern w:val="0"/>
          <w:sz w:val="28"/>
          <w:szCs w:val="28"/>
          <w14:ligatures w14:val="none"/>
        </w:rPr>
        <w:t>ntroduction</w:t>
      </w:r>
      <w:bookmarkStart w:id="14" w:name="OLE_LINK87"/>
      <w:bookmarkStart w:id="15" w:name="OLE_LINK8"/>
      <w:bookmarkStart w:id="16" w:name="OLE_LINK88"/>
      <w:bookmarkStart w:id="17" w:name="OLE_LINK84"/>
      <w:bookmarkStart w:id="18" w:name="OLE_LINK85"/>
      <w:bookmarkStart w:id="19" w:name="OLE_LINK57"/>
      <w:bookmarkEnd w:id="11"/>
      <w:bookmarkEnd w:id="13"/>
    </w:p>
    <w:p w14:paraId="4FE8CCAB" w14:textId="02A1C2CD" w:rsidR="006343BF" w:rsidRPr="001C5163" w:rsidRDefault="006343BF" w:rsidP="001C5163">
      <w:pPr>
        <w:ind w:firstLineChars="50" w:firstLine="140"/>
        <w:outlineLvl w:val="1"/>
        <w:rPr>
          <w:rFonts w:ascii="Times New Roman" w:hAnsi="Times New Roman" w:cs="Times New Roman"/>
          <w:b/>
          <w:bCs/>
          <w:sz w:val="28"/>
          <w:szCs w:val="28"/>
        </w:rPr>
      </w:pPr>
      <w:bookmarkStart w:id="20" w:name="OLE_LINK59"/>
      <w:bookmarkStart w:id="21" w:name="_Toc228487462"/>
      <w:bookmarkEnd w:id="14"/>
      <w:bookmarkEnd w:id="15"/>
      <w:r w:rsidRPr="001C5163">
        <w:rPr>
          <w:rFonts w:ascii="Times New Roman" w:hAnsi="Times New Roman" w:cs="Times New Roman"/>
          <w:b/>
          <w:bCs/>
          <w:sz w:val="28"/>
          <w:szCs w:val="28"/>
        </w:rPr>
        <w:t xml:space="preserve">1.1 </w:t>
      </w:r>
      <w:r w:rsidR="002B4226" w:rsidRPr="001C5163">
        <w:rPr>
          <w:rFonts w:ascii="Times New Roman" w:hAnsi="Times New Roman" w:cs="Times New Roman"/>
          <w:b/>
          <w:bCs/>
          <w:sz w:val="28"/>
          <w:szCs w:val="28"/>
        </w:rPr>
        <w:t>The nature of call center work</w:t>
      </w:r>
      <w:bookmarkEnd w:id="21"/>
    </w:p>
    <w:p w14:paraId="7CFEE963" w14:textId="77777777" w:rsidR="002B4226" w:rsidRPr="001C5163" w:rsidRDefault="002B4226" w:rsidP="001C5163">
      <w:pPr>
        <w:spacing w:after="0" w:line="480" w:lineRule="auto"/>
        <w:rPr>
          <w:rFonts w:ascii="Times New Roman" w:hAnsi="Times New Roman" w:cs="Times New Roman"/>
          <w:sz w:val="24"/>
        </w:rPr>
      </w:pPr>
      <w:r w:rsidRPr="001C5163">
        <w:rPr>
          <w:rFonts w:ascii="Times New Roman" w:hAnsi="Times New Roman" w:cs="Times New Roman"/>
          <w:sz w:val="24"/>
        </w:rPr>
        <w:t>Havencares is a major insurance provider in South Wales. We operate two centers: Swansea and Cardiff. Currently, the Cardiff center is facing a serious risk of employee turnover. The call center is a workplace where constant phone calls are required day in and day out. Claims staff spend a large amount of time at their desks making calls and communicating with customers through headsets. In the insurance industry, customers often feel extremely stressed or angry due to damage to their cars or homes. This creates a high-pressure work environment.</w:t>
      </w:r>
    </w:p>
    <w:p w14:paraId="00549B39" w14:textId="409AE500" w:rsidR="006343BF" w:rsidRPr="001C5163" w:rsidRDefault="006343BF" w:rsidP="001C5163">
      <w:pPr>
        <w:ind w:firstLineChars="50" w:firstLine="140"/>
        <w:outlineLvl w:val="1"/>
        <w:rPr>
          <w:rFonts w:ascii="Times New Roman" w:hAnsi="Times New Roman" w:cs="Times New Roman"/>
          <w:b/>
          <w:bCs/>
          <w:sz w:val="28"/>
          <w:szCs w:val="28"/>
        </w:rPr>
      </w:pPr>
      <w:bookmarkStart w:id="22" w:name="_Toc228487463"/>
      <w:r w:rsidRPr="001C5163">
        <w:rPr>
          <w:rFonts w:ascii="Times New Roman" w:hAnsi="Times New Roman" w:cs="Times New Roman"/>
          <w:b/>
          <w:bCs/>
          <w:sz w:val="28"/>
          <w:szCs w:val="28"/>
        </w:rPr>
        <w:t xml:space="preserve">1.2 </w:t>
      </w:r>
      <w:r w:rsidR="002B4226" w:rsidRPr="001C5163">
        <w:rPr>
          <w:rFonts w:ascii="Times New Roman" w:hAnsi="Times New Roman" w:cs="Times New Roman"/>
          <w:b/>
          <w:bCs/>
          <w:sz w:val="28"/>
          <w:szCs w:val="28"/>
        </w:rPr>
        <w:t>Background</w:t>
      </w:r>
      <w:bookmarkEnd w:id="22"/>
    </w:p>
    <w:p w14:paraId="20A4CBF9" w14:textId="77777777" w:rsidR="002B4226" w:rsidRPr="001C5163" w:rsidRDefault="002B4226" w:rsidP="001C5163">
      <w:pPr>
        <w:spacing w:after="0" w:line="480" w:lineRule="auto"/>
        <w:rPr>
          <w:rFonts w:ascii="Times New Roman" w:hAnsi="Times New Roman" w:cs="Times New Roman"/>
          <w:sz w:val="24"/>
        </w:rPr>
      </w:pPr>
      <w:r w:rsidRPr="001C5163">
        <w:rPr>
          <w:rFonts w:ascii="Times New Roman" w:hAnsi="Times New Roman" w:cs="Times New Roman"/>
          <w:sz w:val="24"/>
        </w:rPr>
        <w:t>Cardiff is a major city in South Wales, and there are many other call centers here, such as companies providing customer service outsourcing and banking services. This means that employees have a lot of different companies to choose from. If they are unhappy at Havencares, they can easily find a job at another company. This geographic factor makes it very difficult to retain employees.</w:t>
      </w:r>
    </w:p>
    <w:p w14:paraId="7518CA0C" w14:textId="111CAC59" w:rsidR="006343BF" w:rsidRPr="001C5163" w:rsidRDefault="006343BF" w:rsidP="001C5163">
      <w:pPr>
        <w:ind w:firstLineChars="50" w:firstLine="140"/>
        <w:outlineLvl w:val="1"/>
        <w:rPr>
          <w:rFonts w:ascii="Times New Roman" w:hAnsi="Times New Roman" w:cs="Times New Roman"/>
          <w:b/>
          <w:bCs/>
          <w:sz w:val="28"/>
          <w:szCs w:val="28"/>
        </w:rPr>
      </w:pPr>
      <w:bookmarkStart w:id="23" w:name="_Toc228487464"/>
      <w:r w:rsidRPr="001C5163">
        <w:rPr>
          <w:rFonts w:ascii="Times New Roman" w:hAnsi="Times New Roman" w:cs="Times New Roman"/>
          <w:b/>
          <w:bCs/>
          <w:sz w:val="28"/>
          <w:szCs w:val="28"/>
        </w:rPr>
        <w:t>1.3</w:t>
      </w:r>
      <w:r w:rsidR="002B4226" w:rsidRPr="001C5163">
        <w:rPr>
          <w:rFonts w:ascii="Times New Roman" w:hAnsi="Times New Roman" w:cs="Times New Roman"/>
          <w:b/>
          <w:bCs/>
          <w:sz w:val="28"/>
          <w:szCs w:val="28"/>
        </w:rPr>
        <w:t xml:space="preserve"> </w:t>
      </w:r>
      <w:r w:rsidR="002B4226" w:rsidRPr="001C5163">
        <w:rPr>
          <w:rFonts w:ascii="Times New Roman" w:hAnsi="Times New Roman" w:cs="Times New Roman"/>
          <w:b/>
          <w:bCs/>
          <w:sz w:val="28"/>
          <w:szCs w:val="28"/>
        </w:rPr>
        <w:t>Problems Found</w:t>
      </w:r>
      <w:bookmarkEnd w:id="23"/>
    </w:p>
    <w:p w14:paraId="4679A510" w14:textId="77777777" w:rsidR="007D6AEC" w:rsidRPr="0024707A" w:rsidRDefault="007D6AEC" w:rsidP="0024707A">
      <w:pPr>
        <w:pStyle w:val="afd"/>
        <w:spacing w:before="0" w:beforeAutospacing="0" w:after="0" w:afterAutospacing="0" w:line="480" w:lineRule="auto"/>
        <w:rPr>
          <w:rFonts w:ascii="Times New Roman" w:hAnsi="Times New Roman" w:cs="Times New Roman"/>
        </w:rPr>
      </w:pPr>
      <w:r w:rsidRPr="0024707A">
        <w:rPr>
          <w:rFonts w:ascii="Times New Roman" w:hAnsi="Times New Roman" w:cs="Times New Roman"/>
        </w:rPr>
        <w:t>Cardiff Center currently has 300 employees. We have identified three key issues:</w:t>
      </w:r>
    </w:p>
    <w:p w14:paraId="16B36CDB" w14:textId="4670F297" w:rsidR="006343BF" w:rsidRPr="0024707A" w:rsidRDefault="007D6AEC" w:rsidP="0024707A">
      <w:pPr>
        <w:pStyle w:val="afd"/>
        <w:numPr>
          <w:ilvl w:val="0"/>
          <w:numId w:val="55"/>
        </w:numPr>
        <w:spacing w:before="0" w:beforeAutospacing="0" w:after="0" w:afterAutospacing="0" w:line="480" w:lineRule="auto"/>
        <w:ind w:left="0"/>
        <w:rPr>
          <w:rFonts w:ascii="Times New Roman" w:hAnsi="Times New Roman" w:cs="Times New Roman"/>
        </w:rPr>
      </w:pPr>
      <w:r w:rsidRPr="0024707A">
        <w:rPr>
          <w:rFonts w:ascii="Times New Roman" w:hAnsi="Times New Roman" w:cs="Times New Roman"/>
        </w:rPr>
        <w:t>High employee turnover: Many new employees leave within six months of joining. The cost of constantly recruiting and training new staff is very high.</w:t>
      </w:r>
      <w:r w:rsidRPr="0024707A">
        <w:rPr>
          <w:rFonts w:ascii="Times New Roman" w:hAnsi="Times New Roman" w:cs="Times New Roman"/>
        </w:rPr>
        <w:t xml:space="preserve"> </w:t>
      </w:r>
      <w:r w:rsidR="002B4226" w:rsidRPr="0024707A">
        <w:rPr>
          <w:rFonts w:ascii="Times New Roman" w:hAnsi="Times New Roman" w:cs="Times New Roman"/>
        </w:rPr>
        <w:fldChar w:fldCharType="begin"/>
      </w:r>
      <w:r w:rsidR="009E743A" w:rsidRPr="0024707A">
        <w:rPr>
          <w:rFonts w:ascii="Times New Roman" w:hAnsi="Times New Roman" w:cs="Times New Roman"/>
        </w:rPr>
        <w:instrText xml:space="preserve"> ADDIN ZOTERO_ITEM CSL_CITATION {"citationID":"pN8Klc3a","properties":{"formattedCitation":"(Al-Suraihi et al., 2021)","plainCitation":"(Al-Suraihi et al., 2021)","noteIndex":0},"citationItems":[{"id":712,"uris":["http://zotero.org/users/18391630/items/JKKDIX5A"],"itemData":{"id":712,"type":"article-journal","abstract":"This research aims to understand the causes of employee turnover and retention strategies in an organization. Key research findings indicate that employees have several reasons to leave their workplaces, such as job stress, job satisfaction, job security, work environment, motivation, wages, and rewards. Furthermore, employee turnover has a huge impact on an organization due to the costs associated with employee turnover and can negatively impact the productivity, sustainability, competitiveness, and profitability of an organization. However, the organization must understand the needs of its employees, which will help organizations, adopt certain strategies to improve employee performance and reduce turnover. Thus, implementing strategies will increase job satisfaction, motivation and the productivity of individuals and organizations, which can reduce employment problems, absenteeism, and employee turnover.","container-title":"European Journal of Business and Management Research","DOI":"10.24018/ejbmr.2021.6.3.893","ISSN":"2507-1076","issue":"3","language":"en","page":"1-10","source":"eu-opensci.org","title":"Employee Turnover: Causes, Importance and Retention Strategies","title-short":"Employee Turnover","volume":"6","author":[{"family":"Al-Suraihi","given":"Walid Abdullah"},{"family":"Samikon","given":"Siti Aida"},{"family":"Al-Suraihi","given":"Al-Hussain Abdullah"},{"family":"Ibrahim","given":"Ishaq"}],"issued":{"date-parts":[["2021",6,9]]}}}],"schema":"https://github.com/citation-style-language/schema/raw/master/csl-citation.json"} </w:instrText>
      </w:r>
      <w:r w:rsidR="002B4226" w:rsidRPr="0024707A">
        <w:rPr>
          <w:rFonts w:ascii="Times New Roman" w:hAnsi="Times New Roman" w:cs="Times New Roman"/>
        </w:rPr>
        <w:fldChar w:fldCharType="separate"/>
      </w:r>
      <w:r w:rsidR="009E743A" w:rsidRPr="0024707A">
        <w:rPr>
          <w:rFonts w:ascii="Times New Roman" w:hAnsi="Times New Roman" w:cs="Times New Roman"/>
        </w:rPr>
        <w:t>(Al-Suraihi, 2021)</w:t>
      </w:r>
      <w:r w:rsidR="002B4226" w:rsidRPr="0024707A">
        <w:rPr>
          <w:rFonts w:ascii="Times New Roman" w:hAnsi="Times New Roman" w:cs="Times New Roman"/>
        </w:rPr>
        <w:fldChar w:fldCharType="end"/>
      </w:r>
      <w:r w:rsidR="006343BF" w:rsidRPr="0024707A">
        <w:rPr>
          <w:rFonts w:ascii="Times New Roman" w:hAnsi="Times New Roman" w:cs="Times New Roman"/>
        </w:rPr>
        <w:t>。</w:t>
      </w:r>
    </w:p>
    <w:p w14:paraId="0A056257" w14:textId="6E4A596C" w:rsidR="007D6AEC" w:rsidRPr="0024707A" w:rsidRDefault="007D6AEC" w:rsidP="0024707A">
      <w:pPr>
        <w:pStyle w:val="afd"/>
        <w:numPr>
          <w:ilvl w:val="0"/>
          <w:numId w:val="55"/>
        </w:numPr>
        <w:spacing w:before="0" w:beforeAutospacing="0" w:after="0" w:afterAutospacing="0" w:line="480" w:lineRule="auto"/>
        <w:ind w:left="0"/>
        <w:rPr>
          <w:rFonts w:ascii="Times New Roman" w:hAnsi="Times New Roman" w:cs="Times New Roman"/>
        </w:rPr>
      </w:pPr>
      <w:r w:rsidRPr="0024707A">
        <w:rPr>
          <w:rFonts w:ascii="Times New Roman" w:hAnsi="Times New Roman" w:cs="Times New Roman"/>
        </w:rPr>
        <w:lastRenderedPageBreak/>
        <w:t xml:space="preserve">Absenteeism and Mental Health: Claims adjusters often take sick leave. Although the reasons are usually "colds or flu," many people report experiencing significant stress and anxiety. The repetitive nature of daily work exacerbates this situation.  </w:t>
      </w:r>
    </w:p>
    <w:p w14:paraId="1C5B4C24" w14:textId="3AB0D5E4" w:rsidR="006343BF" w:rsidRPr="0024707A" w:rsidRDefault="007D6AEC" w:rsidP="0024707A">
      <w:pPr>
        <w:pStyle w:val="afd"/>
        <w:numPr>
          <w:ilvl w:val="0"/>
          <w:numId w:val="55"/>
        </w:numPr>
        <w:spacing w:before="0" w:beforeAutospacing="0" w:after="0" w:afterAutospacing="0" w:line="480" w:lineRule="auto"/>
        <w:ind w:left="0"/>
        <w:rPr>
          <w:rFonts w:ascii="Times New Roman" w:hAnsi="Times New Roman" w:cs="Times New Roman"/>
        </w:rPr>
      </w:pPr>
      <w:r w:rsidRPr="0024707A">
        <w:rPr>
          <w:rFonts w:ascii="Times New Roman" w:hAnsi="Times New Roman" w:cs="Times New Roman"/>
        </w:rPr>
        <w:t>Issues with Long-term Employees: We have many senior employees who have been with the company for years. However, their performance has been continuously declining. Some even take long-term sick leave. They feel there is no room for career advancement because promotion opportunities are scarce.</w:t>
      </w:r>
    </w:p>
    <w:p w14:paraId="00614F03" w14:textId="77777777" w:rsidR="00CE7852" w:rsidRPr="001C5163" w:rsidRDefault="00CE7852" w:rsidP="001C5163">
      <w:pPr>
        <w:spacing w:after="0" w:line="480" w:lineRule="auto"/>
        <w:outlineLvl w:val="0"/>
        <w:rPr>
          <w:rFonts w:ascii="Times New Roman" w:hAnsi="Times New Roman" w:cs="Times New Roman"/>
          <w:b/>
          <w:bCs/>
          <w:sz w:val="28"/>
          <w:szCs w:val="28"/>
        </w:rPr>
      </w:pPr>
      <w:bookmarkStart w:id="24" w:name="_Toc228487465"/>
      <w:r w:rsidRPr="001C5163">
        <w:rPr>
          <w:rFonts w:ascii="Times New Roman" w:hAnsi="Times New Roman" w:cs="Times New Roman"/>
          <w:b/>
          <w:bCs/>
          <w:sz w:val="28"/>
          <w:szCs w:val="28"/>
        </w:rPr>
        <w:t>2. Developing Health Strategies: Processes and Analysis</w:t>
      </w:r>
      <w:bookmarkEnd w:id="24"/>
    </w:p>
    <w:p w14:paraId="3E449CB5" w14:textId="77777777" w:rsidR="00CE7852" w:rsidRPr="001C5163" w:rsidRDefault="00CE7852" w:rsidP="001C5163">
      <w:pPr>
        <w:ind w:firstLineChars="50" w:firstLine="140"/>
        <w:outlineLvl w:val="1"/>
        <w:rPr>
          <w:rFonts w:ascii="Times New Roman" w:hAnsi="Times New Roman" w:cs="Times New Roman"/>
          <w:b/>
          <w:bCs/>
          <w:sz w:val="28"/>
          <w:szCs w:val="28"/>
        </w:rPr>
      </w:pPr>
      <w:bookmarkStart w:id="25" w:name="_Toc228487466"/>
      <w:r w:rsidRPr="001C5163">
        <w:rPr>
          <w:rFonts w:ascii="Times New Roman" w:hAnsi="Times New Roman" w:cs="Times New Roman"/>
          <w:b/>
          <w:bCs/>
          <w:sz w:val="28"/>
          <w:szCs w:val="28"/>
        </w:rPr>
        <w:t>2.1 Health and Welfare Strategy</w:t>
      </w:r>
      <w:bookmarkEnd w:id="25"/>
      <w:r w:rsidRPr="001C5163">
        <w:rPr>
          <w:rFonts w:ascii="Times New Roman" w:hAnsi="Times New Roman" w:cs="Times New Roman"/>
          <w:b/>
          <w:bCs/>
          <w:sz w:val="28"/>
          <w:szCs w:val="28"/>
        </w:rPr>
        <w:t xml:space="preserve"> </w:t>
      </w:r>
    </w:p>
    <w:p w14:paraId="756165AA" w14:textId="2306F996" w:rsidR="00183643" w:rsidRPr="0024707A" w:rsidRDefault="003C5EA6" w:rsidP="0024707A">
      <w:pPr>
        <w:pStyle w:val="afd"/>
        <w:spacing w:before="0" w:beforeAutospacing="0" w:after="0" w:afterAutospacing="0" w:line="480" w:lineRule="auto"/>
        <w:rPr>
          <w:rFonts w:ascii="Times New Roman" w:hAnsi="Times New Roman" w:cs="Times New Roman"/>
        </w:rPr>
      </w:pPr>
      <w:r w:rsidRPr="0024707A">
        <w:rPr>
          <w:rFonts w:ascii="Times New Roman" w:hAnsi="Times New Roman" w:cs="Times New Roman"/>
        </w:rPr>
        <w:t>The 'Health and Welfare Strategy' is not just a slogan; it is an inevitable requirement for the company's development.</w:t>
      </w:r>
      <w:r w:rsidR="00D72CA9" w:rsidRPr="0024707A">
        <w:rPr>
          <w:rFonts w:ascii="Times New Roman" w:hAnsi="Times New Roman" w:cs="Times New Roman"/>
        </w:rPr>
        <w:fldChar w:fldCharType="begin"/>
      </w:r>
      <w:r w:rsidR="00D72CA9" w:rsidRPr="0024707A">
        <w:rPr>
          <w:rFonts w:ascii="Times New Roman" w:hAnsi="Times New Roman" w:cs="Times New Roman"/>
        </w:rPr>
        <w:instrText xml:space="preserve"> ADDIN ZOTERO_ITEM CSL_CITATION {"citationID":"hcotayHD","properties":{"formattedCitation":"(Gallie, 2002)","plainCitation":"(Gallie, 2002)","noteIndex":0},"citationItems":[{"id":716,"uris":["http://zotero.org/users/18391630/items/HP62QQ8C"],"itemData":{"id":716,"type":"chapter","abstract":"Three main issues are addressed in this chapter. The first section, ‘Dimensions of employment disadvantage’, points out that although the central policy orientation for enhancing social inclusion in Europe is increasing the employment rate, this is at best only a partial solution, because of the restricted possibilities for social participation and ongoing learning and training that many low‐skilled jobs offer. The second section, ‘Employment disadvantage in the life course’, shows that not only does low‐skilled employment provide rather limited life opportunities but also enhances the risk of persistent labour‐market marginalization. The last section, ‘Welfare and work: the future agenda’, addresses the fact that the principal emphasis in social policy has been on tackling the risk of social exclusion after people have entered unemployment (through the application of training and incentives), whereas, a long‐term preventative programme is needed that will protect people from the risk of labour‐market marginalization by ensuring continuous skill enhancement over their working lives.","container-title":"Why We Need a New Welfare State","DOI":"10.1093/0199256438.003.0004","ISBN":"978-0-19-925643-3","page":"0","publisher":"Oxford University Press","source":"Silverchair","title":"The Quality of Working Life in Welfare Strategy","URL":"https://doi.org/10.1093/0199256438.003.0004","author":[{"family":"Gallie","given":"Duncan"}],"editor":[{"family":"Esping-Andersen","given":"Gøsta"}],"accessed":{"date-parts":[["2026",4,30]]},"issued":{"date-parts":[["2002",8,22]]}}}],"schema":"https://github.com/citation-style-language/schema/raw/master/csl-citation.json"} </w:instrText>
      </w:r>
      <w:r w:rsidR="00D72CA9" w:rsidRPr="0024707A">
        <w:rPr>
          <w:rFonts w:ascii="Times New Roman" w:hAnsi="Times New Roman" w:cs="Times New Roman"/>
        </w:rPr>
        <w:fldChar w:fldCharType="separate"/>
      </w:r>
      <w:r w:rsidR="00D72CA9" w:rsidRPr="0024707A">
        <w:rPr>
          <w:rFonts w:ascii="Times New Roman" w:hAnsi="Times New Roman" w:cs="Times New Roman"/>
        </w:rPr>
        <w:t>(Gallie, 2002)</w:t>
      </w:r>
      <w:r w:rsidR="00D72CA9" w:rsidRPr="0024707A">
        <w:rPr>
          <w:rFonts w:ascii="Times New Roman" w:hAnsi="Times New Roman" w:cs="Times New Roman"/>
        </w:rPr>
        <w:fldChar w:fldCharType="end"/>
      </w:r>
      <w:r w:rsidR="00183643" w:rsidRPr="0024707A">
        <w:rPr>
          <w:rFonts w:ascii="Times New Roman" w:hAnsi="Times New Roman" w:cs="Times New Roman"/>
        </w:rPr>
        <w:t>。</w:t>
      </w:r>
      <w:r w:rsidRPr="0024707A">
        <w:rPr>
          <w:rFonts w:ascii="Times New Roman" w:hAnsi="Times New Roman" w:cs="Times New Roman"/>
        </w:rPr>
        <w:t>If employees are healthy and happy, they will work faster and make fewer mistakes. We need a formal plan to shift from reactively solving unexpected problems</w:t>
      </w:r>
      <w:r w:rsidR="00344759" w:rsidRPr="0024707A">
        <w:rPr>
          <w:rFonts w:ascii="Times New Roman" w:hAnsi="Times New Roman" w:cs="Times New Roman"/>
        </w:rPr>
        <w:t xml:space="preserve"> </w:t>
      </w:r>
      <w:r w:rsidRPr="0024707A">
        <w:rPr>
          <w:rFonts w:ascii="Times New Roman" w:hAnsi="Times New Roman" w:cs="Times New Roman"/>
        </w:rPr>
        <w:t>to proactively preventing potential problems.</w:t>
      </w:r>
    </w:p>
    <w:p w14:paraId="34861CCD" w14:textId="486CFCC1" w:rsidR="00183643" w:rsidRPr="001C5163" w:rsidRDefault="00183643" w:rsidP="00336027">
      <w:pPr>
        <w:ind w:firstLineChars="50" w:firstLine="140"/>
        <w:outlineLvl w:val="1"/>
        <w:rPr>
          <w:rFonts w:ascii="Times New Roman" w:hAnsi="Times New Roman" w:cs="Times New Roman"/>
          <w:b/>
          <w:bCs/>
          <w:sz w:val="28"/>
          <w:szCs w:val="28"/>
        </w:rPr>
      </w:pPr>
      <w:bookmarkStart w:id="26" w:name="_Toc228487467"/>
      <w:r w:rsidRPr="001C5163">
        <w:rPr>
          <w:rFonts w:ascii="Times New Roman" w:hAnsi="Times New Roman" w:cs="Times New Roman"/>
          <w:b/>
          <w:bCs/>
          <w:sz w:val="28"/>
          <w:szCs w:val="28"/>
        </w:rPr>
        <w:t xml:space="preserve">2.2 </w:t>
      </w:r>
      <w:bookmarkStart w:id="27" w:name="_Hlk228439234"/>
      <w:r w:rsidRPr="001C5163">
        <w:rPr>
          <w:rFonts w:ascii="Times New Roman" w:hAnsi="Times New Roman" w:cs="Times New Roman"/>
          <w:b/>
          <w:bCs/>
          <w:sz w:val="28"/>
          <w:szCs w:val="28"/>
        </w:rPr>
        <w:t>PESTLE</w:t>
      </w:r>
      <w:bookmarkEnd w:id="27"/>
      <w:r w:rsidR="00344759" w:rsidRPr="001C5163">
        <w:rPr>
          <w:rFonts w:ascii="Times New Roman" w:hAnsi="Times New Roman" w:cs="Times New Roman"/>
          <w:b/>
          <w:bCs/>
          <w:sz w:val="28"/>
          <w:szCs w:val="28"/>
        </w:rPr>
        <w:t xml:space="preserve"> analysis</w:t>
      </w:r>
      <w:bookmarkEnd w:id="26"/>
    </w:p>
    <w:p w14:paraId="5F9C1DD7" w14:textId="77777777" w:rsidR="00344759" w:rsidRPr="0024707A" w:rsidRDefault="00344759" w:rsidP="0024707A">
      <w:pPr>
        <w:pStyle w:val="afd"/>
        <w:spacing w:before="0" w:beforeAutospacing="0" w:after="0" w:afterAutospacing="0" w:line="480" w:lineRule="auto"/>
        <w:rPr>
          <w:rFonts w:ascii="Times New Roman" w:hAnsi="Times New Roman" w:cs="Times New Roman"/>
        </w:rPr>
      </w:pPr>
      <w:r w:rsidRPr="0024707A">
        <w:rPr>
          <w:rFonts w:ascii="Times New Roman" w:hAnsi="Times New Roman" w:cs="Times New Roman"/>
        </w:rPr>
        <w:t>Before formulating a strategy, we need to conduct an in-depth analysis using PESTLE</w:t>
      </w:r>
      <w:r w:rsidR="001F2A97" w:rsidRPr="0024707A">
        <w:rPr>
          <w:rFonts w:ascii="Times New Roman" w:hAnsi="Times New Roman" w:cs="Times New Roman"/>
        </w:rPr>
        <w:fldChar w:fldCharType="begin"/>
      </w:r>
      <w:r w:rsidR="001F2A97" w:rsidRPr="0024707A">
        <w:rPr>
          <w:rFonts w:ascii="Times New Roman" w:hAnsi="Times New Roman" w:cs="Times New Roman"/>
        </w:rPr>
        <w:instrText xml:space="preserve"> ADDIN ZOTERO_ITEM CSL_CITATION {"citationID":"2Fg36wue","properties":{"formattedCitation":"(Vardopoulos et al., 2021)","plainCitation":"(Vardopoulos et al., 2021)","noteIndex":0},"citationItems":[{"id":718,"uris":["http://zotero.org/users/18391630/items/K9R8J4XX"],"itemData":{"id":718,"type":"article-journal","abstract":"In the recent past, sustainable development has been considered a major issue for urban and regional studies. Adaptive reuse appears to be a practical solution for sustainable urban development. Beyond and in addition to a conceptual base consistent with circular economy and sustainability principles, how do we know if adaptive reuse is actually sustainable, provided that it constitutes a multidisciplinary and multilevel process? The present study aims at evaluating, in as much as feasible quantitative terms, adaptive reuse practices sustainability. This was attained using a set of indicators, developed combining PESTLE (the Political, Economic, Technical, Social, Legal, and Environmental aspects) and SWOT (the Strengths, Weaknesses, Opportunities, and Threats) approaches, of which the results were subjected to evaluation by experts (pairwise comparisons), following the Analytic Hierarchy Process (AHP). The indicators representing strengths and opportunities of the process were calculated to be of higher value (overall level of final cumulative indicators values; 70.4%) compared with indicators representing weaknesses and threats. Enhancing strengths and opportunities and counteracting weaknesses and threats contribute making the potential of adaptive reuse practices in urban sustainability more evident. Among analysis dimensions, political and economic aspects rank first, followed by environmental, socio-cultural, technological-technical, and legal aspect. The empirical results of this paper serve as a useful reference point for decision-making and policy formulation addressing adaptive reuse practices in sustainable development strategies.","container-title":"Applied Sciences","DOI":"10.3390/app11157134","ISSN":"2076-3417","issue":"15","language":"en","license":"http://creativecommons.org/licenses/by/3.0/","page":"7134","publisher":"Multidisciplinary Digital Publishing Institute","source":"www.mdpi.com","title":"An Integrated SWOT-PESTLE-AHP Model Assessing Sustainability in Adaptive Reuse Projects","volume":"11","author":[{"family":"Vardopoulos","given":"Ioannis"},{"family":"Tsilika","given":"Evangelia"},{"family":"Sarantakou","given":"Efthymia"},{"family":"Zorpas","given":"Antonis A."},{"family":"Salvati","given":"Luca"},{"family":"Tsartas","given":"Paris"}],"issued":{"date-parts":[["2021",1]]}}}],"schema":"https://github.com/citation-style-language/schema/raw/master/csl-citation.json"} </w:instrText>
      </w:r>
      <w:r w:rsidR="001F2A97" w:rsidRPr="0024707A">
        <w:rPr>
          <w:rFonts w:ascii="Times New Roman" w:hAnsi="Times New Roman" w:cs="Times New Roman"/>
        </w:rPr>
        <w:fldChar w:fldCharType="separate"/>
      </w:r>
      <w:r w:rsidR="001F2A97" w:rsidRPr="0024707A">
        <w:rPr>
          <w:rFonts w:ascii="Times New Roman" w:hAnsi="Times New Roman" w:cs="Times New Roman"/>
        </w:rPr>
        <w:t>(Vardopoulos, 2021)</w:t>
      </w:r>
      <w:r w:rsidR="001F2A97" w:rsidRPr="0024707A">
        <w:rPr>
          <w:rFonts w:ascii="Times New Roman" w:hAnsi="Times New Roman" w:cs="Times New Roman"/>
        </w:rPr>
        <w:fldChar w:fldCharType="end"/>
      </w:r>
      <w:r w:rsidRPr="0024707A">
        <w:rPr>
          <w:rFonts w:ascii="Times New Roman" w:hAnsi="Times New Roman" w:cs="Times New Roman"/>
        </w:rPr>
        <w:t xml:space="preserve">. </w:t>
      </w:r>
      <w:r w:rsidRPr="0024707A">
        <w:rPr>
          <w:rFonts w:ascii="Times New Roman" w:hAnsi="Times New Roman" w:cs="Times New Roman"/>
        </w:rPr>
        <w:t>We analyzed social factors. In South Wales, people’s attention to mental health is continuously increasing. Employees now expect employers to care more about their emotional well-being.</w:t>
      </w:r>
    </w:p>
    <w:p w14:paraId="1CE68299" w14:textId="77777777" w:rsidR="00166E53" w:rsidRPr="0024707A" w:rsidRDefault="00A938FA" w:rsidP="0024707A">
      <w:pPr>
        <w:pStyle w:val="afd"/>
        <w:spacing w:before="0" w:beforeAutospacing="0" w:after="0" w:afterAutospacing="0" w:line="480" w:lineRule="auto"/>
        <w:rPr>
          <w:rFonts w:ascii="Times New Roman" w:hAnsi="Times New Roman" w:cs="Times New Roman"/>
        </w:rPr>
      </w:pPr>
      <w:r w:rsidRPr="0024707A">
        <w:rPr>
          <w:rFonts w:ascii="Times New Roman" w:hAnsi="Times New Roman" w:cs="Times New Roman"/>
        </w:rPr>
        <w:t>1.</w:t>
      </w:r>
      <w:r w:rsidRPr="0024707A">
        <w:rPr>
          <w:rFonts w:ascii="Times New Roman" w:hAnsi="Times New Roman" w:cs="Times New Roman"/>
        </w:rPr>
        <w:t>Political</w:t>
      </w:r>
      <w:r w:rsidRPr="0024707A">
        <w:rPr>
          <w:rFonts w:ascii="Times New Roman" w:hAnsi="Times New Roman" w:cs="Times New Roman"/>
        </w:rPr>
        <w:t>：</w:t>
      </w:r>
      <w:r w:rsidR="00166E53" w:rsidRPr="0024707A">
        <w:rPr>
          <w:rFonts w:ascii="Times New Roman" w:hAnsi="Times New Roman" w:cs="Times New Roman"/>
        </w:rPr>
        <w:t>Modern labor policies are constantly changing, and we must adjust talent recruitment plans more flexibly to ensure the enrollment of various types of talents.</w:t>
      </w:r>
    </w:p>
    <w:p w14:paraId="6DC36CED" w14:textId="02F6A4DF" w:rsidR="00A938FA" w:rsidRPr="0024707A" w:rsidRDefault="00A938FA" w:rsidP="0024707A">
      <w:pPr>
        <w:pStyle w:val="afd"/>
        <w:spacing w:before="0" w:beforeAutospacing="0" w:after="0" w:afterAutospacing="0" w:line="480" w:lineRule="auto"/>
        <w:rPr>
          <w:rFonts w:ascii="Times New Roman" w:hAnsi="Times New Roman" w:cs="Times New Roman"/>
        </w:rPr>
      </w:pPr>
      <w:r w:rsidRPr="0024707A">
        <w:rPr>
          <w:rFonts w:ascii="Times New Roman" w:hAnsi="Times New Roman" w:cs="Times New Roman"/>
        </w:rPr>
        <w:t>2.</w:t>
      </w:r>
      <w:r w:rsidRPr="0024707A">
        <w:rPr>
          <w:rFonts w:ascii="Times New Roman" w:hAnsi="Times New Roman" w:cs="Times New Roman"/>
        </w:rPr>
        <w:t>Economic</w:t>
      </w:r>
      <w:r w:rsidRPr="0024707A">
        <w:rPr>
          <w:rFonts w:ascii="Times New Roman" w:hAnsi="Times New Roman" w:cs="Times New Roman"/>
        </w:rPr>
        <w:t>：</w:t>
      </w:r>
      <w:r w:rsidR="00166E53" w:rsidRPr="0024707A">
        <w:rPr>
          <w:rFonts w:ascii="Times New Roman" w:hAnsi="Times New Roman" w:cs="Times New Roman"/>
        </w:rPr>
        <w:t xml:space="preserve">The cost of living throughout Wales is constantly rising. As a call center-based company, our employees are very sensitive to wages and company </w:t>
      </w:r>
      <w:r w:rsidR="00166E53" w:rsidRPr="0024707A">
        <w:rPr>
          <w:rFonts w:ascii="Times New Roman" w:hAnsi="Times New Roman" w:cs="Times New Roman"/>
        </w:rPr>
        <w:lastRenderedPageBreak/>
        <w:t>benefits. The company needs to maintain financial health and employees' living standards through extremely strict and precise cost control. Our employees are increasingly valuing "work-life balance" and "mental health in the workplace"</w:t>
      </w:r>
      <w:r w:rsidR="00571172" w:rsidRPr="0024707A">
        <w:rPr>
          <w:rFonts w:ascii="Times New Roman" w:hAnsi="Times New Roman" w:cs="Times New Roman"/>
        </w:rPr>
        <w:fldChar w:fldCharType="begin"/>
      </w:r>
      <w:r w:rsidR="00571172" w:rsidRPr="0024707A">
        <w:rPr>
          <w:rFonts w:ascii="Times New Roman" w:hAnsi="Times New Roman" w:cs="Times New Roman"/>
        </w:rPr>
        <w:instrText xml:space="preserve"> ADDIN ZOTERO_ITEM CSL_CITATION {"citationID":"sC3rDf1L","properties":{"formattedCitation":"(Vardopoulos et al., 2021)","plainCitation":"(Vardopoulos et al., 2021)","noteIndex":0},"citationItems":[{"id":718,"uris":["http://zotero.org/users/18391630/items/K9R8J4XX"],"itemData":{"id":718,"type":"article-journal","abstract":"In the recent past, sustainable development has been considered a major issue for urban and regional studies. Adaptive reuse appears to be a practical solution for sustainable urban development. Beyond and in addition to a conceptual base consistent with circular economy and sustainability principles, how do we know if adaptive reuse is actually sustainable, provided that it constitutes a multidisciplinary and multilevel process? The present study aims at evaluating, in as much as feasible quantitative terms, adaptive reuse practices sustainability. This was attained using a set of indicators, developed combining PESTLE (the Political, Economic, Technical, Social, Legal, and Environmental aspects) and SWOT (the Strengths, Weaknesses, Opportunities, and Threats) approaches, of which the results were subjected to evaluation by experts (pairwise comparisons), following the Analytic Hierarchy Process (AHP). The indicators representing strengths and opportunities of the process were calculated to be of higher value (overall level of final cumulative indicators values; 70.4%) compared with indicators representing weaknesses and threats. Enhancing strengths and opportunities and counteracting weaknesses and threats contribute making the potential of adaptive reuse practices in urban sustainability more evident. Among analysis dimensions, political and economic aspects rank first, followed by environmental, socio-cultural, technological-technical, and legal aspect. The empirical results of this paper serve as a useful reference point for decision-making and policy formulation addressing adaptive reuse practices in sustainable development strategies.","container-title":"Applied Sciences","DOI":"10.3390/app11157134","ISSN":"2076-3417","issue":"15","language":"en","license":"http://creativecommons.org/licenses/by/3.0/","page":"7134","publisher":"Multidisciplinary Digital Publishing Institute","source":"www.mdpi.com","title":"An Integrated SWOT-PESTLE-AHP Model Assessing Sustainability in Adaptive Reuse Projects","volume":"11","author":[{"family":"Vardopoulos","given":"Ioannis"},{"family":"Tsilika","given":"Evangelia"},{"family":"Sarantakou","given":"Efthymia"},{"family":"Zorpas","given":"Antonis A."},{"family":"Salvati","given":"Luca"},{"family":"Tsartas","given":"Paris"}],"issued":{"date-parts":[["2021",1]]}}}],"schema":"https://github.com/citation-style-language/schema/raw/master/csl-citation.json"} </w:instrText>
      </w:r>
      <w:r w:rsidR="00571172" w:rsidRPr="0024707A">
        <w:rPr>
          <w:rFonts w:ascii="Times New Roman" w:hAnsi="Times New Roman" w:cs="Times New Roman"/>
        </w:rPr>
        <w:fldChar w:fldCharType="separate"/>
      </w:r>
      <w:r w:rsidR="00571172" w:rsidRPr="0024707A">
        <w:rPr>
          <w:rFonts w:ascii="Times New Roman" w:hAnsi="Times New Roman" w:cs="Times New Roman"/>
        </w:rPr>
        <w:t>(Vardopoulos, 2021)</w:t>
      </w:r>
      <w:r w:rsidR="00571172" w:rsidRPr="0024707A">
        <w:rPr>
          <w:rFonts w:ascii="Times New Roman" w:hAnsi="Times New Roman" w:cs="Times New Roman"/>
        </w:rPr>
        <w:fldChar w:fldCharType="end"/>
      </w:r>
      <w:r w:rsidR="00166E53" w:rsidRPr="0024707A">
        <w:rPr>
          <w:rFonts w:ascii="Times New Roman" w:hAnsi="Times New Roman" w:cs="Times New Roman"/>
        </w:rPr>
        <w:t xml:space="preserve">. </w:t>
      </w:r>
      <w:r w:rsidR="00166E53" w:rsidRPr="0024707A">
        <w:rPr>
          <w:rFonts w:ascii="Times New Roman" w:hAnsi="Times New Roman" w:cs="Times New Roman"/>
        </w:rPr>
        <w:t>Society's expectations of the insurance industry are shifting from merely handling claims to 'psychological care'</w:t>
      </w:r>
      <w:r w:rsidR="00571172" w:rsidRPr="0024707A">
        <w:rPr>
          <w:rFonts w:ascii="Times New Roman" w:hAnsi="Times New Roman" w:cs="Times New Roman"/>
        </w:rPr>
        <w:fldChar w:fldCharType="begin"/>
      </w:r>
      <w:r w:rsidR="00571172" w:rsidRPr="0024707A">
        <w:rPr>
          <w:rFonts w:ascii="Times New Roman" w:hAnsi="Times New Roman" w:cs="Times New Roman"/>
        </w:rPr>
        <w:instrText xml:space="preserve"> ADDIN ZOTERO_ITEM CSL_CITATION {"citationID":"SIqn0pt8","properties":{"formattedCitation":"(Cheng et al., 2023)","plainCitation":"(Cheng et al., 2023)","noteIndex":0},"citationItems":[{"id":720,"uris":["http://zotero.org/users/18391630/items/ADMCE8RW"],"itemData":{"id":720,"type":"article-journal","abstract":"Although the research has demonstrated the crucial effect of perceived organizational care on employees’ interests and development in the workplace, the psychological mechanism by which it affects employees’ attitudes and behaviors at work remains unclear. This three-wave prospective study examined the effects of organizational care on employees’ work outcomes and elucidated the underlying mechanism from the perspective of psychological capital theory. The results obtained from 194 individual employees revealed that positive psychological capital generated a positive correlation between organizational care and work engagement. Furthermore, managing boundaries not only moderated the relationship between organizational care and psychological capital, but also played a notable moderated-mediating role in the indirect relationship between organizational care and work engagement through psychological capital.","container-title":"Journal of Career Development","DOI":"10.1177/08948453211070829","ISSN":"0894-8453","issue":"1","language":"EN","page":"150-167","publisher":"SAGE Publications Inc","source":"SAGE Journals","title":"The Impact of Perceived Organizational Care on Employee Engagement: A Moderated Mediation Model of Psychological Capital and Managing Boundaries","title-short":"The Impact of Perceived Organizational Care on Employee Engagement","volume":"50","author":[{"family":"Cheng","given":"Sheng"},{"family":"Kuo","given":"Chien-Chih"},{"family":"Chen","given":"Huai-Chieh"},{"family":"Lin","given":"Mei-Chi"}],"issued":{"date-parts":[["2023",2,1]]}}}],"schema":"https://github.com/citation-style-language/schema/raw/master/csl-citation.json"} </w:instrText>
      </w:r>
      <w:r w:rsidR="00571172" w:rsidRPr="0024707A">
        <w:rPr>
          <w:rFonts w:ascii="Times New Roman" w:hAnsi="Times New Roman" w:cs="Times New Roman"/>
        </w:rPr>
        <w:fldChar w:fldCharType="separate"/>
      </w:r>
      <w:r w:rsidR="00571172" w:rsidRPr="0024707A">
        <w:rPr>
          <w:rFonts w:ascii="Times New Roman" w:hAnsi="Times New Roman" w:cs="Times New Roman"/>
        </w:rPr>
        <w:t>(Cheng, 2023)</w:t>
      </w:r>
      <w:r w:rsidR="00571172" w:rsidRPr="0024707A">
        <w:rPr>
          <w:rFonts w:ascii="Times New Roman" w:hAnsi="Times New Roman" w:cs="Times New Roman"/>
        </w:rPr>
        <w:fldChar w:fldCharType="end"/>
      </w:r>
      <w:r w:rsidR="00166E53" w:rsidRPr="0024707A">
        <w:rPr>
          <w:rFonts w:ascii="Times New Roman" w:hAnsi="Times New Roman" w:cs="Times New Roman"/>
        </w:rPr>
        <w:t>.</w:t>
      </w:r>
    </w:p>
    <w:p w14:paraId="7D36B6B5" w14:textId="4A23253D" w:rsidR="00A938FA" w:rsidRPr="0024707A" w:rsidRDefault="00A938FA" w:rsidP="0024707A">
      <w:pPr>
        <w:pStyle w:val="afd"/>
        <w:spacing w:before="0" w:beforeAutospacing="0" w:after="0" w:afterAutospacing="0" w:line="480" w:lineRule="auto"/>
        <w:rPr>
          <w:rFonts w:ascii="Times New Roman" w:hAnsi="Times New Roman" w:cs="Times New Roman"/>
        </w:rPr>
      </w:pPr>
      <w:r w:rsidRPr="0024707A">
        <w:rPr>
          <w:rFonts w:ascii="Times New Roman" w:hAnsi="Times New Roman" w:cs="Times New Roman"/>
        </w:rPr>
        <w:t>3.</w:t>
      </w:r>
      <w:r w:rsidRPr="0024707A">
        <w:rPr>
          <w:rFonts w:ascii="Times New Roman" w:hAnsi="Times New Roman" w:cs="Times New Roman"/>
        </w:rPr>
        <w:t>Technological</w:t>
      </w:r>
      <w:r w:rsidRPr="0024707A">
        <w:rPr>
          <w:rFonts w:ascii="Times New Roman" w:hAnsi="Times New Roman" w:cs="Times New Roman"/>
        </w:rPr>
        <w:t>：</w:t>
      </w:r>
      <w:r w:rsidR="00166E53" w:rsidRPr="0024707A">
        <w:rPr>
          <w:rFonts w:ascii="Times New Roman" w:hAnsi="Times New Roman" w:cs="Times New Roman"/>
        </w:rPr>
        <w:t>The integration of artificial intelligence in various industries is also causing rapid changes in call centers. A large amount of repetitive and tedious work is being replaced by artificial intelligence</w:t>
      </w:r>
      <w:r w:rsidR="00166E53" w:rsidRPr="0024707A">
        <w:rPr>
          <w:rFonts w:ascii="Times New Roman" w:hAnsi="Times New Roman" w:cs="Times New Roman"/>
        </w:rPr>
        <w:t xml:space="preserve"> </w:t>
      </w:r>
      <w:r w:rsidR="00946889" w:rsidRPr="0024707A">
        <w:rPr>
          <w:rFonts w:ascii="Times New Roman" w:hAnsi="Times New Roman" w:cs="Times New Roman"/>
        </w:rPr>
        <w:fldChar w:fldCharType="begin"/>
      </w:r>
      <w:r w:rsidR="00946889" w:rsidRPr="0024707A">
        <w:rPr>
          <w:rFonts w:ascii="Times New Roman" w:hAnsi="Times New Roman" w:cs="Times New Roman"/>
        </w:rPr>
        <w:instrText xml:space="preserve"> ADDIN ZOTERO_ITEM CSL_CITATION {"citationID":"A5G3eXRD","properties":{"formattedCitation":"(Hanson, 2024)","plainCitation":"(Hanson, 2024)","noteIndex":0},"citationItems":[{"id":581,"uris":["http://zotero.org/users/18391630/items/BN9PEG82"],"itemData":{"id":581,"type":"webpage","abstract":"Explore the secret behind the famous spices in KFC and what makes the recipe so iconic. Discover how this blend has captivated taste buds for decades.","container-title":"Backyard Boss","language":"en","note":"section: Holiday","title":"11 Herbs and Spices: How To Recreate Kentucky Fried Chicken","title-short":"11 Herbs and Spices","URL":"https://www.backyardboss.net/whats-the-secret-recipe-for-kfc/","author":[{"family":"Hanson","given":"Ashley"}],"accessed":{"date-parts":[["2026",3,15]]},"issued":{"date-parts":[["2024",10,11]]}}}],"schema":"https://github.com/citation-style-language/schema/raw/master/csl-citation.json"} </w:instrText>
      </w:r>
      <w:r w:rsidR="00946889" w:rsidRPr="0024707A">
        <w:rPr>
          <w:rFonts w:ascii="Times New Roman" w:hAnsi="Times New Roman" w:cs="Times New Roman"/>
        </w:rPr>
        <w:fldChar w:fldCharType="separate"/>
      </w:r>
      <w:r w:rsidR="00946889" w:rsidRPr="0024707A">
        <w:rPr>
          <w:rFonts w:ascii="Times New Roman" w:hAnsi="Times New Roman" w:cs="Times New Roman"/>
        </w:rPr>
        <w:t>(Hanson, 2024)</w:t>
      </w:r>
      <w:r w:rsidR="00946889" w:rsidRPr="0024707A">
        <w:rPr>
          <w:rFonts w:ascii="Times New Roman" w:hAnsi="Times New Roman" w:cs="Times New Roman"/>
        </w:rPr>
        <w:fldChar w:fldCharType="end"/>
      </w:r>
      <w:r w:rsidR="00166E53" w:rsidRPr="0024707A">
        <w:rPr>
          <w:rFonts w:ascii="Times New Roman" w:hAnsi="Times New Roman" w:cs="Times New Roman"/>
        </w:rPr>
        <w:t>.</w:t>
      </w:r>
    </w:p>
    <w:p w14:paraId="217DAE0F" w14:textId="77777777" w:rsidR="00166E53" w:rsidRPr="0024707A" w:rsidRDefault="00A938FA" w:rsidP="0024707A">
      <w:pPr>
        <w:pStyle w:val="afd"/>
        <w:spacing w:before="0" w:beforeAutospacing="0" w:after="0" w:afterAutospacing="0" w:line="480" w:lineRule="auto"/>
        <w:rPr>
          <w:rFonts w:ascii="Times New Roman" w:hAnsi="Times New Roman" w:cs="Times New Roman"/>
        </w:rPr>
      </w:pPr>
      <w:r w:rsidRPr="0024707A">
        <w:rPr>
          <w:rFonts w:ascii="Times New Roman" w:hAnsi="Times New Roman" w:cs="Times New Roman"/>
        </w:rPr>
        <w:t>4.</w:t>
      </w:r>
      <w:r w:rsidRPr="0024707A">
        <w:rPr>
          <w:rFonts w:ascii="Times New Roman" w:hAnsi="Times New Roman" w:cs="Times New Roman"/>
        </w:rPr>
        <w:t>Legal</w:t>
      </w:r>
      <w:r w:rsidRPr="0024707A">
        <w:rPr>
          <w:rFonts w:ascii="Times New Roman" w:hAnsi="Times New Roman" w:cs="Times New Roman"/>
        </w:rPr>
        <w:t>：</w:t>
      </w:r>
      <w:r w:rsidR="00166E53" w:rsidRPr="0024707A">
        <w:rPr>
          <w:rFonts w:ascii="Times New Roman" w:hAnsi="Times New Roman" w:cs="Times New Roman"/>
        </w:rPr>
        <w:t>The UK's continuous updates to labor laws remind us that it is necessary to maintain reasonable and legal compliance, especially in individual areas such as remote work and flexible employment.</w:t>
      </w:r>
    </w:p>
    <w:p w14:paraId="27B0C9A7" w14:textId="347DD111" w:rsidR="00DF1F5E" w:rsidRPr="0024707A" w:rsidRDefault="00A938FA" w:rsidP="0024707A">
      <w:pPr>
        <w:pStyle w:val="afd"/>
        <w:spacing w:before="0" w:beforeAutospacing="0" w:after="0" w:afterAutospacing="0" w:line="480" w:lineRule="auto"/>
        <w:rPr>
          <w:rFonts w:ascii="Times New Roman" w:hAnsi="Times New Roman" w:cs="Times New Roman"/>
        </w:rPr>
      </w:pPr>
      <w:r w:rsidRPr="0024707A">
        <w:rPr>
          <w:rFonts w:ascii="Times New Roman" w:hAnsi="Times New Roman" w:cs="Times New Roman"/>
        </w:rPr>
        <w:t>5.</w:t>
      </w:r>
      <w:r w:rsidRPr="0024707A">
        <w:rPr>
          <w:rFonts w:ascii="Times New Roman" w:hAnsi="Times New Roman" w:cs="Times New Roman"/>
        </w:rPr>
        <w:t>Environmental</w:t>
      </w:r>
      <w:r w:rsidRPr="0024707A">
        <w:rPr>
          <w:rFonts w:ascii="Times New Roman" w:hAnsi="Times New Roman" w:cs="Times New Roman"/>
        </w:rPr>
        <w:t>：</w:t>
      </w:r>
      <w:r w:rsidR="00166E53" w:rsidRPr="0024707A">
        <w:rPr>
          <w:rFonts w:ascii="Times New Roman" w:hAnsi="Times New Roman" w:cs="Times New Roman"/>
        </w:rPr>
        <w:t xml:space="preserve">The company's performance in sustainable development has become one of the factors attracting top talent. We must show that our company is not only making money but also creating more meaningful value for the entire society </w:t>
      </w:r>
      <w:r w:rsidR="00946889" w:rsidRPr="0024707A">
        <w:rPr>
          <w:rFonts w:ascii="Times New Roman" w:hAnsi="Times New Roman" w:cs="Times New Roman"/>
        </w:rPr>
        <w:fldChar w:fldCharType="begin"/>
      </w:r>
      <w:r w:rsidR="00946889" w:rsidRPr="0024707A">
        <w:rPr>
          <w:rFonts w:ascii="Times New Roman" w:hAnsi="Times New Roman" w:cs="Times New Roman"/>
        </w:rPr>
        <w:instrText xml:space="preserve"> ADDIN ZOTERO_ITEM CSL_CITATION {"citationID":"m6IAmSeE","properties":{"formattedCitation":"(Hart and Milstein, 2003)","plainCitation":"(Hart and Milstein, 2003)","noteIndex":0},"citationItems":[{"id":727,"uris":["http://zotero.org/users/18391630/items/X79IM6XT"],"itemData":{"id":727,"type":"article-journal","abstract":"Just as the creation of shareholder value requires performance on multiple dimensions, the global challenges associated with sustainable development are also multifaceted, involving economic, social, and environmental concerns. Indeed, these challenges have implications for virtually every aspect of a firm's strategy and business model. Yet, most managers frame sustainable development not as a multidimensional opportunity, but rather as a one-dimensional nuisance, involving regulations, added cost, and liability. This approach leaves firms ill-equipped to deal with the issue in a strategic manner. Accordingly, we develop a sustainable-value framework that links the challenges of global sustainability to the creation of shareholder value by the firm. Specifically, we show how the global challenges associated with sustainable development, viewed through the appropriate set of business lenses, can help to identify strategies and practices that contribute to a more sustainable world while simultaneously driving shareholder value; this we define as the creation of sustainable value by the firm.","container-title":"Academy of Management Perspectives","DOI":"10.5465/ame.2003.10025194","ISSN":"1558-9080","issue":"2","journalAbbreviation":"AMP","page":"56-67","publisher":"Academy of Management","source":"journals.aom.org (Atypon)","title":"Creating sustainable value","volume":"17","author":[{"family":"Hart","given":"Stuart L."},{"family":"Milstein","given":"Mark B."}],"issued":{"date-parts":[["2003",5]]}}}],"schema":"https://github.com/citation-style-language/schema/raw/master/csl-citation.json"} </w:instrText>
      </w:r>
      <w:r w:rsidR="00946889" w:rsidRPr="0024707A">
        <w:rPr>
          <w:rFonts w:ascii="Times New Roman" w:hAnsi="Times New Roman" w:cs="Times New Roman"/>
        </w:rPr>
        <w:fldChar w:fldCharType="separate"/>
      </w:r>
      <w:r w:rsidR="00946889" w:rsidRPr="0024707A">
        <w:rPr>
          <w:rFonts w:ascii="Times New Roman" w:hAnsi="Times New Roman" w:cs="Times New Roman"/>
        </w:rPr>
        <w:t>(Hart and Milstein, 2003)</w:t>
      </w:r>
      <w:r w:rsidR="00946889" w:rsidRPr="0024707A">
        <w:rPr>
          <w:rFonts w:ascii="Times New Roman" w:hAnsi="Times New Roman" w:cs="Times New Roman"/>
        </w:rPr>
        <w:fldChar w:fldCharType="end"/>
      </w:r>
      <w:r w:rsidR="00166E53" w:rsidRPr="0024707A">
        <w:rPr>
          <w:rFonts w:ascii="Times New Roman" w:hAnsi="Times New Roman" w:cs="Times New Roman"/>
        </w:rPr>
        <w:t>.</w:t>
      </w:r>
    </w:p>
    <w:p w14:paraId="2DF2203F" w14:textId="7E1B845E" w:rsidR="00A21593" w:rsidRPr="0024707A" w:rsidRDefault="00A21593" w:rsidP="0024707A">
      <w:pPr>
        <w:pStyle w:val="afd"/>
        <w:spacing w:before="0" w:beforeAutospacing="0" w:after="0" w:afterAutospacing="0" w:line="480" w:lineRule="auto"/>
        <w:ind w:firstLineChars="100" w:firstLine="281"/>
        <w:outlineLvl w:val="1"/>
        <w:rPr>
          <w:rFonts w:ascii="Times New Roman" w:hAnsi="Times New Roman" w:cs="Times New Roman"/>
          <w:b/>
          <w:bCs/>
          <w:sz w:val="28"/>
          <w:szCs w:val="28"/>
        </w:rPr>
      </w:pPr>
      <w:bookmarkStart w:id="28" w:name="_Toc228487468"/>
      <w:r w:rsidRPr="0024707A">
        <w:rPr>
          <w:rFonts w:ascii="Times New Roman" w:hAnsi="Times New Roman" w:cs="Times New Roman"/>
          <w:b/>
          <w:bCs/>
          <w:sz w:val="28"/>
          <w:szCs w:val="28"/>
        </w:rPr>
        <w:t xml:space="preserve">2.3 </w:t>
      </w:r>
      <w:r w:rsidRPr="0024707A">
        <w:rPr>
          <w:rFonts w:ascii="Times New Roman" w:hAnsi="Times New Roman" w:cs="Times New Roman"/>
          <w:b/>
          <w:bCs/>
          <w:sz w:val="28"/>
          <w:szCs w:val="28"/>
        </w:rPr>
        <w:t>SWOT</w:t>
      </w:r>
      <w:r w:rsidR="00166E53" w:rsidRPr="0024707A">
        <w:rPr>
          <w:rFonts w:ascii="Times New Roman" w:hAnsi="Times New Roman" w:cs="Times New Roman"/>
          <w:b/>
          <w:bCs/>
          <w:sz w:val="28"/>
          <w:szCs w:val="28"/>
        </w:rPr>
        <w:t xml:space="preserve"> analysis</w:t>
      </w:r>
      <w:bookmarkEnd w:id="28"/>
    </w:p>
    <w:p w14:paraId="73EB20CE" w14:textId="77777777" w:rsidR="00B35767" w:rsidRPr="0024707A" w:rsidRDefault="00166E53" w:rsidP="0024707A">
      <w:pPr>
        <w:pStyle w:val="afd"/>
        <w:spacing w:before="0" w:beforeAutospacing="0" w:after="0" w:afterAutospacing="0" w:line="480" w:lineRule="auto"/>
        <w:rPr>
          <w:rFonts w:ascii="Times New Roman" w:hAnsi="Times New Roman" w:cs="Times New Roman"/>
        </w:rPr>
      </w:pPr>
      <w:r w:rsidRPr="0024707A">
        <w:rPr>
          <w:rFonts w:ascii="Times New Roman" w:hAnsi="Times New Roman" w:cs="Times New Roman"/>
        </w:rPr>
        <w:t xml:space="preserve">• Strengths: </w:t>
      </w:r>
      <w:r w:rsidR="00B35767" w:rsidRPr="0024707A">
        <w:rPr>
          <w:rFonts w:ascii="Times New Roman" w:hAnsi="Times New Roman" w:cs="Times New Roman"/>
        </w:rPr>
        <w:t>Our most valuable asset is our human capital. We currently employ a large number of experienced and senior staff members. These individuals possess deep knowledge of insurance policies and customer handling. They are the backbone of Havencares and can act as mentors for new recruits if they are properly motivated.</w:t>
      </w:r>
    </w:p>
    <w:p w14:paraId="0577E963" w14:textId="26F92FB0" w:rsidR="00B35767" w:rsidRPr="0024707A" w:rsidRDefault="00166E53" w:rsidP="0024707A">
      <w:pPr>
        <w:pStyle w:val="afd"/>
        <w:spacing w:before="0" w:beforeAutospacing="0" w:after="0" w:afterAutospacing="0" w:line="480" w:lineRule="auto"/>
        <w:rPr>
          <w:rFonts w:ascii="Times New Roman" w:hAnsi="Times New Roman" w:cs="Times New Roman"/>
        </w:rPr>
      </w:pPr>
      <w:r w:rsidRPr="0024707A">
        <w:rPr>
          <w:rFonts w:ascii="Times New Roman" w:hAnsi="Times New Roman" w:cs="Times New Roman"/>
        </w:rPr>
        <w:t xml:space="preserve">• Weaknesses: </w:t>
      </w:r>
      <w:r w:rsidR="00B35767" w:rsidRPr="0024707A">
        <w:rPr>
          <w:rFonts w:ascii="Times New Roman" w:hAnsi="Times New Roman" w:cs="Times New Roman"/>
        </w:rPr>
        <w:t xml:space="preserve">The physical and mental environment of the center is currently poor. The office layout is described by staff as "dull" and uninspiring, which contributes to </w:t>
      </w:r>
      <w:r w:rsidR="00B35767" w:rsidRPr="0024707A">
        <w:rPr>
          <w:rFonts w:ascii="Times New Roman" w:hAnsi="Times New Roman" w:cs="Times New Roman"/>
        </w:rPr>
        <w:lastRenderedPageBreak/>
        <w:t>low morale. Furthermore, the work content is highly repetitive. Claims handlers perform the same tasks every day without variety, leading to significant mental fatigue</w:t>
      </w:r>
      <w:r w:rsidR="00B35767" w:rsidRPr="0024707A">
        <w:rPr>
          <w:rFonts w:ascii="Times New Roman" w:hAnsi="Times New Roman" w:cs="Times New Roman"/>
        </w:rPr>
        <w:t>.</w:t>
      </w:r>
    </w:p>
    <w:p w14:paraId="032367F5" w14:textId="77777777" w:rsidR="00B35767" w:rsidRPr="0024707A" w:rsidRDefault="00166E53" w:rsidP="0024707A">
      <w:pPr>
        <w:pStyle w:val="afd"/>
        <w:spacing w:before="0" w:beforeAutospacing="0" w:after="0" w:afterAutospacing="0" w:line="480" w:lineRule="auto"/>
        <w:rPr>
          <w:rFonts w:ascii="Times New Roman" w:hAnsi="Times New Roman" w:cs="Times New Roman"/>
        </w:rPr>
      </w:pPr>
      <w:r w:rsidRPr="0024707A">
        <w:rPr>
          <w:rFonts w:ascii="Times New Roman" w:hAnsi="Times New Roman" w:cs="Times New Roman"/>
        </w:rPr>
        <w:t xml:space="preserve">• Opportunities: </w:t>
      </w:r>
      <w:r w:rsidR="00B35767" w:rsidRPr="0024707A">
        <w:rPr>
          <w:rFonts w:ascii="Times New Roman" w:hAnsi="Times New Roman" w:cs="Times New Roman"/>
        </w:rPr>
        <w:t>There is a major opportunity to re-engage our staff through "Employee Development." By identifying the unique individual skills of our employees, we can provide them with new, specialized goals. For example, senior staff could be trained in fraud detection or complex case management. This turns a repetitive job into a professional career path, which improves long-term mental wellbeing.</w:t>
      </w:r>
    </w:p>
    <w:p w14:paraId="46F20680" w14:textId="52A427A3" w:rsidR="005820DD" w:rsidRPr="0024707A" w:rsidRDefault="00166E53" w:rsidP="0024707A">
      <w:pPr>
        <w:pStyle w:val="afd"/>
        <w:spacing w:before="0" w:beforeAutospacing="0" w:after="0" w:afterAutospacing="0" w:line="480" w:lineRule="auto"/>
        <w:rPr>
          <w:rFonts w:ascii="Times New Roman" w:hAnsi="Times New Roman" w:cs="Times New Roman"/>
        </w:rPr>
      </w:pPr>
      <w:r w:rsidRPr="0024707A">
        <w:rPr>
          <w:rFonts w:ascii="Times New Roman" w:hAnsi="Times New Roman" w:cs="Times New Roman"/>
        </w:rPr>
        <w:t xml:space="preserve">• Threats: </w:t>
      </w:r>
      <w:r w:rsidR="00B35767" w:rsidRPr="0024707A">
        <w:rPr>
          <w:rFonts w:ascii="Times New Roman" w:hAnsi="Times New Roman" w:cs="Times New Roman"/>
        </w:rPr>
        <w:t>The geographical location in South Wales presents a challenge. Cardiff is a hub for many large companies. Local competitors, such as banks and other insurance firms, often offer higher starting salaries or more attractive employee benefit packages. If Havencares does not improve its wellbeing culture, we risk losing our best talent to these rival organizations</w:t>
      </w:r>
      <w:r w:rsidR="00B35767" w:rsidRPr="0024707A">
        <w:rPr>
          <w:rFonts w:ascii="Times New Roman" w:hAnsi="Times New Roman" w:cs="Times New Roman"/>
        </w:rPr>
        <w:t xml:space="preserve"> </w:t>
      </w:r>
      <w:r w:rsidR="00046C28" w:rsidRPr="0024707A">
        <w:rPr>
          <w:rFonts w:ascii="Times New Roman" w:hAnsi="Times New Roman" w:cs="Times New Roman"/>
        </w:rPr>
        <w:fldChar w:fldCharType="begin"/>
      </w:r>
      <w:r w:rsidR="00046C28" w:rsidRPr="0024707A">
        <w:rPr>
          <w:rFonts w:ascii="Times New Roman" w:hAnsi="Times New Roman" w:cs="Times New Roman"/>
        </w:rPr>
        <w:instrText xml:space="preserve"> ADDIN ZOTERO_ITEM CSL_CITATION {"citationID":"NORgnfVn","properties":{"formattedCitation":"(Benzaghta et al., 2021)","plainCitation":"(Benzaghta et al., 2021)","noteIndex":0},"citationItems":[{"id":728,"uris":["http://zotero.org/users/18391630/items/IPW2MS49"],"itemData":{"id":728,"type":"article-journal","container-title":"Journal of Global Business Insights","DOI":"10.5038/2640-6489.6.1.1148","ISSN":"2640-6470 (Print)&lt;/br&gt;ISSN: 2640-6489 (Online)","issue":"1","page":"55-73","source":"COinS","title":"SWOT analysis applications: An integrative literature review","title-short":"SWOT analysis applications","volume":"6","author":[{"family":"Benzaghta","given":"Mostafa"},{"family":"Elwalda","given":"Abdulaziz"},{"family":"Mousa","given":"Mousa"},{"family":"Erkan","given":"Ismail"},{"family":"Rahman","given":"Mushfiqur"}],"issued":{"date-parts":[["2021",3,1]]}}}],"schema":"https://github.com/citation-style-language/schema/raw/master/csl-citation.json"} </w:instrText>
      </w:r>
      <w:r w:rsidR="00046C28" w:rsidRPr="0024707A">
        <w:rPr>
          <w:rFonts w:ascii="Times New Roman" w:hAnsi="Times New Roman" w:cs="Times New Roman"/>
        </w:rPr>
        <w:fldChar w:fldCharType="separate"/>
      </w:r>
      <w:r w:rsidR="00046C28" w:rsidRPr="0024707A">
        <w:rPr>
          <w:rFonts w:ascii="Times New Roman" w:hAnsi="Times New Roman" w:cs="Times New Roman"/>
        </w:rPr>
        <w:t>(Benzaghta, 2021)</w:t>
      </w:r>
      <w:r w:rsidR="00046C28" w:rsidRPr="0024707A">
        <w:rPr>
          <w:rFonts w:ascii="Times New Roman" w:hAnsi="Times New Roman" w:cs="Times New Roman"/>
        </w:rPr>
        <w:fldChar w:fldCharType="end"/>
      </w:r>
      <w:r w:rsidRPr="0024707A">
        <w:rPr>
          <w:rFonts w:ascii="Times New Roman" w:hAnsi="Times New Roman" w:cs="Times New Roman"/>
        </w:rPr>
        <w:t>.</w:t>
      </w:r>
    </w:p>
    <w:p w14:paraId="6B0E29A4" w14:textId="54034C3F" w:rsidR="00183643" w:rsidRPr="0024707A" w:rsidRDefault="00183643" w:rsidP="0024707A">
      <w:pPr>
        <w:pStyle w:val="afd"/>
        <w:spacing w:before="0" w:beforeAutospacing="0" w:after="0" w:afterAutospacing="0" w:line="480" w:lineRule="auto"/>
        <w:ind w:firstLineChars="100" w:firstLine="281"/>
        <w:outlineLvl w:val="1"/>
        <w:rPr>
          <w:rFonts w:ascii="Times New Roman" w:hAnsi="Times New Roman" w:cs="Times New Roman"/>
          <w:b/>
          <w:bCs/>
          <w:sz w:val="28"/>
          <w:szCs w:val="28"/>
        </w:rPr>
      </w:pPr>
      <w:bookmarkStart w:id="29" w:name="_Toc228487469"/>
      <w:r w:rsidRPr="0024707A">
        <w:rPr>
          <w:rFonts w:ascii="Times New Roman" w:hAnsi="Times New Roman" w:cs="Times New Roman"/>
          <w:b/>
          <w:bCs/>
          <w:sz w:val="28"/>
          <w:szCs w:val="28"/>
        </w:rPr>
        <w:t>2.</w:t>
      </w:r>
      <w:r w:rsidR="00A21593" w:rsidRPr="0024707A">
        <w:rPr>
          <w:rFonts w:ascii="Times New Roman" w:hAnsi="Times New Roman" w:cs="Times New Roman"/>
          <w:b/>
          <w:bCs/>
          <w:sz w:val="28"/>
          <w:szCs w:val="28"/>
        </w:rPr>
        <w:t>4</w:t>
      </w:r>
      <w:r w:rsidR="00166E53" w:rsidRPr="0024707A">
        <w:rPr>
          <w:rFonts w:ascii="Times New Roman" w:hAnsi="Times New Roman" w:cs="Times New Roman"/>
          <w:b/>
          <w:bCs/>
          <w:sz w:val="28"/>
          <w:szCs w:val="28"/>
        </w:rPr>
        <w:t xml:space="preserve"> </w:t>
      </w:r>
      <w:r w:rsidR="00166E53" w:rsidRPr="0024707A">
        <w:rPr>
          <w:rFonts w:ascii="Times New Roman" w:hAnsi="Times New Roman" w:cs="Times New Roman"/>
          <w:b/>
          <w:bCs/>
          <w:sz w:val="28"/>
          <w:szCs w:val="28"/>
        </w:rPr>
        <w:t>Data Collection</w:t>
      </w:r>
      <w:bookmarkEnd w:id="29"/>
    </w:p>
    <w:p w14:paraId="14F3A070" w14:textId="1D403363" w:rsidR="00FD00BD" w:rsidRPr="0024707A" w:rsidRDefault="00D21E1C" w:rsidP="0024707A">
      <w:pPr>
        <w:spacing w:after="0" w:line="480" w:lineRule="auto"/>
        <w:rPr>
          <w:rFonts w:ascii="Times New Roman" w:eastAsia="宋体" w:hAnsi="Times New Roman" w:cs="Times New Roman"/>
          <w:kern w:val="0"/>
          <w:sz w:val="24"/>
          <w14:ligatures w14:val="none"/>
        </w:rPr>
      </w:pPr>
      <w:r w:rsidRPr="0024707A">
        <w:rPr>
          <w:rFonts w:ascii="Times New Roman" w:eastAsia="宋体" w:hAnsi="Times New Roman" w:cs="Times New Roman"/>
          <w:kern w:val="0"/>
          <w:sz w:val="24"/>
          <w14:ligatures w14:val="none"/>
        </w:rPr>
        <w:t>The company reviewed internal absenteeism data and found that a large number of absences occurred on Mondays. This indicates that employees are not physically unwell, but rather feel mentally uncomfortable and unwilling to work at the start of the week. We also interviewed some former employees, and most of them said they felt like cold, constantly working robots, unable to see where their career future lies.</w:t>
      </w:r>
    </w:p>
    <w:p w14:paraId="32B068FE" w14:textId="77777777" w:rsidR="00D21E1C" w:rsidRPr="00777BBE" w:rsidRDefault="00C13B03" w:rsidP="00777BBE">
      <w:pPr>
        <w:spacing w:after="0" w:line="480" w:lineRule="auto"/>
        <w:outlineLvl w:val="0"/>
        <w:rPr>
          <w:rFonts w:ascii="Times New Roman" w:hAnsi="Times New Roman" w:cs="Times New Roman"/>
          <w:b/>
          <w:bCs/>
          <w:sz w:val="28"/>
          <w:szCs w:val="28"/>
        </w:rPr>
      </w:pPr>
      <w:bookmarkStart w:id="30" w:name="OLE_LINK54"/>
      <w:bookmarkStart w:id="31" w:name="_Toc228487470"/>
      <w:bookmarkEnd w:id="16"/>
      <w:bookmarkEnd w:id="17"/>
      <w:r w:rsidRPr="00777BBE">
        <w:rPr>
          <w:rFonts w:ascii="Times New Roman" w:hAnsi="Times New Roman" w:cs="Times New Roman"/>
          <w:b/>
          <w:bCs/>
          <w:sz w:val="28"/>
          <w:szCs w:val="28"/>
        </w:rPr>
        <w:t xml:space="preserve">3. </w:t>
      </w:r>
      <w:r w:rsidR="00D21E1C" w:rsidRPr="00777BBE">
        <w:rPr>
          <w:rFonts w:ascii="Times New Roman" w:hAnsi="Times New Roman" w:cs="Times New Roman"/>
          <w:b/>
          <w:bCs/>
          <w:sz w:val="28"/>
          <w:szCs w:val="28"/>
        </w:rPr>
        <w:t>Theoretical Analysis: The Link Between Well-being and Performance</w:t>
      </w:r>
      <w:bookmarkEnd w:id="31"/>
    </w:p>
    <w:p w14:paraId="6DE7ADE1" w14:textId="5BF079FB" w:rsidR="00C13B03" w:rsidRPr="00336027" w:rsidRDefault="00C13B03" w:rsidP="00336027">
      <w:pPr>
        <w:pStyle w:val="afd"/>
        <w:spacing w:before="0" w:beforeAutospacing="0" w:after="0" w:afterAutospacing="0" w:line="480" w:lineRule="auto"/>
        <w:ind w:firstLineChars="100" w:firstLine="281"/>
        <w:outlineLvl w:val="1"/>
        <w:rPr>
          <w:rFonts w:ascii="Times New Roman" w:hAnsi="Times New Roman" w:cs="Times New Roman"/>
          <w:b/>
          <w:bCs/>
          <w:sz w:val="28"/>
          <w:szCs w:val="28"/>
        </w:rPr>
      </w:pPr>
      <w:bookmarkStart w:id="32" w:name="_Toc228487471"/>
      <w:r w:rsidRPr="00336027">
        <w:rPr>
          <w:rFonts w:ascii="Times New Roman" w:hAnsi="Times New Roman" w:cs="Times New Roman"/>
          <w:b/>
          <w:bCs/>
          <w:sz w:val="28"/>
          <w:szCs w:val="28"/>
        </w:rPr>
        <w:lastRenderedPageBreak/>
        <w:t xml:space="preserve">3.1 </w:t>
      </w:r>
      <w:r w:rsidR="00D21E1C" w:rsidRPr="00336027">
        <w:rPr>
          <w:rFonts w:ascii="Times New Roman" w:hAnsi="Times New Roman" w:cs="Times New Roman"/>
          <w:b/>
          <w:bCs/>
          <w:sz w:val="28"/>
          <w:szCs w:val="28"/>
        </w:rPr>
        <w:t>Happiness-Productivity Hypothesis</w:t>
      </w:r>
      <w:bookmarkEnd w:id="32"/>
    </w:p>
    <w:p w14:paraId="4413DA5B" w14:textId="77777777" w:rsidR="00D21E1C" w:rsidRPr="0024707A" w:rsidRDefault="00D21E1C" w:rsidP="0024707A">
      <w:pPr>
        <w:pStyle w:val="afd"/>
        <w:spacing w:before="0" w:beforeAutospacing="0" w:after="0" w:afterAutospacing="0" w:line="480" w:lineRule="auto"/>
        <w:rPr>
          <w:rFonts w:ascii="Times New Roman" w:hAnsi="Times New Roman" w:cs="Times New Roman"/>
        </w:rPr>
      </w:pPr>
      <w:r w:rsidRPr="0024707A">
        <w:rPr>
          <w:rFonts w:ascii="Times New Roman" w:hAnsi="Times New Roman" w:cs="Times New Roman"/>
        </w:rPr>
        <w:t>In academic research, many scholars have discussed the connection between happiness and work</w:t>
      </w:r>
      <w:r w:rsidRPr="0024707A">
        <w:rPr>
          <w:rFonts w:ascii="Times New Roman" w:hAnsi="Times New Roman" w:cs="Times New Roman"/>
        </w:rPr>
        <w:t xml:space="preserve"> </w:t>
      </w:r>
      <w:r w:rsidR="00D22AF4" w:rsidRPr="0024707A">
        <w:rPr>
          <w:rFonts w:ascii="Times New Roman" w:hAnsi="Times New Roman" w:cs="Times New Roman"/>
        </w:rPr>
        <w:fldChar w:fldCharType="begin"/>
      </w:r>
      <w:r w:rsidR="00D22AF4" w:rsidRPr="0024707A">
        <w:rPr>
          <w:rFonts w:ascii="Times New Roman" w:hAnsi="Times New Roman" w:cs="Times New Roman"/>
        </w:rPr>
        <w:instrText xml:space="preserve"> ADDIN ZOTERO_ITEM CSL_CITATION {"citationID":"J7lrW8yU","properties":{"formattedCitation":"(Pryce-Jones and Lindsay, 2014)","plainCitation":"(Pryce-Jones and Lindsay, 2014)","noteIndex":0},"citationItems":[{"id":734,"uris":["http://zotero.org/users/18391630/items/DP5B9UUA"],"itemData":{"id":734,"type":"article-journal","abstract":"– Change management, organizational, team and leadership development is often conducted through frameworks that do not meet expectations. This paper aims to look at how the science of happiness at work delivers strategic outcomes when used in a bottom-up and top-down approach. – While the idea that happiness is an important concept outside work is now prevalent, there is little research or practice to show how it can be used to drive organizational success or deliver return on investment. The case study shows how to deploy the approach in an organization-wide strategic intervention. – The science of happiness at work delivers return on investment and strategic outcomes when properly implemented. – This new approach is a powerful methodology which offers traction at individual, team and organizational level: it opens up a different evaluation and development methodology that positively fast-tracks change and growth. – There is huge potential for making teams and organizations better places to work by using a simple, practical and aligned framework rooted in something that matters intuitively to everyone. – This paper provides an understanding of the theory and application of the science of happiness at work. It shows how strategic issues can be addressed within a short space of time and highlights the benefit of an approach which encompasses personal, social and organizational issues simultaneously.","container-title":"Industrial and Commercial Training","DOI":"10.1108/ICT-10-2013-0072","ISSN":"0019-7858","issue":"3","journalAbbreviation":"Industrial and Commercial Training","page":"130-134","source":"Silverchair","title":"What happiness at work is and how to use it","volume":"46","author":[{"family":"Pryce-Jones","given":"Jessica"},{"family":"Lindsay","given":"Julia"}],"issued":{"date-parts":[["2014",4,1]]}}}],"schema":"https://github.com/citation-style-language/schema/raw/master/csl-citation.json"} </w:instrText>
      </w:r>
      <w:r w:rsidR="00D22AF4" w:rsidRPr="0024707A">
        <w:rPr>
          <w:rFonts w:ascii="Times New Roman" w:hAnsi="Times New Roman" w:cs="Times New Roman"/>
        </w:rPr>
        <w:fldChar w:fldCharType="separate"/>
      </w:r>
      <w:r w:rsidR="00D22AF4" w:rsidRPr="0024707A">
        <w:rPr>
          <w:rFonts w:ascii="Times New Roman" w:hAnsi="Times New Roman" w:cs="Times New Roman"/>
        </w:rPr>
        <w:t>(Pryce-Jones and Lindsay, 2014)</w:t>
      </w:r>
      <w:r w:rsidR="00D22AF4" w:rsidRPr="0024707A">
        <w:rPr>
          <w:rFonts w:ascii="Times New Roman" w:hAnsi="Times New Roman" w:cs="Times New Roman"/>
        </w:rPr>
        <w:fldChar w:fldCharType="end"/>
      </w:r>
      <w:r w:rsidRPr="0024707A">
        <w:rPr>
          <w:rFonts w:ascii="Times New Roman" w:hAnsi="Times New Roman" w:cs="Times New Roman"/>
        </w:rPr>
        <w:t xml:space="preserve">. </w:t>
      </w:r>
      <w:r w:rsidRPr="0024707A">
        <w:rPr>
          <w:rFonts w:ascii="Times New Roman" w:hAnsi="Times New Roman" w:cs="Times New Roman"/>
        </w:rPr>
        <w:t>"Psychological well-being" is an important predictor of work engagement</w:t>
      </w:r>
      <w:r w:rsidRPr="0024707A">
        <w:rPr>
          <w:rFonts w:ascii="Times New Roman" w:hAnsi="Times New Roman" w:cs="Times New Roman"/>
        </w:rPr>
        <w:t xml:space="preserve"> </w:t>
      </w:r>
      <w:r w:rsidR="00D22AF4" w:rsidRPr="0024707A">
        <w:rPr>
          <w:rFonts w:ascii="Times New Roman" w:hAnsi="Times New Roman" w:cs="Times New Roman"/>
        </w:rPr>
        <w:fldChar w:fldCharType="begin"/>
      </w:r>
      <w:r w:rsidR="00D22AF4" w:rsidRPr="0024707A">
        <w:rPr>
          <w:rFonts w:ascii="Times New Roman" w:hAnsi="Times New Roman" w:cs="Times New Roman"/>
        </w:rPr>
        <w:instrText xml:space="preserve"> ADDIN ZOTERO_ITEM CSL_CITATION {"citationID":"RLKs1y1y","properties":{"formattedCitation":"(Li et al., 2019)","plainCitation":"(Li et al., 2019)","noteIndex":0},"citationItems":[{"id":736,"uris":["http://zotero.org/users/18391630/items/C5JT3WTR"],"itemData":{"id":736,"type":"article-journal","abstract":"Our aim is to examine the associations between long working hours and depression and mental well-being among the working population in Shanghai, as well as to identify the impact of having hobbies on these relationships. A cross-sectional study was conducted in Shanghai, with depression assessed by the Patient Health Questionnaire-9 (PHQ-9) scale and mental well-being assessed by the World Health Organization five-item Well-Being Index (WHO-5) scale. The phenomenon of long working hours (69.3%) was quite common among employees in Shanghai, and the rate of working over 60 h was 19.3%. Those who worked over 60 h had the highest prevalence of poorer mental health compared with individuals working ≤40 h per week. After adjustment in the logistic regression model, those who reported weekly working time over 60 h were 1.40 (95%CI: 1.03–1.90) and 1.66 (95%CI: 1.26–2.18) times more likely to have depression and poor mental well-being (PMWB), respectively. Adjusted ORs for having hobbies were 0.78 (95%CI: 0.62–0.97) and 0.62 (95%CI: 0.51–0.75), respectively. Meanwhile, having hobbies could significantly lower the mean score on the PHQ-9 and elevate the mean score on the WHO-5 in each working time group, with no interaction effect. Long working hours could have a significantly negative impact on workers’ psychological health. Importantly, having hobbies in their daily lives might help to mitigate the adverse effects of long working hours on workers’ depression and mental well-being.","container-title":"International Journal of Environmental Research and Public Health","DOI":"10.3390/ijerph16244980","ISSN":"1660-4601","issue":"24","language":"en","license":"http://creativecommons.org/licenses/by/3.0/","page":"4980","publisher":"Multidisciplinary Digital Publishing Institute","source":"www.mdpi.com","title":"Effect of Long Working Hours on Depression and Mental Well-Being among Employees in Shanghai: The Role of Having Leisure Hobbies","title-short":"Effect of Long Working Hours on Depression and Mental Well-Being among Employees in Shanghai","volume":"16","author":[{"family":"Li","given":"Zan"},{"family":"Dai","given":"Junming"},{"family":"Wu","given":"Ning"},{"family":"Jia","given":"Yingnan"},{"family":"Gao","given":"Junling"},{"family":"Fu","given":"Hua"}],"issued":{"date-parts":[["2019",1]]}}}],"schema":"https://github.com/citation-style-language/schema/raw/master/csl-citation.json"} </w:instrText>
      </w:r>
      <w:r w:rsidR="00D22AF4" w:rsidRPr="0024707A">
        <w:rPr>
          <w:rFonts w:ascii="Times New Roman" w:hAnsi="Times New Roman" w:cs="Times New Roman"/>
        </w:rPr>
        <w:fldChar w:fldCharType="separate"/>
      </w:r>
      <w:r w:rsidR="00D22AF4" w:rsidRPr="0024707A">
        <w:rPr>
          <w:rFonts w:ascii="Times New Roman" w:hAnsi="Times New Roman" w:cs="Times New Roman"/>
        </w:rPr>
        <w:t>(Li, 2019)</w:t>
      </w:r>
      <w:r w:rsidR="00D22AF4" w:rsidRPr="0024707A">
        <w:rPr>
          <w:rFonts w:ascii="Times New Roman" w:hAnsi="Times New Roman" w:cs="Times New Roman"/>
        </w:rPr>
        <w:fldChar w:fldCharType="end"/>
      </w:r>
      <w:r w:rsidRPr="0024707A">
        <w:rPr>
          <w:rFonts w:ascii="Times New Roman" w:hAnsi="Times New Roman" w:cs="Times New Roman"/>
        </w:rPr>
        <w:t xml:space="preserve">. </w:t>
      </w:r>
      <w:r w:rsidRPr="0024707A">
        <w:rPr>
          <w:rFonts w:ascii="Times New Roman" w:hAnsi="Times New Roman" w:cs="Times New Roman"/>
        </w:rPr>
        <w:t>If employees feel valued by the company, they will be more patient when dealing with angry customers, thereby earning better customer evaluations for the company. This is a basic principle of mutual respect. For example, China's Haidilao company provides employees with numerous benefits, including arranging dormitories and nannies, as well as a variety of other employee benefits. As demonstrated by the catering giant Haidilao, when an organization takes care of employees by providing high-quality accommodation (physical well-being) and sufficient empowerment (psychological well-being), employees reciprocate with 'voluntary effort' to reward the company.</w:t>
      </w:r>
    </w:p>
    <w:p w14:paraId="79627341" w14:textId="4D37A375" w:rsidR="00C13B03" w:rsidRPr="0024707A" w:rsidRDefault="00C13B03" w:rsidP="00336027">
      <w:pPr>
        <w:pStyle w:val="afd"/>
        <w:spacing w:before="0" w:beforeAutospacing="0" w:after="0" w:afterAutospacing="0" w:line="480" w:lineRule="auto"/>
        <w:ind w:firstLineChars="100" w:firstLine="281"/>
        <w:outlineLvl w:val="1"/>
        <w:rPr>
          <w:rFonts w:ascii="Times New Roman" w:hAnsi="Times New Roman" w:cs="Times New Roman"/>
          <w:b/>
          <w:bCs/>
          <w:sz w:val="28"/>
          <w:szCs w:val="28"/>
        </w:rPr>
      </w:pPr>
      <w:bookmarkStart w:id="33" w:name="_Toc228487472"/>
      <w:r w:rsidRPr="0024707A">
        <w:rPr>
          <w:rFonts w:ascii="Times New Roman" w:hAnsi="Times New Roman" w:cs="Times New Roman"/>
          <w:b/>
          <w:bCs/>
          <w:sz w:val="28"/>
          <w:szCs w:val="28"/>
        </w:rPr>
        <w:t>3.</w:t>
      </w:r>
      <w:r w:rsidR="00F55BC4" w:rsidRPr="0024707A">
        <w:rPr>
          <w:rFonts w:ascii="Times New Roman" w:hAnsi="Times New Roman" w:cs="Times New Roman"/>
          <w:b/>
          <w:bCs/>
          <w:sz w:val="28"/>
          <w:szCs w:val="28"/>
        </w:rPr>
        <w:t>2</w:t>
      </w:r>
      <w:r w:rsidRPr="0024707A">
        <w:rPr>
          <w:rFonts w:ascii="Times New Roman" w:hAnsi="Times New Roman" w:cs="Times New Roman"/>
          <w:b/>
          <w:bCs/>
          <w:sz w:val="28"/>
          <w:szCs w:val="28"/>
        </w:rPr>
        <w:t xml:space="preserve"> </w:t>
      </w:r>
      <w:r w:rsidR="001E2D8F" w:rsidRPr="0024707A">
        <w:rPr>
          <w:rFonts w:ascii="Times New Roman" w:hAnsi="Times New Roman" w:cs="Times New Roman"/>
          <w:b/>
          <w:bCs/>
          <w:sz w:val="28"/>
          <w:szCs w:val="28"/>
        </w:rPr>
        <w:t>Attendanceism</w:t>
      </w:r>
      <w:bookmarkEnd w:id="33"/>
    </w:p>
    <w:p w14:paraId="6F8AD29C" w14:textId="77777777" w:rsidR="004869FB" w:rsidRDefault="001E2D8F" w:rsidP="004869FB">
      <w:pPr>
        <w:pStyle w:val="afd"/>
        <w:spacing w:before="0" w:beforeAutospacing="0" w:after="0" w:afterAutospacing="0" w:line="480" w:lineRule="auto"/>
        <w:rPr>
          <w:rFonts w:ascii="Times New Roman" w:hAnsi="Times New Roman" w:cs="Times New Roman"/>
        </w:rPr>
      </w:pPr>
      <w:r w:rsidRPr="0024707A">
        <w:rPr>
          <w:rFonts w:ascii="Times New Roman" w:hAnsi="Times New Roman" w:cs="Times New Roman"/>
        </w:rPr>
        <w:t>Absenteeism refers to not going to work. However, 'presenteeism' is also a problem. This refers to employees who are sitting at their desks but are too tired or too upset to work effectively. In a call center, employees who exhibit 'presenteeism' may be rude to</w:t>
      </w:r>
      <w:r w:rsidRPr="0024707A">
        <w:rPr>
          <w:rFonts w:ascii="Times New Roman" w:hAnsi="Times New Roman" w:cs="Times New Roman"/>
        </w:rPr>
        <w:t xml:space="preserve"> </w:t>
      </w:r>
      <w:r w:rsidRPr="0024707A">
        <w:rPr>
          <w:rFonts w:ascii="Times New Roman" w:hAnsi="Times New Roman" w:cs="Times New Roman"/>
        </w:rPr>
        <w:t>customers. This can damage the company's reputation. Health strategy</w:t>
      </w:r>
      <w:r w:rsidRPr="0024707A">
        <w:rPr>
          <w:rFonts w:ascii="Times New Roman" w:hAnsi="Times New Roman" w:cs="Times New Roman"/>
        </w:rPr>
        <w:t xml:space="preserve"> </w:t>
      </w:r>
      <w:r w:rsidR="007D6AEC" w:rsidRPr="0024707A">
        <w:rPr>
          <w:rFonts w:ascii="Times New Roman" w:hAnsi="Times New Roman" w:cs="Times New Roman"/>
        </w:rPr>
        <w:fldChar w:fldCharType="begin"/>
      </w:r>
      <w:r w:rsidR="007D6AEC" w:rsidRPr="0024707A">
        <w:rPr>
          <w:rFonts w:ascii="Times New Roman" w:hAnsi="Times New Roman" w:cs="Times New Roman"/>
        </w:rPr>
        <w:instrText xml:space="preserve"> ADDIN ZOTERO_ITEM CSL_CITATION {"citationID":"IhDJeVgH","properties":{"formattedCitation":"(Zheng et al., 2015)","plainCitation":"(Zheng et al., 2015)","noteIndex":0},"citationItems":[{"id":769,"uris":["http://zotero.org/users/18391630/items/BICZ6INI"],"itemData":{"id":769,"type":"article-journal","abstract":"– Work-life balance (WLB) is an issue of focus for organisations and individuals because individuals benefit from having better health and wellbeing when they have WLB and this, in turn, impacts on organisational productivity and performance. The purpose of this paper is to explore relevant WLB factors contributing to employee health and wellbeing, and to understand the interactive effects of individual WLB strategies and organisational WLB policies/programmes on improving employee health and wellbeing.  – Using the data collected from 700 employees located in Queensland, Australia, multiple regression analysis was conducted to examine the variables related to individual WLB strategies and organisational WLB programmes. Several multiple regression models were used to evaluate interrelated relationships among these variables and their combined effects on employee health and wellbeing.  – The authors found that employees exercising their own WLB strategies showed better health conditions and wellbeing that those who do not; they were also more capable of achieving WLB. Both availability and usage of organisational WLB programmes were found to help employees reduce their stress levels, but interestingly to have no direct association with WLB and employee health. Several control variables such as age, working hours, education level and household incomes were found to have moderate effects on employee health and wellbeing.  – Employee health and wellbeing are determined by multiple factors. In distinguishing from prior research in this field, this study discovers an important interface between individual WLB strategies and organisational provision of WLB policies/programmes supplemented by several exogenous factors in addressing overall employee health and wellbeing. The results have implications for organisational delivery of WLB policies and other human resource management practices to support employees.","container-title":"Employee Relations","DOI":"10.1108/ER-10-2013-0142","ISSN":"0142-5455","issue":"3","journalAbbreviation":"Employee Relations: The International Journal","page":"354-379","source":"Silverchair","title":"Developing individual and organisational work-life balance strategies to improve employee health and wellbeing","volume":"37","author":[{"family":"Zheng","given":"Connie"},{"family":"Molineux","given":"John"},{"family":"Mirshekary","given":"Soheila"},{"family":"Scarparo","given":"Simona"}],"issued":{"date-parts":[["2015",4,7]]}}}],"schema":"https://github.com/citation-style-language/schema/raw/master/csl-citation.json"} </w:instrText>
      </w:r>
      <w:r w:rsidR="007D6AEC" w:rsidRPr="0024707A">
        <w:rPr>
          <w:rFonts w:ascii="Times New Roman" w:hAnsi="Times New Roman" w:cs="Times New Roman"/>
        </w:rPr>
        <w:fldChar w:fldCharType="separate"/>
      </w:r>
      <w:r w:rsidR="007D6AEC" w:rsidRPr="0024707A">
        <w:rPr>
          <w:rFonts w:ascii="Times New Roman" w:hAnsi="Times New Roman" w:cs="Times New Roman"/>
        </w:rPr>
        <w:t>(Zheng, 2015)</w:t>
      </w:r>
      <w:r w:rsidR="007D6AEC" w:rsidRPr="0024707A">
        <w:rPr>
          <w:rFonts w:ascii="Times New Roman" w:hAnsi="Times New Roman" w:cs="Times New Roman"/>
        </w:rPr>
        <w:fldChar w:fldCharType="end"/>
      </w:r>
      <w:r w:rsidRPr="0024707A">
        <w:rPr>
          <w:rFonts w:ascii="Times New Roman" w:hAnsi="Times New Roman" w:cs="Times New Roman"/>
        </w:rPr>
        <w:t xml:space="preserve"> </w:t>
      </w:r>
      <w:r w:rsidRPr="0024707A">
        <w:rPr>
          <w:rFonts w:ascii="Times New Roman" w:hAnsi="Times New Roman" w:cs="Times New Roman"/>
        </w:rPr>
        <w:t>Can reduce both absenteeism and presenteeism at the same time</w:t>
      </w:r>
      <w:r w:rsidRPr="0024707A">
        <w:rPr>
          <w:rFonts w:ascii="Times New Roman" w:hAnsi="Times New Roman" w:cs="Times New Roman"/>
        </w:rPr>
        <w:t xml:space="preserve"> </w:t>
      </w:r>
      <w:r w:rsidR="0041466A" w:rsidRPr="0024707A">
        <w:rPr>
          <w:rFonts w:ascii="Times New Roman" w:hAnsi="Times New Roman" w:cs="Times New Roman"/>
        </w:rPr>
        <w:fldChar w:fldCharType="begin"/>
      </w:r>
      <w:r w:rsidR="0041466A" w:rsidRPr="0024707A">
        <w:rPr>
          <w:rFonts w:ascii="Times New Roman" w:hAnsi="Times New Roman" w:cs="Times New Roman"/>
        </w:rPr>
        <w:instrText xml:space="preserve"> ADDIN ZOTERO_ITEM CSL_CITATION {"citationID":"5yPnqVk5","properties":{"formattedCitation":"(Johns, 2010)","plainCitation":"(Johns, 2010)","noteIndex":0},"citationItems":[{"id":744,"uris":["http://zotero.org/users/18391630/items/PYCZ4Y6I"],"itemData":{"id":744,"type":"article-journal","abstract":"Presenteeism refers to attending work while ill. Although it is a subject of intense interest to scholars in occupational medicine, relatively few organizational scholars are familiar with the concept. This article traces the development of interest in presenteeism, considers its various conceptualizations, and explains how presenteeism is typically measured. Organizational and occupational correlates of attending work when ill are reviewed, as are medical correlates of resulting productivity loss. It is argued that presenteeism has important implications for organizational theory and practice, and a research agenda for organizational scholars is presented. Copyright © 2009 John Wiley &amp; Sons, Ltd.","container-title":"Journal of Organizational Behavior","DOI":"10.1002/job.630","ISSN":"1099-1379","issue":"4","language":"en","license":"Copyright © 2009 John Wiley &amp; Sons, Ltd.","note":"_eprint: https://onlinelibrary.wiley.com/doi/pdf/10.1002/job.630","page":"519-542","source":"Wiley Online Library","title":"Presenteeism in the workplace: A review and research agenda","title-short":"Presenteeism in the workplace","volume":"31","author":[{"family":"Johns","given":"Gary"}],"issued":{"date-parts":[["2010"]]}}}],"schema":"https://github.com/citation-style-language/schema/raw/master/csl-citation.json"} </w:instrText>
      </w:r>
      <w:r w:rsidR="0041466A" w:rsidRPr="0024707A">
        <w:rPr>
          <w:rFonts w:ascii="Times New Roman" w:hAnsi="Times New Roman" w:cs="Times New Roman"/>
        </w:rPr>
        <w:fldChar w:fldCharType="separate"/>
      </w:r>
      <w:r w:rsidR="0041466A" w:rsidRPr="0024707A">
        <w:rPr>
          <w:rFonts w:ascii="Times New Roman" w:hAnsi="Times New Roman" w:cs="Times New Roman"/>
        </w:rPr>
        <w:t>(Johns, 2010)</w:t>
      </w:r>
      <w:r w:rsidR="0041466A" w:rsidRPr="0024707A">
        <w:rPr>
          <w:rFonts w:ascii="Times New Roman" w:hAnsi="Times New Roman" w:cs="Times New Roman"/>
        </w:rPr>
        <w:fldChar w:fldCharType="end"/>
      </w:r>
      <w:r w:rsidRPr="0024707A">
        <w:rPr>
          <w:rFonts w:ascii="Times New Roman" w:hAnsi="Times New Roman" w:cs="Times New Roman"/>
        </w:rPr>
        <w:t>.</w:t>
      </w:r>
    </w:p>
    <w:p w14:paraId="7E158B4A" w14:textId="77777777" w:rsidR="000F490E" w:rsidRDefault="000F490E" w:rsidP="004869FB">
      <w:pPr>
        <w:pStyle w:val="afd"/>
        <w:spacing w:before="0" w:beforeAutospacing="0" w:after="0" w:afterAutospacing="0" w:line="480" w:lineRule="auto"/>
        <w:rPr>
          <w:rFonts w:ascii="Times New Roman" w:hAnsi="Times New Roman" w:cs="Times New Roman" w:hint="eastAsia"/>
        </w:rPr>
      </w:pPr>
    </w:p>
    <w:p w14:paraId="052E10EC" w14:textId="108C4048" w:rsidR="005A68E8" w:rsidRPr="000F490E" w:rsidRDefault="00DB2A3B" w:rsidP="000F490E">
      <w:pPr>
        <w:pStyle w:val="afd"/>
        <w:spacing w:before="0" w:beforeAutospacing="0" w:after="0" w:afterAutospacing="0" w:line="480" w:lineRule="auto"/>
        <w:outlineLvl w:val="0"/>
        <w:rPr>
          <w:rFonts w:ascii="Times New Roman" w:hAnsi="Times New Roman" w:cs="Times New Roman"/>
          <w:b/>
          <w:bCs/>
          <w:sz w:val="28"/>
          <w:szCs w:val="28"/>
        </w:rPr>
      </w:pPr>
      <w:bookmarkStart w:id="34" w:name="_Toc228487473"/>
      <w:r w:rsidRPr="000F490E">
        <w:rPr>
          <w:rFonts w:ascii="Times New Roman" w:hAnsi="Times New Roman" w:cs="Times New Roman"/>
          <w:b/>
          <w:bCs/>
          <w:sz w:val="28"/>
          <w:szCs w:val="28"/>
        </w:rPr>
        <w:t xml:space="preserve">4. </w:t>
      </w:r>
      <w:r w:rsidR="001E2D8F" w:rsidRPr="000F490E">
        <w:rPr>
          <w:rFonts w:ascii="Times New Roman" w:hAnsi="Times New Roman" w:cs="Times New Roman"/>
          <w:b/>
          <w:bCs/>
          <w:sz w:val="28"/>
          <w:szCs w:val="28"/>
        </w:rPr>
        <w:t>Employee Development</w:t>
      </w:r>
      <w:r w:rsidR="001E2D8F" w:rsidRPr="000F490E">
        <w:rPr>
          <w:rFonts w:ascii="Times New Roman" w:hAnsi="Times New Roman" w:cs="Times New Roman"/>
          <w:b/>
          <w:bCs/>
          <w:sz w:val="28"/>
          <w:szCs w:val="28"/>
        </w:rPr>
        <w:t xml:space="preserve"> </w:t>
      </w:r>
      <w:r w:rsidR="00EF4B97" w:rsidRPr="000F490E">
        <w:rPr>
          <w:rFonts w:ascii="Times New Roman" w:hAnsi="Times New Roman" w:cs="Times New Roman"/>
          <w:b/>
          <w:bCs/>
          <w:sz w:val="28"/>
          <w:szCs w:val="28"/>
        </w:rPr>
        <w:fldChar w:fldCharType="begin"/>
      </w:r>
      <w:r w:rsidR="00EF4B97" w:rsidRPr="000F490E">
        <w:rPr>
          <w:rFonts w:ascii="Times New Roman" w:hAnsi="Times New Roman" w:cs="Times New Roman"/>
          <w:b/>
          <w:bCs/>
          <w:sz w:val="28"/>
          <w:szCs w:val="28"/>
        </w:rPr>
        <w:instrText xml:space="preserve"> ADDIN ZOTERO_ITEM CSL_CITATION {"citationID":"4PypKh77","properties":{"formattedCitation":"(Kwon et al., 2024)","plainCitation":"(Kwon et al., 2024)","noteIndex":0},"citationItems":[{"id":742,"uris":["http://zotero.org/users/18391630/items/678HQ9SV"],"itemData":{"id":742,"type":"article-journal","abstract":"In response to the lack of connection between employee development and employee engagement, this study explores the existing empirical findings regarding these two concepts. Based on the conservation of resources theory, the authors propose a novel theoretical framework that can better leverage the identified antecedents and relationships for future research.An integrative literature review of 64 empirical studies published in peer-reviewed journals was conducted.Three different levels of antecedents, including the work environment, social exchange and individual characteristics, are identified. Employee development and employee engagement exhibit reciprocal relationships. Considering the role of job performance as a catalyst, the authors propose an upward gain spiral model to advance both research and practice.This integrative literature review aims to facilitate discussions based on three distinct sub-dimensions: physical, emotional and cognitive energies, relevant to both employee development and employee engagement. Through this distinction, a more comprehensive understanding of the connection between employee development and employee engagement can be cultivated.","container-title":"Career Development International","DOI":"10.1108/CDI-04-2023-0117","ISSN":"1362-0436","issue":"2","journalAbbreviation":"Career Development International","page":"169-184","source":"Silverchair","title":"Employee development and employee engagement: a review and integrated model","title-short":"Employee development and employee engagement","volume":"29","author":[{"family":"Kwon","given":"Kibum"},{"family":"Jeong","given":"Shinhee"},{"family":"Park","given":"Jiwon"},{"family":"Yoon","given":"Seung Won"}],"issued":{"date-parts":[["2024",1,31]]}}}],"schema":"https://github.com/citation-style-language/schema/raw/master/csl-citation.json"} </w:instrText>
      </w:r>
      <w:r w:rsidR="00EF4B97" w:rsidRPr="000F490E">
        <w:rPr>
          <w:rFonts w:ascii="Times New Roman" w:hAnsi="Times New Roman" w:cs="Times New Roman"/>
          <w:b/>
          <w:bCs/>
          <w:sz w:val="28"/>
          <w:szCs w:val="28"/>
        </w:rPr>
        <w:fldChar w:fldCharType="separate"/>
      </w:r>
      <w:r w:rsidR="00EF4B97" w:rsidRPr="000F490E">
        <w:rPr>
          <w:rFonts w:ascii="Times New Roman" w:hAnsi="Times New Roman" w:cs="Times New Roman"/>
          <w:b/>
          <w:bCs/>
          <w:sz w:val="28"/>
          <w:szCs w:val="28"/>
        </w:rPr>
        <w:t>(Kwon, 2024)</w:t>
      </w:r>
      <w:r w:rsidR="00EF4B97" w:rsidRPr="000F490E">
        <w:rPr>
          <w:rFonts w:ascii="Times New Roman" w:hAnsi="Times New Roman" w:cs="Times New Roman"/>
          <w:b/>
          <w:bCs/>
          <w:sz w:val="28"/>
          <w:szCs w:val="28"/>
        </w:rPr>
        <w:fldChar w:fldCharType="end"/>
      </w:r>
      <w:r w:rsidR="001E2D8F" w:rsidRPr="000F490E">
        <w:rPr>
          <w:rFonts w:ascii="Times New Roman" w:hAnsi="Times New Roman" w:cs="Times New Roman"/>
          <w:b/>
          <w:bCs/>
          <w:sz w:val="28"/>
          <w:szCs w:val="28"/>
        </w:rPr>
        <w:t xml:space="preserve"> </w:t>
      </w:r>
      <w:r w:rsidR="001E2D8F" w:rsidRPr="000F490E">
        <w:rPr>
          <w:rFonts w:ascii="Times New Roman" w:hAnsi="Times New Roman" w:cs="Times New Roman"/>
          <w:b/>
          <w:bCs/>
          <w:sz w:val="28"/>
          <w:szCs w:val="28"/>
        </w:rPr>
        <w:t>The Role in Health and Well-being</w:t>
      </w:r>
      <w:r w:rsidR="00777BBE" w:rsidRPr="000F490E">
        <w:rPr>
          <w:rFonts w:ascii="Times New Roman" w:hAnsi="Times New Roman" w:cs="Times New Roman" w:hint="eastAsia"/>
          <w:b/>
          <w:bCs/>
          <w:sz w:val="28"/>
          <w:szCs w:val="28"/>
        </w:rPr>
        <w:t xml:space="preserve"> </w:t>
      </w:r>
      <w:r w:rsidR="001E2D8F" w:rsidRPr="000F490E">
        <w:rPr>
          <w:rFonts w:ascii="Times New Roman" w:hAnsi="Times New Roman" w:cs="Times New Roman"/>
          <w:b/>
          <w:bCs/>
          <w:sz w:val="28"/>
          <w:szCs w:val="28"/>
        </w:rPr>
        <w:t>Development as a 'resource'</w:t>
      </w:r>
      <w:bookmarkEnd w:id="34"/>
    </w:p>
    <w:p w14:paraId="4ECF3FB1" w14:textId="1D4F459B" w:rsidR="00992B8B" w:rsidRPr="000F490E" w:rsidRDefault="00992B8B" w:rsidP="00777BBE">
      <w:pPr>
        <w:pStyle w:val="afd"/>
        <w:spacing w:before="0" w:beforeAutospacing="0" w:after="0" w:afterAutospacing="0" w:line="480" w:lineRule="auto"/>
        <w:rPr>
          <w:rFonts w:ascii="Times New Roman" w:hAnsi="Times New Roman" w:cs="Times New Roman"/>
        </w:rPr>
      </w:pPr>
      <w:r w:rsidRPr="000F490E">
        <w:rPr>
          <w:rFonts w:ascii="Times New Roman" w:hAnsi="Times New Roman" w:cs="Times New Roman"/>
        </w:rPr>
        <w:t>Requirements: Angry customers, long working hours, repetitive tasks.</w:t>
      </w:r>
    </w:p>
    <w:p w14:paraId="633824ED" w14:textId="185D6646" w:rsidR="00DB2A3B" w:rsidRPr="000F490E" w:rsidRDefault="00992B8B" w:rsidP="0024707A">
      <w:pPr>
        <w:pStyle w:val="afd"/>
        <w:numPr>
          <w:ilvl w:val="0"/>
          <w:numId w:val="48"/>
        </w:numPr>
        <w:spacing w:before="0" w:beforeAutospacing="0" w:after="0" w:afterAutospacing="0" w:line="480" w:lineRule="auto"/>
        <w:ind w:left="0"/>
        <w:rPr>
          <w:rFonts w:ascii="Times New Roman" w:hAnsi="Times New Roman" w:cs="Times New Roman"/>
        </w:rPr>
      </w:pPr>
      <w:r w:rsidRPr="000F490E">
        <w:rPr>
          <w:rFonts w:ascii="Times New Roman" w:hAnsi="Times New Roman" w:cs="Times New Roman"/>
          <w:sz w:val="28"/>
          <w:szCs w:val="28"/>
        </w:rPr>
        <w:lastRenderedPageBreak/>
        <w:t>Resources: Training, feedback, and career growth. When demands are high, we must increase resources. Otherwise, employees will suffer from 'job burnout'.</w:t>
      </w:r>
      <w:r w:rsidR="0041466A" w:rsidRPr="000F490E">
        <w:rPr>
          <w:rFonts w:ascii="Times New Roman" w:hAnsi="Times New Roman" w:cs="Times New Roman"/>
          <w:sz w:val="28"/>
          <w:szCs w:val="28"/>
        </w:rPr>
        <w:fldChar w:fldCharType="begin"/>
      </w:r>
      <w:r w:rsidR="0041466A" w:rsidRPr="000F490E">
        <w:rPr>
          <w:rFonts w:ascii="Times New Roman" w:hAnsi="Times New Roman" w:cs="Times New Roman"/>
          <w:sz w:val="28"/>
          <w:szCs w:val="28"/>
        </w:rPr>
        <w:instrText xml:space="preserve"> ADDIN ZOTERO_ITEM CSL_CITATION {"citationID":"RH30ooXU","properties":{"formattedCitation":"(Lubbadeh, 2020)","plainCitation":"(Lubbadeh, 2020)","noteIndex":0},"citationItems":[{"id":747,"uris":["http://zotero.org/users/18391630/items/IKV8T2SX"],"itemData":{"id":747,"type":"article-journal","abstract":"Job Burnout is different work-related stress syndrome portrayed by three-dimension Emotional Exhaustion, Professional inefficacy, and Cynicism. Earlier burnout research has centered on the human service professions such as nursing and teaching, where they are assumed to be the most exposed to experience burnout. However, Burnout is not confined only to social service professions but spreads to other working professions such as banking employees and managers. This paper traces the evolution of Job Burnout. It addresses the factors and the Outgrowths of job burnout and the intervention strategies to decrease or overcome it. It also presents the primary measurement of Job Burnout, the Maslach Burnout Inventory (MBI), the Burnout Measure (BM), and the Oldenburg Burnout Inventory (OLBI). Lastly, the paper closes with a brief conclusion.Keywords: Stress, Job Burnout, Emotional Exhaustion, Cynicism, Maslach Burnout Inventory.JEL Classifications: D23, J24, M10, M54DOI: https://doi.org/10.32479/irmm.9398","container-title":"International Review of Management and Marketing","ISSN":"2146-4405","issue":"3","language":"en","license":"Copyright (c) 2020 International Review of Management and Marketing","page":"7-15","source":"econjournals.com","title":"Job Burnout: A General Literature Review","title-short":"Job Burnout","volume":"10","author":[{"family":"Lubbadeh","given":"Tareq"}],"issued":{"date-parts":[["2020",5,2]]}}}],"schema":"https://github.com/citation-style-language/schema/raw/master/csl-citation.json"} </w:instrText>
      </w:r>
      <w:r w:rsidR="0041466A" w:rsidRPr="000F490E">
        <w:rPr>
          <w:rFonts w:ascii="Times New Roman" w:hAnsi="Times New Roman" w:cs="Times New Roman"/>
          <w:sz w:val="28"/>
          <w:szCs w:val="28"/>
        </w:rPr>
        <w:fldChar w:fldCharType="separate"/>
      </w:r>
      <w:r w:rsidR="0041466A" w:rsidRPr="000F490E">
        <w:rPr>
          <w:rFonts w:ascii="Times New Roman" w:hAnsi="Times New Roman" w:cs="Times New Roman"/>
          <w:sz w:val="28"/>
          <w:szCs w:val="28"/>
        </w:rPr>
        <w:t>(Lubbadeh, 2020)</w:t>
      </w:r>
      <w:r w:rsidR="0041466A" w:rsidRPr="000F490E">
        <w:rPr>
          <w:rFonts w:ascii="Times New Roman" w:hAnsi="Times New Roman" w:cs="Times New Roman"/>
          <w:sz w:val="28"/>
          <w:szCs w:val="28"/>
        </w:rPr>
        <w:fldChar w:fldCharType="end"/>
      </w:r>
      <w:r w:rsidR="00DB2A3B" w:rsidRPr="000F490E">
        <w:rPr>
          <w:rFonts w:ascii="Times New Roman" w:hAnsi="Times New Roman" w:cs="Times New Roman"/>
        </w:rPr>
        <w:t>。</w:t>
      </w:r>
    </w:p>
    <w:p w14:paraId="02D7CD6C" w14:textId="7E0FB65B" w:rsidR="00992B8B" w:rsidRPr="000F490E" w:rsidRDefault="00DB2A3B" w:rsidP="00336027">
      <w:pPr>
        <w:pStyle w:val="2"/>
        <w:spacing w:before="0" w:after="0" w:line="480" w:lineRule="auto"/>
        <w:rPr>
          <w:rFonts w:ascii="Times New Roman" w:eastAsiaTheme="minorEastAsia" w:hAnsi="Times New Roman" w:cs="Times New Roman"/>
          <w:bCs/>
          <w:color w:val="auto"/>
          <w:szCs w:val="28"/>
        </w:rPr>
      </w:pPr>
      <w:bookmarkStart w:id="35" w:name="_Toc228487474"/>
      <w:r w:rsidRPr="000F490E">
        <w:rPr>
          <w:rFonts w:ascii="Times New Roman" w:eastAsiaTheme="minorEastAsia" w:hAnsi="Times New Roman" w:cs="Times New Roman"/>
          <w:bCs/>
          <w:color w:val="auto"/>
          <w:szCs w:val="28"/>
        </w:rPr>
        <w:t>4.</w:t>
      </w:r>
      <w:r w:rsidR="000F490E">
        <w:rPr>
          <w:rFonts w:ascii="Times New Roman" w:eastAsiaTheme="minorEastAsia" w:hAnsi="Times New Roman" w:cs="Times New Roman" w:hint="eastAsia"/>
          <w:bCs/>
          <w:color w:val="auto"/>
          <w:szCs w:val="28"/>
        </w:rPr>
        <w:t>1</w:t>
      </w:r>
      <w:r w:rsidRPr="000F490E">
        <w:rPr>
          <w:rFonts w:ascii="Times New Roman" w:eastAsiaTheme="minorEastAsia" w:hAnsi="Times New Roman" w:cs="Times New Roman"/>
          <w:bCs/>
          <w:color w:val="auto"/>
          <w:szCs w:val="28"/>
        </w:rPr>
        <w:t xml:space="preserve"> </w:t>
      </w:r>
      <w:r w:rsidR="00992B8B" w:rsidRPr="000F490E">
        <w:rPr>
          <w:rFonts w:ascii="Times New Roman" w:eastAsiaTheme="minorEastAsia" w:hAnsi="Times New Roman" w:cs="Times New Roman"/>
          <w:bCs/>
          <w:color w:val="auto"/>
          <w:szCs w:val="28"/>
        </w:rPr>
        <w:t>Reduce the 'robotic feeling'</w:t>
      </w:r>
      <w:bookmarkEnd w:id="35"/>
    </w:p>
    <w:p w14:paraId="1D4B9A5D" w14:textId="77777777" w:rsidR="00992B8B" w:rsidRPr="000F490E" w:rsidRDefault="00992B8B" w:rsidP="004869FB">
      <w:pPr>
        <w:rPr>
          <w:rFonts w:ascii="Times New Roman" w:eastAsia="宋体" w:hAnsi="Times New Roman" w:cs="Times New Roman"/>
          <w:kern w:val="0"/>
          <w:sz w:val="28"/>
          <w:szCs w:val="28"/>
          <w14:ligatures w14:val="none"/>
        </w:rPr>
      </w:pPr>
      <w:r w:rsidRPr="000F490E">
        <w:rPr>
          <w:rFonts w:ascii="Times New Roman" w:eastAsia="宋体" w:hAnsi="Times New Roman" w:cs="Times New Roman"/>
          <w:kern w:val="0"/>
          <w:sz w:val="28"/>
          <w:szCs w:val="28"/>
          <w14:ligatures w14:val="none"/>
        </w:rPr>
        <w:t>Many claims adjusters find their daily work very boring. We can address the high turnover rate by transforming them from 'call-taking robots' into 'professional claims consultants' through employee development programs</w:t>
      </w:r>
      <w:r w:rsidR="00013284" w:rsidRPr="000F490E">
        <w:rPr>
          <w:rFonts w:ascii="Times New Roman" w:eastAsia="宋体" w:hAnsi="Times New Roman" w:cs="Times New Roman"/>
          <w:kern w:val="0"/>
          <w:sz w:val="28"/>
          <w:szCs w:val="28"/>
          <w14:ligatures w14:val="none"/>
        </w:rPr>
        <w:fldChar w:fldCharType="begin"/>
      </w:r>
      <w:r w:rsidR="00013284" w:rsidRPr="000F490E">
        <w:rPr>
          <w:rFonts w:ascii="Times New Roman" w:eastAsia="宋体" w:hAnsi="Times New Roman" w:cs="Times New Roman"/>
          <w:kern w:val="0"/>
          <w:sz w:val="28"/>
          <w:szCs w:val="28"/>
          <w14:ligatures w14:val="none"/>
        </w:rPr>
        <w:instrText xml:space="preserve"> ADDIN ZOTERO_ITEM CSL_CITATION {"citationID":"0kc1734w","properties":{"formattedCitation":"(Dachner et al., 2021)","plainCitation":"(Dachner et al., 2021)","noteIndex":0},"citationItems":[{"id":767,"uris":["http://zotero.org/users/18391630/items/XHBH25SP"],"itemData":{"id":767,"type":"article-journal","abstract":"A series of trends shaping the current workplace has changed the nature of human capital development practice to be more employee-driven. However, existing development research does not fully account for this shift and the anticipated benefits of employee-driven development. In this review we reflect on the current state of the employee development literature and propose a new, broader conceptualization of employee development characterized by a partnership between the employer and employee. In doing so, we offer three recommendations for how research needs to evolve to align employee development scholarship with current practices: (1) incorporate proactivity in the definition of employee development, (2) update the context for learning, and, (3) think differently about how human capital is valued. We suggest ways in which theory can be extended for increasing our understanding of several commonly used employee-driven development methods. Finally, we provide future research questions and practical suggestions based on our new conceptualization of employee development.","container-title":"Human Resource Management Review","DOI":"10.1016/j.hrmr.2019.100732","ISSN":"1053-4822","issue":"2","journalAbbreviation":"Human Resource Management Review","page":"100732","source":"ScienceDirect","title":"The future of employee development","volume":"31","author":[{"family":"Dachner","given":"Alison M."},{"family":"Ellingson","given":"Jill E."},{"family":"Noe","given":"Raymond A."},{"family":"Saxton","given":"Brian M."}],"issued":{"date-parts":[["2021",6,1]]}}}],"schema":"https://github.com/citation-style-language/schema/raw/master/csl-citation.json"} </w:instrText>
      </w:r>
      <w:r w:rsidR="00013284" w:rsidRPr="000F490E">
        <w:rPr>
          <w:rFonts w:ascii="Times New Roman" w:eastAsia="宋体" w:hAnsi="Times New Roman" w:cs="Times New Roman"/>
          <w:kern w:val="0"/>
          <w:sz w:val="28"/>
          <w:szCs w:val="28"/>
          <w14:ligatures w14:val="none"/>
        </w:rPr>
        <w:fldChar w:fldCharType="separate"/>
      </w:r>
      <w:r w:rsidR="00013284" w:rsidRPr="000F490E">
        <w:rPr>
          <w:rFonts w:ascii="Times New Roman" w:eastAsia="宋体" w:hAnsi="Times New Roman" w:cs="Times New Roman"/>
          <w:kern w:val="0"/>
          <w:sz w:val="28"/>
          <w:szCs w:val="28"/>
          <w14:ligatures w14:val="none"/>
        </w:rPr>
        <w:t>(Dachner, 2021)</w:t>
      </w:r>
      <w:r w:rsidR="00013284" w:rsidRPr="000F490E">
        <w:rPr>
          <w:rFonts w:ascii="Times New Roman" w:eastAsia="宋体" w:hAnsi="Times New Roman" w:cs="Times New Roman"/>
          <w:kern w:val="0"/>
          <w:sz w:val="28"/>
          <w:szCs w:val="28"/>
          <w14:ligatures w14:val="none"/>
        </w:rPr>
        <w:fldChar w:fldCharType="end"/>
      </w:r>
      <w:r w:rsidRPr="000F490E">
        <w:rPr>
          <w:rFonts w:ascii="Times New Roman" w:eastAsia="宋体" w:hAnsi="Times New Roman" w:cs="Times New Roman"/>
          <w:kern w:val="0"/>
          <w:sz w:val="28"/>
          <w:szCs w:val="28"/>
          <w14:ligatures w14:val="none"/>
        </w:rPr>
        <w:t xml:space="preserve"> </w:t>
      </w:r>
      <w:r w:rsidRPr="000F490E">
        <w:rPr>
          <w:rFonts w:ascii="Times New Roman" w:eastAsia="宋体" w:hAnsi="Times New Roman" w:cs="Times New Roman"/>
          <w:kern w:val="0"/>
          <w:sz w:val="28"/>
          <w:szCs w:val="28"/>
          <w14:ligatures w14:val="none"/>
        </w:rPr>
        <w:t>and autonomy.</w:t>
      </w:r>
    </w:p>
    <w:p w14:paraId="0E14D76F" w14:textId="2D01D0DB" w:rsidR="00992B8B" w:rsidRPr="00336027" w:rsidRDefault="00992B8B" w:rsidP="00336027">
      <w:pPr>
        <w:pStyle w:val="2"/>
        <w:spacing w:before="0" w:after="0" w:line="480" w:lineRule="auto"/>
        <w:rPr>
          <w:rFonts w:ascii="Times New Roman" w:eastAsiaTheme="minorEastAsia" w:hAnsi="Times New Roman" w:cs="Times New Roman"/>
          <w:bCs/>
          <w:color w:val="auto"/>
          <w:szCs w:val="28"/>
        </w:rPr>
      </w:pPr>
      <w:bookmarkStart w:id="36" w:name="_Toc228487475"/>
      <w:r w:rsidRPr="00336027">
        <w:rPr>
          <w:rFonts w:ascii="Times New Roman" w:eastAsiaTheme="minorEastAsia" w:hAnsi="Times New Roman" w:cs="Times New Roman"/>
          <w:bCs/>
          <w:color w:val="auto"/>
          <w:szCs w:val="28"/>
        </w:rPr>
        <w:t>4.</w:t>
      </w:r>
      <w:r w:rsidR="000F490E">
        <w:rPr>
          <w:rFonts w:ascii="Times New Roman" w:eastAsiaTheme="minorEastAsia" w:hAnsi="Times New Roman" w:cs="Times New Roman" w:hint="eastAsia"/>
          <w:bCs/>
          <w:color w:val="auto"/>
          <w:szCs w:val="28"/>
        </w:rPr>
        <w:t xml:space="preserve">2 </w:t>
      </w:r>
      <w:r w:rsidRPr="00336027">
        <w:rPr>
          <w:rFonts w:ascii="Times New Roman" w:eastAsiaTheme="minorEastAsia" w:hAnsi="Times New Roman" w:cs="Times New Roman"/>
          <w:bCs/>
          <w:color w:val="auto"/>
          <w:szCs w:val="28"/>
        </w:rPr>
        <w:t>Skill Diversity</w:t>
      </w:r>
      <w:bookmarkEnd w:id="36"/>
    </w:p>
    <w:p w14:paraId="69D7534E" w14:textId="77777777" w:rsidR="00992B8B" w:rsidRPr="000F490E" w:rsidRDefault="00992B8B" w:rsidP="0024707A">
      <w:pPr>
        <w:pStyle w:val="afd"/>
        <w:spacing w:before="0" w:beforeAutospacing="0" w:after="0" w:afterAutospacing="0" w:line="480" w:lineRule="auto"/>
        <w:rPr>
          <w:rFonts w:ascii="Times New Roman" w:hAnsi="Times New Roman" w:cs="Times New Roman"/>
          <w:sz w:val="28"/>
          <w:szCs w:val="28"/>
        </w:rPr>
      </w:pPr>
      <w:r w:rsidRPr="000F490E">
        <w:rPr>
          <w:rFonts w:ascii="Times New Roman" w:hAnsi="Times New Roman" w:cs="Times New Roman"/>
          <w:sz w:val="28"/>
          <w:szCs w:val="28"/>
        </w:rPr>
        <w:t>Research shows that 'skill diversity'</w:t>
      </w:r>
      <w:r w:rsidR="0041466A" w:rsidRPr="000F490E">
        <w:rPr>
          <w:rFonts w:ascii="Times New Roman" w:hAnsi="Times New Roman" w:cs="Times New Roman"/>
          <w:sz w:val="28"/>
          <w:szCs w:val="28"/>
        </w:rPr>
        <w:fldChar w:fldCharType="begin"/>
      </w:r>
      <w:r w:rsidR="0041466A" w:rsidRPr="000F490E">
        <w:rPr>
          <w:rFonts w:ascii="Times New Roman" w:hAnsi="Times New Roman" w:cs="Times New Roman"/>
          <w:sz w:val="28"/>
          <w:szCs w:val="28"/>
        </w:rPr>
        <w:instrText xml:space="preserve"> ADDIN ZOTERO_ITEM CSL_CITATION {"citationID":"XK1XKZfW","properties":{"formattedCitation":"(Filippetti and Guy, 2020)","plainCitation":"(Filippetti and Guy, 2020)","noteIndex":0},"citationItems":[{"id":749,"uris":["http://zotero.org/users/18391630/items/DSYNLHUB"],"itemData":{"id":749,"type":"article-journal","abstract":"The diversity of knowledge and skill is an important element of a national system of innovation. We propose a theory of how certain labor market institutions affect diversity, and through that route affect levels of innovation. Specifically, unemployment protection (UP) encourages diversity by reducing the risk burden of a broad range of learning, or human capital investment; for that reason, UP fosters innovation. Employment protection (EP) reduces the risk burden of a much narrower range of learning; for this reason, it will not enhance diversity to the extent UP does, and it may actually depress overall diversity and innovation. Our approach differs from previous research on labor market insurance and skill formation, much of which has dealt with a distinction between general and specific skills, and which has treated the effects of UP and EP as similar. Estimating the effects of UP and EP on patenting for 25 OECD countries over 24 years, we find a positive effect from UP, a negative effect from EP, and evidence that the UP effect is mediated by diversity of skill.","container-title":"Research Policy","DOI":"10.1016/j.respol.2019.103867","ISSN":"0048-7333","issue":"1","journalAbbreviation":"Research Policy","page":"103867","source":"ScienceDirect","title":"Labor market regulation, the diversity of knowledge and skill, and national innovation performance","volume":"49","author":[{"family":"Filippetti","given":"Andrea"},{"family":"Guy","given":"Frederick"}],"issued":{"date-parts":[["2020",2,1]]}}}],"schema":"https://github.com/citation-style-language/schema/raw/master/csl-citation.json"} </w:instrText>
      </w:r>
      <w:r w:rsidR="0041466A" w:rsidRPr="000F490E">
        <w:rPr>
          <w:rFonts w:ascii="Times New Roman" w:hAnsi="Times New Roman" w:cs="Times New Roman"/>
          <w:sz w:val="28"/>
          <w:szCs w:val="28"/>
        </w:rPr>
        <w:fldChar w:fldCharType="separate"/>
      </w:r>
      <w:r w:rsidR="0041466A" w:rsidRPr="000F490E">
        <w:rPr>
          <w:rFonts w:ascii="Times New Roman" w:hAnsi="Times New Roman" w:cs="Times New Roman"/>
          <w:sz w:val="28"/>
          <w:szCs w:val="28"/>
        </w:rPr>
        <w:t>(Filippetti and Guy, 2020)</w:t>
      </w:r>
      <w:r w:rsidR="0041466A" w:rsidRPr="000F490E">
        <w:rPr>
          <w:rFonts w:ascii="Times New Roman" w:hAnsi="Times New Roman" w:cs="Times New Roman"/>
          <w:sz w:val="28"/>
          <w:szCs w:val="28"/>
        </w:rPr>
        <w:fldChar w:fldCharType="end"/>
      </w:r>
      <w:r w:rsidRPr="000F490E">
        <w:rPr>
          <w:rFonts w:ascii="Times New Roman" w:hAnsi="Times New Roman" w:cs="Times New Roman"/>
          <w:sz w:val="28"/>
          <w:szCs w:val="28"/>
        </w:rPr>
        <w:t xml:space="preserve"> </w:t>
      </w:r>
      <w:r w:rsidRPr="000F490E">
        <w:rPr>
          <w:rFonts w:ascii="Times New Roman" w:hAnsi="Times New Roman" w:cs="Times New Roman"/>
          <w:sz w:val="28"/>
          <w:szCs w:val="28"/>
        </w:rPr>
        <w:t>It can make work more interesting. We should allow employees to learn different parts of the business, such as marketing or legal affairs.</w:t>
      </w:r>
      <w:r w:rsidRPr="000F490E">
        <w:rPr>
          <w:rFonts w:ascii="Times New Roman" w:hAnsi="Times New Roman" w:cs="Times New Roman"/>
          <w:sz w:val="28"/>
          <w:szCs w:val="28"/>
        </w:rPr>
        <w:t xml:space="preserve"> </w:t>
      </w:r>
      <w:r w:rsidR="000C75C8" w:rsidRPr="000F490E">
        <w:rPr>
          <w:rFonts w:ascii="Times New Roman" w:hAnsi="Times New Roman" w:cs="Times New Roman"/>
          <w:sz w:val="28"/>
          <w:szCs w:val="28"/>
        </w:rPr>
        <w:fldChar w:fldCharType="begin"/>
      </w:r>
      <w:r w:rsidR="000C75C8" w:rsidRPr="000F490E">
        <w:rPr>
          <w:rFonts w:ascii="Times New Roman" w:hAnsi="Times New Roman" w:cs="Times New Roman"/>
          <w:sz w:val="28"/>
          <w:szCs w:val="28"/>
        </w:rPr>
        <w:instrText xml:space="preserve"> ADDIN ZOTERO_ITEM CSL_CITATION {"citationID":"pTCvtq6B","properties":{"formattedCitation":"(Vnou\\uc0\\u269{}kov\\uc0\\u225{}, 2013)","plainCitation":"(Vnoučková, 2013)","noteIndex":0},"citationItems":[{"id":765,"uris":["http://zotero.org/users/18391630/items/34CNVT9S"],"itemData":{"id":765,"type":"article-journal","abstract":"The primary goal of all organisations is efficiency of human resources. Therefore activities as HR controlling, performance management but also cutting costs are the main theme. Current organisations need to monitor human resources to keep their competitiveness. Thus paper describes the key factor of organisational efficiency - employee education, talent management and the necessity to retain skilled employees. The aim of the paper is to reveal the current approach in organisations to education and learning based on primary survey of employees. The data were collected using quantitative primary survey in Czech organisations across sectors. The questionnaire was compiled based on the theoretical background. The paper has been processed based on the analysis of secondary sources, outcome synthesis and the evaluation of results of a questionnaire survey. The data were analysed using descriptive statistic, correlation analysis and factor analysis. The SPSS programme was used for the analyses. The outcomes were categorized and the analyses revealed the main factors affecting organisational approach to employee learning and development. The results identify three possible approaches in organisations to employee learning and development. The first type of organisations educates employees by their own rules, second type does not support education of employees in any way, it is only an interest of employees themselves and thirdly knowledgeable employees were identified as those employees do as much as possible to learn and grow and they choose job position in order to develop constantly. The results can be taken into account in further analysis and in organisation of adult education.","container-title":"Journal on Efficiency and Responsibility in Education and Science","DOI":"10.7160/eriesj.2013.060305","ISSN":"1803-1617","issue":"3","language":"en","license":"Copyright (c) 2017 Journal on Efficiency and Responsibility in Education and Science","page":"179-189","source":"www.eriesjournal.com","title":"EMPLOYEE LEARNING AND DEVELOPMENT IN ORGANISATIONS","volume":"6","author":[{"family":"Vnoučková","given":"Lucie"}],"issued":{"date-parts":[["2013",9,30]]}}}],"schema":"https://github.com/citation-style-language/schema/raw/master/csl-citation.json"} </w:instrText>
      </w:r>
      <w:r w:rsidR="000C75C8" w:rsidRPr="000F490E">
        <w:rPr>
          <w:rFonts w:ascii="Times New Roman" w:hAnsi="Times New Roman" w:cs="Times New Roman"/>
          <w:sz w:val="28"/>
          <w:szCs w:val="28"/>
        </w:rPr>
        <w:fldChar w:fldCharType="separate"/>
      </w:r>
      <w:r w:rsidR="000C75C8" w:rsidRPr="000F490E">
        <w:rPr>
          <w:rFonts w:ascii="Times New Roman" w:hAnsi="Times New Roman" w:cs="Times New Roman"/>
          <w:sz w:val="28"/>
          <w:szCs w:val="28"/>
        </w:rPr>
        <w:t>(Vnoučková, 2013)</w:t>
      </w:r>
      <w:r w:rsidR="000C75C8" w:rsidRPr="000F490E">
        <w:rPr>
          <w:rFonts w:ascii="Times New Roman" w:hAnsi="Times New Roman" w:cs="Times New Roman"/>
          <w:sz w:val="28"/>
          <w:szCs w:val="28"/>
        </w:rPr>
        <w:fldChar w:fldCharType="end"/>
      </w:r>
      <w:r w:rsidR="00DB2A3B" w:rsidRPr="000F490E">
        <w:rPr>
          <w:rFonts w:ascii="Times New Roman" w:hAnsi="Times New Roman" w:cs="Times New Roman"/>
          <w:sz w:val="28"/>
          <w:szCs w:val="28"/>
        </w:rPr>
        <w:t>。</w:t>
      </w:r>
      <w:bookmarkEnd w:id="10"/>
      <w:bookmarkEnd w:id="18"/>
      <w:bookmarkEnd w:id="19"/>
      <w:bookmarkEnd w:id="20"/>
      <w:bookmarkEnd w:id="30"/>
      <w:r w:rsidRPr="000F490E">
        <w:rPr>
          <w:rFonts w:ascii="Times New Roman" w:hAnsi="Times New Roman" w:cs="Times New Roman"/>
          <w:sz w:val="28"/>
          <w:szCs w:val="28"/>
        </w:rPr>
        <w:t>This can keep the brain active. An active brain is a healthy brain.</w:t>
      </w:r>
    </w:p>
    <w:p w14:paraId="5E5F54E9" w14:textId="698262E9" w:rsidR="00DB2A3B" w:rsidRPr="004869FB" w:rsidRDefault="00DB2A3B" w:rsidP="004869FB">
      <w:pPr>
        <w:spacing w:after="0" w:line="480" w:lineRule="auto"/>
        <w:outlineLvl w:val="0"/>
        <w:rPr>
          <w:rFonts w:ascii="Times New Roman" w:hAnsi="Times New Roman" w:cs="Times New Roman" w:hint="eastAsia"/>
          <w:b/>
          <w:bCs/>
          <w:sz w:val="28"/>
          <w:szCs w:val="28"/>
        </w:rPr>
      </w:pPr>
      <w:bookmarkStart w:id="37" w:name="_Toc228487476"/>
      <w:r w:rsidRPr="004869FB">
        <w:rPr>
          <w:rFonts w:ascii="Times New Roman" w:hAnsi="Times New Roman" w:cs="Times New Roman"/>
          <w:b/>
          <w:bCs/>
          <w:sz w:val="28"/>
          <w:szCs w:val="28"/>
        </w:rPr>
        <w:t xml:space="preserve">5. </w:t>
      </w:r>
      <w:r w:rsidR="00992B8B" w:rsidRPr="004869FB">
        <w:rPr>
          <w:rFonts w:ascii="Times New Roman" w:hAnsi="Times New Roman" w:cs="Times New Roman"/>
          <w:b/>
          <w:bCs/>
          <w:sz w:val="28"/>
          <w:szCs w:val="28"/>
        </w:rPr>
        <w:t>Characteristics of an effective strategy</w:t>
      </w:r>
      <w:bookmarkEnd w:id="37"/>
    </w:p>
    <w:p w14:paraId="0A4967F5" w14:textId="4FBA835D" w:rsidR="00DB2A3B" w:rsidRPr="00336027" w:rsidRDefault="00DB2A3B" w:rsidP="0024707A">
      <w:pPr>
        <w:pStyle w:val="3"/>
        <w:spacing w:before="0" w:after="0" w:line="480" w:lineRule="auto"/>
        <w:ind w:firstLineChars="100" w:firstLine="280"/>
        <w:rPr>
          <w:rFonts w:ascii="Times New Roman" w:eastAsiaTheme="minorEastAsia" w:hAnsi="Times New Roman" w:cs="Times New Roman"/>
          <w:b/>
          <w:bCs/>
          <w:color w:val="auto"/>
          <w:sz w:val="28"/>
          <w:szCs w:val="28"/>
        </w:rPr>
      </w:pPr>
      <w:bookmarkStart w:id="38" w:name="_Toc228487477"/>
      <w:r w:rsidRPr="00336027">
        <w:rPr>
          <w:rFonts w:ascii="Times New Roman" w:eastAsiaTheme="minorEastAsia" w:hAnsi="Times New Roman" w:cs="Times New Roman"/>
          <w:b/>
          <w:bCs/>
          <w:color w:val="auto"/>
          <w:sz w:val="28"/>
          <w:szCs w:val="28"/>
        </w:rPr>
        <w:t xml:space="preserve">5.1 </w:t>
      </w:r>
      <w:r w:rsidR="004520C0" w:rsidRPr="00336027">
        <w:rPr>
          <w:rFonts w:ascii="Times New Roman" w:eastAsiaTheme="minorEastAsia" w:hAnsi="Times New Roman" w:cs="Times New Roman"/>
          <w:b/>
          <w:bCs/>
          <w:color w:val="auto"/>
          <w:sz w:val="28"/>
          <w:szCs w:val="28"/>
        </w:rPr>
        <w:t>Holistic approach</w:t>
      </w:r>
      <w:bookmarkEnd w:id="38"/>
    </w:p>
    <w:p w14:paraId="28BBC949" w14:textId="77777777" w:rsidR="00992B8B" w:rsidRPr="000F490E" w:rsidRDefault="00992B8B" w:rsidP="000F490E">
      <w:pPr>
        <w:spacing w:after="0" w:line="480" w:lineRule="auto"/>
        <w:rPr>
          <w:rFonts w:ascii="Times New Roman" w:hAnsi="Times New Roman" w:cs="Times New Roman"/>
          <w:sz w:val="24"/>
        </w:rPr>
      </w:pPr>
      <w:bookmarkStart w:id="39" w:name="OLE_LINK3"/>
      <w:r w:rsidRPr="000F490E">
        <w:rPr>
          <w:rFonts w:ascii="Times New Roman" w:hAnsi="Times New Roman" w:cs="Times New Roman"/>
          <w:sz w:val="24"/>
        </w:rPr>
        <w:t>A good strategy is 'holistic.' This means it focuses on the whole person, not just their work</w:t>
      </w:r>
      <w:r w:rsidRPr="000F490E">
        <w:rPr>
          <w:rFonts w:ascii="Times New Roman" w:hAnsi="Times New Roman" w:cs="Times New Roman"/>
          <w:sz w:val="24"/>
        </w:rPr>
        <w:t xml:space="preserve"> </w:t>
      </w:r>
      <w:r w:rsidR="00F55FD9" w:rsidRPr="000F490E">
        <w:rPr>
          <w:rFonts w:ascii="Times New Roman" w:hAnsi="Times New Roman" w:cs="Times New Roman"/>
          <w:sz w:val="24"/>
        </w:rPr>
        <w:fldChar w:fldCharType="begin"/>
      </w:r>
      <w:r w:rsidR="00F55FD9" w:rsidRPr="000F490E">
        <w:rPr>
          <w:rFonts w:ascii="Times New Roman" w:hAnsi="Times New Roman" w:cs="Times New Roman"/>
          <w:sz w:val="24"/>
        </w:rPr>
        <w:instrText xml:space="preserve"> ADDIN ZOTERO_ITEM CSL_CITATION {"citationID":"PVHQowPI","properties":{"formattedCitation":"(Diaz-Carrion et al., 2020)","plainCitation":"(Diaz-Carrion et al., 2020)","noteIndex":0},"citationItems":[{"id":755,"uris":["http://zotero.org/users/18391630/items/T9NYVQFE"],"itemData":{"id":755,"type":"article-journal","abstract":"Faced with the need to develop more responsible models of human resource management (HRM), the aim of this research is to develop a measurement instrument that allows the systematic assessment of sustainable HRM systems. The research provides a comprehensive framework of analysis for evaluating HRM sustainability by relying on the sustainability approach. The article proposes an evaluation of sustainable HRM systems per their balanced application of corporate social responsibility (CSR) principles. The research identifies the different CSR dimensions that characterize sustainable HRM systems, creates the measurement instrument, and theoretically—through a Delphi study—and empirically validates this measure on a sample of European firms.","container-title":"Corporate Social Responsibility and Environmental Management","DOI":"10.1002/csr.1921","ISSN":"1535-3966","issue":"4","language":"en","note":"_eprint: https://onlinelibrary.wiley.com/doi/pdf/10.1002/csr.1921","page":"1749-1760","source":"Wiley Online Library","title":"Sustainable human resource management and employee engagement: A holistic assessment instrument","title-short":"Sustainable human resource management and employee engagement","volume":"27","author":[{"family":"Diaz-Carrion","given":"Rosalia"},{"family":"López-Fernández","given":"Macarena"},{"family":"Romero-Fernandez","given":"Pedro M."}],"issued":{"date-parts":[["2020"]]}}}],"schema":"https://github.com/citation-style-language/schema/raw/master/csl-citation.json"} </w:instrText>
      </w:r>
      <w:r w:rsidR="00F55FD9" w:rsidRPr="000F490E">
        <w:rPr>
          <w:rFonts w:ascii="Times New Roman" w:hAnsi="Times New Roman" w:cs="Times New Roman"/>
          <w:sz w:val="24"/>
        </w:rPr>
        <w:fldChar w:fldCharType="separate"/>
      </w:r>
      <w:r w:rsidR="00F55FD9" w:rsidRPr="000F490E">
        <w:rPr>
          <w:rFonts w:ascii="Times New Roman" w:hAnsi="Times New Roman" w:cs="Times New Roman"/>
          <w:sz w:val="24"/>
        </w:rPr>
        <w:t>(Diaz-Carrion, 2020)</w:t>
      </w:r>
      <w:r w:rsidR="00F55FD9" w:rsidRPr="000F490E">
        <w:rPr>
          <w:rFonts w:ascii="Times New Roman" w:hAnsi="Times New Roman" w:cs="Times New Roman"/>
          <w:sz w:val="24"/>
        </w:rPr>
        <w:fldChar w:fldCharType="end"/>
      </w:r>
      <w:r w:rsidRPr="000F490E">
        <w:rPr>
          <w:rFonts w:ascii="Times New Roman" w:hAnsi="Times New Roman" w:cs="Times New Roman"/>
          <w:sz w:val="24"/>
        </w:rPr>
        <w:t xml:space="preserve">. </w:t>
      </w:r>
      <w:r w:rsidRPr="000F490E">
        <w:rPr>
          <w:rFonts w:ascii="Times New Roman" w:hAnsi="Times New Roman" w:cs="Times New Roman"/>
          <w:sz w:val="24"/>
        </w:rPr>
        <w:t xml:space="preserve">We must consider: </w:t>
      </w:r>
    </w:p>
    <w:p w14:paraId="4725AD1E" w14:textId="3583CE4F" w:rsidR="00992B8B" w:rsidRPr="000F490E" w:rsidRDefault="00992B8B" w:rsidP="000F490E">
      <w:pPr>
        <w:spacing w:after="0" w:line="480" w:lineRule="auto"/>
        <w:rPr>
          <w:rFonts w:ascii="Times New Roman" w:hAnsi="Times New Roman" w:cs="Times New Roman"/>
          <w:sz w:val="24"/>
        </w:rPr>
      </w:pPr>
      <w:r w:rsidRPr="000F490E">
        <w:rPr>
          <w:rFonts w:ascii="Times New Roman" w:hAnsi="Times New Roman" w:cs="Times New Roman"/>
          <w:sz w:val="24"/>
        </w:rPr>
        <w:t xml:space="preserve">• Mental health: </w:t>
      </w:r>
      <w:r w:rsidR="00F405A1" w:rsidRPr="000F490E">
        <w:rPr>
          <w:rFonts w:ascii="Times New Roman" w:hAnsi="Times New Roman" w:cs="Times New Roman"/>
          <w:sz w:val="24"/>
        </w:rPr>
        <w:t xml:space="preserve">This is the most urgent pillar for Havencares. Call center work is emotionally draining because employees deal with angry customers and complex insurance claims. A holistic strategy includes providing professional counseling services and stress management workshops. By teaching staff "emotional resilience," we help them detach from negative customer interactions, which reduces the risk of </w:t>
      </w:r>
      <w:r w:rsidR="00F405A1" w:rsidRPr="000F490E">
        <w:rPr>
          <w:rFonts w:ascii="Times New Roman" w:hAnsi="Times New Roman" w:cs="Times New Roman"/>
          <w:sz w:val="24"/>
        </w:rPr>
        <w:lastRenderedPageBreak/>
        <w:t>long-term anxiety and depression.</w:t>
      </w:r>
    </w:p>
    <w:p w14:paraId="7B88F0EF" w14:textId="77777777" w:rsidR="00DB3B19" w:rsidRPr="000F490E" w:rsidRDefault="00992B8B" w:rsidP="000F490E">
      <w:pPr>
        <w:spacing w:after="0" w:line="480" w:lineRule="auto"/>
        <w:rPr>
          <w:rFonts w:ascii="Times New Roman" w:hAnsi="Times New Roman" w:cs="Times New Roman"/>
          <w:sz w:val="24"/>
        </w:rPr>
      </w:pPr>
      <w:r w:rsidRPr="000F490E">
        <w:rPr>
          <w:rFonts w:ascii="Times New Roman" w:hAnsi="Times New Roman" w:cs="Times New Roman"/>
          <w:sz w:val="24"/>
        </w:rPr>
        <w:t xml:space="preserve">• Physical health: </w:t>
      </w:r>
      <w:r w:rsidR="00DB3B19" w:rsidRPr="000F490E">
        <w:rPr>
          <w:rFonts w:ascii="Times New Roman" w:hAnsi="Times New Roman" w:cs="Times New Roman"/>
          <w:sz w:val="24"/>
        </w:rPr>
        <w:t>Claims handlers in Cardiff spend nearly eight hours a day sitting. This sedentary lifestyle leads to back pain and fatigue. Our strategy encourages increased physical activity, such as providing standing desks or organizing "walking meetings." Furthermore, promoting healthy eating habits in the office breakroom can improve energy levels. When staff feel physically strong, they are less likely to take short-term sick leave for minor illnesses like the flu.</w:t>
      </w:r>
    </w:p>
    <w:p w14:paraId="0545E71D" w14:textId="77777777" w:rsidR="00DB3B19" w:rsidRPr="000F490E" w:rsidRDefault="00992B8B" w:rsidP="000F490E">
      <w:pPr>
        <w:spacing w:after="0" w:line="480" w:lineRule="auto"/>
        <w:rPr>
          <w:rFonts w:ascii="Times New Roman" w:hAnsi="Times New Roman" w:cs="Times New Roman"/>
          <w:sz w:val="24"/>
        </w:rPr>
      </w:pPr>
      <w:r w:rsidRPr="000F490E">
        <w:rPr>
          <w:rFonts w:ascii="Times New Roman" w:hAnsi="Times New Roman" w:cs="Times New Roman"/>
          <w:sz w:val="24"/>
        </w:rPr>
        <w:t>• Social health:</w:t>
      </w:r>
      <w:bookmarkEnd w:id="39"/>
      <w:r w:rsidR="00DB3B19" w:rsidRPr="000F490E">
        <w:rPr>
          <w:rFonts w:ascii="Times New Roman" w:hAnsi="Times New Roman" w:cs="Times New Roman"/>
          <w:sz w:val="24"/>
        </w:rPr>
        <w:t xml:space="preserve"> </w:t>
      </w:r>
      <w:r w:rsidR="00DB3B19" w:rsidRPr="000F490E">
        <w:rPr>
          <w:rFonts w:ascii="Times New Roman" w:hAnsi="Times New Roman" w:cs="Times New Roman"/>
          <w:sz w:val="24"/>
        </w:rPr>
        <w:t>High turnover often happens because employees feel like "isolated robots." Social health is about making staff feel like valued members of a team. We can improve this by creating social spaces in the office and encouraging peer support groups. When an employee feels a strong social connection to their colleagues, their sense of belonging increases. This social bond acts as a "buffer" against the stress of the job, making them much less likely to quit for a competitor in South Wales.</w:t>
      </w:r>
    </w:p>
    <w:p w14:paraId="313784B7" w14:textId="542407A3" w:rsidR="004520C0" w:rsidRPr="00336027" w:rsidRDefault="00DB2A3B" w:rsidP="00336027">
      <w:pPr>
        <w:pStyle w:val="3"/>
        <w:spacing w:before="0" w:after="0" w:line="480" w:lineRule="auto"/>
        <w:ind w:firstLineChars="100" w:firstLine="280"/>
        <w:rPr>
          <w:rFonts w:ascii="Times New Roman" w:eastAsiaTheme="minorEastAsia" w:hAnsi="Times New Roman" w:cs="Times New Roman"/>
          <w:b/>
          <w:bCs/>
          <w:color w:val="auto"/>
          <w:sz w:val="28"/>
          <w:szCs w:val="28"/>
        </w:rPr>
      </w:pPr>
      <w:bookmarkStart w:id="40" w:name="_Toc228487478"/>
      <w:r w:rsidRPr="00336027">
        <w:rPr>
          <w:rFonts w:ascii="Times New Roman" w:eastAsiaTheme="minorEastAsia" w:hAnsi="Times New Roman" w:cs="Times New Roman"/>
          <w:b/>
          <w:bCs/>
          <w:color w:val="auto"/>
          <w:sz w:val="28"/>
          <w:szCs w:val="28"/>
        </w:rPr>
        <w:t>5.</w:t>
      </w:r>
      <w:r w:rsidR="00975FBD" w:rsidRPr="00336027">
        <w:rPr>
          <w:rFonts w:ascii="Times New Roman" w:eastAsiaTheme="minorEastAsia" w:hAnsi="Times New Roman" w:cs="Times New Roman"/>
          <w:b/>
          <w:bCs/>
          <w:color w:val="auto"/>
          <w:sz w:val="28"/>
          <w:szCs w:val="28"/>
        </w:rPr>
        <w:t>2</w:t>
      </w:r>
      <w:r w:rsidRPr="00336027">
        <w:rPr>
          <w:rFonts w:ascii="Times New Roman" w:eastAsiaTheme="minorEastAsia" w:hAnsi="Times New Roman" w:cs="Times New Roman"/>
          <w:b/>
          <w:bCs/>
          <w:color w:val="auto"/>
          <w:sz w:val="28"/>
          <w:szCs w:val="28"/>
        </w:rPr>
        <w:t xml:space="preserve"> </w:t>
      </w:r>
      <w:r w:rsidR="004520C0" w:rsidRPr="00336027">
        <w:rPr>
          <w:rFonts w:ascii="Times New Roman" w:eastAsiaTheme="minorEastAsia" w:hAnsi="Times New Roman" w:cs="Times New Roman"/>
          <w:b/>
          <w:bCs/>
          <w:color w:val="auto"/>
          <w:sz w:val="28"/>
          <w:szCs w:val="28"/>
        </w:rPr>
        <w:t>Prevention is better than cure</w:t>
      </w:r>
      <w:bookmarkEnd w:id="40"/>
    </w:p>
    <w:p w14:paraId="6ACEFD7F" w14:textId="579DF207" w:rsidR="00DB2A3B" w:rsidRPr="000F490E" w:rsidRDefault="0024707A" w:rsidP="000F490E">
      <w:pPr>
        <w:spacing w:after="0" w:line="480" w:lineRule="auto"/>
        <w:rPr>
          <w:rFonts w:ascii="Times New Roman" w:hAnsi="Times New Roman" w:cs="Times New Roman"/>
          <w:sz w:val="24"/>
        </w:rPr>
      </w:pPr>
      <w:r w:rsidRPr="000F490E">
        <w:rPr>
          <w:rFonts w:ascii="Times New Roman" w:hAnsi="Times New Roman" w:cs="Times New Roman"/>
          <w:sz w:val="24"/>
        </w:rPr>
        <w:t>A critical feature of a modern wellbeing strategy is the shift from "treatment" to "prevention." Traditionally, most organizations only provide support after an employee has already become ill or requested a long-term leave of absence. This is known as a "reactive treatment" approach. However, at the Havencares Cardiff center, waiting for employees to get sick is costly and damages team productivity. A superior strategy must focus on "proactive prevention" to stop burnout before it starts</w:t>
      </w:r>
      <w:r w:rsidRPr="000F490E">
        <w:rPr>
          <w:rFonts w:ascii="Times New Roman" w:hAnsi="Times New Roman" w:cs="Times New Roman"/>
          <w:sz w:val="24"/>
        </w:rPr>
        <w:t xml:space="preserve"> </w:t>
      </w:r>
      <w:r w:rsidR="00A024DE" w:rsidRPr="000F490E">
        <w:rPr>
          <w:rFonts w:ascii="Times New Roman" w:hAnsi="Times New Roman" w:cs="Times New Roman"/>
          <w:sz w:val="24"/>
        </w:rPr>
        <w:fldChar w:fldCharType="begin"/>
      </w:r>
      <w:r w:rsidR="00A024DE" w:rsidRPr="000F490E">
        <w:rPr>
          <w:rFonts w:ascii="Times New Roman" w:hAnsi="Times New Roman" w:cs="Times New Roman"/>
          <w:sz w:val="24"/>
        </w:rPr>
        <w:instrText xml:space="preserve"> ADDIN ZOTERO_ITEM CSL_CITATION {"citationID":"qblUnQx3","properties":{"formattedCitation":"(Khosla, 2026)","plainCitation":"(Khosla, 2026)","noteIndex":0},"citationItems":[{"id":757,"uris":["http://zotero.org/users/18391630/items/DXSPSBJ6"],"itemData":{"id":757,"type":"chapter","abstract":"Chapter 9 offers a comprehensive examination of stress, its origins, its impact on health, and the strategies used to manage it. The chapter begins by defining stress and describing its nature as both a psychological and physiological response to perceived threats or demands. It examines diverse psychosocial conditions, environmental pressures, technological influences, biological factors, personal characteristics, and cultural context that can cause stress. Further, the chapter reviews major theoretical perspectives that have shaped the scientific understanding of stress, including the fight-or-flight response, the tend-and-befriend model, the general adaptation syndrome, and cognitive appraisal theory. These frameworks help to clarify how individuals interpret and cope with stressors at both cognitive and physiological levels. This is followed by a detailed description of the consequences of stress, encompassing behavioral, cognitive, emotional, and physical health outcomes, as well as the long-term implications for overall wellbeing. Further sections discuss various coping strategies that a person uses to cope with stress, especially highlighting the importance of personal mechanisms such as social support, personal control, optimism, problem-focused and emotion-focused coping approaches, and cognitive restructuring. The chapter elaborates upon various therapeutic interventions that are aimed at reducing stress and building resilience. There is a detailed description of techniques such as relaxation training, emotional disclosure, cognitive–behavioral therapy, and a wide range of meditation practices. Various meditation forms – concentrative, transcendental, mindfulness-based, and techniques such as mantra repetition, gazing, movement, and breath-focused methods are discussed in relation to their processes and benefits. The last section focuses on humor as an additional coping mechanism that promotes emotional flexibility and reduces psychological tension. On the whole, this chapter provides an integrative understanding of stress and outlines evidence-based methods for managing its negative effects, thereby supporting healthier and more adaptive patterns of functioning.","container-title":"Psychology of Health and Wellbeing","note":"number-of-pages: 30","publisher":"Routledge","title":"Understanding and Managing Stress","author":[{"family":"Khosla","given":"Meetu"}],"issued":{"date-parts":[["2026"]]}}}],"schema":"https://github.com/citation-style-language/schema/raw/master/csl-citation.json"} </w:instrText>
      </w:r>
      <w:r w:rsidR="00A024DE" w:rsidRPr="000F490E">
        <w:rPr>
          <w:rFonts w:ascii="Times New Roman" w:hAnsi="Times New Roman" w:cs="Times New Roman"/>
          <w:sz w:val="24"/>
        </w:rPr>
        <w:fldChar w:fldCharType="separate"/>
      </w:r>
      <w:r w:rsidR="00A024DE" w:rsidRPr="000F490E">
        <w:rPr>
          <w:rFonts w:ascii="Times New Roman" w:hAnsi="Times New Roman" w:cs="Times New Roman"/>
          <w:sz w:val="24"/>
        </w:rPr>
        <w:t>(Khosla, 2026)</w:t>
      </w:r>
      <w:r w:rsidR="00A024DE" w:rsidRPr="000F490E">
        <w:rPr>
          <w:rFonts w:ascii="Times New Roman" w:hAnsi="Times New Roman" w:cs="Times New Roman"/>
          <w:sz w:val="24"/>
        </w:rPr>
        <w:fldChar w:fldCharType="end"/>
      </w:r>
      <w:r w:rsidR="004520C0" w:rsidRPr="000F490E">
        <w:rPr>
          <w:rFonts w:ascii="Times New Roman" w:hAnsi="Times New Roman" w:cs="Times New Roman"/>
          <w:sz w:val="24"/>
        </w:rPr>
        <w:t>.</w:t>
      </w:r>
    </w:p>
    <w:p w14:paraId="72DC7E13" w14:textId="2F921C5F" w:rsidR="0024707A" w:rsidRPr="000F490E" w:rsidRDefault="0024707A" w:rsidP="000F490E">
      <w:pPr>
        <w:spacing w:after="0" w:line="480" w:lineRule="auto"/>
        <w:rPr>
          <w:rFonts w:ascii="Times New Roman" w:hAnsi="Times New Roman" w:cs="Times New Roman"/>
          <w:sz w:val="24"/>
        </w:rPr>
      </w:pPr>
      <w:r w:rsidRPr="000F490E">
        <w:rPr>
          <w:rFonts w:ascii="Times New Roman" w:hAnsi="Times New Roman" w:cs="Times New Roman"/>
          <w:sz w:val="24"/>
        </w:rPr>
        <w:t xml:space="preserve">Teaching Stress Management: Rather than waiting for a mental health crisis, we </w:t>
      </w:r>
      <w:r w:rsidRPr="000F490E">
        <w:rPr>
          <w:rFonts w:ascii="Times New Roman" w:hAnsi="Times New Roman" w:cs="Times New Roman"/>
          <w:sz w:val="24"/>
        </w:rPr>
        <w:lastRenderedPageBreak/>
        <w:t>should proactively teach employees how to identify early signs of stress.</w:t>
      </w:r>
    </w:p>
    <w:p w14:paraId="6014F7AE" w14:textId="5FAEC120" w:rsidR="0024707A" w:rsidRPr="000F490E" w:rsidRDefault="0024707A" w:rsidP="000F490E">
      <w:pPr>
        <w:spacing w:after="0" w:line="480" w:lineRule="auto"/>
        <w:rPr>
          <w:rFonts w:ascii="Times New Roman" w:hAnsi="Times New Roman" w:cs="Times New Roman"/>
          <w:sz w:val="24"/>
        </w:rPr>
      </w:pPr>
      <w:r w:rsidRPr="000F490E">
        <w:rPr>
          <w:rFonts w:ascii="Times New Roman" w:hAnsi="Times New Roman" w:cs="Times New Roman"/>
          <w:sz w:val="24"/>
        </w:rPr>
        <w:t>Early Intervention Systems: A preventative strategy also includes regular "wellbeing check-ins" between managers and their teams.</w:t>
      </w:r>
    </w:p>
    <w:p w14:paraId="562D98AC" w14:textId="435A70AD" w:rsidR="0024707A" w:rsidRPr="000F490E" w:rsidRDefault="0024707A" w:rsidP="000F490E">
      <w:pPr>
        <w:spacing w:after="0" w:line="480" w:lineRule="auto"/>
        <w:rPr>
          <w:rFonts w:ascii="Times New Roman" w:hAnsi="Times New Roman" w:cs="Times New Roman"/>
          <w:sz w:val="24"/>
        </w:rPr>
      </w:pPr>
      <w:r w:rsidRPr="000F490E">
        <w:rPr>
          <w:rFonts w:ascii="Times New Roman" w:hAnsi="Times New Roman" w:cs="Times New Roman"/>
          <w:sz w:val="24"/>
        </w:rPr>
        <w:t>Building a Buffer: Prevention is about building a "psychological buffer." When employees are well-trained and feel supported by their organization, they become more resilient to the daily pressures of the call center environment.</w:t>
      </w:r>
    </w:p>
    <w:p w14:paraId="21DFD0E6" w14:textId="77777777" w:rsidR="00DB2A3B" w:rsidRPr="0024707A" w:rsidRDefault="000A2CF6" w:rsidP="0024707A">
      <w:pPr>
        <w:spacing w:after="0" w:line="480" w:lineRule="auto"/>
        <w:rPr>
          <w:rFonts w:ascii="Times New Roman" w:eastAsia="宋体" w:hAnsi="Times New Roman" w:cs="Times New Roman"/>
          <w:kern w:val="0"/>
          <w:sz w:val="24"/>
          <w14:ligatures w14:val="none"/>
        </w:rPr>
      </w:pPr>
      <w:r w:rsidRPr="001C5163">
        <w:rPr>
          <w:rFonts w:ascii="Times New Roman" w:eastAsia="宋体" w:hAnsi="Times New Roman" w:cs="Times New Roman"/>
          <w:noProof/>
          <w:kern w:val="0"/>
          <w:sz w:val="24"/>
        </w:rPr>
        <w:pict w14:anchorId="2C7FD1F5">
          <v:rect id="_x0000_i1025" alt="" style="width:415.3pt;height:.05pt;mso-width-percent:0;mso-height-percent:0;mso-width-percent:0;mso-height-percent:0" o:hralign="center" o:hrstd="t" o:hr="t" fillcolor="#a0a0a0" stroked="f"/>
        </w:pict>
      </w:r>
    </w:p>
    <w:p w14:paraId="1F2DAEB1" w14:textId="77777777" w:rsidR="004520C0" w:rsidRPr="000F490E" w:rsidRDefault="00DB2A3B" w:rsidP="000F490E">
      <w:pPr>
        <w:spacing w:after="0" w:line="480" w:lineRule="auto"/>
        <w:outlineLvl w:val="0"/>
        <w:rPr>
          <w:rFonts w:ascii="Times New Roman" w:hAnsi="Times New Roman" w:cs="Times New Roman"/>
          <w:b/>
          <w:bCs/>
          <w:sz w:val="28"/>
          <w:szCs w:val="28"/>
        </w:rPr>
      </w:pPr>
      <w:bookmarkStart w:id="41" w:name="_Toc228487479"/>
      <w:r w:rsidRPr="000F490E">
        <w:rPr>
          <w:rFonts w:ascii="Times New Roman" w:hAnsi="Times New Roman" w:cs="Times New Roman"/>
          <w:b/>
          <w:bCs/>
          <w:sz w:val="28"/>
          <w:szCs w:val="28"/>
        </w:rPr>
        <w:t xml:space="preserve">6. </w:t>
      </w:r>
      <w:r w:rsidR="004520C0" w:rsidRPr="000F490E">
        <w:rPr>
          <w:rFonts w:ascii="Times New Roman" w:hAnsi="Times New Roman" w:cs="Times New Roman"/>
          <w:b/>
          <w:bCs/>
          <w:sz w:val="28"/>
          <w:szCs w:val="28"/>
        </w:rPr>
        <w:t>Proposed interventions and drivers</w:t>
      </w:r>
      <w:bookmarkEnd w:id="41"/>
    </w:p>
    <w:p w14:paraId="01A62A88" w14:textId="06923954" w:rsidR="00DB2A3B" w:rsidRPr="00336027" w:rsidRDefault="00DB2A3B" w:rsidP="00336027">
      <w:pPr>
        <w:pStyle w:val="3"/>
        <w:spacing w:before="0" w:after="0" w:line="480" w:lineRule="auto"/>
        <w:ind w:firstLineChars="100" w:firstLine="280"/>
        <w:rPr>
          <w:rFonts w:ascii="Times New Roman" w:eastAsiaTheme="minorEastAsia" w:hAnsi="Times New Roman" w:cs="Times New Roman"/>
          <w:b/>
          <w:bCs/>
          <w:color w:val="auto"/>
          <w:sz w:val="28"/>
          <w:szCs w:val="28"/>
        </w:rPr>
      </w:pPr>
      <w:bookmarkStart w:id="42" w:name="_Toc228487480"/>
      <w:r w:rsidRPr="00336027">
        <w:rPr>
          <w:rFonts w:ascii="Times New Roman" w:eastAsiaTheme="minorEastAsia" w:hAnsi="Times New Roman" w:cs="Times New Roman"/>
          <w:b/>
          <w:bCs/>
          <w:color w:val="auto"/>
          <w:sz w:val="28"/>
          <w:szCs w:val="28"/>
        </w:rPr>
        <w:t>6.1</w:t>
      </w:r>
      <w:r w:rsidR="004520C0" w:rsidRPr="00336027">
        <w:rPr>
          <w:rFonts w:ascii="Times New Roman" w:eastAsiaTheme="minorEastAsia" w:hAnsi="Times New Roman" w:cs="Times New Roman"/>
          <w:b/>
          <w:bCs/>
          <w:color w:val="auto"/>
          <w:sz w:val="28"/>
          <w:szCs w:val="28"/>
        </w:rPr>
        <w:t xml:space="preserve"> </w:t>
      </w:r>
      <w:r w:rsidR="004520C0" w:rsidRPr="00336027">
        <w:rPr>
          <w:rFonts w:ascii="Times New Roman" w:eastAsiaTheme="minorEastAsia" w:hAnsi="Times New Roman" w:cs="Times New Roman"/>
          <w:b/>
          <w:bCs/>
          <w:color w:val="auto"/>
          <w:sz w:val="28"/>
          <w:szCs w:val="28"/>
        </w:rPr>
        <w:t>Mental health support</w:t>
      </w:r>
      <w:bookmarkEnd w:id="42"/>
    </w:p>
    <w:p w14:paraId="455B8FC1" w14:textId="50D5FD4C" w:rsidR="004520C0" w:rsidRPr="000F490E" w:rsidRDefault="004520C0" w:rsidP="000F490E">
      <w:pPr>
        <w:spacing w:after="0" w:line="480" w:lineRule="auto"/>
        <w:rPr>
          <w:rFonts w:ascii="Times New Roman" w:hAnsi="Times New Roman" w:cs="Times New Roman"/>
          <w:sz w:val="24"/>
        </w:rPr>
      </w:pPr>
      <w:r w:rsidRPr="000F490E">
        <w:rPr>
          <w:rFonts w:ascii="Times New Roman" w:hAnsi="Times New Roman" w:cs="Times New Roman"/>
          <w:sz w:val="24"/>
        </w:rPr>
        <w:t>Action: Introduce an Employee Assistance Program. This is a 24-hour phone hotline where employees can consult professional psychologists for free.</w:t>
      </w:r>
    </w:p>
    <w:p w14:paraId="5A152786" w14:textId="571EB88A" w:rsidR="00DB2A3B" w:rsidRPr="000F490E" w:rsidRDefault="004520C0" w:rsidP="000F490E">
      <w:pPr>
        <w:spacing w:after="0" w:line="480" w:lineRule="auto"/>
        <w:rPr>
          <w:rFonts w:ascii="Times New Roman" w:hAnsi="Times New Roman" w:cs="Times New Roman"/>
          <w:sz w:val="24"/>
        </w:rPr>
      </w:pPr>
      <w:r w:rsidRPr="000F490E">
        <w:rPr>
          <w:rFonts w:ascii="Times New Roman" w:hAnsi="Times New Roman" w:cs="Times New Roman"/>
          <w:sz w:val="24"/>
        </w:rPr>
        <w:t>Reason: It provides employees with a safe place to vent frustrations when dealing with angry customers.</w:t>
      </w:r>
      <w:r w:rsidRPr="000F490E">
        <w:rPr>
          <w:rFonts w:ascii="Times New Roman" w:hAnsi="Times New Roman" w:cs="Times New Roman"/>
          <w:sz w:val="24"/>
        </w:rPr>
        <w:t xml:space="preserve"> </w:t>
      </w:r>
      <w:r w:rsidR="000C75C8" w:rsidRPr="000F490E">
        <w:rPr>
          <w:rFonts w:ascii="Times New Roman" w:hAnsi="Times New Roman" w:cs="Times New Roman"/>
          <w:sz w:val="24"/>
        </w:rPr>
        <w:fldChar w:fldCharType="begin"/>
      </w:r>
      <w:r w:rsidR="000C75C8" w:rsidRPr="000F490E">
        <w:rPr>
          <w:rFonts w:ascii="Times New Roman" w:hAnsi="Times New Roman" w:cs="Times New Roman"/>
          <w:sz w:val="24"/>
        </w:rPr>
        <w:instrText xml:space="preserve"> ADDIN ZOTERO_ITEM CSL_CITATION {"citationID":"CqaYMUHV","properties":{"formattedCitation":"(Sharma et al., 2021)","plainCitation":"(Sharma et al., 2021)","noteIndex":0},"citationItems":[{"id":759,"uris":["http://zotero.org/users/18391630/items/7K3TVCXV"],"itemData":{"id":759,"type":"article","abstract":"Online peer-to-peer support platforms enable conversations between millions of people who seek and provide mental health support. If successful, web-based mental health conversations could improve access to treatment and reduce the global disease burden. Psychologists have repeatedly demonstrated that empathy, the ability to understand and feel the emotions and experiences of others, is a key component leading to positive outcomes in supportive conversations. However, recent studies have shown that highly empathic conversations are rare in online mental health platforms. In this paper, we work towards improving empathy in online mental health support conversations. We introduce a new task of empathic rewriting which aims to transform low-empathy conversational posts to higher empathy. Learning such transformations is challenging and requires a deep understanding of empathy while maintaining conversation quality through text fluency and specificity to the conversational context. Here we propose PARTNER, a deep reinforcement learning agent that learns to make sentence-level edits to posts in order to increase the expressed level of empathy while maintaining conversation quality. Our RL agent leverages a policy network, based on a transformer language model adapted from GPT-2, which performs the dual task of generating candidate empathic sentences and adding those sentences at appropriate positions. During training, we reward transformations that increase empathy in posts while maintaining text fluency, context specificity and diversity. Through a combination of automatic and human evaluation, we demonstrate that PARTNER successfully generates more empathic, specific, and diverse responses and outperforms NLP methods from related tasks like style transfer and empathic dialogue generation. Our work has direct implications for facilitating empathic conversations on web-based platforms.","DOI":"10.48550/arXiv.2101.07714","note":"arXiv:2101.07714 [cs]","number":"arXiv:2101.07714","publisher":"arXiv","source":"arXiv.org","title":"Towards Facilitating Empathic Conversations in Online Mental Health Support: A Reinforcement Learning Approach","title-short":"Towards Facilitating Empathic Conversations in Online Mental Health Support","URL":"http://arxiv.org/abs/2101.07714","author":[{"family":"Sharma","given":"Ashish"},{"family":"Lin","given":"Inna W."},{"family":"Miner","given":"Adam S."},{"family":"Atkins","given":"David C."},{"family":"Althoff","given":"Tim"}],"accessed":{"date-parts":[["2026",4,30]]},"issued":{"date-parts":[["2021",5,16]]}}}],"schema":"https://github.com/citation-style-language/schema/raw/master/csl-citation.json"} </w:instrText>
      </w:r>
      <w:r w:rsidR="000C75C8" w:rsidRPr="000F490E">
        <w:rPr>
          <w:rFonts w:ascii="Times New Roman" w:hAnsi="Times New Roman" w:cs="Times New Roman"/>
          <w:sz w:val="24"/>
        </w:rPr>
        <w:fldChar w:fldCharType="separate"/>
      </w:r>
      <w:r w:rsidR="000C75C8" w:rsidRPr="000F490E">
        <w:rPr>
          <w:rFonts w:ascii="Times New Roman" w:hAnsi="Times New Roman" w:cs="Times New Roman"/>
          <w:sz w:val="24"/>
        </w:rPr>
        <w:t>(Sharma, 2021)</w:t>
      </w:r>
      <w:r w:rsidR="000C75C8" w:rsidRPr="000F490E">
        <w:rPr>
          <w:rFonts w:ascii="Times New Roman" w:hAnsi="Times New Roman" w:cs="Times New Roman"/>
          <w:sz w:val="24"/>
        </w:rPr>
        <w:fldChar w:fldCharType="end"/>
      </w:r>
      <w:r w:rsidR="00DB2A3B" w:rsidRPr="000F490E">
        <w:rPr>
          <w:rFonts w:ascii="Times New Roman" w:hAnsi="Times New Roman" w:cs="Times New Roman"/>
          <w:sz w:val="24"/>
        </w:rPr>
        <w:t>。</w:t>
      </w:r>
    </w:p>
    <w:p w14:paraId="3364A5FB" w14:textId="77777777" w:rsidR="004520C0" w:rsidRPr="00336027" w:rsidRDefault="00DB2A3B" w:rsidP="00336027">
      <w:pPr>
        <w:pStyle w:val="3"/>
        <w:spacing w:before="0" w:after="0" w:line="480" w:lineRule="auto"/>
        <w:ind w:firstLineChars="100" w:firstLine="280"/>
        <w:rPr>
          <w:rFonts w:ascii="Times New Roman" w:eastAsiaTheme="minorEastAsia" w:hAnsi="Times New Roman" w:cs="Times New Roman"/>
          <w:b/>
          <w:bCs/>
          <w:color w:val="auto"/>
          <w:sz w:val="28"/>
          <w:szCs w:val="28"/>
        </w:rPr>
      </w:pPr>
      <w:bookmarkStart w:id="43" w:name="_Toc228487481"/>
      <w:r w:rsidRPr="00336027">
        <w:rPr>
          <w:rFonts w:ascii="Times New Roman" w:eastAsiaTheme="minorEastAsia" w:hAnsi="Times New Roman" w:cs="Times New Roman"/>
          <w:b/>
          <w:bCs/>
          <w:color w:val="auto"/>
          <w:sz w:val="28"/>
          <w:szCs w:val="28"/>
        </w:rPr>
        <w:t>6.2</w:t>
      </w:r>
      <w:r w:rsidR="004520C0" w:rsidRPr="00336027">
        <w:rPr>
          <w:rFonts w:ascii="Times New Roman" w:eastAsiaTheme="minorEastAsia" w:hAnsi="Times New Roman" w:cs="Times New Roman"/>
          <w:b/>
          <w:bCs/>
          <w:color w:val="auto"/>
          <w:sz w:val="28"/>
          <w:szCs w:val="28"/>
        </w:rPr>
        <w:t xml:space="preserve"> </w:t>
      </w:r>
      <w:r w:rsidR="004520C0" w:rsidRPr="00336027">
        <w:rPr>
          <w:rFonts w:ascii="Times New Roman" w:eastAsiaTheme="minorEastAsia" w:hAnsi="Times New Roman" w:cs="Times New Roman"/>
          <w:b/>
          <w:bCs/>
          <w:color w:val="auto"/>
          <w:sz w:val="28"/>
          <w:szCs w:val="28"/>
        </w:rPr>
        <w:t>Growth Plan</w:t>
      </w:r>
      <w:bookmarkEnd w:id="43"/>
    </w:p>
    <w:p w14:paraId="7F101C87" w14:textId="77777777" w:rsidR="00DB3B19" w:rsidRPr="000F490E" w:rsidRDefault="004520C0" w:rsidP="000F490E">
      <w:pPr>
        <w:spacing w:after="0" w:line="480" w:lineRule="auto"/>
        <w:rPr>
          <w:rFonts w:ascii="Times New Roman" w:hAnsi="Times New Roman" w:cs="Times New Roman"/>
          <w:sz w:val="24"/>
        </w:rPr>
      </w:pPr>
      <w:r w:rsidRPr="000F490E">
        <w:rPr>
          <w:rFonts w:ascii="Times New Roman" w:hAnsi="Times New Roman" w:cs="Times New Roman"/>
          <w:sz w:val="24"/>
        </w:rPr>
        <w:t>Action: Establish a 'skill-based pay' system</w:t>
      </w:r>
      <w:r w:rsidRPr="000F490E">
        <w:rPr>
          <w:rFonts w:ascii="Times New Roman" w:hAnsi="Times New Roman" w:cs="Times New Roman"/>
          <w:sz w:val="24"/>
        </w:rPr>
        <w:t xml:space="preserve"> </w:t>
      </w:r>
      <w:r w:rsidR="00A024DE" w:rsidRPr="000F490E">
        <w:rPr>
          <w:rFonts w:ascii="Times New Roman" w:hAnsi="Times New Roman" w:cs="Times New Roman"/>
          <w:sz w:val="24"/>
        </w:rPr>
        <w:fldChar w:fldCharType="begin"/>
      </w:r>
      <w:r w:rsidR="00A024DE" w:rsidRPr="000F490E">
        <w:rPr>
          <w:rFonts w:ascii="Times New Roman" w:hAnsi="Times New Roman" w:cs="Times New Roman"/>
          <w:sz w:val="24"/>
        </w:rPr>
        <w:instrText xml:space="preserve"> ADDIN ZOTERO_ITEM CSL_CITATION {"citationID":"mM4q2VPD","properties":{"formattedCitation":"(Shaw et al., 2005)","plainCitation":"(Shaw et al., 2005)","noteIndex":0},"citationItems":[{"id":758,"uris":["http://zotero.org/users/18391630/items/M5G58M9S"],"itemData":{"id":758,"type":"article-journal","abstract":"Factors related to the success and survival of skill-based pay (SBP) plans are addressed in a longitudinal study of 97 facilities. Results indicate that certain design features and support variables relate to increased workforce flexibility and to SBP survival, and supervisor support also relates strongly to SBP survival. The results also show that SBP plans are more successful and sustainable in manufacturing facilities than in service facilities, and SBP survival is less likely in facilities pursuing a technical innovation strategy. Implications of the research for theory and practice regarding SBP plans, compensation systems, and human resources management innovations are addressed.","container-title":"Journal of Management","DOI":"10.1177/0149206304271376","ISSN":"0149-2063","issue":"1","language":"EN","page":"28-49","publisher":"SAGE Publications Inc","source":"SAGE Journals","title":"Success and Survival of Skill-Based Pay Plans","volume":"31","author":[{"family":"Shaw","given":"Jason D."},{"family":"Gupta","given":"Nina"},{"family":"Mitra","given":"Atul"},{"family":"LedfordJr.","given":"Gerald E."}],"issued":{"date-parts":[["2005",2,1]]}}}],"schema":"https://github.com/citation-style-language/schema/raw/master/csl-citation.json"} </w:instrText>
      </w:r>
      <w:r w:rsidR="00A024DE" w:rsidRPr="000F490E">
        <w:rPr>
          <w:rFonts w:ascii="Times New Roman" w:hAnsi="Times New Roman" w:cs="Times New Roman"/>
          <w:sz w:val="24"/>
        </w:rPr>
        <w:fldChar w:fldCharType="separate"/>
      </w:r>
      <w:r w:rsidR="00A024DE" w:rsidRPr="000F490E">
        <w:rPr>
          <w:rFonts w:ascii="Times New Roman" w:hAnsi="Times New Roman" w:cs="Times New Roman"/>
          <w:sz w:val="24"/>
        </w:rPr>
        <w:t>(Shaw, 2005)</w:t>
      </w:r>
      <w:r w:rsidR="00A024DE" w:rsidRPr="000F490E">
        <w:rPr>
          <w:rFonts w:ascii="Times New Roman" w:hAnsi="Times New Roman" w:cs="Times New Roman"/>
          <w:sz w:val="24"/>
        </w:rPr>
        <w:fldChar w:fldCharType="end"/>
      </w:r>
      <w:r w:rsidRPr="000F490E">
        <w:rPr>
          <w:rFonts w:ascii="Times New Roman" w:hAnsi="Times New Roman" w:cs="Times New Roman"/>
          <w:sz w:val="24"/>
        </w:rPr>
        <w:t xml:space="preserve">. </w:t>
      </w:r>
      <w:r w:rsidRPr="000F490E">
        <w:rPr>
          <w:rFonts w:ascii="Times New Roman" w:hAnsi="Times New Roman" w:cs="Times New Roman"/>
          <w:sz w:val="24"/>
        </w:rPr>
        <w:t>If employees complete a training module (for example, 'Advanced Negotiation'), they can receive a small raise.</w:t>
      </w:r>
      <w:r w:rsidRPr="000F490E">
        <w:rPr>
          <w:rFonts w:ascii="Times New Roman" w:hAnsi="Times New Roman" w:cs="Times New Roman"/>
          <w:sz w:val="24"/>
        </w:rPr>
        <w:t xml:space="preserve"> </w:t>
      </w:r>
    </w:p>
    <w:p w14:paraId="3EBDF168" w14:textId="4D24279A" w:rsidR="004520C0" w:rsidRPr="000F490E" w:rsidRDefault="004520C0" w:rsidP="000F490E">
      <w:pPr>
        <w:spacing w:after="0" w:line="480" w:lineRule="auto"/>
        <w:rPr>
          <w:rFonts w:ascii="Times New Roman" w:hAnsi="Times New Roman" w:cs="Times New Roman"/>
          <w:sz w:val="24"/>
        </w:rPr>
      </w:pPr>
      <w:r w:rsidRPr="000F490E">
        <w:rPr>
          <w:rFonts w:ascii="Times New Roman" w:hAnsi="Times New Roman" w:cs="Times New Roman"/>
          <w:sz w:val="24"/>
        </w:rPr>
        <w:t>Reason: This encourages experienced employees to keep learning instead of choosing to give up.</w:t>
      </w:r>
    </w:p>
    <w:p w14:paraId="72F05D7A" w14:textId="55601E6A" w:rsidR="004520C0" w:rsidRPr="00336027" w:rsidRDefault="004578A5" w:rsidP="00336027">
      <w:pPr>
        <w:pStyle w:val="3"/>
        <w:spacing w:before="0" w:after="0" w:line="480" w:lineRule="auto"/>
        <w:ind w:firstLineChars="100" w:firstLine="280"/>
        <w:rPr>
          <w:rFonts w:ascii="Times New Roman" w:eastAsiaTheme="minorEastAsia" w:hAnsi="Times New Roman" w:cs="Times New Roman"/>
          <w:b/>
          <w:bCs/>
          <w:color w:val="auto"/>
          <w:sz w:val="28"/>
          <w:szCs w:val="28"/>
        </w:rPr>
      </w:pPr>
      <w:bookmarkStart w:id="44" w:name="_Toc228487482"/>
      <w:r w:rsidRPr="00336027">
        <w:rPr>
          <w:rFonts w:ascii="Times New Roman" w:eastAsiaTheme="minorEastAsia" w:hAnsi="Times New Roman" w:cs="Times New Roman" w:hint="eastAsia"/>
          <w:b/>
          <w:bCs/>
          <w:color w:val="auto"/>
          <w:sz w:val="28"/>
          <w:szCs w:val="28"/>
        </w:rPr>
        <w:t>6.3</w:t>
      </w:r>
      <w:r w:rsidR="000F490E">
        <w:rPr>
          <w:rFonts w:ascii="Times New Roman" w:eastAsiaTheme="minorEastAsia" w:hAnsi="Times New Roman" w:cs="Times New Roman" w:hint="eastAsia"/>
          <w:b/>
          <w:bCs/>
          <w:color w:val="auto"/>
          <w:sz w:val="28"/>
          <w:szCs w:val="28"/>
        </w:rPr>
        <w:t xml:space="preserve"> </w:t>
      </w:r>
      <w:r w:rsidR="004520C0" w:rsidRPr="00336027">
        <w:rPr>
          <w:rFonts w:ascii="Times New Roman" w:eastAsiaTheme="minorEastAsia" w:hAnsi="Times New Roman" w:cs="Times New Roman"/>
          <w:b/>
          <w:bCs/>
          <w:color w:val="auto"/>
          <w:sz w:val="28"/>
          <w:szCs w:val="28"/>
        </w:rPr>
        <w:t>Improvement of the physical environment</w:t>
      </w:r>
      <w:bookmarkEnd w:id="44"/>
    </w:p>
    <w:p w14:paraId="7809A26A" w14:textId="77777777" w:rsidR="00DB3B19" w:rsidRPr="000F490E" w:rsidRDefault="004520C0" w:rsidP="000F490E">
      <w:pPr>
        <w:spacing w:after="0" w:line="480" w:lineRule="auto"/>
        <w:rPr>
          <w:rFonts w:ascii="Times New Roman" w:hAnsi="Times New Roman" w:cs="Times New Roman"/>
          <w:sz w:val="24"/>
        </w:rPr>
      </w:pPr>
      <w:r w:rsidRPr="000F490E">
        <w:rPr>
          <w:rFonts w:ascii="Times New Roman" w:hAnsi="Times New Roman" w:cs="Times New Roman"/>
          <w:sz w:val="24"/>
        </w:rPr>
        <w:t>Action: Install 20 'standing desks' in the center and provide free flu vaccinations every October.</w:t>
      </w:r>
    </w:p>
    <w:p w14:paraId="24B03902" w14:textId="2B9E6EB3" w:rsidR="00DB2A3B" w:rsidRPr="000F490E" w:rsidRDefault="004520C0" w:rsidP="000F490E">
      <w:pPr>
        <w:spacing w:after="0" w:line="480" w:lineRule="auto"/>
        <w:rPr>
          <w:rFonts w:ascii="Times New Roman" w:hAnsi="Times New Roman" w:cs="Times New Roman"/>
          <w:sz w:val="24"/>
        </w:rPr>
      </w:pPr>
      <w:r w:rsidRPr="000F490E">
        <w:rPr>
          <w:rFonts w:ascii="Times New Roman" w:hAnsi="Times New Roman" w:cs="Times New Roman"/>
          <w:sz w:val="24"/>
        </w:rPr>
        <w:t xml:space="preserve">Reason: Standing can reduce back pain. The flu vaccine can prevent widespread </w:t>
      </w:r>
      <w:r w:rsidRPr="000F490E">
        <w:rPr>
          <w:rFonts w:ascii="Times New Roman" w:hAnsi="Times New Roman" w:cs="Times New Roman"/>
          <w:sz w:val="24"/>
        </w:rPr>
        <w:lastRenderedPageBreak/>
        <w:t>employee infections in winter.</w:t>
      </w:r>
      <w:r w:rsidR="00DB2A3B" w:rsidRPr="000F490E">
        <w:rPr>
          <w:rFonts w:ascii="Times New Roman" w:hAnsi="Times New Roman" w:cs="Times New Roman"/>
          <w:sz w:val="24"/>
        </w:rPr>
        <w:t>。</w:t>
      </w:r>
    </w:p>
    <w:p w14:paraId="1787B654" w14:textId="3E65AE49" w:rsidR="00DB2A3B" w:rsidRPr="0024707A" w:rsidRDefault="00DB2A3B" w:rsidP="0024707A">
      <w:pPr>
        <w:spacing w:after="0" w:line="480" w:lineRule="auto"/>
        <w:rPr>
          <w:rFonts w:ascii="Times New Roman" w:eastAsia="宋体" w:hAnsi="Times New Roman" w:cs="Times New Roman"/>
          <w:kern w:val="0"/>
          <w:sz w:val="24"/>
          <w14:ligatures w14:val="none"/>
        </w:rPr>
      </w:pPr>
    </w:p>
    <w:p w14:paraId="2A08CED8" w14:textId="789A96EA" w:rsidR="00DB2A3B" w:rsidRPr="000F490E" w:rsidRDefault="001C5163" w:rsidP="000F490E">
      <w:pPr>
        <w:spacing w:after="0" w:line="480" w:lineRule="auto"/>
        <w:outlineLvl w:val="0"/>
        <w:rPr>
          <w:rFonts w:ascii="Times New Roman" w:hAnsi="Times New Roman" w:cs="Times New Roman"/>
          <w:b/>
          <w:bCs/>
          <w:sz w:val="28"/>
          <w:szCs w:val="28"/>
        </w:rPr>
      </w:pPr>
      <w:bookmarkStart w:id="45" w:name="_Toc228487483"/>
      <w:r w:rsidRPr="000F490E">
        <w:rPr>
          <w:rFonts w:ascii="Times New Roman" w:hAnsi="Times New Roman" w:cs="Times New Roman"/>
          <w:b/>
          <w:bCs/>
          <w:sz w:val="28"/>
          <w:szCs w:val="28"/>
        </w:rPr>
        <w:t>7</w:t>
      </w:r>
      <w:r w:rsidR="00DB2A3B" w:rsidRPr="000F490E">
        <w:rPr>
          <w:rFonts w:ascii="Times New Roman" w:hAnsi="Times New Roman" w:cs="Times New Roman"/>
          <w:b/>
          <w:bCs/>
          <w:sz w:val="28"/>
          <w:szCs w:val="28"/>
        </w:rPr>
        <w:t xml:space="preserve">. </w:t>
      </w:r>
      <w:r w:rsidR="004520C0" w:rsidRPr="000F490E">
        <w:rPr>
          <w:rFonts w:ascii="Times New Roman" w:hAnsi="Times New Roman" w:cs="Times New Roman"/>
          <w:b/>
          <w:bCs/>
          <w:sz w:val="28"/>
          <w:szCs w:val="28"/>
        </w:rPr>
        <w:t>Conclusion</w:t>
      </w:r>
      <w:bookmarkEnd w:id="45"/>
    </w:p>
    <w:p w14:paraId="41CD65D5" w14:textId="00221D32" w:rsidR="001705F1" w:rsidRPr="000F490E" w:rsidRDefault="004520C0" w:rsidP="0024707A">
      <w:pPr>
        <w:spacing w:after="0" w:line="480" w:lineRule="auto"/>
        <w:rPr>
          <w:rFonts w:ascii="Times New Roman" w:hAnsi="Times New Roman" w:cs="Times New Roman"/>
          <w:sz w:val="24"/>
        </w:rPr>
      </w:pPr>
      <w:r w:rsidRPr="000F490E">
        <w:rPr>
          <w:rFonts w:ascii="Times New Roman" w:hAnsi="Times New Roman" w:cs="Times New Roman"/>
          <w:sz w:val="24"/>
        </w:rPr>
        <w:t>The Cardiff call center is a highly stressful place to work. Pressure from clients and a lack of growth opportunities cause employees to fall ill and choose to resign. However, by implementing a health and well-being strategy, we can change this situation. Combining employee development with health is the best way to support senior employees. Although this plan requires financial investment, by reducing staff turnover and improving performance, it will save the company more costs. Havencares Cardiff center can become the most ideal workplace in South Wales.</w:t>
      </w:r>
    </w:p>
    <w:bookmarkEnd w:id="12"/>
    <w:p w14:paraId="0C664AAB" w14:textId="77777777" w:rsidR="001705F1" w:rsidRDefault="001705F1" w:rsidP="0024707A">
      <w:pPr>
        <w:spacing w:after="0" w:line="480" w:lineRule="auto"/>
        <w:outlineLvl w:val="0"/>
        <w:rPr>
          <w:rFonts w:ascii="Times New Roman" w:hAnsi="Times New Roman" w:cs="Times New Roman"/>
          <w:b/>
          <w:bCs/>
          <w:sz w:val="28"/>
          <w:szCs w:val="28"/>
        </w:rPr>
      </w:pPr>
    </w:p>
    <w:p w14:paraId="1EAD47C2" w14:textId="77777777" w:rsidR="001705F1" w:rsidRDefault="001705F1" w:rsidP="002B5A2F">
      <w:pPr>
        <w:spacing w:after="0" w:line="480" w:lineRule="auto"/>
        <w:outlineLvl w:val="0"/>
        <w:rPr>
          <w:rFonts w:ascii="Times New Roman" w:hAnsi="Times New Roman" w:cs="Times New Roman"/>
          <w:b/>
          <w:bCs/>
          <w:sz w:val="28"/>
          <w:szCs w:val="28"/>
        </w:rPr>
      </w:pPr>
    </w:p>
    <w:p w14:paraId="790D0AA8" w14:textId="77777777" w:rsidR="001705F1" w:rsidRDefault="001705F1" w:rsidP="002B5A2F">
      <w:pPr>
        <w:spacing w:after="0" w:line="480" w:lineRule="auto"/>
        <w:outlineLvl w:val="0"/>
        <w:rPr>
          <w:rFonts w:ascii="Times New Roman" w:hAnsi="Times New Roman" w:cs="Times New Roman"/>
          <w:b/>
          <w:bCs/>
          <w:sz w:val="28"/>
          <w:szCs w:val="28"/>
        </w:rPr>
      </w:pPr>
    </w:p>
    <w:p w14:paraId="219B007F" w14:textId="77777777" w:rsidR="000F490E" w:rsidRDefault="000F490E" w:rsidP="002B5A2F">
      <w:pPr>
        <w:spacing w:after="0" w:line="480" w:lineRule="auto"/>
        <w:outlineLvl w:val="0"/>
        <w:rPr>
          <w:rFonts w:ascii="Times New Roman" w:hAnsi="Times New Roman" w:cs="Times New Roman"/>
          <w:b/>
          <w:bCs/>
          <w:sz w:val="28"/>
          <w:szCs w:val="28"/>
        </w:rPr>
      </w:pPr>
    </w:p>
    <w:p w14:paraId="7FD50889" w14:textId="77777777" w:rsidR="000F490E" w:rsidRDefault="000F490E" w:rsidP="002B5A2F">
      <w:pPr>
        <w:spacing w:after="0" w:line="480" w:lineRule="auto"/>
        <w:outlineLvl w:val="0"/>
        <w:rPr>
          <w:rFonts w:ascii="Times New Roman" w:hAnsi="Times New Roman" w:cs="Times New Roman"/>
          <w:b/>
          <w:bCs/>
          <w:sz w:val="28"/>
          <w:szCs w:val="28"/>
        </w:rPr>
      </w:pPr>
    </w:p>
    <w:p w14:paraId="3D377644" w14:textId="77777777" w:rsidR="000F490E" w:rsidRDefault="000F490E" w:rsidP="002B5A2F">
      <w:pPr>
        <w:spacing w:after="0" w:line="480" w:lineRule="auto"/>
        <w:outlineLvl w:val="0"/>
        <w:rPr>
          <w:rFonts w:ascii="Times New Roman" w:hAnsi="Times New Roman" w:cs="Times New Roman"/>
          <w:b/>
          <w:bCs/>
          <w:sz w:val="28"/>
          <w:szCs w:val="28"/>
        </w:rPr>
      </w:pPr>
    </w:p>
    <w:p w14:paraId="40854E46" w14:textId="77777777" w:rsidR="000F490E" w:rsidRDefault="000F490E" w:rsidP="002B5A2F">
      <w:pPr>
        <w:spacing w:after="0" w:line="480" w:lineRule="auto"/>
        <w:outlineLvl w:val="0"/>
        <w:rPr>
          <w:rFonts w:ascii="Times New Roman" w:hAnsi="Times New Roman" w:cs="Times New Roman"/>
          <w:b/>
          <w:bCs/>
          <w:sz w:val="28"/>
          <w:szCs w:val="28"/>
        </w:rPr>
      </w:pPr>
    </w:p>
    <w:p w14:paraId="53F9E99A" w14:textId="77777777" w:rsidR="000F490E" w:rsidRDefault="000F490E" w:rsidP="002B5A2F">
      <w:pPr>
        <w:spacing w:after="0" w:line="480" w:lineRule="auto"/>
        <w:outlineLvl w:val="0"/>
        <w:rPr>
          <w:rFonts w:ascii="Times New Roman" w:hAnsi="Times New Roman" w:cs="Times New Roman"/>
          <w:b/>
          <w:bCs/>
          <w:sz w:val="28"/>
          <w:szCs w:val="28"/>
        </w:rPr>
      </w:pPr>
    </w:p>
    <w:p w14:paraId="595016F2" w14:textId="77777777" w:rsidR="000F490E" w:rsidRDefault="000F490E" w:rsidP="002B5A2F">
      <w:pPr>
        <w:spacing w:after="0" w:line="480" w:lineRule="auto"/>
        <w:outlineLvl w:val="0"/>
        <w:rPr>
          <w:rFonts w:ascii="Times New Roman" w:hAnsi="Times New Roman" w:cs="Times New Roman"/>
          <w:b/>
          <w:bCs/>
          <w:sz w:val="28"/>
          <w:szCs w:val="28"/>
        </w:rPr>
      </w:pPr>
    </w:p>
    <w:p w14:paraId="44588053" w14:textId="77777777" w:rsidR="000F490E" w:rsidRDefault="000F490E" w:rsidP="002B5A2F">
      <w:pPr>
        <w:spacing w:after="0" w:line="480" w:lineRule="auto"/>
        <w:outlineLvl w:val="0"/>
        <w:rPr>
          <w:rFonts w:ascii="Times New Roman" w:hAnsi="Times New Roman" w:cs="Times New Roman"/>
          <w:b/>
          <w:bCs/>
          <w:sz w:val="28"/>
          <w:szCs w:val="28"/>
        </w:rPr>
      </w:pPr>
    </w:p>
    <w:p w14:paraId="75EB0BC7" w14:textId="77777777" w:rsidR="000F490E" w:rsidRDefault="000F490E" w:rsidP="002B5A2F">
      <w:pPr>
        <w:spacing w:after="0" w:line="480" w:lineRule="auto"/>
        <w:outlineLvl w:val="0"/>
        <w:rPr>
          <w:rFonts w:ascii="Times New Roman" w:hAnsi="Times New Roman" w:cs="Times New Roman"/>
          <w:b/>
          <w:bCs/>
          <w:sz w:val="28"/>
          <w:szCs w:val="28"/>
        </w:rPr>
      </w:pPr>
    </w:p>
    <w:p w14:paraId="4EE4EDBA" w14:textId="77777777" w:rsidR="000F490E" w:rsidRDefault="000F490E" w:rsidP="002B5A2F">
      <w:pPr>
        <w:spacing w:after="0" w:line="480" w:lineRule="auto"/>
        <w:outlineLvl w:val="0"/>
        <w:rPr>
          <w:rFonts w:ascii="Times New Roman" w:hAnsi="Times New Roman" w:cs="Times New Roman" w:hint="eastAsia"/>
          <w:b/>
          <w:bCs/>
          <w:sz w:val="28"/>
          <w:szCs w:val="28"/>
        </w:rPr>
      </w:pPr>
    </w:p>
    <w:p w14:paraId="2FD33BB5" w14:textId="0955F60F" w:rsidR="00822DFF" w:rsidRDefault="00E31E72" w:rsidP="001C5163">
      <w:pPr>
        <w:spacing w:after="0" w:line="480" w:lineRule="auto"/>
        <w:outlineLvl w:val="0"/>
        <w:rPr>
          <w:rFonts w:ascii="Times New Roman" w:hAnsi="Times New Roman" w:cs="Times New Roman"/>
          <w:b/>
          <w:bCs/>
          <w:sz w:val="28"/>
          <w:szCs w:val="28"/>
        </w:rPr>
      </w:pPr>
      <w:bookmarkStart w:id="46" w:name="_Toc228487484"/>
      <w:r>
        <w:rPr>
          <w:rFonts w:ascii="Times New Roman" w:hAnsi="Times New Roman" w:cs="Times New Roman" w:hint="eastAsia"/>
          <w:b/>
          <w:bCs/>
          <w:sz w:val="28"/>
          <w:szCs w:val="28"/>
        </w:rPr>
        <w:lastRenderedPageBreak/>
        <w:t>8.</w:t>
      </w:r>
      <w:r w:rsidR="004635DD" w:rsidRPr="00171EC5">
        <w:rPr>
          <w:rFonts w:ascii="Times New Roman" w:hAnsi="Times New Roman" w:cs="Times New Roman"/>
          <w:b/>
          <w:bCs/>
          <w:sz w:val="28"/>
          <w:szCs w:val="28"/>
        </w:rPr>
        <w:t xml:space="preserve"> References</w:t>
      </w:r>
      <w:bookmarkEnd w:id="46"/>
    </w:p>
    <w:p w14:paraId="08A3EE5A" w14:textId="1FCB6C25" w:rsidR="001C5163" w:rsidRPr="00851CD9" w:rsidRDefault="001C5163" w:rsidP="00851CD9">
      <w:pPr>
        <w:pStyle w:val="af0"/>
        <w:spacing w:line="480" w:lineRule="auto"/>
        <w:rPr>
          <w:rFonts w:ascii="Times New Roman" w:hAnsi="Times New Roman" w:cs="Times New Roman"/>
          <w:sz w:val="24"/>
        </w:rPr>
      </w:pPr>
      <w:r w:rsidRPr="00851CD9">
        <w:rPr>
          <w:rFonts w:ascii="Times New Roman" w:hAnsi="Times New Roman" w:cs="Times New Roman"/>
          <w:b/>
          <w:bCs/>
          <w:sz w:val="24"/>
        </w:rPr>
        <w:fldChar w:fldCharType="begin"/>
      </w:r>
      <w:r w:rsidRPr="00851CD9">
        <w:rPr>
          <w:rFonts w:ascii="Times New Roman" w:hAnsi="Times New Roman" w:cs="Times New Roman"/>
          <w:b/>
          <w:bCs/>
          <w:sz w:val="24"/>
        </w:rPr>
        <w:instrText xml:space="preserve"> ADDIN ZOTERO_BIBL {"uncited":[],"omitted":[],"custom":[]} CSL_BIBLIOGRAPHY </w:instrText>
      </w:r>
      <w:r w:rsidRPr="00851CD9">
        <w:rPr>
          <w:rFonts w:ascii="Times New Roman" w:hAnsi="Times New Roman" w:cs="Times New Roman"/>
          <w:b/>
          <w:bCs/>
          <w:sz w:val="24"/>
        </w:rPr>
        <w:fldChar w:fldCharType="separate"/>
      </w:r>
      <w:r w:rsidRPr="00851CD9">
        <w:rPr>
          <w:rFonts w:ascii="Times New Roman" w:hAnsi="Times New Roman" w:cs="Times New Roman"/>
          <w:sz w:val="24"/>
        </w:rPr>
        <w:t xml:space="preserve">Al-Suraihi, W.A., Samikon, S.A., Al-Suraihi, A.-H.A., Ibrahim, I., 2021. </w:t>
      </w:r>
      <w:r w:rsidRPr="00851CD9">
        <w:rPr>
          <w:rFonts w:ascii="Times New Roman" w:hAnsi="Times New Roman" w:cs="Times New Roman"/>
          <w:i/>
          <w:iCs/>
          <w:sz w:val="24"/>
        </w:rPr>
        <w:t>Employee Turnover: Causes, Importance and Retention Strategies.</w:t>
      </w:r>
      <w:r w:rsidRPr="00851CD9">
        <w:rPr>
          <w:rFonts w:ascii="Times New Roman" w:hAnsi="Times New Roman" w:cs="Times New Roman"/>
          <w:sz w:val="24"/>
        </w:rPr>
        <w:t xml:space="preserve"> Eur. J. Bus. Manag. Res. 6, 1–10. </w:t>
      </w:r>
    </w:p>
    <w:p w14:paraId="13FBA8B9" w14:textId="00553A32" w:rsidR="001C5163" w:rsidRPr="00851CD9" w:rsidRDefault="001C5163" w:rsidP="00851CD9">
      <w:pPr>
        <w:pStyle w:val="af0"/>
        <w:spacing w:line="480" w:lineRule="auto"/>
        <w:rPr>
          <w:rFonts w:ascii="Times New Roman" w:hAnsi="Times New Roman" w:cs="Times New Roman"/>
          <w:sz w:val="24"/>
        </w:rPr>
      </w:pPr>
      <w:r w:rsidRPr="00851CD9">
        <w:rPr>
          <w:rFonts w:ascii="Times New Roman" w:hAnsi="Times New Roman" w:cs="Times New Roman"/>
          <w:sz w:val="24"/>
        </w:rPr>
        <w:t xml:space="preserve">Benzaghta, M., Elwalda, A., Mousa, M., Erkan, I., Rahman, M., 2021. </w:t>
      </w:r>
      <w:r w:rsidRPr="00851CD9">
        <w:rPr>
          <w:rFonts w:ascii="Times New Roman" w:hAnsi="Times New Roman" w:cs="Times New Roman"/>
          <w:i/>
          <w:iCs/>
          <w:sz w:val="24"/>
        </w:rPr>
        <w:t>SWOT analysis applications: An integrative literature review.</w:t>
      </w:r>
      <w:r w:rsidRPr="00851CD9">
        <w:rPr>
          <w:rFonts w:ascii="Times New Roman" w:hAnsi="Times New Roman" w:cs="Times New Roman"/>
          <w:sz w:val="24"/>
        </w:rPr>
        <w:t xml:space="preserve"> J. Glob. Bus. Insights 6, 55–73. </w:t>
      </w:r>
    </w:p>
    <w:p w14:paraId="38847343" w14:textId="60A63C85" w:rsidR="001C5163" w:rsidRPr="00851CD9" w:rsidRDefault="001C5163" w:rsidP="00851CD9">
      <w:pPr>
        <w:pStyle w:val="af0"/>
        <w:spacing w:line="480" w:lineRule="auto"/>
        <w:rPr>
          <w:rFonts w:ascii="Times New Roman" w:hAnsi="Times New Roman" w:cs="Times New Roman"/>
          <w:sz w:val="24"/>
        </w:rPr>
      </w:pPr>
      <w:r w:rsidRPr="00851CD9">
        <w:rPr>
          <w:rFonts w:ascii="Times New Roman" w:hAnsi="Times New Roman" w:cs="Times New Roman"/>
          <w:sz w:val="24"/>
        </w:rPr>
        <w:t xml:space="preserve">Cheng, S., Kuo, C.-C., Chen, H.-C., Lin, M.-C., 2023. </w:t>
      </w:r>
      <w:r w:rsidRPr="00851CD9">
        <w:rPr>
          <w:rFonts w:ascii="Times New Roman" w:hAnsi="Times New Roman" w:cs="Times New Roman"/>
          <w:i/>
          <w:iCs/>
          <w:sz w:val="24"/>
        </w:rPr>
        <w:t>The Impact of Perceived Organizational Care on Employee Engagement: A Moderated Mediation Model of Psychological Capital and Managing Boundaries</w:t>
      </w:r>
      <w:r w:rsidRPr="00851CD9">
        <w:rPr>
          <w:rFonts w:ascii="Times New Roman" w:hAnsi="Times New Roman" w:cs="Times New Roman"/>
          <w:sz w:val="24"/>
        </w:rPr>
        <w:t>. J. Career Dev. 50, 150–167.</w:t>
      </w:r>
    </w:p>
    <w:p w14:paraId="4C4691B4" w14:textId="646CA889" w:rsidR="001C5163" w:rsidRPr="00851CD9" w:rsidRDefault="001C5163" w:rsidP="00851CD9">
      <w:pPr>
        <w:pStyle w:val="af0"/>
        <w:spacing w:line="480" w:lineRule="auto"/>
        <w:rPr>
          <w:rFonts w:ascii="Times New Roman" w:hAnsi="Times New Roman" w:cs="Times New Roman"/>
          <w:sz w:val="24"/>
        </w:rPr>
      </w:pPr>
      <w:r w:rsidRPr="00851CD9">
        <w:rPr>
          <w:rFonts w:ascii="Times New Roman" w:hAnsi="Times New Roman" w:cs="Times New Roman"/>
          <w:sz w:val="24"/>
        </w:rPr>
        <w:t xml:space="preserve">Dachner, A.M., Ellingson, J.E., Noe, R.A., Saxton, B.M., 2021. </w:t>
      </w:r>
      <w:r w:rsidRPr="00851CD9">
        <w:rPr>
          <w:rFonts w:ascii="Times New Roman" w:hAnsi="Times New Roman" w:cs="Times New Roman"/>
          <w:i/>
          <w:iCs/>
          <w:sz w:val="24"/>
        </w:rPr>
        <w:t>The future of employee development.</w:t>
      </w:r>
      <w:r w:rsidRPr="00851CD9">
        <w:rPr>
          <w:rFonts w:ascii="Times New Roman" w:hAnsi="Times New Roman" w:cs="Times New Roman"/>
          <w:sz w:val="24"/>
        </w:rPr>
        <w:t xml:space="preserve"> Hum. Resour. Manag. Rev. 31, 100732. </w:t>
      </w:r>
    </w:p>
    <w:p w14:paraId="4A50815A" w14:textId="378A7F6A" w:rsidR="001C5163" w:rsidRPr="00851CD9" w:rsidRDefault="001C5163" w:rsidP="00851CD9">
      <w:pPr>
        <w:pStyle w:val="af0"/>
        <w:spacing w:line="480" w:lineRule="auto"/>
        <w:rPr>
          <w:rFonts w:ascii="Times New Roman" w:hAnsi="Times New Roman" w:cs="Times New Roman"/>
          <w:sz w:val="24"/>
        </w:rPr>
      </w:pPr>
      <w:r w:rsidRPr="00851CD9">
        <w:rPr>
          <w:rFonts w:ascii="Times New Roman" w:hAnsi="Times New Roman" w:cs="Times New Roman"/>
          <w:sz w:val="24"/>
        </w:rPr>
        <w:t xml:space="preserve">Diaz-Carrion, R., López-Fernández, M., Romero-Fernandez, P.M., 2020. </w:t>
      </w:r>
      <w:r w:rsidRPr="00851CD9">
        <w:rPr>
          <w:rFonts w:ascii="Times New Roman" w:hAnsi="Times New Roman" w:cs="Times New Roman"/>
          <w:i/>
          <w:iCs/>
          <w:sz w:val="24"/>
        </w:rPr>
        <w:t xml:space="preserve">Sustainable human resource management and employee engagement: A holistic assessment instrument. </w:t>
      </w:r>
      <w:r w:rsidRPr="00851CD9">
        <w:rPr>
          <w:rFonts w:ascii="Times New Roman" w:hAnsi="Times New Roman" w:cs="Times New Roman"/>
          <w:sz w:val="24"/>
        </w:rPr>
        <w:t xml:space="preserve">Corp. Soc. Responsib. Environ. Manag. 27, 1749–1760. </w:t>
      </w:r>
    </w:p>
    <w:p w14:paraId="0D7F472B" w14:textId="5746D1B5" w:rsidR="001C5163" w:rsidRPr="00851CD9" w:rsidRDefault="001C5163" w:rsidP="00851CD9">
      <w:pPr>
        <w:pStyle w:val="af0"/>
        <w:spacing w:line="480" w:lineRule="auto"/>
        <w:rPr>
          <w:rFonts w:ascii="Times New Roman" w:hAnsi="Times New Roman" w:cs="Times New Roman"/>
          <w:sz w:val="24"/>
        </w:rPr>
      </w:pPr>
      <w:r w:rsidRPr="00851CD9">
        <w:rPr>
          <w:rFonts w:ascii="Times New Roman" w:hAnsi="Times New Roman" w:cs="Times New Roman"/>
          <w:sz w:val="24"/>
        </w:rPr>
        <w:t>Filippetti, A., Guy, F., 2020.</w:t>
      </w:r>
      <w:r w:rsidRPr="00851CD9">
        <w:rPr>
          <w:rFonts w:ascii="Times New Roman" w:hAnsi="Times New Roman" w:cs="Times New Roman"/>
          <w:i/>
          <w:iCs/>
          <w:sz w:val="24"/>
        </w:rPr>
        <w:t xml:space="preserve"> Labor market regulation, the diversity of knowledge and skill, and national innovation performance. </w:t>
      </w:r>
      <w:r w:rsidRPr="00851CD9">
        <w:rPr>
          <w:rFonts w:ascii="Times New Roman" w:hAnsi="Times New Roman" w:cs="Times New Roman"/>
          <w:sz w:val="24"/>
        </w:rPr>
        <w:t xml:space="preserve">Res. Policy 49, 103867. </w:t>
      </w:r>
    </w:p>
    <w:p w14:paraId="66D9FE8E" w14:textId="52E8028A" w:rsidR="001C5163" w:rsidRPr="00851CD9" w:rsidRDefault="001C5163" w:rsidP="00851CD9">
      <w:pPr>
        <w:pStyle w:val="af0"/>
        <w:spacing w:line="480" w:lineRule="auto"/>
        <w:rPr>
          <w:rFonts w:ascii="Times New Roman" w:hAnsi="Times New Roman" w:cs="Times New Roman"/>
          <w:sz w:val="24"/>
        </w:rPr>
      </w:pPr>
      <w:r w:rsidRPr="00851CD9">
        <w:rPr>
          <w:rFonts w:ascii="Times New Roman" w:hAnsi="Times New Roman" w:cs="Times New Roman"/>
          <w:sz w:val="24"/>
        </w:rPr>
        <w:t xml:space="preserve">Gallie, D., 2002. The Quality of Working Life in Welfare Strategy, in: Esping-Andersen, G. (Ed.), </w:t>
      </w:r>
      <w:r w:rsidRPr="00851CD9">
        <w:rPr>
          <w:rFonts w:ascii="Times New Roman" w:hAnsi="Times New Roman" w:cs="Times New Roman"/>
          <w:i/>
          <w:iCs/>
          <w:sz w:val="24"/>
        </w:rPr>
        <w:t>Why We Need a New Welfare State. Oxford University Press, p</w:t>
      </w:r>
      <w:r w:rsidRPr="00851CD9">
        <w:rPr>
          <w:rFonts w:ascii="Times New Roman" w:hAnsi="Times New Roman" w:cs="Times New Roman"/>
          <w:sz w:val="24"/>
        </w:rPr>
        <w:t>. 0.</w:t>
      </w:r>
    </w:p>
    <w:p w14:paraId="540787CB" w14:textId="29B656A7" w:rsidR="001C5163" w:rsidRPr="00851CD9" w:rsidRDefault="001C5163" w:rsidP="00851CD9">
      <w:pPr>
        <w:pStyle w:val="af0"/>
        <w:spacing w:line="480" w:lineRule="auto"/>
        <w:rPr>
          <w:rFonts w:ascii="Times New Roman" w:hAnsi="Times New Roman" w:cs="Times New Roman"/>
          <w:sz w:val="24"/>
        </w:rPr>
      </w:pPr>
      <w:r w:rsidRPr="00851CD9">
        <w:rPr>
          <w:rFonts w:ascii="Times New Roman" w:hAnsi="Times New Roman" w:cs="Times New Roman"/>
          <w:sz w:val="24"/>
        </w:rPr>
        <w:t xml:space="preserve">Hanson, A., 2024. 11 </w:t>
      </w:r>
      <w:r w:rsidRPr="00851CD9">
        <w:rPr>
          <w:rFonts w:ascii="Times New Roman" w:hAnsi="Times New Roman" w:cs="Times New Roman"/>
          <w:i/>
          <w:iCs/>
          <w:sz w:val="24"/>
        </w:rPr>
        <w:t>Herbs and Spices: How To Recreate Kentucky Fried Chicken</w:t>
      </w:r>
      <w:r w:rsidRPr="00851CD9">
        <w:rPr>
          <w:rFonts w:ascii="Times New Roman" w:hAnsi="Times New Roman" w:cs="Times New Roman"/>
          <w:sz w:val="24"/>
        </w:rPr>
        <w:t xml:space="preserve"> [WWW Document]. Backyard Boss. URL </w:t>
      </w:r>
    </w:p>
    <w:p w14:paraId="3FF15A67" w14:textId="53271B6F" w:rsidR="001C5163" w:rsidRPr="00851CD9" w:rsidRDefault="001C5163" w:rsidP="00851CD9">
      <w:pPr>
        <w:pStyle w:val="af0"/>
        <w:spacing w:line="480" w:lineRule="auto"/>
        <w:rPr>
          <w:rFonts w:ascii="Times New Roman" w:hAnsi="Times New Roman" w:cs="Times New Roman"/>
          <w:sz w:val="24"/>
        </w:rPr>
      </w:pPr>
      <w:r w:rsidRPr="00851CD9">
        <w:rPr>
          <w:rFonts w:ascii="Times New Roman" w:hAnsi="Times New Roman" w:cs="Times New Roman"/>
          <w:sz w:val="24"/>
        </w:rPr>
        <w:lastRenderedPageBreak/>
        <w:t>Hart, S.L., Milstein, M.B., 2003.</w:t>
      </w:r>
      <w:r w:rsidRPr="00851CD9">
        <w:rPr>
          <w:rFonts w:ascii="Times New Roman" w:hAnsi="Times New Roman" w:cs="Times New Roman"/>
          <w:i/>
          <w:iCs/>
          <w:sz w:val="24"/>
        </w:rPr>
        <w:t xml:space="preserve"> Creating sustainable value</w:t>
      </w:r>
      <w:r w:rsidRPr="00851CD9">
        <w:rPr>
          <w:rFonts w:ascii="Times New Roman" w:hAnsi="Times New Roman" w:cs="Times New Roman"/>
          <w:sz w:val="24"/>
        </w:rPr>
        <w:t xml:space="preserve">. Acad. Manag. Perspect. 17, 56–67. </w:t>
      </w:r>
    </w:p>
    <w:p w14:paraId="2925EB39" w14:textId="1E545834" w:rsidR="001C5163" w:rsidRPr="00851CD9" w:rsidRDefault="001C5163" w:rsidP="00851CD9">
      <w:pPr>
        <w:pStyle w:val="af0"/>
        <w:spacing w:line="480" w:lineRule="auto"/>
        <w:rPr>
          <w:rFonts w:ascii="Times New Roman" w:hAnsi="Times New Roman" w:cs="Times New Roman"/>
          <w:sz w:val="24"/>
        </w:rPr>
      </w:pPr>
      <w:r w:rsidRPr="00851CD9">
        <w:rPr>
          <w:rFonts w:ascii="Times New Roman" w:hAnsi="Times New Roman" w:cs="Times New Roman"/>
          <w:sz w:val="24"/>
        </w:rPr>
        <w:t xml:space="preserve">Johns, G., 2010. </w:t>
      </w:r>
      <w:r w:rsidRPr="00851CD9">
        <w:rPr>
          <w:rFonts w:ascii="Times New Roman" w:hAnsi="Times New Roman" w:cs="Times New Roman"/>
          <w:i/>
          <w:iCs/>
          <w:sz w:val="24"/>
        </w:rPr>
        <w:t>Presenteeism in the workplace: A review and research agenda</w:t>
      </w:r>
      <w:r w:rsidRPr="00851CD9">
        <w:rPr>
          <w:rFonts w:ascii="Times New Roman" w:hAnsi="Times New Roman" w:cs="Times New Roman"/>
          <w:sz w:val="24"/>
        </w:rPr>
        <w:t xml:space="preserve">. J. Organ. Behav. 31, 519–542. </w:t>
      </w:r>
    </w:p>
    <w:p w14:paraId="2EBDC053" w14:textId="77777777" w:rsidR="001C5163" w:rsidRPr="00851CD9" w:rsidRDefault="001C5163" w:rsidP="00851CD9">
      <w:pPr>
        <w:pStyle w:val="af0"/>
        <w:spacing w:line="480" w:lineRule="auto"/>
        <w:rPr>
          <w:rFonts w:ascii="Times New Roman" w:hAnsi="Times New Roman" w:cs="Times New Roman"/>
          <w:sz w:val="24"/>
        </w:rPr>
      </w:pPr>
      <w:r w:rsidRPr="00851CD9">
        <w:rPr>
          <w:rFonts w:ascii="Times New Roman" w:hAnsi="Times New Roman" w:cs="Times New Roman"/>
          <w:sz w:val="24"/>
        </w:rPr>
        <w:t xml:space="preserve">Khosla, M., 2026. </w:t>
      </w:r>
      <w:r w:rsidRPr="00851CD9">
        <w:rPr>
          <w:rFonts w:ascii="Times New Roman" w:hAnsi="Times New Roman" w:cs="Times New Roman"/>
          <w:i/>
          <w:iCs/>
          <w:sz w:val="24"/>
        </w:rPr>
        <w:t>Understanding and Managing Stress, in: Psychology of Health and Wellbeing. Routledge.</w:t>
      </w:r>
    </w:p>
    <w:p w14:paraId="40880918" w14:textId="24C8856E" w:rsidR="001C5163" w:rsidRPr="00851CD9" w:rsidRDefault="001C5163" w:rsidP="00851CD9">
      <w:pPr>
        <w:pStyle w:val="af0"/>
        <w:spacing w:line="480" w:lineRule="auto"/>
        <w:rPr>
          <w:rFonts w:ascii="Times New Roman" w:hAnsi="Times New Roman" w:cs="Times New Roman"/>
          <w:sz w:val="24"/>
        </w:rPr>
      </w:pPr>
      <w:r w:rsidRPr="00851CD9">
        <w:rPr>
          <w:rFonts w:ascii="Times New Roman" w:hAnsi="Times New Roman" w:cs="Times New Roman"/>
          <w:sz w:val="24"/>
        </w:rPr>
        <w:t xml:space="preserve">Kwon, K., Jeong, S., Park, J., Yoon, S.W., 2024. </w:t>
      </w:r>
      <w:r w:rsidRPr="00851CD9">
        <w:rPr>
          <w:rFonts w:ascii="Times New Roman" w:hAnsi="Times New Roman" w:cs="Times New Roman"/>
          <w:i/>
          <w:iCs/>
          <w:sz w:val="24"/>
        </w:rPr>
        <w:t xml:space="preserve">Employee development and employee engagement: a review and integrated model. </w:t>
      </w:r>
      <w:r w:rsidRPr="00851CD9">
        <w:rPr>
          <w:rFonts w:ascii="Times New Roman" w:hAnsi="Times New Roman" w:cs="Times New Roman"/>
          <w:sz w:val="24"/>
        </w:rPr>
        <w:t xml:space="preserve">Career Dev. Int. 29, 169–184. </w:t>
      </w:r>
    </w:p>
    <w:p w14:paraId="3DD1A87F" w14:textId="3BB38BD4" w:rsidR="001C5163" w:rsidRPr="00851CD9" w:rsidRDefault="001C5163" w:rsidP="00851CD9">
      <w:pPr>
        <w:pStyle w:val="af0"/>
        <w:spacing w:line="480" w:lineRule="auto"/>
        <w:rPr>
          <w:rFonts w:ascii="Times New Roman" w:hAnsi="Times New Roman" w:cs="Times New Roman"/>
          <w:sz w:val="24"/>
        </w:rPr>
      </w:pPr>
      <w:r w:rsidRPr="00851CD9">
        <w:rPr>
          <w:rFonts w:ascii="Times New Roman" w:hAnsi="Times New Roman" w:cs="Times New Roman"/>
          <w:sz w:val="24"/>
        </w:rPr>
        <w:t xml:space="preserve">Li, Z., Dai, J., Wu, N., Jia, Y., Gao, J., Fu, H., 2019. </w:t>
      </w:r>
      <w:r w:rsidRPr="00851CD9">
        <w:rPr>
          <w:rFonts w:ascii="Times New Roman" w:hAnsi="Times New Roman" w:cs="Times New Roman"/>
          <w:i/>
          <w:iCs/>
          <w:sz w:val="24"/>
        </w:rPr>
        <w:t>Effect of Long Working Hours on Depression and Mental Well-Being among Employees in Shanghai: The Role of Having Leisure Hobbies.</w:t>
      </w:r>
      <w:r w:rsidRPr="00851CD9">
        <w:rPr>
          <w:rFonts w:ascii="Times New Roman" w:hAnsi="Times New Roman" w:cs="Times New Roman"/>
          <w:sz w:val="24"/>
        </w:rPr>
        <w:t xml:space="preserve"> Int. J. Environ. Res. Public. Health 16, 4980. </w:t>
      </w:r>
    </w:p>
    <w:p w14:paraId="2F39F49E" w14:textId="77777777" w:rsidR="001C5163" w:rsidRPr="00851CD9" w:rsidRDefault="001C5163" w:rsidP="00851CD9">
      <w:pPr>
        <w:pStyle w:val="af0"/>
        <w:spacing w:line="480" w:lineRule="auto"/>
        <w:rPr>
          <w:rFonts w:ascii="Times New Roman" w:hAnsi="Times New Roman" w:cs="Times New Roman"/>
          <w:sz w:val="24"/>
        </w:rPr>
      </w:pPr>
      <w:r w:rsidRPr="00851CD9">
        <w:rPr>
          <w:rFonts w:ascii="Times New Roman" w:hAnsi="Times New Roman" w:cs="Times New Roman"/>
          <w:sz w:val="24"/>
        </w:rPr>
        <w:t xml:space="preserve">Lubbadeh, T., 2020. </w:t>
      </w:r>
      <w:r w:rsidRPr="00851CD9">
        <w:rPr>
          <w:rFonts w:ascii="Times New Roman" w:hAnsi="Times New Roman" w:cs="Times New Roman"/>
          <w:i/>
          <w:iCs/>
          <w:sz w:val="24"/>
        </w:rPr>
        <w:t xml:space="preserve">Job Burnout: A General Literature Review. </w:t>
      </w:r>
      <w:r w:rsidRPr="00851CD9">
        <w:rPr>
          <w:rFonts w:ascii="Times New Roman" w:hAnsi="Times New Roman" w:cs="Times New Roman"/>
          <w:sz w:val="24"/>
        </w:rPr>
        <w:t>Int. Rev. Manag. Mark. 10, 7–15.</w:t>
      </w:r>
    </w:p>
    <w:p w14:paraId="5D6A1B20" w14:textId="720806B3" w:rsidR="001C5163" w:rsidRPr="00851CD9" w:rsidRDefault="001C5163" w:rsidP="00851CD9">
      <w:pPr>
        <w:pStyle w:val="af0"/>
        <w:spacing w:line="480" w:lineRule="auto"/>
        <w:rPr>
          <w:rFonts w:ascii="Times New Roman" w:hAnsi="Times New Roman" w:cs="Times New Roman"/>
          <w:sz w:val="24"/>
        </w:rPr>
      </w:pPr>
      <w:r w:rsidRPr="00851CD9">
        <w:rPr>
          <w:rFonts w:ascii="Times New Roman" w:hAnsi="Times New Roman" w:cs="Times New Roman"/>
          <w:sz w:val="24"/>
        </w:rPr>
        <w:t xml:space="preserve">Pryce-Jones, J., Lindsay, J., 2014. </w:t>
      </w:r>
      <w:r w:rsidRPr="00851CD9">
        <w:rPr>
          <w:rFonts w:ascii="Times New Roman" w:hAnsi="Times New Roman" w:cs="Times New Roman"/>
          <w:i/>
          <w:iCs/>
          <w:sz w:val="24"/>
        </w:rPr>
        <w:t>What happiness at work is and how to use it.</w:t>
      </w:r>
      <w:r w:rsidRPr="00851CD9">
        <w:rPr>
          <w:rFonts w:ascii="Times New Roman" w:hAnsi="Times New Roman" w:cs="Times New Roman"/>
          <w:sz w:val="24"/>
        </w:rPr>
        <w:t xml:space="preserve"> Ind. Commer. Train. 46, 130–134. </w:t>
      </w:r>
    </w:p>
    <w:p w14:paraId="4A9F90A3" w14:textId="38F5F431" w:rsidR="001C5163" w:rsidRPr="00851CD9" w:rsidRDefault="001C5163" w:rsidP="00851CD9">
      <w:pPr>
        <w:pStyle w:val="af0"/>
        <w:spacing w:line="480" w:lineRule="auto"/>
        <w:rPr>
          <w:rFonts w:ascii="Times New Roman" w:hAnsi="Times New Roman" w:cs="Times New Roman"/>
          <w:sz w:val="24"/>
        </w:rPr>
      </w:pPr>
      <w:r w:rsidRPr="00851CD9">
        <w:rPr>
          <w:rFonts w:ascii="Times New Roman" w:hAnsi="Times New Roman" w:cs="Times New Roman"/>
          <w:sz w:val="24"/>
        </w:rPr>
        <w:t xml:space="preserve">Sharma, A., Lin, I.W., Miner, A.S., Atkins, D.C., Althoff, T., 2021. </w:t>
      </w:r>
      <w:r w:rsidRPr="00851CD9">
        <w:rPr>
          <w:rFonts w:ascii="Times New Roman" w:hAnsi="Times New Roman" w:cs="Times New Roman"/>
          <w:i/>
          <w:iCs/>
          <w:sz w:val="24"/>
        </w:rPr>
        <w:t xml:space="preserve">Towards Facilitating Empathic Conversations in Online Mental Health Support: A Reinforcement Learning Approach. </w:t>
      </w:r>
    </w:p>
    <w:p w14:paraId="667C9A46" w14:textId="746B0E00" w:rsidR="001C5163" w:rsidRPr="00851CD9" w:rsidRDefault="001C5163" w:rsidP="00851CD9">
      <w:pPr>
        <w:pStyle w:val="af0"/>
        <w:spacing w:line="480" w:lineRule="auto"/>
        <w:rPr>
          <w:rFonts w:ascii="Times New Roman" w:hAnsi="Times New Roman" w:cs="Times New Roman"/>
          <w:sz w:val="24"/>
        </w:rPr>
      </w:pPr>
      <w:r w:rsidRPr="00851CD9">
        <w:rPr>
          <w:rFonts w:ascii="Times New Roman" w:hAnsi="Times New Roman" w:cs="Times New Roman"/>
          <w:sz w:val="24"/>
        </w:rPr>
        <w:t xml:space="preserve">Shaw, J.D., Gupta, N., Mitra, A., LedfordJr., G.E., 2005. </w:t>
      </w:r>
      <w:r w:rsidRPr="00851CD9">
        <w:rPr>
          <w:rFonts w:ascii="Times New Roman" w:hAnsi="Times New Roman" w:cs="Times New Roman"/>
          <w:i/>
          <w:iCs/>
          <w:sz w:val="24"/>
        </w:rPr>
        <w:t>Success and Survival of Skill-Based Pay Plans</w:t>
      </w:r>
      <w:r w:rsidRPr="00851CD9">
        <w:rPr>
          <w:rFonts w:ascii="Times New Roman" w:hAnsi="Times New Roman" w:cs="Times New Roman"/>
          <w:sz w:val="24"/>
        </w:rPr>
        <w:t xml:space="preserve">. J. Manag. 31, 28–49. </w:t>
      </w:r>
    </w:p>
    <w:p w14:paraId="55376032" w14:textId="4A051D78" w:rsidR="001C5163" w:rsidRPr="00851CD9" w:rsidRDefault="001C5163" w:rsidP="00851CD9">
      <w:pPr>
        <w:pStyle w:val="af0"/>
        <w:spacing w:line="480" w:lineRule="auto"/>
        <w:rPr>
          <w:rFonts w:ascii="Times New Roman" w:hAnsi="Times New Roman" w:cs="Times New Roman"/>
          <w:sz w:val="24"/>
        </w:rPr>
      </w:pPr>
      <w:r w:rsidRPr="00851CD9">
        <w:rPr>
          <w:rFonts w:ascii="Times New Roman" w:hAnsi="Times New Roman" w:cs="Times New Roman"/>
          <w:sz w:val="24"/>
        </w:rPr>
        <w:lastRenderedPageBreak/>
        <w:t>Vardopoulos, I., Tsilika, E., Sarantakou, E., Zorpas, A.A., Salvati, L., Tsartas, P., 2021.</w:t>
      </w:r>
      <w:r w:rsidRPr="00851CD9">
        <w:rPr>
          <w:rFonts w:ascii="Times New Roman" w:hAnsi="Times New Roman" w:cs="Times New Roman"/>
          <w:i/>
          <w:iCs/>
          <w:sz w:val="24"/>
        </w:rPr>
        <w:t xml:space="preserve"> An Integrated SWOT-PESTLE-AHP Model Assessing Sustainability in Adaptive Reuse Projects.</w:t>
      </w:r>
      <w:r w:rsidRPr="00851CD9">
        <w:rPr>
          <w:rFonts w:ascii="Times New Roman" w:hAnsi="Times New Roman" w:cs="Times New Roman"/>
          <w:sz w:val="24"/>
        </w:rPr>
        <w:t xml:space="preserve"> Appl. Sci. 11, 7134. </w:t>
      </w:r>
    </w:p>
    <w:p w14:paraId="4872462A" w14:textId="41486E05" w:rsidR="001C5163" w:rsidRPr="00851CD9" w:rsidRDefault="001C5163" w:rsidP="00851CD9">
      <w:pPr>
        <w:pStyle w:val="af0"/>
        <w:spacing w:line="480" w:lineRule="auto"/>
        <w:rPr>
          <w:rFonts w:ascii="Times New Roman" w:hAnsi="Times New Roman" w:cs="Times New Roman"/>
          <w:sz w:val="24"/>
        </w:rPr>
      </w:pPr>
      <w:r w:rsidRPr="00851CD9">
        <w:rPr>
          <w:rFonts w:ascii="Times New Roman" w:hAnsi="Times New Roman" w:cs="Times New Roman"/>
          <w:sz w:val="24"/>
        </w:rPr>
        <w:t xml:space="preserve">Vnoučková, L., 2013. </w:t>
      </w:r>
      <w:r w:rsidRPr="00851CD9">
        <w:rPr>
          <w:rFonts w:ascii="Times New Roman" w:hAnsi="Times New Roman" w:cs="Times New Roman"/>
          <w:i/>
          <w:iCs/>
          <w:sz w:val="24"/>
        </w:rPr>
        <w:t>EMPLOYEE LEARNING AND DEVELOPMENT IN ORGANISATIONS.</w:t>
      </w:r>
      <w:r w:rsidRPr="00851CD9">
        <w:rPr>
          <w:rFonts w:ascii="Times New Roman" w:hAnsi="Times New Roman" w:cs="Times New Roman"/>
          <w:sz w:val="24"/>
        </w:rPr>
        <w:t xml:space="preserve"> J. Effic. Responsib. Educ. Sci. 6, 179–189. </w:t>
      </w:r>
    </w:p>
    <w:p w14:paraId="62FA9797" w14:textId="12B17F19" w:rsidR="001C5163" w:rsidRPr="00851CD9" w:rsidRDefault="001C5163" w:rsidP="00851CD9">
      <w:pPr>
        <w:pStyle w:val="af0"/>
        <w:spacing w:line="480" w:lineRule="auto"/>
        <w:rPr>
          <w:rFonts w:ascii="Times New Roman" w:hAnsi="Times New Roman" w:cs="Times New Roman"/>
          <w:sz w:val="24"/>
        </w:rPr>
      </w:pPr>
      <w:r w:rsidRPr="00851CD9">
        <w:rPr>
          <w:rFonts w:ascii="Times New Roman" w:hAnsi="Times New Roman" w:cs="Times New Roman"/>
          <w:sz w:val="24"/>
        </w:rPr>
        <w:t xml:space="preserve">Zheng, C., Molineux, J., Mirshekary, S., Scarparo, S., 2015. </w:t>
      </w:r>
      <w:r w:rsidRPr="00851CD9">
        <w:rPr>
          <w:rFonts w:ascii="Times New Roman" w:hAnsi="Times New Roman" w:cs="Times New Roman"/>
          <w:i/>
          <w:iCs/>
          <w:sz w:val="24"/>
        </w:rPr>
        <w:t xml:space="preserve">Developing individual and organisational work-life balance strategies to improve employee health and wellbeing. </w:t>
      </w:r>
      <w:r w:rsidRPr="00851CD9">
        <w:rPr>
          <w:rFonts w:ascii="Times New Roman" w:hAnsi="Times New Roman" w:cs="Times New Roman"/>
          <w:sz w:val="24"/>
        </w:rPr>
        <w:t xml:space="preserve">Empl. Relat. 37, 354–379. </w:t>
      </w:r>
    </w:p>
    <w:p w14:paraId="5A799900" w14:textId="42966FFF" w:rsidR="001C5163" w:rsidRPr="00851CD9" w:rsidRDefault="001C5163" w:rsidP="00851CD9">
      <w:pPr>
        <w:spacing w:after="0" w:line="480" w:lineRule="auto"/>
        <w:rPr>
          <w:rFonts w:ascii="Times New Roman" w:hAnsi="Times New Roman" w:cs="Times New Roman"/>
          <w:b/>
          <w:bCs/>
          <w:sz w:val="24"/>
        </w:rPr>
      </w:pPr>
      <w:r w:rsidRPr="00851CD9">
        <w:rPr>
          <w:rFonts w:ascii="Times New Roman" w:hAnsi="Times New Roman" w:cs="Times New Roman"/>
          <w:b/>
          <w:bCs/>
          <w:sz w:val="24"/>
        </w:rPr>
        <w:fldChar w:fldCharType="end"/>
      </w:r>
    </w:p>
    <w:bookmarkEnd w:id="0"/>
    <w:p w14:paraId="2E0E4E3C" w14:textId="00845F48" w:rsidR="00EE4B1B" w:rsidRPr="00851CD9" w:rsidRDefault="00EE4B1B" w:rsidP="00851CD9">
      <w:pPr>
        <w:spacing w:line="480" w:lineRule="auto"/>
        <w:rPr>
          <w:rFonts w:ascii="Times New Roman" w:hAnsi="Times New Roman" w:cs="Times New Roman"/>
          <w:b/>
          <w:bCs/>
          <w:sz w:val="24"/>
        </w:rPr>
      </w:pPr>
    </w:p>
    <w:sectPr w:rsidR="00EE4B1B" w:rsidRPr="00851CD9" w:rsidSect="007832E6">
      <w:footerReference w:type="default" r:id="rId11"/>
      <w:pgSz w:w="11906" w:h="16838"/>
      <w:pgMar w:top="1440" w:right="1800" w:bottom="1440" w:left="1800" w:header="851" w:footer="992" w:gutter="0"/>
      <w:pgNumType w:start="1"/>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DD3CBD" w14:textId="77777777" w:rsidR="000A2CF6" w:rsidRDefault="000A2CF6" w:rsidP="00EB1CFC">
      <w:pPr>
        <w:spacing w:after="0" w:line="240" w:lineRule="auto"/>
      </w:pPr>
      <w:r>
        <w:separator/>
      </w:r>
    </w:p>
  </w:endnote>
  <w:endnote w:type="continuationSeparator" w:id="0">
    <w:p w14:paraId="1E60E666" w14:textId="77777777" w:rsidR="000A2CF6" w:rsidRDefault="000A2CF6" w:rsidP="00EB1C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0"/>
    <w:family w:val="decorative"/>
    <w:pitch w:val="variable"/>
    <w:sig w:usb0="00000003" w:usb1="00000000" w:usb2="00000000" w:usb3="00000000" w:csb0="80000001" w:csb1="00000000"/>
  </w:font>
  <w:font w:name="Helvetica Neue">
    <w:panose1 w:val="02000503000000020004"/>
    <w:charset w:val="00"/>
    <w:family w:val="auto"/>
    <w:pitch w:val="variable"/>
    <w:sig w:usb0="E50002FF" w:usb1="500079DB" w:usb2="00000010" w:usb3="00000000" w:csb0="00000001" w:csb1="00000000"/>
  </w:font>
  <w:font w:name="DengXian">
    <w:altName w:val="等线"/>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2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SFUI-Semibold">
    <w:altName w:val="Calibri"/>
    <w:panose1 w:val="020B0604020202020204"/>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AC73B63" w14:textId="5212FE09" w:rsidR="00354442" w:rsidRDefault="00354442" w:rsidP="002B6CAC">
    <w:pPr>
      <w:pStyle w:val="af3"/>
      <w:framePr w:wrap="none" w:vAnchor="text" w:hAnchor="margin" w:xAlign="center" w:y="1"/>
      <w:rPr>
        <w:rStyle w:val="af5"/>
      </w:rPr>
    </w:pPr>
  </w:p>
  <w:p w14:paraId="683E1789" w14:textId="77777777" w:rsidR="00354442" w:rsidRDefault="00354442" w:rsidP="00354442">
    <w:pPr>
      <w:pStyle w:val="af3"/>
      <w:jc w:val="cen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af5"/>
      </w:rPr>
      <w:id w:val="222795163"/>
      <w:docPartObj>
        <w:docPartGallery w:val="Page Numbers (Bottom of Page)"/>
        <w:docPartUnique/>
      </w:docPartObj>
    </w:sdtPr>
    <w:sdtContent>
      <w:p w14:paraId="64409402" w14:textId="77777777" w:rsidR="00354442" w:rsidRDefault="00354442" w:rsidP="002B6CAC">
        <w:pPr>
          <w:pStyle w:val="af3"/>
          <w:framePr w:wrap="none" w:vAnchor="text" w:hAnchor="margin" w:xAlign="center" w:y="1"/>
          <w:rPr>
            <w:rStyle w:val="af5"/>
          </w:rPr>
        </w:pPr>
        <w:r>
          <w:rPr>
            <w:rStyle w:val="af5"/>
          </w:rPr>
          <w:fldChar w:fldCharType="begin"/>
        </w:r>
        <w:r>
          <w:rPr>
            <w:rStyle w:val="af5"/>
          </w:rPr>
          <w:instrText xml:space="preserve"> PAGE </w:instrText>
        </w:r>
        <w:r>
          <w:rPr>
            <w:rStyle w:val="af5"/>
          </w:rPr>
          <w:fldChar w:fldCharType="separate"/>
        </w:r>
        <w:r>
          <w:rPr>
            <w:rStyle w:val="af5"/>
            <w:noProof/>
          </w:rPr>
          <w:t>1</w:t>
        </w:r>
        <w:r>
          <w:rPr>
            <w:rStyle w:val="af5"/>
          </w:rPr>
          <w:fldChar w:fldCharType="end"/>
        </w:r>
      </w:p>
    </w:sdtContent>
  </w:sdt>
  <w:p w14:paraId="1C7B0252" w14:textId="77777777" w:rsidR="00354442" w:rsidRDefault="00354442">
    <w:pPr>
      <w:pStyle w:val="af3"/>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4AB64F" w14:textId="77777777" w:rsidR="000A2CF6" w:rsidRDefault="000A2CF6" w:rsidP="00EB1CFC">
      <w:pPr>
        <w:spacing w:after="0" w:line="240" w:lineRule="auto"/>
      </w:pPr>
      <w:r>
        <w:separator/>
      </w:r>
    </w:p>
  </w:footnote>
  <w:footnote w:type="continuationSeparator" w:id="0">
    <w:p w14:paraId="1D2CB93E" w14:textId="77777777" w:rsidR="000A2CF6" w:rsidRDefault="000A2CF6" w:rsidP="00EB1CF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F216C0"/>
    <w:multiLevelType w:val="hybridMultilevel"/>
    <w:tmpl w:val="BBF098C2"/>
    <w:lvl w:ilvl="0" w:tplc="446E8438">
      <w:start w:val="1"/>
      <w:numFmt w:val="decimal"/>
      <w:lvlText w:val="%1."/>
      <w:lvlJc w:val="left"/>
      <w:pPr>
        <w:ind w:left="720" w:hanging="360"/>
      </w:pPr>
      <w:rPr>
        <w:rFonts w:hint="default"/>
      </w:rPr>
    </w:lvl>
    <w:lvl w:ilvl="1" w:tplc="04090019" w:tentative="1">
      <w:start w:val="1"/>
      <w:numFmt w:val="lowerLetter"/>
      <w:lvlText w:val="%2)"/>
      <w:lvlJc w:val="left"/>
      <w:pPr>
        <w:ind w:left="1240" w:hanging="440"/>
      </w:pPr>
    </w:lvl>
    <w:lvl w:ilvl="2" w:tplc="0409001B" w:tentative="1">
      <w:start w:val="1"/>
      <w:numFmt w:val="lowerRoman"/>
      <w:lvlText w:val="%3."/>
      <w:lvlJc w:val="right"/>
      <w:pPr>
        <w:ind w:left="1680" w:hanging="440"/>
      </w:pPr>
    </w:lvl>
    <w:lvl w:ilvl="3" w:tplc="0409000F" w:tentative="1">
      <w:start w:val="1"/>
      <w:numFmt w:val="decimal"/>
      <w:lvlText w:val="%4."/>
      <w:lvlJc w:val="left"/>
      <w:pPr>
        <w:ind w:left="2120" w:hanging="440"/>
      </w:pPr>
    </w:lvl>
    <w:lvl w:ilvl="4" w:tplc="04090019" w:tentative="1">
      <w:start w:val="1"/>
      <w:numFmt w:val="lowerLetter"/>
      <w:lvlText w:val="%5)"/>
      <w:lvlJc w:val="left"/>
      <w:pPr>
        <w:ind w:left="2560" w:hanging="440"/>
      </w:pPr>
    </w:lvl>
    <w:lvl w:ilvl="5" w:tplc="0409001B" w:tentative="1">
      <w:start w:val="1"/>
      <w:numFmt w:val="lowerRoman"/>
      <w:lvlText w:val="%6."/>
      <w:lvlJc w:val="right"/>
      <w:pPr>
        <w:ind w:left="3000" w:hanging="440"/>
      </w:pPr>
    </w:lvl>
    <w:lvl w:ilvl="6" w:tplc="0409000F" w:tentative="1">
      <w:start w:val="1"/>
      <w:numFmt w:val="decimal"/>
      <w:lvlText w:val="%7."/>
      <w:lvlJc w:val="left"/>
      <w:pPr>
        <w:ind w:left="3440" w:hanging="440"/>
      </w:pPr>
    </w:lvl>
    <w:lvl w:ilvl="7" w:tplc="04090019" w:tentative="1">
      <w:start w:val="1"/>
      <w:numFmt w:val="lowerLetter"/>
      <w:lvlText w:val="%8)"/>
      <w:lvlJc w:val="left"/>
      <w:pPr>
        <w:ind w:left="3880" w:hanging="440"/>
      </w:pPr>
    </w:lvl>
    <w:lvl w:ilvl="8" w:tplc="0409001B" w:tentative="1">
      <w:start w:val="1"/>
      <w:numFmt w:val="lowerRoman"/>
      <w:lvlText w:val="%9."/>
      <w:lvlJc w:val="right"/>
      <w:pPr>
        <w:ind w:left="4320" w:hanging="440"/>
      </w:pPr>
    </w:lvl>
  </w:abstractNum>
  <w:abstractNum w:abstractNumId="1" w15:restartNumberingAfterBreak="0">
    <w:nsid w:val="04DB6299"/>
    <w:multiLevelType w:val="multilevel"/>
    <w:tmpl w:val="9E70A4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4DB6320"/>
    <w:multiLevelType w:val="multilevel"/>
    <w:tmpl w:val="F9A2854E"/>
    <w:lvl w:ilvl="0">
      <w:start w:val="4"/>
      <w:numFmt w:val="decimal"/>
      <w:lvlText w:val="%1"/>
      <w:lvlJc w:val="left"/>
      <w:pPr>
        <w:ind w:left="360" w:hanging="360"/>
      </w:pPr>
      <w:rPr>
        <w:rFonts w:hint="default"/>
        <w:b/>
      </w:rPr>
    </w:lvl>
    <w:lvl w:ilvl="1">
      <w:start w:val="1"/>
      <w:numFmt w:val="decimal"/>
      <w:lvlText w:val="%1.%2"/>
      <w:lvlJc w:val="left"/>
      <w:pPr>
        <w:ind w:left="360" w:hanging="36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720" w:hanging="72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080" w:hanging="108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440" w:hanging="1440"/>
      </w:pPr>
      <w:rPr>
        <w:rFonts w:hint="default"/>
        <w:b/>
      </w:rPr>
    </w:lvl>
    <w:lvl w:ilvl="8">
      <w:start w:val="1"/>
      <w:numFmt w:val="decimal"/>
      <w:lvlText w:val="%1.%2.%3.%4.%5.%6.%7.%8.%9"/>
      <w:lvlJc w:val="left"/>
      <w:pPr>
        <w:ind w:left="1800" w:hanging="1800"/>
      </w:pPr>
      <w:rPr>
        <w:rFonts w:hint="default"/>
        <w:b/>
      </w:rPr>
    </w:lvl>
  </w:abstractNum>
  <w:abstractNum w:abstractNumId="3" w15:restartNumberingAfterBreak="0">
    <w:nsid w:val="051F1F1D"/>
    <w:multiLevelType w:val="multilevel"/>
    <w:tmpl w:val="838628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78B005F"/>
    <w:multiLevelType w:val="multilevel"/>
    <w:tmpl w:val="D8167566"/>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5" w15:restartNumberingAfterBreak="0">
    <w:nsid w:val="08455FE2"/>
    <w:multiLevelType w:val="multilevel"/>
    <w:tmpl w:val="3CB8A87C"/>
    <w:lvl w:ilvl="0">
      <w:start w:val="4"/>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0951231E"/>
    <w:multiLevelType w:val="hybridMultilevel"/>
    <w:tmpl w:val="BD22572E"/>
    <w:lvl w:ilvl="0" w:tplc="88BC2B48">
      <w:start w:val="1"/>
      <w:numFmt w:val="decimal"/>
      <w:lvlText w:val="%1."/>
      <w:lvlJc w:val="left"/>
      <w:pPr>
        <w:ind w:left="720" w:hanging="72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7" w15:restartNumberingAfterBreak="0">
    <w:nsid w:val="0BCC4183"/>
    <w:multiLevelType w:val="hybridMultilevel"/>
    <w:tmpl w:val="66FA0692"/>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8" w15:restartNumberingAfterBreak="0">
    <w:nsid w:val="0C315858"/>
    <w:multiLevelType w:val="hybridMultilevel"/>
    <w:tmpl w:val="1908C84C"/>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9" w15:restartNumberingAfterBreak="0">
    <w:nsid w:val="0DBE538C"/>
    <w:multiLevelType w:val="multilevel"/>
    <w:tmpl w:val="ECCA88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02F141A"/>
    <w:multiLevelType w:val="hybridMultilevel"/>
    <w:tmpl w:val="632AE224"/>
    <w:lvl w:ilvl="0" w:tplc="FFAAB6C6">
      <w:start w:val="3"/>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1" w15:restartNumberingAfterBreak="0">
    <w:nsid w:val="104D1C86"/>
    <w:multiLevelType w:val="multilevel"/>
    <w:tmpl w:val="F73A0EA0"/>
    <w:lvl w:ilvl="0">
      <w:start w:val="4"/>
      <w:numFmt w:val="decimal"/>
      <w:lvlText w:val="%1"/>
      <w:lvlJc w:val="left"/>
      <w:pPr>
        <w:ind w:left="360" w:hanging="360"/>
      </w:pPr>
      <w:rPr>
        <w:rFonts w:hint="default"/>
        <w:b/>
      </w:rPr>
    </w:lvl>
    <w:lvl w:ilvl="1">
      <w:start w:val="1"/>
      <w:numFmt w:val="decimal"/>
      <w:lvlText w:val="%1.%2"/>
      <w:lvlJc w:val="left"/>
      <w:pPr>
        <w:ind w:left="360" w:hanging="36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720" w:hanging="72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080" w:hanging="108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440" w:hanging="1440"/>
      </w:pPr>
      <w:rPr>
        <w:rFonts w:hint="default"/>
        <w:b/>
      </w:rPr>
    </w:lvl>
    <w:lvl w:ilvl="8">
      <w:start w:val="1"/>
      <w:numFmt w:val="decimal"/>
      <w:lvlText w:val="%1.%2.%3.%4.%5.%6.%7.%8.%9"/>
      <w:lvlJc w:val="left"/>
      <w:pPr>
        <w:ind w:left="1800" w:hanging="1800"/>
      </w:pPr>
      <w:rPr>
        <w:rFonts w:hint="default"/>
        <w:b/>
      </w:rPr>
    </w:lvl>
  </w:abstractNum>
  <w:abstractNum w:abstractNumId="12" w15:restartNumberingAfterBreak="0">
    <w:nsid w:val="10B240AC"/>
    <w:multiLevelType w:val="multilevel"/>
    <w:tmpl w:val="95CC1E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20918F2"/>
    <w:multiLevelType w:val="multilevel"/>
    <w:tmpl w:val="3E849F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30C646A"/>
    <w:multiLevelType w:val="multilevel"/>
    <w:tmpl w:val="093E0B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130D1757"/>
    <w:multiLevelType w:val="hybridMultilevel"/>
    <w:tmpl w:val="89D4F6E2"/>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16" w15:restartNumberingAfterBreak="0">
    <w:nsid w:val="18005C61"/>
    <w:multiLevelType w:val="hybridMultilevel"/>
    <w:tmpl w:val="87229CE2"/>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17" w15:restartNumberingAfterBreak="0">
    <w:nsid w:val="19852D9E"/>
    <w:multiLevelType w:val="hybridMultilevel"/>
    <w:tmpl w:val="C27A4678"/>
    <w:lvl w:ilvl="0" w:tplc="3ADC870E">
      <w:start w:val="3"/>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8" w15:restartNumberingAfterBreak="0">
    <w:nsid w:val="1DC8468E"/>
    <w:multiLevelType w:val="hybridMultilevel"/>
    <w:tmpl w:val="03869164"/>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19" w15:restartNumberingAfterBreak="0">
    <w:nsid w:val="1F2D3D34"/>
    <w:multiLevelType w:val="hybridMultilevel"/>
    <w:tmpl w:val="6276A81E"/>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20" w15:restartNumberingAfterBreak="0">
    <w:nsid w:val="24382709"/>
    <w:multiLevelType w:val="hybridMultilevel"/>
    <w:tmpl w:val="867A6B20"/>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21" w15:restartNumberingAfterBreak="0">
    <w:nsid w:val="25FD0DCB"/>
    <w:multiLevelType w:val="multilevel"/>
    <w:tmpl w:val="A21A3B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27DC683C"/>
    <w:multiLevelType w:val="hybridMultilevel"/>
    <w:tmpl w:val="EFB827C2"/>
    <w:lvl w:ilvl="0" w:tplc="1FEC26B2">
      <w:start w:val="3"/>
      <w:numFmt w:val="decimal"/>
      <w:lvlText w:val="%1."/>
      <w:lvlJc w:val="left"/>
      <w:pPr>
        <w:ind w:left="1080" w:hanging="360"/>
      </w:pPr>
      <w:rPr>
        <w:rFonts w:hint="default"/>
      </w:rPr>
    </w:lvl>
    <w:lvl w:ilvl="1" w:tplc="04090019" w:tentative="1">
      <w:start w:val="1"/>
      <w:numFmt w:val="lowerLetter"/>
      <w:lvlText w:val="%2)"/>
      <w:lvlJc w:val="left"/>
      <w:pPr>
        <w:ind w:left="1600" w:hanging="440"/>
      </w:pPr>
    </w:lvl>
    <w:lvl w:ilvl="2" w:tplc="0409001B" w:tentative="1">
      <w:start w:val="1"/>
      <w:numFmt w:val="lowerRoman"/>
      <w:lvlText w:val="%3."/>
      <w:lvlJc w:val="right"/>
      <w:pPr>
        <w:ind w:left="2040" w:hanging="440"/>
      </w:pPr>
    </w:lvl>
    <w:lvl w:ilvl="3" w:tplc="0409000F" w:tentative="1">
      <w:start w:val="1"/>
      <w:numFmt w:val="decimal"/>
      <w:lvlText w:val="%4."/>
      <w:lvlJc w:val="left"/>
      <w:pPr>
        <w:ind w:left="2480" w:hanging="440"/>
      </w:pPr>
    </w:lvl>
    <w:lvl w:ilvl="4" w:tplc="04090019" w:tentative="1">
      <w:start w:val="1"/>
      <w:numFmt w:val="lowerLetter"/>
      <w:lvlText w:val="%5)"/>
      <w:lvlJc w:val="left"/>
      <w:pPr>
        <w:ind w:left="2920" w:hanging="440"/>
      </w:pPr>
    </w:lvl>
    <w:lvl w:ilvl="5" w:tplc="0409001B" w:tentative="1">
      <w:start w:val="1"/>
      <w:numFmt w:val="lowerRoman"/>
      <w:lvlText w:val="%6."/>
      <w:lvlJc w:val="right"/>
      <w:pPr>
        <w:ind w:left="3360" w:hanging="440"/>
      </w:pPr>
    </w:lvl>
    <w:lvl w:ilvl="6" w:tplc="0409000F" w:tentative="1">
      <w:start w:val="1"/>
      <w:numFmt w:val="decimal"/>
      <w:lvlText w:val="%7."/>
      <w:lvlJc w:val="left"/>
      <w:pPr>
        <w:ind w:left="3800" w:hanging="440"/>
      </w:pPr>
    </w:lvl>
    <w:lvl w:ilvl="7" w:tplc="04090019" w:tentative="1">
      <w:start w:val="1"/>
      <w:numFmt w:val="lowerLetter"/>
      <w:lvlText w:val="%8)"/>
      <w:lvlJc w:val="left"/>
      <w:pPr>
        <w:ind w:left="4240" w:hanging="440"/>
      </w:pPr>
    </w:lvl>
    <w:lvl w:ilvl="8" w:tplc="0409001B" w:tentative="1">
      <w:start w:val="1"/>
      <w:numFmt w:val="lowerRoman"/>
      <w:lvlText w:val="%9."/>
      <w:lvlJc w:val="right"/>
      <w:pPr>
        <w:ind w:left="4680" w:hanging="440"/>
      </w:pPr>
    </w:lvl>
  </w:abstractNum>
  <w:abstractNum w:abstractNumId="23" w15:restartNumberingAfterBreak="0">
    <w:nsid w:val="29000D06"/>
    <w:multiLevelType w:val="hybridMultilevel"/>
    <w:tmpl w:val="144C1902"/>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24" w15:restartNumberingAfterBreak="0">
    <w:nsid w:val="2BE47AC7"/>
    <w:multiLevelType w:val="multilevel"/>
    <w:tmpl w:val="D80497FE"/>
    <w:lvl w:ilvl="0">
      <w:start w:val="1"/>
      <w:numFmt w:val="decimal"/>
      <w:lvlText w:val="%1."/>
      <w:lvlJc w:val="left"/>
      <w:pPr>
        <w:tabs>
          <w:tab w:val="num" w:pos="643"/>
        </w:tabs>
        <w:ind w:left="643"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2BEB1ED7"/>
    <w:multiLevelType w:val="hybridMultilevel"/>
    <w:tmpl w:val="8A02E2C0"/>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26" w15:restartNumberingAfterBreak="0">
    <w:nsid w:val="3202412D"/>
    <w:multiLevelType w:val="multilevel"/>
    <w:tmpl w:val="32125BB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34FD7E48"/>
    <w:multiLevelType w:val="multilevel"/>
    <w:tmpl w:val="B8007C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36D71B30"/>
    <w:multiLevelType w:val="multilevel"/>
    <w:tmpl w:val="8A92AD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40037DEF"/>
    <w:multiLevelType w:val="hybridMultilevel"/>
    <w:tmpl w:val="A980FF34"/>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30" w15:restartNumberingAfterBreak="0">
    <w:nsid w:val="428C376B"/>
    <w:multiLevelType w:val="multilevel"/>
    <w:tmpl w:val="D4CAFAF8"/>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ascii="Helvetica Neue" w:hAnsi="Helvetica Neue" w:cstheme="minorBidi" w:hint="default"/>
        <w:color w:val="1F1F1F"/>
        <w:sz w:val="22"/>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43D3447B"/>
    <w:multiLevelType w:val="hybridMultilevel"/>
    <w:tmpl w:val="D9B8E6F4"/>
    <w:lvl w:ilvl="0" w:tplc="DE8C3AF2">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32" w15:restartNumberingAfterBreak="0">
    <w:nsid w:val="44842F9F"/>
    <w:multiLevelType w:val="multilevel"/>
    <w:tmpl w:val="624C68D8"/>
    <w:lvl w:ilvl="0">
      <w:start w:val="1"/>
      <w:numFmt w:val="decimal"/>
      <w:lvlText w:val="%1."/>
      <w:lvlJc w:val="left"/>
      <w:pPr>
        <w:ind w:left="360" w:hanging="360"/>
      </w:pPr>
      <w:rPr>
        <w:rFonts w:hint="default"/>
      </w:rPr>
    </w:lvl>
    <w:lvl w:ilvl="1">
      <w:start w:val="2"/>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33" w15:restartNumberingAfterBreak="0">
    <w:nsid w:val="490F1B54"/>
    <w:multiLevelType w:val="multilevel"/>
    <w:tmpl w:val="346A2BCA"/>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1282" w:hanging="720"/>
      </w:pPr>
      <w:rPr>
        <w:rFonts w:hint="default"/>
      </w:rPr>
    </w:lvl>
    <w:lvl w:ilvl="3">
      <w:start w:val="1"/>
      <w:numFmt w:val="decimal"/>
      <w:lvlText w:val="%1.%2.%3.%4"/>
      <w:lvlJc w:val="left"/>
      <w:pPr>
        <w:ind w:left="1923" w:hanging="1080"/>
      </w:pPr>
      <w:rPr>
        <w:rFonts w:hint="default"/>
      </w:rPr>
    </w:lvl>
    <w:lvl w:ilvl="4">
      <w:start w:val="1"/>
      <w:numFmt w:val="decimal"/>
      <w:lvlText w:val="%1.%2.%3.%4.%5"/>
      <w:lvlJc w:val="left"/>
      <w:pPr>
        <w:ind w:left="2204" w:hanging="1080"/>
      </w:pPr>
      <w:rPr>
        <w:rFonts w:hint="default"/>
      </w:rPr>
    </w:lvl>
    <w:lvl w:ilvl="5">
      <w:start w:val="1"/>
      <w:numFmt w:val="decimal"/>
      <w:lvlText w:val="%1.%2.%3.%4.%5.%6"/>
      <w:lvlJc w:val="left"/>
      <w:pPr>
        <w:ind w:left="2845" w:hanging="1440"/>
      </w:pPr>
      <w:rPr>
        <w:rFonts w:hint="default"/>
      </w:rPr>
    </w:lvl>
    <w:lvl w:ilvl="6">
      <w:start w:val="1"/>
      <w:numFmt w:val="decimal"/>
      <w:lvlText w:val="%1.%2.%3.%4.%5.%6.%7"/>
      <w:lvlJc w:val="left"/>
      <w:pPr>
        <w:ind w:left="3126" w:hanging="1440"/>
      </w:pPr>
      <w:rPr>
        <w:rFonts w:hint="default"/>
      </w:rPr>
    </w:lvl>
    <w:lvl w:ilvl="7">
      <w:start w:val="1"/>
      <w:numFmt w:val="decimal"/>
      <w:lvlText w:val="%1.%2.%3.%4.%5.%6.%7.%8"/>
      <w:lvlJc w:val="left"/>
      <w:pPr>
        <w:ind w:left="3767" w:hanging="1800"/>
      </w:pPr>
      <w:rPr>
        <w:rFonts w:hint="default"/>
      </w:rPr>
    </w:lvl>
    <w:lvl w:ilvl="8">
      <w:start w:val="1"/>
      <w:numFmt w:val="decimal"/>
      <w:lvlText w:val="%1.%2.%3.%4.%5.%6.%7.%8.%9"/>
      <w:lvlJc w:val="left"/>
      <w:pPr>
        <w:ind w:left="4408" w:hanging="2160"/>
      </w:pPr>
      <w:rPr>
        <w:rFonts w:hint="default"/>
      </w:rPr>
    </w:lvl>
  </w:abstractNum>
  <w:abstractNum w:abstractNumId="34" w15:restartNumberingAfterBreak="0">
    <w:nsid w:val="4A1B2C51"/>
    <w:multiLevelType w:val="hybridMultilevel"/>
    <w:tmpl w:val="A34C177E"/>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35" w15:restartNumberingAfterBreak="0">
    <w:nsid w:val="4B216716"/>
    <w:multiLevelType w:val="hybridMultilevel"/>
    <w:tmpl w:val="205E0B30"/>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36" w15:restartNumberingAfterBreak="0">
    <w:nsid w:val="50D07A8D"/>
    <w:multiLevelType w:val="hybridMultilevel"/>
    <w:tmpl w:val="FC3C3C76"/>
    <w:lvl w:ilvl="0" w:tplc="838AA80A">
      <w:start w:val="3"/>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37" w15:restartNumberingAfterBreak="0">
    <w:nsid w:val="525959F5"/>
    <w:multiLevelType w:val="hybridMultilevel"/>
    <w:tmpl w:val="9C282CB8"/>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38" w15:restartNumberingAfterBreak="0">
    <w:nsid w:val="532D3297"/>
    <w:multiLevelType w:val="multilevel"/>
    <w:tmpl w:val="347A8486"/>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39" w15:restartNumberingAfterBreak="0">
    <w:nsid w:val="536E5DA0"/>
    <w:multiLevelType w:val="multilevel"/>
    <w:tmpl w:val="23B8A1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 w15:restartNumberingAfterBreak="0">
    <w:nsid w:val="55E74D72"/>
    <w:multiLevelType w:val="hybridMultilevel"/>
    <w:tmpl w:val="AEAA3CC6"/>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41" w15:restartNumberingAfterBreak="0">
    <w:nsid w:val="582A1837"/>
    <w:multiLevelType w:val="hybridMultilevel"/>
    <w:tmpl w:val="7988B224"/>
    <w:lvl w:ilvl="0" w:tplc="04090001">
      <w:start w:val="1"/>
      <w:numFmt w:val="bullet"/>
      <w:lvlText w:val=""/>
      <w:lvlJc w:val="left"/>
      <w:pPr>
        <w:ind w:left="440" w:hanging="440"/>
      </w:pPr>
      <w:rPr>
        <w:rFonts w:ascii="Wingdings" w:hAnsi="Wingdings" w:hint="default"/>
      </w:rPr>
    </w:lvl>
    <w:lvl w:ilvl="1" w:tplc="04090003">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42" w15:restartNumberingAfterBreak="0">
    <w:nsid w:val="5FB85AF5"/>
    <w:multiLevelType w:val="hybridMultilevel"/>
    <w:tmpl w:val="58D418F8"/>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43" w15:restartNumberingAfterBreak="0">
    <w:nsid w:val="621B6E14"/>
    <w:multiLevelType w:val="hybridMultilevel"/>
    <w:tmpl w:val="A1AA96E6"/>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44" w15:restartNumberingAfterBreak="0">
    <w:nsid w:val="65CE5829"/>
    <w:multiLevelType w:val="hybridMultilevel"/>
    <w:tmpl w:val="39A4A998"/>
    <w:lvl w:ilvl="0" w:tplc="F57401B8">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45" w15:restartNumberingAfterBreak="0">
    <w:nsid w:val="66453DA9"/>
    <w:multiLevelType w:val="multilevel"/>
    <w:tmpl w:val="858CE07C"/>
    <w:lvl w:ilvl="0">
      <w:start w:val="6"/>
      <w:numFmt w:val="decimal"/>
      <w:lvlText w:val="%1"/>
      <w:lvlJc w:val="left"/>
      <w:pPr>
        <w:ind w:left="360" w:hanging="360"/>
      </w:pPr>
      <w:rPr>
        <w:rFonts w:hint="default"/>
      </w:rPr>
    </w:lvl>
    <w:lvl w:ilvl="1">
      <w:start w:val="3"/>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46" w15:restartNumberingAfterBreak="0">
    <w:nsid w:val="67086928"/>
    <w:multiLevelType w:val="multilevel"/>
    <w:tmpl w:val="D5C477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67125AE4"/>
    <w:multiLevelType w:val="multilevel"/>
    <w:tmpl w:val="65FC09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6BB0207A"/>
    <w:multiLevelType w:val="multilevel"/>
    <w:tmpl w:val="6608A7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6D193007"/>
    <w:multiLevelType w:val="hybridMultilevel"/>
    <w:tmpl w:val="D286D42E"/>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50" w15:restartNumberingAfterBreak="0">
    <w:nsid w:val="727D7CD2"/>
    <w:multiLevelType w:val="hybridMultilevel"/>
    <w:tmpl w:val="C8EA2ED0"/>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51" w15:restartNumberingAfterBreak="0">
    <w:nsid w:val="73AC6C97"/>
    <w:multiLevelType w:val="multilevel"/>
    <w:tmpl w:val="6818E2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748B5463"/>
    <w:multiLevelType w:val="multilevel"/>
    <w:tmpl w:val="28C216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75A75C30"/>
    <w:multiLevelType w:val="hybridMultilevel"/>
    <w:tmpl w:val="D658965A"/>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54" w15:restartNumberingAfterBreak="0">
    <w:nsid w:val="777629DB"/>
    <w:multiLevelType w:val="multilevel"/>
    <w:tmpl w:val="BC6640E8"/>
    <w:lvl w:ilvl="0">
      <w:start w:val="4"/>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55" w15:restartNumberingAfterBreak="0">
    <w:nsid w:val="7C96633E"/>
    <w:multiLevelType w:val="hybridMultilevel"/>
    <w:tmpl w:val="53AE96C4"/>
    <w:lvl w:ilvl="0" w:tplc="D034EB66">
      <w:start w:val="3"/>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56" w15:restartNumberingAfterBreak="0">
    <w:nsid w:val="7D8955F4"/>
    <w:multiLevelType w:val="multilevel"/>
    <w:tmpl w:val="93D03F28"/>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57" w15:restartNumberingAfterBreak="0">
    <w:nsid w:val="7E7100BD"/>
    <w:multiLevelType w:val="multilevel"/>
    <w:tmpl w:val="FD400B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02839289">
    <w:abstractNumId w:val="32"/>
  </w:num>
  <w:num w:numId="2" w16cid:durableId="1768498506">
    <w:abstractNumId w:val="6"/>
  </w:num>
  <w:num w:numId="3" w16cid:durableId="2057506609">
    <w:abstractNumId w:val="31"/>
  </w:num>
  <w:num w:numId="4" w16cid:durableId="384647308">
    <w:abstractNumId w:val="44"/>
  </w:num>
  <w:num w:numId="5" w16cid:durableId="2113278006">
    <w:abstractNumId w:val="25"/>
  </w:num>
  <w:num w:numId="6" w16cid:durableId="1270435583">
    <w:abstractNumId w:val="37"/>
  </w:num>
  <w:num w:numId="7" w16cid:durableId="978726324">
    <w:abstractNumId w:val="22"/>
  </w:num>
  <w:num w:numId="8" w16cid:durableId="52196266">
    <w:abstractNumId w:val="17"/>
  </w:num>
  <w:num w:numId="9" w16cid:durableId="1633636829">
    <w:abstractNumId w:val="36"/>
  </w:num>
  <w:num w:numId="10" w16cid:durableId="1768652350">
    <w:abstractNumId w:val="55"/>
  </w:num>
  <w:num w:numId="11" w16cid:durableId="396443815">
    <w:abstractNumId w:val="10"/>
  </w:num>
  <w:num w:numId="12" w16cid:durableId="1677346724">
    <w:abstractNumId w:val="0"/>
  </w:num>
  <w:num w:numId="13" w16cid:durableId="1957903664">
    <w:abstractNumId w:val="28"/>
  </w:num>
  <w:num w:numId="14" w16cid:durableId="1099326085">
    <w:abstractNumId w:val="24"/>
  </w:num>
  <w:num w:numId="15" w16cid:durableId="1048869864">
    <w:abstractNumId w:val="38"/>
  </w:num>
  <w:num w:numId="16" w16cid:durableId="1387021476">
    <w:abstractNumId w:val="12"/>
  </w:num>
  <w:num w:numId="17" w16cid:durableId="1378235128">
    <w:abstractNumId w:val="46"/>
  </w:num>
  <w:num w:numId="18" w16cid:durableId="609821499">
    <w:abstractNumId w:val="4"/>
  </w:num>
  <w:num w:numId="19" w16cid:durableId="1907913785">
    <w:abstractNumId w:val="30"/>
  </w:num>
  <w:num w:numId="20" w16cid:durableId="928349133">
    <w:abstractNumId w:val="3"/>
  </w:num>
  <w:num w:numId="21" w16cid:durableId="101651395">
    <w:abstractNumId w:val="43"/>
  </w:num>
  <w:num w:numId="22" w16cid:durableId="14773309">
    <w:abstractNumId w:val="27"/>
  </w:num>
  <w:num w:numId="23" w16cid:durableId="479689775">
    <w:abstractNumId w:val="41"/>
  </w:num>
  <w:num w:numId="24" w16cid:durableId="830024653">
    <w:abstractNumId w:val="8"/>
  </w:num>
  <w:num w:numId="25" w16cid:durableId="2063941204">
    <w:abstractNumId w:val="49"/>
  </w:num>
  <w:num w:numId="26" w16cid:durableId="1185440510">
    <w:abstractNumId w:val="54"/>
  </w:num>
  <w:num w:numId="27" w16cid:durableId="66390010">
    <w:abstractNumId w:val="23"/>
  </w:num>
  <w:num w:numId="28" w16cid:durableId="743286">
    <w:abstractNumId w:val="15"/>
  </w:num>
  <w:num w:numId="29" w16cid:durableId="348800350">
    <w:abstractNumId w:val="50"/>
  </w:num>
  <w:num w:numId="30" w16cid:durableId="105319129">
    <w:abstractNumId w:val="40"/>
  </w:num>
  <w:num w:numId="31" w16cid:durableId="271981566">
    <w:abstractNumId w:val="5"/>
  </w:num>
  <w:num w:numId="32" w16cid:durableId="1055204833">
    <w:abstractNumId w:val="11"/>
  </w:num>
  <w:num w:numId="33" w16cid:durableId="811557346">
    <w:abstractNumId w:val="2"/>
  </w:num>
  <w:num w:numId="34" w16cid:durableId="1958562516">
    <w:abstractNumId w:val="9"/>
  </w:num>
  <w:num w:numId="35" w16cid:durableId="553585641">
    <w:abstractNumId w:val="57"/>
  </w:num>
  <w:num w:numId="36" w16cid:durableId="1506675340">
    <w:abstractNumId w:val="1"/>
  </w:num>
  <w:num w:numId="37" w16cid:durableId="1545211019">
    <w:abstractNumId w:val="14"/>
  </w:num>
  <w:num w:numId="38" w16cid:durableId="1426338856">
    <w:abstractNumId w:val="21"/>
  </w:num>
  <w:num w:numId="39" w16cid:durableId="407650783">
    <w:abstractNumId w:val="26"/>
  </w:num>
  <w:num w:numId="40" w16cid:durableId="600260783">
    <w:abstractNumId w:val="56"/>
  </w:num>
  <w:num w:numId="41" w16cid:durableId="1573805877">
    <w:abstractNumId w:val="35"/>
  </w:num>
  <w:num w:numId="42" w16cid:durableId="1322540331">
    <w:abstractNumId w:val="47"/>
  </w:num>
  <w:num w:numId="43" w16cid:durableId="238945522">
    <w:abstractNumId w:val="13"/>
  </w:num>
  <w:num w:numId="44" w16cid:durableId="2139637730">
    <w:abstractNumId w:val="48"/>
  </w:num>
  <w:num w:numId="45" w16cid:durableId="1660571322">
    <w:abstractNumId w:val="51"/>
  </w:num>
  <w:num w:numId="46" w16cid:durableId="1956059037">
    <w:abstractNumId w:val="52"/>
  </w:num>
  <w:num w:numId="47" w16cid:durableId="1045327235">
    <w:abstractNumId w:val="39"/>
  </w:num>
  <w:num w:numId="48" w16cid:durableId="1261766270">
    <w:abstractNumId w:val="34"/>
  </w:num>
  <w:num w:numId="49" w16cid:durableId="1181814728">
    <w:abstractNumId w:val="18"/>
  </w:num>
  <w:num w:numId="50" w16cid:durableId="1324898320">
    <w:abstractNumId w:val="45"/>
  </w:num>
  <w:num w:numId="51" w16cid:durableId="260917891">
    <w:abstractNumId w:val="29"/>
  </w:num>
  <w:num w:numId="52" w16cid:durableId="1987081226">
    <w:abstractNumId w:val="53"/>
  </w:num>
  <w:num w:numId="53" w16cid:durableId="1012605270">
    <w:abstractNumId w:val="19"/>
  </w:num>
  <w:num w:numId="54" w16cid:durableId="747456982">
    <w:abstractNumId w:val="42"/>
  </w:num>
  <w:num w:numId="55" w16cid:durableId="1102870796">
    <w:abstractNumId w:val="7"/>
  </w:num>
  <w:num w:numId="56" w16cid:durableId="378676860">
    <w:abstractNumId w:val="33"/>
  </w:num>
  <w:num w:numId="57" w16cid:durableId="1276476751">
    <w:abstractNumId w:val="16"/>
  </w:num>
  <w:num w:numId="58" w16cid:durableId="604463708">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bordersDoNotSurroundHeader/>
  <w:bordersDoNotSurroundFooter/>
  <w:defaultTabStop w:val="420"/>
  <w:drawingGridHorizontalSpacing w:val="110"/>
  <w:drawingGridVerticalSpacing w:val="156"/>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6921"/>
    <w:rsid w:val="0000004D"/>
    <w:rsid w:val="00013284"/>
    <w:rsid w:val="00017BDD"/>
    <w:rsid w:val="00033664"/>
    <w:rsid w:val="00035203"/>
    <w:rsid w:val="000461EF"/>
    <w:rsid w:val="00046C28"/>
    <w:rsid w:val="00056F50"/>
    <w:rsid w:val="00065012"/>
    <w:rsid w:val="000742EC"/>
    <w:rsid w:val="00074736"/>
    <w:rsid w:val="000826D5"/>
    <w:rsid w:val="00084E70"/>
    <w:rsid w:val="00087611"/>
    <w:rsid w:val="000966ED"/>
    <w:rsid w:val="000A29E3"/>
    <w:rsid w:val="000A2CF6"/>
    <w:rsid w:val="000C3D74"/>
    <w:rsid w:val="000C75C8"/>
    <w:rsid w:val="000E7D5A"/>
    <w:rsid w:val="000F490E"/>
    <w:rsid w:val="001022FE"/>
    <w:rsid w:val="00104333"/>
    <w:rsid w:val="00110D0D"/>
    <w:rsid w:val="00114F25"/>
    <w:rsid w:val="00134647"/>
    <w:rsid w:val="0015123F"/>
    <w:rsid w:val="00151A6F"/>
    <w:rsid w:val="00166E53"/>
    <w:rsid w:val="001705F1"/>
    <w:rsid w:val="00171EC5"/>
    <w:rsid w:val="001754BB"/>
    <w:rsid w:val="001828C4"/>
    <w:rsid w:val="00183643"/>
    <w:rsid w:val="00192C02"/>
    <w:rsid w:val="00196921"/>
    <w:rsid w:val="001A0D87"/>
    <w:rsid w:val="001A170D"/>
    <w:rsid w:val="001B12F3"/>
    <w:rsid w:val="001C3344"/>
    <w:rsid w:val="001C5163"/>
    <w:rsid w:val="001D1E85"/>
    <w:rsid w:val="001E2D8F"/>
    <w:rsid w:val="001E374C"/>
    <w:rsid w:val="001E4229"/>
    <w:rsid w:val="001F2A97"/>
    <w:rsid w:val="001F691A"/>
    <w:rsid w:val="00207F69"/>
    <w:rsid w:val="00234E84"/>
    <w:rsid w:val="00235C05"/>
    <w:rsid w:val="002372A2"/>
    <w:rsid w:val="0024707A"/>
    <w:rsid w:val="00250EA8"/>
    <w:rsid w:val="00257834"/>
    <w:rsid w:val="00257AA5"/>
    <w:rsid w:val="00262270"/>
    <w:rsid w:val="00284358"/>
    <w:rsid w:val="00292494"/>
    <w:rsid w:val="002957D2"/>
    <w:rsid w:val="002B4226"/>
    <w:rsid w:val="002B5144"/>
    <w:rsid w:val="002B5A2F"/>
    <w:rsid w:val="002B6CAC"/>
    <w:rsid w:val="002C230B"/>
    <w:rsid w:val="002C4451"/>
    <w:rsid w:val="002D1B9C"/>
    <w:rsid w:val="002E25B1"/>
    <w:rsid w:val="002E7406"/>
    <w:rsid w:val="002F7F95"/>
    <w:rsid w:val="00312F30"/>
    <w:rsid w:val="00317917"/>
    <w:rsid w:val="00323E02"/>
    <w:rsid w:val="00336027"/>
    <w:rsid w:val="00341FEE"/>
    <w:rsid w:val="00344759"/>
    <w:rsid w:val="00354442"/>
    <w:rsid w:val="003571BB"/>
    <w:rsid w:val="0037469F"/>
    <w:rsid w:val="003757A1"/>
    <w:rsid w:val="003806A8"/>
    <w:rsid w:val="003834D0"/>
    <w:rsid w:val="00385F85"/>
    <w:rsid w:val="00387BC4"/>
    <w:rsid w:val="00396B4E"/>
    <w:rsid w:val="003A023F"/>
    <w:rsid w:val="003A2A3A"/>
    <w:rsid w:val="003B7CA2"/>
    <w:rsid w:val="003C5EA6"/>
    <w:rsid w:val="003D07E3"/>
    <w:rsid w:val="003D53EA"/>
    <w:rsid w:val="003D7785"/>
    <w:rsid w:val="003E32A2"/>
    <w:rsid w:val="003F11D5"/>
    <w:rsid w:val="003F2F09"/>
    <w:rsid w:val="0040114B"/>
    <w:rsid w:val="00405D7A"/>
    <w:rsid w:val="00410565"/>
    <w:rsid w:val="00413D74"/>
    <w:rsid w:val="0041466A"/>
    <w:rsid w:val="00420B38"/>
    <w:rsid w:val="004279C6"/>
    <w:rsid w:val="00435F5B"/>
    <w:rsid w:val="00444147"/>
    <w:rsid w:val="0045167E"/>
    <w:rsid w:val="004520C0"/>
    <w:rsid w:val="004578A5"/>
    <w:rsid w:val="004635DD"/>
    <w:rsid w:val="004640C9"/>
    <w:rsid w:val="0046491F"/>
    <w:rsid w:val="00476AD3"/>
    <w:rsid w:val="00482FCD"/>
    <w:rsid w:val="004869FB"/>
    <w:rsid w:val="0049132A"/>
    <w:rsid w:val="00491CFE"/>
    <w:rsid w:val="00492CF9"/>
    <w:rsid w:val="0049401D"/>
    <w:rsid w:val="00494F86"/>
    <w:rsid w:val="004A1107"/>
    <w:rsid w:val="004A776C"/>
    <w:rsid w:val="004D1B74"/>
    <w:rsid w:val="004D7819"/>
    <w:rsid w:val="004E011C"/>
    <w:rsid w:val="004E56BD"/>
    <w:rsid w:val="0050118E"/>
    <w:rsid w:val="0052358A"/>
    <w:rsid w:val="005279BD"/>
    <w:rsid w:val="0055252B"/>
    <w:rsid w:val="00563419"/>
    <w:rsid w:val="0056504C"/>
    <w:rsid w:val="00570399"/>
    <w:rsid w:val="00570DDF"/>
    <w:rsid w:val="00571172"/>
    <w:rsid w:val="005820DD"/>
    <w:rsid w:val="005A68E8"/>
    <w:rsid w:val="005B0AA6"/>
    <w:rsid w:val="005B46BF"/>
    <w:rsid w:val="005C03AC"/>
    <w:rsid w:val="005C3276"/>
    <w:rsid w:val="005C39D4"/>
    <w:rsid w:val="005D2D5D"/>
    <w:rsid w:val="005F5653"/>
    <w:rsid w:val="005F60E2"/>
    <w:rsid w:val="005F6578"/>
    <w:rsid w:val="005F771A"/>
    <w:rsid w:val="00601958"/>
    <w:rsid w:val="006029DA"/>
    <w:rsid w:val="00604648"/>
    <w:rsid w:val="006128AD"/>
    <w:rsid w:val="006161DA"/>
    <w:rsid w:val="0062535E"/>
    <w:rsid w:val="006343BF"/>
    <w:rsid w:val="00644D9A"/>
    <w:rsid w:val="00644E89"/>
    <w:rsid w:val="00652531"/>
    <w:rsid w:val="0067022E"/>
    <w:rsid w:val="00673168"/>
    <w:rsid w:val="006750E3"/>
    <w:rsid w:val="00677FD0"/>
    <w:rsid w:val="00683030"/>
    <w:rsid w:val="00692809"/>
    <w:rsid w:val="00692A53"/>
    <w:rsid w:val="006A4C1B"/>
    <w:rsid w:val="006B2A90"/>
    <w:rsid w:val="006B4A0C"/>
    <w:rsid w:val="006C6046"/>
    <w:rsid w:val="00700FFB"/>
    <w:rsid w:val="00701A1F"/>
    <w:rsid w:val="00704B1A"/>
    <w:rsid w:val="007141EE"/>
    <w:rsid w:val="007234D7"/>
    <w:rsid w:val="00725B80"/>
    <w:rsid w:val="00726654"/>
    <w:rsid w:val="007319F8"/>
    <w:rsid w:val="00732B2A"/>
    <w:rsid w:val="00740BCE"/>
    <w:rsid w:val="00743508"/>
    <w:rsid w:val="00744F2F"/>
    <w:rsid w:val="00746DB3"/>
    <w:rsid w:val="00752DF4"/>
    <w:rsid w:val="00771BBF"/>
    <w:rsid w:val="00771F9C"/>
    <w:rsid w:val="0077712C"/>
    <w:rsid w:val="00777BBE"/>
    <w:rsid w:val="007832E6"/>
    <w:rsid w:val="00783F13"/>
    <w:rsid w:val="007A1219"/>
    <w:rsid w:val="007B01D6"/>
    <w:rsid w:val="007C361F"/>
    <w:rsid w:val="007D0286"/>
    <w:rsid w:val="007D100F"/>
    <w:rsid w:val="007D6AEC"/>
    <w:rsid w:val="007E58BD"/>
    <w:rsid w:val="00800130"/>
    <w:rsid w:val="00803862"/>
    <w:rsid w:val="00820337"/>
    <w:rsid w:val="008217E3"/>
    <w:rsid w:val="00822DFF"/>
    <w:rsid w:val="00825771"/>
    <w:rsid w:val="00851CD9"/>
    <w:rsid w:val="008560D8"/>
    <w:rsid w:val="00871F9C"/>
    <w:rsid w:val="008730F6"/>
    <w:rsid w:val="00874463"/>
    <w:rsid w:val="008920FC"/>
    <w:rsid w:val="0089681E"/>
    <w:rsid w:val="008B1822"/>
    <w:rsid w:val="008D2029"/>
    <w:rsid w:val="008D503F"/>
    <w:rsid w:val="008D50EE"/>
    <w:rsid w:val="00906AE8"/>
    <w:rsid w:val="00924DB8"/>
    <w:rsid w:val="00932F37"/>
    <w:rsid w:val="00933DAA"/>
    <w:rsid w:val="00937024"/>
    <w:rsid w:val="00941719"/>
    <w:rsid w:val="00941AE6"/>
    <w:rsid w:val="00943024"/>
    <w:rsid w:val="00946889"/>
    <w:rsid w:val="00956B3C"/>
    <w:rsid w:val="009572B5"/>
    <w:rsid w:val="00965C2E"/>
    <w:rsid w:val="00975FBD"/>
    <w:rsid w:val="00981217"/>
    <w:rsid w:val="00982878"/>
    <w:rsid w:val="00984892"/>
    <w:rsid w:val="009878D7"/>
    <w:rsid w:val="00992B8B"/>
    <w:rsid w:val="00997164"/>
    <w:rsid w:val="009B6701"/>
    <w:rsid w:val="009C3EA0"/>
    <w:rsid w:val="009E2F72"/>
    <w:rsid w:val="009E743A"/>
    <w:rsid w:val="009F1A19"/>
    <w:rsid w:val="009F5818"/>
    <w:rsid w:val="00A024DE"/>
    <w:rsid w:val="00A06470"/>
    <w:rsid w:val="00A07632"/>
    <w:rsid w:val="00A07D7B"/>
    <w:rsid w:val="00A21593"/>
    <w:rsid w:val="00A27478"/>
    <w:rsid w:val="00A46085"/>
    <w:rsid w:val="00A465ED"/>
    <w:rsid w:val="00A4678E"/>
    <w:rsid w:val="00A533A3"/>
    <w:rsid w:val="00A626F0"/>
    <w:rsid w:val="00A63274"/>
    <w:rsid w:val="00A8182C"/>
    <w:rsid w:val="00A8235B"/>
    <w:rsid w:val="00A90A64"/>
    <w:rsid w:val="00A90DDA"/>
    <w:rsid w:val="00A938FA"/>
    <w:rsid w:val="00A95136"/>
    <w:rsid w:val="00AB5634"/>
    <w:rsid w:val="00AB58DC"/>
    <w:rsid w:val="00AC3223"/>
    <w:rsid w:val="00AC7660"/>
    <w:rsid w:val="00AD4FB7"/>
    <w:rsid w:val="00AD5CBE"/>
    <w:rsid w:val="00AE03F5"/>
    <w:rsid w:val="00AE3DC4"/>
    <w:rsid w:val="00AE51DD"/>
    <w:rsid w:val="00AF7503"/>
    <w:rsid w:val="00B06574"/>
    <w:rsid w:val="00B07D17"/>
    <w:rsid w:val="00B22E96"/>
    <w:rsid w:val="00B31372"/>
    <w:rsid w:val="00B314CE"/>
    <w:rsid w:val="00B327C1"/>
    <w:rsid w:val="00B35767"/>
    <w:rsid w:val="00B43D3D"/>
    <w:rsid w:val="00B45BD1"/>
    <w:rsid w:val="00B45F9B"/>
    <w:rsid w:val="00B46480"/>
    <w:rsid w:val="00B62F2B"/>
    <w:rsid w:val="00B65412"/>
    <w:rsid w:val="00B821D3"/>
    <w:rsid w:val="00B90206"/>
    <w:rsid w:val="00BA2EAF"/>
    <w:rsid w:val="00BB0ED8"/>
    <w:rsid w:val="00BD5EB8"/>
    <w:rsid w:val="00BD67C9"/>
    <w:rsid w:val="00BE5C15"/>
    <w:rsid w:val="00BF3242"/>
    <w:rsid w:val="00BF390A"/>
    <w:rsid w:val="00C045DD"/>
    <w:rsid w:val="00C067C4"/>
    <w:rsid w:val="00C10560"/>
    <w:rsid w:val="00C1133A"/>
    <w:rsid w:val="00C13B03"/>
    <w:rsid w:val="00C237E7"/>
    <w:rsid w:val="00C36051"/>
    <w:rsid w:val="00C41520"/>
    <w:rsid w:val="00C65418"/>
    <w:rsid w:val="00C801C6"/>
    <w:rsid w:val="00CA5C64"/>
    <w:rsid w:val="00CB1D7C"/>
    <w:rsid w:val="00CD1C7F"/>
    <w:rsid w:val="00CE00CB"/>
    <w:rsid w:val="00CE7852"/>
    <w:rsid w:val="00CF1D27"/>
    <w:rsid w:val="00CF6DD1"/>
    <w:rsid w:val="00D0435B"/>
    <w:rsid w:val="00D21E1C"/>
    <w:rsid w:val="00D22726"/>
    <w:rsid w:val="00D22AF4"/>
    <w:rsid w:val="00D62AA4"/>
    <w:rsid w:val="00D656B6"/>
    <w:rsid w:val="00D72CA9"/>
    <w:rsid w:val="00D83203"/>
    <w:rsid w:val="00D83A8D"/>
    <w:rsid w:val="00D848CE"/>
    <w:rsid w:val="00D94C0E"/>
    <w:rsid w:val="00DA3A37"/>
    <w:rsid w:val="00DB2A3B"/>
    <w:rsid w:val="00DB35B0"/>
    <w:rsid w:val="00DB3B19"/>
    <w:rsid w:val="00DD0666"/>
    <w:rsid w:val="00DE3748"/>
    <w:rsid w:val="00DE4262"/>
    <w:rsid w:val="00DF1F5E"/>
    <w:rsid w:val="00DF3785"/>
    <w:rsid w:val="00E11EBF"/>
    <w:rsid w:val="00E2042F"/>
    <w:rsid w:val="00E21E95"/>
    <w:rsid w:val="00E31E72"/>
    <w:rsid w:val="00E348E8"/>
    <w:rsid w:val="00E55544"/>
    <w:rsid w:val="00E74B54"/>
    <w:rsid w:val="00E75C2A"/>
    <w:rsid w:val="00E80902"/>
    <w:rsid w:val="00E878B0"/>
    <w:rsid w:val="00EA08DB"/>
    <w:rsid w:val="00EA77F6"/>
    <w:rsid w:val="00EA78A5"/>
    <w:rsid w:val="00EB1CFC"/>
    <w:rsid w:val="00EC2A49"/>
    <w:rsid w:val="00ED3BAD"/>
    <w:rsid w:val="00EE4B1B"/>
    <w:rsid w:val="00EF12E8"/>
    <w:rsid w:val="00EF4B97"/>
    <w:rsid w:val="00F076DF"/>
    <w:rsid w:val="00F3152C"/>
    <w:rsid w:val="00F31DC5"/>
    <w:rsid w:val="00F331AE"/>
    <w:rsid w:val="00F3580B"/>
    <w:rsid w:val="00F363DC"/>
    <w:rsid w:val="00F405A1"/>
    <w:rsid w:val="00F41BB5"/>
    <w:rsid w:val="00F55BC4"/>
    <w:rsid w:val="00F55FD9"/>
    <w:rsid w:val="00F71EB8"/>
    <w:rsid w:val="00F80D37"/>
    <w:rsid w:val="00F83D33"/>
    <w:rsid w:val="00F93BBB"/>
    <w:rsid w:val="00FA15C0"/>
    <w:rsid w:val="00FA2D62"/>
    <w:rsid w:val="00FB40BC"/>
    <w:rsid w:val="00FC052C"/>
    <w:rsid w:val="00FC6DA1"/>
    <w:rsid w:val="00FD00BD"/>
    <w:rsid w:val="00FE40E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50058B"/>
  <w15:chartTrackingRefBased/>
  <w15:docId w15:val="{C073536B-B5D6-48B9-B265-84F7865D86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4"/>
        <w:lang w:val="en-US"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7D6AEC"/>
    <w:pPr>
      <w:widowControl w:val="0"/>
    </w:pPr>
  </w:style>
  <w:style w:type="paragraph" w:styleId="1">
    <w:name w:val="heading 1"/>
    <w:basedOn w:val="a"/>
    <w:next w:val="a"/>
    <w:link w:val="10"/>
    <w:uiPriority w:val="9"/>
    <w:qFormat/>
    <w:rsid w:val="00803862"/>
    <w:pPr>
      <w:keepNext/>
      <w:keepLines/>
      <w:spacing w:before="480" w:after="80"/>
      <w:outlineLvl w:val="0"/>
    </w:pPr>
    <w:rPr>
      <w:rFonts w:ascii="Times New Roman" w:eastAsia="Times New Roman" w:hAnsi="Times New Roman" w:cs="Times New Roman"/>
      <w:b/>
      <w:bCs/>
      <w:color w:val="0F4761" w:themeColor="accent1" w:themeShade="BF"/>
      <w:sz w:val="28"/>
      <w:szCs w:val="28"/>
    </w:rPr>
  </w:style>
  <w:style w:type="paragraph" w:styleId="2">
    <w:name w:val="heading 2"/>
    <w:basedOn w:val="a"/>
    <w:next w:val="a"/>
    <w:link w:val="20"/>
    <w:uiPriority w:val="9"/>
    <w:unhideWhenUsed/>
    <w:qFormat/>
    <w:rsid w:val="00803862"/>
    <w:pPr>
      <w:keepNext/>
      <w:keepLines/>
      <w:spacing w:before="160" w:after="80"/>
      <w:outlineLvl w:val="1"/>
    </w:pPr>
    <w:rPr>
      <w:rFonts w:asciiTheme="majorHAnsi" w:eastAsia="Times New Roman" w:hAnsiTheme="majorHAnsi" w:cstheme="majorBidi"/>
      <w:b/>
      <w:color w:val="0F4761" w:themeColor="accent1" w:themeShade="BF"/>
      <w:sz w:val="28"/>
      <w:szCs w:val="40"/>
    </w:rPr>
  </w:style>
  <w:style w:type="paragraph" w:styleId="3">
    <w:name w:val="heading 3"/>
    <w:basedOn w:val="a"/>
    <w:next w:val="a"/>
    <w:link w:val="30"/>
    <w:uiPriority w:val="9"/>
    <w:unhideWhenUsed/>
    <w:qFormat/>
    <w:rsid w:val="00196921"/>
    <w:pPr>
      <w:keepNext/>
      <w:keepLines/>
      <w:spacing w:before="160" w:after="80"/>
      <w:outlineLvl w:val="2"/>
    </w:pPr>
    <w:rPr>
      <w:rFonts w:asciiTheme="majorHAnsi" w:eastAsiaTheme="majorEastAsia" w:hAnsiTheme="majorHAnsi" w:cstheme="majorBidi"/>
      <w:color w:val="0F4761" w:themeColor="accent1" w:themeShade="BF"/>
      <w:sz w:val="32"/>
      <w:szCs w:val="32"/>
    </w:rPr>
  </w:style>
  <w:style w:type="paragraph" w:styleId="4">
    <w:name w:val="heading 4"/>
    <w:basedOn w:val="a"/>
    <w:next w:val="a"/>
    <w:link w:val="40"/>
    <w:uiPriority w:val="9"/>
    <w:semiHidden/>
    <w:unhideWhenUsed/>
    <w:qFormat/>
    <w:rsid w:val="00196921"/>
    <w:pPr>
      <w:keepNext/>
      <w:keepLines/>
      <w:spacing w:before="80" w:after="40"/>
      <w:outlineLvl w:val="3"/>
    </w:pPr>
    <w:rPr>
      <w:rFonts w:cstheme="majorBidi"/>
      <w:color w:val="0F4761" w:themeColor="accent1" w:themeShade="BF"/>
      <w:sz w:val="28"/>
      <w:szCs w:val="28"/>
    </w:rPr>
  </w:style>
  <w:style w:type="paragraph" w:styleId="5">
    <w:name w:val="heading 5"/>
    <w:basedOn w:val="a"/>
    <w:next w:val="a"/>
    <w:link w:val="50"/>
    <w:uiPriority w:val="9"/>
    <w:semiHidden/>
    <w:unhideWhenUsed/>
    <w:qFormat/>
    <w:rsid w:val="00196921"/>
    <w:pPr>
      <w:keepNext/>
      <w:keepLines/>
      <w:spacing w:before="80" w:after="40"/>
      <w:outlineLvl w:val="4"/>
    </w:pPr>
    <w:rPr>
      <w:rFonts w:cstheme="majorBidi"/>
      <w:color w:val="0F4761" w:themeColor="accent1" w:themeShade="BF"/>
      <w:sz w:val="24"/>
    </w:rPr>
  </w:style>
  <w:style w:type="paragraph" w:styleId="6">
    <w:name w:val="heading 6"/>
    <w:basedOn w:val="a"/>
    <w:next w:val="a"/>
    <w:link w:val="60"/>
    <w:uiPriority w:val="9"/>
    <w:semiHidden/>
    <w:unhideWhenUsed/>
    <w:qFormat/>
    <w:rsid w:val="00196921"/>
    <w:pPr>
      <w:keepNext/>
      <w:keepLines/>
      <w:spacing w:before="40" w:after="0"/>
      <w:outlineLvl w:val="5"/>
    </w:pPr>
    <w:rPr>
      <w:rFonts w:cstheme="majorBidi"/>
      <w:b/>
      <w:bCs/>
      <w:color w:val="0F4761" w:themeColor="accent1" w:themeShade="BF"/>
    </w:rPr>
  </w:style>
  <w:style w:type="paragraph" w:styleId="7">
    <w:name w:val="heading 7"/>
    <w:basedOn w:val="a"/>
    <w:next w:val="a"/>
    <w:link w:val="70"/>
    <w:uiPriority w:val="9"/>
    <w:semiHidden/>
    <w:unhideWhenUsed/>
    <w:qFormat/>
    <w:rsid w:val="00196921"/>
    <w:pPr>
      <w:keepNext/>
      <w:keepLines/>
      <w:spacing w:before="40" w:after="0"/>
      <w:outlineLvl w:val="6"/>
    </w:pPr>
    <w:rPr>
      <w:rFonts w:cstheme="majorBidi"/>
      <w:b/>
      <w:bCs/>
      <w:color w:val="595959" w:themeColor="text1" w:themeTint="A6"/>
    </w:rPr>
  </w:style>
  <w:style w:type="paragraph" w:styleId="8">
    <w:name w:val="heading 8"/>
    <w:basedOn w:val="a"/>
    <w:next w:val="a"/>
    <w:link w:val="80"/>
    <w:uiPriority w:val="9"/>
    <w:semiHidden/>
    <w:unhideWhenUsed/>
    <w:qFormat/>
    <w:rsid w:val="00196921"/>
    <w:pPr>
      <w:keepNext/>
      <w:keepLines/>
      <w:spacing w:after="0"/>
      <w:outlineLvl w:val="7"/>
    </w:pPr>
    <w:rPr>
      <w:rFonts w:cstheme="majorBidi"/>
      <w:color w:val="595959" w:themeColor="text1" w:themeTint="A6"/>
    </w:rPr>
  </w:style>
  <w:style w:type="paragraph" w:styleId="9">
    <w:name w:val="heading 9"/>
    <w:basedOn w:val="a"/>
    <w:next w:val="a"/>
    <w:link w:val="90"/>
    <w:uiPriority w:val="9"/>
    <w:semiHidden/>
    <w:unhideWhenUsed/>
    <w:qFormat/>
    <w:rsid w:val="00196921"/>
    <w:pPr>
      <w:keepNext/>
      <w:keepLines/>
      <w:spacing w:after="0"/>
      <w:outlineLvl w:val="8"/>
    </w:pPr>
    <w:rPr>
      <w:rFonts w:eastAsiaTheme="majorEastAsia" w:cstheme="majorBidi"/>
      <w:color w:val="595959" w:themeColor="text1" w:themeTint="A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803862"/>
    <w:rPr>
      <w:rFonts w:ascii="Times New Roman" w:eastAsia="Times New Roman" w:hAnsi="Times New Roman" w:cs="Times New Roman"/>
      <w:b/>
      <w:bCs/>
      <w:color w:val="0F4761" w:themeColor="accent1" w:themeShade="BF"/>
      <w:sz w:val="28"/>
      <w:szCs w:val="28"/>
    </w:rPr>
  </w:style>
  <w:style w:type="character" w:customStyle="1" w:styleId="20">
    <w:name w:val="标题 2 字符"/>
    <w:basedOn w:val="a0"/>
    <w:link w:val="2"/>
    <w:uiPriority w:val="9"/>
    <w:rsid w:val="00803862"/>
    <w:rPr>
      <w:rFonts w:asciiTheme="majorHAnsi" w:eastAsia="Times New Roman" w:hAnsiTheme="majorHAnsi" w:cstheme="majorBidi"/>
      <w:b/>
      <w:color w:val="0F4761" w:themeColor="accent1" w:themeShade="BF"/>
      <w:sz w:val="28"/>
      <w:szCs w:val="40"/>
    </w:rPr>
  </w:style>
  <w:style w:type="character" w:customStyle="1" w:styleId="30">
    <w:name w:val="标题 3 字符"/>
    <w:basedOn w:val="a0"/>
    <w:link w:val="3"/>
    <w:uiPriority w:val="9"/>
    <w:rsid w:val="00196921"/>
    <w:rPr>
      <w:rFonts w:asciiTheme="majorHAnsi" w:eastAsiaTheme="majorEastAsia" w:hAnsiTheme="majorHAnsi" w:cstheme="majorBidi"/>
      <w:color w:val="0F4761" w:themeColor="accent1" w:themeShade="BF"/>
      <w:sz w:val="32"/>
      <w:szCs w:val="32"/>
    </w:rPr>
  </w:style>
  <w:style w:type="character" w:customStyle="1" w:styleId="40">
    <w:name w:val="标题 4 字符"/>
    <w:basedOn w:val="a0"/>
    <w:link w:val="4"/>
    <w:uiPriority w:val="9"/>
    <w:semiHidden/>
    <w:rsid w:val="00196921"/>
    <w:rPr>
      <w:rFonts w:cstheme="majorBidi"/>
      <w:color w:val="0F4761" w:themeColor="accent1" w:themeShade="BF"/>
      <w:sz w:val="28"/>
      <w:szCs w:val="28"/>
    </w:rPr>
  </w:style>
  <w:style w:type="character" w:customStyle="1" w:styleId="50">
    <w:name w:val="标题 5 字符"/>
    <w:basedOn w:val="a0"/>
    <w:link w:val="5"/>
    <w:uiPriority w:val="9"/>
    <w:semiHidden/>
    <w:rsid w:val="00196921"/>
    <w:rPr>
      <w:rFonts w:cstheme="majorBidi"/>
      <w:color w:val="0F4761" w:themeColor="accent1" w:themeShade="BF"/>
      <w:sz w:val="24"/>
    </w:rPr>
  </w:style>
  <w:style w:type="character" w:customStyle="1" w:styleId="60">
    <w:name w:val="标题 6 字符"/>
    <w:basedOn w:val="a0"/>
    <w:link w:val="6"/>
    <w:uiPriority w:val="9"/>
    <w:semiHidden/>
    <w:rsid w:val="00196921"/>
    <w:rPr>
      <w:rFonts w:cstheme="majorBidi"/>
      <w:b/>
      <w:bCs/>
      <w:color w:val="0F4761" w:themeColor="accent1" w:themeShade="BF"/>
    </w:rPr>
  </w:style>
  <w:style w:type="character" w:customStyle="1" w:styleId="70">
    <w:name w:val="标题 7 字符"/>
    <w:basedOn w:val="a0"/>
    <w:link w:val="7"/>
    <w:uiPriority w:val="9"/>
    <w:semiHidden/>
    <w:rsid w:val="00196921"/>
    <w:rPr>
      <w:rFonts w:cstheme="majorBidi"/>
      <w:b/>
      <w:bCs/>
      <w:color w:val="595959" w:themeColor="text1" w:themeTint="A6"/>
    </w:rPr>
  </w:style>
  <w:style w:type="character" w:customStyle="1" w:styleId="80">
    <w:name w:val="标题 8 字符"/>
    <w:basedOn w:val="a0"/>
    <w:link w:val="8"/>
    <w:uiPriority w:val="9"/>
    <w:semiHidden/>
    <w:rsid w:val="00196921"/>
    <w:rPr>
      <w:rFonts w:cstheme="majorBidi"/>
      <w:color w:val="595959" w:themeColor="text1" w:themeTint="A6"/>
    </w:rPr>
  </w:style>
  <w:style w:type="character" w:customStyle="1" w:styleId="90">
    <w:name w:val="标题 9 字符"/>
    <w:basedOn w:val="a0"/>
    <w:link w:val="9"/>
    <w:uiPriority w:val="9"/>
    <w:semiHidden/>
    <w:rsid w:val="00196921"/>
    <w:rPr>
      <w:rFonts w:eastAsiaTheme="majorEastAsia" w:cstheme="majorBidi"/>
      <w:color w:val="595959" w:themeColor="text1" w:themeTint="A6"/>
    </w:rPr>
  </w:style>
  <w:style w:type="paragraph" w:styleId="a3">
    <w:name w:val="Title"/>
    <w:basedOn w:val="a"/>
    <w:next w:val="a"/>
    <w:link w:val="a4"/>
    <w:uiPriority w:val="99"/>
    <w:qFormat/>
    <w:rsid w:val="00196921"/>
    <w:pPr>
      <w:spacing w:after="80" w:line="240" w:lineRule="auto"/>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99"/>
    <w:rsid w:val="00196921"/>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196921"/>
    <w:pPr>
      <w:numPr>
        <w:ilvl w:val="1"/>
      </w:numPr>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196921"/>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196921"/>
    <w:pPr>
      <w:spacing w:before="160"/>
      <w:jc w:val="center"/>
    </w:pPr>
    <w:rPr>
      <w:i/>
      <w:iCs/>
      <w:color w:val="404040" w:themeColor="text1" w:themeTint="BF"/>
    </w:rPr>
  </w:style>
  <w:style w:type="character" w:customStyle="1" w:styleId="a8">
    <w:name w:val="引用 字符"/>
    <w:basedOn w:val="a0"/>
    <w:link w:val="a7"/>
    <w:uiPriority w:val="29"/>
    <w:rsid w:val="00196921"/>
    <w:rPr>
      <w:i/>
      <w:iCs/>
      <w:color w:val="404040" w:themeColor="text1" w:themeTint="BF"/>
    </w:rPr>
  </w:style>
  <w:style w:type="paragraph" w:styleId="a9">
    <w:name w:val="List Paragraph"/>
    <w:basedOn w:val="a"/>
    <w:uiPriority w:val="34"/>
    <w:qFormat/>
    <w:rsid w:val="00196921"/>
    <w:pPr>
      <w:ind w:left="720"/>
      <w:contextualSpacing/>
    </w:pPr>
  </w:style>
  <w:style w:type="character" w:styleId="aa">
    <w:name w:val="Intense Emphasis"/>
    <w:basedOn w:val="a0"/>
    <w:uiPriority w:val="21"/>
    <w:qFormat/>
    <w:rsid w:val="00196921"/>
    <w:rPr>
      <w:i/>
      <w:iCs/>
      <w:color w:val="0F4761" w:themeColor="accent1" w:themeShade="BF"/>
    </w:rPr>
  </w:style>
  <w:style w:type="paragraph" w:styleId="ab">
    <w:name w:val="Intense Quote"/>
    <w:basedOn w:val="a"/>
    <w:next w:val="a"/>
    <w:link w:val="ac"/>
    <w:uiPriority w:val="30"/>
    <w:qFormat/>
    <w:rsid w:val="0019692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c">
    <w:name w:val="明显引用 字符"/>
    <w:basedOn w:val="a0"/>
    <w:link w:val="ab"/>
    <w:uiPriority w:val="30"/>
    <w:rsid w:val="00196921"/>
    <w:rPr>
      <w:i/>
      <w:iCs/>
      <w:color w:val="0F4761" w:themeColor="accent1" w:themeShade="BF"/>
    </w:rPr>
  </w:style>
  <w:style w:type="character" w:styleId="ad">
    <w:name w:val="Intense Reference"/>
    <w:basedOn w:val="a0"/>
    <w:uiPriority w:val="32"/>
    <w:qFormat/>
    <w:rsid w:val="00196921"/>
    <w:rPr>
      <w:b/>
      <w:bCs/>
      <w:smallCaps/>
      <w:color w:val="0F4761" w:themeColor="accent1" w:themeShade="BF"/>
      <w:spacing w:val="5"/>
    </w:rPr>
  </w:style>
  <w:style w:type="character" w:styleId="ae">
    <w:name w:val="Hyperlink"/>
    <w:basedOn w:val="a0"/>
    <w:uiPriority w:val="99"/>
    <w:unhideWhenUsed/>
    <w:rsid w:val="00AC7660"/>
    <w:rPr>
      <w:color w:val="467886" w:themeColor="hyperlink"/>
      <w:u w:val="single"/>
    </w:rPr>
  </w:style>
  <w:style w:type="character" w:styleId="af">
    <w:name w:val="Unresolved Mention"/>
    <w:basedOn w:val="a0"/>
    <w:uiPriority w:val="99"/>
    <w:semiHidden/>
    <w:unhideWhenUsed/>
    <w:rsid w:val="00AC7660"/>
    <w:rPr>
      <w:color w:val="605E5C"/>
      <w:shd w:val="clear" w:color="auto" w:fill="E1DFDD"/>
    </w:rPr>
  </w:style>
  <w:style w:type="paragraph" w:styleId="af0">
    <w:name w:val="Bibliography"/>
    <w:basedOn w:val="a"/>
    <w:next w:val="a"/>
    <w:uiPriority w:val="37"/>
    <w:unhideWhenUsed/>
    <w:rsid w:val="009F1A19"/>
  </w:style>
  <w:style w:type="character" w:styleId="af1">
    <w:name w:val="Strong"/>
    <w:basedOn w:val="a0"/>
    <w:uiPriority w:val="22"/>
    <w:qFormat/>
    <w:rsid w:val="000A29E3"/>
    <w:rPr>
      <w:b/>
      <w:bCs/>
    </w:rPr>
  </w:style>
  <w:style w:type="paragraph" w:styleId="af2">
    <w:name w:val="Revision"/>
    <w:hidden/>
    <w:uiPriority w:val="99"/>
    <w:semiHidden/>
    <w:rsid w:val="00D62AA4"/>
    <w:pPr>
      <w:spacing w:after="0" w:line="240" w:lineRule="auto"/>
    </w:pPr>
  </w:style>
  <w:style w:type="character" w:customStyle="1" w:styleId="rynqvb">
    <w:name w:val="rynqvb"/>
    <w:basedOn w:val="a0"/>
    <w:rsid w:val="00982878"/>
  </w:style>
  <w:style w:type="paragraph" w:styleId="TOC">
    <w:name w:val="TOC Heading"/>
    <w:basedOn w:val="1"/>
    <w:next w:val="a"/>
    <w:uiPriority w:val="39"/>
    <w:unhideWhenUsed/>
    <w:qFormat/>
    <w:rsid w:val="00262270"/>
    <w:pPr>
      <w:widowControl/>
      <w:spacing w:after="0" w:line="276" w:lineRule="auto"/>
      <w:outlineLvl w:val="9"/>
    </w:pPr>
    <w:rPr>
      <w:b w:val="0"/>
      <w:bCs w:val="0"/>
      <w:kern w:val="0"/>
      <w14:ligatures w14:val="none"/>
    </w:rPr>
  </w:style>
  <w:style w:type="paragraph" w:styleId="TOC1">
    <w:name w:val="toc 1"/>
    <w:basedOn w:val="a"/>
    <w:next w:val="a"/>
    <w:autoRedefine/>
    <w:uiPriority w:val="39"/>
    <w:unhideWhenUsed/>
    <w:rsid w:val="00262270"/>
    <w:pPr>
      <w:spacing w:before="120" w:after="120"/>
    </w:pPr>
    <w:rPr>
      <w:rFonts w:eastAsiaTheme="minorHAnsi"/>
      <w:b/>
      <w:bCs/>
      <w:caps/>
      <w:sz w:val="20"/>
      <w:szCs w:val="20"/>
    </w:rPr>
  </w:style>
  <w:style w:type="paragraph" w:styleId="TOC2">
    <w:name w:val="toc 2"/>
    <w:basedOn w:val="a"/>
    <w:next w:val="a"/>
    <w:autoRedefine/>
    <w:uiPriority w:val="39"/>
    <w:unhideWhenUsed/>
    <w:rsid w:val="00262270"/>
    <w:pPr>
      <w:spacing w:after="0"/>
      <w:ind w:left="220"/>
    </w:pPr>
    <w:rPr>
      <w:rFonts w:eastAsiaTheme="minorHAnsi"/>
      <w:smallCaps/>
      <w:sz w:val="20"/>
      <w:szCs w:val="20"/>
    </w:rPr>
  </w:style>
  <w:style w:type="paragraph" w:styleId="TOC3">
    <w:name w:val="toc 3"/>
    <w:basedOn w:val="a"/>
    <w:next w:val="a"/>
    <w:autoRedefine/>
    <w:uiPriority w:val="39"/>
    <w:unhideWhenUsed/>
    <w:rsid w:val="00262270"/>
    <w:pPr>
      <w:spacing w:after="0"/>
      <w:ind w:left="440"/>
    </w:pPr>
    <w:rPr>
      <w:rFonts w:eastAsiaTheme="minorHAnsi"/>
      <w:i/>
      <w:iCs/>
      <w:sz w:val="20"/>
      <w:szCs w:val="20"/>
    </w:rPr>
  </w:style>
  <w:style w:type="paragraph" w:styleId="TOC4">
    <w:name w:val="toc 4"/>
    <w:basedOn w:val="a"/>
    <w:next w:val="a"/>
    <w:autoRedefine/>
    <w:uiPriority w:val="39"/>
    <w:semiHidden/>
    <w:unhideWhenUsed/>
    <w:rsid w:val="00262270"/>
    <w:pPr>
      <w:spacing w:after="0"/>
      <w:ind w:left="660"/>
    </w:pPr>
    <w:rPr>
      <w:rFonts w:eastAsiaTheme="minorHAnsi"/>
      <w:sz w:val="18"/>
      <w:szCs w:val="18"/>
    </w:rPr>
  </w:style>
  <w:style w:type="paragraph" w:styleId="TOC5">
    <w:name w:val="toc 5"/>
    <w:basedOn w:val="a"/>
    <w:next w:val="a"/>
    <w:autoRedefine/>
    <w:uiPriority w:val="39"/>
    <w:semiHidden/>
    <w:unhideWhenUsed/>
    <w:rsid w:val="00262270"/>
    <w:pPr>
      <w:spacing w:after="0"/>
      <w:ind w:left="880"/>
    </w:pPr>
    <w:rPr>
      <w:rFonts w:eastAsiaTheme="minorHAnsi"/>
      <w:sz w:val="18"/>
      <w:szCs w:val="18"/>
    </w:rPr>
  </w:style>
  <w:style w:type="paragraph" w:styleId="TOC6">
    <w:name w:val="toc 6"/>
    <w:basedOn w:val="a"/>
    <w:next w:val="a"/>
    <w:autoRedefine/>
    <w:uiPriority w:val="39"/>
    <w:semiHidden/>
    <w:unhideWhenUsed/>
    <w:rsid w:val="00262270"/>
    <w:pPr>
      <w:spacing w:after="0"/>
      <w:ind w:left="1100"/>
    </w:pPr>
    <w:rPr>
      <w:rFonts w:eastAsiaTheme="minorHAnsi"/>
      <w:sz w:val="18"/>
      <w:szCs w:val="18"/>
    </w:rPr>
  </w:style>
  <w:style w:type="paragraph" w:styleId="TOC7">
    <w:name w:val="toc 7"/>
    <w:basedOn w:val="a"/>
    <w:next w:val="a"/>
    <w:autoRedefine/>
    <w:uiPriority w:val="39"/>
    <w:semiHidden/>
    <w:unhideWhenUsed/>
    <w:rsid w:val="00262270"/>
    <w:pPr>
      <w:spacing w:after="0"/>
      <w:ind w:left="1320"/>
    </w:pPr>
    <w:rPr>
      <w:rFonts w:eastAsiaTheme="minorHAnsi"/>
      <w:sz w:val="18"/>
      <w:szCs w:val="18"/>
    </w:rPr>
  </w:style>
  <w:style w:type="paragraph" w:styleId="TOC8">
    <w:name w:val="toc 8"/>
    <w:basedOn w:val="a"/>
    <w:next w:val="a"/>
    <w:autoRedefine/>
    <w:uiPriority w:val="39"/>
    <w:semiHidden/>
    <w:unhideWhenUsed/>
    <w:rsid w:val="00262270"/>
    <w:pPr>
      <w:spacing w:after="0"/>
      <w:ind w:left="1540"/>
    </w:pPr>
    <w:rPr>
      <w:rFonts w:eastAsiaTheme="minorHAnsi"/>
      <w:sz w:val="18"/>
      <w:szCs w:val="18"/>
    </w:rPr>
  </w:style>
  <w:style w:type="paragraph" w:styleId="TOC9">
    <w:name w:val="toc 9"/>
    <w:basedOn w:val="a"/>
    <w:next w:val="a"/>
    <w:autoRedefine/>
    <w:uiPriority w:val="39"/>
    <w:semiHidden/>
    <w:unhideWhenUsed/>
    <w:rsid w:val="00262270"/>
    <w:pPr>
      <w:spacing w:after="0"/>
      <w:ind w:left="1760"/>
    </w:pPr>
    <w:rPr>
      <w:rFonts w:eastAsiaTheme="minorHAnsi"/>
      <w:sz w:val="18"/>
      <w:szCs w:val="18"/>
    </w:rPr>
  </w:style>
  <w:style w:type="paragraph" w:styleId="af3">
    <w:name w:val="footer"/>
    <w:basedOn w:val="a"/>
    <w:link w:val="af4"/>
    <w:uiPriority w:val="99"/>
    <w:unhideWhenUsed/>
    <w:rsid w:val="00EB1CFC"/>
    <w:pPr>
      <w:tabs>
        <w:tab w:val="center" w:pos="4153"/>
        <w:tab w:val="right" w:pos="8306"/>
      </w:tabs>
      <w:snapToGrid w:val="0"/>
      <w:spacing w:line="240" w:lineRule="auto"/>
    </w:pPr>
    <w:rPr>
      <w:sz w:val="18"/>
      <w:szCs w:val="18"/>
    </w:rPr>
  </w:style>
  <w:style w:type="character" w:customStyle="1" w:styleId="af4">
    <w:name w:val="页脚 字符"/>
    <w:basedOn w:val="a0"/>
    <w:link w:val="af3"/>
    <w:uiPriority w:val="99"/>
    <w:rsid w:val="00EB1CFC"/>
    <w:rPr>
      <w:sz w:val="18"/>
      <w:szCs w:val="18"/>
    </w:rPr>
  </w:style>
  <w:style w:type="character" w:styleId="af5">
    <w:name w:val="page number"/>
    <w:basedOn w:val="a0"/>
    <w:uiPriority w:val="99"/>
    <w:semiHidden/>
    <w:unhideWhenUsed/>
    <w:rsid w:val="00EB1CFC"/>
  </w:style>
  <w:style w:type="paragraph" w:styleId="af6">
    <w:name w:val="header"/>
    <w:basedOn w:val="a"/>
    <w:link w:val="af7"/>
    <w:uiPriority w:val="99"/>
    <w:unhideWhenUsed/>
    <w:rsid w:val="00EB1CFC"/>
    <w:pPr>
      <w:tabs>
        <w:tab w:val="center" w:pos="4153"/>
        <w:tab w:val="right" w:pos="8306"/>
      </w:tabs>
      <w:snapToGrid w:val="0"/>
      <w:spacing w:line="240" w:lineRule="auto"/>
      <w:jc w:val="center"/>
    </w:pPr>
    <w:rPr>
      <w:sz w:val="18"/>
      <w:szCs w:val="18"/>
    </w:rPr>
  </w:style>
  <w:style w:type="character" w:customStyle="1" w:styleId="af7">
    <w:name w:val="页眉 字符"/>
    <w:basedOn w:val="a0"/>
    <w:link w:val="af6"/>
    <w:uiPriority w:val="99"/>
    <w:rsid w:val="00EB1CFC"/>
    <w:rPr>
      <w:sz w:val="18"/>
      <w:szCs w:val="18"/>
    </w:rPr>
  </w:style>
  <w:style w:type="character" w:styleId="af8">
    <w:name w:val="annotation reference"/>
    <w:basedOn w:val="a0"/>
    <w:uiPriority w:val="99"/>
    <w:semiHidden/>
    <w:unhideWhenUsed/>
    <w:rsid w:val="0055252B"/>
    <w:rPr>
      <w:sz w:val="21"/>
      <w:szCs w:val="21"/>
    </w:rPr>
  </w:style>
  <w:style w:type="paragraph" w:styleId="af9">
    <w:name w:val="annotation text"/>
    <w:basedOn w:val="a"/>
    <w:link w:val="afa"/>
    <w:uiPriority w:val="99"/>
    <w:unhideWhenUsed/>
    <w:rsid w:val="0055252B"/>
  </w:style>
  <w:style w:type="character" w:customStyle="1" w:styleId="afa">
    <w:name w:val="批注文字 字符"/>
    <w:basedOn w:val="a0"/>
    <w:link w:val="af9"/>
    <w:uiPriority w:val="99"/>
    <w:rsid w:val="0055252B"/>
  </w:style>
  <w:style w:type="paragraph" w:styleId="afb">
    <w:name w:val="annotation subject"/>
    <w:basedOn w:val="af9"/>
    <w:next w:val="af9"/>
    <w:link w:val="afc"/>
    <w:uiPriority w:val="99"/>
    <w:semiHidden/>
    <w:unhideWhenUsed/>
    <w:rsid w:val="0055252B"/>
    <w:rPr>
      <w:b/>
      <w:bCs/>
    </w:rPr>
  </w:style>
  <w:style w:type="character" w:customStyle="1" w:styleId="afc">
    <w:name w:val="批注主题 字符"/>
    <w:basedOn w:val="afa"/>
    <w:link w:val="afb"/>
    <w:uiPriority w:val="99"/>
    <w:semiHidden/>
    <w:rsid w:val="0055252B"/>
    <w:rPr>
      <w:b/>
      <w:bCs/>
    </w:rPr>
  </w:style>
  <w:style w:type="paragraph" w:styleId="afd">
    <w:name w:val="Normal (Web)"/>
    <w:basedOn w:val="a"/>
    <w:uiPriority w:val="99"/>
    <w:unhideWhenUsed/>
    <w:rsid w:val="00235C05"/>
    <w:pPr>
      <w:widowControl/>
      <w:spacing w:before="100" w:beforeAutospacing="1" w:after="100" w:afterAutospacing="1" w:line="240" w:lineRule="auto"/>
    </w:pPr>
    <w:rPr>
      <w:rFonts w:ascii="宋体" w:eastAsia="宋体" w:hAnsi="宋体" w:cs="宋体"/>
      <w:kern w:val="0"/>
      <w:sz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9EB505A-CA10-2242-9A08-2C56A1AD59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15</Pages>
  <Words>9488</Words>
  <Characters>54083</Characters>
  <Application>Microsoft Office Word</Application>
  <DocSecurity>0</DocSecurity>
  <Lines>450</Lines>
  <Paragraphs>126</Paragraphs>
  <ScaleCrop>false</ScaleCrop>
  <Company/>
  <LinksUpToDate>false</LinksUpToDate>
  <CharactersWithSpaces>63445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Zhihao Xu (2500638)</dc:creator>
  <cp:keywords/>
  <dc:description/>
  <cp:lastModifiedBy>志豪 徐</cp:lastModifiedBy>
  <cp:revision>2</cp:revision>
  <cp:lastPrinted>2025-11-06T21:58:00Z</cp:lastPrinted>
  <dcterms:created xsi:type="dcterms:W3CDTF">2026-04-30T23:24:00Z</dcterms:created>
  <dcterms:modified xsi:type="dcterms:W3CDTF">2026-04-30T23:24:00Z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zotero-version="7.0.32"&gt;&lt;session id="A7rKLnBb"/&gt;&lt;style id="http://www.zotero.org/styles/elsevier-harvard" hasBibliography="1" bibliographyStyleHasBeenSet="1"/&gt;&lt;prefs&gt;&lt;pref name="fieldType" value="Field"/&gt;&lt;pref name="automaticJournal</vt:lpwstr>
  </property>
  <property fmtid="{D5CDD505-2E9C-101B-9397-08002B2CF9AE}" pid="3" name="ZOTERO_PREF_2">
    <vt:lpwstr>Abbreviations" value="true"/&gt;&lt;/prefs&gt;&lt;/data&gt;</vt:lpwstr>
  </property>
</Properties>
</file>