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3F4A14" w14:textId="4B44C4B3" w:rsidR="00227E66" w:rsidRPr="004A4F4D" w:rsidRDefault="00227E66">
      <w:pPr>
        <w:rPr>
          <w:rFonts w:ascii="Arial" w:hAnsi="Arial" w:cs="Arial"/>
          <w:b/>
          <w:bCs/>
        </w:rPr>
      </w:pPr>
      <w:r w:rsidRPr="004A4F4D">
        <w:rPr>
          <w:rFonts w:ascii="Arial" w:hAnsi="Arial" w:cs="Arial"/>
          <w:b/>
          <w:bCs/>
        </w:rPr>
        <w:t>Design and present a poster that highlights the negativity/stigma surrounding mood disorders.</w:t>
      </w:r>
    </w:p>
    <w:p w14:paraId="64E7653C" w14:textId="77777777" w:rsidR="009A7979" w:rsidRPr="004A4F4D" w:rsidRDefault="009A7979">
      <w:pPr>
        <w:rPr>
          <w:rFonts w:ascii="Arial" w:hAnsi="Arial" w:cs="Arial"/>
          <w:b/>
          <w:bCs/>
        </w:rPr>
      </w:pPr>
    </w:p>
    <w:p w14:paraId="0BEE15B8" w14:textId="354A1CDD" w:rsidR="00B42AF0" w:rsidRDefault="009A7979" w:rsidP="005F59D5">
      <w:pPr>
        <w:pStyle w:val="NormalWeb"/>
        <w:spacing w:line="480" w:lineRule="auto"/>
        <w:rPr>
          <w:rFonts w:ascii="Arial" w:hAnsi="Arial" w:cs="Arial"/>
          <w:color w:val="000000" w:themeColor="text1"/>
          <w:shd w:val="clear" w:color="auto" w:fill="FFFFFF"/>
        </w:rPr>
      </w:pPr>
      <w:r w:rsidRPr="006E0AF9">
        <w:rPr>
          <w:rFonts w:ascii="Arial" w:hAnsi="Arial" w:cs="Arial"/>
        </w:rPr>
        <w:t xml:space="preserve">There has been various research </w:t>
      </w:r>
      <w:r w:rsidR="009E4728">
        <w:rPr>
          <w:rFonts w:ascii="Arial" w:hAnsi="Arial" w:cs="Arial"/>
        </w:rPr>
        <w:t>which</w:t>
      </w:r>
      <w:r w:rsidRPr="006E0AF9">
        <w:rPr>
          <w:rFonts w:ascii="Arial" w:hAnsi="Arial" w:cs="Arial"/>
        </w:rPr>
        <w:t xml:space="preserve"> has identified</w:t>
      </w:r>
      <w:r w:rsidR="00445847">
        <w:rPr>
          <w:rFonts w:ascii="Arial" w:hAnsi="Arial" w:cs="Arial"/>
        </w:rPr>
        <w:t>,</w:t>
      </w:r>
      <w:r w:rsidRPr="006E0AF9">
        <w:rPr>
          <w:rFonts w:ascii="Arial" w:hAnsi="Arial" w:cs="Arial"/>
        </w:rPr>
        <w:t xml:space="preserve"> that individuals with a mood disorder face negative stigma from others, this negative stigma can hinder their efforts of accessing professional treatment. There is a vast amount of literature that has been collected which reports that whilst interventions have been shown to have a positive effect, individuals need to adhere to the strict regime needed for the treatment process to be successful. </w:t>
      </w:r>
      <w:r w:rsidRPr="006E0AF9">
        <w:rPr>
          <w:rFonts w:ascii="Arial" w:hAnsi="Arial" w:cs="Arial"/>
          <w:color w:val="000000" w:themeColor="text1"/>
        </w:rPr>
        <w:t xml:space="preserve">Depression is becoming more common within all different communities around the world. Even so, there is much research </w:t>
      </w:r>
      <w:r w:rsidR="00F53EC4" w:rsidRPr="006E0AF9">
        <w:rPr>
          <w:rFonts w:ascii="Arial" w:hAnsi="Arial" w:cs="Arial"/>
          <w:color w:val="000000" w:themeColor="text1"/>
        </w:rPr>
        <w:t xml:space="preserve">which </w:t>
      </w:r>
      <w:r w:rsidRPr="006E0AF9">
        <w:rPr>
          <w:rFonts w:ascii="Arial" w:hAnsi="Arial" w:cs="Arial"/>
          <w:color w:val="000000" w:themeColor="text1"/>
        </w:rPr>
        <w:t>shows that individuals with depression may face negative stigma due to their depressional mental state. There is much research that shows that individuals with depression may face much stigma due to their depressional mental state.</w:t>
      </w:r>
      <w:r w:rsidR="0003117B">
        <w:rPr>
          <w:rFonts w:ascii="Arial" w:hAnsi="Arial" w:cs="Arial"/>
          <w:color w:val="000000" w:themeColor="text1"/>
        </w:rPr>
        <w:t xml:space="preserve"> </w:t>
      </w:r>
      <w:r w:rsidR="0001387C" w:rsidRPr="006E0AF9">
        <w:rPr>
          <w:rFonts w:ascii="Arial" w:hAnsi="Arial" w:cs="Arial"/>
          <w:color w:val="000000" w:themeColor="text1"/>
        </w:rPr>
        <w:t xml:space="preserve">A </w:t>
      </w:r>
      <w:r w:rsidR="00E932D9" w:rsidRPr="006E0AF9">
        <w:rPr>
          <w:rFonts w:ascii="Arial" w:hAnsi="Arial" w:cs="Arial"/>
          <w:color w:val="000000" w:themeColor="text1"/>
        </w:rPr>
        <w:t xml:space="preserve">meta-regression analysis </w:t>
      </w:r>
      <w:r w:rsidR="0047761A" w:rsidRPr="006E0AF9">
        <w:rPr>
          <w:rFonts w:ascii="Arial" w:hAnsi="Arial" w:cs="Arial"/>
          <w:color w:val="000000" w:themeColor="text1"/>
        </w:rPr>
        <w:t>of six studies was undertaken</w:t>
      </w:r>
      <w:r w:rsidR="00C22AE6" w:rsidRPr="006E0AF9">
        <w:rPr>
          <w:rFonts w:ascii="Arial" w:hAnsi="Arial" w:cs="Arial"/>
          <w:color w:val="000000" w:themeColor="text1"/>
        </w:rPr>
        <w:t xml:space="preserve"> by </w:t>
      </w:r>
      <w:proofErr w:type="spellStart"/>
      <w:r w:rsidR="00C22AE6" w:rsidRPr="000B72F0">
        <w:rPr>
          <w:rFonts w:ascii="Arial" w:hAnsi="Arial" w:cs="Arial"/>
          <w:color w:val="000000" w:themeColor="text1"/>
          <w:shd w:val="clear" w:color="auto" w:fill="FFFFFF"/>
        </w:rPr>
        <w:t>Gabbidon</w:t>
      </w:r>
      <w:proofErr w:type="spellEnd"/>
      <w:r w:rsidR="00C22AE6" w:rsidRPr="000B72F0">
        <w:rPr>
          <w:rFonts w:ascii="Arial" w:hAnsi="Arial" w:cs="Arial"/>
          <w:color w:val="000000" w:themeColor="text1"/>
          <w:shd w:val="clear" w:color="auto" w:fill="FFFFFF"/>
        </w:rPr>
        <w:t>, J., Brohan, E., Clement, S., Henderson, R. C., &amp; Thornicroft, G. (2013)</w:t>
      </w:r>
      <w:r w:rsidR="00C22AE6" w:rsidRPr="006E0AF9">
        <w:rPr>
          <w:rFonts w:ascii="Arial" w:hAnsi="Arial" w:cs="Arial"/>
          <w:color w:val="000000" w:themeColor="text1"/>
          <w:shd w:val="clear" w:color="auto" w:fill="FFFFFF"/>
        </w:rPr>
        <w:t xml:space="preserve"> to determine </w:t>
      </w:r>
      <w:r w:rsidR="00005561" w:rsidRPr="006E0AF9">
        <w:rPr>
          <w:rFonts w:ascii="Arial" w:hAnsi="Arial" w:cs="Arial"/>
          <w:color w:val="000000" w:themeColor="text1"/>
          <w:shd w:val="clear" w:color="auto" w:fill="FFFFFF"/>
        </w:rPr>
        <w:t xml:space="preserve">whether an increase in knowledge </w:t>
      </w:r>
      <w:r w:rsidR="00C252F7" w:rsidRPr="006E0AF9">
        <w:rPr>
          <w:rFonts w:ascii="Arial" w:hAnsi="Arial" w:cs="Arial"/>
          <w:color w:val="000000" w:themeColor="text1"/>
          <w:shd w:val="clear" w:color="auto" w:fill="FFFFFF"/>
        </w:rPr>
        <w:t>during the previous few decades</w:t>
      </w:r>
      <w:r w:rsidR="00812160" w:rsidRPr="006E0AF9">
        <w:rPr>
          <w:rFonts w:ascii="Arial" w:hAnsi="Arial" w:cs="Arial"/>
          <w:color w:val="000000" w:themeColor="text1"/>
          <w:shd w:val="clear" w:color="auto" w:fill="FFFFFF"/>
        </w:rPr>
        <w:t xml:space="preserve"> </w:t>
      </w:r>
      <w:r w:rsidR="00005561" w:rsidRPr="006E0AF9">
        <w:rPr>
          <w:rFonts w:ascii="Arial" w:hAnsi="Arial" w:cs="Arial"/>
          <w:color w:val="000000" w:themeColor="text1"/>
          <w:shd w:val="clear" w:color="auto" w:fill="FFFFFF"/>
        </w:rPr>
        <w:t>relating to biological correlations</w:t>
      </w:r>
      <w:r w:rsidR="007433AB" w:rsidRPr="006E0AF9">
        <w:rPr>
          <w:rFonts w:ascii="Arial" w:hAnsi="Arial" w:cs="Arial"/>
          <w:color w:val="000000" w:themeColor="text1"/>
          <w:shd w:val="clear" w:color="auto" w:fill="FFFFFF"/>
        </w:rPr>
        <w:t xml:space="preserve"> of mental disorders including </w:t>
      </w:r>
      <w:r w:rsidR="00C252F7" w:rsidRPr="006E0AF9">
        <w:rPr>
          <w:rFonts w:ascii="Arial" w:hAnsi="Arial" w:cs="Arial"/>
          <w:color w:val="000000" w:themeColor="text1"/>
          <w:shd w:val="clear" w:color="auto" w:fill="FFFFFF"/>
        </w:rPr>
        <w:t>mood disorders</w:t>
      </w:r>
      <w:r w:rsidR="005B7873">
        <w:rPr>
          <w:rFonts w:ascii="Arial" w:hAnsi="Arial" w:cs="Arial"/>
          <w:color w:val="000000" w:themeColor="text1"/>
          <w:shd w:val="clear" w:color="auto" w:fill="FFFFFF"/>
        </w:rPr>
        <w:t>,</w:t>
      </w:r>
      <w:r w:rsidR="00812160" w:rsidRPr="006E0AF9">
        <w:rPr>
          <w:rFonts w:ascii="Arial" w:hAnsi="Arial" w:cs="Arial"/>
          <w:color w:val="000000" w:themeColor="text1"/>
          <w:shd w:val="clear" w:color="auto" w:fill="FFFFFF"/>
        </w:rPr>
        <w:t xml:space="preserve"> has resulted in an improvement of public understanding</w:t>
      </w:r>
      <w:r w:rsidR="005B7873">
        <w:rPr>
          <w:rFonts w:ascii="Arial" w:hAnsi="Arial" w:cs="Arial"/>
          <w:color w:val="000000" w:themeColor="text1"/>
          <w:shd w:val="clear" w:color="auto" w:fill="FFFFFF"/>
        </w:rPr>
        <w:t>,</w:t>
      </w:r>
      <w:r w:rsidR="00ED0665" w:rsidRPr="006E0AF9">
        <w:rPr>
          <w:rFonts w:ascii="Arial" w:hAnsi="Arial" w:cs="Arial"/>
          <w:color w:val="000000" w:themeColor="text1"/>
          <w:shd w:val="clear" w:color="auto" w:fill="FFFFFF"/>
        </w:rPr>
        <w:t xml:space="preserve"> of those psychological disorders</w:t>
      </w:r>
      <w:r w:rsidR="005F5094" w:rsidRPr="006E0AF9">
        <w:rPr>
          <w:rFonts w:ascii="Arial" w:hAnsi="Arial" w:cs="Arial"/>
          <w:color w:val="000000" w:themeColor="text1"/>
          <w:shd w:val="clear" w:color="auto" w:fill="FFFFFF"/>
        </w:rPr>
        <w:t xml:space="preserve"> and whether general attitudes were now more tolerant </w:t>
      </w:r>
      <w:r w:rsidR="00B87C3F" w:rsidRPr="006E0AF9">
        <w:rPr>
          <w:rFonts w:ascii="Arial" w:hAnsi="Arial" w:cs="Arial"/>
          <w:color w:val="000000" w:themeColor="text1"/>
          <w:shd w:val="clear" w:color="auto" w:fill="FFFFFF"/>
        </w:rPr>
        <w:t xml:space="preserve">due to the increased knowledge. </w:t>
      </w:r>
      <w:r w:rsidR="001B5D84" w:rsidRPr="006E0AF9">
        <w:rPr>
          <w:rFonts w:ascii="Arial" w:hAnsi="Arial" w:cs="Arial"/>
          <w:color w:val="000000" w:themeColor="text1"/>
          <w:shd w:val="clear" w:color="auto" w:fill="FFFFFF"/>
        </w:rPr>
        <w:t xml:space="preserve">The results showed that there </w:t>
      </w:r>
      <w:r w:rsidR="00E86440" w:rsidRPr="006E0AF9">
        <w:rPr>
          <w:rFonts w:ascii="Arial" w:hAnsi="Arial" w:cs="Arial"/>
          <w:color w:val="000000" w:themeColor="text1"/>
          <w:shd w:val="clear" w:color="auto" w:fill="FFFFFF"/>
        </w:rPr>
        <w:t xml:space="preserve">are </w:t>
      </w:r>
      <w:r w:rsidR="001B5D84" w:rsidRPr="006E0AF9">
        <w:rPr>
          <w:rFonts w:ascii="Arial" w:hAnsi="Arial" w:cs="Arial"/>
          <w:color w:val="000000" w:themeColor="text1"/>
          <w:shd w:val="clear" w:color="auto" w:fill="FFFFFF"/>
        </w:rPr>
        <w:t>still high levels of stigma re</w:t>
      </w:r>
      <w:r w:rsidR="00EA6F82" w:rsidRPr="006E0AF9">
        <w:rPr>
          <w:rFonts w:ascii="Arial" w:hAnsi="Arial" w:cs="Arial"/>
          <w:color w:val="000000" w:themeColor="text1"/>
          <w:shd w:val="clear" w:color="auto" w:fill="FFFFFF"/>
        </w:rPr>
        <w:t xml:space="preserve">garding </w:t>
      </w:r>
      <w:r w:rsidR="00D1665A" w:rsidRPr="006E0AF9">
        <w:rPr>
          <w:rFonts w:ascii="Arial" w:hAnsi="Arial" w:cs="Arial"/>
          <w:color w:val="000000" w:themeColor="text1"/>
          <w:shd w:val="clear" w:color="auto" w:fill="FFFFFF"/>
        </w:rPr>
        <w:t>psychological disorders</w:t>
      </w:r>
      <w:r w:rsidR="00E86440" w:rsidRPr="006E0AF9">
        <w:rPr>
          <w:rFonts w:ascii="Arial" w:hAnsi="Arial" w:cs="Arial"/>
          <w:color w:val="000000" w:themeColor="text1"/>
          <w:shd w:val="clear" w:color="auto" w:fill="FFFFFF"/>
        </w:rPr>
        <w:t xml:space="preserve">, this can cause those with depression and other mood disorders to feel the impact of the </w:t>
      </w:r>
      <w:r w:rsidR="00EC5DF4" w:rsidRPr="006E0AF9">
        <w:rPr>
          <w:rFonts w:ascii="Arial" w:hAnsi="Arial" w:cs="Arial"/>
          <w:color w:val="000000" w:themeColor="text1"/>
          <w:shd w:val="clear" w:color="auto" w:fill="FFFFFF"/>
        </w:rPr>
        <w:t xml:space="preserve">stigma held against them negatively. With this research supporting previous evidence of </w:t>
      </w:r>
      <w:r w:rsidR="005307A7" w:rsidRPr="006E0AF9">
        <w:rPr>
          <w:rFonts w:ascii="Arial" w:hAnsi="Arial" w:cs="Arial"/>
          <w:color w:val="000000" w:themeColor="text1"/>
          <w:shd w:val="clear" w:color="auto" w:fill="FFFFFF"/>
        </w:rPr>
        <w:t>Beck’s</w:t>
      </w:r>
      <w:r w:rsidR="00D94186" w:rsidRPr="006E0AF9">
        <w:rPr>
          <w:rFonts w:ascii="Arial" w:hAnsi="Arial" w:cs="Arial"/>
          <w:color w:val="000000" w:themeColor="text1"/>
          <w:shd w:val="clear" w:color="auto" w:fill="FFFFFF"/>
        </w:rPr>
        <w:t xml:space="preserve"> (197</w:t>
      </w:r>
      <w:r w:rsidR="00027760" w:rsidRPr="006E0AF9">
        <w:rPr>
          <w:rFonts w:ascii="Arial" w:hAnsi="Arial" w:cs="Arial"/>
          <w:color w:val="000000" w:themeColor="text1"/>
          <w:shd w:val="clear" w:color="auto" w:fill="FFFFFF"/>
        </w:rPr>
        <w:t>0</w:t>
      </w:r>
      <w:r w:rsidR="00D94186" w:rsidRPr="006E0AF9">
        <w:rPr>
          <w:rFonts w:ascii="Arial" w:hAnsi="Arial" w:cs="Arial"/>
          <w:color w:val="000000" w:themeColor="text1"/>
          <w:shd w:val="clear" w:color="auto" w:fill="FFFFFF"/>
        </w:rPr>
        <w:t xml:space="preserve">) </w:t>
      </w:r>
      <w:r w:rsidR="00027760" w:rsidRPr="006E0AF9">
        <w:rPr>
          <w:rFonts w:ascii="Arial" w:hAnsi="Arial" w:cs="Arial"/>
          <w:color w:val="000000" w:themeColor="text1"/>
          <w:shd w:val="clear" w:color="auto" w:fill="FFFFFF"/>
        </w:rPr>
        <w:t xml:space="preserve">negative </w:t>
      </w:r>
      <w:r w:rsidR="00B96BB3" w:rsidRPr="006E0AF9">
        <w:rPr>
          <w:rFonts w:ascii="Arial" w:hAnsi="Arial" w:cs="Arial"/>
          <w:color w:val="000000" w:themeColor="text1"/>
          <w:shd w:val="clear" w:color="auto" w:fill="FFFFFF"/>
        </w:rPr>
        <w:t xml:space="preserve">cognitive </w:t>
      </w:r>
      <w:r w:rsidR="00027760" w:rsidRPr="006E0AF9">
        <w:rPr>
          <w:rFonts w:ascii="Arial" w:hAnsi="Arial" w:cs="Arial"/>
          <w:color w:val="000000" w:themeColor="text1"/>
          <w:shd w:val="clear" w:color="auto" w:fill="FFFFFF"/>
        </w:rPr>
        <w:t xml:space="preserve">triad </w:t>
      </w:r>
      <w:r w:rsidR="00B96BB3" w:rsidRPr="006E0AF9">
        <w:rPr>
          <w:rFonts w:ascii="Arial" w:hAnsi="Arial" w:cs="Arial"/>
          <w:color w:val="000000" w:themeColor="text1"/>
          <w:shd w:val="clear" w:color="auto" w:fill="FFFFFF"/>
        </w:rPr>
        <w:t xml:space="preserve">as a model that explains depressive thinking. </w:t>
      </w:r>
      <w:r w:rsidR="00095549" w:rsidRPr="006E0AF9">
        <w:rPr>
          <w:rFonts w:ascii="Arial" w:hAnsi="Arial" w:cs="Arial"/>
          <w:color w:val="000000" w:themeColor="text1"/>
          <w:shd w:val="clear" w:color="auto" w:fill="FFFFFF"/>
        </w:rPr>
        <w:t xml:space="preserve">This negative effect can </w:t>
      </w:r>
      <w:r w:rsidR="00321699" w:rsidRPr="006E0AF9">
        <w:rPr>
          <w:rFonts w:ascii="Arial" w:hAnsi="Arial" w:cs="Arial"/>
          <w:color w:val="000000" w:themeColor="text1"/>
          <w:shd w:val="clear" w:color="auto" w:fill="FFFFFF"/>
        </w:rPr>
        <w:t>create a reluctance to seek opportunities for help from medical professionals</w:t>
      </w:r>
      <w:r w:rsidR="006702C1" w:rsidRPr="006E0AF9">
        <w:rPr>
          <w:rFonts w:ascii="Arial" w:hAnsi="Arial" w:cs="Arial"/>
          <w:color w:val="000000" w:themeColor="text1"/>
          <w:shd w:val="clear" w:color="auto" w:fill="FFFFFF"/>
        </w:rPr>
        <w:t xml:space="preserve">, which will ultimately affect their own </w:t>
      </w:r>
      <w:r w:rsidR="003E079D" w:rsidRPr="006E0AF9">
        <w:rPr>
          <w:rFonts w:ascii="Arial" w:hAnsi="Arial" w:cs="Arial"/>
          <w:color w:val="000000" w:themeColor="text1"/>
          <w:shd w:val="clear" w:color="auto" w:fill="FFFFFF"/>
        </w:rPr>
        <w:t xml:space="preserve">treatment process. </w:t>
      </w:r>
      <w:r w:rsidR="00C53B1E">
        <w:rPr>
          <w:rFonts w:ascii="Arial" w:hAnsi="Arial" w:cs="Arial"/>
          <w:color w:val="000000" w:themeColor="text1"/>
          <w:shd w:val="clear" w:color="auto" w:fill="FFFFFF"/>
        </w:rPr>
        <w:t>This can be claimed</w:t>
      </w:r>
      <w:r w:rsidR="001C3261">
        <w:rPr>
          <w:rFonts w:ascii="Arial" w:hAnsi="Arial" w:cs="Arial"/>
          <w:color w:val="000000" w:themeColor="text1"/>
          <w:shd w:val="clear" w:color="auto" w:fill="FFFFFF"/>
        </w:rPr>
        <w:t>,</w:t>
      </w:r>
      <w:r w:rsidR="00C53B1E">
        <w:rPr>
          <w:rFonts w:ascii="Arial" w:hAnsi="Arial" w:cs="Arial"/>
          <w:color w:val="000000" w:themeColor="text1"/>
          <w:shd w:val="clear" w:color="auto" w:fill="FFFFFF"/>
        </w:rPr>
        <w:t xml:space="preserve"> to be due to</w:t>
      </w:r>
      <w:r w:rsidR="001C3261">
        <w:rPr>
          <w:rFonts w:ascii="Arial" w:hAnsi="Arial" w:cs="Arial"/>
          <w:color w:val="000000" w:themeColor="text1"/>
          <w:shd w:val="clear" w:color="auto" w:fill="FFFFFF"/>
        </w:rPr>
        <w:t>,</w:t>
      </w:r>
      <w:r w:rsidR="00C53B1E">
        <w:rPr>
          <w:rFonts w:ascii="Arial" w:hAnsi="Arial" w:cs="Arial"/>
          <w:color w:val="000000" w:themeColor="text1"/>
          <w:shd w:val="clear" w:color="auto" w:fill="FFFFFF"/>
        </w:rPr>
        <w:t xml:space="preserve"> </w:t>
      </w:r>
      <w:r w:rsidR="008B224F">
        <w:rPr>
          <w:rFonts w:ascii="Arial" w:hAnsi="Arial" w:cs="Arial"/>
          <w:color w:val="000000" w:themeColor="text1"/>
          <w:shd w:val="clear" w:color="auto" w:fill="FFFFFF"/>
        </w:rPr>
        <w:t>an individual</w:t>
      </w:r>
      <w:r w:rsidR="00217289">
        <w:rPr>
          <w:rFonts w:ascii="Arial" w:hAnsi="Arial" w:cs="Arial"/>
          <w:color w:val="000000" w:themeColor="text1"/>
          <w:shd w:val="clear" w:color="auto" w:fill="FFFFFF"/>
        </w:rPr>
        <w:t>’</w:t>
      </w:r>
      <w:r w:rsidR="008B224F">
        <w:rPr>
          <w:rFonts w:ascii="Arial" w:hAnsi="Arial" w:cs="Arial"/>
          <w:color w:val="000000" w:themeColor="text1"/>
          <w:shd w:val="clear" w:color="auto" w:fill="FFFFFF"/>
        </w:rPr>
        <w:t xml:space="preserve">s attempt to avoid </w:t>
      </w:r>
      <w:r w:rsidR="008044AE">
        <w:rPr>
          <w:rFonts w:ascii="Arial" w:hAnsi="Arial" w:cs="Arial"/>
          <w:color w:val="000000" w:themeColor="text1"/>
          <w:shd w:val="clear" w:color="auto" w:fill="FFFFFF"/>
        </w:rPr>
        <w:t xml:space="preserve">being </w:t>
      </w:r>
      <w:r w:rsidR="00BD189A">
        <w:rPr>
          <w:rFonts w:ascii="Arial" w:hAnsi="Arial" w:cs="Arial"/>
          <w:color w:val="000000" w:themeColor="text1"/>
          <w:shd w:val="clear" w:color="auto" w:fill="FFFFFF"/>
        </w:rPr>
        <w:t xml:space="preserve">negatively </w:t>
      </w:r>
      <w:r w:rsidR="008044AE">
        <w:rPr>
          <w:rFonts w:ascii="Arial" w:hAnsi="Arial" w:cs="Arial"/>
          <w:color w:val="000000" w:themeColor="text1"/>
          <w:shd w:val="clear" w:color="auto" w:fill="FFFFFF"/>
        </w:rPr>
        <w:t>labelled by their possible impending diagnosis from</w:t>
      </w:r>
      <w:r w:rsidR="001638F3">
        <w:rPr>
          <w:rFonts w:ascii="Arial" w:hAnsi="Arial" w:cs="Arial"/>
          <w:color w:val="000000" w:themeColor="text1"/>
          <w:shd w:val="clear" w:color="auto" w:fill="FFFFFF"/>
        </w:rPr>
        <w:t xml:space="preserve"> </w:t>
      </w:r>
      <w:r w:rsidR="008044AE">
        <w:rPr>
          <w:rFonts w:ascii="Arial" w:hAnsi="Arial" w:cs="Arial"/>
          <w:color w:val="000000" w:themeColor="text1"/>
          <w:shd w:val="clear" w:color="auto" w:fill="FFFFFF"/>
        </w:rPr>
        <w:t xml:space="preserve">a medical professional due to their portrayed stigma that </w:t>
      </w:r>
      <w:r w:rsidR="00E17C33">
        <w:rPr>
          <w:rFonts w:ascii="Arial" w:hAnsi="Arial" w:cs="Arial"/>
          <w:color w:val="000000" w:themeColor="text1"/>
          <w:shd w:val="clear" w:color="auto" w:fill="FFFFFF"/>
        </w:rPr>
        <w:t>may</w:t>
      </w:r>
      <w:r w:rsidR="001638F3">
        <w:rPr>
          <w:rFonts w:ascii="Arial" w:hAnsi="Arial" w:cs="Arial"/>
          <w:color w:val="000000" w:themeColor="text1"/>
          <w:shd w:val="clear" w:color="auto" w:fill="FFFFFF"/>
        </w:rPr>
        <w:t xml:space="preserve"> create (Corrigan 2005).</w:t>
      </w:r>
      <w:r w:rsidR="00BD189A">
        <w:rPr>
          <w:rFonts w:ascii="Arial" w:hAnsi="Arial" w:cs="Arial"/>
          <w:color w:val="000000" w:themeColor="text1"/>
          <w:shd w:val="clear" w:color="auto" w:fill="FFFFFF"/>
        </w:rPr>
        <w:t xml:space="preserve"> </w:t>
      </w:r>
      <w:bookmarkStart w:id="0" w:name="_GoBack"/>
      <w:bookmarkEnd w:id="0"/>
    </w:p>
    <w:p w14:paraId="2237B8FE" w14:textId="77777777" w:rsidR="00217289" w:rsidRDefault="004B7E09" w:rsidP="005F59D5">
      <w:pPr>
        <w:pStyle w:val="NormalWeb"/>
        <w:spacing w:line="480" w:lineRule="auto"/>
        <w:rPr>
          <w:rFonts w:ascii="Arial" w:hAnsi="Arial" w:cs="Arial"/>
          <w:color w:val="000000" w:themeColor="text1"/>
        </w:rPr>
      </w:pPr>
      <w:r w:rsidRPr="006E0AF9">
        <w:rPr>
          <w:rFonts w:ascii="Arial" w:hAnsi="Arial" w:cs="Arial"/>
          <w:color w:val="000000" w:themeColor="text1"/>
          <w:shd w:val="clear" w:color="auto" w:fill="FFFFFF"/>
        </w:rPr>
        <w:t xml:space="preserve">This was also supported by research </w:t>
      </w:r>
      <w:r w:rsidR="00124FAC" w:rsidRPr="006E0AF9">
        <w:rPr>
          <w:rFonts w:ascii="Arial" w:hAnsi="Arial" w:cs="Arial"/>
          <w:color w:val="000000" w:themeColor="text1"/>
          <w:shd w:val="clear" w:color="auto" w:fill="FFFFFF"/>
        </w:rPr>
        <w:t xml:space="preserve">created by </w:t>
      </w:r>
      <w:r w:rsidR="00124FAC" w:rsidRPr="006E0AF9">
        <w:rPr>
          <w:rFonts w:ascii="Arial" w:hAnsi="Arial" w:cs="Arial"/>
          <w:color w:val="000000" w:themeColor="text1"/>
        </w:rPr>
        <w:t xml:space="preserve">Barney, Griffiths, </w:t>
      </w:r>
      <w:proofErr w:type="spellStart"/>
      <w:r w:rsidR="00124FAC" w:rsidRPr="006E0AF9">
        <w:rPr>
          <w:rFonts w:ascii="Arial" w:hAnsi="Arial" w:cs="Arial"/>
          <w:color w:val="000000" w:themeColor="text1"/>
        </w:rPr>
        <w:t>Jorm</w:t>
      </w:r>
      <w:proofErr w:type="spellEnd"/>
      <w:r w:rsidR="00124FAC" w:rsidRPr="006E0AF9">
        <w:rPr>
          <w:rFonts w:ascii="Arial" w:hAnsi="Arial" w:cs="Arial"/>
          <w:color w:val="000000" w:themeColor="text1"/>
        </w:rPr>
        <w:t>, and Christensen (2006)</w:t>
      </w:r>
      <w:r w:rsidR="00124FAC" w:rsidRPr="006E0AF9">
        <w:rPr>
          <w:rFonts w:ascii="Arial" w:hAnsi="Arial" w:cs="Arial"/>
          <w:color w:val="000000" w:themeColor="text1"/>
          <w:shd w:val="clear" w:color="auto" w:fill="FFFFFF"/>
        </w:rPr>
        <w:t>. During their</w:t>
      </w:r>
      <w:r w:rsidR="001C1CE6" w:rsidRPr="006E0AF9">
        <w:rPr>
          <w:rFonts w:ascii="Arial" w:hAnsi="Arial" w:cs="Arial"/>
          <w:color w:val="000000" w:themeColor="text1"/>
          <w:shd w:val="clear" w:color="auto" w:fill="FFFFFF"/>
        </w:rPr>
        <w:t xml:space="preserve"> study of 1,312 participants carried out </w:t>
      </w:r>
      <w:r w:rsidR="004A7EF1" w:rsidRPr="006E0AF9">
        <w:rPr>
          <w:rFonts w:ascii="Arial" w:hAnsi="Arial" w:cs="Arial"/>
          <w:color w:val="000000" w:themeColor="text1"/>
        </w:rPr>
        <w:t xml:space="preserve">by using </w:t>
      </w:r>
      <w:r w:rsidR="00FB7DC4" w:rsidRPr="006E0AF9">
        <w:rPr>
          <w:rFonts w:ascii="Arial" w:hAnsi="Arial" w:cs="Arial"/>
          <w:color w:val="000000" w:themeColor="text1"/>
        </w:rPr>
        <w:t xml:space="preserve">a questionnaire </w:t>
      </w:r>
      <w:r w:rsidR="0046226B" w:rsidRPr="006E0AF9">
        <w:rPr>
          <w:rFonts w:ascii="Arial" w:hAnsi="Arial" w:cs="Arial"/>
          <w:color w:val="000000" w:themeColor="text1"/>
        </w:rPr>
        <w:t xml:space="preserve">based on self and </w:t>
      </w:r>
      <w:r w:rsidR="00D370D4" w:rsidRPr="006E0AF9">
        <w:rPr>
          <w:rFonts w:ascii="Arial" w:hAnsi="Arial" w:cs="Arial"/>
          <w:color w:val="000000" w:themeColor="text1"/>
        </w:rPr>
        <w:t>perceived stigma</w:t>
      </w:r>
      <w:r w:rsidR="0046226B" w:rsidRPr="006E0AF9">
        <w:rPr>
          <w:rFonts w:ascii="Arial" w:hAnsi="Arial" w:cs="Arial"/>
          <w:color w:val="000000" w:themeColor="text1"/>
        </w:rPr>
        <w:t xml:space="preserve"> that has been associated with depression</w:t>
      </w:r>
      <w:r w:rsidR="00030BF6" w:rsidRPr="006E0AF9">
        <w:rPr>
          <w:rFonts w:ascii="Arial" w:hAnsi="Arial" w:cs="Arial"/>
          <w:color w:val="000000" w:themeColor="text1"/>
        </w:rPr>
        <w:t xml:space="preserve">, their </w:t>
      </w:r>
      <w:r w:rsidR="00B8490E" w:rsidRPr="006E0AF9">
        <w:rPr>
          <w:rFonts w:ascii="Arial" w:hAnsi="Arial" w:cs="Arial"/>
          <w:color w:val="000000" w:themeColor="text1"/>
        </w:rPr>
        <w:t xml:space="preserve">evidence reported that whilst </w:t>
      </w:r>
      <w:r w:rsidR="00E60D13" w:rsidRPr="006E0AF9">
        <w:rPr>
          <w:rFonts w:ascii="Arial" w:hAnsi="Arial" w:cs="Arial"/>
          <w:color w:val="000000" w:themeColor="text1"/>
        </w:rPr>
        <w:t xml:space="preserve">stigma on both levels of self and perceived stigma of seeking </w:t>
      </w:r>
      <w:r w:rsidR="000D3D64" w:rsidRPr="006E0AF9">
        <w:rPr>
          <w:rFonts w:ascii="Arial" w:hAnsi="Arial" w:cs="Arial"/>
          <w:color w:val="000000" w:themeColor="text1"/>
        </w:rPr>
        <w:t xml:space="preserve">help </w:t>
      </w:r>
      <w:r w:rsidR="00E60D13" w:rsidRPr="006E0AF9">
        <w:rPr>
          <w:rFonts w:ascii="Arial" w:hAnsi="Arial" w:cs="Arial"/>
          <w:color w:val="000000" w:themeColor="text1"/>
        </w:rPr>
        <w:t>for depression</w:t>
      </w:r>
      <w:r w:rsidR="007029CF" w:rsidRPr="006E0AF9">
        <w:rPr>
          <w:rFonts w:ascii="Arial" w:hAnsi="Arial" w:cs="Arial"/>
          <w:color w:val="000000" w:themeColor="text1"/>
        </w:rPr>
        <w:t xml:space="preserve"> </w:t>
      </w:r>
      <w:r w:rsidR="001F40F6" w:rsidRPr="006E0AF9">
        <w:rPr>
          <w:rFonts w:ascii="Arial" w:hAnsi="Arial" w:cs="Arial"/>
          <w:color w:val="000000" w:themeColor="text1"/>
        </w:rPr>
        <w:t xml:space="preserve">had become </w:t>
      </w:r>
      <w:r w:rsidR="00C06FEC" w:rsidRPr="006E0AF9">
        <w:rPr>
          <w:rFonts w:ascii="Arial" w:hAnsi="Arial" w:cs="Arial"/>
          <w:color w:val="000000" w:themeColor="text1"/>
        </w:rPr>
        <w:t xml:space="preserve">more </w:t>
      </w:r>
      <w:r w:rsidR="001F40F6" w:rsidRPr="006E0AF9">
        <w:rPr>
          <w:rFonts w:ascii="Arial" w:hAnsi="Arial" w:cs="Arial"/>
          <w:color w:val="000000" w:themeColor="text1"/>
        </w:rPr>
        <w:t>co</w:t>
      </w:r>
      <w:r w:rsidR="00C06FEC" w:rsidRPr="006E0AF9">
        <w:rPr>
          <w:rFonts w:ascii="Arial" w:hAnsi="Arial" w:cs="Arial"/>
          <w:color w:val="000000" w:themeColor="text1"/>
        </w:rPr>
        <w:t>mmon</w:t>
      </w:r>
      <w:r w:rsidR="00FD4945" w:rsidRPr="006E0AF9">
        <w:rPr>
          <w:rFonts w:ascii="Arial" w:hAnsi="Arial" w:cs="Arial"/>
          <w:color w:val="000000" w:themeColor="text1"/>
        </w:rPr>
        <w:t xml:space="preserve">, it was also reported that </w:t>
      </w:r>
      <w:r w:rsidR="00A247E1" w:rsidRPr="006E0AF9">
        <w:rPr>
          <w:rFonts w:ascii="Arial" w:hAnsi="Arial" w:cs="Arial"/>
          <w:color w:val="000000" w:themeColor="text1"/>
        </w:rPr>
        <w:t>this created less</w:t>
      </w:r>
      <w:r w:rsidR="00D67BFC" w:rsidRPr="006E0AF9">
        <w:rPr>
          <w:rFonts w:ascii="Arial" w:hAnsi="Arial" w:cs="Arial"/>
          <w:color w:val="000000" w:themeColor="text1"/>
        </w:rPr>
        <w:t xml:space="preserve"> expected stigma </w:t>
      </w:r>
      <w:r w:rsidR="00ED44E3" w:rsidRPr="006E0AF9">
        <w:rPr>
          <w:rFonts w:ascii="Arial" w:hAnsi="Arial" w:cs="Arial"/>
          <w:color w:val="000000" w:themeColor="text1"/>
        </w:rPr>
        <w:t>and shame from others when seeking</w:t>
      </w:r>
      <w:r w:rsidR="004C21E4" w:rsidRPr="006E0AF9">
        <w:rPr>
          <w:rFonts w:ascii="Arial" w:hAnsi="Arial" w:cs="Arial"/>
          <w:color w:val="000000" w:themeColor="text1"/>
        </w:rPr>
        <w:t xml:space="preserve"> help from medical professionals for tehri depression (Barney et al., 2006). </w:t>
      </w:r>
      <w:r w:rsidR="001940A9" w:rsidRPr="006E0AF9">
        <w:rPr>
          <w:rFonts w:ascii="Arial" w:hAnsi="Arial" w:cs="Arial"/>
          <w:color w:val="000000" w:themeColor="text1"/>
        </w:rPr>
        <w:t xml:space="preserve"> Even so, their study showed that when an individual experiences </w:t>
      </w:r>
      <w:r w:rsidR="00B21DA5" w:rsidRPr="006E0AF9">
        <w:rPr>
          <w:rFonts w:ascii="Arial" w:hAnsi="Arial" w:cs="Arial"/>
          <w:color w:val="000000" w:themeColor="text1"/>
        </w:rPr>
        <w:t xml:space="preserve">perceived stigma and self-stigma this has a negative </w:t>
      </w:r>
      <w:r w:rsidR="007441ED" w:rsidRPr="006E0AF9">
        <w:rPr>
          <w:rFonts w:ascii="Arial" w:hAnsi="Arial" w:cs="Arial"/>
          <w:color w:val="000000" w:themeColor="text1"/>
        </w:rPr>
        <w:t>e</w:t>
      </w:r>
      <w:r w:rsidR="00B21DA5" w:rsidRPr="006E0AF9">
        <w:rPr>
          <w:rFonts w:ascii="Arial" w:hAnsi="Arial" w:cs="Arial"/>
          <w:color w:val="000000" w:themeColor="text1"/>
        </w:rPr>
        <w:t xml:space="preserve">ffect on their likelihood to obtaining </w:t>
      </w:r>
      <w:r w:rsidR="007441ED" w:rsidRPr="006E0AF9">
        <w:rPr>
          <w:rFonts w:ascii="Arial" w:hAnsi="Arial" w:cs="Arial"/>
          <w:color w:val="000000" w:themeColor="text1"/>
        </w:rPr>
        <w:t xml:space="preserve">any professional help. </w:t>
      </w:r>
      <w:r w:rsidR="001E5F97" w:rsidRPr="006E0AF9">
        <w:rPr>
          <w:rFonts w:ascii="Arial" w:hAnsi="Arial" w:cs="Arial"/>
          <w:color w:val="000000" w:themeColor="text1"/>
        </w:rPr>
        <w:t>Without the professional help that these in</w:t>
      </w:r>
      <w:r w:rsidR="00DD61A5" w:rsidRPr="006E0AF9">
        <w:rPr>
          <w:rFonts w:ascii="Arial" w:hAnsi="Arial" w:cs="Arial"/>
          <w:color w:val="000000" w:themeColor="text1"/>
        </w:rPr>
        <w:t>di</w:t>
      </w:r>
      <w:r w:rsidR="001E5F97" w:rsidRPr="006E0AF9">
        <w:rPr>
          <w:rFonts w:ascii="Arial" w:hAnsi="Arial" w:cs="Arial"/>
          <w:color w:val="000000" w:themeColor="text1"/>
        </w:rPr>
        <w:t>vi</w:t>
      </w:r>
      <w:r w:rsidR="00DD61A5" w:rsidRPr="006E0AF9">
        <w:rPr>
          <w:rFonts w:ascii="Arial" w:hAnsi="Arial" w:cs="Arial"/>
          <w:color w:val="000000" w:themeColor="text1"/>
        </w:rPr>
        <w:t xml:space="preserve">duals </w:t>
      </w:r>
      <w:r w:rsidR="0005627C" w:rsidRPr="006E0AF9">
        <w:rPr>
          <w:rFonts w:ascii="Arial" w:hAnsi="Arial" w:cs="Arial"/>
          <w:color w:val="000000" w:themeColor="text1"/>
        </w:rPr>
        <w:t xml:space="preserve">need to help them </w:t>
      </w:r>
      <w:r w:rsidR="00771720" w:rsidRPr="006E0AF9">
        <w:rPr>
          <w:rFonts w:ascii="Arial" w:hAnsi="Arial" w:cs="Arial"/>
          <w:color w:val="000000" w:themeColor="text1"/>
        </w:rPr>
        <w:t xml:space="preserve">start their treatment process </w:t>
      </w:r>
      <w:r w:rsidR="00393C7B" w:rsidRPr="006E0AF9">
        <w:rPr>
          <w:rFonts w:ascii="Arial" w:hAnsi="Arial" w:cs="Arial"/>
          <w:color w:val="000000" w:themeColor="text1"/>
        </w:rPr>
        <w:t xml:space="preserve">may cause them to become isolated from their surrounding communities due to their continual depressional state. </w:t>
      </w:r>
    </w:p>
    <w:p w14:paraId="237B38FE" w14:textId="4F704C9B" w:rsidR="00ED3C91" w:rsidRPr="005F59D5" w:rsidRDefault="000063B5" w:rsidP="005F59D5">
      <w:pPr>
        <w:pStyle w:val="NormalWeb"/>
        <w:spacing w:line="480" w:lineRule="auto"/>
        <w:rPr>
          <w:rFonts w:ascii="Arial" w:hAnsi="Arial" w:cs="Arial"/>
        </w:rPr>
      </w:pPr>
      <w:r w:rsidRPr="006E0AF9">
        <w:rPr>
          <w:rFonts w:ascii="Arial" w:hAnsi="Arial" w:cs="Arial"/>
          <w:color w:val="000000" w:themeColor="text1"/>
        </w:rPr>
        <w:t xml:space="preserve">This research also implicated that </w:t>
      </w:r>
      <w:r w:rsidR="00FC6BA2" w:rsidRPr="006E0AF9">
        <w:rPr>
          <w:rFonts w:ascii="Arial" w:hAnsi="Arial" w:cs="Arial"/>
          <w:color w:val="000000" w:themeColor="text1"/>
        </w:rPr>
        <w:t xml:space="preserve">apprehensions over </w:t>
      </w:r>
      <w:r w:rsidR="00AC600C" w:rsidRPr="006E0AF9">
        <w:rPr>
          <w:rFonts w:ascii="Arial" w:hAnsi="Arial" w:cs="Arial"/>
          <w:color w:val="000000" w:themeColor="text1"/>
        </w:rPr>
        <w:t xml:space="preserve">whether a negative reaction will be portrayed by others of their </w:t>
      </w:r>
      <w:r w:rsidR="003D00F2" w:rsidRPr="006E0AF9">
        <w:rPr>
          <w:rFonts w:ascii="Arial" w:hAnsi="Arial" w:cs="Arial"/>
          <w:color w:val="000000" w:themeColor="text1"/>
        </w:rPr>
        <w:t>help-seeking from medical professional</w:t>
      </w:r>
      <w:r w:rsidR="007A5489">
        <w:rPr>
          <w:rFonts w:ascii="Arial" w:hAnsi="Arial" w:cs="Arial"/>
          <w:color w:val="000000" w:themeColor="text1"/>
        </w:rPr>
        <w:t>s</w:t>
      </w:r>
      <w:r w:rsidR="003D00F2" w:rsidRPr="006E0AF9">
        <w:rPr>
          <w:rFonts w:ascii="Arial" w:hAnsi="Arial" w:cs="Arial"/>
          <w:color w:val="000000" w:themeColor="text1"/>
        </w:rPr>
        <w:t xml:space="preserve"> will also impact negatively on their own </w:t>
      </w:r>
      <w:r w:rsidR="00106246" w:rsidRPr="006E0AF9">
        <w:rPr>
          <w:rFonts w:ascii="Arial" w:hAnsi="Arial" w:cs="Arial"/>
          <w:color w:val="000000" w:themeColor="text1"/>
        </w:rPr>
        <w:t xml:space="preserve">attempt to seek help. </w:t>
      </w:r>
      <w:r w:rsidR="00541AB5">
        <w:rPr>
          <w:rFonts w:ascii="Arial" w:hAnsi="Arial" w:cs="Arial"/>
          <w:color w:val="000000" w:themeColor="text1"/>
        </w:rPr>
        <w:t>This research supported the previous evidence</w:t>
      </w:r>
      <w:r w:rsidR="00634900">
        <w:rPr>
          <w:rFonts w:ascii="Arial" w:hAnsi="Arial" w:cs="Arial"/>
          <w:color w:val="000000" w:themeColor="text1"/>
        </w:rPr>
        <w:t xml:space="preserve"> </w:t>
      </w:r>
      <w:r w:rsidR="000340AA">
        <w:rPr>
          <w:rFonts w:ascii="Arial" w:hAnsi="Arial" w:cs="Arial"/>
          <w:color w:val="000000" w:themeColor="text1"/>
        </w:rPr>
        <w:t xml:space="preserve">during a study </w:t>
      </w:r>
      <w:r w:rsidR="00634900">
        <w:rPr>
          <w:rFonts w:ascii="Arial" w:hAnsi="Arial" w:cs="Arial"/>
          <w:color w:val="000000" w:themeColor="text1"/>
        </w:rPr>
        <w:t xml:space="preserve">provided by </w:t>
      </w:r>
      <w:proofErr w:type="spellStart"/>
      <w:r w:rsidR="00AE4B57" w:rsidRPr="00FD639A">
        <w:rPr>
          <w:rFonts w:ascii="Arial" w:hAnsi="Arial" w:cs="Arial"/>
        </w:rPr>
        <w:t>Pyne</w:t>
      </w:r>
      <w:proofErr w:type="spellEnd"/>
      <w:r w:rsidR="00AE4B57" w:rsidRPr="00FD639A">
        <w:rPr>
          <w:rFonts w:ascii="Arial" w:hAnsi="Arial" w:cs="Arial"/>
        </w:rPr>
        <w:t>, Eugene</w:t>
      </w:r>
      <w:r w:rsidR="006E3CE9" w:rsidRPr="000340AA">
        <w:rPr>
          <w:rFonts w:ascii="Arial" w:hAnsi="Arial" w:cs="Arial"/>
        </w:rPr>
        <w:t xml:space="preserve">, </w:t>
      </w:r>
      <w:proofErr w:type="spellStart"/>
      <w:r w:rsidR="00AE4B57" w:rsidRPr="00FD639A">
        <w:rPr>
          <w:rFonts w:ascii="Arial" w:hAnsi="Arial" w:cs="Arial"/>
        </w:rPr>
        <w:t>Kuc</w:t>
      </w:r>
      <w:proofErr w:type="spellEnd"/>
      <w:r w:rsidR="00AE4B57" w:rsidRPr="00FD639A">
        <w:rPr>
          <w:rFonts w:ascii="Arial" w:hAnsi="Arial" w:cs="Arial"/>
        </w:rPr>
        <w:t>, Schroeder, John</w:t>
      </w:r>
      <w:r w:rsidR="00AE4B57" w:rsidRPr="000340AA">
        <w:rPr>
          <w:rFonts w:ascii="Arial" w:hAnsi="Arial" w:cs="Arial"/>
        </w:rPr>
        <w:t>,</w:t>
      </w:r>
      <w:r w:rsidR="006E3CE9" w:rsidRPr="000340AA">
        <w:rPr>
          <w:rFonts w:ascii="Arial" w:hAnsi="Arial" w:cs="Arial"/>
        </w:rPr>
        <w:t xml:space="preserve"> </w:t>
      </w:r>
      <w:r w:rsidR="00AE4B57" w:rsidRPr="00FD639A">
        <w:rPr>
          <w:rFonts w:ascii="Arial" w:hAnsi="Arial" w:cs="Arial"/>
        </w:rPr>
        <w:t>Fortney,</w:t>
      </w:r>
      <w:r w:rsidR="006E3CE9" w:rsidRPr="000340AA">
        <w:rPr>
          <w:rFonts w:ascii="Arial" w:hAnsi="Arial" w:cs="Arial"/>
        </w:rPr>
        <w:t xml:space="preserve"> </w:t>
      </w:r>
      <w:proofErr w:type="spellStart"/>
      <w:r w:rsidR="00AE4B57" w:rsidRPr="00FD639A">
        <w:rPr>
          <w:rFonts w:ascii="Arial" w:hAnsi="Arial" w:cs="Arial"/>
        </w:rPr>
        <w:t>Edlund</w:t>
      </w:r>
      <w:proofErr w:type="spellEnd"/>
      <w:r w:rsidR="00AE4B57" w:rsidRPr="00FD639A">
        <w:rPr>
          <w:rFonts w:ascii="Arial" w:hAnsi="Arial" w:cs="Arial"/>
        </w:rPr>
        <w:t>, and Sullivan</w:t>
      </w:r>
      <w:r w:rsidR="000340AA">
        <w:rPr>
          <w:rFonts w:ascii="Arial" w:hAnsi="Arial" w:cs="Arial"/>
        </w:rPr>
        <w:t xml:space="preserve"> during 2004, that showed</w:t>
      </w:r>
      <w:r w:rsidR="007544AD">
        <w:rPr>
          <w:rFonts w:ascii="Arial" w:hAnsi="Arial" w:cs="Arial"/>
        </w:rPr>
        <w:t xml:space="preserve"> greater perceived stigma was associated with </w:t>
      </w:r>
      <w:r w:rsidR="00674895">
        <w:rPr>
          <w:rFonts w:ascii="Arial" w:hAnsi="Arial" w:cs="Arial"/>
        </w:rPr>
        <w:t>the severity of depression</w:t>
      </w:r>
      <w:r w:rsidR="00AE1762">
        <w:rPr>
          <w:rFonts w:ascii="Arial" w:hAnsi="Arial" w:cs="Arial"/>
        </w:rPr>
        <w:t xml:space="preserve">, they also suggested that </w:t>
      </w:r>
      <w:r w:rsidR="008B4F8F">
        <w:rPr>
          <w:rFonts w:ascii="Arial" w:hAnsi="Arial" w:cs="Arial"/>
        </w:rPr>
        <w:t>stigma could affect an individual’s self-esteem</w:t>
      </w:r>
      <w:r w:rsidR="00B5758E">
        <w:rPr>
          <w:rFonts w:ascii="Arial" w:hAnsi="Arial" w:cs="Arial"/>
        </w:rPr>
        <w:t xml:space="preserve"> unconnected </w:t>
      </w:r>
      <w:r w:rsidR="00684826">
        <w:rPr>
          <w:rFonts w:ascii="Arial" w:hAnsi="Arial" w:cs="Arial"/>
        </w:rPr>
        <w:t xml:space="preserve">from the severity of their depression. </w:t>
      </w:r>
      <w:r w:rsidR="00C4341B" w:rsidRPr="006E0AF9">
        <w:rPr>
          <w:rFonts w:ascii="Arial" w:hAnsi="Arial" w:cs="Arial"/>
          <w:color w:val="000000" w:themeColor="text1"/>
        </w:rPr>
        <w:t>Ultimately this will affect their ability to manage their depression and may cause their depression to become exacerbated, due to the avoidance of help-seeking behaviours due to their depression (Schnyder, 2011).</w:t>
      </w:r>
      <w:r w:rsidR="005F59D5">
        <w:rPr>
          <w:rFonts w:ascii="Arial" w:hAnsi="Arial" w:cs="Arial"/>
        </w:rPr>
        <w:t xml:space="preserve"> </w:t>
      </w:r>
      <w:r w:rsidR="00CE2227" w:rsidRPr="006E0AF9">
        <w:rPr>
          <w:rFonts w:ascii="Arial" w:hAnsi="Arial" w:cs="Arial"/>
          <w:color w:val="000000" w:themeColor="text1"/>
          <w:shd w:val="clear" w:color="auto" w:fill="FFFFFF"/>
        </w:rPr>
        <w:t>The negative cognitive triad describes depressive thinking as a triad internalisation of negative thinking, that is focused on one’s self, how they view their own self negatively, how the outside world views them negatively, for example</w:t>
      </w:r>
      <w:r w:rsidR="006633CE">
        <w:rPr>
          <w:rFonts w:ascii="Arial" w:hAnsi="Arial" w:cs="Arial"/>
          <w:color w:val="000000" w:themeColor="text1"/>
          <w:shd w:val="clear" w:color="auto" w:fill="FFFFFF"/>
        </w:rPr>
        <w:t>;</w:t>
      </w:r>
      <w:r w:rsidR="00CE2227" w:rsidRPr="006E0AF9">
        <w:rPr>
          <w:rFonts w:ascii="Arial" w:hAnsi="Arial" w:cs="Arial"/>
          <w:color w:val="000000" w:themeColor="text1"/>
          <w:shd w:val="clear" w:color="auto" w:fill="FFFFFF"/>
        </w:rPr>
        <w:t xml:space="preserve"> they may feel there is no need to apply for a job due to their own portrayal that they will not succeed, they also view their future negatively and may experience negative feelings such as they will never find happiness in their life due to the hopelessness that they feel</w:t>
      </w:r>
      <w:r w:rsidR="00585AA3">
        <w:rPr>
          <w:rFonts w:ascii="Arial" w:hAnsi="Arial" w:cs="Arial"/>
          <w:color w:val="000000" w:themeColor="text1"/>
          <w:shd w:val="clear" w:color="auto" w:fill="FFFFFF"/>
        </w:rPr>
        <w:t xml:space="preserve">. </w:t>
      </w:r>
      <w:r w:rsidR="00CE2227" w:rsidRPr="006E0AF9">
        <w:rPr>
          <w:rFonts w:ascii="Arial" w:hAnsi="Arial" w:cs="Arial"/>
          <w:color w:val="000000" w:themeColor="text1"/>
          <w:shd w:val="clear" w:color="auto" w:fill="FFFFFF"/>
        </w:rPr>
        <w:t>This will ultimately cause individuals who are depressed to not outwardly portray their true perceptions due to the negative stigma that they portray surrounding themselves</w:t>
      </w:r>
      <w:r w:rsidR="007E2FD5">
        <w:rPr>
          <w:rFonts w:ascii="Arial" w:hAnsi="Arial" w:cs="Arial"/>
          <w:color w:val="000000" w:themeColor="text1"/>
          <w:shd w:val="clear" w:color="auto" w:fill="FFFFFF"/>
        </w:rPr>
        <w:t>,</w:t>
      </w:r>
      <w:r w:rsidR="00866577">
        <w:rPr>
          <w:rFonts w:ascii="Arial" w:hAnsi="Arial" w:cs="Arial"/>
          <w:color w:val="000000" w:themeColor="text1"/>
          <w:shd w:val="clear" w:color="auto" w:fill="FFFFFF"/>
        </w:rPr>
        <w:t xml:space="preserve"> </w:t>
      </w:r>
      <w:r w:rsidR="00F158E3">
        <w:rPr>
          <w:rFonts w:ascii="Arial" w:hAnsi="Arial" w:cs="Arial"/>
          <w:color w:val="000000" w:themeColor="text1"/>
          <w:shd w:val="clear" w:color="auto" w:fill="FFFFFF"/>
        </w:rPr>
        <w:t xml:space="preserve">this was supported by </w:t>
      </w:r>
      <w:r w:rsidR="00F158E3" w:rsidRPr="0097212C">
        <w:rPr>
          <w:rFonts w:ascii="Arial" w:hAnsi="Arial" w:cs="Arial"/>
          <w:color w:val="000000" w:themeColor="text1"/>
          <w:shd w:val="clear" w:color="auto" w:fill="FFFFFF"/>
        </w:rPr>
        <w:t xml:space="preserve">Antonio, Tine, Chiara, Geetha, van, Silvia, </w:t>
      </w:r>
      <w:r w:rsidR="00F158E3">
        <w:rPr>
          <w:rFonts w:ascii="Arial" w:hAnsi="Arial" w:cs="Arial"/>
          <w:color w:val="000000" w:themeColor="text1"/>
          <w:shd w:val="clear" w:color="auto" w:fill="FFFFFF"/>
        </w:rPr>
        <w:t xml:space="preserve">and </w:t>
      </w:r>
      <w:r w:rsidR="00F158E3" w:rsidRPr="0097212C">
        <w:rPr>
          <w:rFonts w:ascii="Arial" w:hAnsi="Arial" w:cs="Arial"/>
          <w:color w:val="000000" w:themeColor="text1"/>
          <w:shd w:val="clear" w:color="auto" w:fill="FFFFFF"/>
        </w:rPr>
        <w:t>Thornicroft</w:t>
      </w:r>
      <w:r w:rsidR="00294B1D">
        <w:rPr>
          <w:rFonts w:ascii="Arial" w:hAnsi="Arial" w:cs="Arial"/>
          <w:color w:val="000000" w:themeColor="text1"/>
          <w:shd w:val="clear" w:color="auto" w:fill="FFFFFF"/>
        </w:rPr>
        <w:t>’s</w:t>
      </w:r>
      <w:r w:rsidR="00F158E3" w:rsidRPr="0097212C">
        <w:rPr>
          <w:rFonts w:ascii="Arial" w:hAnsi="Arial" w:cs="Arial"/>
          <w:color w:val="000000" w:themeColor="text1"/>
          <w:shd w:val="clear" w:color="auto" w:fill="FFFFFF"/>
        </w:rPr>
        <w:t xml:space="preserve">, </w:t>
      </w:r>
      <w:r w:rsidR="00F158E3" w:rsidRPr="00F158E3">
        <w:rPr>
          <w:rFonts w:ascii="Arial" w:hAnsi="Arial" w:cs="Arial"/>
          <w:color w:val="000000" w:themeColor="text1"/>
          <w:shd w:val="clear" w:color="auto" w:fill="FFFFFF"/>
        </w:rPr>
        <w:t xml:space="preserve">study during </w:t>
      </w:r>
      <w:r w:rsidR="00F158E3" w:rsidRPr="0097212C">
        <w:rPr>
          <w:rFonts w:ascii="Arial" w:hAnsi="Arial" w:cs="Arial"/>
          <w:color w:val="000000" w:themeColor="text1"/>
          <w:shd w:val="clear" w:color="auto" w:fill="FFFFFF"/>
        </w:rPr>
        <w:t>(2015)</w:t>
      </w:r>
      <w:r w:rsidR="00B2476E">
        <w:rPr>
          <w:rFonts w:ascii="Arial" w:hAnsi="Arial" w:cs="Arial"/>
          <w:color w:val="000000" w:themeColor="text1"/>
          <w:shd w:val="clear" w:color="auto" w:fill="FFFFFF"/>
        </w:rPr>
        <w:t xml:space="preserve">, their cross sectional multisite international survey which </w:t>
      </w:r>
      <w:r w:rsidR="0069714A">
        <w:rPr>
          <w:rFonts w:ascii="Arial" w:hAnsi="Arial" w:cs="Arial"/>
          <w:color w:val="000000" w:themeColor="text1"/>
          <w:shd w:val="clear" w:color="auto" w:fill="FFFFFF"/>
        </w:rPr>
        <w:t>included 1082 participants across 32 countries worldwide</w:t>
      </w:r>
      <w:r w:rsidR="002E4E17">
        <w:rPr>
          <w:rFonts w:ascii="Arial" w:hAnsi="Arial" w:cs="Arial"/>
          <w:color w:val="000000" w:themeColor="text1"/>
          <w:shd w:val="clear" w:color="auto" w:fill="FFFFFF"/>
        </w:rPr>
        <w:t xml:space="preserve">. Their results reported that individuals </w:t>
      </w:r>
      <w:r w:rsidR="00356E26">
        <w:rPr>
          <w:rFonts w:ascii="Arial" w:hAnsi="Arial" w:cs="Arial"/>
          <w:color w:val="000000" w:themeColor="text1"/>
          <w:shd w:val="clear" w:color="auto" w:fill="FFFFFF"/>
        </w:rPr>
        <w:t xml:space="preserve">living in high-income countries </w:t>
      </w:r>
      <w:r w:rsidR="002E4E17">
        <w:rPr>
          <w:rFonts w:ascii="Arial" w:hAnsi="Arial" w:cs="Arial"/>
          <w:color w:val="000000" w:themeColor="text1"/>
          <w:shd w:val="clear" w:color="auto" w:fill="FFFFFF"/>
        </w:rPr>
        <w:t xml:space="preserve">with </w:t>
      </w:r>
      <w:r w:rsidR="00356E26">
        <w:rPr>
          <w:rFonts w:ascii="Arial" w:hAnsi="Arial" w:cs="Arial"/>
          <w:color w:val="000000" w:themeColor="text1"/>
          <w:shd w:val="clear" w:color="auto" w:fill="FFFFFF"/>
        </w:rPr>
        <w:t xml:space="preserve">depression, reported higher </w:t>
      </w:r>
      <w:r w:rsidR="00DB72D5">
        <w:rPr>
          <w:rFonts w:ascii="Arial" w:hAnsi="Arial" w:cs="Arial"/>
          <w:color w:val="000000" w:themeColor="text1"/>
          <w:shd w:val="clear" w:color="auto" w:fill="FFFFFF"/>
        </w:rPr>
        <w:t>anticipated stigma due to them experiencing depression.</w:t>
      </w:r>
      <w:r w:rsidR="006B3A39">
        <w:rPr>
          <w:rFonts w:ascii="Arial" w:hAnsi="Arial" w:cs="Arial"/>
          <w:color w:val="000000" w:themeColor="text1"/>
          <w:shd w:val="clear" w:color="auto" w:fill="FFFFFF"/>
        </w:rPr>
        <w:t xml:space="preserve"> Those who lived in lower income countries reported less anticipated stigma</w:t>
      </w:r>
      <w:r w:rsidR="00CC736D">
        <w:rPr>
          <w:rFonts w:ascii="Arial" w:hAnsi="Arial" w:cs="Arial"/>
          <w:color w:val="000000" w:themeColor="text1"/>
          <w:shd w:val="clear" w:color="auto" w:fill="FFFFFF"/>
        </w:rPr>
        <w:t xml:space="preserve"> which creates the notion that those who live in higher income countries will </w:t>
      </w:r>
      <w:r w:rsidR="00AB481A">
        <w:rPr>
          <w:rFonts w:ascii="Arial" w:hAnsi="Arial" w:cs="Arial"/>
          <w:color w:val="000000" w:themeColor="text1"/>
          <w:shd w:val="clear" w:color="auto" w:fill="FFFFFF"/>
        </w:rPr>
        <w:t xml:space="preserve">fail to seek help from medical professionals, due to the anticipated stigma that they portray they will experience compared to those who live in lower income countries. </w:t>
      </w:r>
      <w:r w:rsidR="006F3A31">
        <w:rPr>
          <w:rFonts w:ascii="Arial" w:hAnsi="Arial" w:cs="Arial"/>
          <w:color w:val="222222"/>
          <w:shd w:val="clear" w:color="auto" w:fill="FFFFFF"/>
        </w:rPr>
        <w:t xml:space="preserve">Whilst there is a small amount of literature that </w:t>
      </w:r>
      <w:r w:rsidR="00F514D7">
        <w:rPr>
          <w:rFonts w:ascii="Arial" w:hAnsi="Arial" w:cs="Arial"/>
          <w:color w:val="222222"/>
          <w:shd w:val="clear" w:color="auto" w:fill="FFFFFF"/>
        </w:rPr>
        <w:t xml:space="preserve">relates to </w:t>
      </w:r>
      <w:r w:rsidR="00D505B4">
        <w:rPr>
          <w:rFonts w:ascii="Arial" w:hAnsi="Arial" w:cs="Arial"/>
          <w:color w:val="222222"/>
          <w:shd w:val="clear" w:color="auto" w:fill="FFFFFF"/>
        </w:rPr>
        <w:t xml:space="preserve">how </w:t>
      </w:r>
      <w:r w:rsidR="00F514D7">
        <w:rPr>
          <w:rFonts w:ascii="Arial" w:hAnsi="Arial" w:cs="Arial"/>
          <w:color w:val="222222"/>
          <w:shd w:val="clear" w:color="auto" w:fill="FFFFFF"/>
        </w:rPr>
        <w:t xml:space="preserve">the attitudes of the public </w:t>
      </w:r>
      <w:r w:rsidR="00D505B4">
        <w:rPr>
          <w:rFonts w:ascii="Arial" w:hAnsi="Arial" w:cs="Arial"/>
          <w:color w:val="222222"/>
          <w:shd w:val="clear" w:color="auto" w:fill="FFFFFF"/>
        </w:rPr>
        <w:t xml:space="preserve">are linked </w:t>
      </w:r>
      <w:r w:rsidR="00127E14">
        <w:rPr>
          <w:rFonts w:ascii="Arial" w:hAnsi="Arial" w:cs="Arial"/>
          <w:color w:val="222222"/>
          <w:shd w:val="clear" w:color="auto" w:fill="FFFFFF"/>
        </w:rPr>
        <w:t xml:space="preserve">to self-stigma issues previous research has shown there is a strong link </w:t>
      </w:r>
      <w:r w:rsidR="0013488E">
        <w:rPr>
          <w:rFonts w:ascii="Arial" w:hAnsi="Arial" w:cs="Arial"/>
          <w:color w:val="222222"/>
          <w:shd w:val="clear" w:color="auto" w:fill="FFFFFF"/>
        </w:rPr>
        <w:t>between the two variables (</w:t>
      </w:r>
      <w:r w:rsidR="0013488E" w:rsidRPr="00A55C29">
        <w:rPr>
          <w:rFonts w:ascii="Arial" w:hAnsi="Arial" w:cs="Arial"/>
          <w:color w:val="222222"/>
          <w:shd w:val="clear" w:color="auto" w:fill="FFFFFF"/>
        </w:rPr>
        <w:t xml:space="preserve">McIntosh, </w:t>
      </w:r>
      <w:r w:rsidR="0013488E">
        <w:rPr>
          <w:rFonts w:ascii="Arial" w:hAnsi="Arial" w:cs="Arial"/>
          <w:color w:val="222222"/>
          <w:shd w:val="clear" w:color="auto" w:fill="FFFFFF"/>
        </w:rPr>
        <w:t xml:space="preserve">and </w:t>
      </w:r>
      <w:r w:rsidR="0013488E" w:rsidRPr="00A55C29">
        <w:rPr>
          <w:rFonts w:ascii="Arial" w:hAnsi="Arial" w:cs="Arial"/>
          <w:color w:val="222222"/>
          <w:shd w:val="clear" w:color="auto" w:fill="FFFFFF"/>
        </w:rPr>
        <w:t>Fischer, 2000</w:t>
      </w:r>
      <w:r w:rsidR="0013488E">
        <w:rPr>
          <w:rFonts w:ascii="Arial" w:hAnsi="Arial" w:cs="Arial"/>
          <w:color w:val="222222"/>
          <w:shd w:val="clear" w:color="auto" w:fill="FFFFFF"/>
        </w:rPr>
        <w:t xml:space="preserve">). </w:t>
      </w:r>
      <w:r w:rsidR="00045034">
        <w:rPr>
          <w:rFonts w:ascii="Arial" w:hAnsi="Arial" w:cs="Arial"/>
          <w:color w:val="222222"/>
          <w:shd w:val="clear" w:color="auto" w:fill="FFFFFF"/>
        </w:rPr>
        <w:t xml:space="preserve">A study carried out by </w:t>
      </w:r>
      <w:r w:rsidR="00045034" w:rsidRPr="00466287">
        <w:rPr>
          <w:rFonts w:ascii="Arial" w:hAnsi="Arial" w:cs="Arial"/>
          <w:color w:val="212121"/>
          <w:shd w:val="clear" w:color="auto" w:fill="FFFFFF"/>
        </w:rPr>
        <w:t>Evans-</w:t>
      </w:r>
      <w:proofErr w:type="spellStart"/>
      <w:r w:rsidR="00045034" w:rsidRPr="00466287">
        <w:rPr>
          <w:rFonts w:ascii="Arial" w:hAnsi="Arial" w:cs="Arial"/>
          <w:color w:val="212121"/>
          <w:shd w:val="clear" w:color="auto" w:fill="FFFFFF"/>
        </w:rPr>
        <w:t>Lacko</w:t>
      </w:r>
      <w:proofErr w:type="spellEnd"/>
      <w:r w:rsidR="00045034" w:rsidRPr="00466287">
        <w:rPr>
          <w:rFonts w:ascii="Arial" w:hAnsi="Arial" w:cs="Arial"/>
          <w:color w:val="212121"/>
          <w:shd w:val="clear" w:color="auto" w:fill="FFFFFF"/>
        </w:rPr>
        <w:t xml:space="preserve">, Brohan, </w:t>
      </w:r>
      <w:proofErr w:type="spellStart"/>
      <w:r w:rsidR="00045034" w:rsidRPr="00466287">
        <w:rPr>
          <w:rFonts w:ascii="Arial" w:hAnsi="Arial" w:cs="Arial"/>
          <w:color w:val="212121"/>
          <w:shd w:val="clear" w:color="auto" w:fill="FFFFFF"/>
        </w:rPr>
        <w:t>Mojtabai</w:t>
      </w:r>
      <w:proofErr w:type="spellEnd"/>
      <w:r w:rsidR="00045034" w:rsidRPr="00466287">
        <w:rPr>
          <w:rFonts w:ascii="Arial" w:hAnsi="Arial" w:cs="Arial"/>
          <w:color w:val="212121"/>
          <w:shd w:val="clear" w:color="auto" w:fill="FFFFFF"/>
        </w:rPr>
        <w:t xml:space="preserve">, &amp; Thornicroft, </w:t>
      </w:r>
      <w:r w:rsidR="00045034">
        <w:rPr>
          <w:rFonts w:ascii="Arial" w:hAnsi="Arial" w:cs="Arial"/>
          <w:color w:val="212121"/>
          <w:shd w:val="clear" w:color="auto" w:fill="FFFFFF"/>
        </w:rPr>
        <w:t xml:space="preserve">during </w:t>
      </w:r>
      <w:r w:rsidR="00045034" w:rsidRPr="00466287">
        <w:rPr>
          <w:rFonts w:ascii="Arial" w:hAnsi="Arial" w:cs="Arial"/>
          <w:color w:val="212121"/>
          <w:shd w:val="clear" w:color="auto" w:fill="FFFFFF"/>
        </w:rPr>
        <w:t>2012</w:t>
      </w:r>
      <w:r w:rsidR="00045034">
        <w:rPr>
          <w:rFonts w:ascii="Arial" w:hAnsi="Arial" w:cs="Arial"/>
          <w:color w:val="212121"/>
          <w:shd w:val="clear" w:color="auto" w:fill="FFFFFF"/>
        </w:rPr>
        <w:t xml:space="preserve">, </w:t>
      </w:r>
      <w:r w:rsidR="00C562C5">
        <w:rPr>
          <w:rFonts w:ascii="Arial" w:hAnsi="Arial" w:cs="Arial"/>
          <w:color w:val="212121"/>
          <w:shd w:val="clear" w:color="auto" w:fill="FFFFFF"/>
        </w:rPr>
        <w:t>c</w:t>
      </w:r>
      <w:r w:rsidR="00AE6442">
        <w:rPr>
          <w:rFonts w:ascii="Arial" w:hAnsi="Arial" w:cs="Arial"/>
          <w:color w:val="212121"/>
          <w:shd w:val="clear" w:color="auto" w:fill="FFFFFF"/>
        </w:rPr>
        <w:t>rea</w:t>
      </w:r>
      <w:r w:rsidR="00C562C5">
        <w:rPr>
          <w:rFonts w:ascii="Arial" w:hAnsi="Arial" w:cs="Arial"/>
          <w:color w:val="212121"/>
          <w:shd w:val="clear" w:color="auto" w:fill="FFFFFF"/>
        </w:rPr>
        <w:t xml:space="preserve">ted results that </w:t>
      </w:r>
      <w:r w:rsidR="00856A29">
        <w:rPr>
          <w:rFonts w:ascii="Arial" w:hAnsi="Arial" w:cs="Arial"/>
          <w:color w:val="212121"/>
          <w:shd w:val="clear" w:color="auto" w:fill="FFFFFF"/>
        </w:rPr>
        <w:t xml:space="preserve">showed </w:t>
      </w:r>
      <w:r w:rsidR="00B330F0">
        <w:rPr>
          <w:rFonts w:ascii="Arial" w:hAnsi="Arial" w:cs="Arial"/>
          <w:color w:val="212121"/>
          <w:shd w:val="clear" w:color="auto" w:fill="FFFFFF"/>
        </w:rPr>
        <w:t xml:space="preserve">countries where there </w:t>
      </w:r>
      <w:r w:rsidR="00C97572">
        <w:rPr>
          <w:rFonts w:ascii="Arial" w:hAnsi="Arial" w:cs="Arial"/>
          <w:color w:val="212121"/>
          <w:shd w:val="clear" w:color="auto" w:fill="FFFFFF"/>
        </w:rPr>
        <w:t>was</w:t>
      </w:r>
      <w:r w:rsidR="00846DEC">
        <w:rPr>
          <w:rFonts w:ascii="Arial" w:hAnsi="Arial" w:cs="Arial"/>
          <w:color w:val="212121"/>
          <w:shd w:val="clear" w:color="auto" w:fill="FFFFFF"/>
        </w:rPr>
        <w:t xml:space="preserve"> less negative stigma portrayed towards those who sought</w:t>
      </w:r>
      <w:r w:rsidR="00811EB1">
        <w:rPr>
          <w:rFonts w:ascii="Arial" w:hAnsi="Arial" w:cs="Arial"/>
          <w:color w:val="212121"/>
          <w:shd w:val="clear" w:color="auto" w:fill="FFFFFF"/>
        </w:rPr>
        <w:t xml:space="preserve"> professional </w:t>
      </w:r>
      <w:r w:rsidR="00846DEC">
        <w:rPr>
          <w:rFonts w:ascii="Arial" w:hAnsi="Arial" w:cs="Arial"/>
          <w:color w:val="212121"/>
          <w:shd w:val="clear" w:color="auto" w:fill="FFFFFF"/>
        </w:rPr>
        <w:t xml:space="preserve">medical </w:t>
      </w:r>
      <w:r w:rsidR="00811EB1">
        <w:rPr>
          <w:rFonts w:ascii="Arial" w:hAnsi="Arial" w:cs="Arial"/>
          <w:color w:val="212121"/>
          <w:shd w:val="clear" w:color="auto" w:fill="FFFFFF"/>
        </w:rPr>
        <w:t xml:space="preserve">help, </w:t>
      </w:r>
      <w:r w:rsidR="00C36B6D">
        <w:rPr>
          <w:rFonts w:ascii="Arial" w:hAnsi="Arial" w:cs="Arial"/>
          <w:color w:val="212121"/>
          <w:shd w:val="clear" w:color="auto" w:fill="FFFFFF"/>
        </w:rPr>
        <w:t xml:space="preserve">which in turn </w:t>
      </w:r>
      <w:r w:rsidR="00811EB1">
        <w:rPr>
          <w:rFonts w:ascii="Arial" w:hAnsi="Arial" w:cs="Arial"/>
          <w:color w:val="212121"/>
          <w:shd w:val="clear" w:color="auto" w:fill="FFFFFF"/>
        </w:rPr>
        <w:t>created more positive perceptions</w:t>
      </w:r>
      <w:r w:rsidR="001B653A">
        <w:rPr>
          <w:rFonts w:ascii="Arial" w:hAnsi="Arial" w:cs="Arial"/>
          <w:color w:val="212121"/>
          <w:shd w:val="clear" w:color="auto" w:fill="FFFFFF"/>
        </w:rPr>
        <w:t xml:space="preserve"> towards access to required information. </w:t>
      </w:r>
      <w:r w:rsidR="00C97572">
        <w:rPr>
          <w:rFonts w:ascii="Arial" w:hAnsi="Arial" w:cs="Arial"/>
          <w:color w:val="212121"/>
          <w:shd w:val="clear" w:color="auto" w:fill="FFFFFF"/>
        </w:rPr>
        <w:t>This created a more positive effect towards ind</w:t>
      </w:r>
      <w:r w:rsidR="0011797D">
        <w:rPr>
          <w:rFonts w:ascii="Arial" w:hAnsi="Arial" w:cs="Arial"/>
          <w:color w:val="212121"/>
          <w:shd w:val="clear" w:color="auto" w:fill="FFFFFF"/>
        </w:rPr>
        <w:t xml:space="preserve">ividuals </w:t>
      </w:r>
      <w:r w:rsidR="00856A29">
        <w:rPr>
          <w:rFonts w:ascii="Arial" w:hAnsi="Arial" w:cs="Arial"/>
          <w:color w:val="212121"/>
          <w:shd w:val="clear" w:color="auto" w:fill="FFFFFF"/>
        </w:rPr>
        <w:t xml:space="preserve">own perception of their </w:t>
      </w:r>
      <w:r w:rsidR="00EC6226">
        <w:rPr>
          <w:rFonts w:ascii="Arial" w:hAnsi="Arial" w:cs="Arial"/>
          <w:color w:val="212121"/>
          <w:shd w:val="clear" w:color="auto" w:fill="FFFFFF"/>
        </w:rPr>
        <w:t xml:space="preserve">own self stigma, making them feel more empowered by the </w:t>
      </w:r>
      <w:r w:rsidR="003C0CF5">
        <w:rPr>
          <w:rFonts w:ascii="Arial" w:hAnsi="Arial" w:cs="Arial"/>
          <w:color w:val="212121"/>
          <w:shd w:val="clear" w:color="auto" w:fill="FFFFFF"/>
        </w:rPr>
        <w:t xml:space="preserve">positive attribution of other’s perceived attitudes towards their </w:t>
      </w:r>
      <w:r w:rsidR="00EE1F79">
        <w:rPr>
          <w:rFonts w:ascii="Arial" w:hAnsi="Arial" w:cs="Arial"/>
          <w:color w:val="212121"/>
          <w:shd w:val="clear" w:color="auto" w:fill="FFFFFF"/>
        </w:rPr>
        <w:t xml:space="preserve">own </w:t>
      </w:r>
      <w:r w:rsidR="003C0CF5">
        <w:rPr>
          <w:rFonts w:ascii="Arial" w:hAnsi="Arial" w:cs="Arial"/>
          <w:color w:val="212121"/>
          <w:shd w:val="clear" w:color="auto" w:fill="FFFFFF"/>
        </w:rPr>
        <w:t xml:space="preserve">help-seeking behaviour/actions. </w:t>
      </w:r>
      <w:r w:rsidR="00A00FAC">
        <w:rPr>
          <w:rFonts w:ascii="Arial" w:hAnsi="Arial" w:cs="Arial"/>
          <w:color w:val="212121"/>
          <w:shd w:val="clear" w:color="auto" w:fill="FFFFFF"/>
        </w:rPr>
        <w:t xml:space="preserve">This study </w:t>
      </w:r>
      <w:r w:rsidR="00B30A70">
        <w:rPr>
          <w:rFonts w:ascii="Arial" w:hAnsi="Arial" w:cs="Arial"/>
          <w:color w:val="212121"/>
          <w:shd w:val="clear" w:color="auto" w:fill="FFFFFF"/>
        </w:rPr>
        <w:t>was carried out over 14 European countries</w:t>
      </w:r>
      <w:r w:rsidR="00BA25A4">
        <w:rPr>
          <w:rFonts w:ascii="Arial" w:hAnsi="Arial" w:cs="Arial"/>
          <w:color w:val="212121"/>
          <w:shd w:val="clear" w:color="auto" w:fill="FFFFFF"/>
        </w:rPr>
        <w:t xml:space="preserve"> via a self-reported</w:t>
      </w:r>
      <w:r w:rsidR="00254F51">
        <w:rPr>
          <w:rFonts w:ascii="Arial" w:hAnsi="Arial" w:cs="Arial"/>
          <w:color w:val="212121"/>
          <w:shd w:val="clear" w:color="auto" w:fill="FFFFFF"/>
        </w:rPr>
        <w:t xml:space="preserve"> questionnaire answered by 1835 participants were resided within this area</w:t>
      </w:r>
      <w:r w:rsidR="00BC54DF">
        <w:rPr>
          <w:rFonts w:ascii="Arial" w:hAnsi="Arial" w:cs="Arial"/>
          <w:color w:val="212121"/>
          <w:shd w:val="clear" w:color="auto" w:fill="FFFFFF"/>
        </w:rPr>
        <w:t>, the questionnaire was based on self-stigma</w:t>
      </w:r>
      <w:r w:rsidR="00847222">
        <w:rPr>
          <w:rFonts w:ascii="Arial" w:hAnsi="Arial" w:cs="Arial"/>
          <w:color w:val="212121"/>
          <w:shd w:val="clear" w:color="auto" w:fill="FFFFFF"/>
        </w:rPr>
        <w:t xml:space="preserve">, empowerment and perceived stigma among individuals who had a mood disorder/mental illness. </w:t>
      </w:r>
      <w:r w:rsidR="001E02A6">
        <w:rPr>
          <w:rFonts w:ascii="Arial" w:hAnsi="Arial" w:cs="Arial"/>
          <w:color w:val="212121"/>
          <w:shd w:val="clear" w:color="auto" w:fill="FFFFFF"/>
        </w:rPr>
        <w:t>This research shows that with less stigma surrounding help-seeking relating to mood</w:t>
      </w:r>
      <w:r w:rsidR="007E0AD1">
        <w:rPr>
          <w:rFonts w:ascii="Arial" w:hAnsi="Arial" w:cs="Arial"/>
          <w:color w:val="212121"/>
          <w:shd w:val="clear" w:color="auto" w:fill="FFFFFF"/>
        </w:rPr>
        <w:t xml:space="preserve"> disorders such as depression this promotes </w:t>
      </w:r>
      <w:r w:rsidR="00C36B6D">
        <w:rPr>
          <w:rFonts w:ascii="Arial" w:hAnsi="Arial" w:cs="Arial"/>
          <w:color w:val="212121"/>
          <w:shd w:val="clear" w:color="auto" w:fill="FFFFFF"/>
        </w:rPr>
        <w:t>fewer</w:t>
      </w:r>
      <w:r w:rsidR="00F87569">
        <w:rPr>
          <w:rFonts w:ascii="Arial" w:hAnsi="Arial" w:cs="Arial"/>
          <w:color w:val="212121"/>
          <w:shd w:val="clear" w:color="auto" w:fill="FFFFFF"/>
        </w:rPr>
        <w:t xml:space="preserve"> negative effects and can ultimately aid the treatment </w:t>
      </w:r>
      <w:r w:rsidR="003F3641">
        <w:rPr>
          <w:rFonts w:ascii="Arial" w:hAnsi="Arial" w:cs="Arial"/>
          <w:color w:val="212121"/>
          <w:shd w:val="clear" w:color="auto" w:fill="FFFFFF"/>
        </w:rPr>
        <w:t>process</w:t>
      </w:r>
      <w:r w:rsidR="00284962">
        <w:rPr>
          <w:rFonts w:ascii="Arial" w:hAnsi="Arial" w:cs="Arial"/>
          <w:color w:val="212121"/>
          <w:shd w:val="clear" w:color="auto" w:fill="FFFFFF"/>
        </w:rPr>
        <w:t xml:space="preserve">, due to individuals not feeling the negative stigma </w:t>
      </w:r>
      <w:r w:rsidR="00D70F6A">
        <w:rPr>
          <w:rFonts w:ascii="Arial" w:hAnsi="Arial" w:cs="Arial"/>
          <w:color w:val="212121"/>
          <w:shd w:val="clear" w:color="auto" w:fill="FFFFFF"/>
        </w:rPr>
        <w:t xml:space="preserve">previously shown by </w:t>
      </w:r>
      <w:r w:rsidR="009B76E1">
        <w:rPr>
          <w:rFonts w:ascii="Arial" w:hAnsi="Arial" w:cs="Arial"/>
          <w:color w:val="212121"/>
          <w:shd w:val="clear" w:color="auto" w:fill="FFFFFF"/>
        </w:rPr>
        <w:t>requesting medical interventions to help with their depression</w:t>
      </w:r>
      <w:r w:rsidR="00560C41">
        <w:rPr>
          <w:rFonts w:ascii="Arial" w:hAnsi="Arial" w:cs="Arial"/>
          <w:color w:val="212121"/>
          <w:shd w:val="clear" w:color="auto" w:fill="FFFFFF"/>
        </w:rPr>
        <w:t xml:space="preserve"> (Evans et al., 2012) </w:t>
      </w:r>
      <w:r w:rsidR="009B76E1">
        <w:rPr>
          <w:rFonts w:ascii="Arial" w:hAnsi="Arial" w:cs="Arial"/>
          <w:color w:val="212121"/>
          <w:shd w:val="clear" w:color="auto" w:fill="FFFFFF"/>
        </w:rPr>
        <w:t xml:space="preserve"> </w:t>
      </w:r>
    </w:p>
    <w:p w14:paraId="3F0AFB73" w14:textId="235D3C87" w:rsidR="003A1686" w:rsidRDefault="003A1686" w:rsidP="007E2FD5">
      <w:pPr>
        <w:pStyle w:val="NormalWeb"/>
        <w:spacing w:line="360" w:lineRule="auto"/>
        <w:rPr>
          <w:rFonts w:ascii="Arial" w:hAnsi="Arial" w:cs="Arial"/>
          <w:color w:val="212121"/>
          <w:shd w:val="clear" w:color="auto" w:fill="FFFFFF"/>
        </w:rPr>
      </w:pPr>
    </w:p>
    <w:p w14:paraId="4AE7C10A" w14:textId="37E566BD" w:rsidR="003A1686" w:rsidRDefault="003A1686" w:rsidP="007E2FD5">
      <w:pPr>
        <w:pStyle w:val="NormalWeb"/>
        <w:spacing w:line="360" w:lineRule="auto"/>
        <w:rPr>
          <w:rFonts w:ascii="Arial" w:hAnsi="Arial" w:cs="Arial"/>
          <w:color w:val="212121"/>
          <w:shd w:val="clear" w:color="auto" w:fill="FFFFFF"/>
        </w:rPr>
      </w:pPr>
    </w:p>
    <w:p w14:paraId="76A32CC9" w14:textId="6CFA09D6" w:rsidR="003A1686" w:rsidRDefault="003A1686" w:rsidP="007E2FD5">
      <w:pPr>
        <w:pStyle w:val="NormalWeb"/>
        <w:spacing w:line="360" w:lineRule="auto"/>
        <w:rPr>
          <w:rFonts w:ascii="Arial" w:hAnsi="Arial" w:cs="Arial"/>
          <w:color w:val="212121"/>
          <w:shd w:val="clear" w:color="auto" w:fill="FFFFFF"/>
        </w:rPr>
      </w:pPr>
    </w:p>
    <w:p w14:paraId="30E932DF" w14:textId="732DBF1E" w:rsidR="009218F9" w:rsidRPr="009218F9" w:rsidRDefault="009218F9" w:rsidP="009218F9">
      <w:pPr>
        <w:spacing w:before="100" w:beforeAutospacing="1" w:after="100" w:afterAutospacing="1"/>
        <w:rPr>
          <w:rFonts w:ascii="Times New Roman" w:eastAsia="Times New Roman" w:hAnsi="Times New Roman" w:cs="Times New Roman"/>
          <w:lang w:eastAsia="en-GB"/>
        </w:rPr>
      </w:pPr>
    </w:p>
    <w:p w14:paraId="67A28B5D" w14:textId="77777777" w:rsidR="00FD639A" w:rsidRPr="003A1686" w:rsidRDefault="00FD639A" w:rsidP="003A1686">
      <w:pPr>
        <w:spacing w:before="100" w:beforeAutospacing="1" w:after="100" w:afterAutospacing="1"/>
        <w:rPr>
          <w:rFonts w:ascii="Times New Roman" w:eastAsia="Times New Roman" w:hAnsi="Times New Roman" w:cs="Times New Roman"/>
          <w:lang w:eastAsia="en-GB"/>
        </w:rPr>
      </w:pPr>
    </w:p>
    <w:p w14:paraId="4F584975" w14:textId="77777777" w:rsidR="003A1686" w:rsidRPr="0003117B" w:rsidRDefault="003A1686" w:rsidP="007E2FD5">
      <w:pPr>
        <w:pStyle w:val="NormalWeb"/>
        <w:spacing w:line="360" w:lineRule="auto"/>
        <w:rPr>
          <w:rFonts w:ascii="Arial" w:hAnsi="Arial" w:cs="Arial"/>
          <w:color w:val="000000" w:themeColor="text1"/>
        </w:rPr>
      </w:pPr>
    </w:p>
    <w:p w14:paraId="27CC4002" w14:textId="2FF2FAAE" w:rsidR="009A7979" w:rsidRPr="001063BF" w:rsidRDefault="00DE6461" w:rsidP="009A7979">
      <w:pPr>
        <w:pStyle w:val="body-paragraph"/>
        <w:spacing w:before="0" w:beforeAutospacing="0" w:after="0" w:afterAutospacing="0"/>
        <w:textAlignment w:val="baseline"/>
        <w:rPr>
          <w:rFonts w:ascii="Arial" w:hAnsi="Arial" w:cs="Arial"/>
          <w:color w:val="333333"/>
        </w:rPr>
      </w:pPr>
      <w:r w:rsidRPr="001063BF">
        <w:rPr>
          <w:rFonts w:ascii="Arial" w:hAnsi="Arial" w:cs="Arial"/>
          <w:color w:val="333333"/>
        </w:rPr>
        <w:t>R</w:t>
      </w:r>
      <w:r w:rsidR="009A7979" w:rsidRPr="001063BF">
        <w:rPr>
          <w:rFonts w:ascii="Arial" w:hAnsi="Arial" w:cs="Arial"/>
          <w:color w:val="333333"/>
        </w:rPr>
        <w:t>eference</w:t>
      </w:r>
      <w:r>
        <w:rPr>
          <w:rFonts w:ascii="Arial" w:hAnsi="Arial" w:cs="Arial"/>
          <w:color w:val="333333"/>
        </w:rPr>
        <w:t>s:</w:t>
      </w:r>
    </w:p>
    <w:p w14:paraId="61C052B5" w14:textId="77777777" w:rsidR="009A7979" w:rsidRPr="001063BF" w:rsidRDefault="009A7979" w:rsidP="009A7979">
      <w:pPr>
        <w:rPr>
          <w:rFonts w:ascii="Arial" w:hAnsi="Arial" w:cs="Arial"/>
        </w:rPr>
      </w:pPr>
    </w:p>
    <w:p w14:paraId="3D3ED198" w14:textId="30C7A46E" w:rsidR="007E2FD5" w:rsidRPr="004B04BE" w:rsidRDefault="007E2FD5" w:rsidP="007E2FD5">
      <w:pPr>
        <w:rPr>
          <w:rFonts w:ascii="Times New Roman" w:eastAsia="Times New Roman" w:hAnsi="Times New Roman" w:cs="Times New Roman"/>
          <w:lang w:eastAsia="en-GB"/>
        </w:rPr>
      </w:pPr>
      <w:r w:rsidRPr="004B04BE">
        <w:rPr>
          <w:rFonts w:ascii="Times New Roman" w:eastAsia="Times New Roman" w:hAnsi="Times New Roman" w:cs="Times New Roman"/>
          <w:color w:val="555555"/>
          <w:shd w:val="clear" w:color="auto" w:fill="FFFFFF"/>
          <w:lang w:eastAsia="en-GB"/>
        </w:rPr>
        <w:t>Antonio, L., Tine, V. B., Chiara, B., Geetha, J., van, W. J., Silvia, Z., . . . Thornicroft, G. (2015). Cross-national variations in reported discrimination among</w:t>
      </w:r>
      <w:r w:rsidR="004B04BE">
        <w:rPr>
          <w:rFonts w:ascii="Times New Roman" w:eastAsia="Times New Roman" w:hAnsi="Times New Roman" w:cs="Times New Roman"/>
          <w:color w:val="555555"/>
          <w:shd w:val="clear" w:color="auto" w:fill="FFFFFF"/>
          <w:lang w:eastAsia="en-GB"/>
        </w:rPr>
        <w:t xml:space="preserve"> </w:t>
      </w:r>
      <w:r w:rsidRPr="004B04BE">
        <w:rPr>
          <w:rFonts w:ascii="Times New Roman" w:eastAsia="Times New Roman" w:hAnsi="Times New Roman" w:cs="Times New Roman"/>
          <w:color w:val="555555"/>
          <w:shd w:val="clear" w:color="auto" w:fill="FFFFFF"/>
          <w:lang w:eastAsia="en-GB"/>
        </w:rPr>
        <w:t>people treated for major depression worldwide: The ASPEN/</w:t>
      </w:r>
      <w:proofErr w:type="spellStart"/>
      <w:r w:rsidRPr="004B04BE">
        <w:rPr>
          <w:rFonts w:ascii="Times New Roman" w:eastAsia="Times New Roman" w:hAnsi="Times New Roman" w:cs="Times New Roman"/>
          <w:color w:val="555555"/>
          <w:shd w:val="clear" w:color="auto" w:fill="FFFFFF"/>
          <w:lang w:eastAsia="en-GB"/>
        </w:rPr>
        <w:t>INDIGOinternational</w:t>
      </w:r>
      <w:proofErr w:type="spellEnd"/>
      <w:r w:rsidRPr="004B04BE">
        <w:rPr>
          <w:rFonts w:ascii="Times New Roman" w:eastAsia="Times New Roman" w:hAnsi="Times New Roman" w:cs="Times New Roman"/>
          <w:color w:val="555555"/>
          <w:shd w:val="clear" w:color="auto" w:fill="FFFFFF"/>
          <w:lang w:eastAsia="en-GB"/>
        </w:rPr>
        <w:t xml:space="preserve"> </w:t>
      </w:r>
      <w:proofErr w:type="spellStart"/>
      <w:proofErr w:type="gramStart"/>
      <w:r w:rsidRPr="004B04BE">
        <w:rPr>
          <w:rFonts w:ascii="Times New Roman" w:eastAsia="Times New Roman" w:hAnsi="Times New Roman" w:cs="Times New Roman"/>
          <w:color w:val="555555"/>
          <w:shd w:val="clear" w:color="auto" w:fill="FFFFFF"/>
          <w:lang w:eastAsia="en-GB"/>
        </w:rPr>
        <w:t>study.</w:t>
      </w:r>
      <w:r w:rsidRPr="004B04BE">
        <w:rPr>
          <w:rFonts w:ascii="Times New Roman" w:eastAsia="Times New Roman" w:hAnsi="Times New Roman" w:cs="Times New Roman"/>
          <w:i/>
          <w:iCs/>
          <w:color w:val="555555"/>
          <w:lang w:eastAsia="en-GB"/>
        </w:rPr>
        <w:t>The</w:t>
      </w:r>
      <w:proofErr w:type="spellEnd"/>
      <w:proofErr w:type="gramEnd"/>
      <w:r w:rsidRPr="004B04BE">
        <w:rPr>
          <w:rFonts w:ascii="Times New Roman" w:eastAsia="Times New Roman" w:hAnsi="Times New Roman" w:cs="Times New Roman"/>
          <w:i/>
          <w:iCs/>
          <w:color w:val="555555"/>
          <w:lang w:eastAsia="en-GB"/>
        </w:rPr>
        <w:t xml:space="preserve"> British Journal of Psychiatry, 207</w:t>
      </w:r>
      <w:r w:rsidRPr="004B04BE">
        <w:rPr>
          <w:rFonts w:ascii="Times New Roman" w:eastAsia="Times New Roman" w:hAnsi="Times New Roman" w:cs="Times New Roman"/>
          <w:color w:val="555555"/>
          <w:shd w:val="clear" w:color="auto" w:fill="FFFFFF"/>
          <w:lang w:eastAsia="en-GB"/>
        </w:rPr>
        <w:t xml:space="preserve">(6), 507-514. </w:t>
      </w:r>
      <w:proofErr w:type="spellStart"/>
      <w:proofErr w:type="gramStart"/>
      <w:r w:rsidRPr="004B04BE">
        <w:rPr>
          <w:rFonts w:ascii="Times New Roman" w:eastAsia="Times New Roman" w:hAnsi="Times New Roman" w:cs="Times New Roman"/>
          <w:color w:val="555555"/>
          <w:shd w:val="clear" w:color="auto" w:fill="FFFFFF"/>
          <w:lang w:eastAsia="en-GB"/>
        </w:rPr>
        <w:t>doi:http</w:t>
      </w:r>
      <w:proofErr w:type="spellEnd"/>
      <w:r w:rsidRPr="004B04BE">
        <w:rPr>
          <w:rFonts w:ascii="Times New Roman" w:eastAsia="Times New Roman" w:hAnsi="Times New Roman" w:cs="Times New Roman"/>
          <w:color w:val="555555"/>
          <w:shd w:val="clear" w:color="auto" w:fill="FFFFFF"/>
          <w:lang w:eastAsia="en-GB"/>
        </w:rPr>
        <w:t>://dx.doi.org/10.1192/bjp.bp.114.156992</w:t>
      </w:r>
      <w:proofErr w:type="gramEnd"/>
    </w:p>
    <w:p w14:paraId="0DECCC63" w14:textId="77777777" w:rsidR="009A7979" w:rsidRPr="004B04BE" w:rsidRDefault="009A7979" w:rsidP="009A7979">
      <w:pPr>
        <w:rPr>
          <w:rFonts w:ascii="Times New Roman" w:hAnsi="Times New Roman" w:cs="Times New Roman"/>
          <w:b/>
          <w:bCs/>
        </w:rPr>
      </w:pPr>
    </w:p>
    <w:p w14:paraId="7DA41743" w14:textId="54C343B7" w:rsidR="000C51AD" w:rsidRPr="00076A97" w:rsidRDefault="000425F8" w:rsidP="000C51AD">
      <w:pPr>
        <w:rPr>
          <w:rFonts w:ascii="Times New Roman" w:eastAsia="Times New Roman" w:hAnsi="Times New Roman" w:cs="Times New Roman"/>
          <w:color w:val="212121"/>
          <w:shd w:val="clear" w:color="auto" w:fill="FFFFFF"/>
          <w:lang w:eastAsia="en-GB"/>
        </w:rPr>
      </w:pPr>
      <w:r>
        <w:rPr>
          <w:rFonts w:ascii="Times New Roman" w:eastAsia="Times New Roman" w:hAnsi="Times New Roman" w:cs="Times New Roman"/>
          <w:color w:val="212121"/>
          <w:shd w:val="clear" w:color="auto" w:fill="FFFFFF"/>
          <w:lang w:eastAsia="en-GB"/>
        </w:rPr>
        <w:t>Corrigan</w:t>
      </w:r>
      <w:r w:rsidR="00DE40F7">
        <w:rPr>
          <w:rFonts w:ascii="Times New Roman" w:eastAsia="Times New Roman" w:hAnsi="Times New Roman" w:cs="Times New Roman"/>
          <w:color w:val="212121"/>
          <w:shd w:val="clear" w:color="auto" w:fill="FFFFFF"/>
          <w:lang w:eastAsia="en-GB"/>
        </w:rPr>
        <w:t xml:space="preserve"> PW (2005)</w:t>
      </w:r>
      <w:r w:rsidR="00170221">
        <w:rPr>
          <w:rFonts w:ascii="Times New Roman" w:eastAsia="Times New Roman" w:hAnsi="Times New Roman" w:cs="Times New Roman"/>
          <w:color w:val="212121"/>
          <w:shd w:val="clear" w:color="auto" w:fill="FFFFFF"/>
          <w:lang w:eastAsia="en-GB"/>
        </w:rPr>
        <w:t xml:space="preserve"> Strategies for assessing and d</w:t>
      </w:r>
      <w:r w:rsidR="002D5F35">
        <w:rPr>
          <w:rFonts w:ascii="Times New Roman" w:eastAsia="Times New Roman" w:hAnsi="Times New Roman" w:cs="Times New Roman"/>
          <w:color w:val="212121"/>
          <w:shd w:val="clear" w:color="auto" w:fill="FFFFFF"/>
          <w:lang w:eastAsia="en-GB"/>
        </w:rPr>
        <w:t>i</w:t>
      </w:r>
      <w:r w:rsidR="00170221">
        <w:rPr>
          <w:rFonts w:ascii="Times New Roman" w:eastAsia="Times New Roman" w:hAnsi="Times New Roman" w:cs="Times New Roman"/>
          <w:color w:val="212121"/>
          <w:shd w:val="clear" w:color="auto" w:fill="FFFFFF"/>
          <w:lang w:eastAsia="en-GB"/>
        </w:rPr>
        <w:t>minishing self-stigma. In PW Corrigan (Ed</w:t>
      </w:r>
      <w:r w:rsidR="002D5F35">
        <w:rPr>
          <w:rFonts w:ascii="Times New Roman" w:eastAsia="Times New Roman" w:hAnsi="Times New Roman" w:cs="Times New Roman"/>
          <w:color w:val="212121"/>
          <w:shd w:val="clear" w:color="auto" w:fill="FFFFFF"/>
          <w:lang w:eastAsia="en-GB"/>
        </w:rPr>
        <w:t xml:space="preserve">.), </w:t>
      </w:r>
      <w:r w:rsidR="00A838B9">
        <w:rPr>
          <w:rFonts w:ascii="Times New Roman" w:eastAsia="Times New Roman" w:hAnsi="Times New Roman" w:cs="Times New Roman"/>
          <w:i/>
          <w:iCs/>
          <w:color w:val="212121"/>
          <w:shd w:val="clear" w:color="auto" w:fill="FFFFFF"/>
          <w:lang w:eastAsia="en-GB"/>
        </w:rPr>
        <w:t>On the stigma of mental illness:</w:t>
      </w:r>
      <w:r w:rsidR="00076A97">
        <w:rPr>
          <w:rFonts w:ascii="Times New Roman" w:eastAsia="Times New Roman" w:hAnsi="Times New Roman" w:cs="Times New Roman"/>
          <w:i/>
          <w:iCs/>
          <w:color w:val="212121"/>
          <w:shd w:val="clear" w:color="auto" w:fill="FFFFFF"/>
          <w:lang w:eastAsia="en-GB"/>
        </w:rPr>
        <w:t xml:space="preserve"> Practical strategies for research and social change </w:t>
      </w:r>
      <w:r w:rsidR="00076A97">
        <w:rPr>
          <w:rFonts w:ascii="Times New Roman" w:eastAsia="Times New Roman" w:hAnsi="Times New Roman" w:cs="Times New Roman"/>
          <w:color w:val="212121"/>
          <w:shd w:val="clear" w:color="auto" w:fill="FFFFFF"/>
          <w:lang w:eastAsia="en-GB"/>
        </w:rPr>
        <w:t>(pp239-256).</w:t>
      </w:r>
      <w:r w:rsidR="00F94011">
        <w:rPr>
          <w:rFonts w:ascii="Times New Roman" w:eastAsia="Times New Roman" w:hAnsi="Times New Roman" w:cs="Times New Roman"/>
          <w:color w:val="212121"/>
          <w:shd w:val="clear" w:color="auto" w:fill="FFFFFF"/>
          <w:lang w:eastAsia="en-GB"/>
        </w:rPr>
        <w:t xml:space="preserve"> Washington (DC): American Psychological Association. </w:t>
      </w:r>
    </w:p>
    <w:p w14:paraId="41916D71" w14:textId="77777777" w:rsidR="00DE40F7" w:rsidRPr="004B04BE" w:rsidRDefault="00DE40F7" w:rsidP="000C51AD">
      <w:pPr>
        <w:rPr>
          <w:rFonts w:ascii="Times New Roman" w:eastAsia="Times New Roman" w:hAnsi="Times New Roman" w:cs="Times New Roman"/>
          <w:color w:val="212121"/>
          <w:shd w:val="clear" w:color="auto" w:fill="FFFFFF"/>
          <w:lang w:eastAsia="en-GB"/>
        </w:rPr>
      </w:pPr>
    </w:p>
    <w:p w14:paraId="2724FF4A" w14:textId="4854F0BB" w:rsidR="000C51AD" w:rsidRPr="004B04BE" w:rsidRDefault="000C51AD" w:rsidP="000C51AD">
      <w:pPr>
        <w:rPr>
          <w:rFonts w:ascii="Times New Roman" w:eastAsia="Times New Roman" w:hAnsi="Times New Roman" w:cs="Times New Roman"/>
          <w:lang w:eastAsia="en-GB"/>
        </w:rPr>
      </w:pPr>
      <w:r w:rsidRPr="004B04BE">
        <w:rPr>
          <w:rFonts w:ascii="Times New Roman" w:eastAsia="Times New Roman" w:hAnsi="Times New Roman" w:cs="Times New Roman"/>
          <w:color w:val="212121"/>
          <w:shd w:val="clear" w:color="auto" w:fill="FFFFFF"/>
          <w:lang w:eastAsia="en-GB"/>
        </w:rPr>
        <w:t>Evans-</w:t>
      </w:r>
      <w:proofErr w:type="spellStart"/>
      <w:r w:rsidRPr="004B04BE">
        <w:rPr>
          <w:rFonts w:ascii="Times New Roman" w:eastAsia="Times New Roman" w:hAnsi="Times New Roman" w:cs="Times New Roman"/>
          <w:color w:val="212121"/>
          <w:shd w:val="clear" w:color="auto" w:fill="FFFFFF"/>
          <w:lang w:eastAsia="en-GB"/>
        </w:rPr>
        <w:t>Lacko</w:t>
      </w:r>
      <w:proofErr w:type="spellEnd"/>
      <w:r w:rsidRPr="004B04BE">
        <w:rPr>
          <w:rFonts w:ascii="Times New Roman" w:eastAsia="Times New Roman" w:hAnsi="Times New Roman" w:cs="Times New Roman"/>
          <w:color w:val="212121"/>
          <w:shd w:val="clear" w:color="auto" w:fill="FFFFFF"/>
          <w:lang w:eastAsia="en-GB"/>
        </w:rPr>
        <w:t xml:space="preserve">, S., Brohan, E., </w:t>
      </w:r>
      <w:proofErr w:type="spellStart"/>
      <w:r w:rsidRPr="004B04BE">
        <w:rPr>
          <w:rFonts w:ascii="Times New Roman" w:eastAsia="Times New Roman" w:hAnsi="Times New Roman" w:cs="Times New Roman"/>
          <w:color w:val="212121"/>
          <w:shd w:val="clear" w:color="auto" w:fill="FFFFFF"/>
          <w:lang w:eastAsia="en-GB"/>
        </w:rPr>
        <w:t>Mojtabai</w:t>
      </w:r>
      <w:proofErr w:type="spellEnd"/>
      <w:r w:rsidRPr="004B04BE">
        <w:rPr>
          <w:rFonts w:ascii="Times New Roman" w:eastAsia="Times New Roman" w:hAnsi="Times New Roman" w:cs="Times New Roman"/>
          <w:color w:val="212121"/>
          <w:shd w:val="clear" w:color="auto" w:fill="FFFFFF"/>
          <w:lang w:eastAsia="en-GB"/>
        </w:rPr>
        <w:t>, R., &amp; Thornicroft, G. (2012). Association between public views of mental illness and self-stigma among individuals with mental illness in 14 European countries. </w:t>
      </w:r>
      <w:r w:rsidRPr="004B04BE">
        <w:rPr>
          <w:rFonts w:ascii="Times New Roman" w:eastAsia="Times New Roman" w:hAnsi="Times New Roman" w:cs="Times New Roman"/>
          <w:i/>
          <w:iCs/>
          <w:color w:val="212121"/>
          <w:lang w:eastAsia="en-GB"/>
        </w:rPr>
        <w:t>Psychological medicine</w:t>
      </w:r>
      <w:r w:rsidRPr="004B04BE">
        <w:rPr>
          <w:rFonts w:ascii="Times New Roman" w:eastAsia="Times New Roman" w:hAnsi="Times New Roman" w:cs="Times New Roman"/>
          <w:color w:val="212121"/>
          <w:shd w:val="clear" w:color="auto" w:fill="FFFFFF"/>
          <w:lang w:eastAsia="en-GB"/>
        </w:rPr>
        <w:t>, </w:t>
      </w:r>
      <w:r w:rsidRPr="004B04BE">
        <w:rPr>
          <w:rFonts w:ascii="Times New Roman" w:eastAsia="Times New Roman" w:hAnsi="Times New Roman" w:cs="Times New Roman"/>
          <w:i/>
          <w:iCs/>
          <w:color w:val="212121"/>
          <w:lang w:eastAsia="en-GB"/>
        </w:rPr>
        <w:t>42</w:t>
      </w:r>
      <w:r w:rsidRPr="004B04BE">
        <w:rPr>
          <w:rFonts w:ascii="Times New Roman" w:eastAsia="Times New Roman" w:hAnsi="Times New Roman" w:cs="Times New Roman"/>
          <w:color w:val="212121"/>
          <w:shd w:val="clear" w:color="auto" w:fill="FFFFFF"/>
          <w:lang w:eastAsia="en-GB"/>
        </w:rPr>
        <w:t>(8), 1741–1752. https://doi.org/10.1017/S0033291711002558</w:t>
      </w:r>
    </w:p>
    <w:p w14:paraId="1B562DDF" w14:textId="77777777" w:rsidR="009A7979" w:rsidRPr="004B04BE" w:rsidRDefault="009A7979" w:rsidP="009A7979">
      <w:pPr>
        <w:rPr>
          <w:rFonts w:ascii="Times New Roman" w:eastAsia="Times New Roman" w:hAnsi="Times New Roman" w:cs="Times New Roman"/>
          <w:lang w:eastAsia="en-GB"/>
        </w:rPr>
      </w:pPr>
    </w:p>
    <w:p w14:paraId="65624D97" w14:textId="1DFA9846" w:rsidR="00E95F03" w:rsidRPr="004B04BE" w:rsidRDefault="00E95F03" w:rsidP="00AA0337">
      <w:pPr>
        <w:rPr>
          <w:rFonts w:ascii="Times New Roman" w:eastAsia="Times New Roman" w:hAnsi="Times New Roman" w:cs="Times New Roman"/>
          <w:lang w:eastAsia="en-GB"/>
        </w:rPr>
      </w:pPr>
      <w:proofErr w:type="spellStart"/>
      <w:r w:rsidRPr="004B04BE">
        <w:rPr>
          <w:rFonts w:ascii="Times New Roman" w:eastAsia="Times New Roman" w:hAnsi="Times New Roman" w:cs="Times New Roman"/>
          <w:color w:val="555555"/>
          <w:shd w:val="clear" w:color="auto" w:fill="FFFFFF"/>
          <w:lang w:eastAsia="en-GB"/>
        </w:rPr>
        <w:t>Gabbidon</w:t>
      </w:r>
      <w:proofErr w:type="spellEnd"/>
      <w:r w:rsidRPr="004B04BE">
        <w:rPr>
          <w:rFonts w:ascii="Times New Roman" w:eastAsia="Times New Roman" w:hAnsi="Times New Roman" w:cs="Times New Roman"/>
          <w:color w:val="555555"/>
          <w:shd w:val="clear" w:color="auto" w:fill="FFFFFF"/>
          <w:lang w:eastAsia="en-GB"/>
        </w:rPr>
        <w:t>, J., Brohan, E., Clement, S., Henderson, R. C., &amp; Thornicroft, G. (2013). The development and validation of the questionnaire on anticipated discrimination (QUAD).</w:t>
      </w:r>
      <w:r w:rsidRPr="004B04BE">
        <w:rPr>
          <w:rFonts w:ascii="Times New Roman" w:eastAsia="Times New Roman" w:hAnsi="Times New Roman" w:cs="Times New Roman"/>
          <w:i/>
          <w:iCs/>
          <w:color w:val="555555"/>
          <w:lang w:eastAsia="en-GB"/>
        </w:rPr>
        <w:t> BMC Psychiatry, 13</w:t>
      </w:r>
      <w:r w:rsidRPr="004B04BE">
        <w:rPr>
          <w:rFonts w:ascii="Times New Roman" w:eastAsia="Times New Roman" w:hAnsi="Times New Roman" w:cs="Times New Roman"/>
          <w:color w:val="555555"/>
          <w:shd w:val="clear" w:color="auto" w:fill="FFFFFF"/>
          <w:lang w:eastAsia="en-GB"/>
        </w:rPr>
        <w:t xml:space="preserve">, 297. </w:t>
      </w:r>
      <w:proofErr w:type="spellStart"/>
      <w:proofErr w:type="gramStart"/>
      <w:r w:rsidRPr="004B04BE">
        <w:rPr>
          <w:rFonts w:ascii="Times New Roman" w:eastAsia="Times New Roman" w:hAnsi="Times New Roman" w:cs="Times New Roman"/>
          <w:color w:val="555555"/>
          <w:shd w:val="clear" w:color="auto" w:fill="FFFFFF"/>
          <w:lang w:eastAsia="en-GB"/>
        </w:rPr>
        <w:t>doi:http</w:t>
      </w:r>
      <w:proofErr w:type="spellEnd"/>
      <w:r w:rsidRPr="004B04BE">
        <w:rPr>
          <w:rFonts w:ascii="Times New Roman" w:eastAsia="Times New Roman" w:hAnsi="Times New Roman" w:cs="Times New Roman"/>
          <w:color w:val="555555"/>
          <w:shd w:val="clear" w:color="auto" w:fill="FFFFFF"/>
          <w:lang w:eastAsia="en-GB"/>
        </w:rPr>
        <w:t>://dx.doi.org/10.1186/1471-244X-13-297</w:t>
      </w:r>
      <w:proofErr w:type="gramEnd"/>
    </w:p>
    <w:p w14:paraId="14479FEA" w14:textId="277021E4" w:rsidR="00AA0337" w:rsidRPr="004B04BE" w:rsidRDefault="00AA0337" w:rsidP="004B04BE">
      <w:pPr>
        <w:spacing w:before="100" w:beforeAutospacing="1" w:after="100" w:afterAutospacing="1"/>
        <w:rPr>
          <w:rFonts w:ascii="Times New Roman" w:eastAsia="Times New Roman" w:hAnsi="Times New Roman" w:cs="Times New Roman"/>
          <w:lang w:eastAsia="en-GB"/>
        </w:rPr>
      </w:pPr>
      <w:r w:rsidRPr="00FD639A">
        <w:rPr>
          <w:rFonts w:ascii="Times New Roman" w:eastAsia="Times New Roman" w:hAnsi="Times New Roman" w:cs="Times New Roman"/>
          <w:i/>
          <w:iCs/>
          <w:lang w:eastAsia="en-GB"/>
        </w:rPr>
        <w:t xml:space="preserve">Jeffrey M. </w:t>
      </w:r>
      <w:proofErr w:type="spellStart"/>
      <w:r w:rsidRPr="00FD639A">
        <w:rPr>
          <w:rFonts w:ascii="Times New Roman" w:eastAsia="Times New Roman" w:hAnsi="Times New Roman" w:cs="Times New Roman"/>
          <w:i/>
          <w:iCs/>
          <w:lang w:eastAsia="en-GB"/>
        </w:rPr>
        <w:t>Pyne</w:t>
      </w:r>
      <w:proofErr w:type="spellEnd"/>
      <w:r w:rsidRPr="00FD639A">
        <w:rPr>
          <w:rFonts w:ascii="Times New Roman" w:eastAsia="Times New Roman" w:hAnsi="Times New Roman" w:cs="Times New Roman"/>
          <w:i/>
          <w:iCs/>
          <w:lang w:eastAsia="en-GB"/>
        </w:rPr>
        <w:t xml:space="preserve">, </w:t>
      </w:r>
      <w:proofErr w:type="gramStart"/>
      <w:r w:rsidRPr="00FD639A">
        <w:rPr>
          <w:rFonts w:ascii="Times New Roman" w:eastAsia="Times New Roman" w:hAnsi="Times New Roman" w:cs="Times New Roman"/>
          <w:i/>
          <w:iCs/>
          <w:lang w:eastAsia="en-GB"/>
        </w:rPr>
        <w:t>MD,*</w:t>
      </w:r>
      <w:proofErr w:type="gramEnd"/>
      <w:r w:rsidRPr="00FD639A">
        <w:rPr>
          <w:rFonts w:ascii="Times New Roman" w:eastAsia="Times New Roman" w:hAnsi="Times New Roman" w:cs="Times New Roman"/>
          <w:i/>
          <w:iCs/>
          <w:lang w:eastAsia="en-GB"/>
        </w:rPr>
        <w:t xml:space="preserve">† Eugene J. </w:t>
      </w:r>
      <w:proofErr w:type="spellStart"/>
      <w:r w:rsidRPr="00FD639A">
        <w:rPr>
          <w:rFonts w:ascii="Times New Roman" w:eastAsia="Times New Roman" w:hAnsi="Times New Roman" w:cs="Times New Roman"/>
          <w:i/>
          <w:iCs/>
          <w:lang w:eastAsia="en-GB"/>
        </w:rPr>
        <w:t>Kuc</w:t>
      </w:r>
      <w:proofErr w:type="spellEnd"/>
      <w:r w:rsidRPr="00FD639A">
        <w:rPr>
          <w:rFonts w:ascii="Times New Roman" w:eastAsia="Times New Roman" w:hAnsi="Times New Roman" w:cs="Times New Roman"/>
          <w:i/>
          <w:iCs/>
          <w:lang w:eastAsia="en-GB"/>
        </w:rPr>
        <w:t xml:space="preserve">, MD,* Paul J. Schroeder, BS,* John C. Fortney, PhD,*† Mark </w:t>
      </w:r>
      <w:proofErr w:type="spellStart"/>
      <w:r w:rsidRPr="00FD639A">
        <w:rPr>
          <w:rFonts w:ascii="Times New Roman" w:eastAsia="Times New Roman" w:hAnsi="Times New Roman" w:cs="Times New Roman"/>
          <w:i/>
          <w:iCs/>
          <w:lang w:eastAsia="en-GB"/>
        </w:rPr>
        <w:t>Edlund</w:t>
      </w:r>
      <w:proofErr w:type="spellEnd"/>
      <w:r w:rsidRPr="00FD639A">
        <w:rPr>
          <w:rFonts w:ascii="Times New Roman" w:eastAsia="Times New Roman" w:hAnsi="Times New Roman" w:cs="Times New Roman"/>
          <w:i/>
          <w:iCs/>
          <w:lang w:eastAsia="en-GB"/>
        </w:rPr>
        <w:t xml:space="preserve">, MD, PhD,*† and Greer Sullivan, </w:t>
      </w:r>
      <w:r w:rsidRPr="009218F9">
        <w:rPr>
          <w:rFonts w:ascii="Times New Roman" w:eastAsia="Times New Roman" w:hAnsi="Times New Roman" w:cs="Times New Roman"/>
          <w:i/>
          <w:iCs/>
          <w:lang w:eastAsia="en-GB"/>
        </w:rPr>
        <w:t xml:space="preserve">Relationship Between Perceived Stigma and Depression Severity </w:t>
      </w:r>
      <w:r w:rsidRPr="004B04BE">
        <w:rPr>
          <w:rFonts w:ascii="Times New Roman" w:hAnsi="Times New Roman" w:cs="Times New Roman"/>
          <w:color w:val="000000" w:themeColor="text1"/>
        </w:rPr>
        <w:t xml:space="preserve">Article in Journal of Nervous &amp; Mental Disease </w:t>
      </w:r>
      <w:r w:rsidRPr="004B04BE">
        <w:rPr>
          <w:rFonts w:ascii="Times New Roman" w:hAnsi="Times New Roman" w:cs="Times New Roman"/>
          <w:color w:val="333333"/>
        </w:rPr>
        <w:t>· April 2004.</w:t>
      </w:r>
    </w:p>
    <w:p w14:paraId="1D92B409" w14:textId="77777777" w:rsidR="00A55C29" w:rsidRPr="004B04BE" w:rsidRDefault="00A55C29" w:rsidP="00A55C29">
      <w:pPr>
        <w:rPr>
          <w:rFonts w:ascii="Times New Roman" w:eastAsia="Times New Roman" w:hAnsi="Times New Roman" w:cs="Times New Roman"/>
          <w:lang w:eastAsia="en-GB"/>
        </w:rPr>
      </w:pPr>
      <w:r w:rsidRPr="004B04BE">
        <w:rPr>
          <w:rFonts w:ascii="Times New Roman" w:eastAsia="Times New Roman" w:hAnsi="Times New Roman" w:cs="Times New Roman"/>
          <w:color w:val="222222"/>
          <w:shd w:val="clear" w:color="auto" w:fill="FFFFFF"/>
          <w:lang w:eastAsia="en-GB"/>
        </w:rPr>
        <w:t>McIntosh, C. N., &amp; Fischer, D. G. (2000). Beck's cognitive triad: One versus three factors. </w:t>
      </w:r>
      <w:r w:rsidRPr="004B04BE">
        <w:rPr>
          <w:rFonts w:ascii="Times New Roman" w:eastAsia="Times New Roman" w:hAnsi="Times New Roman" w:cs="Times New Roman"/>
          <w:i/>
          <w:iCs/>
          <w:color w:val="222222"/>
          <w:lang w:eastAsia="en-GB"/>
        </w:rPr>
        <w:t xml:space="preserve">Canadian Journal of Behavioural Science/Revue </w:t>
      </w:r>
      <w:proofErr w:type="spellStart"/>
      <w:r w:rsidRPr="004B04BE">
        <w:rPr>
          <w:rFonts w:ascii="Times New Roman" w:eastAsia="Times New Roman" w:hAnsi="Times New Roman" w:cs="Times New Roman"/>
          <w:i/>
          <w:iCs/>
          <w:color w:val="222222"/>
          <w:lang w:eastAsia="en-GB"/>
        </w:rPr>
        <w:t>canadienne</w:t>
      </w:r>
      <w:proofErr w:type="spellEnd"/>
      <w:r w:rsidRPr="004B04BE">
        <w:rPr>
          <w:rFonts w:ascii="Times New Roman" w:eastAsia="Times New Roman" w:hAnsi="Times New Roman" w:cs="Times New Roman"/>
          <w:i/>
          <w:iCs/>
          <w:color w:val="222222"/>
          <w:lang w:eastAsia="en-GB"/>
        </w:rPr>
        <w:t xml:space="preserve"> des sciences du </w:t>
      </w:r>
      <w:proofErr w:type="spellStart"/>
      <w:r w:rsidRPr="004B04BE">
        <w:rPr>
          <w:rFonts w:ascii="Times New Roman" w:eastAsia="Times New Roman" w:hAnsi="Times New Roman" w:cs="Times New Roman"/>
          <w:i/>
          <w:iCs/>
          <w:color w:val="222222"/>
          <w:lang w:eastAsia="en-GB"/>
        </w:rPr>
        <w:t>comportement</w:t>
      </w:r>
      <w:proofErr w:type="spellEnd"/>
      <w:r w:rsidRPr="004B04BE">
        <w:rPr>
          <w:rFonts w:ascii="Times New Roman" w:eastAsia="Times New Roman" w:hAnsi="Times New Roman" w:cs="Times New Roman"/>
          <w:color w:val="222222"/>
          <w:shd w:val="clear" w:color="auto" w:fill="FFFFFF"/>
          <w:lang w:eastAsia="en-GB"/>
        </w:rPr>
        <w:t>, </w:t>
      </w:r>
      <w:r w:rsidRPr="004B04BE">
        <w:rPr>
          <w:rFonts w:ascii="Times New Roman" w:eastAsia="Times New Roman" w:hAnsi="Times New Roman" w:cs="Times New Roman"/>
          <w:i/>
          <w:iCs/>
          <w:color w:val="222222"/>
          <w:lang w:eastAsia="en-GB"/>
        </w:rPr>
        <w:t>32</w:t>
      </w:r>
      <w:r w:rsidRPr="004B04BE">
        <w:rPr>
          <w:rFonts w:ascii="Times New Roman" w:eastAsia="Times New Roman" w:hAnsi="Times New Roman" w:cs="Times New Roman"/>
          <w:color w:val="222222"/>
          <w:shd w:val="clear" w:color="auto" w:fill="FFFFFF"/>
          <w:lang w:eastAsia="en-GB"/>
        </w:rPr>
        <w:t>(3), 153.</w:t>
      </w:r>
    </w:p>
    <w:p w14:paraId="04FB1E57" w14:textId="77777777" w:rsidR="004B04BE" w:rsidRPr="004B04BE" w:rsidRDefault="004B04BE" w:rsidP="00370A87">
      <w:pPr>
        <w:rPr>
          <w:rFonts w:ascii="Times New Roman" w:hAnsi="Times New Roman" w:cs="Times New Roman"/>
          <w:color w:val="333333"/>
        </w:rPr>
      </w:pPr>
    </w:p>
    <w:p w14:paraId="4FBDFF98" w14:textId="6496B719" w:rsidR="00E95F03" w:rsidRPr="004B04BE" w:rsidRDefault="00E95F03" w:rsidP="00370A87">
      <w:pPr>
        <w:rPr>
          <w:rFonts w:ascii="Times New Roman" w:eastAsia="Times New Roman" w:hAnsi="Times New Roman" w:cs="Times New Roman"/>
          <w:lang w:eastAsia="en-GB"/>
        </w:rPr>
      </w:pPr>
      <w:r w:rsidRPr="004B04BE">
        <w:rPr>
          <w:rFonts w:ascii="Times New Roman" w:eastAsia="Times New Roman" w:hAnsi="Times New Roman" w:cs="Times New Roman"/>
          <w:color w:val="212121"/>
          <w:shd w:val="clear" w:color="auto" w:fill="FFFFFF"/>
          <w:lang w:eastAsia="en-GB"/>
        </w:rPr>
        <w:t xml:space="preserve">Schnyder, N., </w:t>
      </w:r>
      <w:proofErr w:type="spellStart"/>
      <w:r w:rsidRPr="004B04BE">
        <w:rPr>
          <w:rFonts w:ascii="Times New Roman" w:eastAsia="Times New Roman" w:hAnsi="Times New Roman" w:cs="Times New Roman"/>
          <w:color w:val="212121"/>
          <w:shd w:val="clear" w:color="auto" w:fill="FFFFFF"/>
          <w:lang w:eastAsia="en-GB"/>
        </w:rPr>
        <w:t>Panczak</w:t>
      </w:r>
      <w:proofErr w:type="spellEnd"/>
      <w:r w:rsidRPr="004B04BE">
        <w:rPr>
          <w:rFonts w:ascii="Times New Roman" w:eastAsia="Times New Roman" w:hAnsi="Times New Roman" w:cs="Times New Roman"/>
          <w:color w:val="212121"/>
          <w:shd w:val="clear" w:color="auto" w:fill="FFFFFF"/>
          <w:lang w:eastAsia="en-GB"/>
        </w:rPr>
        <w:t xml:space="preserve">, R., </w:t>
      </w:r>
      <w:proofErr w:type="spellStart"/>
      <w:r w:rsidRPr="004B04BE">
        <w:rPr>
          <w:rFonts w:ascii="Times New Roman" w:eastAsia="Times New Roman" w:hAnsi="Times New Roman" w:cs="Times New Roman"/>
          <w:color w:val="212121"/>
          <w:shd w:val="clear" w:color="auto" w:fill="FFFFFF"/>
          <w:lang w:eastAsia="en-GB"/>
        </w:rPr>
        <w:t>Groth</w:t>
      </w:r>
      <w:proofErr w:type="spellEnd"/>
      <w:r w:rsidRPr="004B04BE">
        <w:rPr>
          <w:rFonts w:ascii="Times New Roman" w:eastAsia="Times New Roman" w:hAnsi="Times New Roman" w:cs="Times New Roman"/>
          <w:color w:val="212121"/>
          <w:shd w:val="clear" w:color="auto" w:fill="FFFFFF"/>
          <w:lang w:eastAsia="en-GB"/>
        </w:rPr>
        <w:t>, N., &amp; Schultze-</w:t>
      </w:r>
      <w:proofErr w:type="spellStart"/>
      <w:r w:rsidRPr="004B04BE">
        <w:rPr>
          <w:rFonts w:ascii="Times New Roman" w:eastAsia="Times New Roman" w:hAnsi="Times New Roman" w:cs="Times New Roman"/>
          <w:color w:val="212121"/>
          <w:shd w:val="clear" w:color="auto" w:fill="FFFFFF"/>
          <w:lang w:eastAsia="en-GB"/>
        </w:rPr>
        <w:t>Lutter</w:t>
      </w:r>
      <w:proofErr w:type="spellEnd"/>
      <w:r w:rsidRPr="004B04BE">
        <w:rPr>
          <w:rFonts w:ascii="Times New Roman" w:eastAsia="Times New Roman" w:hAnsi="Times New Roman" w:cs="Times New Roman"/>
          <w:color w:val="212121"/>
          <w:shd w:val="clear" w:color="auto" w:fill="FFFFFF"/>
          <w:lang w:eastAsia="en-GB"/>
        </w:rPr>
        <w:t>, F. (2017). Association between mental health-related stigma and active help-seeking: systematic review and meta-analysis. </w:t>
      </w:r>
      <w:r w:rsidRPr="004B04BE">
        <w:rPr>
          <w:rFonts w:ascii="Times New Roman" w:eastAsia="Times New Roman" w:hAnsi="Times New Roman" w:cs="Times New Roman"/>
          <w:i/>
          <w:iCs/>
          <w:color w:val="212121"/>
          <w:lang w:eastAsia="en-GB"/>
        </w:rPr>
        <w:t xml:space="preserve">The British journal of </w:t>
      </w:r>
      <w:proofErr w:type="gramStart"/>
      <w:r w:rsidRPr="004B04BE">
        <w:rPr>
          <w:rFonts w:ascii="Times New Roman" w:eastAsia="Times New Roman" w:hAnsi="Times New Roman" w:cs="Times New Roman"/>
          <w:i/>
          <w:iCs/>
          <w:color w:val="212121"/>
          <w:lang w:eastAsia="en-GB"/>
        </w:rPr>
        <w:t>psychiatry :</w:t>
      </w:r>
      <w:proofErr w:type="gramEnd"/>
      <w:r w:rsidRPr="004B04BE">
        <w:rPr>
          <w:rFonts w:ascii="Times New Roman" w:eastAsia="Times New Roman" w:hAnsi="Times New Roman" w:cs="Times New Roman"/>
          <w:i/>
          <w:iCs/>
          <w:color w:val="212121"/>
          <w:lang w:eastAsia="en-GB"/>
        </w:rPr>
        <w:t xml:space="preserve"> the journal of mental science</w:t>
      </w:r>
      <w:r w:rsidRPr="004B04BE">
        <w:rPr>
          <w:rFonts w:ascii="Times New Roman" w:eastAsia="Times New Roman" w:hAnsi="Times New Roman" w:cs="Times New Roman"/>
          <w:color w:val="212121"/>
          <w:shd w:val="clear" w:color="auto" w:fill="FFFFFF"/>
          <w:lang w:eastAsia="en-GB"/>
        </w:rPr>
        <w:t>, </w:t>
      </w:r>
      <w:r w:rsidRPr="004B04BE">
        <w:rPr>
          <w:rFonts w:ascii="Times New Roman" w:eastAsia="Times New Roman" w:hAnsi="Times New Roman" w:cs="Times New Roman"/>
          <w:i/>
          <w:iCs/>
          <w:color w:val="212121"/>
          <w:lang w:eastAsia="en-GB"/>
        </w:rPr>
        <w:t>210</w:t>
      </w:r>
      <w:r w:rsidRPr="004B04BE">
        <w:rPr>
          <w:rFonts w:ascii="Times New Roman" w:eastAsia="Times New Roman" w:hAnsi="Times New Roman" w:cs="Times New Roman"/>
          <w:color w:val="212121"/>
          <w:shd w:val="clear" w:color="auto" w:fill="FFFFFF"/>
          <w:lang w:eastAsia="en-GB"/>
        </w:rPr>
        <w:t>(4), 261–268. </w:t>
      </w:r>
    </w:p>
    <w:p w14:paraId="574012D7" w14:textId="77777777" w:rsidR="00370A87" w:rsidRPr="004B04BE" w:rsidRDefault="00370A87" w:rsidP="00370A87">
      <w:pPr>
        <w:rPr>
          <w:rFonts w:ascii="Times New Roman" w:eastAsia="Times New Roman" w:hAnsi="Times New Roman" w:cs="Times New Roman"/>
          <w:lang w:eastAsia="en-GB"/>
        </w:rPr>
      </w:pPr>
    </w:p>
    <w:p w14:paraId="4703597D" w14:textId="77777777" w:rsidR="00E95F03" w:rsidRPr="004B04BE" w:rsidRDefault="00E95F03" w:rsidP="00E95F03">
      <w:pPr>
        <w:rPr>
          <w:rFonts w:ascii="Times New Roman" w:eastAsia="Times New Roman" w:hAnsi="Times New Roman" w:cs="Times New Roman"/>
          <w:lang w:eastAsia="en-GB"/>
        </w:rPr>
      </w:pPr>
      <w:proofErr w:type="spellStart"/>
      <w:r w:rsidRPr="004B04BE">
        <w:rPr>
          <w:rFonts w:ascii="Times New Roman" w:eastAsia="Times New Roman" w:hAnsi="Times New Roman" w:cs="Times New Roman"/>
          <w:color w:val="212121"/>
          <w:shd w:val="clear" w:color="auto" w:fill="FFFFFF"/>
          <w:lang w:eastAsia="en-GB"/>
        </w:rPr>
        <w:t>Schomerus</w:t>
      </w:r>
      <w:proofErr w:type="spellEnd"/>
      <w:r w:rsidRPr="004B04BE">
        <w:rPr>
          <w:rFonts w:ascii="Times New Roman" w:eastAsia="Times New Roman" w:hAnsi="Times New Roman" w:cs="Times New Roman"/>
          <w:color w:val="212121"/>
          <w:shd w:val="clear" w:color="auto" w:fill="FFFFFF"/>
          <w:lang w:eastAsia="en-GB"/>
        </w:rPr>
        <w:t xml:space="preserve">, G., </w:t>
      </w:r>
      <w:proofErr w:type="spellStart"/>
      <w:r w:rsidRPr="004B04BE">
        <w:rPr>
          <w:rFonts w:ascii="Times New Roman" w:eastAsia="Times New Roman" w:hAnsi="Times New Roman" w:cs="Times New Roman"/>
          <w:color w:val="212121"/>
          <w:shd w:val="clear" w:color="auto" w:fill="FFFFFF"/>
          <w:lang w:eastAsia="en-GB"/>
        </w:rPr>
        <w:t>Schwahn</w:t>
      </w:r>
      <w:proofErr w:type="spellEnd"/>
      <w:r w:rsidRPr="004B04BE">
        <w:rPr>
          <w:rFonts w:ascii="Times New Roman" w:eastAsia="Times New Roman" w:hAnsi="Times New Roman" w:cs="Times New Roman"/>
          <w:color w:val="212121"/>
          <w:shd w:val="clear" w:color="auto" w:fill="FFFFFF"/>
          <w:lang w:eastAsia="en-GB"/>
        </w:rPr>
        <w:t xml:space="preserve">, C., </w:t>
      </w:r>
      <w:proofErr w:type="spellStart"/>
      <w:r w:rsidRPr="004B04BE">
        <w:rPr>
          <w:rFonts w:ascii="Times New Roman" w:eastAsia="Times New Roman" w:hAnsi="Times New Roman" w:cs="Times New Roman"/>
          <w:color w:val="212121"/>
          <w:shd w:val="clear" w:color="auto" w:fill="FFFFFF"/>
          <w:lang w:eastAsia="en-GB"/>
        </w:rPr>
        <w:t>Holzinger</w:t>
      </w:r>
      <w:proofErr w:type="spellEnd"/>
      <w:r w:rsidRPr="004B04BE">
        <w:rPr>
          <w:rFonts w:ascii="Times New Roman" w:eastAsia="Times New Roman" w:hAnsi="Times New Roman" w:cs="Times New Roman"/>
          <w:color w:val="212121"/>
          <w:shd w:val="clear" w:color="auto" w:fill="FFFFFF"/>
          <w:lang w:eastAsia="en-GB"/>
        </w:rPr>
        <w:t xml:space="preserve">, A., Corrigan, P. W., </w:t>
      </w:r>
      <w:proofErr w:type="spellStart"/>
      <w:r w:rsidRPr="004B04BE">
        <w:rPr>
          <w:rFonts w:ascii="Times New Roman" w:eastAsia="Times New Roman" w:hAnsi="Times New Roman" w:cs="Times New Roman"/>
          <w:color w:val="212121"/>
          <w:shd w:val="clear" w:color="auto" w:fill="FFFFFF"/>
          <w:lang w:eastAsia="en-GB"/>
        </w:rPr>
        <w:t>Grabe</w:t>
      </w:r>
      <w:proofErr w:type="spellEnd"/>
      <w:r w:rsidRPr="004B04BE">
        <w:rPr>
          <w:rFonts w:ascii="Times New Roman" w:eastAsia="Times New Roman" w:hAnsi="Times New Roman" w:cs="Times New Roman"/>
          <w:color w:val="212121"/>
          <w:shd w:val="clear" w:color="auto" w:fill="FFFFFF"/>
          <w:lang w:eastAsia="en-GB"/>
        </w:rPr>
        <w:t xml:space="preserve">, H. J., Carta, M. G., &amp; </w:t>
      </w:r>
      <w:proofErr w:type="spellStart"/>
      <w:r w:rsidRPr="004B04BE">
        <w:rPr>
          <w:rFonts w:ascii="Times New Roman" w:eastAsia="Times New Roman" w:hAnsi="Times New Roman" w:cs="Times New Roman"/>
          <w:color w:val="212121"/>
          <w:shd w:val="clear" w:color="auto" w:fill="FFFFFF"/>
          <w:lang w:eastAsia="en-GB"/>
        </w:rPr>
        <w:t>Angermeyer</w:t>
      </w:r>
      <w:proofErr w:type="spellEnd"/>
      <w:r w:rsidRPr="004B04BE">
        <w:rPr>
          <w:rFonts w:ascii="Times New Roman" w:eastAsia="Times New Roman" w:hAnsi="Times New Roman" w:cs="Times New Roman"/>
          <w:color w:val="212121"/>
          <w:shd w:val="clear" w:color="auto" w:fill="FFFFFF"/>
          <w:lang w:eastAsia="en-GB"/>
        </w:rPr>
        <w:t>, M. C. (2012). Evolution of public attitudes about mental illness: a systematic review and meta-analysis. </w:t>
      </w:r>
      <w:r w:rsidRPr="004B04BE">
        <w:rPr>
          <w:rFonts w:ascii="Times New Roman" w:eastAsia="Times New Roman" w:hAnsi="Times New Roman" w:cs="Times New Roman"/>
          <w:i/>
          <w:iCs/>
          <w:color w:val="212121"/>
          <w:lang w:eastAsia="en-GB"/>
        </w:rPr>
        <w:t xml:space="preserve">Acta </w:t>
      </w:r>
      <w:proofErr w:type="spellStart"/>
      <w:r w:rsidRPr="004B04BE">
        <w:rPr>
          <w:rFonts w:ascii="Times New Roman" w:eastAsia="Times New Roman" w:hAnsi="Times New Roman" w:cs="Times New Roman"/>
          <w:i/>
          <w:iCs/>
          <w:color w:val="212121"/>
          <w:lang w:eastAsia="en-GB"/>
        </w:rPr>
        <w:t>psychiatrica</w:t>
      </w:r>
      <w:proofErr w:type="spellEnd"/>
      <w:r w:rsidRPr="004B04BE">
        <w:rPr>
          <w:rFonts w:ascii="Times New Roman" w:eastAsia="Times New Roman" w:hAnsi="Times New Roman" w:cs="Times New Roman"/>
          <w:i/>
          <w:iCs/>
          <w:color w:val="212121"/>
          <w:lang w:eastAsia="en-GB"/>
        </w:rPr>
        <w:t xml:space="preserve"> </w:t>
      </w:r>
      <w:proofErr w:type="spellStart"/>
      <w:r w:rsidRPr="004B04BE">
        <w:rPr>
          <w:rFonts w:ascii="Times New Roman" w:eastAsia="Times New Roman" w:hAnsi="Times New Roman" w:cs="Times New Roman"/>
          <w:i/>
          <w:iCs/>
          <w:color w:val="212121"/>
          <w:lang w:eastAsia="en-GB"/>
        </w:rPr>
        <w:t>Scandinavica</w:t>
      </w:r>
      <w:proofErr w:type="spellEnd"/>
      <w:r w:rsidRPr="004B04BE">
        <w:rPr>
          <w:rFonts w:ascii="Times New Roman" w:eastAsia="Times New Roman" w:hAnsi="Times New Roman" w:cs="Times New Roman"/>
          <w:color w:val="212121"/>
          <w:shd w:val="clear" w:color="auto" w:fill="FFFFFF"/>
          <w:lang w:eastAsia="en-GB"/>
        </w:rPr>
        <w:t>, </w:t>
      </w:r>
      <w:r w:rsidRPr="004B04BE">
        <w:rPr>
          <w:rFonts w:ascii="Times New Roman" w:eastAsia="Times New Roman" w:hAnsi="Times New Roman" w:cs="Times New Roman"/>
          <w:i/>
          <w:iCs/>
          <w:color w:val="212121"/>
          <w:lang w:eastAsia="en-GB"/>
        </w:rPr>
        <w:t>125</w:t>
      </w:r>
      <w:r w:rsidRPr="004B04BE">
        <w:rPr>
          <w:rFonts w:ascii="Times New Roman" w:eastAsia="Times New Roman" w:hAnsi="Times New Roman" w:cs="Times New Roman"/>
          <w:color w:val="212121"/>
          <w:shd w:val="clear" w:color="auto" w:fill="FFFFFF"/>
          <w:lang w:eastAsia="en-GB"/>
        </w:rPr>
        <w:t>(6), 440–452. https://doi.org/10.1111/j.1600-</w:t>
      </w:r>
    </w:p>
    <w:p w14:paraId="668CE022" w14:textId="77777777" w:rsidR="00E95F03" w:rsidRDefault="00E95F03" w:rsidP="00E95F03">
      <w:pPr>
        <w:spacing w:line="480" w:lineRule="auto"/>
        <w:rPr>
          <w:rFonts w:ascii="Times New Roman" w:hAnsi="Times New Roman" w:cs="Times New Roman"/>
          <w:color w:val="333333"/>
        </w:rPr>
      </w:pPr>
    </w:p>
    <w:p w14:paraId="177252DE" w14:textId="77777777" w:rsidR="00227E66" w:rsidRDefault="00227E66"/>
    <w:sectPr w:rsidR="00227E66" w:rsidSect="006046D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3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E66"/>
    <w:rsid w:val="00005561"/>
    <w:rsid w:val="000063B5"/>
    <w:rsid w:val="0001387C"/>
    <w:rsid w:val="00027760"/>
    <w:rsid w:val="00030BF6"/>
    <w:rsid w:val="0003117B"/>
    <w:rsid w:val="000340AA"/>
    <w:rsid w:val="000425F8"/>
    <w:rsid w:val="00045034"/>
    <w:rsid w:val="0005627C"/>
    <w:rsid w:val="0006376B"/>
    <w:rsid w:val="000719D5"/>
    <w:rsid w:val="00076A97"/>
    <w:rsid w:val="0007760C"/>
    <w:rsid w:val="00095549"/>
    <w:rsid w:val="000B72F0"/>
    <w:rsid w:val="000C51AD"/>
    <w:rsid w:val="000D3D64"/>
    <w:rsid w:val="00106246"/>
    <w:rsid w:val="0011797D"/>
    <w:rsid w:val="00123C68"/>
    <w:rsid w:val="00124FAC"/>
    <w:rsid w:val="00127E14"/>
    <w:rsid w:val="0013488E"/>
    <w:rsid w:val="001575B6"/>
    <w:rsid w:val="001638F3"/>
    <w:rsid w:val="0016488F"/>
    <w:rsid w:val="00170221"/>
    <w:rsid w:val="001827B1"/>
    <w:rsid w:val="001940A9"/>
    <w:rsid w:val="00195196"/>
    <w:rsid w:val="001B5D84"/>
    <w:rsid w:val="001B6027"/>
    <w:rsid w:val="001B653A"/>
    <w:rsid w:val="001C14D0"/>
    <w:rsid w:val="001C1CE6"/>
    <w:rsid w:val="001C3261"/>
    <w:rsid w:val="001C5F14"/>
    <w:rsid w:val="001D52D9"/>
    <w:rsid w:val="001E02A6"/>
    <w:rsid w:val="001E5F97"/>
    <w:rsid w:val="001F40F6"/>
    <w:rsid w:val="00217289"/>
    <w:rsid w:val="00227E66"/>
    <w:rsid w:val="00250B00"/>
    <w:rsid w:val="00254F51"/>
    <w:rsid w:val="00261E0B"/>
    <w:rsid w:val="00267471"/>
    <w:rsid w:val="00284962"/>
    <w:rsid w:val="00294B1D"/>
    <w:rsid w:val="002D5F35"/>
    <w:rsid w:val="002E4E17"/>
    <w:rsid w:val="002E6E0B"/>
    <w:rsid w:val="00321699"/>
    <w:rsid w:val="00321AA3"/>
    <w:rsid w:val="00345096"/>
    <w:rsid w:val="00347290"/>
    <w:rsid w:val="00356E26"/>
    <w:rsid w:val="0036489D"/>
    <w:rsid w:val="00370A87"/>
    <w:rsid w:val="003910B0"/>
    <w:rsid w:val="00393C7B"/>
    <w:rsid w:val="003A1686"/>
    <w:rsid w:val="003B62EC"/>
    <w:rsid w:val="003B756D"/>
    <w:rsid w:val="003C0CF5"/>
    <w:rsid w:val="003D00F2"/>
    <w:rsid w:val="003E079D"/>
    <w:rsid w:val="003E69DE"/>
    <w:rsid w:val="003E714C"/>
    <w:rsid w:val="003F1EC0"/>
    <w:rsid w:val="003F3641"/>
    <w:rsid w:val="003F3AB6"/>
    <w:rsid w:val="00416127"/>
    <w:rsid w:val="0042590D"/>
    <w:rsid w:val="00434DBC"/>
    <w:rsid w:val="00445847"/>
    <w:rsid w:val="0045418D"/>
    <w:rsid w:val="0046226B"/>
    <w:rsid w:val="00466287"/>
    <w:rsid w:val="0047761A"/>
    <w:rsid w:val="00493AD9"/>
    <w:rsid w:val="004A4F4D"/>
    <w:rsid w:val="004A7EF1"/>
    <w:rsid w:val="004B04BE"/>
    <w:rsid w:val="004B7E09"/>
    <w:rsid w:val="004C21E4"/>
    <w:rsid w:val="005307A7"/>
    <w:rsid w:val="00541AB5"/>
    <w:rsid w:val="00560C41"/>
    <w:rsid w:val="00562D32"/>
    <w:rsid w:val="00585AA3"/>
    <w:rsid w:val="00591B77"/>
    <w:rsid w:val="005B1400"/>
    <w:rsid w:val="005B7873"/>
    <w:rsid w:val="005E72AB"/>
    <w:rsid w:val="005F5094"/>
    <w:rsid w:val="005F59D5"/>
    <w:rsid w:val="006046D3"/>
    <w:rsid w:val="0061386E"/>
    <w:rsid w:val="00634900"/>
    <w:rsid w:val="00637471"/>
    <w:rsid w:val="00641F35"/>
    <w:rsid w:val="00650FFE"/>
    <w:rsid w:val="006633CE"/>
    <w:rsid w:val="006702C1"/>
    <w:rsid w:val="00674895"/>
    <w:rsid w:val="00684826"/>
    <w:rsid w:val="0069714A"/>
    <w:rsid w:val="006B3A39"/>
    <w:rsid w:val="006E0AF9"/>
    <w:rsid w:val="006E3CE9"/>
    <w:rsid w:val="006F3A31"/>
    <w:rsid w:val="007029CF"/>
    <w:rsid w:val="007133FB"/>
    <w:rsid w:val="00723263"/>
    <w:rsid w:val="007433AB"/>
    <w:rsid w:val="007441ED"/>
    <w:rsid w:val="007544AD"/>
    <w:rsid w:val="00771720"/>
    <w:rsid w:val="007A5489"/>
    <w:rsid w:val="007C4193"/>
    <w:rsid w:val="007D441F"/>
    <w:rsid w:val="007E0AD1"/>
    <w:rsid w:val="007E2FD5"/>
    <w:rsid w:val="008044AE"/>
    <w:rsid w:val="0081087D"/>
    <w:rsid w:val="00811EB1"/>
    <w:rsid w:val="00812160"/>
    <w:rsid w:val="00821F74"/>
    <w:rsid w:val="00846DEC"/>
    <w:rsid w:val="00847222"/>
    <w:rsid w:val="00856A29"/>
    <w:rsid w:val="00866577"/>
    <w:rsid w:val="008B224F"/>
    <w:rsid w:val="008B4F8F"/>
    <w:rsid w:val="008D6E0A"/>
    <w:rsid w:val="00911F9A"/>
    <w:rsid w:val="009218F9"/>
    <w:rsid w:val="00930452"/>
    <w:rsid w:val="00961895"/>
    <w:rsid w:val="00961AEB"/>
    <w:rsid w:val="00963B43"/>
    <w:rsid w:val="0097212C"/>
    <w:rsid w:val="00972A25"/>
    <w:rsid w:val="009A7979"/>
    <w:rsid w:val="009B76E1"/>
    <w:rsid w:val="009C02C0"/>
    <w:rsid w:val="009E4728"/>
    <w:rsid w:val="00A00FAC"/>
    <w:rsid w:val="00A247E1"/>
    <w:rsid w:val="00A44039"/>
    <w:rsid w:val="00A55C29"/>
    <w:rsid w:val="00A574EB"/>
    <w:rsid w:val="00A838B9"/>
    <w:rsid w:val="00AA0337"/>
    <w:rsid w:val="00AB481A"/>
    <w:rsid w:val="00AC267E"/>
    <w:rsid w:val="00AC2965"/>
    <w:rsid w:val="00AC600C"/>
    <w:rsid w:val="00AD447D"/>
    <w:rsid w:val="00AD5D95"/>
    <w:rsid w:val="00AE1762"/>
    <w:rsid w:val="00AE4B57"/>
    <w:rsid w:val="00AE6442"/>
    <w:rsid w:val="00AF57E0"/>
    <w:rsid w:val="00B21DA5"/>
    <w:rsid w:val="00B2476E"/>
    <w:rsid w:val="00B30A70"/>
    <w:rsid w:val="00B330F0"/>
    <w:rsid w:val="00B42AF0"/>
    <w:rsid w:val="00B51CB0"/>
    <w:rsid w:val="00B5758E"/>
    <w:rsid w:val="00B75207"/>
    <w:rsid w:val="00B828E6"/>
    <w:rsid w:val="00B8490E"/>
    <w:rsid w:val="00B87C3F"/>
    <w:rsid w:val="00B87F92"/>
    <w:rsid w:val="00B91963"/>
    <w:rsid w:val="00B96BB3"/>
    <w:rsid w:val="00BA25A4"/>
    <w:rsid w:val="00BB3E31"/>
    <w:rsid w:val="00BB5127"/>
    <w:rsid w:val="00BC54DF"/>
    <w:rsid w:val="00BC76DE"/>
    <w:rsid w:val="00BD189A"/>
    <w:rsid w:val="00BF529C"/>
    <w:rsid w:val="00C06FEC"/>
    <w:rsid w:val="00C22AE6"/>
    <w:rsid w:val="00C24504"/>
    <w:rsid w:val="00C252F7"/>
    <w:rsid w:val="00C36B6D"/>
    <w:rsid w:val="00C4341B"/>
    <w:rsid w:val="00C51590"/>
    <w:rsid w:val="00C53B1E"/>
    <w:rsid w:val="00C562C5"/>
    <w:rsid w:val="00C66D34"/>
    <w:rsid w:val="00C730A0"/>
    <w:rsid w:val="00C97572"/>
    <w:rsid w:val="00CA2136"/>
    <w:rsid w:val="00CC17E9"/>
    <w:rsid w:val="00CC736D"/>
    <w:rsid w:val="00CD3A9E"/>
    <w:rsid w:val="00CE2227"/>
    <w:rsid w:val="00CF5590"/>
    <w:rsid w:val="00D030A5"/>
    <w:rsid w:val="00D041CF"/>
    <w:rsid w:val="00D14D3D"/>
    <w:rsid w:val="00D1665A"/>
    <w:rsid w:val="00D17A34"/>
    <w:rsid w:val="00D21417"/>
    <w:rsid w:val="00D370D4"/>
    <w:rsid w:val="00D505B4"/>
    <w:rsid w:val="00D67BFC"/>
    <w:rsid w:val="00D70F6A"/>
    <w:rsid w:val="00D871DC"/>
    <w:rsid w:val="00D872FA"/>
    <w:rsid w:val="00D94186"/>
    <w:rsid w:val="00DA3FB1"/>
    <w:rsid w:val="00DA5F50"/>
    <w:rsid w:val="00DB382F"/>
    <w:rsid w:val="00DB72D5"/>
    <w:rsid w:val="00DD61A5"/>
    <w:rsid w:val="00DE40F7"/>
    <w:rsid w:val="00DE6461"/>
    <w:rsid w:val="00E04FF1"/>
    <w:rsid w:val="00E17C33"/>
    <w:rsid w:val="00E23FD4"/>
    <w:rsid w:val="00E60D13"/>
    <w:rsid w:val="00E62678"/>
    <w:rsid w:val="00E86440"/>
    <w:rsid w:val="00E932D9"/>
    <w:rsid w:val="00E95F03"/>
    <w:rsid w:val="00EA6F82"/>
    <w:rsid w:val="00EC5DF4"/>
    <w:rsid w:val="00EC6226"/>
    <w:rsid w:val="00ED0665"/>
    <w:rsid w:val="00ED3C91"/>
    <w:rsid w:val="00ED44E3"/>
    <w:rsid w:val="00EE1F79"/>
    <w:rsid w:val="00EE3686"/>
    <w:rsid w:val="00F158E3"/>
    <w:rsid w:val="00F22676"/>
    <w:rsid w:val="00F312AD"/>
    <w:rsid w:val="00F3309D"/>
    <w:rsid w:val="00F514D7"/>
    <w:rsid w:val="00F53EC4"/>
    <w:rsid w:val="00F7464C"/>
    <w:rsid w:val="00F83883"/>
    <w:rsid w:val="00F87569"/>
    <w:rsid w:val="00F94011"/>
    <w:rsid w:val="00FB7DC4"/>
    <w:rsid w:val="00FC6BA2"/>
    <w:rsid w:val="00FD4945"/>
    <w:rsid w:val="00FD4B40"/>
    <w:rsid w:val="00FD639A"/>
    <w:rsid w:val="00FF0D9C"/>
    <w:rsid w:val="00FF2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5DE26"/>
  <w15:chartTrackingRefBased/>
  <w15:docId w15:val="{F5657917-E99C-BD44-B9D0-B9804D806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46628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6747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9A797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9A7979"/>
    <w:rPr>
      <w:rFonts w:asciiTheme="majorHAnsi" w:eastAsiaTheme="majorEastAsia" w:hAnsiTheme="majorHAnsi" w:cstheme="majorBidi"/>
      <w:i/>
      <w:iCs/>
      <w:color w:val="2F5496" w:themeColor="accent1" w:themeShade="BF"/>
    </w:rPr>
  </w:style>
  <w:style w:type="character" w:customStyle="1" w:styleId="apple-converted-space">
    <w:name w:val="apple-converted-space"/>
    <w:basedOn w:val="DefaultParagraphFont"/>
    <w:rsid w:val="009A7979"/>
  </w:style>
  <w:style w:type="paragraph" w:customStyle="1" w:styleId="body-paragraph">
    <w:name w:val="body-paragraph"/>
    <w:basedOn w:val="Normal"/>
    <w:rsid w:val="009A7979"/>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9A7979"/>
    <w:rPr>
      <w:i/>
      <w:iCs/>
    </w:rPr>
  </w:style>
  <w:style w:type="character" w:customStyle="1" w:styleId="Heading2Char">
    <w:name w:val="Heading 2 Char"/>
    <w:basedOn w:val="DefaultParagraphFont"/>
    <w:link w:val="Heading2"/>
    <w:uiPriority w:val="9"/>
    <w:semiHidden/>
    <w:rsid w:val="00466287"/>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466287"/>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466287"/>
    <w:rPr>
      <w:b/>
      <w:bCs/>
    </w:rPr>
  </w:style>
  <w:style w:type="character" w:customStyle="1" w:styleId="Heading3Char">
    <w:name w:val="Heading 3 Char"/>
    <w:basedOn w:val="DefaultParagraphFont"/>
    <w:link w:val="Heading3"/>
    <w:uiPriority w:val="9"/>
    <w:rsid w:val="00267471"/>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6961">
      <w:bodyDiv w:val="1"/>
      <w:marLeft w:val="0"/>
      <w:marRight w:val="0"/>
      <w:marTop w:val="0"/>
      <w:marBottom w:val="0"/>
      <w:divBdr>
        <w:top w:val="none" w:sz="0" w:space="0" w:color="auto"/>
        <w:left w:val="none" w:sz="0" w:space="0" w:color="auto"/>
        <w:bottom w:val="none" w:sz="0" w:space="0" w:color="auto"/>
        <w:right w:val="none" w:sz="0" w:space="0" w:color="auto"/>
      </w:divBdr>
    </w:div>
    <w:div w:id="157422402">
      <w:bodyDiv w:val="1"/>
      <w:marLeft w:val="0"/>
      <w:marRight w:val="0"/>
      <w:marTop w:val="0"/>
      <w:marBottom w:val="0"/>
      <w:divBdr>
        <w:top w:val="none" w:sz="0" w:space="0" w:color="auto"/>
        <w:left w:val="none" w:sz="0" w:space="0" w:color="auto"/>
        <w:bottom w:val="none" w:sz="0" w:space="0" w:color="auto"/>
        <w:right w:val="none" w:sz="0" w:space="0" w:color="auto"/>
      </w:divBdr>
      <w:divsChild>
        <w:div w:id="234432798">
          <w:marLeft w:val="0"/>
          <w:marRight w:val="0"/>
          <w:marTop w:val="0"/>
          <w:marBottom w:val="0"/>
          <w:divBdr>
            <w:top w:val="none" w:sz="0" w:space="0" w:color="auto"/>
            <w:left w:val="none" w:sz="0" w:space="0" w:color="auto"/>
            <w:bottom w:val="none" w:sz="0" w:space="0" w:color="auto"/>
            <w:right w:val="none" w:sz="0" w:space="0" w:color="auto"/>
          </w:divBdr>
          <w:divsChild>
            <w:div w:id="561714471">
              <w:marLeft w:val="0"/>
              <w:marRight w:val="0"/>
              <w:marTop w:val="0"/>
              <w:marBottom w:val="0"/>
              <w:divBdr>
                <w:top w:val="none" w:sz="0" w:space="0" w:color="auto"/>
                <w:left w:val="none" w:sz="0" w:space="0" w:color="auto"/>
                <w:bottom w:val="none" w:sz="0" w:space="0" w:color="auto"/>
                <w:right w:val="none" w:sz="0" w:space="0" w:color="auto"/>
              </w:divBdr>
              <w:divsChild>
                <w:div w:id="13918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200219">
      <w:bodyDiv w:val="1"/>
      <w:marLeft w:val="0"/>
      <w:marRight w:val="0"/>
      <w:marTop w:val="0"/>
      <w:marBottom w:val="0"/>
      <w:divBdr>
        <w:top w:val="none" w:sz="0" w:space="0" w:color="auto"/>
        <w:left w:val="none" w:sz="0" w:space="0" w:color="auto"/>
        <w:bottom w:val="none" w:sz="0" w:space="0" w:color="auto"/>
        <w:right w:val="none" w:sz="0" w:space="0" w:color="auto"/>
      </w:divBdr>
    </w:div>
    <w:div w:id="362439198">
      <w:bodyDiv w:val="1"/>
      <w:marLeft w:val="0"/>
      <w:marRight w:val="0"/>
      <w:marTop w:val="0"/>
      <w:marBottom w:val="0"/>
      <w:divBdr>
        <w:top w:val="none" w:sz="0" w:space="0" w:color="auto"/>
        <w:left w:val="none" w:sz="0" w:space="0" w:color="auto"/>
        <w:bottom w:val="none" w:sz="0" w:space="0" w:color="auto"/>
        <w:right w:val="none" w:sz="0" w:space="0" w:color="auto"/>
      </w:divBdr>
      <w:divsChild>
        <w:div w:id="236130262">
          <w:marLeft w:val="0"/>
          <w:marRight w:val="0"/>
          <w:marTop w:val="0"/>
          <w:marBottom w:val="0"/>
          <w:divBdr>
            <w:top w:val="none" w:sz="0" w:space="0" w:color="auto"/>
            <w:left w:val="none" w:sz="0" w:space="0" w:color="auto"/>
            <w:bottom w:val="none" w:sz="0" w:space="0" w:color="auto"/>
            <w:right w:val="none" w:sz="0" w:space="0" w:color="auto"/>
          </w:divBdr>
          <w:divsChild>
            <w:div w:id="1530098593">
              <w:marLeft w:val="0"/>
              <w:marRight w:val="0"/>
              <w:marTop w:val="0"/>
              <w:marBottom w:val="0"/>
              <w:divBdr>
                <w:top w:val="none" w:sz="0" w:space="0" w:color="auto"/>
                <w:left w:val="none" w:sz="0" w:space="0" w:color="auto"/>
                <w:bottom w:val="none" w:sz="0" w:space="0" w:color="auto"/>
                <w:right w:val="none" w:sz="0" w:space="0" w:color="auto"/>
              </w:divBdr>
              <w:divsChild>
                <w:div w:id="82269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397110">
      <w:bodyDiv w:val="1"/>
      <w:marLeft w:val="0"/>
      <w:marRight w:val="0"/>
      <w:marTop w:val="0"/>
      <w:marBottom w:val="0"/>
      <w:divBdr>
        <w:top w:val="none" w:sz="0" w:space="0" w:color="auto"/>
        <w:left w:val="none" w:sz="0" w:space="0" w:color="auto"/>
        <w:bottom w:val="none" w:sz="0" w:space="0" w:color="auto"/>
        <w:right w:val="none" w:sz="0" w:space="0" w:color="auto"/>
      </w:divBdr>
      <w:divsChild>
        <w:div w:id="1870727620">
          <w:marLeft w:val="0"/>
          <w:marRight w:val="0"/>
          <w:marTop w:val="0"/>
          <w:marBottom w:val="0"/>
          <w:divBdr>
            <w:top w:val="none" w:sz="0" w:space="0" w:color="auto"/>
            <w:left w:val="none" w:sz="0" w:space="0" w:color="auto"/>
            <w:bottom w:val="none" w:sz="0" w:space="0" w:color="auto"/>
            <w:right w:val="none" w:sz="0" w:space="0" w:color="auto"/>
          </w:divBdr>
        </w:div>
      </w:divsChild>
    </w:div>
    <w:div w:id="658459094">
      <w:bodyDiv w:val="1"/>
      <w:marLeft w:val="0"/>
      <w:marRight w:val="0"/>
      <w:marTop w:val="0"/>
      <w:marBottom w:val="0"/>
      <w:divBdr>
        <w:top w:val="none" w:sz="0" w:space="0" w:color="auto"/>
        <w:left w:val="none" w:sz="0" w:space="0" w:color="auto"/>
        <w:bottom w:val="none" w:sz="0" w:space="0" w:color="auto"/>
        <w:right w:val="none" w:sz="0" w:space="0" w:color="auto"/>
      </w:divBdr>
    </w:div>
    <w:div w:id="674724485">
      <w:bodyDiv w:val="1"/>
      <w:marLeft w:val="0"/>
      <w:marRight w:val="0"/>
      <w:marTop w:val="0"/>
      <w:marBottom w:val="0"/>
      <w:divBdr>
        <w:top w:val="none" w:sz="0" w:space="0" w:color="auto"/>
        <w:left w:val="none" w:sz="0" w:space="0" w:color="auto"/>
        <w:bottom w:val="none" w:sz="0" w:space="0" w:color="auto"/>
        <w:right w:val="none" w:sz="0" w:space="0" w:color="auto"/>
      </w:divBdr>
      <w:divsChild>
        <w:div w:id="1311520926">
          <w:marLeft w:val="0"/>
          <w:marRight w:val="0"/>
          <w:marTop w:val="0"/>
          <w:marBottom w:val="0"/>
          <w:divBdr>
            <w:top w:val="none" w:sz="0" w:space="0" w:color="auto"/>
            <w:left w:val="none" w:sz="0" w:space="0" w:color="auto"/>
            <w:bottom w:val="none" w:sz="0" w:space="0" w:color="auto"/>
            <w:right w:val="none" w:sz="0" w:space="0" w:color="auto"/>
          </w:divBdr>
          <w:divsChild>
            <w:div w:id="1317109627">
              <w:marLeft w:val="0"/>
              <w:marRight w:val="0"/>
              <w:marTop w:val="0"/>
              <w:marBottom w:val="0"/>
              <w:divBdr>
                <w:top w:val="none" w:sz="0" w:space="0" w:color="auto"/>
                <w:left w:val="none" w:sz="0" w:space="0" w:color="auto"/>
                <w:bottom w:val="none" w:sz="0" w:space="0" w:color="auto"/>
                <w:right w:val="none" w:sz="0" w:space="0" w:color="auto"/>
              </w:divBdr>
              <w:divsChild>
                <w:div w:id="100108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82588">
      <w:bodyDiv w:val="1"/>
      <w:marLeft w:val="0"/>
      <w:marRight w:val="0"/>
      <w:marTop w:val="0"/>
      <w:marBottom w:val="0"/>
      <w:divBdr>
        <w:top w:val="none" w:sz="0" w:space="0" w:color="auto"/>
        <w:left w:val="none" w:sz="0" w:space="0" w:color="auto"/>
        <w:bottom w:val="none" w:sz="0" w:space="0" w:color="auto"/>
        <w:right w:val="none" w:sz="0" w:space="0" w:color="auto"/>
      </w:divBdr>
      <w:divsChild>
        <w:div w:id="513688485">
          <w:marLeft w:val="0"/>
          <w:marRight w:val="0"/>
          <w:marTop w:val="0"/>
          <w:marBottom w:val="0"/>
          <w:divBdr>
            <w:top w:val="none" w:sz="0" w:space="0" w:color="auto"/>
            <w:left w:val="none" w:sz="0" w:space="0" w:color="auto"/>
            <w:bottom w:val="none" w:sz="0" w:space="0" w:color="auto"/>
            <w:right w:val="none" w:sz="0" w:space="0" w:color="auto"/>
          </w:divBdr>
          <w:divsChild>
            <w:div w:id="1195849205">
              <w:marLeft w:val="0"/>
              <w:marRight w:val="0"/>
              <w:marTop w:val="0"/>
              <w:marBottom w:val="0"/>
              <w:divBdr>
                <w:top w:val="none" w:sz="0" w:space="0" w:color="auto"/>
                <w:left w:val="none" w:sz="0" w:space="0" w:color="auto"/>
                <w:bottom w:val="none" w:sz="0" w:space="0" w:color="auto"/>
                <w:right w:val="none" w:sz="0" w:space="0" w:color="auto"/>
              </w:divBdr>
              <w:divsChild>
                <w:div w:id="22406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55238">
      <w:bodyDiv w:val="1"/>
      <w:marLeft w:val="0"/>
      <w:marRight w:val="0"/>
      <w:marTop w:val="0"/>
      <w:marBottom w:val="0"/>
      <w:divBdr>
        <w:top w:val="none" w:sz="0" w:space="0" w:color="auto"/>
        <w:left w:val="none" w:sz="0" w:space="0" w:color="auto"/>
        <w:bottom w:val="none" w:sz="0" w:space="0" w:color="auto"/>
        <w:right w:val="none" w:sz="0" w:space="0" w:color="auto"/>
      </w:divBdr>
      <w:divsChild>
        <w:div w:id="2119524450">
          <w:marLeft w:val="0"/>
          <w:marRight w:val="0"/>
          <w:marTop w:val="0"/>
          <w:marBottom w:val="0"/>
          <w:divBdr>
            <w:top w:val="none" w:sz="0" w:space="0" w:color="auto"/>
            <w:left w:val="none" w:sz="0" w:space="0" w:color="auto"/>
            <w:bottom w:val="none" w:sz="0" w:space="0" w:color="auto"/>
            <w:right w:val="none" w:sz="0" w:space="0" w:color="auto"/>
          </w:divBdr>
          <w:divsChild>
            <w:div w:id="83472">
              <w:marLeft w:val="0"/>
              <w:marRight w:val="0"/>
              <w:marTop w:val="0"/>
              <w:marBottom w:val="0"/>
              <w:divBdr>
                <w:top w:val="none" w:sz="0" w:space="0" w:color="auto"/>
                <w:left w:val="none" w:sz="0" w:space="0" w:color="auto"/>
                <w:bottom w:val="none" w:sz="0" w:space="0" w:color="auto"/>
                <w:right w:val="none" w:sz="0" w:space="0" w:color="auto"/>
              </w:divBdr>
              <w:divsChild>
                <w:div w:id="60812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407343">
      <w:bodyDiv w:val="1"/>
      <w:marLeft w:val="0"/>
      <w:marRight w:val="0"/>
      <w:marTop w:val="0"/>
      <w:marBottom w:val="0"/>
      <w:divBdr>
        <w:top w:val="none" w:sz="0" w:space="0" w:color="auto"/>
        <w:left w:val="none" w:sz="0" w:space="0" w:color="auto"/>
        <w:bottom w:val="none" w:sz="0" w:space="0" w:color="auto"/>
        <w:right w:val="none" w:sz="0" w:space="0" w:color="auto"/>
      </w:divBdr>
      <w:divsChild>
        <w:div w:id="79178052">
          <w:marLeft w:val="0"/>
          <w:marRight w:val="0"/>
          <w:marTop w:val="0"/>
          <w:marBottom w:val="0"/>
          <w:divBdr>
            <w:top w:val="none" w:sz="0" w:space="0" w:color="auto"/>
            <w:left w:val="none" w:sz="0" w:space="0" w:color="auto"/>
            <w:bottom w:val="none" w:sz="0" w:space="0" w:color="auto"/>
            <w:right w:val="none" w:sz="0" w:space="0" w:color="auto"/>
          </w:divBdr>
          <w:divsChild>
            <w:div w:id="2000423416">
              <w:marLeft w:val="0"/>
              <w:marRight w:val="0"/>
              <w:marTop w:val="0"/>
              <w:marBottom w:val="0"/>
              <w:divBdr>
                <w:top w:val="none" w:sz="0" w:space="0" w:color="auto"/>
                <w:left w:val="none" w:sz="0" w:space="0" w:color="auto"/>
                <w:bottom w:val="none" w:sz="0" w:space="0" w:color="auto"/>
                <w:right w:val="none" w:sz="0" w:space="0" w:color="auto"/>
              </w:divBdr>
              <w:divsChild>
                <w:div w:id="166096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676098">
      <w:bodyDiv w:val="1"/>
      <w:marLeft w:val="0"/>
      <w:marRight w:val="0"/>
      <w:marTop w:val="0"/>
      <w:marBottom w:val="0"/>
      <w:divBdr>
        <w:top w:val="none" w:sz="0" w:space="0" w:color="auto"/>
        <w:left w:val="none" w:sz="0" w:space="0" w:color="auto"/>
        <w:bottom w:val="none" w:sz="0" w:space="0" w:color="auto"/>
        <w:right w:val="none" w:sz="0" w:space="0" w:color="auto"/>
      </w:divBdr>
      <w:divsChild>
        <w:div w:id="178542596">
          <w:marLeft w:val="0"/>
          <w:marRight w:val="0"/>
          <w:marTop w:val="0"/>
          <w:marBottom w:val="0"/>
          <w:divBdr>
            <w:top w:val="none" w:sz="0" w:space="0" w:color="auto"/>
            <w:left w:val="none" w:sz="0" w:space="0" w:color="auto"/>
            <w:bottom w:val="none" w:sz="0" w:space="0" w:color="auto"/>
            <w:right w:val="none" w:sz="0" w:space="0" w:color="auto"/>
          </w:divBdr>
          <w:divsChild>
            <w:div w:id="1652252919">
              <w:marLeft w:val="0"/>
              <w:marRight w:val="0"/>
              <w:marTop w:val="0"/>
              <w:marBottom w:val="0"/>
              <w:divBdr>
                <w:top w:val="none" w:sz="0" w:space="0" w:color="auto"/>
                <w:left w:val="none" w:sz="0" w:space="0" w:color="auto"/>
                <w:bottom w:val="none" w:sz="0" w:space="0" w:color="auto"/>
                <w:right w:val="none" w:sz="0" w:space="0" w:color="auto"/>
              </w:divBdr>
              <w:divsChild>
                <w:div w:id="13526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711607">
      <w:bodyDiv w:val="1"/>
      <w:marLeft w:val="0"/>
      <w:marRight w:val="0"/>
      <w:marTop w:val="0"/>
      <w:marBottom w:val="0"/>
      <w:divBdr>
        <w:top w:val="none" w:sz="0" w:space="0" w:color="auto"/>
        <w:left w:val="none" w:sz="0" w:space="0" w:color="auto"/>
        <w:bottom w:val="none" w:sz="0" w:space="0" w:color="auto"/>
        <w:right w:val="none" w:sz="0" w:space="0" w:color="auto"/>
      </w:divBdr>
      <w:divsChild>
        <w:div w:id="468744969">
          <w:marLeft w:val="0"/>
          <w:marRight w:val="0"/>
          <w:marTop w:val="0"/>
          <w:marBottom w:val="0"/>
          <w:divBdr>
            <w:top w:val="none" w:sz="0" w:space="0" w:color="auto"/>
            <w:left w:val="none" w:sz="0" w:space="0" w:color="auto"/>
            <w:bottom w:val="none" w:sz="0" w:space="0" w:color="auto"/>
            <w:right w:val="none" w:sz="0" w:space="0" w:color="auto"/>
          </w:divBdr>
          <w:divsChild>
            <w:div w:id="843086937">
              <w:marLeft w:val="0"/>
              <w:marRight w:val="0"/>
              <w:marTop w:val="0"/>
              <w:marBottom w:val="0"/>
              <w:divBdr>
                <w:top w:val="none" w:sz="0" w:space="0" w:color="auto"/>
                <w:left w:val="none" w:sz="0" w:space="0" w:color="auto"/>
                <w:bottom w:val="none" w:sz="0" w:space="0" w:color="auto"/>
                <w:right w:val="none" w:sz="0" w:space="0" w:color="auto"/>
              </w:divBdr>
              <w:divsChild>
                <w:div w:id="132870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352317">
      <w:bodyDiv w:val="1"/>
      <w:marLeft w:val="0"/>
      <w:marRight w:val="0"/>
      <w:marTop w:val="0"/>
      <w:marBottom w:val="0"/>
      <w:divBdr>
        <w:top w:val="none" w:sz="0" w:space="0" w:color="auto"/>
        <w:left w:val="none" w:sz="0" w:space="0" w:color="auto"/>
        <w:bottom w:val="none" w:sz="0" w:space="0" w:color="auto"/>
        <w:right w:val="none" w:sz="0" w:space="0" w:color="auto"/>
      </w:divBdr>
      <w:divsChild>
        <w:div w:id="361367067">
          <w:marLeft w:val="0"/>
          <w:marRight w:val="0"/>
          <w:marTop w:val="0"/>
          <w:marBottom w:val="0"/>
          <w:divBdr>
            <w:top w:val="none" w:sz="0" w:space="0" w:color="auto"/>
            <w:left w:val="none" w:sz="0" w:space="0" w:color="auto"/>
            <w:bottom w:val="none" w:sz="0" w:space="0" w:color="auto"/>
            <w:right w:val="none" w:sz="0" w:space="0" w:color="auto"/>
          </w:divBdr>
        </w:div>
      </w:divsChild>
    </w:div>
    <w:div w:id="1388646893">
      <w:bodyDiv w:val="1"/>
      <w:marLeft w:val="0"/>
      <w:marRight w:val="0"/>
      <w:marTop w:val="0"/>
      <w:marBottom w:val="0"/>
      <w:divBdr>
        <w:top w:val="none" w:sz="0" w:space="0" w:color="auto"/>
        <w:left w:val="none" w:sz="0" w:space="0" w:color="auto"/>
        <w:bottom w:val="none" w:sz="0" w:space="0" w:color="auto"/>
        <w:right w:val="none" w:sz="0" w:space="0" w:color="auto"/>
      </w:divBdr>
      <w:divsChild>
        <w:div w:id="368653601">
          <w:marLeft w:val="0"/>
          <w:marRight w:val="0"/>
          <w:marTop w:val="0"/>
          <w:marBottom w:val="0"/>
          <w:divBdr>
            <w:top w:val="none" w:sz="0" w:space="0" w:color="auto"/>
            <w:left w:val="none" w:sz="0" w:space="0" w:color="auto"/>
            <w:bottom w:val="none" w:sz="0" w:space="0" w:color="auto"/>
            <w:right w:val="none" w:sz="0" w:space="0" w:color="auto"/>
          </w:divBdr>
        </w:div>
      </w:divsChild>
    </w:div>
    <w:div w:id="1406337713">
      <w:bodyDiv w:val="1"/>
      <w:marLeft w:val="0"/>
      <w:marRight w:val="0"/>
      <w:marTop w:val="0"/>
      <w:marBottom w:val="0"/>
      <w:divBdr>
        <w:top w:val="none" w:sz="0" w:space="0" w:color="auto"/>
        <w:left w:val="none" w:sz="0" w:space="0" w:color="auto"/>
        <w:bottom w:val="none" w:sz="0" w:space="0" w:color="auto"/>
        <w:right w:val="none" w:sz="0" w:space="0" w:color="auto"/>
      </w:divBdr>
      <w:divsChild>
        <w:div w:id="1284769815">
          <w:marLeft w:val="0"/>
          <w:marRight w:val="0"/>
          <w:marTop w:val="0"/>
          <w:marBottom w:val="0"/>
          <w:divBdr>
            <w:top w:val="none" w:sz="0" w:space="0" w:color="auto"/>
            <w:left w:val="none" w:sz="0" w:space="0" w:color="auto"/>
            <w:bottom w:val="none" w:sz="0" w:space="0" w:color="auto"/>
            <w:right w:val="none" w:sz="0" w:space="0" w:color="auto"/>
          </w:divBdr>
          <w:divsChild>
            <w:div w:id="110916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769090">
      <w:bodyDiv w:val="1"/>
      <w:marLeft w:val="0"/>
      <w:marRight w:val="0"/>
      <w:marTop w:val="0"/>
      <w:marBottom w:val="0"/>
      <w:divBdr>
        <w:top w:val="none" w:sz="0" w:space="0" w:color="auto"/>
        <w:left w:val="none" w:sz="0" w:space="0" w:color="auto"/>
        <w:bottom w:val="none" w:sz="0" w:space="0" w:color="auto"/>
        <w:right w:val="none" w:sz="0" w:space="0" w:color="auto"/>
      </w:divBdr>
    </w:div>
    <w:div w:id="1514342714">
      <w:bodyDiv w:val="1"/>
      <w:marLeft w:val="0"/>
      <w:marRight w:val="0"/>
      <w:marTop w:val="0"/>
      <w:marBottom w:val="0"/>
      <w:divBdr>
        <w:top w:val="none" w:sz="0" w:space="0" w:color="auto"/>
        <w:left w:val="none" w:sz="0" w:space="0" w:color="auto"/>
        <w:bottom w:val="none" w:sz="0" w:space="0" w:color="auto"/>
        <w:right w:val="none" w:sz="0" w:space="0" w:color="auto"/>
      </w:divBdr>
      <w:divsChild>
        <w:div w:id="1476796571">
          <w:marLeft w:val="0"/>
          <w:marRight w:val="0"/>
          <w:marTop w:val="0"/>
          <w:marBottom w:val="0"/>
          <w:divBdr>
            <w:top w:val="none" w:sz="0" w:space="0" w:color="auto"/>
            <w:left w:val="none" w:sz="0" w:space="0" w:color="auto"/>
            <w:bottom w:val="none" w:sz="0" w:space="0" w:color="auto"/>
            <w:right w:val="none" w:sz="0" w:space="0" w:color="auto"/>
          </w:divBdr>
          <w:divsChild>
            <w:div w:id="311906245">
              <w:marLeft w:val="0"/>
              <w:marRight w:val="0"/>
              <w:marTop w:val="0"/>
              <w:marBottom w:val="0"/>
              <w:divBdr>
                <w:top w:val="none" w:sz="0" w:space="0" w:color="auto"/>
                <w:left w:val="none" w:sz="0" w:space="0" w:color="auto"/>
                <w:bottom w:val="none" w:sz="0" w:space="0" w:color="auto"/>
                <w:right w:val="none" w:sz="0" w:space="0" w:color="auto"/>
              </w:divBdr>
              <w:divsChild>
                <w:div w:id="1510212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7834362">
      <w:bodyDiv w:val="1"/>
      <w:marLeft w:val="0"/>
      <w:marRight w:val="0"/>
      <w:marTop w:val="0"/>
      <w:marBottom w:val="0"/>
      <w:divBdr>
        <w:top w:val="none" w:sz="0" w:space="0" w:color="auto"/>
        <w:left w:val="none" w:sz="0" w:space="0" w:color="auto"/>
        <w:bottom w:val="none" w:sz="0" w:space="0" w:color="auto"/>
        <w:right w:val="none" w:sz="0" w:space="0" w:color="auto"/>
      </w:divBdr>
    </w:div>
    <w:div w:id="1662660036">
      <w:bodyDiv w:val="1"/>
      <w:marLeft w:val="0"/>
      <w:marRight w:val="0"/>
      <w:marTop w:val="0"/>
      <w:marBottom w:val="0"/>
      <w:divBdr>
        <w:top w:val="none" w:sz="0" w:space="0" w:color="auto"/>
        <w:left w:val="none" w:sz="0" w:space="0" w:color="auto"/>
        <w:bottom w:val="none" w:sz="0" w:space="0" w:color="auto"/>
        <w:right w:val="none" w:sz="0" w:space="0" w:color="auto"/>
      </w:divBdr>
    </w:div>
    <w:div w:id="1871844162">
      <w:bodyDiv w:val="1"/>
      <w:marLeft w:val="0"/>
      <w:marRight w:val="0"/>
      <w:marTop w:val="0"/>
      <w:marBottom w:val="0"/>
      <w:divBdr>
        <w:top w:val="none" w:sz="0" w:space="0" w:color="auto"/>
        <w:left w:val="none" w:sz="0" w:space="0" w:color="auto"/>
        <w:bottom w:val="none" w:sz="0" w:space="0" w:color="auto"/>
        <w:right w:val="none" w:sz="0" w:space="0" w:color="auto"/>
      </w:divBdr>
    </w:div>
    <w:div w:id="2042122983">
      <w:bodyDiv w:val="1"/>
      <w:marLeft w:val="0"/>
      <w:marRight w:val="0"/>
      <w:marTop w:val="0"/>
      <w:marBottom w:val="0"/>
      <w:divBdr>
        <w:top w:val="none" w:sz="0" w:space="0" w:color="auto"/>
        <w:left w:val="none" w:sz="0" w:space="0" w:color="auto"/>
        <w:bottom w:val="none" w:sz="0" w:space="0" w:color="auto"/>
        <w:right w:val="none" w:sz="0" w:space="0" w:color="auto"/>
      </w:divBdr>
    </w:div>
    <w:div w:id="2054191354">
      <w:bodyDiv w:val="1"/>
      <w:marLeft w:val="0"/>
      <w:marRight w:val="0"/>
      <w:marTop w:val="0"/>
      <w:marBottom w:val="0"/>
      <w:divBdr>
        <w:top w:val="none" w:sz="0" w:space="0" w:color="auto"/>
        <w:left w:val="none" w:sz="0" w:space="0" w:color="auto"/>
        <w:bottom w:val="none" w:sz="0" w:space="0" w:color="auto"/>
        <w:right w:val="none" w:sz="0" w:space="0" w:color="auto"/>
      </w:divBdr>
      <w:divsChild>
        <w:div w:id="1783693762">
          <w:marLeft w:val="0"/>
          <w:marRight w:val="0"/>
          <w:marTop w:val="0"/>
          <w:marBottom w:val="0"/>
          <w:divBdr>
            <w:top w:val="none" w:sz="0" w:space="0" w:color="auto"/>
            <w:left w:val="none" w:sz="0" w:space="0" w:color="auto"/>
            <w:bottom w:val="none" w:sz="0" w:space="0" w:color="auto"/>
            <w:right w:val="none" w:sz="0" w:space="0" w:color="auto"/>
          </w:divBdr>
        </w:div>
      </w:divsChild>
    </w:div>
    <w:div w:id="2069066261">
      <w:bodyDiv w:val="1"/>
      <w:marLeft w:val="0"/>
      <w:marRight w:val="0"/>
      <w:marTop w:val="0"/>
      <w:marBottom w:val="0"/>
      <w:divBdr>
        <w:top w:val="none" w:sz="0" w:space="0" w:color="auto"/>
        <w:left w:val="none" w:sz="0" w:space="0" w:color="auto"/>
        <w:bottom w:val="none" w:sz="0" w:space="0" w:color="auto"/>
        <w:right w:val="none" w:sz="0" w:space="0" w:color="auto"/>
      </w:divBdr>
      <w:divsChild>
        <w:div w:id="439883714">
          <w:marLeft w:val="0"/>
          <w:marRight w:val="0"/>
          <w:marTop w:val="0"/>
          <w:marBottom w:val="0"/>
          <w:divBdr>
            <w:top w:val="none" w:sz="0" w:space="0" w:color="auto"/>
            <w:left w:val="none" w:sz="0" w:space="0" w:color="auto"/>
            <w:bottom w:val="none" w:sz="0" w:space="0" w:color="auto"/>
            <w:right w:val="none" w:sz="0" w:space="0" w:color="auto"/>
          </w:divBdr>
          <w:divsChild>
            <w:div w:id="1344480506">
              <w:marLeft w:val="0"/>
              <w:marRight w:val="0"/>
              <w:marTop w:val="0"/>
              <w:marBottom w:val="0"/>
              <w:divBdr>
                <w:top w:val="none" w:sz="0" w:space="0" w:color="auto"/>
                <w:left w:val="none" w:sz="0" w:space="0" w:color="auto"/>
                <w:bottom w:val="none" w:sz="0" w:space="0" w:color="auto"/>
                <w:right w:val="none" w:sz="0" w:space="0" w:color="auto"/>
              </w:divBdr>
              <w:divsChild>
                <w:div w:id="877814543">
                  <w:marLeft w:val="0"/>
                  <w:marRight w:val="0"/>
                  <w:marTop w:val="0"/>
                  <w:marBottom w:val="0"/>
                  <w:divBdr>
                    <w:top w:val="none" w:sz="0" w:space="0" w:color="auto"/>
                    <w:left w:val="none" w:sz="0" w:space="0" w:color="auto"/>
                    <w:bottom w:val="none" w:sz="0" w:space="0" w:color="auto"/>
                    <w:right w:val="none" w:sz="0" w:space="0" w:color="auto"/>
                  </w:divBdr>
                  <w:divsChild>
                    <w:div w:id="672803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211</TotalTime>
  <Pages>1</Pages>
  <Words>1318</Words>
  <Characters>7516</Characters>
  <Application>Microsoft Office Word</Application>
  <DocSecurity>0</DocSecurity>
  <Lines>62</Lines>
  <Paragraphs>17</Paragraphs>
  <ScaleCrop>false</ScaleCrop>
  <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Stacy Waldman (1701928)</dc:creator>
  <cp:keywords/>
  <dc:description/>
  <cp:lastModifiedBy>Stacy Waldman (1701928)</cp:lastModifiedBy>
  <cp:revision>256</cp:revision>
  <dcterms:created xsi:type="dcterms:W3CDTF">2020-02-23T18:23:00Z</dcterms:created>
  <dcterms:modified xsi:type="dcterms:W3CDTF">2020-02-25T01:34:00Z</dcterms:modified>
</cp:coreProperties>
</file>