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E9081" w14:textId="77777777" w:rsidR="00BD6678" w:rsidRPr="00C50453" w:rsidRDefault="00BD6678" w:rsidP="007229C7">
      <w:pPr>
        <w:spacing w:after="0" w:line="480" w:lineRule="auto"/>
        <w:jc w:val="center"/>
        <w:rPr>
          <w:b/>
          <w:bCs/>
        </w:rPr>
      </w:pPr>
    </w:p>
    <w:p w14:paraId="6C19D9B5" w14:textId="276B1D74" w:rsidR="00BD6678" w:rsidRPr="00C50453" w:rsidRDefault="00BD6678" w:rsidP="007229C7">
      <w:pPr>
        <w:spacing w:after="0" w:line="480" w:lineRule="auto"/>
        <w:jc w:val="center"/>
        <w:rPr>
          <w:b/>
          <w:bCs/>
        </w:rPr>
      </w:pPr>
    </w:p>
    <w:p w14:paraId="5355B77E" w14:textId="77777777" w:rsidR="00BD6678" w:rsidRPr="00C50453" w:rsidRDefault="00BD6678" w:rsidP="007229C7">
      <w:pPr>
        <w:spacing w:after="0" w:line="480" w:lineRule="auto"/>
        <w:jc w:val="center"/>
        <w:rPr>
          <w:b/>
          <w:bCs/>
        </w:rPr>
      </w:pPr>
    </w:p>
    <w:p w14:paraId="49F06BF9" w14:textId="77777777" w:rsidR="00BD6678" w:rsidRPr="008B1C9C" w:rsidRDefault="00BD6678" w:rsidP="007229C7">
      <w:pPr>
        <w:spacing w:after="0" w:line="480" w:lineRule="auto"/>
        <w:jc w:val="center"/>
        <w:rPr>
          <w:b/>
          <w:bCs/>
          <w:sz w:val="52"/>
          <w:szCs w:val="52"/>
        </w:rPr>
      </w:pPr>
    </w:p>
    <w:p w14:paraId="2B9D4186" w14:textId="1A6D3A23" w:rsidR="006E2930" w:rsidRPr="008B1C9C" w:rsidRDefault="0045619E" w:rsidP="007229C7">
      <w:pPr>
        <w:spacing w:after="0" w:line="480" w:lineRule="auto"/>
        <w:jc w:val="center"/>
        <w:rPr>
          <w:b/>
          <w:bCs/>
          <w:sz w:val="52"/>
          <w:szCs w:val="52"/>
        </w:rPr>
      </w:pPr>
      <w:r w:rsidRPr="008B1C9C">
        <w:rPr>
          <w:b/>
          <w:bCs/>
          <w:sz w:val="52"/>
          <w:szCs w:val="52"/>
        </w:rPr>
        <w:t>Impact of Current Challenges on The Human Resource Department</w:t>
      </w:r>
    </w:p>
    <w:p w14:paraId="6B5C10A0" w14:textId="113D34D7" w:rsidR="00BD6678" w:rsidRPr="00C50453" w:rsidRDefault="00BD6678" w:rsidP="007229C7">
      <w:pPr>
        <w:spacing w:after="0" w:line="480" w:lineRule="auto"/>
        <w:jc w:val="center"/>
        <w:rPr>
          <w:b/>
          <w:bCs/>
        </w:rPr>
      </w:pPr>
    </w:p>
    <w:p w14:paraId="7420DAAB" w14:textId="2B71C5AA" w:rsidR="001E4F0E" w:rsidRPr="00C50453" w:rsidRDefault="001E4F0E" w:rsidP="007229C7">
      <w:pPr>
        <w:spacing w:after="0" w:line="480" w:lineRule="auto"/>
        <w:jc w:val="center"/>
        <w:rPr>
          <w:b/>
          <w:bCs/>
        </w:rPr>
      </w:pPr>
    </w:p>
    <w:p w14:paraId="46B8C1D4" w14:textId="38F0CF43" w:rsidR="001E4F0E" w:rsidRPr="00C50453" w:rsidRDefault="001E4F0E" w:rsidP="007229C7">
      <w:pPr>
        <w:spacing w:after="0" w:line="480" w:lineRule="auto"/>
        <w:jc w:val="center"/>
      </w:pPr>
    </w:p>
    <w:p w14:paraId="60BEF694" w14:textId="77777777" w:rsidR="008B1C9C" w:rsidRPr="00C80F98" w:rsidRDefault="008B1C9C" w:rsidP="008B1C9C">
      <w:pPr>
        <w:autoSpaceDE w:val="0"/>
        <w:autoSpaceDN w:val="0"/>
        <w:adjustRightInd w:val="0"/>
        <w:spacing w:line="240" w:lineRule="auto"/>
        <w:jc w:val="center"/>
        <w:rPr>
          <w:rFonts w:ascii="Arial" w:hAnsi="Arial" w:cs="Arial"/>
          <w:b/>
          <w:bCs/>
          <w:sz w:val="32"/>
          <w:szCs w:val="32"/>
          <w:lang w:val="en"/>
        </w:rPr>
      </w:pPr>
      <w:r w:rsidRPr="00C80F98">
        <w:rPr>
          <w:rFonts w:ascii="Arial" w:hAnsi="Arial" w:cs="Arial"/>
          <w:b/>
          <w:bCs/>
          <w:sz w:val="32"/>
          <w:szCs w:val="32"/>
          <w:lang w:val="en"/>
        </w:rPr>
        <w:t>Student Name: Alina Smalbergher</w:t>
      </w:r>
    </w:p>
    <w:p w14:paraId="19066CBA" w14:textId="77777777" w:rsidR="008B1C9C" w:rsidRPr="00C80F98" w:rsidRDefault="008B1C9C" w:rsidP="008B1C9C">
      <w:pPr>
        <w:autoSpaceDE w:val="0"/>
        <w:autoSpaceDN w:val="0"/>
        <w:adjustRightInd w:val="0"/>
        <w:spacing w:line="240" w:lineRule="auto"/>
        <w:jc w:val="center"/>
        <w:rPr>
          <w:rFonts w:ascii="Arial" w:hAnsi="Arial" w:cs="Arial"/>
          <w:b/>
          <w:bCs/>
          <w:sz w:val="32"/>
          <w:szCs w:val="32"/>
          <w:lang w:val="en"/>
        </w:rPr>
      </w:pPr>
      <w:r w:rsidRPr="00C80F98">
        <w:rPr>
          <w:rFonts w:ascii="Arial" w:hAnsi="Arial" w:cs="Arial"/>
          <w:b/>
          <w:bCs/>
          <w:sz w:val="32"/>
          <w:szCs w:val="32"/>
          <w:lang w:val="en"/>
        </w:rPr>
        <w:t>Student ID Number: 2114414</w:t>
      </w:r>
    </w:p>
    <w:p w14:paraId="2685D0B2" w14:textId="77777777" w:rsidR="008B1C9C" w:rsidRPr="00C80F98" w:rsidRDefault="008B1C9C" w:rsidP="008B1C9C">
      <w:pPr>
        <w:autoSpaceDE w:val="0"/>
        <w:autoSpaceDN w:val="0"/>
        <w:adjustRightInd w:val="0"/>
        <w:spacing w:line="240" w:lineRule="auto"/>
        <w:jc w:val="center"/>
        <w:rPr>
          <w:rFonts w:ascii="Arial" w:hAnsi="Arial" w:cs="Arial"/>
          <w:b/>
          <w:bCs/>
          <w:sz w:val="32"/>
          <w:szCs w:val="32"/>
          <w:lang w:val="en"/>
        </w:rPr>
      </w:pPr>
      <w:r w:rsidRPr="00C80F98">
        <w:rPr>
          <w:rFonts w:ascii="Arial" w:hAnsi="Arial" w:cs="Arial"/>
          <w:b/>
          <w:bCs/>
          <w:sz w:val="32"/>
          <w:szCs w:val="32"/>
          <w:lang w:val="en"/>
        </w:rPr>
        <w:t>Personnel Resourcing &amp; Development (BMIH5005)</w:t>
      </w:r>
    </w:p>
    <w:p w14:paraId="76A40E2F" w14:textId="77777777" w:rsidR="008B1C9C" w:rsidRPr="00C80F98" w:rsidRDefault="008B1C9C" w:rsidP="008B1C9C">
      <w:pPr>
        <w:autoSpaceDE w:val="0"/>
        <w:autoSpaceDN w:val="0"/>
        <w:adjustRightInd w:val="0"/>
        <w:spacing w:line="240" w:lineRule="auto"/>
        <w:jc w:val="center"/>
        <w:rPr>
          <w:rFonts w:ascii="Arial" w:hAnsi="Arial" w:cs="Arial"/>
          <w:b/>
          <w:bCs/>
          <w:sz w:val="32"/>
          <w:szCs w:val="32"/>
          <w:lang w:val="en"/>
        </w:rPr>
      </w:pPr>
      <w:r w:rsidRPr="00C80F98">
        <w:rPr>
          <w:rFonts w:ascii="Arial" w:hAnsi="Arial" w:cs="Arial"/>
          <w:b/>
          <w:bCs/>
          <w:sz w:val="32"/>
          <w:szCs w:val="32"/>
          <w:lang w:val="en"/>
        </w:rPr>
        <w:t>Lecturer: Emma Roberts</w:t>
      </w:r>
    </w:p>
    <w:p w14:paraId="0EC112E5" w14:textId="77777777" w:rsidR="008B1C9C" w:rsidRDefault="008B1C9C" w:rsidP="008B1C9C">
      <w:pPr>
        <w:jc w:val="center"/>
      </w:pPr>
    </w:p>
    <w:p w14:paraId="04C21B6E" w14:textId="25A309D4" w:rsidR="007229C7" w:rsidRPr="00C50453" w:rsidRDefault="0045619E">
      <w:pPr>
        <w:rPr>
          <w:rFonts w:cs="Times New Roman"/>
          <w:iCs/>
          <w:szCs w:val="24"/>
          <w:shd w:val="clear" w:color="auto" w:fill="FFFFFF"/>
        </w:rPr>
      </w:pPr>
      <w:r w:rsidRPr="00C50453">
        <w:rPr>
          <w:rFonts w:cs="Times New Roman"/>
          <w:iCs/>
          <w:szCs w:val="24"/>
          <w:shd w:val="clear" w:color="auto" w:fill="FFFFFF"/>
        </w:rPr>
        <w:br w:type="page"/>
      </w:r>
    </w:p>
    <w:sdt>
      <w:sdtPr>
        <w:rPr>
          <w:rFonts w:ascii="Arial" w:eastAsiaTheme="minorHAnsi" w:hAnsi="Arial" w:cs="Arial"/>
          <w:color w:val="auto"/>
          <w:sz w:val="24"/>
          <w:szCs w:val="22"/>
        </w:rPr>
        <w:id w:val="1014343249"/>
        <w:docPartObj>
          <w:docPartGallery w:val="Table of Contents"/>
          <w:docPartUnique/>
        </w:docPartObj>
      </w:sdtPr>
      <w:sdtEndPr>
        <w:rPr>
          <w:b/>
          <w:bCs/>
          <w:noProof/>
        </w:rPr>
      </w:sdtEndPr>
      <w:sdtContent>
        <w:p w14:paraId="723AB165" w14:textId="39F59AA7" w:rsidR="00E3763C" w:rsidRPr="008B1C9C" w:rsidRDefault="0045619E" w:rsidP="008B1C9C">
          <w:pPr>
            <w:pStyle w:val="TOCHeading"/>
            <w:spacing w:before="0" w:line="360" w:lineRule="auto"/>
            <w:jc w:val="center"/>
            <w:rPr>
              <w:rFonts w:ascii="Arial" w:hAnsi="Arial" w:cs="Arial"/>
              <w:b/>
              <w:bCs/>
              <w:color w:val="auto"/>
              <w:sz w:val="24"/>
              <w:szCs w:val="24"/>
            </w:rPr>
          </w:pPr>
          <w:r w:rsidRPr="008B1C9C">
            <w:rPr>
              <w:rFonts w:ascii="Arial" w:hAnsi="Arial" w:cs="Arial"/>
              <w:b/>
              <w:bCs/>
              <w:color w:val="auto"/>
              <w:sz w:val="24"/>
              <w:szCs w:val="24"/>
            </w:rPr>
            <w:t>Table of Contents</w:t>
          </w:r>
        </w:p>
        <w:p w14:paraId="3F9A2475" w14:textId="716CAD41" w:rsidR="00E70DFD" w:rsidRPr="008B1C9C" w:rsidRDefault="0045619E" w:rsidP="008B1C9C">
          <w:pPr>
            <w:pStyle w:val="TOC1"/>
            <w:spacing w:line="360" w:lineRule="auto"/>
            <w:rPr>
              <w:rFonts w:ascii="Arial" w:eastAsiaTheme="minorEastAsia" w:hAnsi="Arial" w:cs="Arial"/>
              <w:sz w:val="22"/>
            </w:rPr>
          </w:pPr>
          <w:r w:rsidRPr="008B1C9C">
            <w:rPr>
              <w:rFonts w:ascii="Arial" w:hAnsi="Arial" w:cs="Arial"/>
            </w:rPr>
            <w:fldChar w:fldCharType="begin"/>
          </w:r>
          <w:r w:rsidRPr="008B1C9C">
            <w:rPr>
              <w:rFonts w:ascii="Arial" w:hAnsi="Arial" w:cs="Arial"/>
            </w:rPr>
            <w:instrText xml:space="preserve"> TOC \o "1-3" \h \z \u </w:instrText>
          </w:r>
          <w:r w:rsidRPr="008B1C9C">
            <w:rPr>
              <w:rFonts w:ascii="Arial" w:hAnsi="Arial" w:cs="Arial"/>
            </w:rPr>
            <w:fldChar w:fldCharType="separate"/>
          </w:r>
          <w:hyperlink w:anchor="_Toc120775231" w:history="1">
            <w:r w:rsidR="00E70DFD" w:rsidRPr="008B1C9C">
              <w:rPr>
                <w:rStyle w:val="Hyperlink"/>
                <w:rFonts w:ascii="Arial" w:hAnsi="Arial" w:cs="Arial"/>
                <w:color w:val="auto"/>
              </w:rPr>
              <w:t>Introduction</w:t>
            </w:r>
            <w:r w:rsidR="00E70DFD" w:rsidRPr="008B1C9C">
              <w:rPr>
                <w:rFonts w:ascii="Arial" w:hAnsi="Arial" w:cs="Arial"/>
                <w:webHidden/>
              </w:rPr>
              <w:tab/>
            </w:r>
            <w:r w:rsidR="00E70DFD" w:rsidRPr="008B1C9C">
              <w:rPr>
                <w:rFonts w:ascii="Arial" w:hAnsi="Arial" w:cs="Arial"/>
                <w:webHidden/>
              </w:rPr>
              <w:fldChar w:fldCharType="begin"/>
            </w:r>
            <w:r w:rsidR="00E70DFD" w:rsidRPr="008B1C9C">
              <w:rPr>
                <w:rFonts w:ascii="Arial" w:hAnsi="Arial" w:cs="Arial"/>
                <w:webHidden/>
              </w:rPr>
              <w:instrText xml:space="preserve"> PAGEREF _Toc120775231 \h </w:instrText>
            </w:r>
            <w:r w:rsidR="00E70DFD" w:rsidRPr="008B1C9C">
              <w:rPr>
                <w:rFonts w:ascii="Arial" w:hAnsi="Arial" w:cs="Arial"/>
                <w:webHidden/>
              </w:rPr>
            </w:r>
            <w:r w:rsidR="00E70DFD" w:rsidRPr="008B1C9C">
              <w:rPr>
                <w:rFonts w:ascii="Arial" w:hAnsi="Arial" w:cs="Arial"/>
                <w:webHidden/>
              </w:rPr>
              <w:fldChar w:fldCharType="separate"/>
            </w:r>
            <w:r w:rsidR="00E70DFD" w:rsidRPr="008B1C9C">
              <w:rPr>
                <w:rFonts w:ascii="Arial" w:hAnsi="Arial" w:cs="Arial"/>
                <w:webHidden/>
              </w:rPr>
              <w:t>1</w:t>
            </w:r>
            <w:r w:rsidR="00E70DFD" w:rsidRPr="008B1C9C">
              <w:rPr>
                <w:rFonts w:ascii="Arial" w:hAnsi="Arial" w:cs="Arial"/>
                <w:webHidden/>
              </w:rPr>
              <w:fldChar w:fldCharType="end"/>
            </w:r>
          </w:hyperlink>
        </w:p>
        <w:p w14:paraId="17756CAE" w14:textId="721DA1A3" w:rsidR="00E70DFD" w:rsidRPr="008B1C9C" w:rsidRDefault="00000000" w:rsidP="008B1C9C">
          <w:pPr>
            <w:pStyle w:val="TOC1"/>
            <w:spacing w:line="360" w:lineRule="auto"/>
            <w:rPr>
              <w:rFonts w:ascii="Arial" w:eastAsiaTheme="minorEastAsia" w:hAnsi="Arial" w:cs="Arial"/>
              <w:sz w:val="22"/>
            </w:rPr>
          </w:pPr>
          <w:hyperlink w:anchor="_Toc120775232" w:history="1">
            <w:r w:rsidR="00E70DFD" w:rsidRPr="008B1C9C">
              <w:rPr>
                <w:rStyle w:val="Hyperlink"/>
                <w:rFonts w:ascii="Arial" w:hAnsi="Arial" w:cs="Arial"/>
                <w:color w:val="auto"/>
              </w:rPr>
              <w:t>Background</w:t>
            </w:r>
            <w:r w:rsidR="00E70DFD" w:rsidRPr="008B1C9C">
              <w:rPr>
                <w:rFonts w:ascii="Arial" w:hAnsi="Arial" w:cs="Arial"/>
                <w:webHidden/>
              </w:rPr>
              <w:tab/>
            </w:r>
            <w:r w:rsidR="00E70DFD" w:rsidRPr="008B1C9C">
              <w:rPr>
                <w:rFonts w:ascii="Arial" w:hAnsi="Arial" w:cs="Arial"/>
                <w:webHidden/>
              </w:rPr>
              <w:fldChar w:fldCharType="begin"/>
            </w:r>
            <w:r w:rsidR="00E70DFD" w:rsidRPr="008B1C9C">
              <w:rPr>
                <w:rFonts w:ascii="Arial" w:hAnsi="Arial" w:cs="Arial"/>
                <w:webHidden/>
              </w:rPr>
              <w:instrText xml:space="preserve"> PAGEREF _Toc120775232 \h </w:instrText>
            </w:r>
            <w:r w:rsidR="00E70DFD" w:rsidRPr="008B1C9C">
              <w:rPr>
                <w:rFonts w:ascii="Arial" w:hAnsi="Arial" w:cs="Arial"/>
                <w:webHidden/>
              </w:rPr>
            </w:r>
            <w:r w:rsidR="00E70DFD" w:rsidRPr="008B1C9C">
              <w:rPr>
                <w:rFonts w:ascii="Arial" w:hAnsi="Arial" w:cs="Arial"/>
                <w:webHidden/>
              </w:rPr>
              <w:fldChar w:fldCharType="separate"/>
            </w:r>
            <w:r w:rsidR="00E70DFD" w:rsidRPr="008B1C9C">
              <w:rPr>
                <w:rFonts w:ascii="Arial" w:hAnsi="Arial" w:cs="Arial"/>
                <w:webHidden/>
              </w:rPr>
              <w:t>1</w:t>
            </w:r>
            <w:r w:rsidR="00E70DFD" w:rsidRPr="008B1C9C">
              <w:rPr>
                <w:rFonts w:ascii="Arial" w:hAnsi="Arial" w:cs="Arial"/>
                <w:webHidden/>
              </w:rPr>
              <w:fldChar w:fldCharType="end"/>
            </w:r>
          </w:hyperlink>
        </w:p>
        <w:p w14:paraId="0ED71054" w14:textId="47C560A9" w:rsidR="00E70DFD" w:rsidRPr="008B1C9C" w:rsidRDefault="00000000" w:rsidP="008B1C9C">
          <w:pPr>
            <w:pStyle w:val="TOC2"/>
            <w:tabs>
              <w:tab w:val="right" w:leader="dot" w:pos="9350"/>
            </w:tabs>
            <w:spacing w:line="360" w:lineRule="auto"/>
            <w:rPr>
              <w:rFonts w:ascii="Arial" w:eastAsiaTheme="minorEastAsia" w:hAnsi="Arial" w:cs="Arial"/>
              <w:noProof/>
              <w:sz w:val="22"/>
            </w:rPr>
          </w:pPr>
          <w:hyperlink w:anchor="_Toc120775233" w:history="1">
            <w:r w:rsidR="00E70DFD" w:rsidRPr="008B1C9C">
              <w:rPr>
                <w:rStyle w:val="Hyperlink"/>
                <w:rFonts w:ascii="Arial" w:hAnsi="Arial" w:cs="Arial"/>
                <w:noProof/>
                <w:color w:val="auto"/>
              </w:rPr>
              <w:t>PESTLE Analysis</w:t>
            </w:r>
            <w:r w:rsidR="00E70DFD" w:rsidRPr="008B1C9C">
              <w:rPr>
                <w:rFonts w:ascii="Arial" w:hAnsi="Arial" w:cs="Arial"/>
                <w:noProof/>
                <w:webHidden/>
              </w:rPr>
              <w:tab/>
            </w:r>
            <w:r w:rsidR="00E70DFD" w:rsidRPr="008B1C9C">
              <w:rPr>
                <w:rFonts w:ascii="Arial" w:hAnsi="Arial" w:cs="Arial"/>
                <w:noProof/>
                <w:webHidden/>
              </w:rPr>
              <w:fldChar w:fldCharType="begin"/>
            </w:r>
            <w:r w:rsidR="00E70DFD" w:rsidRPr="008B1C9C">
              <w:rPr>
                <w:rFonts w:ascii="Arial" w:hAnsi="Arial" w:cs="Arial"/>
                <w:noProof/>
                <w:webHidden/>
              </w:rPr>
              <w:instrText xml:space="preserve"> PAGEREF _Toc120775233 \h </w:instrText>
            </w:r>
            <w:r w:rsidR="00E70DFD" w:rsidRPr="008B1C9C">
              <w:rPr>
                <w:rFonts w:ascii="Arial" w:hAnsi="Arial" w:cs="Arial"/>
                <w:noProof/>
                <w:webHidden/>
              </w:rPr>
            </w:r>
            <w:r w:rsidR="00E70DFD" w:rsidRPr="008B1C9C">
              <w:rPr>
                <w:rFonts w:ascii="Arial" w:hAnsi="Arial" w:cs="Arial"/>
                <w:noProof/>
                <w:webHidden/>
              </w:rPr>
              <w:fldChar w:fldCharType="separate"/>
            </w:r>
            <w:r w:rsidR="00E70DFD" w:rsidRPr="008B1C9C">
              <w:rPr>
                <w:rFonts w:ascii="Arial" w:hAnsi="Arial" w:cs="Arial"/>
                <w:noProof/>
                <w:webHidden/>
              </w:rPr>
              <w:t>2</w:t>
            </w:r>
            <w:r w:rsidR="00E70DFD" w:rsidRPr="008B1C9C">
              <w:rPr>
                <w:rFonts w:ascii="Arial" w:hAnsi="Arial" w:cs="Arial"/>
                <w:noProof/>
                <w:webHidden/>
              </w:rPr>
              <w:fldChar w:fldCharType="end"/>
            </w:r>
          </w:hyperlink>
        </w:p>
        <w:p w14:paraId="6B9A1412" w14:textId="5961B087"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4" w:history="1">
            <w:r w:rsidR="00E70DFD" w:rsidRPr="008B1C9C">
              <w:rPr>
                <w:rStyle w:val="Hyperlink"/>
                <w:rFonts w:ascii="Arial" w:hAnsi="Arial" w:cs="Arial"/>
                <w:noProof/>
                <w:color w:val="auto"/>
              </w:rPr>
              <w:t>Political factors</w:t>
            </w:r>
            <w:r w:rsidR="00E70DFD" w:rsidRPr="008B1C9C">
              <w:rPr>
                <w:rFonts w:ascii="Arial" w:hAnsi="Arial" w:cs="Arial"/>
                <w:noProof/>
                <w:webHidden/>
              </w:rPr>
              <w:tab/>
            </w:r>
            <w:r w:rsidR="007E1B57">
              <w:rPr>
                <w:rFonts w:ascii="Arial" w:hAnsi="Arial" w:cs="Arial"/>
                <w:noProof/>
                <w:webHidden/>
              </w:rPr>
              <w:t>2</w:t>
            </w:r>
          </w:hyperlink>
        </w:p>
        <w:p w14:paraId="1100E12A" w14:textId="7E85C479"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5" w:history="1">
            <w:r w:rsidR="00E70DFD" w:rsidRPr="008B1C9C">
              <w:rPr>
                <w:rStyle w:val="Hyperlink"/>
                <w:rFonts w:ascii="Arial" w:hAnsi="Arial" w:cs="Arial"/>
                <w:noProof/>
                <w:color w:val="auto"/>
              </w:rPr>
              <w:t>Economic Factors</w:t>
            </w:r>
            <w:r w:rsidR="00E70DFD" w:rsidRPr="008B1C9C">
              <w:rPr>
                <w:rFonts w:ascii="Arial" w:hAnsi="Arial" w:cs="Arial"/>
                <w:noProof/>
                <w:webHidden/>
              </w:rPr>
              <w:tab/>
            </w:r>
            <w:r w:rsidR="007E1B57">
              <w:rPr>
                <w:rFonts w:ascii="Arial" w:hAnsi="Arial" w:cs="Arial"/>
                <w:noProof/>
                <w:webHidden/>
              </w:rPr>
              <w:t>3</w:t>
            </w:r>
          </w:hyperlink>
        </w:p>
        <w:p w14:paraId="69CACE04" w14:textId="691DB528"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6" w:history="1">
            <w:r w:rsidR="00E70DFD" w:rsidRPr="008B1C9C">
              <w:rPr>
                <w:rStyle w:val="Hyperlink"/>
                <w:rFonts w:ascii="Arial" w:hAnsi="Arial" w:cs="Arial"/>
                <w:noProof/>
                <w:color w:val="auto"/>
              </w:rPr>
              <w:t>Social Factors</w:t>
            </w:r>
            <w:r w:rsidR="00E70DFD" w:rsidRPr="008B1C9C">
              <w:rPr>
                <w:rFonts w:ascii="Arial" w:hAnsi="Arial" w:cs="Arial"/>
                <w:noProof/>
                <w:webHidden/>
              </w:rPr>
              <w:tab/>
            </w:r>
            <w:r w:rsidR="007E1B57">
              <w:rPr>
                <w:rFonts w:ascii="Arial" w:hAnsi="Arial" w:cs="Arial"/>
                <w:noProof/>
                <w:webHidden/>
              </w:rPr>
              <w:t>4</w:t>
            </w:r>
          </w:hyperlink>
        </w:p>
        <w:p w14:paraId="244E4D6A" w14:textId="426CFB5A"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7" w:history="1">
            <w:r w:rsidR="00E70DFD" w:rsidRPr="008B1C9C">
              <w:rPr>
                <w:rStyle w:val="Hyperlink"/>
                <w:rFonts w:ascii="Arial" w:hAnsi="Arial" w:cs="Arial"/>
                <w:noProof/>
                <w:color w:val="auto"/>
              </w:rPr>
              <w:t>Technological Factors</w:t>
            </w:r>
            <w:r w:rsidR="00E70DFD" w:rsidRPr="008B1C9C">
              <w:rPr>
                <w:rFonts w:ascii="Arial" w:hAnsi="Arial" w:cs="Arial"/>
                <w:noProof/>
                <w:webHidden/>
              </w:rPr>
              <w:tab/>
            </w:r>
            <w:r w:rsidR="007E1B57">
              <w:rPr>
                <w:rFonts w:ascii="Arial" w:hAnsi="Arial" w:cs="Arial"/>
                <w:noProof/>
                <w:webHidden/>
              </w:rPr>
              <w:t>4</w:t>
            </w:r>
          </w:hyperlink>
        </w:p>
        <w:p w14:paraId="6AFCACCD" w14:textId="3DC6F0E8"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8" w:history="1">
            <w:r w:rsidR="00E70DFD" w:rsidRPr="008B1C9C">
              <w:rPr>
                <w:rStyle w:val="Hyperlink"/>
                <w:rFonts w:ascii="Arial" w:hAnsi="Arial" w:cs="Arial"/>
                <w:noProof/>
                <w:color w:val="auto"/>
              </w:rPr>
              <w:t>Legal factors</w:t>
            </w:r>
            <w:r w:rsidR="00E70DFD" w:rsidRPr="008B1C9C">
              <w:rPr>
                <w:rFonts w:ascii="Arial" w:hAnsi="Arial" w:cs="Arial"/>
                <w:noProof/>
                <w:webHidden/>
              </w:rPr>
              <w:tab/>
            </w:r>
            <w:r w:rsidR="007E1B57">
              <w:rPr>
                <w:rFonts w:ascii="Arial" w:hAnsi="Arial" w:cs="Arial"/>
                <w:noProof/>
                <w:webHidden/>
              </w:rPr>
              <w:t>5</w:t>
            </w:r>
          </w:hyperlink>
        </w:p>
        <w:p w14:paraId="7A7E37BE" w14:textId="7F453522"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39" w:history="1">
            <w:r w:rsidR="00E70DFD" w:rsidRPr="008B1C9C">
              <w:rPr>
                <w:rStyle w:val="Hyperlink"/>
                <w:rFonts w:ascii="Arial" w:hAnsi="Arial" w:cs="Arial"/>
                <w:noProof/>
                <w:color w:val="auto"/>
              </w:rPr>
              <w:t>Environmental Factors</w:t>
            </w:r>
            <w:r w:rsidR="00E70DFD" w:rsidRPr="008B1C9C">
              <w:rPr>
                <w:rFonts w:ascii="Arial" w:hAnsi="Arial" w:cs="Arial"/>
                <w:noProof/>
                <w:webHidden/>
              </w:rPr>
              <w:tab/>
            </w:r>
            <w:r w:rsidR="007E1B57">
              <w:rPr>
                <w:rFonts w:ascii="Arial" w:hAnsi="Arial" w:cs="Arial"/>
                <w:noProof/>
                <w:webHidden/>
              </w:rPr>
              <w:t>5</w:t>
            </w:r>
          </w:hyperlink>
        </w:p>
        <w:p w14:paraId="572D7D37" w14:textId="32041F97"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0" w:history="1">
            <w:r w:rsidR="00E70DFD" w:rsidRPr="008B1C9C">
              <w:rPr>
                <w:rStyle w:val="Hyperlink"/>
                <w:rFonts w:ascii="Arial" w:hAnsi="Arial" w:cs="Arial"/>
                <w:noProof/>
                <w:color w:val="auto"/>
              </w:rPr>
              <w:t>SWOT Analysis</w:t>
            </w:r>
            <w:r w:rsidR="00E70DFD" w:rsidRPr="008B1C9C">
              <w:rPr>
                <w:rFonts w:ascii="Arial" w:hAnsi="Arial" w:cs="Arial"/>
                <w:noProof/>
                <w:webHidden/>
              </w:rPr>
              <w:tab/>
            </w:r>
            <w:r w:rsidR="007E1B57">
              <w:rPr>
                <w:rFonts w:ascii="Arial" w:hAnsi="Arial" w:cs="Arial"/>
                <w:noProof/>
                <w:webHidden/>
              </w:rPr>
              <w:t>5</w:t>
            </w:r>
          </w:hyperlink>
        </w:p>
        <w:p w14:paraId="0729974D" w14:textId="6BA5C82B"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1" w:history="1">
            <w:r w:rsidR="00E70DFD" w:rsidRPr="008B1C9C">
              <w:rPr>
                <w:rStyle w:val="Hyperlink"/>
                <w:rFonts w:ascii="Arial" w:hAnsi="Arial" w:cs="Arial"/>
                <w:noProof/>
                <w:color w:val="auto"/>
              </w:rPr>
              <w:t>Strengths</w:t>
            </w:r>
            <w:r w:rsidR="00E70DFD" w:rsidRPr="008B1C9C">
              <w:rPr>
                <w:rFonts w:ascii="Arial" w:hAnsi="Arial" w:cs="Arial"/>
                <w:noProof/>
                <w:webHidden/>
              </w:rPr>
              <w:tab/>
            </w:r>
            <w:r w:rsidR="007E1B57">
              <w:rPr>
                <w:rFonts w:ascii="Arial" w:hAnsi="Arial" w:cs="Arial"/>
                <w:noProof/>
                <w:webHidden/>
              </w:rPr>
              <w:t>6</w:t>
            </w:r>
          </w:hyperlink>
        </w:p>
        <w:p w14:paraId="619E2329" w14:textId="714E1971"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2" w:history="1">
            <w:r w:rsidR="00E70DFD" w:rsidRPr="008B1C9C">
              <w:rPr>
                <w:rStyle w:val="Hyperlink"/>
                <w:rFonts w:ascii="Arial" w:hAnsi="Arial" w:cs="Arial"/>
                <w:noProof/>
                <w:color w:val="auto"/>
              </w:rPr>
              <w:t>Weaknesses</w:t>
            </w:r>
            <w:r w:rsidR="00E70DFD" w:rsidRPr="008B1C9C">
              <w:rPr>
                <w:rFonts w:ascii="Arial" w:hAnsi="Arial" w:cs="Arial"/>
                <w:noProof/>
                <w:webHidden/>
              </w:rPr>
              <w:tab/>
            </w:r>
            <w:r w:rsidR="007E1B57">
              <w:rPr>
                <w:rFonts w:ascii="Arial" w:hAnsi="Arial" w:cs="Arial"/>
                <w:noProof/>
                <w:webHidden/>
              </w:rPr>
              <w:t>6</w:t>
            </w:r>
          </w:hyperlink>
        </w:p>
        <w:p w14:paraId="0AB7D2F6" w14:textId="28125328"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3" w:history="1">
            <w:r w:rsidR="00E70DFD" w:rsidRPr="008B1C9C">
              <w:rPr>
                <w:rStyle w:val="Hyperlink"/>
                <w:rFonts w:ascii="Arial" w:hAnsi="Arial" w:cs="Arial"/>
                <w:noProof/>
                <w:color w:val="auto"/>
              </w:rPr>
              <w:t>Opportunities</w:t>
            </w:r>
            <w:r w:rsidR="00E70DFD" w:rsidRPr="008B1C9C">
              <w:rPr>
                <w:rFonts w:ascii="Arial" w:hAnsi="Arial" w:cs="Arial"/>
                <w:noProof/>
                <w:webHidden/>
              </w:rPr>
              <w:tab/>
            </w:r>
            <w:r w:rsidR="007E1B57">
              <w:rPr>
                <w:rFonts w:ascii="Arial" w:hAnsi="Arial" w:cs="Arial"/>
                <w:noProof/>
                <w:webHidden/>
              </w:rPr>
              <w:t>6</w:t>
            </w:r>
          </w:hyperlink>
        </w:p>
        <w:p w14:paraId="4924CC88" w14:textId="57011095"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4" w:history="1">
            <w:r w:rsidR="00E70DFD" w:rsidRPr="008B1C9C">
              <w:rPr>
                <w:rStyle w:val="Hyperlink"/>
                <w:rFonts w:ascii="Arial" w:hAnsi="Arial" w:cs="Arial"/>
                <w:noProof/>
                <w:color w:val="auto"/>
              </w:rPr>
              <w:t>Threats</w:t>
            </w:r>
            <w:r w:rsidR="00E70DFD" w:rsidRPr="008B1C9C">
              <w:rPr>
                <w:rFonts w:ascii="Arial" w:hAnsi="Arial" w:cs="Arial"/>
                <w:noProof/>
                <w:webHidden/>
              </w:rPr>
              <w:tab/>
            </w:r>
            <w:r w:rsidR="007E1B57">
              <w:rPr>
                <w:rFonts w:ascii="Arial" w:hAnsi="Arial" w:cs="Arial"/>
                <w:noProof/>
                <w:webHidden/>
              </w:rPr>
              <w:t>7</w:t>
            </w:r>
          </w:hyperlink>
        </w:p>
        <w:p w14:paraId="23C75AD8" w14:textId="3A216FB0" w:rsidR="00E70DFD" w:rsidRPr="008B1C9C" w:rsidRDefault="00000000" w:rsidP="008B1C9C">
          <w:pPr>
            <w:pStyle w:val="TOC2"/>
            <w:tabs>
              <w:tab w:val="right" w:leader="dot" w:pos="9350"/>
            </w:tabs>
            <w:spacing w:line="360" w:lineRule="auto"/>
            <w:rPr>
              <w:rFonts w:ascii="Arial" w:eastAsiaTheme="minorEastAsia" w:hAnsi="Arial" w:cs="Arial"/>
              <w:noProof/>
              <w:sz w:val="22"/>
            </w:rPr>
          </w:pPr>
          <w:hyperlink w:anchor="_Toc120775245" w:history="1">
            <w:r w:rsidR="00E70DFD" w:rsidRPr="008B1C9C">
              <w:rPr>
                <w:rStyle w:val="Hyperlink"/>
                <w:rFonts w:ascii="Arial" w:hAnsi="Arial" w:cs="Arial"/>
                <w:noProof/>
                <w:color w:val="auto"/>
              </w:rPr>
              <w:t>Other Employee Retention factors</w:t>
            </w:r>
            <w:r w:rsidR="00E70DFD" w:rsidRPr="008B1C9C">
              <w:rPr>
                <w:rFonts w:ascii="Arial" w:hAnsi="Arial" w:cs="Arial"/>
                <w:noProof/>
                <w:webHidden/>
              </w:rPr>
              <w:tab/>
            </w:r>
            <w:r w:rsidR="007E1B57">
              <w:rPr>
                <w:rFonts w:ascii="Arial" w:hAnsi="Arial" w:cs="Arial"/>
                <w:noProof/>
                <w:webHidden/>
              </w:rPr>
              <w:t>7</w:t>
            </w:r>
          </w:hyperlink>
        </w:p>
        <w:p w14:paraId="31F4D75A" w14:textId="6C14027E"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6" w:history="1">
            <w:r w:rsidR="00E70DFD" w:rsidRPr="008B1C9C">
              <w:rPr>
                <w:rStyle w:val="Hyperlink"/>
                <w:rFonts w:ascii="Arial" w:hAnsi="Arial" w:cs="Arial"/>
                <w:noProof/>
                <w:color w:val="auto"/>
              </w:rPr>
              <w:t>Retention Rates</w:t>
            </w:r>
            <w:r w:rsidR="00E70DFD" w:rsidRPr="008B1C9C">
              <w:rPr>
                <w:rFonts w:ascii="Arial" w:hAnsi="Arial" w:cs="Arial"/>
                <w:noProof/>
                <w:webHidden/>
              </w:rPr>
              <w:tab/>
            </w:r>
            <w:r w:rsidR="007E1B57">
              <w:rPr>
                <w:rFonts w:ascii="Arial" w:hAnsi="Arial" w:cs="Arial"/>
                <w:noProof/>
                <w:webHidden/>
              </w:rPr>
              <w:t>7</w:t>
            </w:r>
          </w:hyperlink>
        </w:p>
        <w:p w14:paraId="18F66B18" w14:textId="4E76CD7F" w:rsidR="00E70DFD" w:rsidRPr="008B1C9C" w:rsidRDefault="00000000" w:rsidP="008B1C9C">
          <w:pPr>
            <w:pStyle w:val="TOC3"/>
            <w:tabs>
              <w:tab w:val="right" w:leader="dot" w:pos="9350"/>
            </w:tabs>
            <w:spacing w:line="360" w:lineRule="auto"/>
            <w:rPr>
              <w:rFonts w:ascii="Arial" w:eastAsiaTheme="minorEastAsia" w:hAnsi="Arial" w:cs="Arial"/>
              <w:noProof/>
              <w:sz w:val="22"/>
            </w:rPr>
          </w:pPr>
          <w:hyperlink w:anchor="_Toc120775247" w:history="1">
            <w:r w:rsidR="00E70DFD" w:rsidRPr="008B1C9C">
              <w:rPr>
                <w:rStyle w:val="Hyperlink"/>
                <w:rFonts w:ascii="Arial" w:hAnsi="Arial" w:cs="Arial"/>
                <w:noProof/>
                <w:color w:val="auto"/>
              </w:rPr>
              <w:t>Employee Lifecycle</w:t>
            </w:r>
            <w:r w:rsidR="00E70DFD" w:rsidRPr="008B1C9C">
              <w:rPr>
                <w:rFonts w:ascii="Arial" w:hAnsi="Arial" w:cs="Arial"/>
                <w:noProof/>
                <w:webHidden/>
              </w:rPr>
              <w:tab/>
            </w:r>
            <w:r w:rsidR="007E1B57">
              <w:rPr>
                <w:rFonts w:ascii="Arial" w:hAnsi="Arial" w:cs="Arial"/>
                <w:noProof/>
                <w:webHidden/>
              </w:rPr>
              <w:t>7</w:t>
            </w:r>
          </w:hyperlink>
        </w:p>
        <w:p w14:paraId="40773190" w14:textId="3FD6DB71" w:rsidR="00E70DFD" w:rsidRPr="008B1C9C" w:rsidRDefault="00000000" w:rsidP="008B1C9C">
          <w:pPr>
            <w:pStyle w:val="TOC1"/>
            <w:spacing w:line="360" w:lineRule="auto"/>
            <w:rPr>
              <w:rFonts w:ascii="Arial" w:eastAsiaTheme="minorEastAsia" w:hAnsi="Arial" w:cs="Arial"/>
              <w:sz w:val="22"/>
            </w:rPr>
          </w:pPr>
          <w:hyperlink w:anchor="_Toc120775248" w:history="1">
            <w:r w:rsidR="00E70DFD" w:rsidRPr="008B1C9C">
              <w:rPr>
                <w:rStyle w:val="Hyperlink"/>
                <w:rFonts w:ascii="Arial" w:hAnsi="Arial" w:cs="Arial"/>
                <w:color w:val="auto"/>
              </w:rPr>
              <w:t>References</w:t>
            </w:r>
            <w:r w:rsidR="00E70DFD" w:rsidRPr="008B1C9C">
              <w:rPr>
                <w:rFonts w:ascii="Arial" w:hAnsi="Arial" w:cs="Arial"/>
                <w:webHidden/>
              </w:rPr>
              <w:tab/>
            </w:r>
            <w:r w:rsidR="00E70DFD" w:rsidRPr="008B1C9C">
              <w:rPr>
                <w:rFonts w:ascii="Arial" w:hAnsi="Arial" w:cs="Arial"/>
                <w:webHidden/>
              </w:rPr>
              <w:fldChar w:fldCharType="begin"/>
            </w:r>
            <w:r w:rsidR="00E70DFD" w:rsidRPr="008B1C9C">
              <w:rPr>
                <w:rFonts w:ascii="Arial" w:hAnsi="Arial" w:cs="Arial"/>
                <w:webHidden/>
              </w:rPr>
              <w:instrText xml:space="preserve"> PAGEREF _Toc120775248 \h </w:instrText>
            </w:r>
            <w:r w:rsidR="00E70DFD" w:rsidRPr="008B1C9C">
              <w:rPr>
                <w:rFonts w:ascii="Arial" w:hAnsi="Arial" w:cs="Arial"/>
                <w:webHidden/>
              </w:rPr>
            </w:r>
            <w:r w:rsidR="00E70DFD" w:rsidRPr="008B1C9C">
              <w:rPr>
                <w:rFonts w:ascii="Arial" w:hAnsi="Arial" w:cs="Arial"/>
                <w:webHidden/>
              </w:rPr>
              <w:fldChar w:fldCharType="separate"/>
            </w:r>
            <w:r w:rsidR="00E70DFD" w:rsidRPr="008B1C9C">
              <w:rPr>
                <w:rFonts w:ascii="Arial" w:hAnsi="Arial" w:cs="Arial"/>
                <w:webHidden/>
              </w:rPr>
              <w:t>10</w:t>
            </w:r>
            <w:r w:rsidR="00E70DFD" w:rsidRPr="008B1C9C">
              <w:rPr>
                <w:rFonts w:ascii="Arial" w:hAnsi="Arial" w:cs="Arial"/>
                <w:webHidden/>
              </w:rPr>
              <w:fldChar w:fldCharType="end"/>
            </w:r>
          </w:hyperlink>
        </w:p>
        <w:p w14:paraId="50B455E5" w14:textId="37B543D8" w:rsidR="00E3763C" w:rsidRPr="008B1C9C" w:rsidRDefault="0045619E" w:rsidP="008B1C9C">
          <w:pPr>
            <w:spacing w:line="360" w:lineRule="auto"/>
            <w:rPr>
              <w:rFonts w:ascii="Arial" w:hAnsi="Arial" w:cs="Arial"/>
            </w:rPr>
          </w:pPr>
          <w:r w:rsidRPr="008B1C9C">
            <w:rPr>
              <w:rFonts w:ascii="Arial" w:hAnsi="Arial" w:cs="Arial"/>
              <w:b/>
              <w:bCs/>
              <w:noProof/>
            </w:rPr>
            <w:fldChar w:fldCharType="end"/>
          </w:r>
        </w:p>
      </w:sdtContent>
    </w:sdt>
    <w:p w14:paraId="2D890C8A" w14:textId="77777777" w:rsidR="007229C7" w:rsidRPr="008B1C9C" w:rsidRDefault="007229C7" w:rsidP="008B1C9C">
      <w:pPr>
        <w:spacing w:after="0" w:line="360" w:lineRule="auto"/>
        <w:rPr>
          <w:rFonts w:ascii="Arial" w:hAnsi="Arial" w:cs="Arial"/>
        </w:rPr>
      </w:pPr>
    </w:p>
    <w:p w14:paraId="4707A467" w14:textId="77777777" w:rsidR="007229C7" w:rsidRPr="00C50453" w:rsidRDefault="007229C7" w:rsidP="007229C7">
      <w:pPr>
        <w:spacing w:after="0" w:line="480" w:lineRule="auto"/>
        <w:sectPr w:rsidR="007229C7" w:rsidRPr="00C50453" w:rsidSect="00E3763C">
          <w:headerReference w:type="default" r:id="rId8"/>
          <w:pgSz w:w="12240" w:h="15840"/>
          <w:pgMar w:top="1440" w:right="1440" w:bottom="1440" w:left="1440" w:header="720" w:footer="720" w:gutter="0"/>
          <w:pgNumType w:fmt="lowerRoman"/>
          <w:cols w:space="720"/>
          <w:titlePg/>
          <w:docGrid w:linePitch="360"/>
        </w:sectPr>
      </w:pPr>
    </w:p>
    <w:p w14:paraId="57DE22BA" w14:textId="5FEBC8CA" w:rsidR="00ED4925" w:rsidRPr="008B1C9C" w:rsidRDefault="0045619E" w:rsidP="008B1C9C">
      <w:pPr>
        <w:spacing w:after="0" w:line="360" w:lineRule="auto"/>
        <w:jc w:val="both"/>
        <w:rPr>
          <w:rFonts w:ascii="Arial" w:hAnsi="Arial" w:cs="Arial"/>
          <w:szCs w:val="24"/>
        </w:rPr>
      </w:pPr>
      <w:r w:rsidRPr="008B1C9C">
        <w:rPr>
          <w:rFonts w:ascii="Arial" w:hAnsi="Arial" w:cs="Arial"/>
          <w:b/>
          <w:bCs/>
          <w:szCs w:val="24"/>
        </w:rPr>
        <w:lastRenderedPageBreak/>
        <w:t>Impact of Current Challenges on The Human Resource Department</w:t>
      </w:r>
    </w:p>
    <w:p w14:paraId="7FEBEF8A" w14:textId="6199BA11" w:rsidR="001E2360" w:rsidRPr="008B1C9C" w:rsidRDefault="0045619E" w:rsidP="008B1C9C">
      <w:pPr>
        <w:pStyle w:val="Heading1"/>
        <w:jc w:val="both"/>
        <w:rPr>
          <w:rStyle w:val="fontstyle01"/>
          <w:rFonts w:ascii="Arial" w:hAnsi="Arial" w:cs="Arial"/>
          <w:color w:val="auto"/>
        </w:rPr>
      </w:pPr>
      <w:bookmarkStart w:id="0" w:name="_Toc120775231"/>
      <w:r w:rsidRPr="008B1C9C">
        <w:rPr>
          <w:rStyle w:val="fontstyle01"/>
          <w:rFonts w:ascii="Arial" w:hAnsi="Arial" w:cs="Arial"/>
          <w:color w:val="auto"/>
        </w:rPr>
        <w:t>Introduction</w:t>
      </w:r>
      <w:bookmarkEnd w:id="0"/>
    </w:p>
    <w:p w14:paraId="7F0A1F28" w14:textId="167EF77A" w:rsidR="00BF3503" w:rsidRPr="008B1C9C" w:rsidRDefault="0045619E" w:rsidP="008B1C9C">
      <w:pPr>
        <w:spacing w:after="0" w:line="360" w:lineRule="auto"/>
        <w:ind w:firstLine="720"/>
        <w:jc w:val="both"/>
        <w:rPr>
          <w:rStyle w:val="fontstyle01"/>
          <w:rFonts w:ascii="Arial" w:hAnsi="Arial" w:cs="Arial"/>
          <w:color w:val="auto"/>
        </w:rPr>
      </w:pPr>
      <w:r w:rsidRPr="008B1C9C">
        <w:rPr>
          <w:rStyle w:val="fontstyle01"/>
          <w:rFonts w:ascii="Arial" w:hAnsi="Arial" w:cs="Arial"/>
          <w:color w:val="auto"/>
        </w:rPr>
        <w:t>Due to the importance of skilled workers in gaining competitive advantages, firms place a high value on valuable employees and skilled workers. Employee retention refers to the methods the industry uses to keep its highly knowledgeable staff, who are far more likely to deliver high-quality services. Exiting personnel may have a big impact on how the organi</w:t>
      </w:r>
      <w:r w:rsidR="008B1C9C">
        <w:rPr>
          <w:rStyle w:val="fontstyle01"/>
          <w:rFonts w:ascii="Arial" w:hAnsi="Arial" w:cs="Arial"/>
          <w:color w:val="auto"/>
        </w:rPr>
        <w:t>s</w:t>
      </w:r>
      <w:r w:rsidRPr="008B1C9C">
        <w:rPr>
          <w:rStyle w:val="fontstyle01"/>
          <w:rFonts w:ascii="Arial" w:hAnsi="Arial" w:cs="Arial"/>
          <w:color w:val="auto"/>
        </w:rPr>
        <w:t>ation's strategic objectives and goals perform and may eventually result in a decrease in productivity</w:t>
      </w:r>
      <w:r w:rsidR="00E70DFD" w:rsidRPr="008B1C9C">
        <w:rPr>
          <w:rStyle w:val="fontstyle01"/>
          <w:rFonts w:ascii="Arial" w:hAnsi="Arial" w:cs="Arial"/>
          <w:color w:val="auto"/>
        </w:rPr>
        <w:t xml:space="preserve"> (Frue, 2019)</w:t>
      </w:r>
      <w:r w:rsidRPr="008B1C9C">
        <w:rPr>
          <w:rStyle w:val="fontstyle01"/>
          <w:rFonts w:ascii="Arial" w:hAnsi="Arial" w:cs="Arial"/>
          <w:color w:val="auto"/>
        </w:rPr>
        <w:t>. As a result, it is thought that employee turnover has a high financial impact since it results in the loss of talented workers, subpar services, subpar work output, challenges in finding a suitable replacement, high cost of training, and lost business prospects</w:t>
      </w:r>
      <w:r w:rsidR="002868F2" w:rsidRPr="008B1C9C">
        <w:rPr>
          <w:rStyle w:val="fontstyle01"/>
          <w:rFonts w:ascii="Arial" w:hAnsi="Arial" w:cs="Arial"/>
          <w:color w:val="auto"/>
        </w:rPr>
        <w:t xml:space="preserve"> </w:t>
      </w:r>
      <w:r w:rsidR="002868F2" w:rsidRPr="008B1C9C">
        <w:rPr>
          <w:rFonts w:ascii="Arial" w:hAnsi="Arial" w:cs="Arial"/>
          <w:szCs w:val="24"/>
        </w:rPr>
        <w:t>(Blythe, 2021)</w:t>
      </w:r>
      <w:r w:rsidRPr="008B1C9C">
        <w:rPr>
          <w:rStyle w:val="fontstyle01"/>
          <w:rFonts w:ascii="Arial" w:hAnsi="Arial" w:cs="Arial"/>
          <w:color w:val="auto"/>
        </w:rPr>
        <w:t>.</w:t>
      </w:r>
      <w:r w:rsidR="004E3DC6" w:rsidRPr="008B1C9C">
        <w:rPr>
          <w:rStyle w:val="fontstyle01"/>
          <w:rFonts w:ascii="Arial" w:hAnsi="Arial" w:cs="Arial"/>
          <w:color w:val="auto"/>
        </w:rPr>
        <w:t xml:space="preserve"> </w:t>
      </w:r>
      <w:r w:rsidRPr="008B1C9C">
        <w:rPr>
          <w:rStyle w:val="fontstyle01"/>
          <w:rFonts w:ascii="Arial" w:hAnsi="Arial" w:cs="Arial"/>
          <w:color w:val="auto"/>
        </w:rPr>
        <w:t>Employee retention is actually a long-term strategy for attaining organi</w:t>
      </w:r>
      <w:r w:rsidR="008B1C9C">
        <w:rPr>
          <w:rStyle w:val="fontstyle01"/>
          <w:rFonts w:ascii="Arial" w:hAnsi="Arial" w:cs="Arial"/>
          <w:color w:val="auto"/>
        </w:rPr>
        <w:t>s</w:t>
      </w:r>
      <w:r w:rsidRPr="008B1C9C">
        <w:rPr>
          <w:rStyle w:val="fontstyle01"/>
          <w:rFonts w:ascii="Arial" w:hAnsi="Arial" w:cs="Arial"/>
          <w:color w:val="auto"/>
        </w:rPr>
        <w:t>ational boosting investor confidence, improved performance, and preserving competitive advantage.</w:t>
      </w:r>
      <w:r w:rsidR="00F523AB" w:rsidRPr="008B1C9C">
        <w:rPr>
          <w:rStyle w:val="fontstyle01"/>
          <w:rFonts w:ascii="Arial" w:hAnsi="Arial" w:cs="Arial"/>
          <w:color w:val="auto"/>
        </w:rPr>
        <w:t xml:space="preserve"> </w:t>
      </w:r>
    </w:p>
    <w:p w14:paraId="1B9EB55B" w14:textId="36EF017E" w:rsidR="0009093D" w:rsidRPr="008B1C9C" w:rsidRDefault="0045619E" w:rsidP="008B1C9C">
      <w:pPr>
        <w:pStyle w:val="Heading1"/>
        <w:jc w:val="both"/>
        <w:rPr>
          <w:rFonts w:ascii="Arial" w:hAnsi="Arial" w:cs="Arial"/>
          <w:szCs w:val="24"/>
        </w:rPr>
      </w:pPr>
      <w:bookmarkStart w:id="1" w:name="_Toc120775232"/>
      <w:r w:rsidRPr="008B1C9C">
        <w:rPr>
          <w:rFonts w:ascii="Arial" w:hAnsi="Arial" w:cs="Arial"/>
          <w:szCs w:val="24"/>
        </w:rPr>
        <w:t>Background</w:t>
      </w:r>
      <w:bookmarkEnd w:id="1"/>
    </w:p>
    <w:p w14:paraId="06CD5435" w14:textId="59994AC8" w:rsidR="005D44C3" w:rsidRPr="008B1C9C" w:rsidRDefault="00073DA9" w:rsidP="008B1C9C">
      <w:pPr>
        <w:spacing w:after="0" w:line="360" w:lineRule="auto"/>
        <w:ind w:firstLine="720"/>
        <w:jc w:val="both"/>
        <w:rPr>
          <w:rFonts w:ascii="Arial" w:hAnsi="Arial" w:cs="Arial"/>
          <w:szCs w:val="24"/>
        </w:rPr>
      </w:pPr>
      <w:r w:rsidRPr="008B1C9C">
        <w:rPr>
          <w:rFonts w:ascii="Arial" w:hAnsi="Arial" w:cs="Arial"/>
          <w:szCs w:val="24"/>
        </w:rPr>
        <w:t>Employee turnover in the United States hospitality sector was 36.7% in 2011</w:t>
      </w:r>
      <w:r w:rsidR="002868F2" w:rsidRPr="008B1C9C">
        <w:rPr>
          <w:rFonts w:ascii="Arial" w:hAnsi="Arial" w:cs="Arial"/>
          <w:szCs w:val="24"/>
        </w:rPr>
        <w:t xml:space="preserve"> (Shaw, 2022)</w:t>
      </w:r>
      <w:r w:rsidRPr="008B1C9C">
        <w:rPr>
          <w:rFonts w:ascii="Arial" w:hAnsi="Arial" w:cs="Arial"/>
          <w:szCs w:val="24"/>
        </w:rPr>
        <w:t>.</w:t>
      </w:r>
      <w:r w:rsidR="00C36C2B" w:rsidRPr="008B1C9C">
        <w:rPr>
          <w:rFonts w:ascii="Arial" w:hAnsi="Arial" w:cs="Arial"/>
          <w:szCs w:val="24"/>
        </w:rPr>
        <w:t xml:space="preserve"> </w:t>
      </w:r>
      <w:r w:rsidR="0045619E" w:rsidRPr="008B1C9C">
        <w:rPr>
          <w:rFonts w:ascii="Arial" w:hAnsi="Arial" w:cs="Arial"/>
          <w:szCs w:val="24"/>
        </w:rPr>
        <w:t>Humans are a major source of competitive advantage, which is why organi</w:t>
      </w:r>
      <w:r w:rsidR="008B1C9C">
        <w:rPr>
          <w:rFonts w:ascii="Arial" w:hAnsi="Arial" w:cs="Arial"/>
          <w:szCs w:val="24"/>
        </w:rPr>
        <w:t>s</w:t>
      </w:r>
      <w:r w:rsidR="0045619E" w:rsidRPr="008B1C9C">
        <w:rPr>
          <w:rFonts w:ascii="Arial" w:hAnsi="Arial" w:cs="Arial"/>
          <w:szCs w:val="24"/>
        </w:rPr>
        <w:t>ations use a variety of policies and practices to keep their skilled workers for longer. As a result, along with cutting wasteful spending and enhancing employee skills and motivation, employee retention has become one of the main factors for the success of the organi</w:t>
      </w:r>
      <w:r w:rsidR="008B1C9C">
        <w:rPr>
          <w:rFonts w:ascii="Arial" w:hAnsi="Arial" w:cs="Arial"/>
          <w:szCs w:val="24"/>
        </w:rPr>
        <w:t>s</w:t>
      </w:r>
      <w:r w:rsidR="0045619E" w:rsidRPr="008B1C9C">
        <w:rPr>
          <w:rFonts w:ascii="Arial" w:hAnsi="Arial" w:cs="Arial"/>
          <w:szCs w:val="24"/>
        </w:rPr>
        <w:t>ation. Contrarily, one of the largest problems in the twenty-first century, especially in the hotel industry, has been highlighted as retaining employees. Retention is a continual and ever-evolving effort to maintain competent workers due to the hospitality industry's ongoing challenge with rotating personnel</w:t>
      </w:r>
      <w:r w:rsidR="002868F2" w:rsidRPr="008B1C9C">
        <w:rPr>
          <w:rFonts w:ascii="Arial" w:hAnsi="Arial" w:cs="Arial"/>
          <w:szCs w:val="24"/>
        </w:rPr>
        <w:t xml:space="preserve"> (Walker, 2022)</w:t>
      </w:r>
      <w:r w:rsidR="0045619E" w:rsidRPr="008B1C9C">
        <w:rPr>
          <w:rFonts w:ascii="Arial" w:hAnsi="Arial" w:cs="Arial"/>
          <w:szCs w:val="24"/>
        </w:rPr>
        <w:t>.</w:t>
      </w:r>
      <w:r w:rsidR="004F29C0" w:rsidRPr="008B1C9C">
        <w:rPr>
          <w:rFonts w:ascii="Arial" w:hAnsi="Arial" w:cs="Arial"/>
          <w:szCs w:val="24"/>
        </w:rPr>
        <w:t xml:space="preserve"> </w:t>
      </w:r>
      <w:r w:rsidR="0045619E" w:rsidRPr="008B1C9C">
        <w:rPr>
          <w:rFonts w:ascii="Arial" w:hAnsi="Arial" w:cs="Arial"/>
          <w:szCs w:val="24"/>
        </w:rPr>
        <w:t>It is inferred that social and environmental initiatives in the hospitality sector significantly improve HR initiatives, particularly when it comes to staff retention. The hotel sector may better manage employee difficulties and employment challenges through sustainable HR, which eventually helps them to form a good mindset and a deep commitment to longer stays. About 75 million jobs should be available in the hotel sector within the next decade. Because of this, the hospitality sector has emerged as one of the most vibrant and rapidly expanding sectors of the economy and society</w:t>
      </w:r>
      <w:r w:rsidR="00E70DFD" w:rsidRPr="008B1C9C">
        <w:rPr>
          <w:rFonts w:ascii="Arial" w:hAnsi="Arial" w:cs="Arial"/>
          <w:szCs w:val="24"/>
        </w:rPr>
        <w:t xml:space="preserve"> (Choi </w:t>
      </w:r>
      <w:r w:rsidR="00E70DFD" w:rsidRPr="008B1C9C">
        <w:rPr>
          <w:rFonts w:ascii="Arial" w:hAnsi="Arial" w:cs="Arial"/>
          <w:szCs w:val="24"/>
        </w:rPr>
        <w:lastRenderedPageBreak/>
        <w:t>&amp; Dickson, 2009)</w:t>
      </w:r>
      <w:r w:rsidR="0045619E" w:rsidRPr="008B1C9C">
        <w:rPr>
          <w:rFonts w:ascii="Arial" w:hAnsi="Arial" w:cs="Arial"/>
          <w:szCs w:val="24"/>
        </w:rPr>
        <w:t xml:space="preserve">. Moreover, by bringing in millions of international tourists each year, it plays a key role in fostering economic growth. </w:t>
      </w:r>
    </w:p>
    <w:p w14:paraId="7E491B48" w14:textId="19212E4B" w:rsidR="008D1E97"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The phenomenal growth of this sector is essential for the expansion of the economy since it has the potential to boost job opportunities and draw in foreign capital. According to studies, one of the organi</w:t>
      </w:r>
      <w:r w:rsidR="008B1C9C">
        <w:rPr>
          <w:rFonts w:ascii="Arial" w:hAnsi="Arial" w:cs="Arial"/>
          <w:szCs w:val="24"/>
        </w:rPr>
        <w:t>s</w:t>
      </w:r>
      <w:r w:rsidRPr="008B1C9C">
        <w:rPr>
          <w:rFonts w:ascii="Arial" w:hAnsi="Arial" w:cs="Arial"/>
          <w:szCs w:val="24"/>
        </w:rPr>
        <w:t xml:space="preserve">ational functions that have the biggest impact on employee retention is HR </w:t>
      </w:r>
      <w:r w:rsidR="0099453B" w:rsidRPr="008B1C9C">
        <w:rPr>
          <w:rFonts w:ascii="Arial" w:hAnsi="Arial" w:cs="Arial"/>
          <w:szCs w:val="24"/>
        </w:rPr>
        <w:t>m</w:t>
      </w:r>
      <w:r w:rsidRPr="008B1C9C">
        <w:rPr>
          <w:rFonts w:ascii="Arial" w:hAnsi="Arial" w:cs="Arial"/>
          <w:szCs w:val="24"/>
        </w:rPr>
        <w:t>anagement. Employees' overall experiences in a firm are shaped by human resource</w:t>
      </w:r>
      <w:r w:rsidR="0099453B" w:rsidRPr="008B1C9C">
        <w:rPr>
          <w:rFonts w:ascii="Arial" w:hAnsi="Arial" w:cs="Arial"/>
          <w:szCs w:val="24"/>
        </w:rPr>
        <w:t xml:space="preserve"> </w:t>
      </w:r>
      <w:r w:rsidRPr="008B1C9C">
        <w:rPr>
          <w:rFonts w:ascii="Arial" w:hAnsi="Arial" w:cs="Arial"/>
          <w:szCs w:val="24"/>
        </w:rPr>
        <w:t>management techniques like recruitment and selection, compensation management, performance appraisal and management, training and development, and employee benefits administration. Employee retention is increased by human resource procedures that support employee</w:t>
      </w:r>
      <w:r w:rsidR="0099453B" w:rsidRPr="008B1C9C">
        <w:rPr>
          <w:rFonts w:ascii="Arial" w:hAnsi="Arial" w:cs="Arial"/>
          <w:szCs w:val="24"/>
        </w:rPr>
        <w:t xml:space="preserve"> </w:t>
      </w:r>
      <w:r w:rsidRPr="008B1C9C">
        <w:rPr>
          <w:rFonts w:ascii="Arial" w:hAnsi="Arial" w:cs="Arial"/>
          <w:szCs w:val="24"/>
        </w:rPr>
        <w:t>development</w:t>
      </w:r>
      <w:r w:rsidR="002868F2" w:rsidRPr="008B1C9C">
        <w:rPr>
          <w:rFonts w:ascii="Arial" w:hAnsi="Arial" w:cs="Arial"/>
          <w:szCs w:val="24"/>
        </w:rPr>
        <w:t xml:space="preserve"> (Verlinden, 2022)</w:t>
      </w:r>
      <w:r w:rsidRPr="008B1C9C">
        <w:rPr>
          <w:rFonts w:ascii="Arial" w:hAnsi="Arial" w:cs="Arial"/>
          <w:szCs w:val="24"/>
        </w:rPr>
        <w:t>. The human resource department must assess its strengths, weaknesses, opportunities, and threats in order to position itself appropriately to handle the new challenges affecting employee retention.</w:t>
      </w:r>
      <w:r w:rsidR="00352358" w:rsidRPr="008B1C9C">
        <w:rPr>
          <w:rFonts w:ascii="Arial" w:hAnsi="Arial" w:cs="Arial"/>
          <w:szCs w:val="24"/>
        </w:rPr>
        <w:t xml:space="preserve"> In addition, </w:t>
      </w:r>
      <w:r w:rsidR="00F32A5E" w:rsidRPr="008B1C9C">
        <w:rPr>
          <w:rFonts w:ascii="Arial" w:hAnsi="Arial" w:cs="Arial"/>
          <w:szCs w:val="24"/>
        </w:rPr>
        <w:t>the surrounding factors that interact with HR should also be addressed, such as the political, social, environmental, technological, Legal, and economic factors.</w:t>
      </w:r>
      <w:r w:rsidRPr="008B1C9C">
        <w:rPr>
          <w:rFonts w:ascii="Arial" w:hAnsi="Arial" w:cs="Arial"/>
          <w:szCs w:val="24"/>
        </w:rPr>
        <w:t xml:space="preserve"> HR managers should therefore carry out</w:t>
      </w:r>
      <w:r w:rsidR="00884BCB" w:rsidRPr="008B1C9C">
        <w:rPr>
          <w:rFonts w:ascii="Arial" w:hAnsi="Arial" w:cs="Arial"/>
          <w:szCs w:val="24"/>
        </w:rPr>
        <w:t xml:space="preserve"> research in the form of a PESTLE and SWOT analysis.</w:t>
      </w:r>
    </w:p>
    <w:p w14:paraId="166C1EA7" w14:textId="7A82F51A" w:rsidR="00AA4576" w:rsidRPr="008B1C9C" w:rsidRDefault="0045619E" w:rsidP="008B1C9C">
      <w:pPr>
        <w:pStyle w:val="Heading2"/>
        <w:spacing w:line="360" w:lineRule="auto"/>
        <w:jc w:val="both"/>
        <w:rPr>
          <w:rFonts w:ascii="Arial" w:hAnsi="Arial" w:cs="Arial"/>
          <w:szCs w:val="24"/>
        </w:rPr>
      </w:pPr>
      <w:bookmarkStart w:id="2" w:name="_Toc120775233"/>
      <w:r w:rsidRPr="008B1C9C">
        <w:rPr>
          <w:rFonts w:ascii="Arial" w:hAnsi="Arial" w:cs="Arial"/>
          <w:szCs w:val="24"/>
        </w:rPr>
        <w:t>PESTLE Analysis</w:t>
      </w:r>
      <w:bookmarkEnd w:id="2"/>
    </w:p>
    <w:p w14:paraId="716334C3" w14:textId="041049E3" w:rsidR="00AA4576"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A company's human resources department is absolutely essential. This division handles a variety of tasks, including hiring new employees, evaluating performance, and managing paperwork. Without an effective human resource system, many businesses will strive to handle employee conflicts, onboard new hires, and maintain a secure workplace. </w:t>
      </w:r>
      <w:r w:rsidR="006B1C03" w:rsidRPr="008B1C9C">
        <w:rPr>
          <w:rFonts w:ascii="Arial" w:hAnsi="Arial" w:cs="Arial"/>
          <w:szCs w:val="24"/>
        </w:rPr>
        <w:t xml:space="preserve">PESTLE analysis </w:t>
      </w:r>
      <w:r w:rsidRPr="008B1C9C">
        <w:rPr>
          <w:rFonts w:ascii="Arial" w:hAnsi="Arial" w:cs="Arial"/>
          <w:szCs w:val="24"/>
        </w:rPr>
        <w:t>focuses on</w:t>
      </w:r>
      <w:r w:rsidR="00E3209E" w:rsidRPr="008B1C9C">
        <w:rPr>
          <w:rFonts w:ascii="Arial" w:hAnsi="Arial" w:cs="Arial"/>
          <w:szCs w:val="24"/>
        </w:rPr>
        <w:t xml:space="preserve"> political, social, environmental, technological, Legal, and economic factors</w:t>
      </w:r>
      <w:r w:rsidRPr="008B1C9C">
        <w:rPr>
          <w:rFonts w:ascii="Arial" w:hAnsi="Arial" w:cs="Arial"/>
          <w:szCs w:val="24"/>
        </w:rPr>
        <w:t xml:space="preserve"> surrounding an organi</w:t>
      </w:r>
      <w:r w:rsidR="008B1C9C">
        <w:rPr>
          <w:rFonts w:ascii="Arial" w:hAnsi="Arial" w:cs="Arial"/>
          <w:szCs w:val="24"/>
        </w:rPr>
        <w:t>s</w:t>
      </w:r>
      <w:r w:rsidRPr="008B1C9C">
        <w:rPr>
          <w:rFonts w:ascii="Arial" w:hAnsi="Arial" w:cs="Arial"/>
          <w:szCs w:val="24"/>
        </w:rPr>
        <w:t>ation</w:t>
      </w:r>
      <w:r w:rsidR="00E3209E" w:rsidRPr="008B1C9C">
        <w:rPr>
          <w:rFonts w:ascii="Arial" w:hAnsi="Arial" w:cs="Arial"/>
          <w:szCs w:val="24"/>
        </w:rPr>
        <w:t>.</w:t>
      </w:r>
      <w:r w:rsidR="008F61AD" w:rsidRPr="008B1C9C">
        <w:rPr>
          <w:rFonts w:ascii="Arial" w:hAnsi="Arial" w:cs="Arial"/>
          <w:szCs w:val="24"/>
        </w:rPr>
        <w:t xml:space="preserve"> </w:t>
      </w:r>
    </w:p>
    <w:p w14:paraId="19548EFB" w14:textId="22070416" w:rsidR="00087D13" w:rsidRPr="008B1C9C" w:rsidRDefault="0045619E" w:rsidP="008B1C9C">
      <w:pPr>
        <w:pStyle w:val="Heading3"/>
        <w:spacing w:line="360" w:lineRule="auto"/>
        <w:jc w:val="both"/>
        <w:rPr>
          <w:rFonts w:ascii="Arial" w:hAnsi="Arial" w:cs="Arial"/>
          <w:szCs w:val="24"/>
        </w:rPr>
      </w:pPr>
      <w:bookmarkStart w:id="3" w:name="_Toc120775234"/>
      <w:r w:rsidRPr="008B1C9C">
        <w:rPr>
          <w:rFonts w:ascii="Arial" w:hAnsi="Arial" w:cs="Arial"/>
          <w:szCs w:val="24"/>
        </w:rPr>
        <w:t>Political factors</w:t>
      </w:r>
      <w:bookmarkEnd w:id="3"/>
    </w:p>
    <w:p w14:paraId="02349590" w14:textId="749BBF4B" w:rsidR="00087D1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The operation of the department of human resources can be significantly impacted by political considerations. </w:t>
      </w:r>
      <w:r w:rsidR="00912298" w:rsidRPr="008B1C9C">
        <w:rPr>
          <w:rFonts w:ascii="Arial" w:hAnsi="Arial" w:cs="Arial"/>
          <w:szCs w:val="24"/>
        </w:rPr>
        <w:t>Political</w:t>
      </w:r>
      <w:r w:rsidR="00084E2C" w:rsidRPr="008B1C9C">
        <w:rPr>
          <w:rFonts w:ascii="Arial" w:hAnsi="Arial" w:cs="Arial"/>
          <w:szCs w:val="24"/>
        </w:rPr>
        <w:t xml:space="preserve"> factors </w:t>
      </w:r>
      <w:r w:rsidRPr="008B1C9C">
        <w:rPr>
          <w:rFonts w:ascii="Arial" w:hAnsi="Arial" w:cs="Arial"/>
          <w:szCs w:val="24"/>
        </w:rPr>
        <w:t xml:space="preserve">may </w:t>
      </w:r>
      <w:r w:rsidR="00084E2C" w:rsidRPr="008B1C9C">
        <w:rPr>
          <w:rFonts w:ascii="Arial" w:hAnsi="Arial" w:cs="Arial"/>
          <w:szCs w:val="24"/>
        </w:rPr>
        <w:t xml:space="preserve">include replaceable employees, a shift in focus, a change in payment methods, and employee </w:t>
      </w:r>
      <w:r w:rsidR="00AE3449" w:rsidRPr="008B1C9C">
        <w:rPr>
          <w:rFonts w:ascii="Arial" w:hAnsi="Arial" w:cs="Arial"/>
          <w:szCs w:val="24"/>
        </w:rPr>
        <w:t>individualism</w:t>
      </w:r>
      <w:r w:rsidR="00084E2C" w:rsidRPr="008B1C9C">
        <w:rPr>
          <w:rFonts w:ascii="Arial" w:hAnsi="Arial" w:cs="Arial"/>
          <w:szCs w:val="24"/>
        </w:rPr>
        <w:t>.</w:t>
      </w:r>
    </w:p>
    <w:p w14:paraId="30A37FE7" w14:textId="49FB20A1" w:rsidR="00084E2C" w:rsidRPr="008B1C9C" w:rsidRDefault="0045619E" w:rsidP="008B1C9C">
      <w:pPr>
        <w:pStyle w:val="ListParagraph"/>
        <w:numPr>
          <w:ilvl w:val="0"/>
          <w:numId w:val="1"/>
        </w:numPr>
        <w:spacing w:after="0" w:line="360" w:lineRule="auto"/>
        <w:jc w:val="both"/>
        <w:rPr>
          <w:rFonts w:ascii="Arial" w:hAnsi="Arial" w:cs="Arial"/>
          <w:b/>
          <w:bCs/>
          <w:szCs w:val="24"/>
        </w:rPr>
      </w:pPr>
      <w:r w:rsidRPr="008B1C9C">
        <w:rPr>
          <w:rFonts w:ascii="Arial" w:hAnsi="Arial" w:cs="Arial"/>
          <w:b/>
          <w:bCs/>
          <w:szCs w:val="24"/>
        </w:rPr>
        <w:t>Replaceable employees.</w:t>
      </w:r>
    </w:p>
    <w:p w14:paraId="47B01EC8" w14:textId="4C8C2822" w:rsidR="002C23C0"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Most people feel like they could be replaced by the organi</w:t>
      </w:r>
      <w:r w:rsidR="008B1C9C">
        <w:rPr>
          <w:rFonts w:ascii="Arial" w:hAnsi="Arial" w:cs="Arial"/>
          <w:szCs w:val="24"/>
        </w:rPr>
        <w:t>s</w:t>
      </w:r>
      <w:r w:rsidRPr="008B1C9C">
        <w:rPr>
          <w:rFonts w:ascii="Arial" w:hAnsi="Arial" w:cs="Arial"/>
          <w:szCs w:val="24"/>
        </w:rPr>
        <w:t xml:space="preserve">ations they work for. According to such individuals, businesses don't value employee loyalty, and employers and HR are constantly looking for fresh talent. In fact, despite this being more common </w:t>
      </w:r>
      <w:r w:rsidRPr="008B1C9C">
        <w:rPr>
          <w:rFonts w:ascii="Arial" w:hAnsi="Arial" w:cs="Arial"/>
          <w:szCs w:val="24"/>
        </w:rPr>
        <w:lastRenderedPageBreak/>
        <w:t>in some sectors than others, human resources keep looking out for fresh skills even when they don't need to substitute someone</w:t>
      </w:r>
      <w:r w:rsidR="00E70DFD" w:rsidRPr="008B1C9C">
        <w:rPr>
          <w:rFonts w:ascii="Arial" w:hAnsi="Arial" w:cs="Arial"/>
          <w:szCs w:val="24"/>
        </w:rPr>
        <w:t xml:space="preserve"> (Choi &amp; Dickson, 2009)</w:t>
      </w:r>
      <w:r w:rsidRPr="008B1C9C">
        <w:rPr>
          <w:rFonts w:ascii="Arial" w:hAnsi="Arial" w:cs="Arial"/>
          <w:szCs w:val="24"/>
        </w:rPr>
        <w:t>.</w:t>
      </w:r>
    </w:p>
    <w:p w14:paraId="421F8F2A" w14:textId="4A99BDE4" w:rsidR="003330FC"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For example, high staff turnover is prevalent in the retail industry. Every few days, the same position may be posted again, seeking new candidates. Retail HR uses recruitment as the primary approach for business expansion rather than adopting measures to keep current personnel.</w:t>
      </w:r>
    </w:p>
    <w:p w14:paraId="701C4DD1" w14:textId="07027F84" w:rsidR="003330FC" w:rsidRPr="008B1C9C" w:rsidRDefault="0045619E" w:rsidP="008B1C9C">
      <w:pPr>
        <w:pStyle w:val="ListParagraph"/>
        <w:numPr>
          <w:ilvl w:val="0"/>
          <w:numId w:val="1"/>
        </w:numPr>
        <w:spacing w:after="0" w:line="360" w:lineRule="auto"/>
        <w:jc w:val="both"/>
        <w:rPr>
          <w:rFonts w:ascii="Arial" w:hAnsi="Arial" w:cs="Arial"/>
          <w:b/>
          <w:bCs/>
          <w:szCs w:val="24"/>
        </w:rPr>
      </w:pPr>
      <w:r w:rsidRPr="008B1C9C">
        <w:rPr>
          <w:rFonts w:ascii="Arial" w:hAnsi="Arial" w:cs="Arial"/>
          <w:b/>
          <w:bCs/>
          <w:szCs w:val="24"/>
        </w:rPr>
        <w:t>F</w:t>
      </w:r>
      <w:r w:rsidR="005E10C7" w:rsidRPr="008B1C9C">
        <w:rPr>
          <w:rFonts w:ascii="Arial" w:hAnsi="Arial" w:cs="Arial"/>
          <w:b/>
          <w:bCs/>
          <w:szCs w:val="24"/>
        </w:rPr>
        <w:t>ocus shift</w:t>
      </w:r>
    </w:p>
    <w:p w14:paraId="377846D5" w14:textId="677FAE80" w:rsidR="003330FC"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Companies are changing their management approaches; talent-based management is being implemented by HR in place of performance-based management. In order to ensure high-performance rates, HR must look for, develop, and inspire people. Therefore, to effectively implement performance management, HR managers would need to concentrate on fostering a friendly and inspiring work environment for every employee. While the latter places more emphasis on group employee performance, the former emphasi</w:t>
      </w:r>
      <w:r w:rsidR="008B1C9C">
        <w:rPr>
          <w:rFonts w:ascii="Arial" w:hAnsi="Arial" w:cs="Arial"/>
          <w:szCs w:val="24"/>
        </w:rPr>
        <w:t>s</w:t>
      </w:r>
      <w:r w:rsidRPr="008B1C9C">
        <w:rPr>
          <w:rFonts w:ascii="Arial" w:hAnsi="Arial" w:cs="Arial"/>
          <w:szCs w:val="24"/>
        </w:rPr>
        <w:t>es individual performance.</w:t>
      </w:r>
    </w:p>
    <w:p w14:paraId="5D99A40D" w14:textId="202A94C7" w:rsidR="004C1EA9" w:rsidRPr="008B1C9C" w:rsidRDefault="0045619E" w:rsidP="008B1C9C">
      <w:pPr>
        <w:pStyle w:val="ListParagraph"/>
        <w:numPr>
          <w:ilvl w:val="0"/>
          <w:numId w:val="1"/>
        </w:numPr>
        <w:spacing w:after="0" w:line="360" w:lineRule="auto"/>
        <w:jc w:val="both"/>
        <w:rPr>
          <w:rFonts w:ascii="Arial" w:hAnsi="Arial" w:cs="Arial"/>
          <w:b/>
          <w:bCs/>
          <w:szCs w:val="24"/>
        </w:rPr>
      </w:pPr>
      <w:r w:rsidRPr="008B1C9C">
        <w:rPr>
          <w:rFonts w:ascii="Arial" w:hAnsi="Arial" w:cs="Arial"/>
          <w:b/>
          <w:bCs/>
          <w:szCs w:val="24"/>
        </w:rPr>
        <w:t xml:space="preserve">Employee </w:t>
      </w:r>
      <w:r w:rsidR="005E10C7" w:rsidRPr="008B1C9C">
        <w:rPr>
          <w:rFonts w:ascii="Arial" w:hAnsi="Arial" w:cs="Arial"/>
          <w:b/>
          <w:bCs/>
          <w:szCs w:val="24"/>
        </w:rPr>
        <w:t>individualism</w:t>
      </w:r>
    </w:p>
    <w:p w14:paraId="5F456937" w14:textId="10847359" w:rsidR="004C1EA9"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Even if a worker has the same experience and title as another, their salary, benefits, and other incentives may vary which amounts to individualism. Everyone needs to battle for what they desire rather than keeping the same benefits of employment for all qualified personnel. This has become more prevalent, especially when workers are urged to keep salary discussions private.</w:t>
      </w:r>
      <w:r w:rsidR="00AC57C8" w:rsidRPr="008B1C9C">
        <w:rPr>
          <w:rFonts w:ascii="Arial" w:hAnsi="Arial" w:cs="Arial"/>
          <w:szCs w:val="24"/>
        </w:rPr>
        <w:t xml:space="preserve"> </w:t>
      </w:r>
    </w:p>
    <w:p w14:paraId="316D6C26" w14:textId="1A5DFFE7" w:rsidR="00951279" w:rsidRPr="008B1C9C" w:rsidRDefault="0045619E" w:rsidP="008B1C9C">
      <w:pPr>
        <w:pStyle w:val="ListParagraph"/>
        <w:numPr>
          <w:ilvl w:val="0"/>
          <w:numId w:val="1"/>
        </w:numPr>
        <w:spacing w:after="0" w:line="360" w:lineRule="auto"/>
        <w:jc w:val="both"/>
        <w:rPr>
          <w:rFonts w:ascii="Arial" w:hAnsi="Arial" w:cs="Arial"/>
          <w:b/>
          <w:bCs/>
          <w:szCs w:val="24"/>
        </w:rPr>
      </w:pPr>
      <w:r w:rsidRPr="008B1C9C">
        <w:rPr>
          <w:rFonts w:ascii="Arial" w:hAnsi="Arial" w:cs="Arial"/>
          <w:b/>
          <w:bCs/>
          <w:szCs w:val="24"/>
        </w:rPr>
        <w:t>Change in pay method</w:t>
      </w:r>
    </w:p>
    <w:p w14:paraId="232EFDC3" w14:textId="2BD2195B" w:rsidR="00CA514B"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The way that employees are compensated has changed as a result of the shifting political and economic climate. Some people are compensated based on performance rather than achievements.</w:t>
      </w:r>
    </w:p>
    <w:p w14:paraId="5AECFEA1" w14:textId="7423EA56" w:rsidR="000463A6" w:rsidRPr="008B1C9C" w:rsidRDefault="0045619E" w:rsidP="008B1C9C">
      <w:pPr>
        <w:pStyle w:val="Heading3"/>
        <w:spacing w:line="360" w:lineRule="auto"/>
        <w:jc w:val="both"/>
        <w:rPr>
          <w:rFonts w:ascii="Arial" w:hAnsi="Arial" w:cs="Arial"/>
          <w:szCs w:val="24"/>
        </w:rPr>
      </w:pPr>
      <w:bookmarkStart w:id="4" w:name="_Toc120775235"/>
      <w:r w:rsidRPr="008B1C9C">
        <w:rPr>
          <w:rFonts w:ascii="Arial" w:hAnsi="Arial" w:cs="Arial"/>
          <w:szCs w:val="24"/>
        </w:rPr>
        <w:t>Economic Factors</w:t>
      </w:r>
      <w:bookmarkEnd w:id="4"/>
    </w:p>
    <w:p w14:paraId="7E24E9D2" w14:textId="45ED0A24" w:rsidR="00DD567D" w:rsidRPr="008B1C9C" w:rsidRDefault="0045619E" w:rsidP="008B1C9C">
      <w:pPr>
        <w:pStyle w:val="ListParagraph"/>
        <w:numPr>
          <w:ilvl w:val="0"/>
          <w:numId w:val="2"/>
        </w:numPr>
        <w:spacing w:after="0" w:line="360" w:lineRule="auto"/>
        <w:jc w:val="both"/>
        <w:rPr>
          <w:rFonts w:ascii="Arial" w:hAnsi="Arial" w:cs="Arial"/>
          <w:b/>
          <w:bCs/>
          <w:szCs w:val="24"/>
        </w:rPr>
      </w:pPr>
      <w:r w:rsidRPr="008B1C9C">
        <w:rPr>
          <w:rFonts w:ascii="Arial" w:hAnsi="Arial" w:cs="Arial"/>
          <w:b/>
          <w:bCs/>
          <w:szCs w:val="24"/>
        </w:rPr>
        <w:t>Accommodating foreign workers</w:t>
      </w:r>
    </w:p>
    <w:p w14:paraId="31AAE09E" w14:textId="2ABA919B" w:rsidR="000463A6"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If a company chooses to deal with foreign firms, HR can find it challenging to train these fresh employees. When everybody shares an office, arrives every day at the same time, and is easily accessible for weekly in-person meetings as needed, it is much simpler to keep employees on track and on the same page. However, it becomes more challenging to keep track of everybody when employees reside farther apart. It can put </w:t>
      </w:r>
      <w:r w:rsidRPr="008B1C9C">
        <w:rPr>
          <w:rFonts w:ascii="Arial" w:hAnsi="Arial" w:cs="Arial"/>
          <w:szCs w:val="24"/>
        </w:rPr>
        <w:lastRenderedPageBreak/>
        <w:t>pressure on HR personnel who must change the ways they handle employee communication and information.</w:t>
      </w:r>
    </w:p>
    <w:p w14:paraId="7AF7508B" w14:textId="0CEC2E4B" w:rsidR="00990961" w:rsidRPr="008B1C9C" w:rsidRDefault="0045619E" w:rsidP="008B1C9C">
      <w:pPr>
        <w:pStyle w:val="ListParagraph"/>
        <w:numPr>
          <w:ilvl w:val="0"/>
          <w:numId w:val="2"/>
        </w:numPr>
        <w:spacing w:after="0" w:line="360" w:lineRule="auto"/>
        <w:jc w:val="both"/>
        <w:rPr>
          <w:rFonts w:ascii="Arial" w:hAnsi="Arial" w:cs="Arial"/>
          <w:b/>
          <w:bCs/>
          <w:szCs w:val="24"/>
        </w:rPr>
      </w:pPr>
      <w:r w:rsidRPr="008B1C9C">
        <w:rPr>
          <w:rFonts w:ascii="Arial" w:hAnsi="Arial" w:cs="Arial"/>
          <w:b/>
          <w:bCs/>
          <w:szCs w:val="24"/>
        </w:rPr>
        <w:t>The impact of globali</w:t>
      </w:r>
      <w:r w:rsidR="007E1B57">
        <w:rPr>
          <w:rFonts w:ascii="Arial" w:hAnsi="Arial" w:cs="Arial"/>
          <w:b/>
          <w:bCs/>
          <w:szCs w:val="24"/>
        </w:rPr>
        <w:t>s</w:t>
      </w:r>
      <w:r w:rsidRPr="008B1C9C">
        <w:rPr>
          <w:rFonts w:ascii="Arial" w:hAnsi="Arial" w:cs="Arial"/>
          <w:b/>
          <w:bCs/>
          <w:szCs w:val="24"/>
        </w:rPr>
        <w:t>ation</w:t>
      </w:r>
    </w:p>
    <w:p w14:paraId="11EA7DAB" w14:textId="7880DC2F" w:rsidR="00990961"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Globali</w:t>
      </w:r>
      <w:r w:rsidR="008B1C9C">
        <w:rPr>
          <w:rFonts w:ascii="Arial" w:hAnsi="Arial" w:cs="Arial"/>
          <w:szCs w:val="24"/>
        </w:rPr>
        <w:t>s</w:t>
      </w:r>
      <w:r w:rsidRPr="008B1C9C">
        <w:rPr>
          <w:rFonts w:ascii="Arial" w:hAnsi="Arial" w:cs="Arial"/>
          <w:szCs w:val="24"/>
        </w:rPr>
        <w:t xml:space="preserve">ation has changed how we work, who we hire, and how we hire them. </w:t>
      </w:r>
      <w:r w:rsidR="008B1C9C" w:rsidRPr="008B1C9C">
        <w:rPr>
          <w:rFonts w:ascii="Arial" w:hAnsi="Arial" w:cs="Arial"/>
          <w:szCs w:val="24"/>
        </w:rPr>
        <w:t>Labour</w:t>
      </w:r>
      <w:r w:rsidRPr="008B1C9C">
        <w:rPr>
          <w:rFonts w:ascii="Arial" w:hAnsi="Arial" w:cs="Arial"/>
          <w:szCs w:val="24"/>
        </w:rPr>
        <w:t xml:space="preserve"> markets change depending on who and how we hire too. Unless HR can keep up with these market changes, they can’t hire the right employees. For instance, more companies are open to hiring remote workers. It opens the talent pool. Hiring overseas workers can be cheaper too.</w:t>
      </w:r>
      <w:r w:rsidR="00AE522C" w:rsidRPr="008B1C9C">
        <w:rPr>
          <w:rFonts w:ascii="Arial" w:hAnsi="Arial" w:cs="Arial"/>
          <w:szCs w:val="24"/>
        </w:rPr>
        <w:t xml:space="preserve"> </w:t>
      </w:r>
      <w:r w:rsidRPr="008B1C9C">
        <w:rPr>
          <w:rFonts w:ascii="Arial" w:hAnsi="Arial" w:cs="Arial"/>
          <w:szCs w:val="24"/>
        </w:rPr>
        <w:t>If HR managers don’t reali</w:t>
      </w:r>
      <w:r w:rsidR="008B1C9C">
        <w:rPr>
          <w:rFonts w:ascii="Arial" w:hAnsi="Arial" w:cs="Arial"/>
          <w:szCs w:val="24"/>
        </w:rPr>
        <w:t>s</w:t>
      </w:r>
      <w:r w:rsidRPr="008B1C9C">
        <w:rPr>
          <w:rFonts w:ascii="Arial" w:hAnsi="Arial" w:cs="Arial"/>
          <w:szCs w:val="24"/>
        </w:rPr>
        <w:t>e this, they may end up costing the company valuable time and money.</w:t>
      </w:r>
    </w:p>
    <w:p w14:paraId="5138E458" w14:textId="5D7C4238" w:rsidR="00AE522C" w:rsidRPr="008B1C9C" w:rsidRDefault="0045619E" w:rsidP="008B1C9C">
      <w:pPr>
        <w:pStyle w:val="Heading3"/>
        <w:spacing w:line="360" w:lineRule="auto"/>
        <w:jc w:val="both"/>
        <w:rPr>
          <w:rFonts w:ascii="Arial" w:hAnsi="Arial" w:cs="Arial"/>
          <w:szCs w:val="24"/>
        </w:rPr>
      </w:pPr>
      <w:bookmarkStart w:id="5" w:name="_Toc120775236"/>
      <w:r w:rsidRPr="008B1C9C">
        <w:rPr>
          <w:rFonts w:ascii="Arial" w:hAnsi="Arial" w:cs="Arial"/>
          <w:szCs w:val="24"/>
        </w:rPr>
        <w:t>Social Factors</w:t>
      </w:r>
      <w:bookmarkEnd w:id="5"/>
    </w:p>
    <w:p w14:paraId="445C7077" w14:textId="0D8A2847" w:rsidR="00AE522C" w:rsidRPr="008B1C9C" w:rsidRDefault="0045619E" w:rsidP="008B1C9C">
      <w:pPr>
        <w:pStyle w:val="ListParagraph"/>
        <w:numPr>
          <w:ilvl w:val="0"/>
          <w:numId w:val="4"/>
        </w:numPr>
        <w:spacing w:after="0" w:line="360" w:lineRule="auto"/>
        <w:jc w:val="both"/>
        <w:rPr>
          <w:rFonts w:ascii="Arial" w:hAnsi="Arial" w:cs="Arial"/>
          <w:b/>
          <w:bCs/>
          <w:szCs w:val="24"/>
        </w:rPr>
      </w:pPr>
      <w:r w:rsidRPr="008B1C9C">
        <w:rPr>
          <w:rFonts w:ascii="Arial" w:hAnsi="Arial" w:cs="Arial"/>
          <w:b/>
          <w:bCs/>
          <w:szCs w:val="24"/>
        </w:rPr>
        <w:t>Diverse Workplace Demographics</w:t>
      </w:r>
    </w:p>
    <w:p w14:paraId="0837DE39" w14:textId="79228018" w:rsidR="00BA66B2"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Employers are no longer required to base hiring decisions on a person's location. It is possible to recruit and work from almost any place in the world thanks to the countless instant chat platforms and productivity tools</w:t>
      </w:r>
      <w:r w:rsidR="00E70DFD" w:rsidRPr="008B1C9C">
        <w:rPr>
          <w:rFonts w:ascii="Arial" w:hAnsi="Arial" w:cs="Arial"/>
          <w:szCs w:val="24"/>
        </w:rPr>
        <w:t xml:space="preserve"> (Ghani et al., 2022)</w:t>
      </w:r>
      <w:r w:rsidRPr="008B1C9C">
        <w:rPr>
          <w:rFonts w:ascii="Arial" w:hAnsi="Arial" w:cs="Arial"/>
          <w:szCs w:val="24"/>
        </w:rPr>
        <w:t>. Companies are likely to employ a diverse range of people. Additionally, each person may have varying expectations for training, communication, and payment structures. All of these employees require accommodation, and HR must make sure they have sufficient information access, training, benefits, compensation, and other things.</w:t>
      </w:r>
    </w:p>
    <w:p w14:paraId="3EFB3935" w14:textId="6E65289C" w:rsidR="00A85BC6" w:rsidRPr="008B1C9C" w:rsidRDefault="0045619E" w:rsidP="008B1C9C">
      <w:pPr>
        <w:pStyle w:val="ListParagraph"/>
        <w:numPr>
          <w:ilvl w:val="0"/>
          <w:numId w:val="4"/>
        </w:numPr>
        <w:spacing w:after="0" w:line="360" w:lineRule="auto"/>
        <w:jc w:val="both"/>
        <w:rPr>
          <w:rFonts w:ascii="Arial" w:hAnsi="Arial" w:cs="Arial"/>
          <w:b/>
          <w:bCs/>
          <w:szCs w:val="24"/>
        </w:rPr>
      </w:pPr>
      <w:r w:rsidRPr="008B1C9C">
        <w:rPr>
          <w:rFonts w:ascii="Arial" w:hAnsi="Arial" w:cs="Arial"/>
          <w:b/>
          <w:bCs/>
          <w:szCs w:val="24"/>
        </w:rPr>
        <w:t>Employee Rights</w:t>
      </w:r>
    </w:p>
    <w:p w14:paraId="39D3D458" w14:textId="629CE4DC" w:rsidR="00B53796"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Different locations have different employee rights. HR must make sure the business does not infringe on the rights of its workers and that those workers are abiding by all rules while they are employed by the organi</w:t>
      </w:r>
      <w:r w:rsidR="008B1C9C">
        <w:rPr>
          <w:rFonts w:ascii="Arial" w:hAnsi="Arial" w:cs="Arial"/>
          <w:szCs w:val="24"/>
        </w:rPr>
        <w:t>s</w:t>
      </w:r>
      <w:r w:rsidRPr="008B1C9C">
        <w:rPr>
          <w:rFonts w:ascii="Arial" w:hAnsi="Arial" w:cs="Arial"/>
          <w:szCs w:val="24"/>
        </w:rPr>
        <w:t>ation</w:t>
      </w:r>
      <w:r w:rsidR="00E70DFD" w:rsidRPr="008B1C9C">
        <w:rPr>
          <w:rFonts w:ascii="Arial" w:hAnsi="Arial" w:cs="Arial"/>
          <w:szCs w:val="24"/>
        </w:rPr>
        <w:t xml:space="preserve"> (Frue, 2019)</w:t>
      </w:r>
      <w:r w:rsidRPr="008B1C9C">
        <w:rPr>
          <w:rFonts w:ascii="Arial" w:hAnsi="Arial" w:cs="Arial"/>
          <w:szCs w:val="24"/>
        </w:rPr>
        <w:t>. Depending on where the company is located or where the employees are, these rules may be different.</w:t>
      </w:r>
    </w:p>
    <w:p w14:paraId="1515E066" w14:textId="0F941246" w:rsidR="0033372F" w:rsidRPr="008B1C9C" w:rsidRDefault="0045619E" w:rsidP="008B1C9C">
      <w:pPr>
        <w:pStyle w:val="Heading3"/>
        <w:spacing w:line="360" w:lineRule="auto"/>
        <w:jc w:val="both"/>
        <w:rPr>
          <w:rFonts w:ascii="Arial" w:hAnsi="Arial" w:cs="Arial"/>
          <w:szCs w:val="24"/>
        </w:rPr>
      </w:pPr>
      <w:bookmarkStart w:id="6" w:name="_Toc120775237"/>
      <w:r w:rsidRPr="008B1C9C">
        <w:rPr>
          <w:rFonts w:ascii="Arial" w:hAnsi="Arial" w:cs="Arial"/>
          <w:szCs w:val="24"/>
        </w:rPr>
        <w:t>Technological</w:t>
      </w:r>
      <w:r w:rsidR="00807D57" w:rsidRPr="008B1C9C">
        <w:rPr>
          <w:rFonts w:ascii="Arial" w:hAnsi="Arial" w:cs="Arial"/>
          <w:szCs w:val="24"/>
        </w:rPr>
        <w:t xml:space="preserve"> Factors</w:t>
      </w:r>
      <w:bookmarkEnd w:id="6"/>
    </w:p>
    <w:p w14:paraId="3E8DD043" w14:textId="67470C34" w:rsidR="00807D57" w:rsidRPr="008B1C9C" w:rsidRDefault="0045619E" w:rsidP="008B1C9C">
      <w:pPr>
        <w:pStyle w:val="ListParagraph"/>
        <w:numPr>
          <w:ilvl w:val="0"/>
          <w:numId w:val="5"/>
        </w:numPr>
        <w:spacing w:after="0" w:line="360" w:lineRule="auto"/>
        <w:jc w:val="both"/>
        <w:rPr>
          <w:rFonts w:ascii="Arial" w:hAnsi="Arial" w:cs="Arial"/>
          <w:b/>
          <w:bCs/>
          <w:szCs w:val="24"/>
        </w:rPr>
      </w:pPr>
      <w:r w:rsidRPr="008B1C9C">
        <w:rPr>
          <w:rFonts w:ascii="Arial" w:hAnsi="Arial" w:cs="Arial"/>
          <w:b/>
          <w:bCs/>
          <w:szCs w:val="24"/>
        </w:rPr>
        <w:t>Simple and Faster Communication</w:t>
      </w:r>
    </w:p>
    <w:p w14:paraId="08318EE2" w14:textId="620CFEFE" w:rsidR="0033372F"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Communication at work has become simpler due to modern technology. HR can chat or send emails right away. Employees can join workgroup discussions by registering for particular messaging services like WhatsApp. Where chatting or emailing is </w:t>
      </w:r>
      <w:r w:rsidR="006F4D4F" w:rsidRPr="008B1C9C">
        <w:rPr>
          <w:rFonts w:ascii="Arial" w:hAnsi="Arial" w:cs="Arial"/>
          <w:szCs w:val="24"/>
        </w:rPr>
        <w:t>not practical</w:t>
      </w:r>
      <w:r w:rsidRPr="008B1C9C">
        <w:rPr>
          <w:rFonts w:ascii="Arial" w:hAnsi="Arial" w:cs="Arial"/>
          <w:szCs w:val="24"/>
        </w:rPr>
        <w:t>, HR can still phone individuals or speak with workers in person.</w:t>
      </w:r>
    </w:p>
    <w:p w14:paraId="279F51D5" w14:textId="77777777" w:rsidR="007E1B57" w:rsidRPr="008B1C9C" w:rsidRDefault="007E1B57" w:rsidP="008B1C9C">
      <w:pPr>
        <w:spacing w:after="0" w:line="360" w:lineRule="auto"/>
        <w:ind w:firstLine="720"/>
        <w:jc w:val="both"/>
        <w:rPr>
          <w:rFonts w:ascii="Arial" w:hAnsi="Arial" w:cs="Arial"/>
          <w:szCs w:val="24"/>
        </w:rPr>
      </w:pPr>
    </w:p>
    <w:p w14:paraId="4F65970E" w14:textId="19BAA0FA" w:rsidR="00232A4C" w:rsidRPr="008B1C9C" w:rsidRDefault="0045619E" w:rsidP="008B1C9C">
      <w:pPr>
        <w:pStyle w:val="ListParagraph"/>
        <w:numPr>
          <w:ilvl w:val="0"/>
          <w:numId w:val="5"/>
        </w:numPr>
        <w:spacing w:after="0" w:line="360" w:lineRule="auto"/>
        <w:jc w:val="both"/>
        <w:rPr>
          <w:rFonts w:ascii="Arial" w:hAnsi="Arial" w:cs="Arial"/>
          <w:b/>
          <w:bCs/>
          <w:szCs w:val="24"/>
        </w:rPr>
      </w:pPr>
      <w:r w:rsidRPr="008B1C9C">
        <w:rPr>
          <w:rFonts w:ascii="Arial" w:hAnsi="Arial" w:cs="Arial"/>
          <w:b/>
          <w:bCs/>
          <w:szCs w:val="24"/>
        </w:rPr>
        <w:lastRenderedPageBreak/>
        <w:t>Simple recruitment</w:t>
      </w:r>
    </w:p>
    <w:p w14:paraId="27BE5E01" w14:textId="119F2A64" w:rsidR="00232A4C"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Both hiring and communicating with talent are straightforward processes. Within minutes, HR can post a job listing. They can then utili</w:t>
      </w:r>
      <w:r w:rsidR="008B1C9C">
        <w:rPr>
          <w:rFonts w:ascii="Arial" w:hAnsi="Arial" w:cs="Arial"/>
          <w:szCs w:val="24"/>
        </w:rPr>
        <w:t>s</w:t>
      </w:r>
      <w:r w:rsidRPr="008B1C9C">
        <w:rPr>
          <w:rFonts w:ascii="Arial" w:hAnsi="Arial" w:cs="Arial"/>
          <w:szCs w:val="24"/>
        </w:rPr>
        <w:t>e the database to narrow down the pool of candidates to only remain with the top candidates. Or HR can search for new hires through websites, forums, and social media. In any case, it takes a lot less time and is simpler to screen than asking an acquaintance whether they know somebody looking for work</w:t>
      </w:r>
      <w:r w:rsidR="00E70DFD" w:rsidRPr="008B1C9C">
        <w:rPr>
          <w:rFonts w:ascii="Arial" w:hAnsi="Arial" w:cs="Arial"/>
          <w:szCs w:val="24"/>
        </w:rPr>
        <w:t xml:space="preserve"> (Pierce, 2022)</w:t>
      </w:r>
      <w:r w:rsidRPr="008B1C9C">
        <w:rPr>
          <w:rFonts w:ascii="Arial" w:hAnsi="Arial" w:cs="Arial"/>
          <w:szCs w:val="24"/>
        </w:rPr>
        <w:t>.</w:t>
      </w:r>
    </w:p>
    <w:p w14:paraId="37C90900" w14:textId="77777777" w:rsidR="004E371C" w:rsidRPr="008B1C9C" w:rsidRDefault="0045619E" w:rsidP="008B1C9C">
      <w:pPr>
        <w:pStyle w:val="Heading3"/>
        <w:spacing w:line="360" w:lineRule="auto"/>
        <w:jc w:val="both"/>
        <w:rPr>
          <w:rFonts w:ascii="Arial" w:hAnsi="Arial" w:cs="Arial"/>
          <w:szCs w:val="24"/>
        </w:rPr>
      </w:pPr>
      <w:bookmarkStart w:id="7" w:name="_Toc120775238"/>
      <w:r w:rsidRPr="008B1C9C">
        <w:rPr>
          <w:rFonts w:ascii="Arial" w:hAnsi="Arial" w:cs="Arial"/>
          <w:szCs w:val="24"/>
        </w:rPr>
        <w:t>Legal factors</w:t>
      </w:r>
      <w:bookmarkEnd w:id="7"/>
      <w:r w:rsidRPr="008B1C9C">
        <w:rPr>
          <w:rFonts w:ascii="Arial" w:hAnsi="Arial" w:cs="Arial"/>
          <w:szCs w:val="24"/>
        </w:rPr>
        <w:t> </w:t>
      </w:r>
    </w:p>
    <w:p w14:paraId="39B4F0A7" w14:textId="74A9B427" w:rsidR="00747D3D" w:rsidRPr="008B1C9C" w:rsidRDefault="0045619E" w:rsidP="008B1C9C">
      <w:pPr>
        <w:pStyle w:val="ListParagraph"/>
        <w:numPr>
          <w:ilvl w:val="0"/>
          <w:numId w:val="6"/>
        </w:numPr>
        <w:spacing w:after="0" w:line="360" w:lineRule="auto"/>
        <w:jc w:val="both"/>
        <w:rPr>
          <w:rFonts w:ascii="Arial" w:hAnsi="Arial" w:cs="Arial"/>
          <w:b/>
          <w:bCs/>
          <w:szCs w:val="24"/>
        </w:rPr>
      </w:pPr>
      <w:r w:rsidRPr="008B1C9C">
        <w:rPr>
          <w:rFonts w:ascii="Arial" w:hAnsi="Arial" w:cs="Arial"/>
          <w:b/>
          <w:bCs/>
          <w:szCs w:val="24"/>
        </w:rPr>
        <w:t>Legal responsibility</w:t>
      </w:r>
    </w:p>
    <w:p w14:paraId="0D90352C" w14:textId="3E08DF31" w:rsidR="00224E6F" w:rsidRPr="008B1C9C" w:rsidRDefault="0045619E" w:rsidP="008B1C9C">
      <w:pPr>
        <w:spacing w:after="0" w:line="360" w:lineRule="auto"/>
        <w:ind w:firstLine="810"/>
        <w:jc w:val="both"/>
        <w:rPr>
          <w:rFonts w:ascii="Arial" w:hAnsi="Arial" w:cs="Arial"/>
          <w:szCs w:val="24"/>
        </w:rPr>
      </w:pPr>
      <w:r w:rsidRPr="008B1C9C">
        <w:rPr>
          <w:rFonts w:ascii="Arial" w:hAnsi="Arial" w:cs="Arial"/>
          <w:szCs w:val="24"/>
        </w:rPr>
        <w:t xml:space="preserve">The most significant legal requirement for HR is confidentiality. Both legally and ethically, HR must </w:t>
      </w:r>
      <w:r w:rsidR="008B1C9C" w:rsidRPr="008B1C9C">
        <w:rPr>
          <w:rFonts w:ascii="Arial" w:hAnsi="Arial" w:cs="Arial"/>
          <w:szCs w:val="24"/>
        </w:rPr>
        <w:t>fulfil</w:t>
      </w:r>
      <w:r w:rsidRPr="008B1C9C">
        <w:rPr>
          <w:rFonts w:ascii="Arial" w:hAnsi="Arial" w:cs="Arial"/>
          <w:szCs w:val="24"/>
        </w:rPr>
        <w:t xml:space="preserve"> this obligation. HR personnel may be sacked if rules are not respected. In the worst-case scenario, managers might even go to jail.</w:t>
      </w:r>
    </w:p>
    <w:p w14:paraId="41CB87D9" w14:textId="40B2A7CA" w:rsidR="004714A2" w:rsidRPr="008B1C9C" w:rsidRDefault="0045619E" w:rsidP="008B1C9C">
      <w:pPr>
        <w:pStyle w:val="ListParagraph"/>
        <w:numPr>
          <w:ilvl w:val="0"/>
          <w:numId w:val="6"/>
        </w:numPr>
        <w:spacing w:after="0" w:line="360" w:lineRule="auto"/>
        <w:jc w:val="both"/>
        <w:rPr>
          <w:rFonts w:ascii="Arial" w:hAnsi="Arial" w:cs="Arial"/>
          <w:b/>
          <w:bCs/>
          <w:szCs w:val="24"/>
        </w:rPr>
      </w:pPr>
      <w:r w:rsidRPr="008B1C9C">
        <w:rPr>
          <w:rFonts w:ascii="Arial" w:hAnsi="Arial" w:cs="Arial"/>
          <w:b/>
          <w:bCs/>
          <w:szCs w:val="24"/>
        </w:rPr>
        <w:t>Need for Proper Verification</w:t>
      </w:r>
    </w:p>
    <w:p w14:paraId="2D6250F7" w14:textId="2090D824" w:rsidR="00BA66B2"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When HR confirms new hires, a background check is frequently required. If HR doesn't verify this information, the business may be held legally liable.</w:t>
      </w:r>
    </w:p>
    <w:p w14:paraId="7D82C5A5" w14:textId="5FC90895" w:rsidR="006C3520" w:rsidRPr="008B1C9C" w:rsidRDefault="0045619E" w:rsidP="008B1C9C">
      <w:pPr>
        <w:pStyle w:val="Heading3"/>
        <w:spacing w:line="360" w:lineRule="auto"/>
        <w:jc w:val="both"/>
        <w:rPr>
          <w:rFonts w:ascii="Arial" w:hAnsi="Arial" w:cs="Arial"/>
          <w:szCs w:val="24"/>
        </w:rPr>
      </w:pPr>
      <w:bookmarkStart w:id="8" w:name="_Toc120775239"/>
      <w:r w:rsidRPr="008B1C9C">
        <w:rPr>
          <w:rFonts w:ascii="Arial" w:hAnsi="Arial" w:cs="Arial"/>
          <w:szCs w:val="24"/>
        </w:rPr>
        <w:t>Environmental Factors</w:t>
      </w:r>
      <w:bookmarkEnd w:id="8"/>
    </w:p>
    <w:p w14:paraId="3AEE8527" w14:textId="410CDEC0" w:rsidR="004714A2" w:rsidRPr="008B1C9C" w:rsidRDefault="0045619E" w:rsidP="008B1C9C">
      <w:pPr>
        <w:pStyle w:val="ListParagraph"/>
        <w:numPr>
          <w:ilvl w:val="0"/>
          <w:numId w:val="7"/>
        </w:numPr>
        <w:spacing w:after="0" w:line="360" w:lineRule="auto"/>
        <w:jc w:val="both"/>
        <w:rPr>
          <w:rFonts w:ascii="Arial" w:hAnsi="Arial" w:cs="Arial"/>
          <w:b/>
          <w:bCs/>
          <w:szCs w:val="24"/>
        </w:rPr>
      </w:pPr>
      <w:r w:rsidRPr="008B1C9C">
        <w:rPr>
          <w:rFonts w:ascii="Arial" w:hAnsi="Arial" w:cs="Arial"/>
          <w:b/>
          <w:bCs/>
          <w:szCs w:val="24"/>
        </w:rPr>
        <w:t>Saving Vegetation</w:t>
      </w:r>
    </w:p>
    <w:p w14:paraId="25CA382E" w14:textId="0FD1D1FE" w:rsidR="009461DC"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HR doesn't need as much paper nowadays. Many of these documents, including contracts, handbooks, and other paperwork, are managed online instead of printed out. To maintain organi</w:t>
      </w:r>
      <w:r w:rsidR="008B1C9C">
        <w:rPr>
          <w:rFonts w:ascii="Arial" w:hAnsi="Arial" w:cs="Arial"/>
          <w:szCs w:val="24"/>
        </w:rPr>
        <w:t>s</w:t>
      </w:r>
      <w:r w:rsidRPr="008B1C9C">
        <w:rPr>
          <w:rFonts w:ascii="Arial" w:hAnsi="Arial" w:cs="Arial"/>
          <w:szCs w:val="24"/>
        </w:rPr>
        <w:t>ed information, businesses essentially need an electronic storage system.</w:t>
      </w:r>
    </w:p>
    <w:p w14:paraId="587CBDED" w14:textId="6515CB31" w:rsidR="009461DC" w:rsidRPr="008B1C9C" w:rsidRDefault="0045619E" w:rsidP="008B1C9C">
      <w:pPr>
        <w:pStyle w:val="ListParagraph"/>
        <w:numPr>
          <w:ilvl w:val="0"/>
          <w:numId w:val="7"/>
        </w:numPr>
        <w:spacing w:after="0" w:line="360" w:lineRule="auto"/>
        <w:jc w:val="both"/>
        <w:rPr>
          <w:rFonts w:ascii="Arial" w:hAnsi="Arial" w:cs="Arial"/>
          <w:b/>
          <w:bCs/>
          <w:szCs w:val="24"/>
        </w:rPr>
      </w:pPr>
      <w:r w:rsidRPr="008B1C9C">
        <w:rPr>
          <w:rFonts w:ascii="Arial" w:hAnsi="Arial" w:cs="Arial"/>
          <w:b/>
          <w:bCs/>
          <w:szCs w:val="24"/>
        </w:rPr>
        <w:t>Reduced Pollution Through Remote Working</w:t>
      </w:r>
    </w:p>
    <w:p w14:paraId="38B52417" w14:textId="24369581" w:rsidR="00670DDD"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Sourcing employees remotely means that there will be minimal driving to and from the workplace to home.</w:t>
      </w:r>
      <w:r w:rsidR="00565622" w:rsidRPr="008B1C9C">
        <w:rPr>
          <w:rFonts w:ascii="Arial" w:hAnsi="Arial" w:cs="Arial"/>
          <w:szCs w:val="24"/>
        </w:rPr>
        <w:t xml:space="preserve"> This </w:t>
      </w:r>
      <w:r w:rsidRPr="008B1C9C">
        <w:rPr>
          <w:rFonts w:ascii="Arial" w:hAnsi="Arial" w:cs="Arial"/>
          <w:szCs w:val="24"/>
        </w:rPr>
        <w:t xml:space="preserve">translates to minimal emissions of carbon to the atmosphere </w:t>
      </w:r>
      <w:r w:rsidR="005F5972" w:rsidRPr="008B1C9C">
        <w:rPr>
          <w:rFonts w:ascii="Arial" w:hAnsi="Arial" w:cs="Arial"/>
          <w:szCs w:val="24"/>
        </w:rPr>
        <w:t>because every person can work remotely using a smartphone or a computer.</w:t>
      </w:r>
    </w:p>
    <w:p w14:paraId="7601AA45" w14:textId="1F0CB0F0" w:rsidR="00670DDD" w:rsidRPr="008B1C9C" w:rsidRDefault="0045619E" w:rsidP="008B1C9C">
      <w:pPr>
        <w:pStyle w:val="Heading3"/>
        <w:spacing w:line="360" w:lineRule="auto"/>
        <w:jc w:val="both"/>
        <w:rPr>
          <w:rFonts w:ascii="Arial" w:hAnsi="Arial" w:cs="Arial"/>
          <w:szCs w:val="24"/>
        </w:rPr>
      </w:pPr>
      <w:bookmarkStart w:id="9" w:name="_Toc120775240"/>
      <w:r w:rsidRPr="008B1C9C">
        <w:rPr>
          <w:rFonts w:ascii="Arial" w:hAnsi="Arial" w:cs="Arial"/>
          <w:szCs w:val="24"/>
        </w:rPr>
        <w:t>SWOT Analysis</w:t>
      </w:r>
      <w:bookmarkEnd w:id="9"/>
    </w:p>
    <w:p w14:paraId="2BD60C62" w14:textId="26132003" w:rsidR="007E1B57" w:rsidRPr="008B1C9C" w:rsidRDefault="0045619E" w:rsidP="007E1B57">
      <w:pPr>
        <w:spacing w:after="0" w:line="360" w:lineRule="auto"/>
        <w:ind w:firstLine="720"/>
        <w:jc w:val="both"/>
        <w:rPr>
          <w:rFonts w:ascii="Arial" w:hAnsi="Arial" w:cs="Arial"/>
          <w:szCs w:val="24"/>
        </w:rPr>
      </w:pPr>
      <w:r w:rsidRPr="008B1C9C">
        <w:rPr>
          <w:rFonts w:ascii="Arial" w:hAnsi="Arial" w:cs="Arial"/>
          <w:szCs w:val="24"/>
        </w:rPr>
        <w:t>An as</w:t>
      </w:r>
      <w:r w:rsidR="00C43EB7" w:rsidRPr="008B1C9C">
        <w:rPr>
          <w:rFonts w:ascii="Arial" w:hAnsi="Arial" w:cs="Arial"/>
          <w:szCs w:val="24"/>
        </w:rPr>
        <w:t xml:space="preserve">sessment of the strengths, weaknesses, opportunities, and threats </w:t>
      </w:r>
      <w:r w:rsidR="00F5714F" w:rsidRPr="008B1C9C">
        <w:rPr>
          <w:rFonts w:ascii="Arial" w:hAnsi="Arial" w:cs="Arial"/>
          <w:szCs w:val="24"/>
        </w:rPr>
        <w:t>facing HR can help managers to choose decisively the right human resource management</w:t>
      </w:r>
      <w:r w:rsidR="00495B0F" w:rsidRPr="008B1C9C">
        <w:rPr>
          <w:rFonts w:ascii="Arial" w:hAnsi="Arial" w:cs="Arial"/>
          <w:szCs w:val="24"/>
        </w:rPr>
        <w:t xml:space="preserve"> resources to address employee retention while still ensuring organi</w:t>
      </w:r>
      <w:r w:rsidR="008B1C9C">
        <w:rPr>
          <w:rFonts w:ascii="Arial" w:hAnsi="Arial" w:cs="Arial"/>
          <w:szCs w:val="24"/>
        </w:rPr>
        <w:t>s</w:t>
      </w:r>
      <w:r w:rsidR="00495B0F" w:rsidRPr="008B1C9C">
        <w:rPr>
          <w:rFonts w:ascii="Arial" w:hAnsi="Arial" w:cs="Arial"/>
          <w:szCs w:val="24"/>
        </w:rPr>
        <w:t>ational profitability and growth.</w:t>
      </w:r>
    </w:p>
    <w:p w14:paraId="0E57E0D4" w14:textId="17F88692" w:rsidR="001F423F" w:rsidRPr="008B1C9C" w:rsidRDefault="0045619E" w:rsidP="008B1C9C">
      <w:pPr>
        <w:pStyle w:val="Heading3"/>
        <w:spacing w:line="360" w:lineRule="auto"/>
        <w:jc w:val="both"/>
        <w:rPr>
          <w:rFonts w:ascii="Arial" w:hAnsi="Arial" w:cs="Arial"/>
          <w:szCs w:val="24"/>
        </w:rPr>
      </w:pPr>
      <w:bookmarkStart w:id="10" w:name="_Toc120775241"/>
      <w:r w:rsidRPr="008B1C9C">
        <w:rPr>
          <w:rFonts w:ascii="Arial" w:hAnsi="Arial" w:cs="Arial"/>
          <w:szCs w:val="24"/>
        </w:rPr>
        <w:lastRenderedPageBreak/>
        <w:t>Strengths</w:t>
      </w:r>
      <w:bookmarkEnd w:id="10"/>
    </w:p>
    <w:p w14:paraId="344F5E64" w14:textId="2A7F7CF3" w:rsidR="00032364" w:rsidRPr="008B1C9C" w:rsidRDefault="0045619E" w:rsidP="008B1C9C">
      <w:pPr>
        <w:pStyle w:val="ListParagraph"/>
        <w:numPr>
          <w:ilvl w:val="0"/>
          <w:numId w:val="8"/>
        </w:numPr>
        <w:spacing w:after="0" w:line="360" w:lineRule="auto"/>
        <w:jc w:val="both"/>
        <w:rPr>
          <w:rFonts w:ascii="Arial" w:hAnsi="Arial" w:cs="Arial"/>
          <w:b/>
          <w:bCs/>
          <w:szCs w:val="24"/>
        </w:rPr>
      </w:pPr>
      <w:r w:rsidRPr="008B1C9C">
        <w:rPr>
          <w:rFonts w:ascii="Arial" w:hAnsi="Arial" w:cs="Arial"/>
          <w:b/>
          <w:bCs/>
          <w:szCs w:val="24"/>
        </w:rPr>
        <w:t>Availability of Technology</w:t>
      </w:r>
    </w:p>
    <w:p w14:paraId="77E95283" w14:textId="565637E2" w:rsidR="00F25E5F"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Many HR activities used to take a lot of time to do, but technology has significantly shortened this time. Therefore, utili</w:t>
      </w:r>
      <w:r w:rsidR="008B1C9C">
        <w:rPr>
          <w:rFonts w:ascii="Arial" w:hAnsi="Arial" w:cs="Arial"/>
          <w:szCs w:val="24"/>
        </w:rPr>
        <w:t>s</w:t>
      </w:r>
      <w:r w:rsidRPr="008B1C9C">
        <w:rPr>
          <w:rFonts w:ascii="Arial" w:hAnsi="Arial" w:cs="Arial"/>
          <w:szCs w:val="24"/>
        </w:rPr>
        <w:t>ing technology in HR processes would assist the business to improve operational efficiency and save a significant amount of time.</w:t>
      </w:r>
    </w:p>
    <w:p w14:paraId="356B609D" w14:textId="73DC6A28" w:rsidR="00990961" w:rsidRPr="008B1C9C" w:rsidRDefault="0045619E" w:rsidP="008B1C9C">
      <w:pPr>
        <w:pStyle w:val="ListParagraph"/>
        <w:numPr>
          <w:ilvl w:val="0"/>
          <w:numId w:val="8"/>
        </w:numPr>
        <w:spacing w:after="0" w:line="360" w:lineRule="auto"/>
        <w:jc w:val="both"/>
        <w:rPr>
          <w:rFonts w:ascii="Arial" w:hAnsi="Arial" w:cs="Arial"/>
          <w:b/>
          <w:bCs/>
          <w:szCs w:val="24"/>
        </w:rPr>
      </w:pPr>
      <w:r w:rsidRPr="008B1C9C">
        <w:rPr>
          <w:rFonts w:ascii="Arial" w:hAnsi="Arial" w:cs="Arial"/>
          <w:b/>
          <w:bCs/>
          <w:szCs w:val="24"/>
        </w:rPr>
        <w:t>Employee Rights Protection</w:t>
      </w:r>
    </w:p>
    <w:p w14:paraId="69E184ED" w14:textId="620ADC61" w:rsidR="0091313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The safeguarding of employee rights is under the purview of HR management. The bonds between the company and its staff are strengthened when HR upholds its interests and rights. Increased productivity would be the outcome of such.</w:t>
      </w:r>
    </w:p>
    <w:p w14:paraId="55B55140" w14:textId="05C952CB" w:rsidR="00913133" w:rsidRPr="008B1C9C" w:rsidRDefault="0045619E" w:rsidP="008B1C9C">
      <w:pPr>
        <w:pStyle w:val="ListParagraph"/>
        <w:numPr>
          <w:ilvl w:val="0"/>
          <w:numId w:val="8"/>
        </w:numPr>
        <w:spacing w:after="0" w:line="360" w:lineRule="auto"/>
        <w:jc w:val="both"/>
        <w:rPr>
          <w:rFonts w:ascii="Arial" w:hAnsi="Arial" w:cs="Arial"/>
          <w:b/>
          <w:bCs/>
          <w:szCs w:val="24"/>
        </w:rPr>
      </w:pPr>
      <w:r w:rsidRPr="008B1C9C">
        <w:rPr>
          <w:rFonts w:ascii="Arial" w:hAnsi="Arial" w:cs="Arial"/>
          <w:b/>
          <w:bCs/>
          <w:szCs w:val="24"/>
        </w:rPr>
        <w:t>Employee Cooperation</w:t>
      </w:r>
    </w:p>
    <w:p w14:paraId="1779F763" w14:textId="7927FC00" w:rsidR="0091313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The HR department must improve its relationship with employees since they frequently remain on-site. Employees would feel content and joyful if their employers had a cooperative attitude.</w:t>
      </w:r>
    </w:p>
    <w:p w14:paraId="0DFB908D" w14:textId="5D08F846" w:rsidR="00913133" w:rsidRPr="008B1C9C" w:rsidRDefault="0045619E" w:rsidP="008B1C9C">
      <w:pPr>
        <w:pStyle w:val="Heading3"/>
        <w:spacing w:line="360" w:lineRule="auto"/>
        <w:jc w:val="both"/>
        <w:rPr>
          <w:rFonts w:ascii="Arial" w:hAnsi="Arial" w:cs="Arial"/>
          <w:szCs w:val="24"/>
        </w:rPr>
      </w:pPr>
      <w:bookmarkStart w:id="11" w:name="_Toc120775242"/>
      <w:r w:rsidRPr="008B1C9C">
        <w:rPr>
          <w:rFonts w:ascii="Arial" w:hAnsi="Arial" w:cs="Arial"/>
          <w:szCs w:val="24"/>
        </w:rPr>
        <w:t>Weaknesses</w:t>
      </w:r>
      <w:bookmarkEnd w:id="11"/>
    </w:p>
    <w:p w14:paraId="3E6D0C67" w14:textId="00E192E2" w:rsidR="00245E2B" w:rsidRPr="008B1C9C" w:rsidRDefault="0045619E" w:rsidP="008B1C9C">
      <w:pPr>
        <w:pStyle w:val="ListParagraph"/>
        <w:numPr>
          <w:ilvl w:val="0"/>
          <w:numId w:val="9"/>
        </w:numPr>
        <w:spacing w:after="0" w:line="360" w:lineRule="auto"/>
        <w:jc w:val="both"/>
        <w:rPr>
          <w:rFonts w:ascii="Arial" w:hAnsi="Arial" w:cs="Arial"/>
          <w:b/>
          <w:bCs/>
          <w:szCs w:val="24"/>
        </w:rPr>
      </w:pPr>
      <w:r w:rsidRPr="008B1C9C">
        <w:rPr>
          <w:rFonts w:ascii="Arial" w:hAnsi="Arial" w:cs="Arial"/>
          <w:b/>
          <w:bCs/>
          <w:szCs w:val="24"/>
        </w:rPr>
        <w:t>Misuse of Power</w:t>
      </w:r>
    </w:p>
    <w:p w14:paraId="68CC938F" w14:textId="1F629E90" w:rsidR="00F8721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HR has the power to hire and fire employees. If the power falls in the hands of a fraudulent manager who uses </w:t>
      </w:r>
      <w:r w:rsidR="008B1C9C" w:rsidRPr="008B1C9C">
        <w:rPr>
          <w:rFonts w:ascii="Arial" w:hAnsi="Arial" w:cs="Arial"/>
          <w:szCs w:val="24"/>
        </w:rPr>
        <w:t>favouritism</w:t>
      </w:r>
      <w:r w:rsidRPr="008B1C9C">
        <w:rPr>
          <w:rFonts w:ascii="Arial" w:hAnsi="Arial" w:cs="Arial"/>
          <w:szCs w:val="24"/>
        </w:rPr>
        <w:t xml:space="preserve"> to satisfy </w:t>
      </w:r>
      <w:r w:rsidR="008B1C9C" w:rsidRPr="008B1C9C">
        <w:rPr>
          <w:rFonts w:ascii="Arial" w:hAnsi="Arial" w:cs="Arial"/>
          <w:szCs w:val="24"/>
        </w:rPr>
        <w:t>chosen</w:t>
      </w:r>
      <w:r w:rsidRPr="008B1C9C">
        <w:rPr>
          <w:rFonts w:ascii="Arial" w:hAnsi="Arial" w:cs="Arial"/>
          <w:szCs w:val="24"/>
        </w:rPr>
        <w:t xml:space="preserve"> few at the expense of the productivity of the company, the organi</w:t>
      </w:r>
      <w:r w:rsidR="008B1C9C">
        <w:rPr>
          <w:rFonts w:ascii="Arial" w:hAnsi="Arial" w:cs="Arial"/>
          <w:szCs w:val="24"/>
        </w:rPr>
        <w:t>s</w:t>
      </w:r>
      <w:r w:rsidRPr="008B1C9C">
        <w:rPr>
          <w:rFonts w:ascii="Arial" w:hAnsi="Arial" w:cs="Arial"/>
          <w:szCs w:val="24"/>
        </w:rPr>
        <w:t>ation may collapse.</w:t>
      </w:r>
    </w:p>
    <w:p w14:paraId="08BC31B5" w14:textId="3531B1F3" w:rsidR="00F87213" w:rsidRPr="008B1C9C" w:rsidRDefault="0045619E" w:rsidP="008B1C9C">
      <w:pPr>
        <w:pStyle w:val="ListParagraph"/>
        <w:numPr>
          <w:ilvl w:val="0"/>
          <w:numId w:val="9"/>
        </w:numPr>
        <w:spacing w:after="0" w:line="360" w:lineRule="auto"/>
        <w:jc w:val="both"/>
        <w:rPr>
          <w:rFonts w:ascii="Arial" w:hAnsi="Arial" w:cs="Arial"/>
          <w:b/>
          <w:bCs/>
          <w:szCs w:val="24"/>
        </w:rPr>
      </w:pPr>
      <w:r w:rsidRPr="008B1C9C">
        <w:rPr>
          <w:rFonts w:ascii="Arial" w:hAnsi="Arial" w:cs="Arial"/>
          <w:b/>
          <w:bCs/>
          <w:szCs w:val="24"/>
        </w:rPr>
        <w:t>Bad Reputation</w:t>
      </w:r>
    </w:p>
    <w:p w14:paraId="0A99B76F" w14:textId="646A96F7" w:rsidR="00F8721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People do not like working for organi</w:t>
      </w:r>
      <w:r w:rsidR="008B1C9C">
        <w:rPr>
          <w:rFonts w:ascii="Arial" w:hAnsi="Arial" w:cs="Arial"/>
          <w:szCs w:val="24"/>
        </w:rPr>
        <w:t>s</w:t>
      </w:r>
      <w:r w:rsidRPr="008B1C9C">
        <w:rPr>
          <w:rFonts w:ascii="Arial" w:hAnsi="Arial" w:cs="Arial"/>
          <w:szCs w:val="24"/>
        </w:rPr>
        <w:t>ations with poor reputations</w:t>
      </w:r>
      <w:r w:rsidR="003A7C8E" w:rsidRPr="008B1C9C">
        <w:rPr>
          <w:rFonts w:ascii="Arial" w:hAnsi="Arial" w:cs="Arial"/>
          <w:szCs w:val="24"/>
        </w:rPr>
        <w:t>; as a result, HR may face a hard time finding new talents in the market.</w:t>
      </w:r>
    </w:p>
    <w:p w14:paraId="065C7A58" w14:textId="1C93B6CA" w:rsidR="000A7038" w:rsidRPr="008B1C9C" w:rsidRDefault="0045619E" w:rsidP="008B1C9C">
      <w:pPr>
        <w:pStyle w:val="ListParagraph"/>
        <w:numPr>
          <w:ilvl w:val="0"/>
          <w:numId w:val="9"/>
        </w:numPr>
        <w:spacing w:after="0" w:line="360" w:lineRule="auto"/>
        <w:jc w:val="both"/>
        <w:rPr>
          <w:rFonts w:ascii="Arial" w:hAnsi="Arial" w:cs="Arial"/>
          <w:b/>
          <w:bCs/>
          <w:szCs w:val="24"/>
        </w:rPr>
      </w:pPr>
      <w:r w:rsidRPr="008B1C9C">
        <w:rPr>
          <w:rFonts w:ascii="Arial" w:hAnsi="Arial" w:cs="Arial"/>
          <w:b/>
          <w:bCs/>
          <w:szCs w:val="24"/>
        </w:rPr>
        <w:t>Demotivated Employees</w:t>
      </w:r>
    </w:p>
    <w:p w14:paraId="69D83521" w14:textId="1B959EEF" w:rsidR="00DD70A7"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The biggest issue for the business is getting a number of workers to change their mindset because they are so extremely demorali</w:t>
      </w:r>
      <w:r w:rsidR="008B1C9C">
        <w:rPr>
          <w:rFonts w:ascii="Arial" w:hAnsi="Arial" w:cs="Arial"/>
          <w:szCs w:val="24"/>
        </w:rPr>
        <w:t>s</w:t>
      </w:r>
      <w:r w:rsidRPr="008B1C9C">
        <w:rPr>
          <w:rFonts w:ascii="Arial" w:hAnsi="Arial" w:cs="Arial"/>
          <w:szCs w:val="24"/>
        </w:rPr>
        <w:t>ed and disillusioned. This is due to the fact that disgruntled workers would disseminate their negative vibes and negatively affect the atmosphere at work as a whole.</w:t>
      </w:r>
    </w:p>
    <w:p w14:paraId="7395A33B" w14:textId="53B6715E" w:rsidR="000A7038" w:rsidRPr="008B1C9C" w:rsidRDefault="0045619E" w:rsidP="008B1C9C">
      <w:pPr>
        <w:pStyle w:val="Heading3"/>
        <w:spacing w:line="360" w:lineRule="auto"/>
        <w:jc w:val="both"/>
        <w:rPr>
          <w:rFonts w:ascii="Arial" w:hAnsi="Arial" w:cs="Arial"/>
          <w:szCs w:val="24"/>
        </w:rPr>
      </w:pPr>
      <w:bookmarkStart w:id="12" w:name="_Toc120775243"/>
      <w:r w:rsidRPr="008B1C9C">
        <w:rPr>
          <w:rFonts w:ascii="Arial" w:hAnsi="Arial" w:cs="Arial"/>
          <w:szCs w:val="24"/>
        </w:rPr>
        <w:t>Opportunities</w:t>
      </w:r>
      <w:bookmarkEnd w:id="12"/>
    </w:p>
    <w:p w14:paraId="19280C5A" w14:textId="0B9328F8" w:rsidR="00333635" w:rsidRPr="008B1C9C" w:rsidRDefault="0045619E" w:rsidP="008B1C9C">
      <w:pPr>
        <w:pStyle w:val="ListParagraph"/>
        <w:numPr>
          <w:ilvl w:val="0"/>
          <w:numId w:val="10"/>
        </w:numPr>
        <w:spacing w:after="0" w:line="360" w:lineRule="auto"/>
        <w:jc w:val="both"/>
        <w:rPr>
          <w:rFonts w:ascii="Arial" w:hAnsi="Arial" w:cs="Arial"/>
          <w:b/>
          <w:bCs/>
          <w:szCs w:val="24"/>
        </w:rPr>
      </w:pPr>
      <w:r w:rsidRPr="008B1C9C">
        <w:rPr>
          <w:rFonts w:ascii="Arial" w:hAnsi="Arial" w:cs="Arial"/>
          <w:b/>
          <w:bCs/>
          <w:szCs w:val="24"/>
        </w:rPr>
        <w:t>Human Resource Policies</w:t>
      </w:r>
    </w:p>
    <w:p w14:paraId="27975E3A" w14:textId="5B879D33" w:rsidR="003D65AF"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Keeping HR policies updated and implemented would assist any organi</w:t>
      </w:r>
      <w:r w:rsidR="008B1C9C">
        <w:rPr>
          <w:rFonts w:ascii="Arial" w:hAnsi="Arial" w:cs="Arial"/>
          <w:szCs w:val="24"/>
        </w:rPr>
        <w:t>s</w:t>
      </w:r>
      <w:r w:rsidRPr="008B1C9C">
        <w:rPr>
          <w:rFonts w:ascii="Arial" w:hAnsi="Arial" w:cs="Arial"/>
          <w:szCs w:val="24"/>
        </w:rPr>
        <w:t>ation to reali</w:t>
      </w:r>
      <w:r w:rsidR="008B1C9C">
        <w:rPr>
          <w:rFonts w:ascii="Arial" w:hAnsi="Arial" w:cs="Arial"/>
          <w:szCs w:val="24"/>
        </w:rPr>
        <w:t>s</w:t>
      </w:r>
      <w:r w:rsidRPr="008B1C9C">
        <w:rPr>
          <w:rFonts w:ascii="Arial" w:hAnsi="Arial" w:cs="Arial"/>
          <w:szCs w:val="24"/>
        </w:rPr>
        <w:t>e improved productivity.</w:t>
      </w:r>
    </w:p>
    <w:p w14:paraId="781E4ACB" w14:textId="7680D56B" w:rsidR="003D65AF" w:rsidRPr="008B1C9C" w:rsidRDefault="0045619E" w:rsidP="008B1C9C">
      <w:pPr>
        <w:pStyle w:val="ListParagraph"/>
        <w:numPr>
          <w:ilvl w:val="0"/>
          <w:numId w:val="10"/>
        </w:numPr>
        <w:spacing w:after="0" w:line="360" w:lineRule="auto"/>
        <w:jc w:val="both"/>
        <w:rPr>
          <w:rFonts w:ascii="Arial" w:hAnsi="Arial" w:cs="Arial"/>
          <w:b/>
          <w:bCs/>
          <w:szCs w:val="24"/>
        </w:rPr>
      </w:pPr>
      <w:r w:rsidRPr="008B1C9C">
        <w:rPr>
          <w:rFonts w:ascii="Arial" w:hAnsi="Arial" w:cs="Arial"/>
          <w:b/>
          <w:bCs/>
          <w:szCs w:val="24"/>
        </w:rPr>
        <w:lastRenderedPageBreak/>
        <w:t xml:space="preserve">Skilled </w:t>
      </w:r>
      <w:r w:rsidR="007E1B57" w:rsidRPr="008B1C9C">
        <w:rPr>
          <w:rFonts w:ascii="Arial" w:hAnsi="Arial" w:cs="Arial"/>
          <w:b/>
          <w:bCs/>
          <w:szCs w:val="24"/>
        </w:rPr>
        <w:t>labour</w:t>
      </w:r>
    </w:p>
    <w:p w14:paraId="4EED0805" w14:textId="0F68EC25" w:rsidR="0099453B"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Hiring skilled </w:t>
      </w:r>
      <w:r w:rsidR="008B1C9C" w:rsidRPr="008B1C9C">
        <w:rPr>
          <w:rFonts w:ascii="Arial" w:hAnsi="Arial" w:cs="Arial"/>
          <w:szCs w:val="24"/>
        </w:rPr>
        <w:t>labour</w:t>
      </w:r>
      <w:r w:rsidRPr="008B1C9C">
        <w:rPr>
          <w:rFonts w:ascii="Arial" w:hAnsi="Arial" w:cs="Arial"/>
          <w:szCs w:val="24"/>
        </w:rPr>
        <w:t xml:space="preserve"> increases productivity and ensures organi</w:t>
      </w:r>
      <w:r w:rsidR="008B1C9C">
        <w:rPr>
          <w:rFonts w:ascii="Arial" w:hAnsi="Arial" w:cs="Arial"/>
          <w:szCs w:val="24"/>
        </w:rPr>
        <w:t>s</w:t>
      </w:r>
      <w:r w:rsidRPr="008B1C9C">
        <w:rPr>
          <w:rFonts w:ascii="Arial" w:hAnsi="Arial" w:cs="Arial"/>
          <w:szCs w:val="24"/>
        </w:rPr>
        <w:t>ational growth.</w:t>
      </w:r>
    </w:p>
    <w:p w14:paraId="59626C5D" w14:textId="25D1A654" w:rsidR="0002262A" w:rsidRPr="008B1C9C" w:rsidRDefault="0045619E" w:rsidP="008B1C9C">
      <w:pPr>
        <w:pStyle w:val="Heading3"/>
        <w:spacing w:line="360" w:lineRule="auto"/>
        <w:jc w:val="both"/>
        <w:rPr>
          <w:rFonts w:ascii="Arial" w:hAnsi="Arial" w:cs="Arial"/>
          <w:szCs w:val="24"/>
        </w:rPr>
      </w:pPr>
      <w:bookmarkStart w:id="13" w:name="_Toc120775244"/>
      <w:r w:rsidRPr="008B1C9C">
        <w:rPr>
          <w:rFonts w:ascii="Arial" w:hAnsi="Arial" w:cs="Arial"/>
          <w:szCs w:val="24"/>
        </w:rPr>
        <w:t>Threats</w:t>
      </w:r>
      <w:bookmarkEnd w:id="13"/>
    </w:p>
    <w:p w14:paraId="76E6B955" w14:textId="0F0B5854" w:rsidR="0002262A" w:rsidRPr="008B1C9C" w:rsidRDefault="0045619E" w:rsidP="008B1C9C">
      <w:pPr>
        <w:pStyle w:val="ListParagraph"/>
        <w:numPr>
          <w:ilvl w:val="0"/>
          <w:numId w:val="14"/>
        </w:numPr>
        <w:spacing w:after="0" w:line="360" w:lineRule="auto"/>
        <w:jc w:val="both"/>
        <w:rPr>
          <w:rFonts w:ascii="Arial" w:hAnsi="Arial" w:cs="Arial"/>
          <w:b/>
          <w:bCs/>
          <w:szCs w:val="24"/>
        </w:rPr>
      </w:pPr>
      <w:r w:rsidRPr="008B1C9C">
        <w:rPr>
          <w:rFonts w:ascii="Arial" w:hAnsi="Arial" w:cs="Arial"/>
          <w:b/>
          <w:bCs/>
          <w:szCs w:val="24"/>
        </w:rPr>
        <w:t>Data and Information Privacy</w:t>
      </w:r>
    </w:p>
    <w:p w14:paraId="41485A91" w14:textId="73AEF2FC" w:rsidR="009157E3"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Personal information and data files are important</w:t>
      </w:r>
      <w:r w:rsidR="001B3D79" w:rsidRPr="008B1C9C">
        <w:rPr>
          <w:rFonts w:ascii="Arial" w:hAnsi="Arial" w:cs="Arial"/>
          <w:szCs w:val="24"/>
        </w:rPr>
        <w:t xml:space="preserve"> to individuals. Data breaches may cause the company to lose a lot of money and resources to lawsuits.</w:t>
      </w:r>
    </w:p>
    <w:p w14:paraId="19AC9699" w14:textId="618E3648" w:rsidR="001B3D79" w:rsidRPr="008B1C9C" w:rsidRDefault="0045619E" w:rsidP="008B1C9C">
      <w:pPr>
        <w:pStyle w:val="ListParagraph"/>
        <w:numPr>
          <w:ilvl w:val="0"/>
          <w:numId w:val="14"/>
        </w:numPr>
        <w:spacing w:after="0" w:line="360" w:lineRule="auto"/>
        <w:jc w:val="both"/>
        <w:rPr>
          <w:rFonts w:ascii="Arial" w:hAnsi="Arial" w:cs="Arial"/>
          <w:b/>
          <w:bCs/>
          <w:szCs w:val="24"/>
        </w:rPr>
      </w:pPr>
      <w:r w:rsidRPr="008B1C9C">
        <w:rPr>
          <w:rFonts w:ascii="Arial" w:hAnsi="Arial" w:cs="Arial"/>
          <w:b/>
          <w:bCs/>
          <w:szCs w:val="24"/>
        </w:rPr>
        <w:t>Employee Demand</w:t>
      </w:r>
    </w:p>
    <w:p w14:paraId="5A7A3C01" w14:textId="52AC3D70" w:rsidR="001B3D79"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When competitors are hiring </w:t>
      </w:r>
      <w:r w:rsidR="002B1D49" w:rsidRPr="008B1C9C">
        <w:rPr>
          <w:rFonts w:ascii="Arial" w:hAnsi="Arial" w:cs="Arial"/>
          <w:szCs w:val="24"/>
        </w:rPr>
        <w:t>similar employees, demand for employees goes up and that could lead to high employee turnover.</w:t>
      </w:r>
    </w:p>
    <w:p w14:paraId="4B5F548B" w14:textId="46125040" w:rsidR="00004070" w:rsidRPr="008B1C9C" w:rsidRDefault="0045619E" w:rsidP="008B1C9C">
      <w:pPr>
        <w:pStyle w:val="Heading2"/>
        <w:spacing w:line="360" w:lineRule="auto"/>
        <w:jc w:val="both"/>
        <w:rPr>
          <w:rFonts w:ascii="Arial" w:hAnsi="Arial" w:cs="Arial"/>
          <w:szCs w:val="24"/>
        </w:rPr>
      </w:pPr>
      <w:bookmarkStart w:id="14" w:name="_Toc120775245"/>
      <w:r w:rsidRPr="008B1C9C">
        <w:rPr>
          <w:rFonts w:ascii="Arial" w:hAnsi="Arial" w:cs="Arial"/>
          <w:szCs w:val="24"/>
        </w:rPr>
        <w:t xml:space="preserve">Other </w:t>
      </w:r>
      <w:r w:rsidR="00E422F8" w:rsidRPr="008B1C9C">
        <w:rPr>
          <w:rFonts w:ascii="Arial" w:hAnsi="Arial" w:cs="Arial"/>
          <w:szCs w:val="24"/>
        </w:rPr>
        <w:t>Employee Retention factors</w:t>
      </w:r>
      <w:bookmarkEnd w:id="14"/>
    </w:p>
    <w:p w14:paraId="7FD52EDF" w14:textId="0DB6F546" w:rsidR="00B94E15"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 xml:space="preserve">There are other factors that HR managers should understand in order to address the issue of employee retention effectively. HR should factor in employee lifecycle and </w:t>
      </w:r>
      <w:r w:rsidR="00FE76DE" w:rsidRPr="008B1C9C">
        <w:rPr>
          <w:rFonts w:ascii="Arial" w:hAnsi="Arial" w:cs="Arial"/>
          <w:szCs w:val="24"/>
        </w:rPr>
        <w:t>retention rates.</w:t>
      </w:r>
    </w:p>
    <w:p w14:paraId="46A974EC" w14:textId="7B1D853D" w:rsidR="00320E75" w:rsidRPr="008B1C9C" w:rsidRDefault="0045619E" w:rsidP="008B1C9C">
      <w:pPr>
        <w:pStyle w:val="Heading3"/>
        <w:spacing w:line="360" w:lineRule="auto"/>
        <w:jc w:val="both"/>
        <w:rPr>
          <w:rFonts w:ascii="Arial" w:hAnsi="Arial" w:cs="Arial"/>
          <w:szCs w:val="24"/>
        </w:rPr>
      </w:pPr>
      <w:bookmarkStart w:id="15" w:name="_Toc120775246"/>
      <w:r w:rsidRPr="008B1C9C">
        <w:rPr>
          <w:rFonts w:ascii="Arial" w:hAnsi="Arial" w:cs="Arial"/>
          <w:szCs w:val="24"/>
        </w:rPr>
        <w:t>Retention Rates</w:t>
      </w:r>
      <w:bookmarkEnd w:id="15"/>
    </w:p>
    <w:p w14:paraId="368D804E" w14:textId="4AA76F46" w:rsidR="008C76D8" w:rsidRPr="008B1C9C" w:rsidRDefault="0045619E" w:rsidP="008B1C9C">
      <w:pPr>
        <w:spacing w:after="0" w:line="360" w:lineRule="auto"/>
        <w:ind w:firstLine="720"/>
        <w:jc w:val="both"/>
        <w:rPr>
          <w:rFonts w:ascii="Arial" w:hAnsi="Arial" w:cs="Arial"/>
          <w:szCs w:val="24"/>
        </w:rPr>
      </w:pPr>
      <w:r w:rsidRPr="008B1C9C">
        <w:rPr>
          <w:rFonts w:ascii="Arial" w:hAnsi="Arial" w:cs="Arial"/>
          <w:szCs w:val="24"/>
        </w:rPr>
        <w:t>Retention rate</w:t>
      </w:r>
      <w:r w:rsidR="00D130C4" w:rsidRPr="008B1C9C">
        <w:rPr>
          <w:rFonts w:ascii="Arial" w:hAnsi="Arial" w:cs="Arial"/>
          <w:szCs w:val="24"/>
        </w:rPr>
        <w:t xml:space="preserve"> is a computation usually presented as a percentage to indicate the rate of employee turnover in an organi</w:t>
      </w:r>
      <w:r w:rsidR="008B1C9C">
        <w:rPr>
          <w:rFonts w:ascii="Arial" w:hAnsi="Arial" w:cs="Arial"/>
          <w:szCs w:val="24"/>
        </w:rPr>
        <w:t>s</w:t>
      </w:r>
      <w:r w:rsidR="00D130C4" w:rsidRPr="008B1C9C">
        <w:rPr>
          <w:rFonts w:ascii="Arial" w:hAnsi="Arial" w:cs="Arial"/>
          <w:szCs w:val="24"/>
        </w:rPr>
        <w:t xml:space="preserve">ation. Higher employee turnover </w:t>
      </w:r>
      <w:r w:rsidR="009363B5" w:rsidRPr="008B1C9C">
        <w:rPr>
          <w:rFonts w:ascii="Arial" w:hAnsi="Arial" w:cs="Arial"/>
          <w:szCs w:val="24"/>
        </w:rPr>
        <w:t>is</w:t>
      </w:r>
      <w:r w:rsidR="00D130C4" w:rsidRPr="008B1C9C">
        <w:rPr>
          <w:rFonts w:ascii="Arial" w:hAnsi="Arial" w:cs="Arial"/>
          <w:szCs w:val="24"/>
        </w:rPr>
        <w:t xml:space="preserve"> considered better as they indicate lower employee turnover.</w:t>
      </w:r>
      <w:r w:rsidR="009363B5" w:rsidRPr="008B1C9C">
        <w:rPr>
          <w:rFonts w:ascii="Arial" w:hAnsi="Arial" w:cs="Arial"/>
          <w:szCs w:val="24"/>
        </w:rPr>
        <w:t xml:space="preserve"> </w:t>
      </w:r>
      <w:r w:rsidR="00C13DC6" w:rsidRPr="008B1C9C">
        <w:rPr>
          <w:rFonts w:ascii="Arial" w:hAnsi="Arial" w:cs="Arial"/>
          <w:szCs w:val="24"/>
        </w:rPr>
        <w:t xml:space="preserve">A corporation should strive for an average personnel staff turnover of up to 10% or less since a 90% retention rate is typically regarded as good. The retention rate is calculated by dividing the number of employees remaining since the beginning of the year by the number of employees that started the year. </w:t>
      </w:r>
    </w:p>
    <w:p w14:paraId="21321683" w14:textId="3B99D4A9" w:rsidR="00320E75" w:rsidRPr="008B1C9C" w:rsidRDefault="0045619E" w:rsidP="008B1C9C">
      <w:pPr>
        <w:pStyle w:val="Heading3"/>
        <w:spacing w:line="360" w:lineRule="auto"/>
        <w:jc w:val="both"/>
        <w:rPr>
          <w:rFonts w:ascii="Arial" w:hAnsi="Arial" w:cs="Arial"/>
          <w:szCs w:val="24"/>
        </w:rPr>
      </w:pPr>
      <w:bookmarkStart w:id="16" w:name="_Toc120775247"/>
      <w:r w:rsidRPr="008B1C9C">
        <w:rPr>
          <w:rFonts w:ascii="Arial" w:hAnsi="Arial" w:cs="Arial"/>
          <w:szCs w:val="24"/>
        </w:rPr>
        <w:t>Employee Lifecycle</w:t>
      </w:r>
      <w:bookmarkEnd w:id="16"/>
    </w:p>
    <w:p w14:paraId="1B2EEB27" w14:textId="284CCA2D" w:rsidR="003D65AF" w:rsidRPr="008B1C9C" w:rsidRDefault="0045619E" w:rsidP="008B1C9C">
      <w:pPr>
        <w:spacing w:after="0" w:line="360" w:lineRule="auto"/>
        <w:jc w:val="both"/>
        <w:rPr>
          <w:rFonts w:ascii="Arial" w:hAnsi="Arial" w:cs="Arial"/>
          <w:szCs w:val="24"/>
        </w:rPr>
      </w:pPr>
      <w:r w:rsidRPr="008B1C9C">
        <w:rPr>
          <w:rFonts w:ascii="Arial" w:hAnsi="Arial" w:cs="Arial"/>
          <w:szCs w:val="24"/>
        </w:rPr>
        <w:t>Understanding the employee lifecycle is crucial for HR professionals because it helps us comprehend the demands and experiences of employees, which vary based on the phase they are in.</w:t>
      </w:r>
      <w:r w:rsidR="009135FF" w:rsidRPr="008B1C9C">
        <w:rPr>
          <w:rFonts w:ascii="Arial" w:hAnsi="Arial" w:cs="Arial"/>
          <w:szCs w:val="24"/>
        </w:rPr>
        <w:t xml:space="preserve"> </w:t>
      </w:r>
      <w:r w:rsidR="00AB4A4B" w:rsidRPr="008B1C9C">
        <w:rPr>
          <w:rFonts w:ascii="Arial" w:hAnsi="Arial" w:cs="Arial"/>
          <w:szCs w:val="24"/>
        </w:rPr>
        <w:t>Seven stages make up the employee life cycle: attraction, hiring, onboarding, retention, advancement, separation, and happy departing employees. The life cycle of an employee model aids in HR's understanding of how the employer-employee relationship appears within the company. That enables HR to make sure that everything is provided to guarantee the success of all employees and to maintain their happiness, engagement, and productivity.</w:t>
      </w:r>
    </w:p>
    <w:p w14:paraId="24F4D88C" w14:textId="60242F2D" w:rsidR="008C4FFB" w:rsidRPr="008B1C9C" w:rsidRDefault="0045619E" w:rsidP="008B1C9C">
      <w:pPr>
        <w:spacing w:line="360" w:lineRule="auto"/>
        <w:jc w:val="both"/>
        <w:rPr>
          <w:rFonts w:ascii="Arial" w:hAnsi="Arial" w:cs="Arial"/>
          <w:szCs w:val="24"/>
        </w:rPr>
      </w:pPr>
      <w:r w:rsidRPr="008B1C9C">
        <w:rPr>
          <w:rFonts w:ascii="Arial" w:hAnsi="Arial" w:cs="Arial"/>
          <w:szCs w:val="24"/>
        </w:rPr>
        <w:br w:type="page"/>
      </w:r>
    </w:p>
    <w:p w14:paraId="6732B3A7" w14:textId="1482CEFA" w:rsidR="008C4FFB" w:rsidRPr="008B1C9C" w:rsidRDefault="0045619E" w:rsidP="008B1C9C">
      <w:pPr>
        <w:pStyle w:val="Heading1"/>
        <w:jc w:val="both"/>
        <w:rPr>
          <w:rFonts w:ascii="Arial" w:hAnsi="Arial" w:cs="Arial"/>
          <w:b w:val="0"/>
          <w:bCs/>
          <w:szCs w:val="24"/>
        </w:rPr>
      </w:pPr>
      <w:bookmarkStart w:id="17" w:name="_Toc120775248"/>
      <w:r w:rsidRPr="008B1C9C">
        <w:rPr>
          <w:rFonts w:ascii="Arial" w:hAnsi="Arial" w:cs="Arial"/>
          <w:szCs w:val="24"/>
        </w:rPr>
        <w:lastRenderedPageBreak/>
        <w:t>References</w:t>
      </w:r>
      <w:bookmarkEnd w:id="17"/>
    </w:p>
    <w:p w14:paraId="20A42E95"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Blythe, T. (2021, October 1). Employee Turnover in Hospitality: Causes and Retention Strategies. </w:t>
      </w:r>
      <w:r w:rsidRPr="008B1C9C">
        <w:rPr>
          <w:rFonts w:ascii="Arial" w:hAnsi="Arial" w:cs="Arial"/>
          <w:i/>
          <w:iCs/>
        </w:rPr>
        <w:t>The Hub</w:t>
      </w:r>
      <w:r w:rsidRPr="008B1C9C">
        <w:rPr>
          <w:rFonts w:ascii="Arial" w:hAnsi="Arial" w:cs="Arial"/>
        </w:rPr>
        <w:t>. https://www.highspeedtraining.co.uk/hub/employee-retention-in-hospitality/</w:t>
      </w:r>
    </w:p>
    <w:p w14:paraId="559BCF49"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Choi, Y., &amp; Dickson, D. R. (2009). A Case Study into the Benefits of Management Training Programs: Impacts on Hotel Employee Turnover and Satisfaction Level. </w:t>
      </w:r>
      <w:r w:rsidRPr="008B1C9C">
        <w:rPr>
          <w:rFonts w:ascii="Arial" w:hAnsi="Arial" w:cs="Arial"/>
          <w:i/>
          <w:iCs/>
        </w:rPr>
        <w:t>Journal of Human Resources in Hospitality &amp;Amp; Tourism</w:t>
      </w:r>
      <w:r w:rsidRPr="008B1C9C">
        <w:rPr>
          <w:rFonts w:ascii="Arial" w:hAnsi="Arial" w:cs="Arial"/>
        </w:rPr>
        <w:t xml:space="preserve">, </w:t>
      </w:r>
      <w:r w:rsidRPr="008B1C9C">
        <w:rPr>
          <w:rFonts w:ascii="Arial" w:hAnsi="Arial" w:cs="Arial"/>
          <w:i/>
          <w:iCs/>
        </w:rPr>
        <w:t>9</w:t>
      </w:r>
      <w:r w:rsidRPr="008B1C9C">
        <w:rPr>
          <w:rFonts w:ascii="Arial" w:hAnsi="Arial" w:cs="Arial"/>
        </w:rPr>
        <w:t>(1), 103–116. https://doi.org/10.1080/15332840903336499</w:t>
      </w:r>
    </w:p>
    <w:p w14:paraId="556C1675"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Frue, K. (2019, May 20). </w:t>
      </w:r>
      <w:r w:rsidRPr="008B1C9C">
        <w:rPr>
          <w:rFonts w:ascii="Arial" w:hAnsi="Arial" w:cs="Arial"/>
          <w:i/>
          <w:iCs/>
        </w:rPr>
        <w:t>PESTLE Analysis for Human Resources: How PESTLE Affects HR</w:t>
      </w:r>
      <w:r w:rsidRPr="008B1C9C">
        <w:rPr>
          <w:rFonts w:ascii="Arial" w:hAnsi="Arial" w:cs="Arial"/>
        </w:rPr>
        <w:t>. PESTLE Analysis. https://pestleanalysis.com/pestle-analysis-for-human-resources-how-pestle-affects-hr/</w:t>
      </w:r>
    </w:p>
    <w:p w14:paraId="2EA678C5"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Ghani, B., Zada, M., Memon, K. R., Ullah, R., Khattak, A., Han, H., Ariza-Montes, A., &amp; Araya-Castillo, L. (2022). Challenges and Strategies for Employee Retention in the Hospitality Industry: A Review. </w:t>
      </w:r>
      <w:r w:rsidRPr="008B1C9C">
        <w:rPr>
          <w:rFonts w:ascii="Arial" w:hAnsi="Arial" w:cs="Arial"/>
          <w:i/>
          <w:iCs/>
        </w:rPr>
        <w:t>Sustainability</w:t>
      </w:r>
      <w:r w:rsidRPr="008B1C9C">
        <w:rPr>
          <w:rFonts w:ascii="Arial" w:hAnsi="Arial" w:cs="Arial"/>
        </w:rPr>
        <w:t xml:space="preserve">, </w:t>
      </w:r>
      <w:r w:rsidRPr="008B1C9C">
        <w:rPr>
          <w:rFonts w:ascii="Arial" w:hAnsi="Arial" w:cs="Arial"/>
          <w:i/>
          <w:iCs/>
        </w:rPr>
        <w:t>14</w:t>
      </w:r>
      <w:r w:rsidRPr="008B1C9C">
        <w:rPr>
          <w:rFonts w:ascii="Arial" w:hAnsi="Arial" w:cs="Arial"/>
        </w:rPr>
        <w:t>(5), 2885. https://doi.org/10.3390/su14052885</w:t>
      </w:r>
    </w:p>
    <w:p w14:paraId="4373F77B"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Pierce, T. (2022, August 26). </w:t>
      </w:r>
      <w:r w:rsidRPr="008B1C9C">
        <w:rPr>
          <w:rFonts w:ascii="Arial" w:hAnsi="Arial" w:cs="Arial"/>
          <w:i/>
          <w:iCs/>
        </w:rPr>
        <w:t>Employee Lifecycle: The Stages &amp; Why You Need to Know</w:t>
      </w:r>
      <w:r w:rsidRPr="008B1C9C">
        <w:rPr>
          <w:rFonts w:ascii="Arial" w:hAnsi="Arial" w:cs="Arial"/>
        </w:rPr>
        <w:t>. Eddy. https://eddy.com/hr-encyclopedia/employee-lifecycle/</w:t>
      </w:r>
    </w:p>
    <w:p w14:paraId="52EA0253"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Shaw, A. A. (2022, April 9). </w:t>
      </w:r>
      <w:r w:rsidRPr="008B1C9C">
        <w:rPr>
          <w:rFonts w:ascii="Arial" w:hAnsi="Arial" w:cs="Arial"/>
          <w:i/>
          <w:iCs/>
        </w:rPr>
        <w:t>SWOT Analysis of HR - Human Resource SWOT Explained</w:t>
      </w:r>
      <w:r w:rsidRPr="008B1C9C">
        <w:rPr>
          <w:rFonts w:ascii="Arial" w:hAnsi="Arial" w:cs="Arial"/>
        </w:rPr>
        <w:t>. Marketing Tutor. https://www.marketingtutor.net/swot-analysis-of-hr/</w:t>
      </w:r>
    </w:p>
    <w:p w14:paraId="7667FF6B"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Verlinden, N. (2022, November 29). </w:t>
      </w:r>
      <w:r w:rsidRPr="008B1C9C">
        <w:rPr>
          <w:rFonts w:ascii="Arial" w:hAnsi="Arial" w:cs="Arial"/>
          <w:i/>
          <w:iCs/>
        </w:rPr>
        <w:t>Employee Life Cycle: The Ultimate Guide for HR</w:t>
      </w:r>
      <w:r w:rsidRPr="008B1C9C">
        <w:rPr>
          <w:rFonts w:ascii="Arial" w:hAnsi="Arial" w:cs="Arial"/>
        </w:rPr>
        <w:t>. AIHR. https://www.aihr.com/blog/employee-life-cycle/</w:t>
      </w:r>
    </w:p>
    <w:p w14:paraId="0EBEA0D6" w14:textId="77777777" w:rsidR="002868F2" w:rsidRPr="008B1C9C" w:rsidRDefault="002868F2" w:rsidP="008B1C9C">
      <w:pPr>
        <w:pStyle w:val="NormalWeb"/>
        <w:spacing w:before="0" w:beforeAutospacing="0" w:after="0" w:afterAutospacing="0" w:line="360" w:lineRule="auto"/>
        <w:ind w:left="720" w:hanging="720"/>
        <w:jc w:val="both"/>
        <w:rPr>
          <w:rFonts w:ascii="Arial" w:hAnsi="Arial" w:cs="Arial"/>
        </w:rPr>
      </w:pPr>
      <w:r w:rsidRPr="008B1C9C">
        <w:rPr>
          <w:rFonts w:ascii="Arial" w:hAnsi="Arial" w:cs="Arial"/>
        </w:rPr>
        <w:t xml:space="preserve">Walker, E. (2022, July 15). How to calculate your employee retention rate. </w:t>
      </w:r>
      <w:r w:rsidRPr="008B1C9C">
        <w:rPr>
          <w:rFonts w:ascii="Arial" w:hAnsi="Arial" w:cs="Arial"/>
          <w:i/>
          <w:iCs/>
        </w:rPr>
        <w:t>PeopleKeep</w:t>
      </w:r>
      <w:r w:rsidRPr="008B1C9C">
        <w:rPr>
          <w:rFonts w:ascii="Arial" w:hAnsi="Arial" w:cs="Arial"/>
        </w:rPr>
        <w:t>. https://www.peoplekeep.com/blog/how-to-calculate-hr-employee-retention-rates</w:t>
      </w:r>
    </w:p>
    <w:p w14:paraId="794AF80D" w14:textId="7F740301" w:rsidR="00556839" w:rsidRPr="008B1C9C" w:rsidRDefault="00556839" w:rsidP="008B1C9C">
      <w:pPr>
        <w:pStyle w:val="NormalWeb"/>
        <w:spacing w:before="0" w:beforeAutospacing="0" w:after="0" w:afterAutospacing="0" w:line="360" w:lineRule="auto"/>
        <w:ind w:left="720" w:hanging="720"/>
        <w:jc w:val="both"/>
        <w:rPr>
          <w:rFonts w:ascii="Arial" w:hAnsi="Arial" w:cs="Arial"/>
        </w:rPr>
      </w:pPr>
    </w:p>
    <w:sectPr w:rsidR="00556839" w:rsidRPr="008B1C9C" w:rsidSect="007229C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0F4DF" w14:textId="77777777" w:rsidR="00657593" w:rsidRDefault="00657593">
      <w:pPr>
        <w:spacing w:after="0" w:line="240" w:lineRule="auto"/>
      </w:pPr>
      <w:r>
        <w:separator/>
      </w:r>
    </w:p>
  </w:endnote>
  <w:endnote w:type="continuationSeparator" w:id="0">
    <w:p w14:paraId="484BD98F" w14:textId="77777777" w:rsidR="00657593" w:rsidRDefault="00657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845A5" w14:textId="77777777" w:rsidR="00657593" w:rsidRDefault="00657593">
      <w:pPr>
        <w:spacing w:after="0" w:line="240" w:lineRule="auto"/>
      </w:pPr>
      <w:r>
        <w:separator/>
      </w:r>
    </w:p>
  </w:footnote>
  <w:footnote w:type="continuationSeparator" w:id="0">
    <w:p w14:paraId="53295D4B" w14:textId="77777777" w:rsidR="00657593" w:rsidRDefault="00657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477866"/>
      <w:docPartObj>
        <w:docPartGallery w:val="Page Numbers (Top of Page)"/>
        <w:docPartUnique/>
      </w:docPartObj>
    </w:sdtPr>
    <w:sdtEndPr>
      <w:rPr>
        <w:noProof/>
      </w:rPr>
    </w:sdtEndPr>
    <w:sdtContent>
      <w:p w14:paraId="46DCC743" w14:textId="7673C75E" w:rsidR="007229C7" w:rsidRDefault="0045619E">
        <w:pPr>
          <w:pStyle w:val="Header"/>
          <w:jc w:val="right"/>
        </w:pPr>
        <w:r>
          <w:fldChar w:fldCharType="begin"/>
        </w:r>
        <w:r>
          <w:instrText xml:space="preserve"> PAGE   \* MERGEFORMAT </w:instrText>
        </w:r>
        <w:r>
          <w:fldChar w:fldCharType="separate"/>
        </w:r>
        <w:r w:rsidR="00C50453">
          <w:rPr>
            <w:noProof/>
          </w:rPr>
          <w:t>ii</w:t>
        </w:r>
        <w:r>
          <w:rPr>
            <w:noProof/>
          </w:rPr>
          <w:fldChar w:fldCharType="end"/>
        </w:r>
      </w:p>
    </w:sdtContent>
  </w:sdt>
  <w:p w14:paraId="4DF3775B" w14:textId="77777777" w:rsidR="007229C7" w:rsidRDefault="007229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829"/>
    <w:multiLevelType w:val="hybridMultilevel"/>
    <w:tmpl w:val="AFF25C64"/>
    <w:lvl w:ilvl="0" w:tplc="78105B62">
      <w:start w:val="1"/>
      <w:numFmt w:val="lowerLetter"/>
      <w:lvlText w:val="%1)"/>
      <w:lvlJc w:val="left"/>
      <w:pPr>
        <w:ind w:left="360" w:hanging="360"/>
      </w:pPr>
      <w:rPr>
        <w:b/>
        <w:bCs/>
      </w:rPr>
    </w:lvl>
    <w:lvl w:ilvl="1" w:tplc="26305D88" w:tentative="1">
      <w:start w:val="1"/>
      <w:numFmt w:val="lowerLetter"/>
      <w:lvlText w:val="%2."/>
      <w:lvlJc w:val="left"/>
      <w:pPr>
        <w:ind w:left="1080" w:hanging="360"/>
      </w:pPr>
    </w:lvl>
    <w:lvl w:ilvl="2" w:tplc="91222D3C" w:tentative="1">
      <w:start w:val="1"/>
      <w:numFmt w:val="lowerRoman"/>
      <w:lvlText w:val="%3."/>
      <w:lvlJc w:val="right"/>
      <w:pPr>
        <w:ind w:left="1800" w:hanging="180"/>
      </w:pPr>
    </w:lvl>
    <w:lvl w:ilvl="3" w:tplc="DB62C5A4" w:tentative="1">
      <w:start w:val="1"/>
      <w:numFmt w:val="decimal"/>
      <w:lvlText w:val="%4."/>
      <w:lvlJc w:val="left"/>
      <w:pPr>
        <w:ind w:left="2520" w:hanging="360"/>
      </w:pPr>
    </w:lvl>
    <w:lvl w:ilvl="4" w:tplc="BFCC79FE" w:tentative="1">
      <w:start w:val="1"/>
      <w:numFmt w:val="lowerLetter"/>
      <w:lvlText w:val="%5."/>
      <w:lvlJc w:val="left"/>
      <w:pPr>
        <w:ind w:left="3240" w:hanging="360"/>
      </w:pPr>
    </w:lvl>
    <w:lvl w:ilvl="5" w:tplc="77744272" w:tentative="1">
      <w:start w:val="1"/>
      <w:numFmt w:val="lowerRoman"/>
      <w:lvlText w:val="%6."/>
      <w:lvlJc w:val="right"/>
      <w:pPr>
        <w:ind w:left="3960" w:hanging="180"/>
      </w:pPr>
    </w:lvl>
    <w:lvl w:ilvl="6" w:tplc="689808F0" w:tentative="1">
      <w:start w:val="1"/>
      <w:numFmt w:val="decimal"/>
      <w:lvlText w:val="%7."/>
      <w:lvlJc w:val="left"/>
      <w:pPr>
        <w:ind w:left="4680" w:hanging="360"/>
      </w:pPr>
    </w:lvl>
    <w:lvl w:ilvl="7" w:tplc="31E235FC" w:tentative="1">
      <w:start w:val="1"/>
      <w:numFmt w:val="lowerLetter"/>
      <w:lvlText w:val="%8."/>
      <w:lvlJc w:val="left"/>
      <w:pPr>
        <w:ind w:left="5400" w:hanging="360"/>
      </w:pPr>
    </w:lvl>
    <w:lvl w:ilvl="8" w:tplc="52A4DC52" w:tentative="1">
      <w:start w:val="1"/>
      <w:numFmt w:val="lowerRoman"/>
      <w:lvlText w:val="%9."/>
      <w:lvlJc w:val="right"/>
      <w:pPr>
        <w:ind w:left="6120" w:hanging="180"/>
      </w:pPr>
    </w:lvl>
  </w:abstractNum>
  <w:abstractNum w:abstractNumId="1" w15:restartNumberingAfterBreak="0">
    <w:nsid w:val="0C606DCF"/>
    <w:multiLevelType w:val="hybridMultilevel"/>
    <w:tmpl w:val="E54A0908"/>
    <w:lvl w:ilvl="0" w:tplc="4F329AEA">
      <w:start w:val="1"/>
      <w:numFmt w:val="lowerLetter"/>
      <w:lvlText w:val="%1)"/>
      <w:lvlJc w:val="left"/>
      <w:pPr>
        <w:ind w:left="720" w:hanging="360"/>
      </w:pPr>
      <w:rPr>
        <w:b/>
        <w:bCs/>
      </w:rPr>
    </w:lvl>
    <w:lvl w:ilvl="1" w:tplc="A5622CCA" w:tentative="1">
      <w:start w:val="1"/>
      <w:numFmt w:val="lowerLetter"/>
      <w:lvlText w:val="%2."/>
      <w:lvlJc w:val="left"/>
      <w:pPr>
        <w:ind w:left="1440" w:hanging="360"/>
      </w:pPr>
    </w:lvl>
    <w:lvl w:ilvl="2" w:tplc="894C95EC" w:tentative="1">
      <w:start w:val="1"/>
      <w:numFmt w:val="lowerRoman"/>
      <w:lvlText w:val="%3."/>
      <w:lvlJc w:val="right"/>
      <w:pPr>
        <w:ind w:left="2160" w:hanging="180"/>
      </w:pPr>
    </w:lvl>
    <w:lvl w:ilvl="3" w:tplc="FFBEB74C" w:tentative="1">
      <w:start w:val="1"/>
      <w:numFmt w:val="decimal"/>
      <w:lvlText w:val="%4."/>
      <w:lvlJc w:val="left"/>
      <w:pPr>
        <w:ind w:left="2880" w:hanging="360"/>
      </w:pPr>
    </w:lvl>
    <w:lvl w:ilvl="4" w:tplc="6A8AA312" w:tentative="1">
      <w:start w:val="1"/>
      <w:numFmt w:val="lowerLetter"/>
      <w:lvlText w:val="%5."/>
      <w:lvlJc w:val="left"/>
      <w:pPr>
        <w:ind w:left="3600" w:hanging="360"/>
      </w:pPr>
    </w:lvl>
    <w:lvl w:ilvl="5" w:tplc="56160804" w:tentative="1">
      <w:start w:val="1"/>
      <w:numFmt w:val="lowerRoman"/>
      <w:lvlText w:val="%6."/>
      <w:lvlJc w:val="right"/>
      <w:pPr>
        <w:ind w:left="4320" w:hanging="180"/>
      </w:pPr>
    </w:lvl>
    <w:lvl w:ilvl="6" w:tplc="E07A68D8" w:tentative="1">
      <w:start w:val="1"/>
      <w:numFmt w:val="decimal"/>
      <w:lvlText w:val="%7."/>
      <w:lvlJc w:val="left"/>
      <w:pPr>
        <w:ind w:left="5040" w:hanging="360"/>
      </w:pPr>
    </w:lvl>
    <w:lvl w:ilvl="7" w:tplc="81D088B2" w:tentative="1">
      <w:start w:val="1"/>
      <w:numFmt w:val="lowerLetter"/>
      <w:lvlText w:val="%8."/>
      <w:lvlJc w:val="left"/>
      <w:pPr>
        <w:ind w:left="5760" w:hanging="360"/>
      </w:pPr>
    </w:lvl>
    <w:lvl w:ilvl="8" w:tplc="7AEC3BFA" w:tentative="1">
      <w:start w:val="1"/>
      <w:numFmt w:val="lowerRoman"/>
      <w:lvlText w:val="%9."/>
      <w:lvlJc w:val="right"/>
      <w:pPr>
        <w:ind w:left="6480" w:hanging="180"/>
      </w:pPr>
    </w:lvl>
  </w:abstractNum>
  <w:abstractNum w:abstractNumId="2" w15:restartNumberingAfterBreak="0">
    <w:nsid w:val="0F293A9E"/>
    <w:multiLevelType w:val="hybridMultilevel"/>
    <w:tmpl w:val="C0E0C6DE"/>
    <w:lvl w:ilvl="0" w:tplc="FBB88FC4">
      <w:start w:val="1"/>
      <w:numFmt w:val="lowerLetter"/>
      <w:lvlText w:val="%1)"/>
      <w:lvlJc w:val="left"/>
      <w:pPr>
        <w:ind w:left="720" w:hanging="360"/>
      </w:pPr>
    </w:lvl>
    <w:lvl w:ilvl="1" w:tplc="BB1250C2" w:tentative="1">
      <w:start w:val="1"/>
      <w:numFmt w:val="lowerLetter"/>
      <w:lvlText w:val="%2."/>
      <w:lvlJc w:val="left"/>
      <w:pPr>
        <w:ind w:left="1440" w:hanging="360"/>
      </w:pPr>
    </w:lvl>
    <w:lvl w:ilvl="2" w:tplc="9B5EF1EE" w:tentative="1">
      <w:start w:val="1"/>
      <w:numFmt w:val="lowerRoman"/>
      <w:lvlText w:val="%3."/>
      <w:lvlJc w:val="right"/>
      <w:pPr>
        <w:ind w:left="2160" w:hanging="180"/>
      </w:pPr>
    </w:lvl>
    <w:lvl w:ilvl="3" w:tplc="D758DC5E" w:tentative="1">
      <w:start w:val="1"/>
      <w:numFmt w:val="decimal"/>
      <w:lvlText w:val="%4."/>
      <w:lvlJc w:val="left"/>
      <w:pPr>
        <w:ind w:left="2880" w:hanging="360"/>
      </w:pPr>
    </w:lvl>
    <w:lvl w:ilvl="4" w:tplc="B1AA684E" w:tentative="1">
      <w:start w:val="1"/>
      <w:numFmt w:val="lowerLetter"/>
      <w:lvlText w:val="%5."/>
      <w:lvlJc w:val="left"/>
      <w:pPr>
        <w:ind w:left="3600" w:hanging="360"/>
      </w:pPr>
    </w:lvl>
    <w:lvl w:ilvl="5" w:tplc="D50260FE" w:tentative="1">
      <w:start w:val="1"/>
      <w:numFmt w:val="lowerRoman"/>
      <w:lvlText w:val="%6."/>
      <w:lvlJc w:val="right"/>
      <w:pPr>
        <w:ind w:left="4320" w:hanging="180"/>
      </w:pPr>
    </w:lvl>
    <w:lvl w:ilvl="6" w:tplc="5ACCA188" w:tentative="1">
      <w:start w:val="1"/>
      <w:numFmt w:val="decimal"/>
      <w:lvlText w:val="%7."/>
      <w:lvlJc w:val="left"/>
      <w:pPr>
        <w:ind w:left="5040" w:hanging="360"/>
      </w:pPr>
    </w:lvl>
    <w:lvl w:ilvl="7" w:tplc="6EA0582E" w:tentative="1">
      <w:start w:val="1"/>
      <w:numFmt w:val="lowerLetter"/>
      <w:lvlText w:val="%8."/>
      <w:lvlJc w:val="left"/>
      <w:pPr>
        <w:ind w:left="5760" w:hanging="360"/>
      </w:pPr>
    </w:lvl>
    <w:lvl w:ilvl="8" w:tplc="4CF84C04" w:tentative="1">
      <w:start w:val="1"/>
      <w:numFmt w:val="lowerRoman"/>
      <w:lvlText w:val="%9."/>
      <w:lvlJc w:val="right"/>
      <w:pPr>
        <w:ind w:left="6480" w:hanging="180"/>
      </w:pPr>
    </w:lvl>
  </w:abstractNum>
  <w:abstractNum w:abstractNumId="3" w15:restartNumberingAfterBreak="0">
    <w:nsid w:val="0F956F76"/>
    <w:multiLevelType w:val="hybridMultilevel"/>
    <w:tmpl w:val="F3DE2622"/>
    <w:lvl w:ilvl="0" w:tplc="9BC687C6">
      <w:start w:val="1"/>
      <w:numFmt w:val="decimal"/>
      <w:lvlText w:val="%1)"/>
      <w:lvlJc w:val="left"/>
      <w:pPr>
        <w:ind w:left="360" w:hanging="360"/>
      </w:pPr>
    </w:lvl>
    <w:lvl w:ilvl="1" w:tplc="35D0B5CE" w:tentative="1">
      <w:start w:val="1"/>
      <w:numFmt w:val="lowerLetter"/>
      <w:lvlText w:val="%2."/>
      <w:lvlJc w:val="left"/>
      <w:pPr>
        <w:ind w:left="1080" w:hanging="360"/>
      </w:pPr>
    </w:lvl>
    <w:lvl w:ilvl="2" w:tplc="440292BE" w:tentative="1">
      <w:start w:val="1"/>
      <w:numFmt w:val="lowerRoman"/>
      <w:lvlText w:val="%3."/>
      <w:lvlJc w:val="right"/>
      <w:pPr>
        <w:ind w:left="1800" w:hanging="180"/>
      </w:pPr>
    </w:lvl>
    <w:lvl w:ilvl="3" w:tplc="2264ABE0" w:tentative="1">
      <w:start w:val="1"/>
      <w:numFmt w:val="decimal"/>
      <w:lvlText w:val="%4."/>
      <w:lvlJc w:val="left"/>
      <w:pPr>
        <w:ind w:left="2520" w:hanging="360"/>
      </w:pPr>
    </w:lvl>
    <w:lvl w:ilvl="4" w:tplc="30DAA280" w:tentative="1">
      <w:start w:val="1"/>
      <w:numFmt w:val="lowerLetter"/>
      <w:lvlText w:val="%5."/>
      <w:lvlJc w:val="left"/>
      <w:pPr>
        <w:ind w:left="3240" w:hanging="360"/>
      </w:pPr>
    </w:lvl>
    <w:lvl w:ilvl="5" w:tplc="998E8B3C" w:tentative="1">
      <w:start w:val="1"/>
      <w:numFmt w:val="lowerRoman"/>
      <w:lvlText w:val="%6."/>
      <w:lvlJc w:val="right"/>
      <w:pPr>
        <w:ind w:left="3960" w:hanging="180"/>
      </w:pPr>
    </w:lvl>
    <w:lvl w:ilvl="6" w:tplc="25187476" w:tentative="1">
      <w:start w:val="1"/>
      <w:numFmt w:val="decimal"/>
      <w:lvlText w:val="%7."/>
      <w:lvlJc w:val="left"/>
      <w:pPr>
        <w:ind w:left="4680" w:hanging="360"/>
      </w:pPr>
    </w:lvl>
    <w:lvl w:ilvl="7" w:tplc="5052C986" w:tentative="1">
      <w:start w:val="1"/>
      <w:numFmt w:val="lowerLetter"/>
      <w:lvlText w:val="%8."/>
      <w:lvlJc w:val="left"/>
      <w:pPr>
        <w:ind w:left="5400" w:hanging="360"/>
      </w:pPr>
    </w:lvl>
    <w:lvl w:ilvl="8" w:tplc="96D4A6EC" w:tentative="1">
      <w:start w:val="1"/>
      <w:numFmt w:val="lowerRoman"/>
      <w:lvlText w:val="%9."/>
      <w:lvlJc w:val="right"/>
      <w:pPr>
        <w:ind w:left="6120" w:hanging="180"/>
      </w:pPr>
    </w:lvl>
  </w:abstractNum>
  <w:abstractNum w:abstractNumId="4" w15:restartNumberingAfterBreak="0">
    <w:nsid w:val="13E32E6D"/>
    <w:multiLevelType w:val="hybridMultilevel"/>
    <w:tmpl w:val="461E77C8"/>
    <w:lvl w:ilvl="0" w:tplc="79449D84">
      <w:start w:val="1"/>
      <w:numFmt w:val="lowerLetter"/>
      <w:lvlText w:val="%1)"/>
      <w:lvlJc w:val="left"/>
      <w:pPr>
        <w:ind w:left="720" w:hanging="360"/>
      </w:pPr>
    </w:lvl>
    <w:lvl w:ilvl="1" w:tplc="38EE69FC" w:tentative="1">
      <w:start w:val="1"/>
      <w:numFmt w:val="lowerLetter"/>
      <w:lvlText w:val="%2."/>
      <w:lvlJc w:val="left"/>
      <w:pPr>
        <w:ind w:left="1440" w:hanging="360"/>
      </w:pPr>
    </w:lvl>
    <w:lvl w:ilvl="2" w:tplc="618A57D4" w:tentative="1">
      <w:start w:val="1"/>
      <w:numFmt w:val="lowerRoman"/>
      <w:lvlText w:val="%3."/>
      <w:lvlJc w:val="right"/>
      <w:pPr>
        <w:ind w:left="2160" w:hanging="180"/>
      </w:pPr>
    </w:lvl>
    <w:lvl w:ilvl="3" w:tplc="F8E86978" w:tentative="1">
      <w:start w:val="1"/>
      <w:numFmt w:val="decimal"/>
      <w:lvlText w:val="%4."/>
      <w:lvlJc w:val="left"/>
      <w:pPr>
        <w:ind w:left="2880" w:hanging="360"/>
      </w:pPr>
    </w:lvl>
    <w:lvl w:ilvl="4" w:tplc="A8A07974" w:tentative="1">
      <w:start w:val="1"/>
      <w:numFmt w:val="lowerLetter"/>
      <w:lvlText w:val="%5."/>
      <w:lvlJc w:val="left"/>
      <w:pPr>
        <w:ind w:left="3600" w:hanging="360"/>
      </w:pPr>
    </w:lvl>
    <w:lvl w:ilvl="5" w:tplc="D0F2870C" w:tentative="1">
      <w:start w:val="1"/>
      <w:numFmt w:val="lowerRoman"/>
      <w:lvlText w:val="%6."/>
      <w:lvlJc w:val="right"/>
      <w:pPr>
        <w:ind w:left="4320" w:hanging="180"/>
      </w:pPr>
    </w:lvl>
    <w:lvl w:ilvl="6" w:tplc="73169F38" w:tentative="1">
      <w:start w:val="1"/>
      <w:numFmt w:val="decimal"/>
      <w:lvlText w:val="%7."/>
      <w:lvlJc w:val="left"/>
      <w:pPr>
        <w:ind w:left="5040" w:hanging="360"/>
      </w:pPr>
    </w:lvl>
    <w:lvl w:ilvl="7" w:tplc="917A9A44" w:tentative="1">
      <w:start w:val="1"/>
      <w:numFmt w:val="lowerLetter"/>
      <w:lvlText w:val="%8."/>
      <w:lvlJc w:val="left"/>
      <w:pPr>
        <w:ind w:left="5760" w:hanging="360"/>
      </w:pPr>
    </w:lvl>
    <w:lvl w:ilvl="8" w:tplc="CB24DFFC" w:tentative="1">
      <w:start w:val="1"/>
      <w:numFmt w:val="lowerRoman"/>
      <w:lvlText w:val="%9."/>
      <w:lvlJc w:val="right"/>
      <w:pPr>
        <w:ind w:left="6480" w:hanging="180"/>
      </w:pPr>
    </w:lvl>
  </w:abstractNum>
  <w:abstractNum w:abstractNumId="5" w15:restartNumberingAfterBreak="0">
    <w:nsid w:val="1475108B"/>
    <w:multiLevelType w:val="hybridMultilevel"/>
    <w:tmpl w:val="B95EC8D4"/>
    <w:lvl w:ilvl="0" w:tplc="2876BF20">
      <w:start w:val="1"/>
      <w:numFmt w:val="lowerRoman"/>
      <w:lvlText w:val="%1."/>
      <w:lvlJc w:val="right"/>
      <w:pPr>
        <w:ind w:left="720" w:hanging="360"/>
      </w:pPr>
    </w:lvl>
    <w:lvl w:ilvl="1" w:tplc="BE2C3A08" w:tentative="1">
      <w:start w:val="1"/>
      <w:numFmt w:val="lowerLetter"/>
      <w:lvlText w:val="%2."/>
      <w:lvlJc w:val="left"/>
      <w:pPr>
        <w:ind w:left="1440" w:hanging="360"/>
      </w:pPr>
    </w:lvl>
    <w:lvl w:ilvl="2" w:tplc="A80074C8" w:tentative="1">
      <w:start w:val="1"/>
      <w:numFmt w:val="lowerRoman"/>
      <w:lvlText w:val="%3."/>
      <w:lvlJc w:val="right"/>
      <w:pPr>
        <w:ind w:left="2160" w:hanging="180"/>
      </w:pPr>
    </w:lvl>
    <w:lvl w:ilvl="3" w:tplc="A91E57AC" w:tentative="1">
      <w:start w:val="1"/>
      <w:numFmt w:val="decimal"/>
      <w:lvlText w:val="%4."/>
      <w:lvlJc w:val="left"/>
      <w:pPr>
        <w:ind w:left="2880" w:hanging="360"/>
      </w:pPr>
    </w:lvl>
    <w:lvl w:ilvl="4" w:tplc="C38EDA4C" w:tentative="1">
      <w:start w:val="1"/>
      <w:numFmt w:val="lowerLetter"/>
      <w:lvlText w:val="%5."/>
      <w:lvlJc w:val="left"/>
      <w:pPr>
        <w:ind w:left="3600" w:hanging="360"/>
      </w:pPr>
    </w:lvl>
    <w:lvl w:ilvl="5" w:tplc="1504B30E" w:tentative="1">
      <w:start w:val="1"/>
      <w:numFmt w:val="lowerRoman"/>
      <w:lvlText w:val="%6."/>
      <w:lvlJc w:val="right"/>
      <w:pPr>
        <w:ind w:left="4320" w:hanging="180"/>
      </w:pPr>
    </w:lvl>
    <w:lvl w:ilvl="6" w:tplc="AACE4CDC" w:tentative="1">
      <w:start w:val="1"/>
      <w:numFmt w:val="decimal"/>
      <w:lvlText w:val="%7."/>
      <w:lvlJc w:val="left"/>
      <w:pPr>
        <w:ind w:left="5040" w:hanging="360"/>
      </w:pPr>
    </w:lvl>
    <w:lvl w:ilvl="7" w:tplc="09B0EEC6" w:tentative="1">
      <w:start w:val="1"/>
      <w:numFmt w:val="lowerLetter"/>
      <w:lvlText w:val="%8."/>
      <w:lvlJc w:val="left"/>
      <w:pPr>
        <w:ind w:left="5760" w:hanging="360"/>
      </w:pPr>
    </w:lvl>
    <w:lvl w:ilvl="8" w:tplc="EA66F0DA" w:tentative="1">
      <w:start w:val="1"/>
      <w:numFmt w:val="lowerRoman"/>
      <w:lvlText w:val="%9."/>
      <w:lvlJc w:val="right"/>
      <w:pPr>
        <w:ind w:left="6480" w:hanging="180"/>
      </w:pPr>
    </w:lvl>
  </w:abstractNum>
  <w:abstractNum w:abstractNumId="6" w15:restartNumberingAfterBreak="0">
    <w:nsid w:val="197F60A5"/>
    <w:multiLevelType w:val="hybridMultilevel"/>
    <w:tmpl w:val="2AC29A0A"/>
    <w:lvl w:ilvl="0" w:tplc="0EE26A62">
      <w:start w:val="1"/>
      <w:numFmt w:val="lowerLetter"/>
      <w:lvlText w:val="%1)"/>
      <w:lvlJc w:val="left"/>
      <w:pPr>
        <w:ind w:left="720" w:hanging="360"/>
      </w:pPr>
    </w:lvl>
    <w:lvl w:ilvl="1" w:tplc="A0429CF6" w:tentative="1">
      <w:start w:val="1"/>
      <w:numFmt w:val="lowerLetter"/>
      <w:lvlText w:val="%2."/>
      <w:lvlJc w:val="left"/>
      <w:pPr>
        <w:ind w:left="1440" w:hanging="360"/>
      </w:pPr>
    </w:lvl>
    <w:lvl w:ilvl="2" w:tplc="35184CBC" w:tentative="1">
      <w:start w:val="1"/>
      <w:numFmt w:val="lowerRoman"/>
      <w:lvlText w:val="%3."/>
      <w:lvlJc w:val="right"/>
      <w:pPr>
        <w:ind w:left="2160" w:hanging="180"/>
      </w:pPr>
    </w:lvl>
    <w:lvl w:ilvl="3" w:tplc="4D924964" w:tentative="1">
      <w:start w:val="1"/>
      <w:numFmt w:val="decimal"/>
      <w:lvlText w:val="%4."/>
      <w:lvlJc w:val="left"/>
      <w:pPr>
        <w:ind w:left="2880" w:hanging="360"/>
      </w:pPr>
    </w:lvl>
    <w:lvl w:ilvl="4" w:tplc="148475D8" w:tentative="1">
      <w:start w:val="1"/>
      <w:numFmt w:val="lowerLetter"/>
      <w:lvlText w:val="%5."/>
      <w:lvlJc w:val="left"/>
      <w:pPr>
        <w:ind w:left="3600" w:hanging="360"/>
      </w:pPr>
    </w:lvl>
    <w:lvl w:ilvl="5" w:tplc="6914AF9E" w:tentative="1">
      <w:start w:val="1"/>
      <w:numFmt w:val="lowerRoman"/>
      <w:lvlText w:val="%6."/>
      <w:lvlJc w:val="right"/>
      <w:pPr>
        <w:ind w:left="4320" w:hanging="180"/>
      </w:pPr>
    </w:lvl>
    <w:lvl w:ilvl="6" w:tplc="CF30FECA" w:tentative="1">
      <w:start w:val="1"/>
      <w:numFmt w:val="decimal"/>
      <w:lvlText w:val="%7."/>
      <w:lvlJc w:val="left"/>
      <w:pPr>
        <w:ind w:left="5040" w:hanging="360"/>
      </w:pPr>
    </w:lvl>
    <w:lvl w:ilvl="7" w:tplc="20223C12" w:tentative="1">
      <w:start w:val="1"/>
      <w:numFmt w:val="lowerLetter"/>
      <w:lvlText w:val="%8."/>
      <w:lvlJc w:val="left"/>
      <w:pPr>
        <w:ind w:left="5760" w:hanging="360"/>
      </w:pPr>
    </w:lvl>
    <w:lvl w:ilvl="8" w:tplc="DF88DE5C" w:tentative="1">
      <w:start w:val="1"/>
      <w:numFmt w:val="lowerRoman"/>
      <w:lvlText w:val="%9."/>
      <w:lvlJc w:val="right"/>
      <w:pPr>
        <w:ind w:left="6480" w:hanging="180"/>
      </w:pPr>
    </w:lvl>
  </w:abstractNum>
  <w:abstractNum w:abstractNumId="7" w15:restartNumberingAfterBreak="0">
    <w:nsid w:val="1D3110C5"/>
    <w:multiLevelType w:val="hybridMultilevel"/>
    <w:tmpl w:val="E54A0908"/>
    <w:lvl w:ilvl="0" w:tplc="CFE6441E">
      <w:start w:val="1"/>
      <w:numFmt w:val="lowerLetter"/>
      <w:lvlText w:val="%1)"/>
      <w:lvlJc w:val="left"/>
      <w:pPr>
        <w:ind w:left="720" w:hanging="360"/>
      </w:pPr>
      <w:rPr>
        <w:b/>
        <w:bCs/>
      </w:rPr>
    </w:lvl>
    <w:lvl w:ilvl="1" w:tplc="B9DA64C0" w:tentative="1">
      <w:start w:val="1"/>
      <w:numFmt w:val="lowerLetter"/>
      <w:lvlText w:val="%2."/>
      <w:lvlJc w:val="left"/>
      <w:pPr>
        <w:ind w:left="1440" w:hanging="360"/>
      </w:pPr>
    </w:lvl>
    <w:lvl w:ilvl="2" w:tplc="77EE5FF0" w:tentative="1">
      <w:start w:val="1"/>
      <w:numFmt w:val="lowerRoman"/>
      <w:lvlText w:val="%3."/>
      <w:lvlJc w:val="right"/>
      <w:pPr>
        <w:ind w:left="2160" w:hanging="180"/>
      </w:pPr>
    </w:lvl>
    <w:lvl w:ilvl="3" w:tplc="D43EE5E4" w:tentative="1">
      <w:start w:val="1"/>
      <w:numFmt w:val="decimal"/>
      <w:lvlText w:val="%4."/>
      <w:lvlJc w:val="left"/>
      <w:pPr>
        <w:ind w:left="2880" w:hanging="360"/>
      </w:pPr>
    </w:lvl>
    <w:lvl w:ilvl="4" w:tplc="2340C3CC" w:tentative="1">
      <w:start w:val="1"/>
      <w:numFmt w:val="lowerLetter"/>
      <w:lvlText w:val="%5."/>
      <w:lvlJc w:val="left"/>
      <w:pPr>
        <w:ind w:left="3600" w:hanging="360"/>
      </w:pPr>
    </w:lvl>
    <w:lvl w:ilvl="5" w:tplc="FB080A42" w:tentative="1">
      <w:start w:val="1"/>
      <w:numFmt w:val="lowerRoman"/>
      <w:lvlText w:val="%6."/>
      <w:lvlJc w:val="right"/>
      <w:pPr>
        <w:ind w:left="4320" w:hanging="180"/>
      </w:pPr>
    </w:lvl>
    <w:lvl w:ilvl="6" w:tplc="F90AB3C2" w:tentative="1">
      <w:start w:val="1"/>
      <w:numFmt w:val="decimal"/>
      <w:lvlText w:val="%7."/>
      <w:lvlJc w:val="left"/>
      <w:pPr>
        <w:ind w:left="5040" w:hanging="360"/>
      </w:pPr>
    </w:lvl>
    <w:lvl w:ilvl="7" w:tplc="C97897B4" w:tentative="1">
      <w:start w:val="1"/>
      <w:numFmt w:val="lowerLetter"/>
      <w:lvlText w:val="%8."/>
      <w:lvlJc w:val="left"/>
      <w:pPr>
        <w:ind w:left="5760" w:hanging="360"/>
      </w:pPr>
    </w:lvl>
    <w:lvl w:ilvl="8" w:tplc="5380AB2E" w:tentative="1">
      <w:start w:val="1"/>
      <w:numFmt w:val="lowerRoman"/>
      <w:lvlText w:val="%9."/>
      <w:lvlJc w:val="right"/>
      <w:pPr>
        <w:ind w:left="6480" w:hanging="180"/>
      </w:pPr>
    </w:lvl>
  </w:abstractNum>
  <w:abstractNum w:abstractNumId="8" w15:restartNumberingAfterBreak="0">
    <w:nsid w:val="38401D48"/>
    <w:multiLevelType w:val="hybridMultilevel"/>
    <w:tmpl w:val="08D42DEC"/>
    <w:lvl w:ilvl="0" w:tplc="1C543A32">
      <w:start w:val="1"/>
      <w:numFmt w:val="lowerLetter"/>
      <w:lvlText w:val="%1)"/>
      <w:lvlJc w:val="left"/>
      <w:pPr>
        <w:ind w:left="720" w:hanging="360"/>
      </w:pPr>
      <w:rPr>
        <w:b/>
        <w:bCs/>
      </w:rPr>
    </w:lvl>
    <w:lvl w:ilvl="1" w:tplc="0B9E02F4" w:tentative="1">
      <w:start w:val="1"/>
      <w:numFmt w:val="lowerLetter"/>
      <w:lvlText w:val="%2."/>
      <w:lvlJc w:val="left"/>
      <w:pPr>
        <w:ind w:left="1440" w:hanging="360"/>
      </w:pPr>
    </w:lvl>
    <w:lvl w:ilvl="2" w:tplc="B82642D8" w:tentative="1">
      <w:start w:val="1"/>
      <w:numFmt w:val="lowerRoman"/>
      <w:lvlText w:val="%3."/>
      <w:lvlJc w:val="right"/>
      <w:pPr>
        <w:ind w:left="2160" w:hanging="180"/>
      </w:pPr>
    </w:lvl>
    <w:lvl w:ilvl="3" w:tplc="E77077DC" w:tentative="1">
      <w:start w:val="1"/>
      <w:numFmt w:val="decimal"/>
      <w:lvlText w:val="%4."/>
      <w:lvlJc w:val="left"/>
      <w:pPr>
        <w:ind w:left="2880" w:hanging="360"/>
      </w:pPr>
    </w:lvl>
    <w:lvl w:ilvl="4" w:tplc="BD0884F6" w:tentative="1">
      <w:start w:val="1"/>
      <w:numFmt w:val="lowerLetter"/>
      <w:lvlText w:val="%5."/>
      <w:lvlJc w:val="left"/>
      <w:pPr>
        <w:ind w:left="3600" w:hanging="360"/>
      </w:pPr>
    </w:lvl>
    <w:lvl w:ilvl="5" w:tplc="4C747896" w:tentative="1">
      <w:start w:val="1"/>
      <w:numFmt w:val="lowerRoman"/>
      <w:lvlText w:val="%6."/>
      <w:lvlJc w:val="right"/>
      <w:pPr>
        <w:ind w:left="4320" w:hanging="180"/>
      </w:pPr>
    </w:lvl>
    <w:lvl w:ilvl="6" w:tplc="84F2C42C" w:tentative="1">
      <w:start w:val="1"/>
      <w:numFmt w:val="decimal"/>
      <w:lvlText w:val="%7."/>
      <w:lvlJc w:val="left"/>
      <w:pPr>
        <w:ind w:left="5040" w:hanging="360"/>
      </w:pPr>
    </w:lvl>
    <w:lvl w:ilvl="7" w:tplc="6A7C7C2C" w:tentative="1">
      <w:start w:val="1"/>
      <w:numFmt w:val="lowerLetter"/>
      <w:lvlText w:val="%8."/>
      <w:lvlJc w:val="left"/>
      <w:pPr>
        <w:ind w:left="5760" w:hanging="360"/>
      </w:pPr>
    </w:lvl>
    <w:lvl w:ilvl="8" w:tplc="19BA674E" w:tentative="1">
      <w:start w:val="1"/>
      <w:numFmt w:val="lowerRoman"/>
      <w:lvlText w:val="%9."/>
      <w:lvlJc w:val="right"/>
      <w:pPr>
        <w:ind w:left="6480" w:hanging="180"/>
      </w:pPr>
    </w:lvl>
  </w:abstractNum>
  <w:abstractNum w:abstractNumId="9" w15:restartNumberingAfterBreak="0">
    <w:nsid w:val="3FD50CBE"/>
    <w:multiLevelType w:val="hybridMultilevel"/>
    <w:tmpl w:val="9608277C"/>
    <w:lvl w:ilvl="0" w:tplc="7EFE35C2">
      <w:start w:val="1"/>
      <w:numFmt w:val="lowerLetter"/>
      <w:lvlText w:val="%1)"/>
      <w:lvlJc w:val="left"/>
      <w:pPr>
        <w:ind w:left="720" w:hanging="360"/>
      </w:pPr>
    </w:lvl>
    <w:lvl w:ilvl="1" w:tplc="A238C7C6" w:tentative="1">
      <w:start w:val="1"/>
      <w:numFmt w:val="lowerLetter"/>
      <w:lvlText w:val="%2."/>
      <w:lvlJc w:val="left"/>
      <w:pPr>
        <w:ind w:left="1440" w:hanging="360"/>
      </w:pPr>
    </w:lvl>
    <w:lvl w:ilvl="2" w:tplc="AF5E5936" w:tentative="1">
      <w:start w:val="1"/>
      <w:numFmt w:val="lowerRoman"/>
      <w:lvlText w:val="%3."/>
      <w:lvlJc w:val="right"/>
      <w:pPr>
        <w:ind w:left="2160" w:hanging="180"/>
      </w:pPr>
    </w:lvl>
    <w:lvl w:ilvl="3" w:tplc="CFEE703A" w:tentative="1">
      <w:start w:val="1"/>
      <w:numFmt w:val="decimal"/>
      <w:lvlText w:val="%4."/>
      <w:lvlJc w:val="left"/>
      <w:pPr>
        <w:ind w:left="2880" w:hanging="360"/>
      </w:pPr>
    </w:lvl>
    <w:lvl w:ilvl="4" w:tplc="B92ED1A2" w:tentative="1">
      <w:start w:val="1"/>
      <w:numFmt w:val="lowerLetter"/>
      <w:lvlText w:val="%5."/>
      <w:lvlJc w:val="left"/>
      <w:pPr>
        <w:ind w:left="3600" w:hanging="360"/>
      </w:pPr>
    </w:lvl>
    <w:lvl w:ilvl="5" w:tplc="D806D922" w:tentative="1">
      <w:start w:val="1"/>
      <w:numFmt w:val="lowerRoman"/>
      <w:lvlText w:val="%6."/>
      <w:lvlJc w:val="right"/>
      <w:pPr>
        <w:ind w:left="4320" w:hanging="180"/>
      </w:pPr>
    </w:lvl>
    <w:lvl w:ilvl="6" w:tplc="849239A8" w:tentative="1">
      <w:start w:val="1"/>
      <w:numFmt w:val="decimal"/>
      <w:lvlText w:val="%7."/>
      <w:lvlJc w:val="left"/>
      <w:pPr>
        <w:ind w:left="5040" w:hanging="360"/>
      </w:pPr>
    </w:lvl>
    <w:lvl w:ilvl="7" w:tplc="75A49244" w:tentative="1">
      <w:start w:val="1"/>
      <w:numFmt w:val="lowerLetter"/>
      <w:lvlText w:val="%8."/>
      <w:lvlJc w:val="left"/>
      <w:pPr>
        <w:ind w:left="5760" w:hanging="360"/>
      </w:pPr>
    </w:lvl>
    <w:lvl w:ilvl="8" w:tplc="CC0EB90C" w:tentative="1">
      <w:start w:val="1"/>
      <w:numFmt w:val="lowerRoman"/>
      <w:lvlText w:val="%9."/>
      <w:lvlJc w:val="right"/>
      <w:pPr>
        <w:ind w:left="6480" w:hanging="180"/>
      </w:pPr>
    </w:lvl>
  </w:abstractNum>
  <w:abstractNum w:abstractNumId="10" w15:restartNumberingAfterBreak="0">
    <w:nsid w:val="53424B76"/>
    <w:multiLevelType w:val="hybridMultilevel"/>
    <w:tmpl w:val="8C7AC10E"/>
    <w:lvl w:ilvl="0" w:tplc="E2185118">
      <w:start w:val="1"/>
      <w:numFmt w:val="lowerLetter"/>
      <w:lvlText w:val="%1)"/>
      <w:lvlJc w:val="left"/>
      <w:pPr>
        <w:ind w:left="720" w:hanging="360"/>
      </w:pPr>
    </w:lvl>
    <w:lvl w:ilvl="1" w:tplc="7D280020" w:tentative="1">
      <w:start w:val="1"/>
      <w:numFmt w:val="lowerLetter"/>
      <w:lvlText w:val="%2."/>
      <w:lvlJc w:val="left"/>
      <w:pPr>
        <w:ind w:left="1440" w:hanging="360"/>
      </w:pPr>
    </w:lvl>
    <w:lvl w:ilvl="2" w:tplc="204A0DC4" w:tentative="1">
      <w:start w:val="1"/>
      <w:numFmt w:val="lowerRoman"/>
      <w:lvlText w:val="%3."/>
      <w:lvlJc w:val="right"/>
      <w:pPr>
        <w:ind w:left="2160" w:hanging="180"/>
      </w:pPr>
    </w:lvl>
    <w:lvl w:ilvl="3" w:tplc="9D72C664" w:tentative="1">
      <w:start w:val="1"/>
      <w:numFmt w:val="decimal"/>
      <w:lvlText w:val="%4."/>
      <w:lvlJc w:val="left"/>
      <w:pPr>
        <w:ind w:left="2880" w:hanging="360"/>
      </w:pPr>
    </w:lvl>
    <w:lvl w:ilvl="4" w:tplc="A1DE5C66" w:tentative="1">
      <w:start w:val="1"/>
      <w:numFmt w:val="lowerLetter"/>
      <w:lvlText w:val="%5."/>
      <w:lvlJc w:val="left"/>
      <w:pPr>
        <w:ind w:left="3600" w:hanging="360"/>
      </w:pPr>
    </w:lvl>
    <w:lvl w:ilvl="5" w:tplc="292A9406" w:tentative="1">
      <w:start w:val="1"/>
      <w:numFmt w:val="lowerRoman"/>
      <w:lvlText w:val="%6."/>
      <w:lvlJc w:val="right"/>
      <w:pPr>
        <w:ind w:left="4320" w:hanging="180"/>
      </w:pPr>
    </w:lvl>
    <w:lvl w:ilvl="6" w:tplc="2250CB48" w:tentative="1">
      <w:start w:val="1"/>
      <w:numFmt w:val="decimal"/>
      <w:lvlText w:val="%7."/>
      <w:lvlJc w:val="left"/>
      <w:pPr>
        <w:ind w:left="5040" w:hanging="360"/>
      </w:pPr>
    </w:lvl>
    <w:lvl w:ilvl="7" w:tplc="270EB4CE" w:tentative="1">
      <w:start w:val="1"/>
      <w:numFmt w:val="lowerLetter"/>
      <w:lvlText w:val="%8."/>
      <w:lvlJc w:val="left"/>
      <w:pPr>
        <w:ind w:left="5760" w:hanging="360"/>
      </w:pPr>
    </w:lvl>
    <w:lvl w:ilvl="8" w:tplc="B0343256" w:tentative="1">
      <w:start w:val="1"/>
      <w:numFmt w:val="lowerRoman"/>
      <w:lvlText w:val="%9."/>
      <w:lvlJc w:val="right"/>
      <w:pPr>
        <w:ind w:left="6480" w:hanging="180"/>
      </w:pPr>
    </w:lvl>
  </w:abstractNum>
  <w:abstractNum w:abstractNumId="11" w15:restartNumberingAfterBreak="0">
    <w:nsid w:val="5D030847"/>
    <w:multiLevelType w:val="hybridMultilevel"/>
    <w:tmpl w:val="DE643440"/>
    <w:lvl w:ilvl="0" w:tplc="C748C7C8">
      <w:start w:val="1"/>
      <w:numFmt w:val="lowerLetter"/>
      <w:lvlText w:val="%1)"/>
      <w:lvlJc w:val="left"/>
      <w:pPr>
        <w:ind w:left="720" w:hanging="360"/>
      </w:pPr>
      <w:rPr>
        <w:b/>
        <w:bCs/>
      </w:rPr>
    </w:lvl>
    <w:lvl w:ilvl="1" w:tplc="FD22C8AE" w:tentative="1">
      <w:start w:val="1"/>
      <w:numFmt w:val="lowerLetter"/>
      <w:lvlText w:val="%2."/>
      <w:lvlJc w:val="left"/>
      <w:pPr>
        <w:ind w:left="1440" w:hanging="360"/>
      </w:pPr>
    </w:lvl>
    <w:lvl w:ilvl="2" w:tplc="3EB06684" w:tentative="1">
      <w:start w:val="1"/>
      <w:numFmt w:val="lowerRoman"/>
      <w:lvlText w:val="%3."/>
      <w:lvlJc w:val="right"/>
      <w:pPr>
        <w:ind w:left="2160" w:hanging="180"/>
      </w:pPr>
    </w:lvl>
    <w:lvl w:ilvl="3" w:tplc="669014E6" w:tentative="1">
      <w:start w:val="1"/>
      <w:numFmt w:val="decimal"/>
      <w:lvlText w:val="%4."/>
      <w:lvlJc w:val="left"/>
      <w:pPr>
        <w:ind w:left="2880" w:hanging="360"/>
      </w:pPr>
    </w:lvl>
    <w:lvl w:ilvl="4" w:tplc="329843CE" w:tentative="1">
      <w:start w:val="1"/>
      <w:numFmt w:val="lowerLetter"/>
      <w:lvlText w:val="%5."/>
      <w:lvlJc w:val="left"/>
      <w:pPr>
        <w:ind w:left="3600" w:hanging="360"/>
      </w:pPr>
    </w:lvl>
    <w:lvl w:ilvl="5" w:tplc="9236C2F4" w:tentative="1">
      <w:start w:val="1"/>
      <w:numFmt w:val="lowerRoman"/>
      <w:lvlText w:val="%6."/>
      <w:lvlJc w:val="right"/>
      <w:pPr>
        <w:ind w:left="4320" w:hanging="180"/>
      </w:pPr>
    </w:lvl>
    <w:lvl w:ilvl="6" w:tplc="A46E7E56" w:tentative="1">
      <w:start w:val="1"/>
      <w:numFmt w:val="decimal"/>
      <w:lvlText w:val="%7."/>
      <w:lvlJc w:val="left"/>
      <w:pPr>
        <w:ind w:left="5040" w:hanging="360"/>
      </w:pPr>
    </w:lvl>
    <w:lvl w:ilvl="7" w:tplc="37504DFA" w:tentative="1">
      <w:start w:val="1"/>
      <w:numFmt w:val="lowerLetter"/>
      <w:lvlText w:val="%8."/>
      <w:lvlJc w:val="left"/>
      <w:pPr>
        <w:ind w:left="5760" w:hanging="360"/>
      </w:pPr>
    </w:lvl>
    <w:lvl w:ilvl="8" w:tplc="C7AA6C14" w:tentative="1">
      <w:start w:val="1"/>
      <w:numFmt w:val="lowerRoman"/>
      <w:lvlText w:val="%9."/>
      <w:lvlJc w:val="right"/>
      <w:pPr>
        <w:ind w:left="6480" w:hanging="180"/>
      </w:pPr>
    </w:lvl>
  </w:abstractNum>
  <w:abstractNum w:abstractNumId="12" w15:restartNumberingAfterBreak="0">
    <w:nsid w:val="7A08625E"/>
    <w:multiLevelType w:val="hybridMultilevel"/>
    <w:tmpl w:val="B51C81BA"/>
    <w:lvl w:ilvl="0" w:tplc="1CF68CD6">
      <w:start w:val="1"/>
      <w:numFmt w:val="lowerLetter"/>
      <w:lvlText w:val="%1)"/>
      <w:lvlJc w:val="left"/>
      <w:pPr>
        <w:ind w:left="720" w:hanging="360"/>
      </w:pPr>
    </w:lvl>
    <w:lvl w:ilvl="1" w:tplc="6E9AAB68" w:tentative="1">
      <w:start w:val="1"/>
      <w:numFmt w:val="lowerLetter"/>
      <w:lvlText w:val="%2."/>
      <w:lvlJc w:val="left"/>
      <w:pPr>
        <w:ind w:left="1440" w:hanging="360"/>
      </w:pPr>
    </w:lvl>
    <w:lvl w:ilvl="2" w:tplc="263AD3DE" w:tentative="1">
      <w:start w:val="1"/>
      <w:numFmt w:val="lowerRoman"/>
      <w:lvlText w:val="%3."/>
      <w:lvlJc w:val="right"/>
      <w:pPr>
        <w:ind w:left="2160" w:hanging="180"/>
      </w:pPr>
    </w:lvl>
    <w:lvl w:ilvl="3" w:tplc="9F528448" w:tentative="1">
      <w:start w:val="1"/>
      <w:numFmt w:val="decimal"/>
      <w:lvlText w:val="%4."/>
      <w:lvlJc w:val="left"/>
      <w:pPr>
        <w:ind w:left="2880" w:hanging="360"/>
      </w:pPr>
    </w:lvl>
    <w:lvl w:ilvl="4" w:tplc="5B5EA516" w:tentative="1">
      <w:start w:val="1"/>
      <w:numFmt w:val="lowerLetter"/>
      <w:lvlText w:val="%5."/>
      <w:lvlJc w:val="left"/>
      <w:pPr>
        <w:ind w:left="3600" w:hanging="360"/>
      </w:pPr>
    </w:lvl>
    <w:lvl w:ilvl="5" w:tplc="CA98C030" w:tentative="1">
      <w:start w:val="1"/>
      <w:numFmt w:val="lowerRoman"/>
      <w:lvlText w:val="%6."/>
      <w:lvlJc w:val="right"/>
      <w:pPr>
        <w:ind w:left="4320" w:hanging="180"/>
      </w:pPr>
    </w:lvl>
    <w:lvl w:ilvl="6" w:tplc="6D70F1E2" w:tentative="1">
      <w:start w:val="1"/>
      <w:numFmt w:val="decimal"/>
      <w:lvlText w:val="%7."/>
      <w:lvlJc w:val="left"/>
      <w:pPr>
        <w:ind w:left="5040" w:hanging="360"/>
      </w:pPr>
    </w:lvl>
    <w:lvl w:ilvl="7" w:tplc="12D25576" w:tentative="1">
      <w:start w:val="1"/>
      <w:numFmt w:val="lowerLetter"/>
      <w:lvlText w:val="%8."/>
      <w:lvlJc w:val="left"/>
      <w:pPr>
        <w:ind w:left="5760" w:hanging="360"/>
      </w:pPr>
    </w:lvl>
    <w:lvl w:ilvl="8" w:tplc="0DAA94B2" w:tentative="1">
      <w:start w:val="1"/>
      <w:numFmt w:val="lowerRoman"/>
      <w:lvlText w:val="%9."/>
      <w:lvlJc w:val="right"/>
      <w:pPr>
        <w:ind w:left="6480" w:hanging="180"/>
      </w:pPr>
    </w:lvl>
  </w:abstractNum>
  <w:abstractNum w:abstractNumId="13" w15:restartNumberingAfterBreak="0">
    <w:nsid w:val="7CD84BE7"/>
    <w:multiLevelType w:val="hybridMultilevel"/>
    <w:tmpl w:val="461E77C8"/>
    <w:lvl w:ilvl="0" w:tplc="60341CE8">
      <w:start w:val="1"/>
      <w:numFmt w:val="lowerLetter"/>
      <w:lvlText w:val="%1)"/>
      <w:lvlJc w:val="left"/>
      <w:pPr>
        <w:ind w:left="720" w:hanging="360"/>
      </w:pPr>
    </w:lvl>
    <w:lvl w:ilvl="1" w:tplc="51EAD894" w:tentative="1">
      <w:start w:val="1"/>
      <w:numFmt w:val="lowerLetter"/>
      <w:lvlText w:val="%2."/>
      <w:lvlJc w:val="left"/>
      <w:pPr>
        <w:ind w:left="1440" w:hanging="360"/>
      </w:pPr>
    </w:lvl>
    <w:lvl w:ilvl="2" w:tplc="5C188A00" w:tentative="1">
      <w:start w:val="1"/>
      <w:numFmt w:val="lowerRoman"/>
      <w:lvlText w:val="%3."/>
      <w:lvlJc w:val="right"/>
      <w:pPr>
        <w:ind w:left="2160" w:hanging="180"/>
      </w:pPr>
    </w:lvl>
    <w:lvl w:ilvl="3" w:tplc="A0A2EB18" w:tentative="1">
      <w:start w:val="1"/>
      <w:numFmt w:val="decimal"/>
      <w:lvlText w:val="%4."/>
      <w:lvlJc w:val="left"/>
      <w:pPr>
        <w:ind w:left="2880" w:hanging="360"/>
      </w:pPr>
    </w:lvl>
    <w:lvl w:ilvl="4" w:tplc="9494596E" w:tentative="1">
      <w:start w:val="1"/>
      <w:numFmt w:val="lowerLetter"/>
      <w:lvlText w:val="%5."/>
      <w:lvlJc w:val="left"/>
      <w:pPr>
        <w:ind w:left="3600" w:hanging="360"/>
      </w:pPr>
    </w:lvl>
    <w:lvl w:ilvl="5" w:tplc="48C403EC" w:tentative="1">
      <w:start w:val="1"/>
      <w:numFmt w:val="lowerRoman"/>
      <w:lvlText w:val="%6."/>
      <w:lvlJc w:val="right"/>
      <w:pPr>
        <w:ind w:left="4320" w:hanging="180"/>
      </w:pPr>
    </w:lvl>
    <w:lvl w:ilvl="6" w:tplc="D3620D82" w:tentative="1">
      <w:start w:val="1"/>
      <w:numFmt w:val="decimal"/>
      <w:lvlText w:val="%7."/>
      <w:lvlJc w:val="left"/>
      <w:pPr>
        <w:ind w:left="5040" w:hanging="360"/>
      </w:pPr>
    </w:lvl>
    <w:lvl w:ilvl="7" w:tplc="9E14EC34" w:tentative="1">
      <w:start w:val="1"/>
      <w:numFmt w:val="lowerLetter"/>
      <w:lvlText w:val="%8."/>
      <w:lvlJc w:val="left"/>
      <w:pPr>
        <w:ind w:left="5760" w:hanging="360"/>
      </w:pPr>
    </w:lvl>
    <w:lvl w:ilvl="8" w:tplc="0DA60CC6" w:tentative="1">
      <w:start w:val="1"/>
      <w:numFmt w:val="lowerRoman"/>
      <w:lvlText w:val="%9."/>
      <w:lvlJc w:val="right"/>
      <w:pPr>
        <w:ind w:left="6480" w:hanging="180"/>
      </w:pPr>
    </w:lvl>
  </w:abstractNum>
  <w:num w:numId="1" w16cid:durableId="1934243135">
    <w:abstractNumId w:val="4"/>
  </w:num>
  <w:num w:numId="2" w16cid:durableId="1406881866">
    <w:abstractNumId w:val="9"/>
  </w:num>
  <w:num w:numId="3" w16cid:durableId="1657369857">
    <w:abstractNumId w:val="13"/>
  </w:num>
  <w:num w:numId="4" w16cid:durableId="1297829915">
    <w:abstractNumId w:val="10"/>
  </w:num>
  <w:num w:numId="5" w16cid:durableId="877206674">
    <w:abstractNumId w:val="12"/>
  </w:num>
  <w:num w:numId="6" w16cid:durableId="284392462">
    <w:abstractNumId w:val="2"/>
  </w:num>
  <w:num w:numId="7" w16cid:durableId="887258263">
    <w:abstractNumId w:val="6"/>
  </w:num>
  <w:num w:numId="8" w16cid:durableId="575742659">
    <w:abstractNumId w:val="8"/>
  </w:num>
  <w:num w:numId="9" w16cid:durableId="1476265284">
    <w:abstractNumId w:val="11"/>
  </w:num>
  <w:num w:numId="10" w16cid:durableId="1160466117">
    <w:abstractNumId w:val="7"/>
  </w:num>
  <w:num w:numId="11" w16cid:durableId="1514875982">
    <w:abstractNumId w:val="0"/>
  </w:num>
  <w:num w:numId="12" w16cid:durableId="672218179">
    <w:abstractNumId w:val="5"/>
  </w:num>
  <w:num w:numId="13" w16cid:durableId="552471350">
    <w:abstractNumId w:val="3"/>
  </w:num>
  <w:num w:numId="14" w16cid:durableId="795483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F7C"/>
    <w:rsid w:val="00004070"/>
    <w:rsid w:val="0002262A"/>
    <w:rsid w:val="00032364"/>
    <w:rsid w:val="00032632"/>
    <w:rsid w:val="00034240"/>
    <w:rsid w:val="000463A6"/>
    <w:rsid w:val="0004752B"/>
    <w:rsid w:val="00073DA9"/>
    <w:rsid w:val="00084E2C"/>
    <w:rsid w:val="00087D13"/>
    <w:rsid w:val="0009093D"/>
    <w:rsid w:val="000A7038"/>
    <w:rsid w:val="000C600C"/>
    <w:rsid w:val="000F47D3"/>
    <w:rsid w:val="000F6531"/>
    <w:rsid w:val="00102F7D"/>
    <w:rsid w:val="001314D3"/>
    <w:rsid w:val="001631B1"/>
    <w:rsid w:val="00185B87"/>
    <w:rsid w:val="001B3D79"/>
    <w:rsid w:val="001E2360"/>
    <w:rsid w:val="001E4F0E"/>
    <w:rsid w:val="001F423F"/>
    <w:rsid w:val="00224E6F"/>
    <w:rsid w:val="00232A4C"/>
    <w:rsid w:val="00242335"/>
    <w:rsid w:val="00245E2B"/>
    <w:rsid w:val="002567C9"/>
    <w:rsid w:val="002868F2"/>
    <w:rsid w:val="002B1D49"/>
    <w:rsid w:val="002C23C0"/>
    <w:rsid w:val="002C590B"/>
    <w:rsid w:val="00320E75"/>
    <w:rsid w:val="00332F7C"/>
    <w:rsid w:val="003330FC"/>
    <w:rsid w:val="00333635"/>
    <w:rsid w:val="0033372F"/>
    <w:rsid w:val="00352358"/>
    <w:rsid w:val="00361A96"/>
    <w:rsid w:val="003917BE"/>
    <w:rsid w:val="0039371E"/>
    <w:rsid w:val="003A7C8E"/>
    <w:rsid w:val="003D65AF"/>
    <w:rsid w:val="00425E91"/>
    <w:rsid w:val="00432EC6"/>
    <w:rsid w:val="0045619E"/>
    <w:rsid w:val="0046247F"/>
    <w:rsid w:val="00466813"/>
    <w:rsid w:val="004714A2"/>
    <w:rsid w:val="00495B0F"/>
    <w:rsid w:val="004C1EA9"/>
    <w:rsid w:val="004E371C"/>
    <w:rsid w:val="004E3DC6"/>
    <w:rsid w:val="004F217D"/>
    <w:rsid w:val="004F29C0"/>
    <w:rsid w:val="00541687"/>
    <w:rsid w:val="00556839"/>
    <w:rsid w:val="00565622"/>
    <w:rsid w:val="0058045C"/>
    <w:rsid w:val="005A22F6"/>
    <w:rsid w:val="005B0BC0"/>
    <w:rsid w:val="005D44C3"/>
    <w:rsid w:val="005E10C7"/>
    <w:rsid w:val="005F5972"/>
    <w:rsid w:val="006205CC"/>
    <w:rsid w:val="00622EB7"/>
    <w:rsid w:val="00654916"/>
    <w:rsid w:val="00657593"/>
    <w:rsid w:val="00670DDD"/>
    <w:rsid w:val="00676000"/>
    <w:rsid w:val="00694836"/>
    <w:rsid w:val="006B1C03"/>
    <w:rsid w:val="006C3520"/>
    <w:rsid w:val="006E0057"/>
    <w:rsid w:val="006E170D"/>
    <w:rsid w:val="006E2930"/>
    <w:rsid w:val="006F4D4F"/>
    <w:rsid w:val="00703C59"/>
    <w:rsid w:val="007229C7"/>
    <w:rsid w:val="00735675"/>
    <w:rsid w:val="00747D3D"/>
    <w:rsid w:val="007641EA"/>
    <w:rsid w:val="00782E41"/>
    <w:rsid w:val="0078701C"/>
    <w:rsid w:val="007E1B57"/>
    <w:rsid w:val="007F00A8"/>
    <w:rsid w:val="007F2CBA"/>
    <w:rsid w:val="0080395D"/>
    <w:rsid w:val="00807CE5"/>
    <w:rsid w:val="00807D57"/>
    <w:rsid w:val="008137E3"/>
    <w:rsid w:val="0084196C"/>
    <w:rsid w:val="00857244"/>
    <w:rsid w:val="00867368"/>
    <w:rsid w:val="00884BCB"/>
    <w:rsid w:val="00890A34"/>
    <w:rsid w:val="008B1C9C"/>
    <w:rsid w:val="008C4FFB"/>
    <w:rsid w:val="008C76D8"/>
    <w:rsid w:val="008D1E97"/>
    <w:rsid w:val="008F61AD"/>
    <w:rsid w:val="00912298"/>
    <w:rsid w:val="00913133"/>
    <w:rsid w:val="009135FF"/>
    <w:rsid w:val="00914D16"/>
    <w:rsid w:val="009157E3"/>
    <w:rsid w:val="009363B5"/>
    <w:rsid w:val="009461DC"/>
    <w:rsid w:val="00951279"/>
    <w:rsid w:val="00953690"/>
    <w:rsid w:val="00975DDC"/>
    <w:rsid w:val="00990961"/>
    <w:rsid w:val="0099453B"/>
    <w:rsid w:val="009A14DF"/>
    <w:rsid w:val="009D48CF"/>
    <w:rsid w:val="00A85BC6"/>
    <w:rsid w:val="00AA4576"/>
    <w:rsid w:val="00AB4A4B"/>
    <w:rsid w:val="00AB787C"/>
    <w:rsid w:val="00AB789D"/>
    <w:rsid w:val="00AC57C8"/>
    <w:rsid w:val="00AE3449"/>
    <w:rsid w:val="00AE522C"/>
    <w:rsid w:val="00AF20C5"/>
    <w:rsid w:val="00AF4F3F"/>
    <w:rsid w:val="00B047A5"/>
    <w:rsid w:val="00B53796"/>
    <w:rsid w:val="00B6404C"/>
    <w:rsid w:val="00B94E15"/>
    <w:rsid w:val="00B97E14"/>
    <w:rsid w:val="00BA66B2"/>
    <w:rsid w:val="00BA6DB6"/>
    <w:rsid w:val="00BD6678"/>
    <w:rsid w:val="00BF3503"/>
    <w:rsid w:val="00C02028"/>
    <w:rsid w:val="00C13DC6"/>
    <w:rsid w:val="00C236EE"/>
    <w:rsid w:val="00C248CA"/>
    <w:rsid w:val="00C36C2B"/>
    <w:rsid w:val="00C42851"/>
    <w:rsid w:val="00C43EB7"/>
    <w:rsid w:val="00C50453"/>
    <w:rsid w:val="00CA514B"/>
    <w:rsid w:val="00CA5347"/>
    <w:rsid w:val="00CE3FE0"/>
    <w:rsid w:val="00D130C4"/>
    <w:rsid w:val="00D219F1"/>
    <w:rsid w:val="00DC14AB"/>
    <w:rsid w:val="00DD567D"/>
    <w:rsid w:val="00DD70A7"/>
    <w:rsid w:val="00E3209E"/>
    <w:rsid w:val="00E3763C"/>
    <w:rsid w:val="00E422F8"/>
    <w:rsid w:val="00E70DFD"/>
    <w:rsid w:val="00EA03FC"/>
    <w:rsid w:val="00EC6C30"/>
    <w:rsid w:val="00ED4925"/>
    <w:rsid w:val="00ED634E"/>
    <w:rsid w:val="00ED65CE"/>
    <w:rsid w:val="00EF4647"/>
    <w:rsid w:val="00F23036"/>
    <w:rsid w:val="00F25E5F"/>
    <w:rsid w:val="00F32A5E"/>
    <w:rsid w:val="00F523AB"/>
    <w:rsid w:val="00F5714F"/>
    <w:rsid w:val="00F87213"/>
    <w:rsid w:val="00F923B2"/>
    <w:rsid w:val="00FA5D8C"/>
    <w:rsid w:val="00FB766F"/>
    <w:rsid w:val="00FC1319"/>
    <w:rsid w:val="00FE76DE"/>
    <w:rsid w:val="00FF1D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7FD9"/>
  <w15:docId w15:val="{24E5B69D-BA80-4AA3-A65C-9A2A4471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229C7"/>
    <w:pPr>
      <w:keepNext/>
      <w:keepLines/>
      <w:spacing w:after="0" w:line="360" w:lineRule="auto"/>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22EB7"/>
    <w:pPr>
      <w:keepNext/>
      <w:keepLines/>
      <w:spacing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3763C"/>
    <w:pPr>
      <w:spacing w:after="0" w:line="480" w:lineRule="auto"/>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4E2C"/>
    <w:rPr>
      <w:b/>
      <w:bCs/>
    </w:rPr>
  </w:style>
  <w:style w:type="paragraph" w:styleId="ListParagraph">
    <w:name w:val="List Paragraph"/>
    <w:basedOn w:val="Normal"/>
    <w:uiPriority w:val="34"/>
    <w:qFormat/>
    <w:rsid w:val="003330FC"/>
    <w:pPr>
      <w:ind w:left="720"/>
      <w:contextualSpacing/>
    </w:pPr>
  </w:style>
  <w:style w:type="character" w:customStyle="1" w:styleId="fontstyle01">
    <w:name w:val="fontstyle01"/>
    <w:basedOn w:val="DefaultParagraphFont"/>
    <w:rsid w:val="00ED634E"/>
    <w:rPr>
      <w:rFonts w:ascii="TimesNewRomanPSMT" w:hAnsi="TimesNewRomanPSMT" w:hint="default"/>
      <w:bCs w:val="0"/>
      <w:color w:val="000000"/>
      <w:sz w:val="24"/>
      <w:szCs w:val="24"/>
    </w:rPr>
  </w:style>
  <w:style w:type="character" w:customStyle="1" w:styleId="Heading1Char">
    <w:name w:val="Heading 1 Char"/>
    <w:basedOn w:val="DefaultParagraphFont"/>
    <w:link w:val="Heading1"/>
    <w:uiPriority w:val="9"/>
    <w:rsid w:val="007229C7"/>
    <w:rPr>
      <w:rFonts w:eastAsiaTheme="majorEastAsia" w:cstheme="majorBidi"/>
      <w:b/>
      <w:szCs w:val="32"/>
    </w:rPr>
  </w:style>
  <w:style w:type="paragraph" w:styleId="Header">
    <w:name w:val="header"/>
    <w:basedOn w:val="Normal"/>
    <w:link w:val="HeaderChar"/>
    <w:uiPriority w:val="99"/>
    <w:unhideWhenUsed/>
    <w:rsid w:val="00722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9C7"/>
  </w:style>
  <w:style w:type="paragraph" w:styleId="Footer">
    <w:name w:val="footer"/>
    <w:basedOn w:val="Normal"/>
    <w:link w:val="FooterChar"/>
    <w:uiPriority w:val="99"/>
    <w:unhideWhenUsed/>
    <w:rsid w:val="00722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9C7"/>
  </w:style>
  <w:style w:type="character" w:customStyle="1" w:styleId="Heading2Char">
    <w:name w:val="Heading 2 Char"/>
    <w:basedOn w:val="DefaultParagraphFont"/>
    <w:link w:val="Heading2"/>
    <w:uiPriority w:val="9"/>
    <w:rsid w:val="00622EB7"/>
    <w:rPr>
      <w:rFonts w:eastAsiaTheme="majorEastAsia" w:cstheme="majorBidi"/>
      <w:b/>
      <w:szCs w:val="26"/>
    </w:rPr>
  </w:style>
  <w:style w:type="character" w:customStyle="1" w:styleId="Heading3Char">
    <w:name w:val="Heading 3 Char"/>
    <w:basedOn w:val="DefaultParagraphFont"/>
    <w:link w:val="Heading3"/>
    <w:uiPriority w:val="9"/>
    <w:rsid w:val="00E3763C"/>
    <w:rPr>
      <w:b/>
      <w:bCs/>
      <w:i/>
      <w:iCs/>
    </w:rPr>
  </w:style>
  <w:style w:type="paragraph" w:styleId="TOCHeading">
    <w:name w:val="TOC Heading"/>
    <w:basedOn w:val="Heading1"/>
    <w:next w:val="Normal"/>
    <w:uiPriority w:val="39"/>
    <w:unhideWhenUsed/>
    <w:qFormat/>
    <w:rsid w:val="00E3763C"/>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C4FFB"/>
    <w:pPr>
      <w:tabs>
        <w:tab w:val="right" w:leader="dot" w:pos="9350"/>
      </w:tabs>
      <w:spacing w:after="100"/>
    </w:pPr>
    <w:rPr>
      <w:noProof/>
    </w:rPr>
  </w:style>
  <w:style w:type="paragraph" w:styleId="TOC2">
    <w:name w:val="toc 2"/>
    <w:basedOn w:val="Normal"/>
    <w:next w:val="Normal"/>
    <w:autoRedefine/>
    <w:uiPriority w:val="39"/>
    <w:unhideWhenUsed/>
    <w:rsid w:val="00E3763C"/>
    <w:pPr>
      <w:spacing w:after="100"/>
      <w:ind w:left="240"/>
    </w:pPr>
  </w:style>
  <w:style w:type="paragraph" w:styleId="TOC3">
    <w:name w:val="toc 3"/>
    <w:basedOn w:val="Normal"/>
    <w:next w:val="Normal"/>
    <w:autoRedefine/>
    <w:uiPriority w:val="39"/>
    <w:unhideWhenUsed/>
    <w:rsid w:val="00E3763C"/>
    <w:pPr>
      <w:spacing w:after="100"/>
      <w:ind w:left="480"/>
    </w:pPr>
  </w:style>
  <w:style w:type="character" w:styleId="Hyperlink">
    <w:name w:val="Hyperlink"/>
    <w:basedOn w:val="DefaultParagraphFont"/>
    <w:uiPriority w:val="99"/>
    <w:unhideWhenUsed/>
    <w:rsid w:val="00E3763C"/>
    <w:rPr>
      <w:color w:val="0563C1" w:themeColor="hyperlink"/>
      <w:u w:val="single"/>
    </w:rPr>
  </w:style>
  <w:style w:type="paragraph" w:styleId="NormalWeb">
    <w:name w:val="Normal (Web)"/>
    <w:basedOn w:val="Normal"/>
    <w:uiPriority w:val="99"/>
    <w:unhideWhenUsed/>
    <w:rsid w:val="004F217D"/>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C50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4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3057">
      <w:bodyDiv w:val="1"/>
      <w:marLeft w:val="0"/>
      <w:marRight w:val="0"/>
      <w:marTop w:val="0"/>
      <w:marBottom w:val="0"/>
      <w:divBdr>
        <w:top w:val="none" w:sz="0" w:space="0" w:color="auto"/>
        <w:left w:val="none" w:sz="0" w:space="0" w:color="auto"/>
        <w:bottom w:val="none" w:sz="0" w:space="0" w:color="auto"/>
        <w:right w:val="none" w:sz="0" w:space="0" w:color="auto"/>
      </w:divBdr>
    </w:div>
    <w:div w:id="162671642">
      <w:bodyDiv w:val="1"/>
      <w:marLeft w:val="0"/>
      <w:marRight w:val="0"/>
      <w:marTop w:val="0"/>
      <w:marBottom w:val="0"/>
      <w:divBdr>
        <w:top w:val="none" w:sz="0" w:space="0" w:color="auto"/>
        <w:left w:val="none" w:sz="0" w:space="0" w:color="auto"/>
        <w:bottom w:val="none" w:sz="0" w:space="0" w:color="auto"/>
        <w:right w:val="none" w:sz="0" w:space="0" w:color="auto"/>
      </w:divBdr>
    </w:div>
    <w:div w:id="63159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FF4A2-FF56-4F99-BA28-A3F051E0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2482</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Alina Smalbergher</cp:lastModifiedBy>
  <cp:revision>2</cp:revision>
  <dcterms:created xsi:type="dcterms:W3CDTF">2022-12-02T14:55:00Z</dcterms:created>
  <dcterms:modified xsi:type="dcterms:W3CDTF">2022-12-02T14:55:00Z</dcterms:modified>
</cp:coreProperties>
</file>