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66AC0" w14:textId="58B727B6" w:rsidR="00967333" w:rsidRPr="00FE1E27" w:rsidRDefault="009F654E">
      <w:pPr>
        <w:rPr>
          <w:rFonts w:ascii="Segoe UI" w:hAnsi="Segoe UI" w:cs="Segoe UI"/>
          <w:sz w:val="28"/>
          <w:szCs w:val="28"/>
        </w:rPr>
      </w:pPr>
      <w:proofErr w:type="gramStart"/>
      <w:r w:rsidRPr="00FE1E27">
        <w:rPr>
          <w:rFonts w:ascii="Segoe UI" w:hAnsi="Segoe UI" w:cs="Segoe UI"/>
          <w:sz w:val="28"/>
          <w:szCs w:val="28"/>
        </w:rPr>
        <w:t xml:space="preserve">Crusades </w:t>
      </w:r>
      <w:r w:rsidR="00FE1E27" w:rsidRPr="00FE1E27">
        <w:rPr>
          <w:rFonts w:ascii="Segoe UI" w:hAnsi="Segoe UI" w:cs="Segoe UI"/>
          <w:sz w:val="28"/>
          <w:szCs w:val="28"/>
        </w:rPr>
        <w:t>:</w:t>
      </w:r>
      <w:proofErr w:type="gramEnd"/>
      <w:r w:rsidR="00FE1E27" w:rsidRPr="00FE1E27">
        <w:rPr>
          <w:rFonts w:ascii="Segoe UI" w:hAnsi="Segoe UI" w:cs="Segoe UI"/>
          <w:sz w:val="28"/>
          <w:szCs w:val="28"/>
        </w:rPr>
        <w:t xml:space="preserve"> First Commentary</w:t>
      </w:r>
    </w:p>
    <w:p w14:paraId="1F78ECAD" w14:textId="77777777" w:rsidR="00F376E0" w:rsidRDefault="00F376E0">
      <w:pPr>
        <w:rPr>
          <w:sz w:val="24"/>
          <w:szCs w:val="24"/>
        </w:rPr>
      </w:pPr>
    </w:p>
    <w:p w14:paraId="29A9C28F" w14:textId="77777777" w:rsidR="008A2497" w:rsidRDefault="00870AFD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7B016D2" wp14:editId="19FCE429">
            <wp:extent cx="2259001" cy="3135889"/>
            <wp:effectExtent l="0" t="0" r="8255" b="7620"/>
            <wp:docPr id="2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-up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15" cy="317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1152C" w14:textId="28AA55C9" w:rsidR="008B4FCE" w:rsidRDefault="00592891">
      <w:pPr>
        <w:rPr>
          <w:sz w:val="24"/>
          <w:szCs w:val="24"/>
        </w:rPr>
      </w:pPr>
      <w:r>
        <w:rPr>
          <w:sz w:val="24"/>
          <w:szCs w:val="24"/>
        </w:rPr>
        <w:t xml:space="preserve"> Walters Ms</w:t>
      </w:r>
      <w:r w:rsidR="008A2497">
        <w:rPr>
          <w:sz w:val="24"/>
          <w:szCs w:val="24"/>
        </w:rPr>
        <w:t>.W.137.</w:t>
      </w:r>
      <w:r w:rsidR="00863FCE">
        <w:rPr>
          <w:sz w:val="24"/>
          <w:szCs w:val="24"/>
        </w:rPr>
        <w:t xml:space="preserve">William of </w:t>
      </w:r>
      <w:r w:rsidR="00F45466">
        <w:rPr>
          <w:sz w:val="24"/>
          <w:szCs w:val="24"/>
        </w:rPr>
        <w:t>Tyre’s</w:t>
      </w:r>
      <w:r w:rsidR="00386695">
        <w:rPr>
          <w:sz w:val="24"/>
          <w:szCs w:val="24"/>
        </w:rPr>
        <w:t xml:space="preserve"> </w:t>
      </w:r>
      <w:proofErr w:type="spellStart"/>
      <w:r w:rsidR="00386695">
        <w:rPr>
          <w:sz w:val="24"/>
          <w:szCs w:val="24"/>
        </w:rPr>
        <w:t>Histoire</w:t>
      </w:r>
      <w:proofErr w:type="spellEnd"/>
      <w:r w:rsidR="00386695">
        <w:rPr>
          <w:sz w:val="24"/>
          <w:szCs w:val="24"/>
        </w:rPr>
        <w:t xml:space="preserve"> </w:t>
      </w:r>
      <w:proofErr w:type="spellStart"/>
      <w:r w:rsidR="00386695">
        <w:rPr>
          <w:sz w:val="24"/>
          <w:szCs w:val="24"/>
        </w:rPr>
        <w:t>D’Outre</w:t>
      </w:r>
      <w:proofErr w:type="spellEnd"/>
      <w:r w:rsidR="00386695">
        <w:rPr>
          <w:sz w:val="24"/>
          <w:szCs w:val="24"/>
        </w:rPr>
        <w:t xml:space="preserve"> Mer</w:t>
      </w:r>
      <w:r w:rsidR="00386695">
        <w:rPr>
          <w:rStyle w:val="FootnoteReference"/>
          <w:sz w:val="24"/>
          <w:szCs w:val="24"/>
        </w:rPr>
        <w:footnoteReference w:id="1"/>
      </w:r>
    </w:p>
    <w:p w14:paraId="08271BE7" w14:textId="7695BBD2" w:rsidR="00F87F40" w:rsidRDefault="00F87F40" w:rsidP="00F87F40">
      <w:pPr>
        <w:pStyle w:val="NormalWeb"/>
      </w:pPr>
    </w:p>
    <w:p w14:paraId="601C5A54" w14:textId="552726F1" w:rsidR="00F87F40" w:rsidRDefault="00F87F40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 The </w:t>
      </w:r>
      <w:r w:rsidR="00BF2508">
        <w:rPr>
          <w:rFonts w:ascii="Segoe UI" w:hAnsi="Segoe UI" w:cs="Segoe UI"/>
          <w:sz w:val="24"/>
          <w:szCs w:val="24"/>
        </w:rPr>
        <w:t>manuscript page</w:t>
      </w:r>
      <w:r w:rsidR="00695F24">
        <w:rPr>
          <w:rFonts w:ascii="Segoe UI" w:hAnsi="Segoe UI" w:cs="Segoe UI"/>
          <w:sz w:val="24"/>
          <w:szCs w:val="24"/>
        </w:rPr>
        <w:t xml:space="preserve"> illustrated above</w:t>
      </w:r>
      <w:r w:rsidR="00BF2508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is found in </w:t>
      </w:r>
      <w:r w:rsidR="00BC18C1">
        <w:rPr>
          <w:rFonts w:ascii="Segoe UI" w:hAnsi="Segoe UI" w:cs="Segoe UI"/>
          <w:sz w:val="24"/>
          <w:szCs w:val="24"/>
        </w:rPr>
        <w:t xml:space="preserve">a copy of </w:t>
      </w:r>
      <w:r>
        <w:rPr>
          <w:rFonts w:ascii="Segoe UI" w:hAnsi="Segoe UI" w:cs="Segoe UI"/>
          <w:sz w:val="24"/>
          <w:szCs w:val="24"/>
        </w:rPr>
        <w:t xml:space="preserve">William of Tyre’s </w:t>
      </w:r>
      <w:proofErr w:type="spellStart"/>
      <w:r>
        <w:rPr>
          <w:rFonts w:ascii="Segoe UI" w:hAnsi="Segoe UI" w:cs="Segoe UI"/>
          <w:sz w:val="24"/>
          <w:szCs w:val="24"/>
        </w:rPr>
        <w:t>Histoire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d’Outre</w:t>
      </w:r>
      <w:proofErr w:type="spellEnd"/>
      <w:r>
        <w:rPr>
          <w:rFonts w:ascii="Segoe UI" w:hAnsi="Segoe UI" w:cs="Segoe UI"/>
          <w:sz w:val="24"/>
          <w:szCs w:val="24"/>
        </w:rPr>
        <w:t xml:space="preserve"> Mer </w:t>
      </w:r>
      <w:r w:rsidR="002812A5">
        <w:rPr>
          <w:rFonts w:ascii="Segoe UI" w:hAnsi="Segoe UI" w:cs="Segoe UI"/>
          <w:sz w:val="24"/>
          <w:szCs w:val="24"/>
        </w:rPr>
        <w:t>(</w:t>
      </w:r>
      <w:r w:rsidR="00C957D2">
        <w:rPr>
          <w:rFonts w:ascii="Segoe UI" w:hAnsi="Segoe UI" w:cs="Segoe UI"/>
          <w:sz w:val="24"/>
          <w:szCs w:val="24"/>
        </w:rPr>
        <w:t>History of overseas)</w:t>
      </w:r>
      <w:r w:rsidR="00783060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which is housed in The Walters Art </w:t>
      </w:r>
      <w:r w:rsidR="00DE1210">
        <w:rPr>
          <w:rFonts w:ascii="Segoe UI" w:hAnsi="Segoe UI" w:cs="Segoe UI"/>
          <w:sz w:val="24"/>
          <w:szCs w:val="24"/>
        </w:rPr>
        <w:t>G</w:t>
      </w:r>
      <w:r>
        <w:rPr>
          <w:rFonts w:ascii="Segoe UI" w:hAnsi="Segoe UI" w:cs="Segoe UI"/>
          <w:sz w:val="24"/>
          <w:szCs w:val="24"/>
        </w:rPr>
        <w:t>allery in Baltimore. Th</w:t>
      </w:r>
      <w:r w:rsidR="00617FBF">
        <w:rPr>
          <w:rFonts w:ascii="Segoe UI" w:hAnsi="Segoe UI" w:cs="Segoe UI"/>
          <w:sz w:val="24"/>
          <w:szCs w:val="24"/>
        </w:rPr>
        <w:t xml:space="preserve">is </w:t>
      </w:r>
      <w:r>
        <w:rPr>
          <w:rFonts w:ascii="Segoe UI" w:hAnsi="Segoe UI" w:cs="Segoe UI"/>
          <w:sz w:val="24"/>
          <w:szCs w:val="24"/>
        </w:rPr>
        <w:t xml:space="preserve">manuscript was completed in the latter part of thirteenth century and </w:t>
      </w:r>
      <w:proofErr w:type="gramStart"/>
      <w:r>
        <w:rPr>
          <w:rFonts w:ascii="Segoe UI" w:hAnsi="Segoe UI" w:cs="Segoe UI"/>
          <w:sz w:val="24"/>
          <w:szCs w:val="24"/>
        </w:rPr>
        <w:t>is described as being</w:t>
      </w:r>
      <w:proofErr w:type="gramEnd"/>
      <w:r>
        <w:rPr>
          <w:rFonts w:ascii="Segoe UI" w:hAnsi="Segoe UI" w:cs="Segoe UI"/>
          <w:sz w:val="24"/>
          <w:szCs w:val="24"/>
        </w:rPr>
        <w:t xml:space="preserve"> written in ink on medium parchment.</w:t>
      </w:r>
      <w:r w:rsidR="004876AB">
        <w:rPr>
          <w:rStyle w:val="FootnoteReference"/>
          <w:rFonts w:ascii="Segoe UI" w:hAnsi="Segoe UI" w:cs="Segoe UI"/>
          <w:sz w:val="24"/>
          <w:szCs w:val="24"/>
        </w:rPr>
        <w:footnoteReference w:id="2"/>
      </w:r>
      <w:r>
        <w:rPr>
          <w:rFonts w:ascii="Segoe UI" w:hAnsi="Segoe UI" w:cs="Segoe UI"/>
          <w:sz w:val="24"/>
          <w:szCs w:val="24"/>
        </w:rPr>
        <w:t xml:space="preserve">  </w:t>
      </w:r>
      <w:r w:rsidR="00BD51C2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William of </w:t>
      </w:r>
      <w:r w:rsidR="00160456">
        <w:rPr>
          <w:rFonts w:ascii="Segoe UI" w:hAnsi="Segoe UI" w:cs="Segoe UI"/>
          <w:sz w:val="24"/>
          <w:szCs w:val="24"/>
        </w:rPr>
        <w:t>T</w:t>
      </w:r>
      <w:r>
        <w:rPr>
          <w:rFonts w:ascii="Segoe UI" w:hAnsi="Segoe UI" w:cs="Segoe UI"/>
          <w:sz w:val="24"/>
          <w:szCs w:val="24"/>
        </w:rPr>
        <w:t>yre is described as a diplomat, an intellectual tutor and historian. He was born in</w:t>
      </w:r>
      <w:r w:rsidR="002475B5">
        <w:rPr>
          <w:rFonts w:ascii="Segoe UI" w:hAnsi="Segoe UI" w:cs="Segoe UI"/>
          <w:sz w:val="24"/>
          <w:szCs w:val="24"/>
        </w:rPr>
        <w:t xml:space="preserve"> the Kingdom of</w:t>
      </w:r>
      <w:r>
        <w:rPr>
          <w:rFonts w:ascii="Segoe UI" w:hAnsi="Segoe UI" w:cs="Segoe UI"/>
          <w:sz w:val="24"/>
          <w:szCs w:val="24"/>
        </w:rPr>
        <w:t xml:space="preserve"> Jerusalem</w:t>
      </w:r>
      <w:r w:rsidR="002475B5">
        <w:rPr>
          <w:rFonts w:ascii="Segoe UI" w:hAnsi="Segoe UI" w:cs="Segoe UI"/>
          <w:sz w:val="24"/>
          <w:szCs w:val="24"/>
        </w:rPr>
        <w:t xml:space="preserve"> </w:t>
      </w:r>
      <w:r w:rsidR="00C23C1A">
        <w:rPr>
          <w:rFonts w:ascii="Segoe UI" w:hAnsi="Segoe UI" w:cs="Segoe UI"/>
          <w:sz w:val="24"/>
          <w:szCs w:val="24"/>
        </w:rPr>
        <w:t>1130</w:t>
      </w:r>
      <w:r w:rsidR="00160456">
        <w:rPr>
          <w:rFonts w:ascii="Segoe UI" w:hAnsi="Segoe UI" w:cs="Segoe UI"/>
          <w:sz w:val="24"/>
          <w:szCs w:val="24"/>
        </w:rPr>
        <w:t xml:space="preserve">, </w:t>
      </w:r>
      <w:r>
        <w:rPr>
          <w:rFonts w:ascii="Segoe UI" w:hAnsi="Segoe UI" w:cs="Segoe UI"/>
          <w:sz w:val="24"/>
          <w:szCs w:val="24"/>
        </w:rPr>
        <w:t>studie</w:t>
      </w:r>
      <w:r w:rsidR="000622DE">
        <w:rPr>
          <w:rFonts w:ascii="Segoe UI" w:hAnsi="Segoe UI" w:cs="Segoe UI"/>
          <w:sz w:val="24"/>
          <w:szCs w:val="24"/>
        </w:rPr>
        <w:t>d</w:t>
      </w:r>
      <w:r>
        <w:rPr>
          <w:rFonts w:ascii="Segoe UI" w:hAnsi="Segoe UI" w:cs="Segoe UI"/>
          <w:sz w:val="24"/>
          <w:szCs w:val="24"/>
        </w:rPr>
        <w:t xml:space="preserve"> in Paris </w:t>
      </w:r>
      <w:r w:rsidR="000622DE">
        <w:rPr>
          <w:rFonts w:ascii="Segoe UI" w:hAnsi="Segoe UI" w:cs="Segoe UI"/>
          <w:sz w:val="24"/>
          <w:szCs w:val="24"/>
        </w:rPr>
        <w:t xml:space="preserve">and </w:t>
      </w:r>
      <w:r>
        <w:rPr>
          <w:rFonts w:ascii="Segoe UI" w:hAnsi="Segoe UI" w:cs="Segoe UI"/>
          <w:sz w:val="24"/>
          <w:szCs w:val="24"/>
        </w:rPr>
        <w:t>return</w:t>
      </w:r>
      <w:r w:rsidR="000622DE">
        <w:rPr>
          <w:rFonts w:ascii="Segoe UI" w:hAnsi="Segoe UI" w:cs="Segoe UI"/>
          <w:sz w:val="24"/>
          <w:szCs w:val="24"/>
        </w:rPr>
        <w:t xml:space="preserve">ed </w:t>
      </w:r>
      <w:r>
        <w:rPr>
          <w:rFonts w:ascii="Segoe UI" w:hAnsi="Segoe UI" w:cs="Segoe UI"/>
          <w:sz w:val="24"/>
          <w:szCs w:val="24"/>
        </w:rPr>
        <w:t xml:space="preserve">to Jerusalem </w:t>
      </w:r>
      <w:r w:rsidR="00A846BE">
        <w:rPr>
          <w:rFonts w:ascii="Segoe UI" w:hAnsi="Segoe UI" w:cs="Segoe UI"/>
          <w:sz w:val="24"/>
          <w:szCs w:val="24"/>
        </w:rPr>
        <w:t>to tutor</w:t>
      </w:r>
      <w:r w:rsidR="00A63D69">
        <w:rPr>
          <w:rFonts w:ascii="Segoe UI" w:hAnsi="Segoe UI" w:cs="Segoe UI"/>
          <w:sz w:val="24"/>
          <w:szCs w:val="24"/>
        </w:rPr>
        <w:t xml:space="preserve"> the king’s son</w:t>
      </w:r>
      <w:r w:rsidR="00305B8B">
        <w:rPr>
          <w:rFonts w:ascii="Segoe UI" w:hAnsi="Segoe UI" w:cs="Segoe UI"/>
          <w:sz w:val="24"/>
          <w:szCs w:val="24"/>
        </w:rPr>
        <w:t>,</w:t>
      </w:r>
      <w:r w:rsidR="00633E05">
        <w:rPr>
          <w:rFonts w:ascii="Segoe UI" w:hAnsi="Segoe UI" w:cs="Segoe UI"/>
          <w:sz w:val="24"/>
          <w:szCs w:val="24"/>
        </w:rPr>
        <w:t xml:space="preserve"> becoming Archbishop</w:t>
      </w:r>
      <w:r w:rsidR="00305B8B">
        <w:rPr>
          <w:rFonts w:ascii="Segoe UI" w:hAnsi="Segoe UI" w:cs="Segoe UI"/>
          <w:sz w:val="24"/>
          <w:szCs w:val="24"/>
        </w:rPr>
        <w:t xml:space="preserve"> of Tyre</w:t>
      </w:r>
      <w:r w:rsidR="00633E05">
        <w:rPr>
          <w:rFonts w:ascii="Segoe UI" w:hAnsi="Segoe UI" w:cs="Segoe UI"/>
          <w:sz w:val="24"/>
          <w:szCs w:val="24"/>
        </w:rPr>
        <w:t xml:space="preserve"> 1175</w:t>
      </w:r>
      <w:r w:rsidR="00213111">
        <w:rPr>
          <w:rFonts w:ascii="Segoe UI" w:hAnsi="Segoe UI" w:cs="Segoe UI"/>
          <w:sz w:val="24"/>
          <w:szCs w:val="24"/>
        </w:rPr>
        <w:t>-1186.</w:t>
      </w:r>
      <w:r w:rsidR="005D19D1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He is mostly known as an eminent historian and his </w:t>
      </w:r>
      <w:r w:rsidR="00AA13AA">
        <w:rPr>
          <w:rFonts w:ascii="Segoe UI" w:hAnsi="Segoe UI" w:cs="Segoe UI"/>
          <w:sz w:val="24"/>
          <w:szCs w:val="24"/>
        </w:rPr>
        <w:t>H</w:t>
      </w:r>
      <w:r>
        <w:rPr>
          <w:rFonts w:ascii="Segoe UI" w:hAnsi="Segoe UI" w:cs="Segoe UI"/>
          <w:sz w:val="24"/>
          <w:szCs w:val="24"/>
        </w:rPr>
        <w:t xml:space="preserve">istoria </w:t>
      </w:r>
      <w:r w:rsidR="004E025B">
        <w:rPr>
          <w:rFonts w:ascii="Segoe UI" w:hAnsi="Segoe UI" w:cs="Segoe UI"/>
          <w:sz w:val="24"/>
          <w:szCs w:val="24"/>
        </w:rPr>
        <w:t>of which this</w:t>
      </w:r>
      <w:r w:rsidR="00B344E6">
        <w:rPr>
          <w:rFonts w:ascii="Segoe UI" w:hAnsi="Segoe UI" w:cs="Segoe UI"/>
          <w:sz w:val="24"/>
          <w:szCs w:val="24"/>
        </w:rPr>
        <w:t xml:space="preserve"> manuscript</w:t>
      </w:r>
      <w:r w:rsidR="004E025B">
        <w:rPr>
          <w:rFonts w:ascii="Segoe UI" w:hAnsi="Segoe UI" w:cs="Segoe UI"/>
          <w:sz w:val="24"/>
          <w:szCs w:val="24"/>
        </w:rPr>
        <w:t xml:space="preserve"> is one</w:t>
      </w:r>
      <w:r w:rsidR="007F5308">
        <w:rPr>
          <w:rFonts w:ascii="Segoe UI" w:hAnsi="Segoe UI" w:cs="Segoe UI"/>
          <w:sz w:val="24"/>
          <w:szCs w:val="24"/>
        </w:rPr>
        <w:t>,</w:t>
      </w:r>
      <w:r w:rsidR="004E025B">
        <w:rPr>
          <w:rFonts w:ascii="Segoe UI" w:hAnsi="Segoe UI" w:cs="Segoe UI"/>
          <w:sz w:val="24"/>
          <w:szCs w:val="24"/>
        </w:rPr>
        <w:t xml:space="preserve"> was </w:t>
      </w:r>
      <w:r>
        <w:rPr>
          <w:rFonts w:ascii="Segoe UI" w:hAnsi="Segoe UI" w:cs="Segoe UI"/>
          <w:sz w:val="24"/>
          <w:szCs w:val="24"/>
        </w:rPr>
        <w:t>written between 1170 and 1184</w:t>
      </w:r>
      <w:r w:rsidR="00B344E6">
        <w:rPr>
          <w:rFonts w:ascii="Segoe UI" w:hAnsi="Segoe UI" w:cs="Segoe UI"/>
          <w:sz w:val="24"/>
          <w:szCs w:val="24"/>
        </w:rPr>
        <w:t>,</w:t>
      </w:r>
      <w:r>
        <w:rPr>
          <w:rFonts w:ascii="Segoe UI" w:hAnsi="Segoe UI" w:cs="Segoe UI"/>
          <w:sz w:val="24"/>
          <w:szCs w:val="24"/>
        </w:rPr>
        <w:t xml:space="preserve"> us</w:t>
      </w:r>
      <w:r w:rsidR="00911E55">
        <w:rPr>
          <w:rFonts w:ascii="Segoe UI" w:hAnsi="Segoe UI" w:cs="Segoe UI"/>
          <w:sz w:val="24"/>
          <w:szCs w:val="24"/>
        </w:rPr>
        <w:t>ing</w:t>
      </w:r>
      <w:r w:rsidR="000622DE">
        <w:rPr>
          <w:rFonts w:ascii="Segoe UI" w:hAnsi="Segoe UI" w:cs="Segoe UI"/>
          <w:sz w:val="24"/>
          <w:szCs w:val="24"/>
        </w:rPr>
        <w:t xml:space="preserve"> many</w:t>
      </w:r>
      <w:r>
        <w:rPr>
          <w:rFonts w:ascii="Segoe UI" w:hAnsi="Segoe UI" w:cs="Segoe UI"/>
          <w:sz w:val="24"/>
          <w:szCs w:val="24"/>
        </w:rPr>
        <w:t xml:space="preserve"> </w:t>
      </w:r>
      <w:r w:rsidR="004E025B">
        <w:rPr>
          <w:rFonts w:ascii="Segoe UI" w:hAnsi="Segoe UI" w:cs="Segoe UI"/>
          <w:sz w:val="24"/>
          <w:szCs w:val="24"/>
        </w:rPr>
        <w:t>classical and scriptural references. His work was</w:t>
      </w:r>
      <w:r w:rsidR="00EC14D1">
        <w:rPr>
          <w:rFonts w:ascii="Segoe UI" w:hAnsi="Segoe UI" w:cs="Segoe UI"/>
          <w:sz w:val="24"/>
          <w:szCs w:val="24"/>
        </w:rPr>
        <w:t xml:space="preserve"> </w:t>
      </w:r>
      <w:r w:rsidR="00740F24">
        <w:rPr>
          <w:rFonts w:ascii="Segoe UI" w:hAnsi="Segoe UI" w:cs="Segoe UI"/>
          <w:sz w:val="24"/>
          <w:szCs w:val="24"/>
        </w:rPr>
        <w:t>very popular in France in</w:t>
      </w:r>
      <w:r w:rsidR="00C41E73">
        <w:rPr>
          <w:rFonts w:ascii="Segoe UI" w:hAnsi="Segoe UI" w:cs="Segoe UI"/>
          <w:sz w:val="24"/>
          <w:szCs w:val="24"/>
        </w:rPr>
        <w:t xml:space="preserve"> the</w:t>
      </w:r>
      <w:r w:rsidR="00740F24">
        <w:rPr>
          <w:rFonts w:ascii="Segoe UI" w:hAnsi="Segoe UI" w:cs="Segoe UI"/>
          <w:sz w:val="24"/>
          <w:szCs w:val="24"/>
        </w:rPr>
        <w:t xml:space="preserve"> latter part of </w:t>
      </w:r>
      <w:r w:rsidR="006B041C">
        <w:rPr>
          <w:rFonts w:ascii="Segoe UI" w:hAnsi="Segoe UI" w:cs="Segoe UI"/>
          <w:sz w:val="24"/>
          <w:szCs w:val="24"/>
        </w:rPr>
        <w:t>the thirteenth</w:t>
      </w:r>
      <w:r w:rsidR="00740F24">
        <w:rPr>
          <w:rFonts w:ascii="Segoe UI" w:hAnsi="Segoe UI" w:cs="Segoe UI"/>
          <w:sz w:val="24"/>
          <w:szCs w:val="24"/>
        </w:rPr>
        <w:t xml:space="preserve"> century and </w:t>
      </w:r>
      <w:r w:rsidR="00C503FE">
        <w:rPr>
          <w:rFonts w:ascii="Segoe UI" w:hAnsi="Segoe UI" w:cs="Segoe UI"/>
          <w:sz w:val="24"/>
          <w:szCs w:val="24"/>
        </w:rPr>
        <w:t xml:space="preserve">was </w:t>
      </w:r>
      <w:r w:rsidR="00EC14D1">
        <w:rPr>
          <w:rFonts w:ascii="Segoe UI" w:hAnsi="Segoe UI" w:cs="Segoe UI"/>
          <w:sz w:val="24"/>
          <w:szCs w:val="24"/>
        </w:rPr>
        <w:t>extensively copied over the next few centuries.</w:t>
      </w:r>
      <w:r w:rsidR="004876AB">
        <w:rPr>
          <w:rStyle w:val="FootnoteReference"/>
          <w:rFonts w:ascii="Segoe UI" w:hAnsi="Segoe UI" w:cs="Segoe UI"/>
          <w:sz w:val="24"/>
          <w:szCs w:val="24"/>
        </w:rPr>
        <w:footnoteReference w:id="3"/>
      </w:r>
    </w:p>
    <w:p w14:paraId="27219183" w14:textId="2EFF77B8" w:rsidR="00905265" w:rsidRDefault="001139F2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The volume of which this image </w:t>
      </w:r>
      <w:r w:rsidR="00D24354">
        <w:rPr>
          <w:rFonts w:ascii="Segoe UI" w:hAnsi="Segoe UI" w:cs="Segoe UI"/>
          <w:sz w:val="24"/>
          <w:szCs w:val="24"/>
        </w:rPr>
        <w:t>belongs</w:t>
      </w:r>
      <w:r>
        <w:rPr>
          <w:rFonts w:ascii="Segoe UI" w:hAnsi="Segoe UI" w:cs="Segoe UI"/>
          <w:sz w:val="24"/>
          <w:szCs w:val="24"/>
        </w:rPr>
        <w:t xml:space="preserve"> </w:t>
      </w:r>
      <w:r w:rsidR="004C1859">
        <w:rPr>
          <w:rFonts w:ascii="Segoe UI" w:hAnsi="Segoe UI" w:cs="Segoe UI"/>
          <w:sz w:val="24"/>
          <w:szCs w:val="24"/>
        </w:rPr>
        <w:t>was written</w:t>
      </w:r>
      <w:r w:rsidR="00D24354">
        <w:rPr>
          <w:rFonts w:ascii="Segoe UI" w:hAnsi="Segoe UI" w:cs="Segoe UI"/>
          <w:sz w:val="24"/>
          <w:szCs w:val="24"/>
        </w:rPr>
        <w:t xml:space="preserve"> in Old French</w:t>
      </w:r>
      <w:r w:rsidR="00C87EC1">
        <w:rPr>
          <w:rFonts w:ascii="Segoe UI" w:hAnsi="Segoe UI" w:cs="Segoe UI"/>
          <w:sz w:val="24"/>
          <w:szCs w:val="24"/>
        </w:rPr>
        <w:t xml:space="preserve"> and the </w:t>
      </w:r>
      <w:r w:rsidR="005439F7">
        <w:rPr>
          <w:rFonts w:ascii="Segoe UI" w:hAnsi="Segoe UI" w:cs="Segoe UI"/>
          <w:sz w:val="24"/>
          <w:szCs w:val="24"/>
        </w:rPr>
        <w:t xml:space="preserve">images </w:t>
      </w:r>
      <w:r w:rsidR="00D24354">
        <w:rPr>
          <w:rFonts w:ascii="Segoe UI" w:hAnsi="Segoe UI" w:cs="Segoe UI"/>
          <w:sz w:val="24"/>
          <w:szCs w:val="24"/>
        </w:rPr>
        <w:t xml:space="preserve">within </w:t>
      </w:r>
      <w:r w:rsidR="00617FBF">
        <w:rPr>
          <w:rFonts w:ascii="Segoe UI" w:hAnsi="Segoe UI" w:cs="Segoe UI"/>
          <w:sz w:val="24"/>
          <w:szCs w:val="24"/>
        </w:rPr>
        <w:t xml:space="preserve">the whole manuscript </w:t>
      </w:r>
      <w:r w:rsidR="00D24354">
        <w:rPr>
          <w:rFonts w:ascii="Segoe UI" w:hAnsi="Segoe UI" w:cs="Segoe UI"/>
          <w:sz w:val="24"/>
          <w:szCs w:val="24"/>
        </w:rPr>
        <w:t>are</w:t>
      </w:r>
      <w:r w:rsidR="00F008A7">
        <w:rPr>
          <w:rFonts w:ascii="Segoe UI" w:hAnsi="Segoe UI" w:cs="Segoe UI"/>
          <w:sz w:val="24"/>
          <w:szCs w:val="24"/>
        </w:rPr>
        <w:t xml:space="preserve"> thought to have been illustrated by </w:t>
      </w:r>
      <w:r w:rsidR="007F5308">
        <w:rPr>
          <w:rFonts w:ascii="Segoe UI" w:hAnsi="Segoe UI" w:cs="Segoe UI"/>
          <w:sz w:val="24"/>
          <w:szCs w:val="24"/>
        </w:rPr>
        <w:t>four</w:t>
      </w:r>
      <w:r w:rsidR="00F008A7">
        <w:rPr>
          <w:rFonts w:ascii="Segoe UI" w:hAnsi="Segoe UI" w:cs="Segoe UI"/>
          <w:sz w:val="24"/>
          <w:szCs w:val="24"/>
        </w:rPr>
        <w:t xml:space="preserve"> different </w:t>
      </w:r>
      <w:r w:rsidR="00F008A7">
        <w:rPr>
          <w:rFonts w:ascii="Segoe UI" w:hAnsi="Segoe UI" w:cs="Segoe UI"/>
          <w:sz w:val="24"/>
          <w:szCs w:val="24"/>
        </w:rPr>
        <w:lastRenderedPageBreak/>
        <w:t>artists</w:t>
      </w:r>
      <w:r w:rsidR="00C87EC1">
        <w:rPr>
          <w:rFonts w:ascii="Segoe UI" w:hAnsi="Segoe UI" w:cs="Segoe UI"/>
          <w:sz w:val="24"/>
          <w:szCs w:val="24"/>
        </w:rPr>
        <w:t>.</w:t>
      </w:r>
      <w:r w:rsidR="00D67664">
        <w:rPr>
          <w:rStyle w:val="FootnoteReference"/>
          <w:rFonts w:ascii="Segoe UI" w:hAnsi="Segoe UI" w:cs="Segoe UI"/>
          <w:sz w:val="24"/>
          <w:szCs w:val="24"/>
        </w:rPr>
        <w:footnoteReference w:id="4"/>
      </w:r>
      <w:r w:rsidR="00D97606">
        <w:rPr>
          <w:rFonts w:ascii="Segoe UI" w:hAnsi="Segoe UI" w:cs="Segoe UI"/>
          <w:sz w:val="24"/>
          <w:szCs w:val="24"/>
        </w:rPr>
        <w:t xml:space="preserve"> </w:t>
      </w:r>
      <w:r w:rsidR="00BF2C22">
        <w:rPr>
          <w:rFonts w:ascii="Segoe UI" w:hAnsi="Segoe UI" w:cs="Segoe UI"/>
          <w:sz w:val="24"/>
          <w:szCs w:val="24"/>
        </w:rPr>
        <w:t xml:space="preserve"> Initials</w:t>
      </w:r>
      <w:r w:rsidR="00C503FE">
        <w:rPr>
          <w:rFonts w:ascii="Segoe UI" w:hAnsi="Segoe UI" w:cs="Segoe UI"/>
          <w:sz w:val="24"/>
          <w:szCs w:val="24"/>
        </w:rPr>
        <w:t xml:space="preserve"> to a text</w:t>
      </w:r>
      <w:r w:rsidR="00BF2C22">
        <w:rPr>
          <w:rFonts w:ascii="Segoe UI" w:hAnsi="Segoe UI" w:cs="Segoe UI"/>
          <w:sz w:val="24"/>
          <w:szCs w:val="24"/>
        </w:rPr>
        <w:t xml:space="preserve"> were often illustrated with</w:t>
      </w:r>
      <w:r w:rsidR="00157354">
        <w:rPr>
          <w:rFonts w:ascii="Segoe UI" w:hAnsi="Segoe UI" w:cs="Segoe UI"/>
          <w:sz w:val="24"/>
          <w:szCs w:val="24"/>
        </w:rPr>
        <w:t>in</w:t>
      </w:r>
      <w:r w:rsidR="00BF2C22">
        <w:rPr>
          <w:rFonts w:ascii="Segoe UI" w:hAnsi="Segoe UI" w:cs="Segoe UI"/>
          <w:sz w:val="24"/>
          <w:szCs w:val="24"/>
        </w:rPr>
        <w:t xml:space="preserve"> </w:t>
      </w:r>
      <w:r w:rsidR="00157354">
        <w:rPr>
          <w:rFonts w:ascii="Segoe UI" w:hAnsi="Segoe UI" w:cs="Segoe UI"/>
          <w:sz w:val="24"/>
          <w:szCs w:val="24"/>
        </w:rPr>
        <w:t xml:space="preserve">a manuscript and were originally known as </w:t>
      </w:r>
      <w:r w:rsidR="00CB456D">
        <w:rPr>
          <w:rFonts w:ascii="Segoe UI" w:hAnsi="Segoe UI" w:cs="Segoe UI"/>
          <w:sz w:val="24"/>
          <w:szCs w:val="24"/>
        </w:rPr>
        <w:t>‘</w:t>
      </w:r>
      <w:proofErr w:type="spellStart"/>
      <w:r w:rsidR="00157354">
        <w:rPr>
          <w:rFonts w:ascii="Segoe UI" w:hAnsi="Segoe UI" w:cs="Segoe UI"/>
          <w:sz w:val="24"/>
          <w:szCs w:val="24"/>
        </w:rPr>
        <w:t>yst</w:t>
      </w:r>
      <w:r w:rsidR="005439F7">
        <w:rPr>
          <w:rFonts w:ascii="Segoe UI" w:hAnsi="Segoe UI" w:cs="Segoe UI"/>
          <w:sz w:val="24"/>
          <w:szCs w:val="24"/>
        </w:rPr>
        <w:t>oires</w:t>
      </w:r>
      <w:proofErr w:type="spellEnd"/>
      <w:r w:rsidR="00CB456D">
        <w:rPr>
          <w:rFonts w:ascii="Segoe UI" w:hAnsi="Segoe UI" w:cs="Segoe UI"/>
          <w:sz w:val="24"/>
          <w:szCs w:val="24"/>
        </w:rPr>
        <w:t xml:space="preserve">’ </w:t>
      </w:r>
      <w:r w:rsidR="00C503FE">
        <w:rPr>
          <w:rFonts w:ascii="Segoe UI" w:hAnsi="Segoe UI" w:cs="Segoe UI"/>
          <w:sz w:val="24"/>
          <w:szCs w:val="24"/>
        </w:rPr>
        <w:t xml:space="preserve">or </w:t>
      </w:r>
      <w:r w:rsidR="00CB456D">
        <w:rPr>
          <w:rFonts w:ascii="Segoe UI" w:hAnsi="Segoe UI" w:cs="Segoe UI"/>
          <w:sz w:val="24"/>
          <w:szCs w:val="24"/>
        </w:rPr>
        <w:t>‘</w:t>
      </w:r>
      <w:proofErr w:type="spellStart"/>
      <w:r w:rsidR="00C503FE">
        <w:rPr>
          <w:rFonts w:ascii="Segoe UI" w:hAnsi="Segoe UI" w:cs="Segoe UI"/>
          <w:sz w:val="24"/>
          <w:szCs w:val="24"/>
        </w:rPr>
        <w:t>histoires</w:t>
      </w:r>
      <w:proofErr w:type="spellEnd"/>
      <w:r w:rsidR="00CB456D">
        <w:rPr>
          <w:rFonts w:ascii="Segoe UI" w:hAnsi="Segoe UI" w:cs="Segoe UI"/>
          <w:sz w:val="24"/>
          <w:szCs w:val="24"/>
        </w:rPr>
        <w:t>’</w:t>
      </w:r>
      <w:r w:rsidR="00C503FE">
        <w:rPr>
          <w:rFonts w:ascii="Segoe UI" w:hAnsi="Segoe UI" w:cs="Segoe UI"/>
          <w:sz w:val="24"/>
          <w:szCs w:val="24"/>
        </w:rPr>
        <w:t xml:space="preserve"> but later were known as </w:t>
      </w:r>
      <w:r w:rsidR="009E4F23">
        <w:rPr>
          <w:rFonts w:ascii="Segoe UI" w:hAnsi="Segoe UI" w:cs="Segoe UI"/>
          <w:sz w:val="24"/>
          <w:szCs w:val="24"/>
        </w:rPr>
        <w:t>historiated initials with the subject of the text being illustrated</w:t>
      </w:r>
      <w:r w:rsidR="0069634B">
        <w:rPr>
          <w:rFonts w:ascii="Segoe UI" w:hAnsi="Segoe UI" w:cs="Segoe UI"/>
          <w:sz w:val="24"/>
          <w:szCs w:val="24"/>
        </w:rPr>
        <w:t>,</w:t>
      </w:r>
      <w:r w:rsidR="009E4F23">
        <w:rPr>
          <w:rFonts w:ascii="Segoe UI" w:hAnsi="Segoe UI" w:cs="Segoe UI"/>
          <w:sz w:val="24"/>
          <w:szCs w:val="24"/>
        </w:rPr>
        <w:t xml:space="preserve"> </w:t>
      </w:r>
      <w:r w:rsidR="00AA219D">
        <w:rPr>
          <w:rFonts w:ascii="Segoe UI" w:hAnsi="Segoe UI" w:cs="Segoe UI"/>
          <w:sz w:val="24"/>
          <w:szCs w:val="24"/>
        </w:rPr>
        <w:t xml:space="preserve">usually by a master craftsman after the text had been written </w:t>
      </w:r>
      <w:r w:rsidR="00F0048B">
        <w:rPr>
          <w:rFonts w:ascii="Segoe UI" w:hAnsi="Segoe UI" w:cs="Segoe UI"/>
          <w:sz w:val="24"/>
          <w:szCs w:val="24"/>
        </w:rPr>
        <w:t>by a scribe</w:t>
      </w:r>
      <w:r w:rsidR="00142F16">
        <w:rPr>
          <w:rFonts w:ascii="Segoe UI" w:hAnsi="Segoe UI" w:cs="Segoe UI"/>
          <w:sz w:val="24"/>
          <w:szCs w:val="24"/>
        </w:rPr>
        <w:t>.</w:t>
      </w:r>
      <w:r w:rsidR="00D67664">
        <w:rPr>
          <w:rStyle w:val="FootnoteReference"/>
          <w:rFonts w:ascii="Segoe UI" w:hAnsi="Segoe UI" w:cs="Segoe UI"/>
          <w:sz w:val="24"/>
          <w:szCs w:val="24"/>
        </w:rPr>
        <w:footnoteReference w:id="5"/>
      </w:r>
      <w:r w:rsidR="00142F16">
        <w:rPr>
          <w:rFonts w:ascii="Segoe UI" w:hAnsi="Segoe UI" w:cs="Segoe UI"/>
          <w:sz w:val="24"/>
          <w:szCs w:val="24"/>
        </w:rPr>
        <w:t xml:space="preserve"> The </w:t>
      </w:r>
      <w:r w:rsidR="00264DF7">
        <w:rPr>
          <w:rFonts w:ascii="Segoe UI" w:hAnsi="Segoe UI" w:cs="Segoe UI"/>
          <w:sz w:val="24"/>
          <w:szCs w:val="24"/>
        </w:rPr>
        <w:t>initial in this case is an L</w:t>
      </w:r>
      <w:r w:rsidR="00EE7551">
        <w:rPr>
          <w:rFonts w:ascii="Segoe UI" w:hAnsi="Segoe UI" w:cs="Segoe UI"/>
          <w:sz w:val="24"/>
          <w:szCs w:val="24"/>
        </w:rPr>
        <w:t xml:space="preserve"> which also extends down the page to include the page of text</w:t>
      </w:r>
      <w:r w:rsidR="004E6B8A">
        <w:rPr>
          <w:rFonts w:ascii="Segoe UI" w:hAnsi="Segoe UI" w:cs="Segoe UI"/>
          <w:sz w:val="24"/>
          <w:szCs w:val="24"/>
        </w:rPr>
        <w:t xml:space="preserve">. This image appears at the beginning of the volume </w:t>
      </w:r>
      <w:r w:rsidR="00CC481F">
        <w:rPr>
          <w:rFonts w:ascii="Segoe UI" w:hAnsi="Segoe UI" w:cs="Segoe UI"/>
          <w:sz w:val="24"/>
          <w:szCs w:val="24"/>
        </w:rPr>
        <w:t xml:space="preserve">and sets the scene </w:t>
      </w:r>
      <w:r w:rsidR="00930402">
        <w:rPr>
          <w:rFonts w:ascii="Segoe UI" w:hAnsi="Segoe UI" w:cs="Segoe UI"/>
          <w:sz w:val="24"/>
          <w:szCs w:val="24"/>
        </w:rPr>
        <w:t>for</w:t>
      </w:r>
      <w:r w:rsidR="00CC481F">
        <w:rPr>
          <w:rFonts w:ascii="Segoe UI" w:hAnsi="Segoe UI" w:cs="Segoe UI"/>
          <w:sz w:val="24"/>
          <w:szCs w:val="24"/>
        </w:rPr>
        <w:t xml:space="preserve"> the crusades with </w:t>
      </w:r>
      <w:r w:rsidR="00264DF7">
        <w:rPr>
          <w:rFonts w:ascii="Segoe UI" w:hAnsi="Segoe UI" w:cs="Segoe UI"/>
          <w:sz w:val="24"/>
          <w:szCs w:val="24"/>
        </w:rPr>
        <w:t>four</w:t>
      </w:r>
      <w:r w:rsidR="00CC481F">
        <w:rPr>
          <w:rFonts w:ascii="Segoe UI" w:hAnsi="Segoe UI" w:cs="Segoe UI"/>
          <w:sz w:val="24"/>
          <w:szCs w:val="24"/>
        </w:rPr>
        <w:t xml:space="preserve"> images </w:t>
      </w:r>
      <w:r w:rsidR="00501940">
        <w:rPr>
          <w:rFonts w:ascii="Segoe UI" w:hAnsi="Segoe UI" w:cs="Segoe UI"/>
          <w:sz w:val="24"/>
          <w:szCs w:val="24"/>
        </w:rPr>
        <w:t xml:space="preserve">on a background of gold </w:t>
      </w:r>
      <w:r w:rsidR="002C0DE6">
        <w:rPr>
          <w:rFonts w:ascii="Segoe UI" w:hAnsi="Segoe UI" w:cs="Segoe UI"/>
          <w:sz w:val="24"/>
          <w:szCs w:val="24"/>
        </w:rPr>
        <w:t xml:space="preserve">and </w:t>
      </w:r>
      <w:r w:rsidR="009D448A">
        <w:rPr>
          <w:rFonts w:ascii="Segoe UI" w:hAnsi="Segoe UI" w:cs="Segoe UI"/>
          <w:sz w:val="24"/>
          <w:szCs w:val="24"/>
        </w:rPr>
        <w:t>bordered</w:t>
      </w:r>
      <w:r w:rsidR="00464F5A">
        <w:rPr>
          <w:rFonts w:ascii="Segoe UI" w:hAnsi="Segoe UI" w:cs="Segoe UI"/>
          <w:sz w:val="24"/>
          <w:szCs w:val="24"/>
        </w:rPr>
        <w:t xml:space="preserve"> with gothic type flowers</w:t>
      </w:r>
      <w:r w:rsidR="009E00AD">
        <w:rPr>
          <w:rFonts w:ascii="Segoe UI" w:hAnsi="Segoe UI" w:cs="Segoe UI"/>
          <w:sz w:val="24"/>
          <w:szCs w:val="24"/>
        </w:rPr>
        <w:t xml:space="preserve"> at the corners of the image</w:t>
      </w:r>
      <w:r w:rsidR="007B206B">
        <w:rPr>
          <w:rFonts w:ascii="Segoe UI" w:hAnsi="Segoe UI" w:cs="Segoe UI"/>
          <w:sz w:val="24"/>
          <w:szCs w:val="24"/>
        </w:rPr>
        <w:t>s</w:t>
      </w:r>
      <w:r w:rsidR="009E00AD">
        <w:rPr>
          <w:rFonts w:ascii="Segoe UI" w:hAnsi="Segoe UI" w:cs="Segoe UI"/>
          <w:sz w:val="24"/>
          <w:szCs w:val="24"/>
        </w:rPr>
        <w:t xml:space="preserve">. </w:t>
      </w:r>
    </w:p>
    <w:p w14:paraId="56098278" w14:textId="77777777" w:rsidR="00F376E0" w:rsidRDefault="00F376E0">
      <w:pPr>
        <w:rPr>
          <w:rFonts w:ascii="Segoe UI" w:hAnsi="Segoe UI" w:cs="Segoe UI"/>
          <w:sz w:val="24"/>
          <w:szCs w:val="24"/>
        </w:rPr>
      </w:pPr>
    </w:p>
    <w:p w14:paraId="457FA5C2" w14:textId="794289C3" w:rsidR="00F376E0" w:rsidRDefault="00870AFD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inline distT="0" distB="0" distL="0" distR="0" wp14:anchorId="08ABF49B" wp14:editId="47D38E0A">
            <wp:extent cx="4311650" cy="3424408"/>
            <wp:effectExtent l="0" t="0" r="0" b="5080"/>
            <wp:docPr id="1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633" cy="349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3FEE0" w14:textId="77777777" w:rsidR="00F376E0" w:rsidRDefault="00F376E0">
      <w:pPr>
        <w:rPr>
          <w:rFonts w:ascii="Segoe UI" w:hAnsi="Segoe UI" w:cs="Segoe UI"/>
          <w:sz w:val="24"/>
          <w:szCs w:val="24"/>
        </w:rPr>
      </w:pPr>
    </w:p>
    <w:p w14:paraId="562FF4F7" w14:textId="34C2FD59" w:rsidR="00F376E0" w:rsidRDefault="006A14D7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</w:t>
      </w:r>
      <w:r w:rsidR="00EE7551">
        <w:rPr>
          <w:rFonts w:ascii="Segoe UI" w:hAnsi="Segoe UI" w:cs="Segoe UI"/>
          <w:sz w:val="24"/>
          <w:szCs w:val="24"/>
        </w:rPr>
        <w:t xml:space="preserve">he </w:t>
      </w:r>
      <w:r w:rsidR="00644509">
        <w:rPr>
          <w:rFonts w:ascii="Segoe UI" w:hAnsi="Segoe UI" w:cs="Segoe UI"/>
          <w:sz w:val="24"/>
          <w:szCs w:val="24"/>
        </w:rPr>
        <w:t>four images illustrated are of Jesus on the cross</w:t>
      </w:r>
      <w:r w:rsidR="006B7AD3">
        <w:rPr>
          <w:rFonts w:ascii="Segoe UI" w:hAnsi="Segoe UI" w:cs="Segoe UI"/>
          <w:sz w:val="24"/>
          <w:szCs w:val="24"/>
        </w:rPr>
        <w:t>, Pope Urban II preaching to the masses,</w:t>
      </w:r>
      <w:r w:rsidR="00A15A41">
        <w:rPr>
          <w:rFonts w:ascii="Segoe UI" w:hAnsi="Segoe UI" w:cs="Segoe UI"/>
          <w:sz w:val="24"/>
          <w:szCs w:val="24"/>
        </w:rPr>
        <w:t xml:space="preserve"> Muslims worshipping idols and </w:t>
      </w:r>
      <w:r w:rsidR="00E704EC">
        <w:rPr>
          <w:rFonts w:ascii="Segoe UI" w:hAnsi="Segoe UI" w:cs="Segoe UI"/>
          <w:sz w:val="24"/>
          <w:szCs w:val="24"/>
        </w:rPr>
        <w:t xml:space="preserve">a pilgrim praying at the Holy </w:t>
      </w:r>
      <w:r w:rsidR="004A5B79">
        <w:rPr>
          <w:rFonts w:ascii="Segoe UI" w:hAnsi="Segoe UI" w:cs="Segoe UI"/>
          <w:sz w:val="24"/>
          <w:szCs w:val="24"/>
        </w:rPr>
        <w:t>Sepulchre</w:t>
      </w:r>
      <w:r w:rsidR="00E704EC">
        <w:rPr>
          <w:rFonts w:ascii="Segoe UI" w:hAnsi="Segoe UI" w:cs="Segoe UI"/>
          <w:sz w:val="24"/>
          <w:szCs w:val="24"/>
        </w:rPr>
        <w:t>.</w:t>
      </w:r>
      <w:r w:rsidR="00D67664">
        <w:rPr>
          <w:rStyle w:val="FootnoteReference"/>
          <w:rFonts w:ascii="Segoe UI" w:hAnsi="Segoe UI" w:cs="Segoe UI"/>
          <w:sz w:val="24"/>
          <w:szCs w:val="24"/>
        </w:rPr>
        <w:footnoteReference w:id="6"/>
      </w:r>
      <w:r w:rsidR="00A02088">
        <w:rPr>
          <w:rFonts w:ascii="Segoe UI" w:hAnsi="Segoe UI" w:cs="Segoe UI"/>
          <w:sz w:val="24"/>
          <w:szCs w:val="24"/>
        </w:rPr>
        <w:t xml:space="preserve"> These </w:t>
      </w:r>
      <w:r w:rsidR="00A74BE4">
        <w:rPr>
          <w:rFonts w:ascii="Segoe UI" w:hAnsi="Segoe UI" w:cs="Segoe UI"/>
          <w:sz w:val="24"/>
          <w:szCs w:val="24"/>
        </w:rPr>
        <w:t xml:space="preserve">images are </w:t>
      </w:r>
      <w:r>
        <w:rPr>
          <w:rFonts w:ascii="Segoe UI" w:hAnsi="Segoe UI" w:cs="Segoe UI"/>
          <w:sz w:val="24"/>
          <w:szCs w:val="24"/>
        </w:rPr>
        <w:t>four</w:t>
      </w:r>
      <w:r w:rsidR="00A74BE4">
        <w:rPr>
          <w:rFonts w:ascii="Segoe UI" w:hAnsi="Segoe UI" w:cs="Segoe UI"/>
          <w:sz w:val="24"/>
          <w:szCs w:val="24"/>
        </w:rPr>
        <w:t xml:space="preserve"> of the motivations </w:t>
      </w:r>
      <w:r w:rsidR="005372F9">
        <w:rPr>
          <w:rFonts w:ascii="Segoe UI" w:hAnsi="Segoe UI" w:cs="Segoe UI"/>
          <w:sz w:val="24"/>
          <w:szCs w:val="24"/>
        </w:rPr>
        <w:t xml:space="preserve">which </w:t>
      </w:r>
      <w:r w:rsidR="003201C7">
        <w:rPr>
          <w:rFonts w:ascii="Segoe UI" w:hAnsi="Segoe UI" w:cs="Segoe UI"/>
          <w:sz w:val="24"/>
          <w:szCs w:val="24"/>
        </w:rPr>
        <w:t>encouraged the</w:t>
      </w:r>
      <w:r>
        <w:rPr>
          <w:rFonts w:ascii="Segoe UI" w:hAnsi="Segoe UI" w:cs="Segoe UI"/>
          <w:sz w:val="24"/>
          <w:szCs w:val="24"/>
        </w:rPr>
        <w:t xml:space="preserve"> people in Europe</w:t>
      </w:r>
      <w:r w:rsidR="001E3566">
        <w:rPr>
          <w:rFonts w:ascii="Segoe UI" w:hAnsi="Segoe UI" w:cs="Segoe UI"/>
          <w:sz w:val="24"/>
          <w:szCs w:val="24"/>
        </w:rPr>
        <w:t xml:space="preserve"> to take to the crusade</w:t>
      </w:r>
      <w:r w:rsidR="00DC7F02">
        <w:rPr>
          <w:rFonts w:ascii="Segoe UI" w:hAnsi="Segoe UI" w:cs="Segoe UI"/>
          <w:sz w:val="24"/>
          <w:szCs w:val="24"/>
        </w:rPr>
        <w:t xml:space="preserve"> although </w:t>
      </w:r>
      <w:r w:rsidR="003E4F18">
        <w:rPr>
          <w:rFonts w:ascii="Segoe UI" w:hAnsi="Segoe UI" w:cs="Segoe UI"/>
          <w:sz w:val="24"/>
          <w:szCs w:val="24"/>
        </w:rPr>
        <w:t>J</w:t>
      </w:r>
      <w:r w:rsidR="00DC7F02">
        <w:rPr>
          <w:rFonts w:ascii="Segoe UI" w:hAnsi="Segoe UI" w:cs="Segoe UI"/>
          <w:sz w:val="24"/>
          <w:szCs w:val="24"/>
        </w:rPr>
        <w:t xml:space="preserve">ean </w:t>
      </w:r>
      <w:r w:rsidR="003E4F18">
        <w:rPr>
          <w:rFonts w:ascii="Segoe UI" w:hAnsi="Segoe UI" w:cs="Segoe UI"/>
          <w:sz w:val="24"/>
          <w:szCs w:val="24"/>
        </w:rPr>
        <w:t>F</w:t>
      </w:r>
      <w:r w:rsidR="00DC7F02">
        <w:rPr>
          <w:rFonts w:ascii="Segoe UI" w:hAnsi="Segoe UI" w:cs="Segoe UI"/>
          <w:sz w:val="24"/>
          <w:szCs w:val="24"/>
        </w:rPr>
        <w:t xml:space="preserve">lori </w:t>
      </w:r>
      <w:r w:rsidR="00744B9C">
        <w:rPr>
          <w:rFonts w:ascii="Segoe UI" w:hAnsi="Segoe UI" w:cs="Segoe UI"/>
          <w:sz w:val="24"/>
          <w:szCs w:val="24"/>
        </w:rPr>
        <w:t>has written of many more</w:t>
      </w:r>
      <w:r w:rsidR="005C29B0">
        <w:rPr>
          <w:rFonts w:ascii="Segoe UI" w:hAnsi="Segoe UI" w:cs="Segoe UI"/>
          <w:sz w:val="24"/>
          <w:szCs w:val="24"/>
        </w:rPr>
        <w:t xml:space="preserve">, aiding brethren in the east </w:t>
      </w:r>
      <w:r w:rsidR="00430AA8">
        <w:rPr>
          <w:rFonts w:ascii="Segoe UI" w:hAnsi="Segoe UI" w:cs="Segoe UI"/>
          <w:sz w:val="24"/>
          <w:szCs w:val="24"/>
        </w:rPr>
        <w:t xml:space="preserve">,Christian pilgrims suffering </w:t>
      </w:r>
      <w:r w:rsidR="00561232">
        <w:rPr>
          <w:rFonts w:ascii="Segoe UI" w:hAnsi="Segoe UI" w:cs="Segoe UI"/>
          <w:sz w:val="24"/>
          <w:szCs w:val="24"/>
        </w:rPr>
        <w:t>in the east,</w:t>
      </w:r>
      <w:r w:rsidR="008A64CE">
        <w:rPr>
          <w:rFonts w:ascii="Segoe UI" w:hAnsi="Segoe UI" w:cs="Segoe UI"/>
          <w:sz w:val="24"/>
          <w:szCs w:val="24"/>
        </w:rPr>
        <w:t xml:space="preserve"> </w:t>
      </w:r>
      <w:r w:rsidR="00561232">
        <w:rPr>
          <w:rFonts w:ascii="Segoe UI" w:hAnsi="Segoe UI" w:cs="Segoe UI"/>
          <w:sz w:val="24"/>
          <w:szCs w:val="24"/>
        </w:rPr>
        <w:t>desecration of the churches</w:t>
      </w:r>
      <w:r w:rsidR="007E166D">
        <w:rPr>
          <w:rFonts w:ascii="Segoe UI" w:hAnsi="Segoe UI" w:cs="Segoe UI"/>
          <w:sz w:val="24"/>
          <w:szCs w:val="24"/>
        </w:rPr>
        <w:t>,</w:t>
      </w:r>
      <w:r w:rsidR="002B617E">
        <w:rPr>
          <w:rFonts w:ascii="Segoe UI" w:hAnsi="Segoe UI" w:cs="Segoe UI"/>
          <w:sz w:val="24"/>
          <w:szCs w:val="24"/>
        </w:rPr>
        <w:t xml:space="preserve"> </w:t>
      </w:r>
      <w:r w:rsidR="00751315">
        <w:rPr>
          <w:rFonts w:ascii="Segoe UI" w:hAnsi="Segoe UI" w:cs="Segoe UI"/>
          <w:sz w:val="24"/>
          <w:szCs w:val="24"/>
        </w:rPr>
        <w:t xml:space="preserve"> fighting a righteous war</w:t>
      </w:r>
      <w:r w:rsidR="005C6667">
        <w:rPr>
          <w:rFonts w:ascii="Segoe UI" w:hAnsi="Segoe UI" w:cs="Segoe UI"/>
          <w:sz w:val="24"/>
          <w:szCs w:val="24"/>
        </w:rPr>
        <w:t>,</w:t>
      </w:r>
      <w:r w:rsidR="00751315">
        <w:rPr>
          <w:rFonts w:ascii="Segoe UI" w:hAnsi="Segoe UI" w:cs="Segoe UI"/>
          <w:sz w:val="24"/>
          <w:szCs w:val="24"/>
        </w:rPr>
        <w:t xml:space="preserve"> </w:t>
      </w:r>
      <w:r w:rsidR="007E166D">
        <w:rPr>
          <w:rFonts w:ascii="Segoe UI" w:hAnsi="Segoe UI" w:cs="Segoe UI"/>
          <w:sz w:val="24"/>
          <w:szCs w:val="24"/>
        </w:rPr>
        <w:t>the reward of plenary indulgencies</w:t>
      </w:r>
      <w:r w:rsidR="00751315">
        <w:rPr>
          <w:rFonts w:ascii="Segoe UI" w:hAnsi="Segoe UI" w:cs="Segoe UI"/>
          <w:sz w:val="24"/>
          <w:szCs w:val="24"/>
        </w:rPr>
        <w:t xml:space="preserve"> and forgiveness of sins</w:t>
      </w:r>
      <w:r w:rsidR="007E166D">
        <w:rPr>
          <w:rFonts w:ascii="Segoe UI" w:hAnsi="Segoe UI" w:cs="Segoe UI"/>
          <w:sz w:val="24"/>
          <w:szCs w:val="24"/>
        </w:rPr>
        <w:t xml:space="preserve"> </w:t>
      </w:r>
      <w:r w:rsidR="008A7375">
        <w:rPr>
          <w:rFonts w:ascii="Segoe UI" w:hAnsi="Segoe UI" w:cs="Segoe UI"/>
          <w:sz w:val="24"/>
          <w:szCs w:val="24"/>
        </w:rPr>
        <w:t xml:space="preserve">to name </w:t>
      </w:r>
      <w:r w:rsidR="00CF3B43">
        <w:rPr>
          <w:rFonts w:ascii="Segoe UI" w:hAnsi="Segoe UI" w:cs="Segoe UI"/>
          <w:sz w:val="24"/>
          <w:szCs w:val="24"/>
        </w:rPr>
        <w:t xml:space="preserve">but </w:t>
      </w:r>
      <w:r w:rsidR="008A7375">
        <w:rPr>
          <w:rFonts w:ascii="Segoe UI" w:hAnsi="Segoe UI" w:cs="Segoe UI"/>
          <w:sz w:val="24"/>
          <w:szCs w:val="24"/>
        </w:rPr>
        <w:t>a few.</w:t>
      </w:r>
      <w:r w:rsidR="008F1CE8">
        <w:rPr>
          <w:rFonts w:ascii="Segoe UI" w:hAnsi="Segoe UI" w:cs="Segoe UI"/>
          <w:sz w:val="24"/>
          <w:szCs w:val="24"/>
        </w:rPr>
        <w:t xml:space="preserve"> </w:t>
      </w:r>
      <w:r w:rsidR="008811FF">
        <w:rPr>
          <w:rStyle w:val="FootnoteReference"/>
          <w:rFonts w:ascii="Segoe UI" w:hAnsi="Segoe UI" w:cs="Segoe UI"/>
          <w:sz w:val="24"/>
          <w:szCs w:val="24"/>
        </w:rPr>
        <w:footnoteReference w:id="7"/>
      </w:r>
    </w:p>
    <w:p w14:paraId="16A32191" w14:textId="77777777" w:rsidR="004A5B79" w:rsidRDefault="004A5B79">
      <w:pPr>
        <w:rPr>
          <w:rFonts w:ascii="Segoe UI" w:hAnsi="Segoe UI" w:cs="Segoe UI"/>
          <w:i/>
          <w:iCs/>
          <w:sz w:val="24"/>
          <w:szCs w:val="24"/>
        </w:rPr>
      </w:pPr>
    </w:p>
    <w:p w14:paraId="2569FC16" w14:textId="65700CAC" w:rsidR="00ED3D14" w:rsidRDefault="002B617E">
      <w:pPr>
        <w:rPr>
          <w:rFonts w:ascii="Segoe UI" w:hAnsi="Segoe UI" w:cs="Segoe UI"/>
          <w:sz w:val="24"/>
          <w:szCs w:val="24"/>
        </w:rPr>
      </w:pPr>
      <w:r w:rsidRPr="005C6667">
        <w:rPr>
          <w:rFonts w:ascii="Segoe UI" w:hAnsi="Segoe UI" w:cs="Segoe UI"/>
          <w:i/>
          <w:iCs/>
          <w:sz w:val="24"/>
          <w:szCs w:val="24"/>
        </w:rPr>
        <w:t>Christ on the Cro</w:t>
      </w:r>
      <w:r w:rsidR="00814DF1" w:rsidRPr="005C6667">
        <w:rPr>
          <w:rFonts w:ascii="Segoe UI" w:hAnsi="Segoe UI" w:cs="Segoe UI"/>
          <w:i/>
          <w:iCs/>
          <w:sz w:val="24"/>
          <w:szCs w:val="24"/>
        </w:rPr>
        <w:t>ss</w:t>
      </w:r>
    </w:p>
    <w:p w14:paraId="0B86939F" w14:textId="33B75D40" w:rsidR="002B617E" w:rsidRDefault="005C6667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 </w:t>
      </w:r>
      <w:r w:rsidR="00ED3D14">
        <w:rPr>
          <w:rFonts w:ascii="Segoe UI" w:hAnsi="Segoe UI" w:cs="Segoe UI"/>
          <w:sz w:val="24"/>
          <w:szCs w:val="24"/>
        </w:rPr>
        <w:t>P</w:t>
      </w:r>
      <w:r w:rsidR="00814DF1">
        <w:rPr>
          <w:rFonts w:ascii="Segoe UI" w:hAnsi="Segoe UI" w:cs="Segoe UI"/>
          <w:sz w:val="24"/>
          <w:szCs w:val="24"/>
        </w:rPr>
        <w:t xml:space="preserve">robably </w:t>
      </w:r>
      <w:r w:rsidR="0082135E">
        <w:rPr>
          <w:rFonts w:ascii="Segoe UI" w:hAnsi="Segoe UI" w:cs="Segoe UI"/>
          <w:sz w:val="24"/>
          <w:szCs w:val="24"/>
        </w:rPr>
        <w:t xml:space="preserve">meant </w:t>
      </w:r>
      <w:r w:rsidR="00AF247D">
        <w:rPr>
          <w:rFonts w:ascii="Segoe UI" w:hAnsi="Segoe UI" w:cs="Segoe UI"/>
          <w:sz w:val="24"/>
          <w:szCs w:val="24"/>
        </w:rPr>
        <w:t>to be the main motivation</w:t>
      </w:r>
      <w:r w:rsidR="00463A7A">
        <w:rPr>
          <w:rFonts w:ascii="Segoe UI" w:hAnsi="Segoe UI" w:cs="Segoe UI"/>
          <w:sz w:val="24"/>
          <w:szCs w:val="24"/>
        </w:rPr>
        <w:t>,</w:t>
      </w:r>
      <w:r w:rsidR="00A66058">
        <w:rPr>
          <w:rFonts w:ascii="Segoe UI" w:hAnsi="Segoe UI" w:cs="Segoe UI"/>
          <w:sz w:val="24"/>
          <w:szCs w:val="24"/>
        </w:rPr>
        <w:t xml:space="preserve"> </w:t>
      </w:r>
      <w:r w:rsidR="00463A7A">
        <w:rPr>
          <w:rFonts w:ascii="Segoe UI" w:hAnsi="Segoe UI" w:cs="Segoe UI"/>
          <w:sz w:val="24"/>
          <w:szCs w:val="24"/>
        </w:rPr>
        <w:t xml:space="preserve">with </w:t>
      </w:r>
      <w:r w:rsidR="004466A2">
        <w:rPr>
          <w:rFonts w:ascii="Segoe UI" w:hAnsi="Segoe UI" w:cs="Segoe UI"/>
          <w:sz w:val="24"/>
          <w:szCs w:val="24"/>
        </w:rPr>
        <w:t>many</w:t>
      </w:r>
      <w:r w:rsidR="00463A7A">
        <w:rPr>
          <w:rFonts w:ascii="Segoe UI" w:hAnsi="Segoe UI" w:cs="Segoe UI"/>
          <w:sz w:val="24"/>
          <w:szCs w:val="24"/>
        </w:rPr>
        <w:t xml:space="preserve"> </w:t>
      </w:r>
      <w:r w:rsidR="00577667">
        <w:rPr>
          <w:rFonts w:ascii="Segoe UI" w:hAnsi="Segoe UI" w:cs="Segoe UI"/>
          <w:sz w:val="24"/>
          <w:szCs w:val="24"/>
        </w:rPr>
        <w:t>verse</w:t>
      </w:r>
      <w:r w:rsidR="004466A2">
        <w:rPr>
          <w:rFonts w:ascii="Segoe UI" w:hAnsi="Segoe UI" w:cs="Segoe UI"/>
          <w:sz w:val="24"/>
          <w:szCs w:val="24"/>
        </w:rPr>
        <w:t>s</w:t>
      </w:r>
      <w:r w:rsidR="00577667">
        <w:rPr>
          <w:rFonts w:ascii="Segoe UI" w:hAnsi="Segoe UI" w:cs="Segoe UI"/>
          <w:sz w:val="24"/>
          <w:szCs w:val="24"/>
        </w:rPr>
        <w:t xml:space="preserve"> from </w:t>
      </w:r>
      <w:r w:rsidR="003E7D89">
        <w:rPr>
          <w:rFonts w:ascii="Segoe UI" w:hAnsi="Segoe UI" w:cs="Segoe UI"/>
          <w:sz w:val="24"/>
          <w:szCs w:val="24"/>
        </w:rPr>
        <w:t>the bible</w:t>
      </w:r>
      <w:r w:rsidR="004466A2">
        <w:rPr>
          <w:rFonts w:ascii="Segoe UI" w:hAnsi="Segoe UI" w:cs="Segoe UI"/>
          <w:sz w:val="24"/>
          <w:szCs w:val="24"/>
        </w:rPr>
        <w:t xml:space="preserve"> being quoted and used </w:t>
      </w:r>
      <w:r w:rsidR="00B51860">
        <w:rPr>
          <w:rFonts w:ascii="Segoe UI" w:hAnsi="Segoe UI" w:cs="Segoe UI"/>
          <w:sz w:val="24"/>
          <w:szCs w:val="24"/>
        </w:rPr>
        <w:t xml:space="preserve">to </w:t>
      </w:r>
      <w:r w:rsidR="00F83F9E">
        <w:rPr>
          <w:rFonts w:ascii="Segoe UI" w:hAnsi="Segoe UI" w:cs="Segoe UI"/>
          <w:sz w:val="24"/>
          <w:szCs w:val="24"/>
        </w:rPr>
        <w:t xml:space="preserve">inspire and </w:t>
      </w:r>
      <w:r w:rsidR="00B51860">
        <w:rPr>
          <w:rFonts w:ascii="Segoe UI" w:hAnsi="Segoe UI" w:cs="Segoe UI"/>
          <w:sz w:val="24"/>
          <w:szCs w:val="24"/>
        </w:rPr>
        <w:t>stimulate</w:t>
      </w:r>
      <w:r w:rsidR="00E30908">
        <w:rPr>
          <w:rFonts w:ascii="Segoe UI" w:hAnsi="Segoe UI" w:cs="Segoe UI"/>
          <w:sz w:val="24"/>
          <w:szCs w:val="24"/>
        </w:rPr>
        <w:t xml:space="preserve"> </w:t>
      </w:r>
      <w:r w:rsidR="00F83F9E">
        <w:rPr>
          <w:rFonts w:ascii="Segoe UI" w:hAnsi="Segoe UI" w:cs="Segoe UI"/>
          <w:sz w:val="24"/>
          <w:szCs w:val="24"/>
        </w:rPr>
        <w:t>the populus</w:t>
      </w:r>
      <w:r w:rsidR="00E3386B">
        <w:rPr>
          <w:rFonts w:ascii="Segoe UI" w:hAnsi="Segoe UI" w:cs="Segoe UI"/>
          <w:sz w:val="24"/>
          <w:szCs w:val="24"/>
        </w:rPr>
        <w:t>, for</w:t>
      </w:r>
      <w:r w:rsidR="00E3386B" w:rsidRPr="00E3386B">
        <w:rPr>
          <w:rFonts w:ascii="Segoe UI" w:hAnsi="Segoe UI" w:cs="Segoe UI"/>
          <w:sz w:val="24"/>
          <w:szCs w:val="24"/>
        </w:rPr>
        <w:t xml:space="preserve"> </w:t>
      </w:r>
      <w:r w:rsidR="00E3386B">
        <w:rPr>
          <w:rFonts w:ascii="Segoe UI" w:hAnsi="Segoe UI" w:cs="Segoe UI"/>
          <w:sz w:val="24"/>
          <w:szCs w:val="24"/>
        </w:rPr>
        <w:t>example ‘If any man will come after me, let him deny himself and take up his cross and follow me’ (Matthew 16:24)</w:t>
      </w:r>
      <w:r w:rsidR="002764A9">
        <w:rPr>
          <w:rFonts w:ascii="Segoe UI" w:hAnsi="Segoe UI" w:cs="Segoe UI"/>
          <w:sz w:val="24"/>
          <w:szCs w:val="24"/>
        </w:rPr>
        <w:t>.</w:t>
      </w:r>
      <w:r w:rsidR="00E3386B">
        <w:rPr>
          <w:rFonts w:ascii="Segoe UI" w:hAnsi="Segoe UI" w:cs="Segoe UI"/>
          <w:sz w:val="24"/>
          <w:szCs w:val="24"/>
        </w:rPr>
        <w:t xml:space="preserve"> </w:t>
      </w:r>
      <w:r w:rsidR="00B71046">
        <w:rPr>
          <w:rStyle w:val="FootnoteReference"/>
          <w:rFonts w:ascii="Segoe UI" w:hAnsi="Segoe UI" w:cs="Segoe UI"/>
          <w:sz w:val="24"/>
          <w:szCs w:val="24"/>
        </w:rPr>
        <w:footnoteReference w:id="8"/>
      </w:r>
      <w:r w:rsidR="003E7D89">
        <w:rPr>
          <w:rFonts w:ascii="Segoe UI" w:hAnsi="Segoe UI" w:cs="Segoe UI"/>
          <w:sz w:val="24"/>
          <w:szCs w:val="24"/>
        </w:rPr>
        <w:t xml:space="preserve"> The cross </w:t>
      </w:r>
      <w:r w:rsidR="00F871BB">
        <w:rPr>
          <w:rFonts w:ascii="Segoe UI" w:hAnsi="Segoe UI" w:cs="Segoe UI"/>
          <w:sz w:val="24"/>
          <w:szCs w:val="24"/>
        </w:rPr>
        <w:t>was</w:t>
      </w:r>
      <w:r w:rsidR="006A6891">
        <w:rPr>
          <w:rFonts w:ascii="Segoe UI" w:hAnsi="Segoe UI" w:cs="Segoe UI"/>
          <w:sz w:val="24"/>
          <w:szCs w:val="24"/>
        </w:rPr>
        <w:t xml:space="preserve"> a visual symbol</w:t>
      </w:r>
      <w:r w:rsidR="001239DE">
        <w:rPr>
          <w:rFonts w:ascii="Segoe UI" w:hAnsi="Segoe UI" w:cs="Segoe UI"/>
          <w:sz w:val="24"/>
          <w:szCs w:val="24"/>
        </w:rPr>
        <w:t xml:space="preserve"> which was</w:t>
      </w:r>
      <w:r w:rsidR="006A6891">
        <w:rPr>
          <w:rFonts w:ascii="Segoe UI" w:hAnsi="Segoe UI" w:cs="Segoe UI"/>
          <w:sz w:val="24"/>
          <w:szCs w:val="24"/>
        </w:rPr>
        <w:t xml:space="preserve"> given to all crusaders as a </w:t>
      </w:r>
      <w:r w:rsidR="00A8130C">
        <w:rPr>
          <w:rFonts w:ascii="Segoe UI" w:hAnsi="Segoe UI" w:cs="Segoe UI"/>
          <w:sz w:val="24"/>
          <w:szCs w:val="24"/>
        </w:rPr>
        <w:t>sign of their vow of commitment</w:t>
      </w:r>
      <w:r w:rsidR="00742E75">
        <w:rPr>
          <w:rFonts w:ascii="Segoe UI" w:hAnsi="Segoe UI" w:cs="Segoe UI"/>
          <w:sz w:val="24"/>
          <w:szCs w:val="24"/>
        </w:rPr>
        <w:t xml:space="preserve"> to </w:t>
      </w:r>
      <w:r w:rsidR="008F1CE8">
        <w:rPr>
          <w:rFonts w:ascii="Segoe UI" w:hAnsi="Segoe UI" w:cs="Segoe UI"/>
          <w:sz w:val="24"/>
          <w:szCs w:val="24"/>
        </w:rPr>
        <w:t>the crusade</w:t>
      </w:r>
      <w:r w:rsidR="004826FB">
        <w:rPr>
          <w:rFonts w:ascii="Segoe UI" w:hAnsi="Segoe UI" w:cs="Segoe UI"/>
          <w:sz w:val="24"/>
          <w:szCs w:val="24"/>
        </w:rPr>
        <w:t xml:space="preserve"> and to be worn until</w:t>
      </w:r>
      <w:r w:rsidR="003A0A03">
        <w:rPr>
          <w:rFonts w:ascii="Segoe UI" w:hAnsi="Segoe UI" w:cs="Segoe UI"/>
          <w:sz w:val="24"/>
          <w:szCs w:val="24"/>
        </w:rPr>
        <w:t xml:space="preserve"> </w:t>
      </w:r>
      <w:r w:rsidR="00D66375">
        <w:rPr>
          <w:rFonts w:ascii="Segoe UI" w:hAnsi="Segoe UI" w:cs="Segoe UI"/>
          <w:sz w:val="24"/>
          <w:szCs w:val="24"/>
        </w:rPr>
        <w:t>their vows had been fulfilled</w:t>
      </w:r>
      <w:r w:rsidR="00381D42">
        <w:rPr>
          <w:rFonts w:ascii="Segoe UI" w:hAnsi="Segoe UI" w:cs="Segoe UI"/>
          <w:sz w:val="24"/>
          <w:szCs w:val="24"/>
        </w:rPr>
        <w:t>.</w:t>
      </w:r>
      <w:r w:rsidR="009F45FD">
        <w:rPr>
          <w:rFonts w:ascii="Segoe UI" w:hAnsi="Segoe UI" w:cs="Segoe UI"/>
          <w:sz w:val="24"/>
          <w:szCs w:val="24"/>
        </w:rPr>
        <w:t xml:space="preserve"> </w:t>
      </w:r>
      <w:r w:rsidR="009F45FD">
        <w:rPr>
          <w:rStyle w:val="FootnoteReference"/>
          <w:rFonts w:ascii="Segoe UI" w:hAnsi="Segoe UI" w:cs="Segoe UI"/>
          <w:sz w:val="24"/>
          <w:szCs w:val="24"/>
        </w:rPr>
        <w:footnoteReference w:id="9"/>
      </w:r>
      <w:r w:rsidR="009F45FD">
        <w:rPr>
          <w:rFonts w:ascii="Segoe UI" w:hAnsi="Segoe UI" w:cs="Segoe UI"/>
          <w:sz w:val="24"/>
          <w:szCs w:val="24"/>
        </w:rPr>
        <w:t xml:space="preserve"> </w:t>
      </w:r>
      <w:r w:rsidR="00787485">
        <w:rPr>
          <w:rFonts w:ascii="Segoe UI" w:hAnsi="Segoe UI" w:cs="Segoe UI"/>
          <w:sz w:val="24"/>
          <w:szCs w:val="24"/>
        </w:rPr>
        <w:t>They were</w:t>
      </w:r>
      <w:r w:rsidR="00D460EE">
        <w:rPr>
          <w:rFonts w:ascii="Segoe UI" w:hAnsi="Segoe UI" w:cs="Segoe UI"/>
          <w:sz w:val="24"/>
          <w:szCs w:val="24"/>
        </w:rPr>
        <w:t xml:space="preserve"> </w:t>
      </w:r>
      <w:r w:rsidR="00452141">
        <w:rPr>
          <w:rFonts w:ascii="Segoe UI" w:hAnsi="Segoe UI" w:cs="Segoe UI"/>
          <w:sz w:val="24"/>
          <w:szCs w:val="24"/>
        </w:rPr>
        <w:t>physical and personal token</w:t>
      </w:r>
      <w:r w:rsidR="00F871BB">
        <w:rPr>
          <w:rFonts w:ascii="Segoe UI" w:hAnsi="Segoe UI" w:cs="Segoe UI"/>
          <w:sz w:val="24"/>
          <w:szCs w:val="24"/>
        </w:rPr>
        <w:t>s</w:t>
      </w:r>
      <w:r w:rsidR="002764A9">
        <w:rPr>
          <w:rFonts w:ascii="Segoe UI" w:hAnsi="Segoe UI" w:cs="Segoe UI"/>
          <w:sz w:val="24"/>
          <w:szCs w:val="24"/>
        </w:rPr>
        <w:t>,</w:t>
      </w:r>
      <w:r w:rsidR="00F871BB">
        <w:rPr>
          <w:rFonts w:ascii="Segoe UI" w:hAnsi="Segoe UI" w:cs="Segoe UI"/>
          <w:sz w:val="24"/>
          <w:szCs w:val="24"/>
        </w:rPr>
        <w:t xml:space="preserve"> </w:t>
      </w:r>
      <w:r w:rsidR="00452141">
        <w:rPr>
          <w:rFonts w:ascii="Segoe UI" w:hAnsi="Segoe UI" w:cs="Segoe UI"/>
          <w:sz w:val="24"/>
          <w:szCs w:val="24"/>
        </w:rPr>
        <w:t xml:space="preserve">often </w:t>
      </w:r>
      <w:r w:rsidR="00787485">
        <w:rPr>
          <w:rFonts w:ascii="Segoe UI" w:hAnsi="Segoe UI" w:cs="Segoe UI"/>
          <w:sz w:val="24"/>
          <w:szCs w:val="24"/>
        </w:rPr>
        <w:t xml:space="preserve">used as </w:t>
      </w:r>
      <w:r w:rsidR="00F871BB">
        <w:rPr>
          <w:rFonts w:ascii="Segoe UI" w:hAnsi="Segoe UI" w:cs="Segoe UI"/>
          <w:sz w:val="24"/>
          <w:szCs w:val="24"/>
        </w:rPr>
        <w:t>talismans</w:t>
      </w:r>
      <w:r w:rsidR="00F602AB">
        <w:rPr>
          <w:rFonts w:ascii="Segoe UI" w:hAnsi="Segoe UI" w:cs="Segoe UI"/>
          <w:sz w:val="24"/>
          <w:szCs w:val="24"/>
        </w:rPr>
        <w:t xml:space="preserve"> for protection</w:t>
      </w:r>
      <w:r w:rsidR="00452141">
        <w:rPr>
          <w:rFonts w:ascii="Segoe UI" w:hAnsi="Segoe UI" w:cs="Segoe UI"/>
          <w:sz w:val="24"/>
          <w:szCs w:val="24"/>
        </w:rPr>
        <w:t xml:space="preserve">. </w:t>
      </w:r>
      <w:r w:rsidR="00381D42">
        <w:rPr>
          <w:rFonts w:ascii="Segoe UI" w:hAnsi="Segoe UI" w:cs="Segoe UI"/>
          <w:sz w:val="24"/>
          <w:szCs w:val="24"/>
        </w:rPr>
        <w:t xml:space="preserve"> </w:t>
      </w:r>
      <w:r w:rsidR="00116DC0">
        <w:rPr>
          <w:rFonts w:ascii="Segoe UI" w:hAnsi="Segoe UI" w:cs="Segoe UI"/>
          <w:sz w:val="24"/>
          <w:szCs w:val="24"/>
        </w:rPr>
        <w:t>A</w:t>
      </w:r>
      <w:r w:rsidR="00DB0CB7">
        <w:rPr>
          <w:rFonts w:ascii="Segoe UI" w:hAnsi="Segoe UI" w:cs="Segoe UI"/>
          <w:sz w:val="24"/>
          <w:szCs w:val="24"/>
        </w:rPr>
        <w:t xml:space="preserve">fter the loss of the </w:t>
      </w:r>
      <w:r w:rsidR="009A45C2">
        <w:rPr>
          <w:rFonts w:ascii="Segoe UI" w:hAnsi="Segoe UI" w:cs="Segoe UI"/>
          <w:sz w:val="24"/>
          <w:szCs w:val="24"/>
        </w:rPr>
        <w:t>“</w:t>
      </w:r>
      <w:r w:rsidR="00DB0CB7">
        <w:rPr>
          <w:rFonts w:ascii="Segoe UI" w:hAnsi="Segoe UI" w:cs="Segoe UI"/>
          <w:sz w:val="24"/>
          <w:szCs w:val="24"/>
        </w:rPr>
        <w:t>true cross</w:t>
      </w:r>
      <w:r w:rsidR="009A45C2">
        <w:rPr>
          <w:rFonts w:ascii="Segoe UI" w:hAnsi="Segoe UI" w:cs="Segoe UI"/>
          <w:sz w:val="24"/>
          <w:szCs w:val="24"/>
        </w:rPr>
        <w:t>”</w:t>
      </w:r>
      <w:r w:rsidR="00DB0CB7">
        <w:rPr>
          <w:rFonts w:ascii="Segoe UI" w:hAnsi="Segoe UI" w:cs="Segoe UI"/>
          <w:sz w:val="24"/>
          <w:szCs w:val="24"/>
        </w:rPr>
        <w:t xml:space="preserve"> in 1187</w:t>
      </w:r>
      <w:r w:rsidR="00C27E6E">
        <w:rPr>
          <w:rFonts w:ascii="Segoe UI" w:hAnsi="Segoe UI" w:cs="Segoe UI"/>
          <w:sz w:val="24"/>
          <w:szCs w:val="24"/>
        </w:rPr>
        <w:t>,</w:t>
      </w:r>
      <w:r w:rsidR="00F871BB">
        <w:rPr>
          <w:rFonts w:ascii="Segoe UI" w:hAnsi="Segoe UI" w:cs="Segoe UI"/>
          <w:sz w:val="24"/>
          <w:szCs w:val="24"/>
        </w:rPr>
        <w:t xml:space="preserve"> </w:t>
      </w:r>
      <w:r w:rsidR="00C27E6E">
        <w:rPr>
          <w:rFonts w:ascii="Segoe UI" w:hAnsi="Segoe UI" w:cs="Segoe UI"/>
          <w:sz w:val="24"/>
          <w:szCs w:val="24"/>
        </w:rPr>
        <w:t>propaganda was saturated</w:t>
      </w:r>
      <w:r w:rsidR="00FA1772">
        <w:rPr>
          <w:rFonts w:ascii="Segoe UI" w:hAnsi="Segoe UI" w:cs="Segoe UI"/>
          <w:sz w:val="24"/>
          <w:szCs w:val="24"/>
        </w:rPr>
        <w:t xml:space="preserve"> with references of the cross and by the mid</w:t>
      </w:r>
      <w:r w:rsidR="00FF5091">
        <w:rPr>
          <w:rFonts w:ascii="Segoe UI" w:hAnsi="Segoe UI" w:cs="Segoe UI"/>
          <w:sz w:val="24"/>
          <w:szCs w:val="24"/>
        </w:rPr>
        <w:t xml:space="preserve"> thirteenth</w:t>
      </w:r>
      <w:r w:rsidR="00FA1772">
        <w:rPr>
          <w:rFonts w:ascii="Segoe UI" w:hAnsi="Segoe UI" w:cs="Segoe UI"/>
          <w:sz w:val="24"/>
          <w:szCs w:val="24"/>
        </w:rPr>
        <w:t xml:space="preserve"> century</w:t>
      </w:r>
      <w:r w:rsidR="00FF5091">
        <w:rPr>
          <w:rFonts w:ascii="Segoe UI" w:hAnsi="Segoe UI" w:cs="Segoe UI"/>
          <w:sz w:val="24"/>
          <w:szCs w:val="24"/>
        </w:rPr>
        <w:t>,</w:t>
      </w:r>
      <w:r w:rsidR="00C0719F">
        <w:rPr>
          <w:rFonts w:ascii="Segoe UI" w:hAnsi="Segoe UI" w:cs="Segoe UI"/>
          <w:sz w:val="24"/>
          <w:szCs w:val="24"/>
        </w:rPr>
        <w:t xml:space="preserve"> ‘Taking the cross </w:t>
      </w:r>
      <w:r w:rsidR="0070438F">
        <w:rPr>
          <w:rFonts w:ascii="Segoe UI" w:hAnsi="Segoe UI" w:cs="Segoe UI"/>
          <w:sz w:val="24"/>
          <w:szCs w:val="24"/>
        </w:rPr>
        <w:t>‘was</w:t>
      </w:r>
      <w:r w:rsidR="005443B6">
        <w:rPr>
          <w:rFonts w:ascii="Segoe UI" w:hAnsi="Segoe UI" w:cs="Segoe UI"/>
          <w:sz w:val="24"/>
          <w:szCs w:val="24"/>
        </w:rPr>
        <w:t xml:space="preserve"> a phrase</w:t>
      </w:r>
      <w:r w:rsidR="0069642B">
        <w:rPr>
          <w:rFonts w:ascii="Segoe UI" w:hAnsi="Segoe UI" w:cs="Segoe UI"/>
          <w:sz w:val="24"/>
          <w:szCs w:val="24"/>
        </w:rPr>
        <w:t xml:space="preserve"> used as</w:t>
      </w:r>
      <w:r w:rsidR="00A706E3">
        <w:rPr>
          <w:rFonts w:ascii="Segoe UI" w:hAnsi="Segoe UI" w:cs="Segoe UI"/>
          <w:sz w:val="24"/>
          <w:szCs w:val="24"/>
        </w:rPr>
        <w:t xml:space="preserve"> shorthand</w:t>
      </w:r>
      <w:r w:rsidR="00797207">
        <w:rPr>
          <w:rFonts w:ascii="Segoe UI" w:hAnsi="Segoe UI" w:cs="Segoe UI"/>
          <w:sz w:val="24"/>
          <w:szCs w:val="24"/>
        </w:rPr>
        <w:t xml:space="preserve"> for going on a crusade</w:t>
      </w:r>
      <w:r w:rsidR="00972B16">
        <w:rPr>
          <w:rFonts w:ascii="Segoe UI" w:hAnsi="Segoe UI" w:cs="Segoe UI"/>
          <w:sz w:val="24"/>
          <w:szCs w:val="24"/>
        </w:rPr>
        <w:t>. B</w:t>
      </w:r>
      <w:r w:rsidR="0043478D">
        <w:rPr>
          <w:rFonts w:ascii="Segoe UI" w:hAnsi="Segoe UI" w:cs="Segoe UI"/>
          <w:sz w:val="24"/>
          <w:szCs w:val="24"/>
        </w:rPr>
        <w:t>y</w:t>
      </w:r>
      <w:r w:rsidR="00F871BB">
        <w:rPr>
          <w:rFonts w:ascii="Segoe UI" w:hAnsi="Segoe UI" w:cs="Segoe UI"/>
          <w:sz w:val="24"/>
          <w:szCs w:val="24"/>
        </w:rPr>
        <w:t xml:space="preserve"> the third</w:t>
      </w:r>
      <w:r w:rsidR="0043478D">
        <w:rPr>
          <w:rFonts w:ascii="Segoe UI" w:hAnsi="Segoe UI" w:cs="Segoe UI"/>
          <w:sz w:val="24"/>
          <w:szCs w:val="24"/>
        </w:rPr>
        <w:t xml:space="preserve"> </w:t>
      </w:r>
      <w:r w:rsidR="00772810">
        <w:rPr>
          <w:rFonts w:ascii="Segoe UI" w:hAnsi="Segoe UI" w:cs="Segoe UI"/>
          <w:sz w:val="24"/>
          <w:szCs w:val="24"/>
        </w:rPr>
        <w:t>crusade 1187-</w:t>
      </w:r>
      <w:r w:rsidR="000B57BF">
        <w:rPr>
          <w:rFonts w:ascii="Segoe UI" w:hAnsi="Segoe UI" w:cs="Segoe UI"/>
          <w:sz w:val="24"/>
          <w:szCs w:val="24"/>
        </w:rPr>
        <w:t>92,</w:t>
      </w:r>
      <w:r w:rsidR="009A45C2">
        <w:rPr>
          <w:rFonts w:ascii="Segoe UI" w:hAnsi="Segoe UI" w:cs="Segoe UI"/>
          <w:sz w:val="24"/>
          <w:szCs w:val="24"/>
        </w:rPr>
        <w:t xml:space="preserve"> </w:t>
      </w:r>
      <w:r w:rsidR="00972B16">
        <w:rPr>
          <w:rFonts w:ascii="Segoe UI" w:hAnsi="Segoe UI" w:cs="Segoe UI"/>
          <w:sz w:val="24"/>
          <w:szCs w:val="24"/>
        </w:rPr>
        <w:t xml:space="preserve">it was </w:t>
      </w:r>
      <w:r w:rsidR="009E146F">
        <w:rPr>
          <w:rFonts w:ascii="Segoe UI" w:hAnsi="Segoe UI" w:cs="Segoe UI"/>
          <w:sz w:val="24"/>
          <w:szCs w:val="24"/>
        </w:rPr>
        <w:t>used as a</w:t>
      </w:r>
      <w:r w:rsidR="000712BB">
        <w:rPr>
          <w:rFonts w:ascii="Segoe UI" w:hAnsi="Segoe UI" w:cs="Segoe UI"/>
          <w:sz w:val="24"/>
          <w:szCs w:val="24"/>
        </w:rPr>
        <w:t xml:space="preserve"> symbol </w:t>
      </w:r>
      <w:r w:rsidR="0043478D">
        <w:rPr>
          <w:rFonts w:ascii="Segoe UI" w:hAnsi="Segoe UI" w:cs="Segoe UI"/>
          <w:sz w:val="24"/>
          <w:szCs w:val="24"/>
        </w:rPr>
        <w:t xml:space="preserve">or banner </w:t>
      </w:r>
      <w:r w:rsidR="000712BB">
        <w:rPr>
          <w:rFonts w:ascii="Segoe UI" w:hAnsi="Segoe UI" w:cs="Segoe UI"/>
          <w:sz w:val="24"/>
          <w:szCs w:val="24"/>
        </w:rPr>
        <w:t xml:space="preserve">of Christ’s suffering and </w:t>
      </w:r>
      <w:r w:rsidR="00001007">
        <w:rPr>
          <w:rFonts w:ascii="Segoe UI" w:hAnsi="Segoe UI" w:cs="Segoe UI"/>
          <w:sz w:val="24"/>
          <w:szCs w:val="24"/>
        </w:rPr>
        <w:t xml:space="preserve">the </w:t>
      </w:r>
      <w:r w:rsidR="000712BB">
        <w:rPr>
          <w:rFonts w:ascii="Segoe UI" w:hAnsi="Segoe UI" w:cs="Segoe UI"/>
          <w:sz w:val="24"/>
          <w:szCs w:val="24"/>
        </w:rPr>
        <w:t>offering of redemption</w:t>
      </w:r>
      <w:r w:rsidR="00797207">
        <w:rPr>
          <w:rFonts w:ascii="Segoe UI" w:hAnsi="Segoe UI" w:cs="Segoe UI"/>
          <w:sz w:val="24"/>
          <w:szCs w:val="24"/>
        </w:rPr>
        <w:t>.</w:t>
      </w:r>
      <w:r w:rsidR="000065AA">
        <w:rPr>
          <w:rStyle w:val="FootnoteReference"/>
          <w:rFonts w:ascii="Segoe UI" w:hAnsi="Segoe UI" w:cs="Segoe UI"/>
          <w:sz w:val="24"/>
          <w:szCs w:val="24"/>
        </w:rPr>
        <w:footnoteReference w:id="10"/>
      </w:r>
    </w:p>
    <w:p w14:paraId="3285B05C" w14:textId="77777777" w:rsidR="00FE1E27" w:rsidRDefault="00FE1E27">
      <w:pPr>
        <w:rPr>
          <w:rFonts w:ascii="Segoe UI" w:hAnsi="Segoe UI" w:cs="Segoe UI"/>
          <w:i/>
          <w:iCs/>
          <w:sz w:val="24"/>
          <w:szCs w:val="24"/>
        </w:rPr>
      </w:pPr>
    </w:p>
    <w:p w14:paraId="23264B2D" w14:textId="4657D4A6" w:rsidR="00ED3D14" w:rsidRDefault="009D7F65">
      <w:pPr>
        <w:rPr>
          <w:rFonts w:ascii="Segoe UI" w:hAnsi="Segoe UI" w:cs="Segoe UI"/>
          <w:sz w:val="24"/>
          <w:szCs w:val="24"/>
        </w:rPr>
      </w:pPr>
      <w:r w:rsidRPr="00ED3D14">
        <w:rPr>
          <w:rFonts w:ascii="Segoe UI" w:hAnsi="Segoe UI" w:cs="Segoe UI"/>
          <w:i/>
          <w:iCs/>
          <w:sz w:val="24"/>
          <w:szCs w:val="24"/>
        </w:rPr>
        <w:t>Pope Urban</w:t>
      </w:r>
      <w:r w:rsidR="00B80E53">
        <w:rPr>
          <w:rFonts w:ascii="Segoe UI" w:hAnsi="Segoe UI" w:cs="Segoe UI"/>
          <w:i/>
          <w:iCs/>
          <w:sz w:val="24"/>
          <w:szCs w:val="24"/>
        </w:rPr>
        <w:t xml:space="preserve"> II’</w:t>
      </w:r>
      <w:r w:rsidRPr="00ED3D14">
        <w:rPr>
          <w:rFonts w:ascii="Segoe UI" w:hAnsi="Segoe UI" w:cs="Segoe UI"/>
          <w:i/>
          <w:iCs/>
          <w:sz w:val="24"/>
          <w:szCs w:val="24"/>
        </w:rPr>
        <w:t>s</w:t>
      </w:r>
      <w:r w:rsidR="008F0A94">
        <w:rPr>
          <w:rFonts w:ascii="Segoe UI" w:hAnsi="Segoe UI" w:cs="Segoe UI"/>
          <w:i/>
          <w:iCs/>
          <w:sz w:val="24"/>
          <w:szCs w:val="24"/>
        </w:rPr>
        <w:t xml:space="preserve"> S</w:t>
      </w:r>
      <w:r w:rsidR="00461309" w:rsidRPr="00ED3D14">
        <w:rPr>
          <w:rFonts w:ascii="Segoe UI" w:hAnsi="Segoe UI" w:cs="Segoe UI"/>
          <w:i/>
          <w:iCs/>
          <w:sz w:val="24"/>
          <w:szCs w:val="24"/>
        </w:rPr>
        <w:t xml:space="preserve">peech </w:t>
      </w:r>
      <w:r w:rsidR="00FE207B" w:rsidRPr="00ED3D14">
        <w:rPr>
          <w:rFonts w:ascii="Segoe UI" w:hAnsi="Segoe UI" w:cs="Segoe UI"/>
          <w:i/>
          <w:iCs/>
          <w:sz w:val="24"/>
          <w:szCs w:val="24"/>
        </w:rPr>
        <w:t>at Clermont</w:t>
      </w:r>
    </w:p>
    <w:p w14:paraId="5C0A8F80" w14:textId="468B5E40" w:rsidR="009D7F65" w:rsidRDefault="00C5232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 </w:t>
      </w:r>
      <w:r w:rsidR="00ED3D14">
        <w:rPr>
          <w:rFonts w:ascii="Segoe UI" w:hAnsi="Segoe UI" w:cs="Segoe UI"/>
          <w:sz w:val="24"/>
          <w:szCs w:val="24"/>
        </w:rPr>
        <w:t>A</w:t>
      </w:r>
      <w:r w:rsidR="00CC6407">
        <w:rPr>
          <w:rFonts w:ascii="Segoe UI" w:hAnsi="Segoe UI" w:cs="Segoe UI"/>
          <w:sz w:val="24"/>
          <w:szCs w:val="24"/>
        </w:rPr>
        <w:t>lthough no original texts have survived</w:t>
      </w:r>
      <w:r w:rsidR="003C1D85">
        <w:rPr>
          <w:rFonts w:ascii="Segoe UI" w:hAnsi="Segoe UI" w:cs="Segoe UI"/>
          <w:sz w:val="24"/>
          <w:szCs w:val="24"/>
        </w:rPr>
        <w:t>,</w:t>
      </w:r>
      <w:r w:rsidR="00503ACF">
        <w:rPr>
          <w:rFonts w:ascii="Segoe UI" w:hAnsi="Segoe UI" w:cs="Segoe UI"/>
          <w:sz w:val="24"/>
          <w:szCs w:val="24"/>
        </w:rPr>
        <w:t xml:space="preserve"> there are </w:t>
      </w:r>
      <w:r w:rsidR="0024115D">
        <w:rPr>
          <w:rFonts w:ascii="Segoe UI" w:hAnsi="Segoe UI" w:cs="Segoe UI"/>
          <w:sz w:val="24"/>
          <w:szCs w:val="24"/>
        </w:rPr>
        <w:t>sev</w:t>
      </w:r>
      <w:r w:rsidR="00503ACF">
        <w:rPr>
          <w:rFonts w:ascii="Segoe UI" w:hAnsi="Segoe UI" w:cs="Segoe UI"/>
          <w:sz w:val="24"/>
          <w:szCs w:val="24"/>
        </w:rPr>
        <w:t>eral</w:t>
      </w:r>
      <w:r w:rsidR="003C1D85">
        <w:rPr>
          <w:rFonts w:ascii="Segoe UI" w:hAnsi="Segoe UI" w:cs="Segoe UI"/>
          <w:sz w:val="24"/>
          <w:szCs w:val="24"/>
        </w:rPr>
        <w:t xml:space="preserve"> chronicle</w:t>
      </w:r>
      <w:r w:rsidR="0024115D">
        <w:rPr>
          <w:rFonts w:ascii="Segoe UI" w:hAnsi="Segoe UI" w:cs="Segoe UI"/>
          <w:sz w:val="24"/>
          <w:szCs w:val="24"/>
        </w:rPr>
        <w:t>s</w:t>
      </w:r>
      <w:r w:rsidR="003C1D85">
        <w:rPr>
          <w:rFonts w:ascii="Segoe UI" w:hAnsi="Segoe UI" w:cs="Segoe UI"/>
          <w:sz w:val="24"/>
          <w:szCs w:val="24"/>
        </w:rPr>
        <w:t xml:space="preserve"> reporting </w:t>
      </w:r>
      <w:r w:rsidR="00DB191D">
        <w:rPr>
          <w:rFonts w:ascii="Segoe UI" w:hAnsi="Segoe UI" w:cs="Segoe UI"/>
          <w:sz w:val="24"/>
          <w:szCs w:val="24"/>
        </w:rPr>
        <w:t xml:space="preserve">Pope </w:t>
      </w:r>
      <w:r w:rsidR="00B80E53">
        <w:rPr>
          <w:rFonts w:ascii="Segoe UI" w:hAnsi="Segoe UI" w:cs="Segoe UI"/>
          <w:sz w:val="24"/>
          <w:szCs w:val="24"/>
        </w:rPr>
        <w:t>Urban’s speech</w:t>
      </w:r>
      <w:r w:rsidR="0037694B">
        <w:rPr>
          <w:rFonts w:ascii="Segoe UI" w:hAnsi="Segoe UI" w:cs="Segoe UI"/>
          <w:sz w:val="24"/>
          <w:szCs w:val="24"/>
        </w:rPr>
        <w:t xml:space="preserve"> for example from </w:t>
      </w:r>
      <w:r w:rsidR="00706B66">
        <w:rPr>
          <w:rFonts w:ascii="Segoe UI" w:hAnsi="Segoe UI" w:cs="Segoe UI"/>
          <w:sz w:val="24"/>
          <w:szCs w:val="24"/>
        </w:rPr>
        <w:t xml:space="preserve">Fulcher of </w:t>
      </w:r>
      <w:proofErr w:type="gramStart"/>
      <w:r w:rsidR="00706B66">
        <w:rPr>
          <w:rFonts w:ascii="Segoe UI" w:hAnsi="Segoe UI" w:cs="Segoe UI"/>
          <w:sz w:val="24"/>
          <w:szCs w:val="24"/>
        </w:rPr>
        <w:t xml:space="preserve">Chartres </w:t>
      </w:r>
      <w:r w:rsidR="0037694B">
        <w:rPr>
          <w:rFonts w:ascii="Segoe UI" w:hAnsi="Segoe UI" w:cs="Segoe UI"/>
          <w:sz w:val="24"/>
          <w:szCs w:val="24"/>
        </w:rPr>
        <w:t>,</w:t>
      </w:r>
      <w:proofErr w:type="gramEnd"/>
      <w:r w:rsidR="00F17A9F">
        <w:rPr>
          <w:rFonts w:ascii="Segoe UI" w:hAnsi="Segoe UI" w:cs="Segoe UI"/>
          <w:sz w:val="24"/>
          <w:szCs w:val="24"/>
        </w:rPr>
        <w:t xml:space="preserve"> </w:t>
      </w:r>
      <w:r w:rsidR="00706B66">
        <w:rPr>
          <w:rFonts w:ascii="Segoe UI" w:hAnsi="Segoe UI" w:cs="Segoe UI"/>
          <w:sz w:val="24"/>
          <w:szCs w:val="24"/>
        </w:rPr>
        <w:t xml:space="preserve">Robert the Monk </w:t>
      </w:r>
      <w:r w:rsidR="003556A8">
        <w:rPr>
          <w:rFonts w:ascii="Segoe UI" w:hAnsi="Segoe UI" w:cs="Segoe UI"/>
          <w:sz w:val="24"/>
          <w:szCs w:val="24"/>
        </w:rPr>
        <w:t xml:space="preserve">and </w:t>
      </w:r>
      <w:r w:rsidR="005D2A21">
        <w:rPr>
          <w:rFonts w:ascii="Segoe UI" w:hAnsi="Segoe UI" w:cs="Segoe UI"/>
          <w:sz w:val="24"/>
          <w:szCs w:val="24"/>
        </w:rPr>
        <w:t xml:space="preserve">in </w:t>
      </w:r>
      <w:r w:rsidR="003556A8">
        <w:rPr>
          <w:rFonts w:ascii="Segoe UI" w:hAnsi="Segoe UI" w:cs="Segoe UI"/>
          <w:sz w:val="24"/>
          <w:szCs w:val="24"/>
        </w:rPr>
        <w:t xml:space="preserve">the </w:t>
      </w:r>
      <w:proofErr w:type="spellStart"/>
      <w:r w:rsidR="003556A8">
        <w:rPr>
          <w:rFonts w:ascii="Segoe UI" w:hAnsi="Segoe UI" w:cs="Segoe UI"/>
          <w:sz w:val="24"/>
          <w:szCs w:val="24"/>
        </w:rPr>
        <w:t>Gesta</w:t>
      </w:r>
      <w:proofErr w:type="spellEnd"/>
      <w:r w:rsidR="003556A8">
        <w:rPr>
          <w:rFonts w:ascii="Segoe UI" w:hAnsi="Segoe UI" w:cs="Segoe UI"/>
          <w:sz w:val="24"/>
          <w:szCs w:val="24"/>
        </w:rPr>
        <w:t xml:space="preserve"> </w:t>
      </w:r>
      <w:r w:rsidR="005D2A21">
        <w:rPr>
          <w:rFonts w:ascii="Segoe UI" w:hAnsi="Segoe UI" w:cs="Segoe UI"/>
          <w:sz w:val="24"/>
          <w:szCs w:val="24"/>
        </w:rPr>
        <w:t>Francorum</w:t>
      </w:r>
      <w:r w:rsidR="00751F77">
        <w:rPr>
          <w:rFonts w:ascii="Segoe UI" w:hAnsi="Segoe UI" w:cs="Segoe UI"/>
          <w:sz w:val="24"/>
          <w:szCs w:val="24"/>
        </w:rPr>
        <w:t>.</w:t>
      </w:r>
      <w:r w:rsidR="00751F77">
        <w:rPr>
          <w:rStyle w:val="FootnoteReference"/>
          <w:rFonts w:ascii="Segoe UI" w:hAnsi="Segoe UI" w:cs="Segoe UI"/>
          <w:sz w:val="24"/>
          <w:szCs w:val="24"/>
        </w:rPr>
        <w:footnoteReference w:id="11"/>
      </w:r>
      <w:r w:rsidR="003A79F8">
        <w:rPr>
          <w:rFonts w:ascii="Segoe UI" w:hAnsi="Segoe UI" w:cs="Segoe UI"/>
          <w:sz w:val="24"/>
          <w:szCs w:val="24"/>
        </w:rPr>
        <w:t xml:space="preserve"> Pope </w:t>
      </w:r>
      <w:r w:rsidR="00C53924">
        <w:rPr>
          <w:rFonts w:ascii="Segoe UI" w:hAnsi="Segoe UI" w:cs="Segoe UI"/>
          <w:sz w:val="24"/>
          <w:szCs w:val="24"/>
        </w:rPr>
        <w:t>Urban</w:t>
      </w:r>
      <w:r w:rsidR="00DC5993">
        <w:rPr>
          <w:rFonts w:ascii="Segoe UI" w:hAnsi="Segoe UI" w:cs="Segoe UI"/>
          <w:sz w:val="24"/>
          <w:szCs w:val="24"/>
        </w:rPr>
        <w:t xml:space="preserve"> II,</w:t>
      </w:r>
      <w:r w:rsidR="00C53924">
        <w:rPr>
          <w:rFonts w:ascii="Segoe UI" w:hAnsi="Segoe UI" w:cs="Segoe UI"/>
          <w:sz w:val="24"/>
          <w:szCs w:val="24"/>
        </w:rPr>
        <w:t xml:space="preserve"> who had been touring </w:t>
      </w:r>
      <w:r w:rsidR="004843C4">
        <w:rPr>
          <w:rFonts w:ascii="Segoe UI" w:hAnsi="Segoe UI" w:cs="Segoe UI"/>
          <w:sz w:val="24"/>
          <w:szCs w:val="24"/>
        </w:rPr>
        <w:t>throughout</w:t>
      </w:r>
      <w:r w:rsidR="00C53924">
        <w:rPr>
          <w:rFonts w:ascii="Segoe UI" w:hAnsi="Segoe UI" w:cs="Segoe UI"/>
          <w:sz w:val="24"/>
          <w:szCs w:val="24"/>
        </w:rPr>
        <w:t xml:space="preserve"> France</w:t>
      </w:r>
      <w:r w:rsidR="00261A0B">
        <w:rPr>
          <w:rFonts w:ascii="Segoe UI" w:hAnsi="Segoe UI" w:cs="Segoe UI"/>
          <w:sz w:val="24"/>
          <w:szCs w:val="24"/>
        </w:rPr>
        <w:t xml:space="preserve"> delivered a speech in a field at Clermont, calling on </w:t>
      </w:r>
      <w:r w:rsidR="00A66DCF">
        <w:rPr>
          <w:rFonts w:ascii="Segoe UI" w:hAnsi="Segoe UI" w:cs="Segoe UI"/>
          <w:sz w:val="24"/>
          <w:szCs w:val="24"/>
        </w:rPr>
        <w:t>people</w:t>
      </w:r>
      <w:r w:rsidR="00EC7BF3">
        <w:rPr>
          <w:rFonts w:ascii="Segoe UI" w:hAnsi="Segoe UI" w:cs="Segoe UI"/>
          <w:sz w:val="24"/>
          <w:szCs w:val="24"/>
        </w:rPr>
        <w:t xml:space="preserve"> to march to free </w:t>
      </w:r>
      <w:r w:rsidR="00DC5993">
        <w:rPr>
          <w:rFonts w:ascii="Segoe UI" w:hAnsi="Segoe UI" w:cs="Segoe UI"/>
          <w:sz w:val="24"/>
          <w:szCs w:val="24"/>
        </w:rPr>
        <w:t xml:space="preserve">the </w:t>
      </w:r>
      <w:r w:rsidR="00EC7BF3">
        <w:rPr>
          <w:rFonts w:ascii="Segoe UI" w:hAnsi="Segoe UI" w:cs="Segoe UI"/>
          <w:sz w:val="24"/>
          <w:szCs w:val="24"/>
        </w:rPr>
        <w:t xml:space="preserve">Christians </w:t>
      </w:r>
      <w:r w:rsidR="008A678D">
        <w:rPr>
          <w:rFonts w:ascii="Segoe UI" w:hAnsi="Segoe UI" w:cs="Segoe UI"/>
          <w:sz w:val="24"/>
          <w:szCs w:val="24"/>
        </w:rPr>
        <w:t xml:space="preserve">in the East and to liberate the Holy </w:t>
      </w:r>
      <w:r w:rsidR="00DC148C">
        <w:rPr>
          <w:rFonts w:ascii="Segoe UI" w:hAnsi="Segoe UI" w:cs="Segoe UI"/>
          <w:sz w:val="24"/>
          <w:szCs w:val="24"/>
        </w:rPr>
        <w:t xml:space="preserve">Sepulchre </w:t>
      </w:r>
      <w:r w:rsidR="00DC148C">
        <w:rPr>
          <w:rFonts w:ascii="Segoe UI" w:hAnsi="Segoe UI" w:cs="Segoe UI"/>
          <w:sz w:val="24"/>
          <w:szCs w:val="24"/>
        </w:rPr>
        <w:t xml:space="preserve">from </w:t>
      </w:r>
      <w:r w:rsidR="004843C4">
        <w:rPr>
          <w:rFonts w:ascii="Segoe UI" w:hAnsi="Segoe UI" w:cs="Segoe UI"/>
          <w:sz w:val="24"/>
          <w:szCs w:val="24"/>
        </w:rPr>
        <w:t>Islamic</w:t>
      </w:r>
      <w:r w:rsidR="00DC148C">
        <w:rPr>
          <w:rFonts w:ascii="Segoe UI" w:hAnsi="Segoe UI" w:cs="Segoe UI"/>
          <w:sz w:val="24"/>
          <w:szCs w:val="24"/>
        </w:rPr>
        <w:t xml:space="preserve"> Rule</w:t>
      </w:r>
      <w:r w:rsidR="00DC148C">
        <w:rPr>
          <w:rFonts w:ascii="Segoe UI" w:hAnsi="Segoe UI" w:cs="Segoe UI"/>
          <w:sz w:val="24"/>
          <w:szCs w:val="24"/>
        </w:rPr>
        <w:t xml:space="preserve">. </w:t>
      </w:r>
      <w:r w:rsidR="0018358C">
        <w:rPr>
          <w:rFonts w:ascii="Segoe UI" w:hAnsi="Segoe UI" w:cs="Segoe UI"/>
          <w:sz w:val="24"/>
          <w:szCs w:val="24"/>
        </w:rPr>
        <w:t>It is thought that he may have had a crusade in mind for several years and that he had discussed</w:t>
      </w:r>
      <w:r w:rsidR="0077003A">
        <w:rPr>
          <w:rFonts w:ascii="Segoe UI" w:hAnsi="Segoe UI" w:cs="Segoe UI"/>
          <w:sz w:val="24"/>
          <w:szCs w:val="24"/>
        </w:rPr>
        <w:t xml:space="preserve"> plans with Adhemar of le Puy</w:t>
      </w:r>
      <w:r w:rsidR="00E7224A">
        <w:rPr>
          <w:rFonts w:ascii="Segoe UI" w:hAnsi="Segoe UI" w:cs="Segoe UI"/>
          <w:sz w:val="24"/>
          <w:szCs w:val="24"/>
        </w:rPr>
        <w:t xml:space="preserve"> and Raymond of St Giles</w:t>
      </w:r>
      <w:r w:rsidR="00712D8E">
        <w:rPr>
          <w:rFonts w:ascii="Segoe UI" w:hAnsi="Segoe UI" w:cs="Segoe UI"/>
          <w:sz w:val="24"/>
          <w:szCs w:val="24"/>
        </w:rPr>
        <w:t xml:space="preserve"> prior to his speech</w:t>
      </w:r>
      <w:r w:rsidR="004A6918">
        <w:rPr>
          <w:rFonts w:ascii="Segoe UI" w:hAnsi="Segoe UI" w:cs="Segoe UI"/>
          <w:sz w:val="24"/>
          <w:szCs w:val="24"/>
        </w:rPr>
        <w:t xml:space="preserve"> </w:t>
      </w:r>
      <w:r w:rsidR="004E6748">
        <w:rPr>
          <w:rFonts w:ascii="Segoe UI" w:hAnsi="Segoe UI" w:cs="Segoe UI"/>
          <w:sz w:val="24"/>
          <w:szCs w:val="24"/>
        </w:rPr>
        <w:t>after which</w:t>
      </w:r>
      <w:r w:rsidR="004A6918">
        <w:rPr>
          <w:rFonts w:ascii="Segoe UI" w:hAnsi="Segoe UI" w:cs="Segoe UI"/>
          <w:sz w:val="24"/>
          <w:szCs w:val="24"/>
        </w:rPr>
        <w:t xml:space="preserve"> Adhemar of Le P</w:t>
      </w:r>
      <w:r w:rsidR="006A494A">
        <w:rPr>
          <w:rFonts w:ascii="Segoe UI" w:hAnsi="Segoe UI" w:cs="Segoe UI"/>
          <w:sz w:val="24"/>
          <w:szCs w:val="24"/>
        </w:rPr>
        <w:t xml:space="preserve">uy </w:t>
      </w:r>
      <w:r w:rsidR="005443B6">
        <w:rPr>
          <w:rFonts w:ascii="Segoe UI" w:hAnsi="Segoe UI" w:cs="Segoe UI"/>
          <w:sz w:val="24"/>
          <w:szCs w:val="24"/>
        </w:rPr>
        <w:t>was</w:t>
      </w:r>
      <w:r w:rsidR="006A494A">
        <w:rPr>
          <w:rFonts w:ascii="Segoe UI" w:hAnsi="Segoe UI" w:cs="Segoe UI"/>
          <w:sz w:val="24"/>
          <w:szCs w:val="24"/>
        </w:rPr>
        <w:t xml:space="preserve"> the first to take </w:t>
      </w:r>
      <w:r w:rsidR="00B46DBF">
        <w:rPr>
          <w:rFonts w:ascii="Segoe UI" w:hAnsi="Segoe UI" w:cs="Segoe UI"/>
          <w:sz w:val="24"/>
          <w:szCs w:val="24"/>
        </w:rPr>
        <w:t>the</w:t>
      </w:r>
      <w:r w:rsidR="006A494A">
        <w:rPr>
          <w:rFonts w:ascii="Segoe UI" w:hAnsi="Segoe UI" w:cs="Segoe UI"/>
          <w:sz w:val="24"/>
          <w:szCs w:val="24"/>
        </w:rPr>
        <w:t xml:space="preserve"> vow</w:t>
      </w:r>
      <w:r w:rsidR="001D1A0F">
        <w:rPr>
          <w:rFonts w:ascii="Segoe UI" w:hAnsi="Segoe UI" w:cs="Segoe UI"/>
          <w:sz w:val="24"/>
          <w:szCs w:val="24"/>
        </w:rPr>
        <w:t>,</w:t>
      </w:r>
      <w:r w:rsidR="006A494A">
        <w:rPr>
          <w:rFonts w:ascii="Segoe UI" w:hAnsi="Segoe UI" w:cs="Segoe UI"/>
          <w:sz w:val="24"/>
          <w:szCs w:val="24"/>
        </w:rPr>
        <w:t xml:space="preserve"> which Riley</w:t>
      </w:r>
      <w:r w:rsidR="001D1A0F">
        <w:rPr>
          <w:rFonts w:ascii="Segoe UI" w:hAnsi="Segoe UI" w:cs="Segoe UI"/>
          <w:sz w:val="24"/>
          <w:szCs w:val="24"/>
        </w:rPr>
        <w:t>-</w:t>
      </w:r>
      <w:r w:rsidR="006A494A">
        <w:rPr>
          <w:rFonts w:ascii="Segoe UI" w:hAnsi="Segoe UI" w:cs="Segoe UI"/>
          <w:sz w:val="24"/>
          <w:szCs w:val="24"/>
        </w:rPr>
        <w:t xml:space="preserve"> Smith </w:t>
      </w:r>
      <w:r w:rsidR="00D7003B">
        <w:rPr>
          <w:rFonts w:ascii="Segoe UI" w:hAnsi="Segoe UI" w:cs="Segoe UI"/>
          <w:sz w:val="24"/>
          <w:szCs w:val="24"/>
        </w:rPr>
        <w:t xml:space="preserve">feels </w:t>
      </w:r>
      <w:r w:rsidR="001D1A0F">
        <w:rPr>
          <w:rFonts w:ascii="Segoe UI" w:hAnsi="Segoe UI" w:cs="Segoe UI"/>
          <w:sz w:val="24"/>
          <w:szCs w:val="24"/>
        </w:rPr>
        <w:t xml:space="preserve"> </w:t>
      </w:r>
      <w:r w:rsidR="00D7003B">
        <w:rPr>
          <w:rFonts w:ascii="Segoe UI" w:hAnsi="Segoe UI" w:cs="Segoe UI"/>
          <w:sz w:val="24"/>
          <w:szCs w:val="24"/>
        </w:rPr>
        <w:t xml:space="preserve">gave </w:t>
      </w:r>
      <w:r w:rsidR="00B5216E">
        <w:rPr>
          <w:rFonts w:ascii="Segoe UI" w:hAnsi="Segoe UI" w:cs="Segoe UI"/>
          <w:sz w:val="24"/>
          <w:szCs w:val="24"/>
        </w:rPr>
        <w:t xml:space="preserve">‘the impression of </w:t>
      </w:r>
      <w:r w:rsidR="00075E1A">
        <w:rPr>
          <w:rFonts w:ascii="Segoe UI" w:hAnsi="Segoe UI" w:cs="Segoe UI"/>
          <w:sz w:val="24"/>
          <w:szCs w:val="24"/>
        </w:rPr>
        <w:t xml:space="preserve"> a piece </w:t>
      </w:r>
      <w:r w:rsidR="0086461A">
        <w:rPr>
          <w:rFonts w:ascii="Segoe UI" w:hAnsi="Segoe UI" w:cs="Segoe UI"/>
          <w:sz w:val="24"/>
          <w:szCs w:val="24"/>
        </w:rPr>
        <w:t xml:space="preserve">of </w:t>
      </w:r>
      <w:r w:rsidR="00B5216E">
        <w:rPr>
          <w:rFonts w:ascii="Segoe UI" w:hAnsi="Segoe UI" w:cs="Segoe UI"/>
          <w:sz w:val="24"/>
          <w:szCs w:val="24"/>
        </w:rPr>
        <w:t>deliberate theatre</w:t>
      </w:r>
      <w:r w:rsidR="0097349F">
        <w:rPr>
          <w:rFonts w:ascii="Segoe UI" w:hAnsi="Segoe UI" w:cs="Segoe UI"/>
          <w:sz w:val="24"/>
          <w:szCs w:val="24"/>
        </w:rPr>
        <w:t>.</w:t>
      </w:r>
      <w:r w:rsidR="00B5216E">
        <w:rPr>
          <w:rFonts w:ascii="Segoe UI" w:hAnsi="Segoe UI" w:cs="Segoe UI"/>
          <w:sz w:val="24"/>
          <w:szCs w:val="24"/>
        </w:rPr>
        <w:t>’</w:t>
      </w:r>
      <w:r w:rsidR="0097349F">
        <w:rPr>
          <w:rStyle w:val="FootnoteReference"/>
          <w:rFonts w:ascii="Segoe UI" w:hAnsi="Segoe UI" w:cs="Segoe UI"/>
          <w:sz w:val="24"/>
          <w:szCs w:val="24"/>
        </w:rPr>
        <w:footnoteReference w:id="12"/>
      </w:r>
      <w:r w:rsidR="004843C4">
        <w:rPr>
          <w:rFonts w:ascii="Segoe UI" w:hAnsi="Segoe UI" w:cs="Segoe UI"/>
          <w:sz w:val="24"/>
          <w:szCs w:val="24"/>
        </w:rPr>
        <w:t xml:space="preserve"> </w:t>
      </w:r>
      <w:r w:rsidR="0086461A">
        <w:rPr>
          <w:rFonts w:ascii="Segoe UI" w:hAnsi="Segoe UI" w:cs="Segoe UI"/>
          <w:sz w:val="24"/>
          <w:szCs w:val="24"/>
        </w:rPr>
        <w:t xml:space="preserve">With Peter the Hermit having </w:t>
      </w:r>
      <w:r w:rsidR="00930D1B">
        <w:rPr>
          <w:rFonts w:ascii="Segoe UI" w:hAnsi="Segoe UI" w:cs="Segoe UI"/>
          <w:sz w:val="24"/>
          <w:szCs w:val="24"/>
        </w:rPr>
        <w:t xml:space="preserve">already </w:t>
      </w:r>
      <w:r w:rsidR="00D702C3">
        <w:rPr>
          <w:rFonts w:ascii="Segoe UI" w:hAnsi="Segoe UI" w:cs="Segoe UI"/>
          <w:sz w:val="24"/>
          <w:szCs w:val="24"/>
        </w:rPr>
        <w:t>commenced</w:t>
      </w:r>
      <w:r w:rsidR="007A7AC6">
        <w:rPr>
          <w:rFonts w:ascii="Segoe UI" w:hAnsi="Segoe UI" w:cs="Segoe UI"/>
          <w:sz w:val="24"/>
          <w:szCs w:val="24"/>
        </w:rPr>
        <w:t xml:space="preserve"> </w:t>
      </w:r>
      <w:r w:rsidR="00930D1B">
        <w:rPr>
          <w:rFonts w:ascii="Segoe UI" w:hAnsi="Segoe UI" w:cs="Segoe UI"/>
          <w:sz w:val="24"/>
          <w:szCs w:val="24"/>
        </w:rPr>
        <w:t>organis</w:t>
      </w:r>
      <w:r w:rsidR="007A7AC6">
        <w:rPr>
          <w:rFonts w:ascii="Segoe UI" w:hAnsi="Segoe UI" w:cs="Segoe UI"/>
          <w:sz w:val="24"/>
          <w:szCs w:val="24"/>
        </w:rPr>
        <w:t>ing</w:t>
      </w:r>
      <w:r w:rsidR="00930D1B">
        <w:rPr>
          <w:rFonts w:ascii="Segoe UI" w:hAnsi="Segoe UI" w:cs="Segoe UI"/>
          <w:sz w:val="24"/>
          <w:szCs w:val="24"/>
        </w:rPr>
        <w:t xml:space="preserve"> the peoples crusade and </w:t>
      </w:r>
      <w:r w:rsidR="004843C4">
        <w:rPr>
          <w:rFonts w:ascii="Segoe UI" w:hAnsi="Segoe UI" w:cs="Segoe UI"/>
          <w:sz w:val="24"/>
          <w:szCs w:val="24"/>
        </w:rPr>
        <w:t>thirty six</w:t>
      </w:r>
      <w:r w:rsidR="00930D1B">
        <w:rPr>
          <w:rFonts w:ascii="Segoe UI" w:hAnsi="Segoe UI" w:cs="Segoe UI"/>
          <w:sz w:val="24"/>
          <w:szCs w:val="24"/>
        </w:rPr>
        <w:t xml:space="preserve"> bishops </w:t>
      </w:r>
      <w:r w:rsidR="00FD65B0">
        <w:rPr>
          <w:rFonts w:ascii="Segoe UI" w:hAnsi="Segoe UI" w:cs="Segoe UI"/>
          <w:sz w:val="24"/>
          <w:szCs w:val="24"/>
        </w:rPr>
        <w:t>having taken vows prior to the speech</w:t>
      </w:r>
      <w:r w:rsidR="00762FFC">
        <w:rPr>
          <w:rFonts w:ascii="Segoe UI" w:hAnsi="Segoe UI" w:cs="Segoe UI"/>
          <w:sz w:val="24"/>
          <w:szCs w:val="24"/>
        </w:rPr>
        <w:t>,</w:t>
      </w:r>
      <w:r w:rsidR="00FD65B0">
        <w:rPr>
          <w:rFonts w:ascii="Segoe UI" w:hAnsi="Segoe UI" w:cs="Segoe UI"/>
          <w:sz w:val="24"/>
          <w:szCs w:val="24"/>
        </w:rPr>
        <w:t xml:space="preserve"> </w:t>
      </w:r>
      <w:r w:rsidR="00FE1DE2">
        <w:rPr>
          <w:rFonts w:ascii="Segoe UI" w:hAnsi="Segoe UI" w:cs="Segoe UI"/>
          <w:sz w:val="24"/>
          <w:szCs w:val="24"/>
        </w:rPr>
        <w:t xml:space="preserve">this </w:t>
      </w:r>
      <w:r w:rsidR="006342D5">
        <w:rPr>
          <w:rFonts w:ascii="Segoe UI" w:hAnsi="Segoe UI" w:cs="Segoe UI"/>
          <w:sz w:val="24"/>
          <w:szCs w:val="24"/>
        </w:rPr>
        <w:t xml:space="preserve">seems to corroborate </w:t>
      </w:r>
      <w:r w:rsidR="00C50D1D">
        <w:rPr>
          <w:rFonts w:ascii="Segoe UI" w:hAnsi="Segoe UI" w:cs="Segoe UI"/>
          <w:sz w:val="24"/>
          <w:szCs w:val="24"/>
        </w:rPr>
        <w:t>th</w:t>
      </w:r>
      <w:r w:rsidR="00B46DBF">
        <w:rPr>
          <w:rFonts w:ascii="Segoe UI" w:hAnsi="Segoe UI" w:cs="Segoe UI"/>
          <w:sz w:val="24"/>
          <w:szCs w:val="24"/>
        </w:rPr>
        <w:t>is</w:t>
      </w:r>
      <w:r w:rsidR="00C50D1D">
        <w:rPr>
          <w:rFonts w:ascii="Segoe UI" w:hAnsi="Segoe UI" w:cs="Segoe UI"/>
          <w:sz w:val="24"/>
          <w:szCs w:val="24"/>
        </w:rPr>
        <w:t xml:space="preserve"> fact</w:t>
      </w:r>
      <w:r w:rsidR="0086247C">
        <w:rPr>
          <w:rFonts w:ascii="Segoe UI" w:hAnsi="Segoe UI" w:cs="Segoe UI"/>
          <w:sz w:val="24"/>
          <w:szCs w:val="24"/>
        </w:rPr>
        <w:t>.</w:t>
      </w:r>
      <w:r w:rsidR="00014AFD">
        <w:rPr>
          <w:rStyle w:val="FootnoteReference"/>
          <w:rFonts w:ascii="Segoe UI" w:hAnsi="Segoe UI" w:cs="Segoe UI"/>
          <w:sz w:val="24"/>
          <w:szCs w:val="24"/>
        </w:rPr>
        <w:footnoteReference w:id="13"/>
      </w:r>
      <w:r w:rsidR="00040264">
        <w:rPr>
          <w:rFonts w:ascii="Segoe UI" w:hAnsi="Segoe UI" w:cs="Segoe UI"/>
          <w:sz w:val="24"/>
          <w:szCs w:val="24"/>
        </w:rPr>
        <w:t xml:space="preserve"> </w:t>
      </w:r>
      <w:r w:rsidR="004843C4">
        <w:rPr>
          <w:rFonts w:ascii="Segoe UI" w:hAnsi="Segoe UI" w:cs="Segoe UI"/>
          <w:sz w:val="24"/>
          <w:szCs w:val="24"/>
        </w:rPr>
        <w:t>T</w:t>
      </w:r>
      <w:r w:rsidR="0086247C">
        <w:rPr>
          <w:rFonts w:ascii="Segoe UI" w:hAnsi="Segoe UI" w:cs="Segoe UI"/>
          <w:sz w:val="24"/>
          <w:szCs w:val="24"/>
        </w:rPr>
        <w:t xml:space="preserve">he </w:t>
      </w:r>
      <w:r w:rsidR="00762FFC">
        <w:rPr>
          <w:rFonts w:ascii="Segoe UI" w:hAnsi="Segoe UI" w:cs="Segoe UI"/>
          <w:sz w:val="24"/>
          <w:szCs w:val="24"/>
        </w:rPr>
        <w:t>P</w:t>
      </w:r>
      <w:r w:rsidR="008B504A">
        <w:rPr>
          <w:rFonts w:ascii="Segoe UI" w:hAnsi="Segoe UI" w:cs="Segoe UI"/>
          <w:sz w:val="24"/>
          <w:szCs w:val="24"/>
        </w:rPr>
        <w:t>ope</w:t>
      </w:r>
      <w:r w:rsidR="004843C4">
        <w:rPr>
          <w:rFonts w:ascii="Segoe UI" w:hAnsi="Segoe UI" w:cs="Segoe UI"/>
          <w:sz w:val="24"/>
          <w:szCs w:val="24"/>
        </w:rPr>
        <w:t xml:space="preserve">’s message was </w:t>
      </w:r>
      <w:r w:rsidR="00E80720">
        <w:rPr>
          <w:rFonts w:ascii="Segoe UI" w:hAnsi="Segoe UI" w:cs="Segoe UI"/>
          <w:sz w:val="24"/>
          <w:szCs w:val="24"/>
        </w:rPr>
        <w:t xml:space="preserve">preached throughout Europe by bishops so that his call </w:t>
      </w:r>
      <w:r w:rsidR="00F86EFB">
        <w:rPr>
          <w:rFonts w:ascii="Segoe UI" w:hAnsi="Segoe UI" w:cs="Segoe UI"/>
          <w:sz w:val="24"/>
          <w:szCs w:val="24"/>
        </w:rPr>
        <w:t xml:space="preserve">for a holy war </w:t>
      </w:r>
      <w:r w:rsidR="00202B6C">
        <w:rPr>
          <w:rFonts w:ascii="Segoe UI" w:hAnsi="Segoe UI" w:cs="Segoe UI"/>
          <w:sz w:val="24"/>
          <w:szCs w:val="24"/>
        </w:rPr>
        <w:t xml:space="preserve">which </w:t>
      </w:r>
      <w:r w:rsidR="001B445C">
        <w:rPr>
          <w:rFonts w:ascii="Segoe UI" w:hAnsi="Segoe UI" w:cs="Segoe UI"/>
          <w:sz w:val="24"/>
          <w:szCs w:val="24"/>
        </w:rPr>
        <w:t xml:space="preserve">soon </w:t>
      </w:r>
      <w:r w:rsidR="00202B6C">
        <w:rPr>
          <w:rFonts w:ascii="Segoe UI" w:hAnsi="Segoe UI" w:cs="Segoe UI"/>
          <w:sz w:val="24"/>
          <w:szCs w:val="24"/>
        </w:rPr>
        <w:t xml:space="preserve">became </w:t>
      </w:r>
      <w:r w:rsidR="00052C28">
        <w:rPr>
          <w:rFonts w:ascii="Segoe UI" w:hAnsi="Segoe UI" w:cs="Segoe UI"/>
          <w:sz w:val="24"/>
          <w:szCs w:val="24"/>
        </w:rPr>
        <w:t xml:space="preserve">known as </w:t>
      </w:r>
      <w:r w:rsidR="001B445C">
        <w:rPr>
          <w:rFonts w:ascii="Segoe UI" w:hAnsi="Segoe UI" w:cs="Segoe UI"/>
          <w:sz w:val="24"/>
          <w:szCs w:val="24"/>
        </w:rPr>
        <w:t>a ‘most holy war’</w:t>
      </w:r>
      <w:r w:rsidR="00052C28">
        <w:rPr>
          <w:rFonts w:ascii="Segoe UI" w:hAnsi="Segoe UI" w:cs="Segoe UI"/>
          <w:sz w:val="24"/>
          <w:szCs w:val="24"/>
        </w:rPr>
        <w:t xml:space="preserve"> </w:t>
      </w:r>
      <w:r w:rsidR="00F86EFB">
        <w:rPr>
          <w:rFonts w:ascii="Segoe UI" w:hAnsi="Segoe UI" w:cs="Segoe UI"/>
          <w:sz w:val="24"/>
          <w:szCs w:val="24"/>
        </w:rPr>
        <w:t xml:space="preserve">spread </w:t>
      </w:r>
      <w:r w:rsidR="006D1910">
        <w:rPr>
          <w:rFonts w:ascii="Segoe UI" w:hAnsi="Segoe UI" w:cs="Segoe UI"/>
          <w:sz w:val="24"/>
          <w:szCs w:val="24"/>
        </w:rPr>
        <w:t>to the common people</w:t>
      </w:r>
      <w:r w:rsidR="00052C28">
        <w:rPr>
          <w:rFonts w:ascii="Segoe UI" w:hAnsi="Segoe UI" w:cs="Segoe UI"/>
          <w:sz w:val="24"/>
          <w:szCs w:val="24"/>
        </w:rPr>
        <w:t>.</w:t>
      </w:r>
      <w:r w:rsidR="00014AFD">
        <w:rPr>
          <w:rStyle w:val="FootnoteReference"/>
          <w:rFonts w:ascii="Segoe UI" w:hAnsi="Segoe UI" w:cs="Segoe UI"/>
          <w:sz w:val="24"/>
          <w:szCs w:val="24"/>
        </w:rPr>
        <w:footnoteReference w:id="14"/>
      </w:r>
    </w:p>
    <w:p w14:paraId="15384CBE" w14:textId="77777777" w:rsidR="00206DCC" w:rsidRDefault="00206DCC">
      <w:pPr>
        <w:rPr>
          <w:rFonts w:ascii="Segoe UI" w:hAnsi="Segoe UI" w:cs="Segoe UI"/>
          <w:i/>
          <w:iCs/>
          <w:sz w:val="24"/>
          <w:szCs w:val="24"/>
        </w:rPr>
      </w:pPr>
    </w:p>
    <w:p w14:paraId="038AD811" w14:textId="77777777" w:rsidR="00206DCC" w:rsidRDefault="00206DCC">
      <w:pPr>
        <w:rPr>
          <w:rFonts w:ascii="Segoe UI" w:hAnsi="Segoe UI" w:cs="Segoe UI"/>
          <w:i/>
          <w:iCs/>
          <w:sz w:val="24"/>
          <w:szCs w:val="24"/>
        </w:rPr>
      </w:pPr>
    </w:p>
    <w:p w14:paraId="0F1B690F" w14:textId="2BE4CCA0" w:rsidR="00ED3D14" w:rsidRDefault="007D4E6D">
      <w:pPr>
        <w:rPr>
          <w:rFonts w:ascii="Segoe UI" w:hAnsi="Segoe UI" w:cs="Segoe UI"/>
          <w:sz w:val="24"/>
          <w:szCs w:val="24"/>
        </w:rPr>
      </w:pPr>
      <w:r w:rsidRPr="00ED3D14">
        <w:rPr>
          <w:rFonts w:ascii="Segoe UI" w:hAnsi="Segoe UI" w:cs="Segoe UI"/>
          <w:i/>
          <w:iCs/>
          <w:sz w:val="24"/>
          <w:szCs w:val="24"/>
        </w:rPr>
        <w:t>Worshipping of Idols by Muslims</w:t>
      </w:r>
      <w:r w:rsidR="00090A31">
        <w:rPr>
          <w:rFonts w:ascii="Segoe UI" w:hAnsi="Segoe UI" w:cs="Segoe UI"/>
          <w:sz w:val="24"/>
          <w:szCs w:val="24"/>
        </w:rPr>
        <w:t xml:space="preserve"> </w:t>
      </w:r>
    </w:p>
    <w:p w14:paraId="6CA911CF" w14:textId="67B39281" w:rsidR="007D4E6D" w:rsidRDefault="00233B2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Urban II </w:t>
      </w:r>
      <w:r w:rsidR="0058174D">
        <w:rPr>
          <w:rFonts w:ascii="Segoe UI" w:hAnsi="Segoe UI" w:cs="Segoe UI"/>
          <w:sz w:val="24"/>
          <w:szCs w:val="24"/>
        </w:rPr>
        <w:t>preached</w:t>
      </w:r>
      <w:r>
        <w:rPr>
          <w:rFonts w:ascii="Segoe UI" w:hAnsi="Segoe UI" w:cs="Segoe UI"/>
          <w:sz w:val="24"/>
          <w:szCs w:val="24"/>
        </w:rPr>
        <w:t xml:space="preserve"> that the </w:t>
      </w:r>
      <w:r w:rsidR="00B07078">
        <w:rPr>
          <w:rFonts w:ascii="Segoe UI" w:hAnsi="Segoe UI" w:cs="Segoe UI"/>
          <w:sz w:val="24"/>
          <w:szCs w:val="24"/>
        </w:rPr>
        <w:t xml:space="preserve">city of Jerusalem was being </w:t>
      </w:r>
      <w:r w:rsidR="00B86C29">
        <w:rPr>
          <w:rFonts w:ascii="Segoe UI" w:hAnsi="Segoe UI" w:cs="Segoe UI"/>
          <w:sz w:val="24"/>
          <w:szCs w:val="24"/>
        </w:rPr>
        <w:t>desecrated</w:t>
      </w:r>
      <w:r w:rsidR="00B07078">
        <w:rPr>
          <w:rFonts w:ascii="Segoe UI" w:hAnsi="Segoe UI" w:cs="Segoe UI"/>
          <w:sz w:val="24"/>
          <w:szCs w:val="24"/>
        </w:rPr>
        <w:t xml:space="preserve"> by the Muslims </w:t>
      </w:r>
      <w:r w:rsidR="005E5ABE">
        <w:rPr>
          <w:rFonts w:ascii="Segoe UI" w:hAnsi="Segoe UI" w:cs="Segoe UI"/>
          <w:sz w:val="24"/>
          <w:szCs w:val="24"/>
        </w:rPr>
        <w:t>s</w:t>
      </w:r>
      <w:r w:rsidR="003A0D79">
        <w:rPr>
          <w:rFonts w:ascii="Segoe UI" w:hAnsi="Segoe UI" w:cs="Segoe UI"/>
          <w:sz w:val="24"/>
          <w:szCs w:val="24"/>
        </w:rPr>
        <w:t>tat</w:t>
      </w:r>
      <w:r w:rsidR="005E5ABE">
        <w:rPr>
          <w:rFonts w:ascii="Segoe UI" w:hAnsi="Segoe UI" w:cs="Segoe UI"/>
          <w:sz w:val="24"/>
          <w:szCs w:val="24"/>
        </w:rPr>
        <w:t>ing</w:t>
      </w:r>
      <w:r w:rsidR="00896659">
        <w:rPr>
          <w:rFonts w:ascii="Segoe UI" w:hAnsi="Segoe UI" w:cs="Segoe UI"/>
          <w:sz w:val="24"/>
          <w:szCs w:val="24"/>
        </w:rPr>
        <w:t xml:space="preserve"> ‘</w:t>
      </w:r>
      <w:r w:rsidR="00B86C29">
        <w:rPr>
          <w:rFonts w:ascii="Segoe UI" w:hAnsi="Segoe UI" w:cs="Segoe UI"/>
          <w:sz w:val="24"/>
          <w:szCs w:val="24"/>
        </w:rPr>
        <w:t>th</w:t>
      </w:r>
      <w:r w:rsidR="00896659">
        <w:rPr>
          <w:rFonts w:ascii="Segoe UI" w:hAnsi="Segoe UI" w:cs="Segoe UI"/>
          <w:sz w:val="24"/>
          <w:szCs w:val="24"/>
        </w:rPr>
        <w:t>ey destr</w:t>
      </w:r>
      <w:r w:rsidR="00B86C29">
        <w:rPr>
          <w:rFonts w:ascii="Segoe UI" w:hAnsi="Segoe UI" w:cs="Segoe UI"/>
          <w:sz w:val="24"/>
          <w:szCs w:val="24"/>
        </w:rPr>
        <w:t>o</w:t>
      </w:r>
      <w:r w:rsidR="00896659">
        <w:rPr>
          <w:rFonts w:ascii="Segoe UI" w:hAnsi="Segoe UI" w:cs="Segoe UI"/>
          <w:sz w:val="24"/>
          <w:szCs w:val="24"/>
        </w:rPr>
        <w:t>y the alter</w:t>
      </w:r>
      <w:r w:rsidR="004D32BD">
        <w:rPr>
          <w:rFonts w:ascii="Segoe UI" w:hAnsi="Segoe UI" w:cs="Segoe UI"/>
          <w:sz w:val="24"/>
          <w:szCs w:val="24"/>
        </w:rPr>
        <w:t xml:space="preserve">s, after having defiled them with their </w:t>
      </w:r>
      <w:r w:rsidR="009003C8">
        <w:rPr>
          <w:rFonts w:ascii="Segoe UI" w:hAnsi="Segoe UI" w:cs="Segoe UI"/>
          <w:sz w:val="24"/>
          <w:szCs w:val="24"/>
        </w:rPr>
        <w:t>uncleanness</w:t>
      </w:r>
      <w:r w:rsidR="00B86C29">
        <w:rPr>
          <w:rFonts w:ascii="Segoe UI" w:hAnsi="Segoe UI" w:cs="Segoe UI"/>
          <w:sz w:val="24"/>
          <w:szCs w:val="24"/>
        </w:rPr>
        <w:t xml:space="preserve">’ </w:t>
      </w:r>
      <w:r w:rsidR="00843D63">
        <w:rPr>
          <w:rStyle w:val="FootnoteReference"/>
          <w:rFonts w:ascii="Segoe UI" w:hAnsi="Segoe UI" w:cs="Segoe UI"/>
          <w:sz w:val="24"/>
          <w:szCs w:val="24"/>
        </w:rPr>
        <w:footnoteReference w:id="15"/>
      </w:r>
      <w:r w:rsidR="00627CA4">
        <w:rPr>
          <w:rFonts w:ascii="Segoe UI" w:hAnsi="Segoe UI" w:cs="Segoe UI"/>
          <w:sz w:val="24"/>
          <w:szCs w:val="24"/>
        </w:rPr>
        <w:t xml:space="preserve"> </w:t>
      </w:r>
      <w:r w:rsidR="0095734D">
        <w:rPr>
          <w:rFonts w:ascii="Segoe UI" w:hAnsi="Segoe UI" w:cs="Segoe UI"/>
          <w:sz w:val="24"/>
          <w:szCs w:val="24"/>
        </w:rPr>
        <w:t>and</w:t>
      </w:r>
      <w:r w:rsidR="001719D5">
        <w:rPr>
          <w:rFonts w:ascii="Segoe UI" w:hAnsi="Segoe UI" w:cs="Segoe UI"/>
          <w:sz w:val="24"/>
          <w:szCs w:val="24"/>
        </w:rPr>
        <w:t xml:space="preserve"> </w:t>
      </w:r>
      <w:r w:rsidR="009003C8">
        <w:rPr>
          <w:rFonts w:ascii="Segoe UI" w:hAnsi="Segoe UI" w:cs="Segoe UI"/>
          <w:sz w:val="24"/>
          <w:szCs w:val="24"/>
        </w:rPr>
        <w:t xml:space="preserve">that </w:t>
      </w:r>
      <w:r w:rsidR="001719D5">
        <w:rPr>
          <w:rFonts w:ascii="Segoe UI" w:hAnsi="Segoe UI" w:cs="Segoe UI"/>
          <w:sz w:val="24"/>
          <w:szCs w:val="24"/>
        </w:rPr>
        <w:t>the</w:t>
      </w:r>
      <w:r w:rsidR="000E64B7">
        <w:rPr>
          <w:rFonts w:ascii="Segoe UI" w:hAnsi="Segoe UI" w:cs="Segoe UI"/>
          <w:sz w:val="24"/>
          <w:szCs w:val="24"/>
        </w:rPr>
        <w:t xml:space="preserve"> </w:t>
      </w:r>
      <w:r w:rsidR="009003C8">
        <w:rPr>
          <w:rFonts w:ascii="Segoe UI" w:hAnsi="Segoe UI" w:cs="Segoe UI"/>
          <w:sz w:val="24"/>
          <w:szCs w:val="24"/>
        </w:rPr>
        <w:t>Muslims</w:t>
      </w:r>
      <w:r w:rsidR="000E64B7">
        <w:rPr>
          <w:rFonts w:ascii="Segoe UI" w:hAnsi="Segoe UI" w:cs="Segoe UI"/>
          <w:sz w:val="24"/>
          <w:szCs w:val="24"/>
        </w:rPr>
        <w:t xml:space="preserve"> </w:t>
      </w:r>
      <w:r w:rsidR="001719D5">
        <w:rPr>
          <w:rFonts w:ascii="Segoe UI" w:hAnsi="Segoe UI" w:cs="Segoe UI"/>
          <w:sz w:val="24"/>
          <w:szCs w:val="24"/>
        </w:rPr>
        <w:t>were</w:t>
      </w:r>
      <w:r w:rsidR="000E64B7">
        <w:rPr>
          <w:rFonts w:ascii="Segoe UI" w:hAnsi="Segoe UI" w:cs="Segoe UI"/>
          <w:sz w:val="24"/>
          <w:szCs w:val="24"/>
        </w:rPr>
        <w:t xml:space="preserve"> a despised and base race</w:t>
      </w:r>
      <w:r w:rsidR="005C2C5B">
        <w:rPr>
          <w:rFonts w:ascii="Segoe UI" w:hAnsi="Segoe UI" w:cs="Segoe UI"/>
          <w:sz w:val="24"/>
          <w:szCs w:val="24"/>
        </w:rPr>
        <w:t xml:space="preserve"> who worship</w:t>
      </w:r>
      <w:r w:rsidR="001719D5">
        <w:rPr>
          <w:rFonts w:ascii="Segoe UI" w:hAnsi="Segoe UI" w:cs="Segoe UI"/>
          <w:sz w:val="24"/>
          <w:szCs w:val="24"/>
        </w:rPr>
        <w:t>ed</w:t>
      </w:r>
      <w:r w:rsidR="005C2C5B">
        <w:rPr>
          <w:rFonts w:ascii="Segoe UI" w:hAnsi="Segoe UI" w:cs="Segoe UI"/>
          <w:sz w:val="24"/>
          <w:szCs w:val="24"/>
        </w:rPr>
        <w:t xml:space="preserve"> </w:t>
      </w:r>
      <w:r w:rsidR="00843D63">
        <w:rPr>
          <w:rFonts w:ascii="Segoe UI" w:hAnsi="Segoe UI" w:cs="Segoe UI"/>
          <w:sz w:val="24"/>
          <w:szCs w:val="24"/>
        </w:rPr>
        <w:t>demons.</w:t>
      </w:r>
      <w:r w:rsidR="00843D63">
        <w:rPr>
          <w:rStyle w:val="FootnoteReference"/>
          <w:rFonts w:ascii="Segoe UI" w:hAnsi="Segoe UI" w:cs="Segoe UI"/>
          <w:sz w:val="24"/>
          <w:szCs w:val="24"/>
        </w:rPr>
        <w:footnoteReference w:id="16"/>
      </w:r>
      <w:r w:rsidR="009003C8">
        <w:rPr>
          <w:rFonts w:ascii="Segoe UI" w:hAnsi="Segoe UI" w:cs="Segoe UI"/>
          <w:sz w:val="24"/>
          <w:szCs w:val="24"/>
        </w:rPr>
        <w:t xml:space="preserve"> </w:t>
      </w:r>
      <w:r w:rsidR="009D3F72">
        <w:rPr>
          <w:rFonts w:ascii="Segoe UI" w:hAnsi="Segoe UI" w:cs="Segoe UI"/>
          <w:sz w:val="24"/>
          <w:szCs w:val="24"/>
        </w:rPr>
        <w:t xml:space="preserve">Much was made of </w:t>
      </w:r>
      <w:r w:rsidR="0009528C">
        <w:rPr>
          <w:rFonts w:ascii="Segoe UI" w:hAnsi="Segoe UI" w:cs="Segoe UI"/>
          <w:sz w:val="24"/>
          <w:szCs w:val="24"/>
        </w:rPr>
        <w:t>this</w:t>
      </w:r>
      <w:r w:rsidR="00897A1E">
        <w:rPr>
          <w:rFonts w:ascii="Segoe UI" w:hAnsi="Segoe UI" w:cs="Segoe UI"/>
          <w:sz w:val="24"/>
          <w:szCs w:val="24"/>
        </w:rPr>
        <w:t xml:space="preserve"> </w:t>
      </w:r>
      <w:r w:rsidR="009D3F72">
        <w:rPr>
          <w:rFonts w:ascii="Segoe UI" w:hAnsi="Segoe UI" w:cs="Segoe UI"/>
          <w:sz w:val="24"/>
          <w:szCs w:val="24"/>
        </w:rPr>
        <w:t xml:space="preserve">in </w:t>
      </w:r>
      <w:r w:rsidR="00897A1E">
        <w:rPr>
          <w:rFonts w:ascii="Segoe UI" w:hAnsi="Segoe UI" w:cs="Segoe UI"/>
          <w:sz w:val="24"/>
          <w:szCs w:val="24"/>
        </w:rPr>
        <w:t>some</w:t>
      </w:r>
      <w:r w:rsidR="009D3F72">
        <w:rPr>
          <w:rFonts w:ascii="Segoe UI" w:hAnsi="Segoe UI" w:cs="Segoe UI"/>
          <w:sz w:val="24"/>
          <w:szCs w:val="24"/>
        </w:rPr>
        <w:t xml:space="preserve"> chronicles</w:t>
      </w:r>
      <w:r w:rsidR="005B121F">
        <w:rPr>
          <w:rFonts w:ascii="Segoe UI" w:hAnsi="Segoe UI" w:cs="Segoe UI"/>
          <w:sz w:val="24"/>
          <w:szCs w:val="24"/>
        </w:rPr>
        <w:t xml:space="preserve"> as a valid reason to take the cross</w:t>
      </w:r>
      <w:r w:rsidR="009D3F72">
        <w:rPr>
          <w:rFonts w:ascii="Segoe UI" w:hAnsi="Segoe UI" w:cs="Segoe UI"/>
          <w:sz w:val="24"/>
          <w:szCs w:val="24"/>
        </w:rPr>
        <w:t xml:space="preserve"> </w:t>
      </w:r>
      <w:r w:rsidR="00F4769C">
        <w:rPr>
          <w:rFonts w:ascii="Segoe UI" w:hAnsi="Segoe UI" w:cs="Segoe UI"/>
          <w:sz w:val="24"/>
          <w:szCs w:val="24"/>
        </w:rPr>
        <w:t>although</w:t>
      </w:r>
      <w:r w:rsidR="0000744B">
        <w:rPr>
          <w:rFonts w:ascii="Segoe UI" w:hAnsi="Segoe UI" w:cs="Segoe UI"/>
          <w:sz w:val="24"/>
          <w:szCs w:val="24"/>
        </w:rPr>
        <w:t xml:space="preserve"> </w:t>
      </w:r>
      <w:r w:rsidR="003A65AB">
        <w:rPr>
          <w:rFonts w:ascii="Segoe UI" w:hAnsi="Segoe UI" w:cs="Segoe UI"/>
          <w:sz w:val="24"/>
          <w:szCs w:val="24"/>
        </w:rPr>
        <w:t>Marcus Bull feels that the</w:t>
      </w:r>
      <w:r w:rsidR="004F7604">
        <w:rPr>
          <w:rFonts w:ascii="Segoe UI" w:hAnsi="Segoe UI" w:cs="Segoe UI"/>
          <w:sz w:val="24"/>
          <w:szCs w:val="24"/>
        </w:rPr>
        <w:t xml:space="preserve"> people’s</w:t>
      </w:r>
      <w:r w:rsidR="00F4769C">
        <w:rPr>
          <w:rFonts w:ascii="Segoe UI" w:hAnsi="Segoe UI" w:cs="Segoe UI"/>
          <w:sz w:val="24"/>
          <w:szCs w:val="24"/>
        </w:rPr>
        <w:t xml:space="preserve"> response was not</w:t>
      </w:r>
      <w:r w:rsidR="0045385A">
        <w:rPr>
          <w:rFonts w:ascii="Segoe UI" w:hAnsi="Segoe UI" w:cs="Segoe UI"/>
          <w:sz w:val="24"/>
          <w:szCs w:val="24"/>
        </w:rPr>
        <w:t xml:space="preserve"> so concentrated</w:t>
      </w:r>
      <w:r w:rsidR="00F4769C">
        <w:rPr>
          <w:rFonts w:ascii="Segoe UI" w:hAnsi="Segoe UI" w:cs="Segoe UI"/>
          <w:sz w:val="24"/>
          <w:szCs w:val="24"/>
        </w:rPr>
        <w:t xml:space="preserve"> </w:t>
      </w:r>
      <w:r w:rsidR="0045385A">
        <w:rPr>
          <w:rFonts w:ascii="Segoe UI" w:hAnsi="Segoe UI" w:cs="Segoe UI"/>
          <w:sz w:val="24"/>
          <w:szCs w:val="24"/>
        </w:rPr>
        <w:t>on</w:t>
      </w:r>
      <w:r w:rsidR="00F4769C">
        <w:rPr>
          <w:rFonts w:ascii="Segoe UI" w:hAnsi="Segoe UI" w:cs="Segoe UI"/>
          <w:sz w:val="24"/>
          <w:szCs w:val="24"/>
        </w:rPr>
        <w:t xml:space="preserve"> </w:t>
      </w:r>
      <w:r w:rsidR="0000744B">
        <w:rPr>
          <w:rFonts w:ascii="Segoe UI" w:hAnsi="Segoe UI" w:cs="Segoe UI"/>
          <w:sz w:val="24"/>
          <w:szCs w:val="24"/>
        </w:rPr>
        <w:t>a hatred of Islam</w:t>
      </w:r>
      <w:r w:rsidR="005B121F">
        <w:rPr>
          <w:rFonts w:ascii="Segoe UI" w:hAnsi="Segoe UI" w:cs="Segoe UI"/>
          <w:sz w:val="24"/>
          <w:szCs w:val="24"/>
        </w:rPr>
        <w:t xml:space="preserve"> </w:t>
      </w:r>
      <w:r w:rsidR="00FC6423">
        <w:rPr>
          <w:rFonts w:ascii="Segoe UI" w:hAnsi="Segoe UI" w:cs="Segoe UI"/>
          <w:sz w:val="24"/>
          <w:szCs w:val="24"/>
        </w:rPr>
        <w:t xml:space="preserve"> but </w:t>
      </w:r>
      <w:r w:rsidR="005B121F">
        <w:rPr>
          <w:rFonts w:ascii="Segoe UI" w:hAnsi="Segoe UI" w:cs="Segoe UI"/>
          <w:sz w:val="24"/>
          <w:szCs w:val="24"/>
        </w:rPr>
        <w:t>with</w:t>
      </w:r>
      <w:r w:rsidR="003A0FFC">
        <w:rPr>
          <w:rFonts w:ascii="Segoe UI" w:hAnsi="Segoe UI" w:cs="Segoe UI"/>
          <w:sz w:val="24"/>
          <w:szCs w:val="24"/>
        </w:rPr>
        <w:t xml:space="preserve"> other factors play</w:t>
      </w:r>
      <w:r w:rsidR="005B121F">
        <w:rPr>
          <w:rFonts w:ascii="Segoe UI" w:hAnsi="Segoe UI" w:cs="Segoe UI"/>
          <w:sz w:val="24"/>
          <w:szCs w:val="24"/>
        </w:rPr>
        <w:t>ing</w:t>
      </w:r>
      <w:r w:rsidR="003A0FFC">
        <w:rPr>
          <w:rFonts w:ascii="Segoe UI" w:hAnsi="Segoe UI" w:cs="Segoe UI"/>
          <w:sz w:val="24"/>
          <w:szCs w:val="24"/>
        </w:rPr>
        <w:t xml:space="preserve"> a part</w:t>
      </w:r>
      <w:r w:rsidR="00FC6423">
        <w:rPr>
          <w:rFonts w:ascii="Segoe UI" w:hAnsi="Segoe UI" w:cs="Segoe UI"/>
          <w:sz w:val="24"/>
          <w:szCs w:val="24"/>
        </w:rPr>
        <w:t>.</w:t>
      </w:r>
      <w:r w:rsidR="00843D63">
        <w:rPr>
          <w:rStyle w:val="FootnoteReference"/>
          <w:rFonts w:ascii="Segoe UI" w:hAnsi="Segoe UI" w:cs="Segoe UI"/>
          <w:sz w:val="24"/>
          <w:szCs w:val="24"/>
        </w:rPr>
        <w:footnoteReference w:id="17"/>
      </w:r>
      <w:r w:rsidR="001C04FB">
        <w:rPr>
          <w:rFonts w:ascii="Segoe UI" w:hAnsi="Segoe UI" w:cs="Segoe UI"/>
          <w:sz w:val="24"/>
          <w:szCs w:val="24"/>
        </w:rPr>
        <w:t xml:space="preserve"> </w:t>
      </w:r>
      <w:r w:rsidR="00693001">
        <w:rPr>
          <w:rFonts w:ascii="Segoe UI" w:hAnsi="Segoe UI" w:cs="Segoe UI"/>
          <w:sz w:val="24"/>
          <w:szCs w:val="24"/>
        </w:rPr>
        <w:t>W</w:t>
      </w:r>
      <w:r w:rsidR="001C04FB">
        <w:rPr>
          <w:rFonts w:ascii="Segoe UI" w:hAnsi="Segoe UI" w:cs="Segoe UI"/>
          <w:sz w:val="24"/>
          <w:szCs w:val="24"/>
        </w:rPr>
        <w:t xml:space="preserve">ar against the enemies of God in order to win back </w:t>
      </w:r>
      <w:r w:rsidR="0094206D">
        <w:rPr>
          <w:rFonts w:ascii="Segoe UI" w:hAnsi="Segoe UI" w:cs="Segoe UI"/>
          <w:sz w:val="24"/>
          <w:szCs w:val="24"/>
        </w:rPr>
        <w:t>the</w:t>
      </w:r>
      <w:r w:rsidR="002C556A">
        <w:rPr>
          <w:rFonts w:ascii="Segoe UI" w:hAnsi="Segoe UI" w:cs="Segoe UI"/>
          <w:sz w:val="24"/>
          <w:szCs w:val="24"/>
        </w:rPr>
        <w:t xml:space="preserve"> heavenly kingdom would have perhaps been a </w:t>
      </w:r>
      <w:r w:rsidR="0094206D">
        <w:rPr>
          <w:rFonts w:ascii="Segoe UI" w:hAnsi="Segoe UI" w:cs="Segoe UI"/>
          <w:sz w:val="24"/>
          <w:szCs w:val="24"/>
        </w:rPr>
        <w:t xml:space="preserve">more accurate </w:t>
      </w:r>
      <w:r w:rsidR="00D77396">
        <w:rPr>
          <w:rFonts w:ascii="Segoe UI" w:hAnsi="Segoe UI" w:cs="Segoe UI"/>
          <w:sz w:val="24"/>
          <w:szCs w:val="24"/>
        </w:rPr>
        <w:t>motivation</w:t>
      </w:r>
      <w:r w:rsidR="00693001">
        <w:rPr>
          <w:rFonts w:ascii="Segoe UI" w:hAnsi="Segoe UI" w:cs="Segoe UI"/>
          <w:sz w:val="24"/>
          <w:szCs w:val="24"/>
        </w:rPr>
        <w:t xml:space="preserve"> but difficult to illustrate on a manuscript.</w:t>
      </w:r>
    </w:p>
    <w:p w14:paraId="51103B11" w14:textId="77777777" w:rsidR="00DF62FA" w:rsidRDefault="00DF62FA">
      <w:pPr>
        <w:rPr>
          <w:rFonts w:ascii="Segoe UI" w:hAnsi="Segoe UI" w:cs="Segoe UI"/>
          <w:i/>
          <w:iCs/>
          <w:sz w:val="24"/>
          <w:szCs w:val="24"/>
        </w:rPr>
      </w:pPr>
    </w:p>
    <w:p w14:paraId="6B88D534" w14:textId="3EC61B40" w:rsidR="00ED3D14" w:rsidRDefault="00907083">
      <w:pPr>
        <w:rPr>
          <w:rFonts w:ascii="Segoe UI" w:hAnsi="Segoe UI" w:cs="Segoe UI"/>
          <w:sz w:val="24"/>
          <w:szCs w:val="24"/>
        </w:rPr>
      </w:pPr>
      <w:r w:rsidRPr="00ED3D14">
        <w:rPr>
          <w:rFonts w:ascii="Segoe UI" w:hAnsi="Segoe UI" w:cs="Segoe UI"/>
          <w:i/>
          <w:iCs/>
          <w:sz w:val="24"/>
          <w:szCs w:val="24"/>
        </w:rPr>
        <w:t xml:space="preserve">Praying of </w:t>
      </w:r>
      <w:r w:rsidR="00C745EC">
        <w:rPr>
          <w:rFonts w:ascii="Segoe UI" w:hAnsi="Segoe UI" w:cs="Segoe UI"/>
          <w:i/>
          <w:iCs/>
          <w:sz w:val="24"/>
          <w:szCs w:val="24"/>
        </w:rPr>
        <w:t>P</w:t>
      </w:r>
      <w:r w:rsidRPr="00ED3D14">
        <w:rPr>
          <w:rFonts w:ascii="Segoe UI" w:hAnsi="Segoe UI" w:cs="Segoe UI"/>
          <w:i/>
          <w:iCs/>
          <w:sz w:val="24"/>
          <w:szCs w:val="24"/>
        </w:rPr>
        <w:t>ilgrim at Holy Sepulchre</w:t>
      </w:r>
      <w:r w:rsidR="007D030E">
        <w:rPr>
          <w:rFonts w:ascii="Segoe UI" w:hAnsi="Segoe UI" w:cs="Segoe UI"/>
          <w:sz w:val="24"/>
          <w:szCs w:val="24"/>
        </w:rPr>
        <w:t xml:space="preserve"> </w:t>
      </w:r>
    </w:p>
    <w:p w14:paraId="02E6D1F2" w14:textId="3FA1D71C" w:rsidR="00F376E0" w:rsidRDefault="0079376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The religious culture of Christianity</w:t>
      </w:r>
      <w:r w:rsidR="00D55F1E">
        <w:rPr>
          <w:rFonts w:ascii="Segoe UI" w:hAnsi="Segoe UI" w:cs="Segoe UI"/>
          <w:sz w:val="24"/>
          <w:szCs w:val="24"/>
        </w:rPr>
        <w:t xml:space="preserve"> had been considered by many </w:t>
      </w:r>
      <w:r w:rsidR="00AE00FB">
        <w:rPr>
          <w:rFonts w:ascii="Segoe UI" w:hAnsi="Segoe UI" w:cs="Segoe UI"/>
          <w:sz w:val="24"/>
          <w:szCs w:val="24"/>
        </w:rPr>
        <w:t>to have centred around</w:t>
      </w:r>
      <w:r w:rsidR="009840B5">
        <w:rPr>
          <w:rFonts w:ascii="Segoe UI" w:hAnsi="Segoe UI" w:cs="Segoe UI"/>
          <w:sz w:val="24"/>
          <w:szCs w:val="24"/>
        </w:rPr>
        <w:t xml:space="preserve"> the Holy Sepulchre </w:t>
      </w:r>
      <w:r w:rsidR="005B1297">
        <w:rPr>
          <w:rFonts w:ascii="Segoe UI" w:hAnsi="Segoe UI" w:cs="Segoe UI"/>
          <w:sz w:val="24"/>
          <w:szCs w:val="24"/>
        </w:rPr>
        <w:t>and</w:t>
      </w:r>
      <w:r w:rsidR="00443DCC">
        <w:rPr>
          <w:rFonts w:ascii="Segoe UI" w:hAnsi="Segoe UI" w:cs="Segoe UI"/>
          <w:sz w:val="24"/>
          <w:szCs w:val="24"/>
        </w:rPr>
        <w:t xml:space="preserve"> Jerusalem where Christ had lived and died. </w:t>
      </w:r>
      <w:r w:rsidR="00584F0F">
        <w:rPr>
          <w:rFonts w:ascii="Segoe UI" w:hAnsi="Segoe UI" w:cs="Segoe UI"/>
          <w:sz w:val="24"/>
          <w:szCs w:val="24"/>
        </w:rPr>
        <w:t>The knowledge of</w:t>
      </w:r>
      <w:r w:rsidR="00573197">
        <w:rPr>
          <w:rFonts w:ascii="Segoe UI" w:hAnsi="Segoe UI" w:cs="Segoe UI"/>
          <w:sz w:val="24"/>
          <w:szCs w:val="24"/>
        </w:rPr>
        <w:t xml:space="preserve"> the Holy Sepulchre </w:t>
      </w:r>
      <w:r w:rsidR="004D6906">
        <w:rPr>
          <w:rFonts w:ascii="Segoe UI" w:hAnsi="Segoe UI" w:cs="Segoe UI"/>
          <w:sz w:val="24"/>
          <w:szCs w:val="24"/>
        </w:rPr>
        <w:t>was widely known throughout Christendom from repeated stories and through scriptures</w:t>
      </w:r>
      <w:r w:rsidR="009900E5">
        <w:rPr>
          <w:rFonts w:ascii="Segoe UI" w:hAnsi="Segoe UI" w:cs="Segoe UI"/>
          <w:sz w:val="24"/>
          <w:szCs w:val="24"/>
        </w:rPr>
        <w:t xml:space="preserve"> and </w:t>
      </w:r>
      <w:r w:rsidR="00443DCC">
        <w:rPr>
          <w:rFonts w:ascii="Segoe UI" w:hAnsi="Segoe UI" w:cs="Segoe UI"/>
          <w:sz w:val="24"/>
          <w:szCs w:val="24"/>
        </w:rPr>
        <w:t xml:space="preserve">felt to be the ultimate </w:t>
      </w:r>
      <w:r w:rsidR="008F679F">
        <w:rPr>
          <w:rFonts w:ascii="Segoe UI" w:hAnsi="Segoe UI" w:cs="Segoe UI"/>
          <w:sz w:val="24"/>
          <w:szCs w:val="24"/>
        </w:rPr>
        <w:t xml:space="preserve">place </w:t>
      </w:r>
      <w:r w:rsidR="00801E12">
        <w:rPr>
          <w:rFonts w:ascii="Segoe UI" w:hAnsi="Segoe UI" w:cs="Segoe UI"/>
          <w:sz w:val="24"/>
          <w:szCs w:val="24"/>
        </w:rPr>
        <w:t>to pilgrimage</w:t>
      </w:r>
      <w:r w:rsidR="00087DA1">
        <w:rPr>
          <w:rFonts w:ascii="Segoe UI" w:hAnsi="Segoe UI" w:cs="Segoe UI"/>
          <w:sz w:val="24"/>
          <w:szCs w:val="24"/>
        </w:rPr>
        <w:t xml:space="preserve"> and to have a Christian</w:t>
      </w:r>
      <w:r w:rsidR="004A34DF">
        <w:rPr>
          <w:rFonts w:ascii="Segoe UI" w:hAnsi="Segoe UI" w:cs="Segoe UI"/>
          <w:sz w:val="24"/>
          <w:szCs w:val="24"/>
        </w:rPr>
        <w:t xml:space="preserve"> </w:t>
      </w:r>
      <w:r w:rsidR="00D929B8">
        <w:rPr>
          <w:rFonts w:ascii="Segoe UI" w:hAnsi="Segoe UI" w:cs="Segoe UI"/>
          <w:sz w:val="24"/>
          <w:szCs w:val="24"/>
        </w:rPr>
        <w:t>experience.</w:t>
      </w:r>
      <w:r w:rsidR="00DE0C81">
        <w:rPr>
          <w:rStyle w:val="FootnoteReference"/>
          <w:rFonts w:ascii="Segoe UI" w:hAnsi="Segoe UI" w:cs="Segoe UI"/>
          <w:sz w:val="24"/>
          <w:szCs w:val="24"/>
        </w:rPr>
        <w:footnoteReference w:id="18"/>
      </w:r>
      <w:r w:rsidR="004A34DF">
        <w:rPr>
          <w:rFonts w:ascii="Segoe UI" w:hAnsi="Segoe UI" w:cs="Segoe UI"/>
          <w:sz w:val="24"/>
          <w:szCs w:val="24"/>
        </w:rPr>
        <w:t xml:space="preserve"> </w:t>
      </w:r>
      <w:r w:rsidR="00ED3D14">
        <w:rPr>
          <w:rFonts w:ascii="Segoe UI" w:hAnsi="Segoe UI" w:cs="Segoe UI"/>
          <w:sz w:val="24"/>
          <w:szCs w:val="24"/>
        </w:rPr>
        <w:t xml:space="preserve"> </w:t>
      </w:r>
      <w:r w:rsidR="00DF62FA">
        <w:rPr>
          <w:rFonts w:ascii="Segoe UI" w:hAnsi="Segoe UI" w:cs="Segoe UI"/>
          <w:sz w:val="24"/>
          <w:szCs w:val="24"/>
        </w:rPr>
        <w:t>Although there were b</w:t>
      </w:r>
      <w:r w:rsidR="00B971E5">
        <w:rPr>
          <w:rFonts w:ascii="Segoe UI" w:hAnsi="Segoe UI" w:cs="Segoe UI"/>
          <w:sz w:val="24"/>
          <w:szCs w:val="24"/>
        </w:rPr>
        <w:t xml:space="preserve">etter communication </w:t>
      </w:r>
      <w:r w:rsidR="000D31EC">
        <w:rPr>
          <w:rFonts w:ascii="Segoe UI" w:hAnsi="Segoe UI" w:cs="Segoe UI"/>
          <w:sz w:val="24"/>
          <w:szCs w:val="24"/>
        </w:rPr>
        <w:t xml:space="preserve">routes </w:t>
      </w:r>
      <w:r w:rsidR="00875F02">
        <w:rPr>
          <w:rFonts w:ascii="Segoe UI" w:hAnsi="Segoe UI" w:cs="Segoe UI"/>
          <w:sz w:val="24"/>
          <w:szCs w:val="24"/>
        </w:rPr>
        <w:t>with Europe</w:t>
      </w:r>
      <w:r w:rsidR="00DF62FA">
        <w:rPr>
          <w:rFonts w:ascii="Segoe UI" w:hAnsi="Segoe UI" w:cs="Segoe UI"/>
          <w:sz w:val="24"/>
          <w:szCs w:val="24"/>
        </w:rPr>
        <w:t>, it still</w:t>
      </w:r>
      <w:r w:rsidR="00875F02">
        <w:rPr>
          <w:rFonts w:ascii="Segoe UI" w:hAnsi="Segoe UI" w:cs="Segoe UI"/>
          <w:sz w:val="24"/>
          <w:szCs w:val="24"/>
        </w:rPr>
        <w:t xml:space="preserve"> meant th</w:t>
      </w:r>
      <w:r w:rsidR="002C1197">
        <w:rPr>
          <w:rFonts w:ascii="Segoe UI" w:hAnsi="Segoe UI" w:cs="Segoe UI"/>
          <w:sz w:val="24"/>
          <w:szCs w:val="24"/>
        </w:rPr>
        <w:t>a</w:t>
      </w:r>
      <w:r w:rsidR="00D550FF">
        <w:rPr>
          <w:rFonts w:ascii="Segoe UI" w:hAnsi="Segoe UI" w:cs="Segoe UI"/>
          <w:sz w:val="24"/>
          <w:szCs w:val="24"/>
        </w:rPr>
        <w:t xml:space="preserve">t </w:t>
      </w:r>
      <w:r w:rsidR="00DF62FA">
        <w:rPr>
          <w:rFonts w:ascii="Segoe UI" w:hAnsi="Segoe UI" w:cs="Segoe UI"/>
          <w:sz w:val="24"/>
          <w:szCs w:val="24"/>
        </w:rPr>
        <w:t>mainly only</w:t>
      </w:r>
      <w:r w:rsidR="00D550FF">
        <w:rPr>
          <w:rFonts w:ascii="Segoe UI" w:hAnsi="Segoe UI" w:cs="Segoe UI"/>
          <w:sz w:val="24"/>
          <w:szCs w:val="24"/>
        </w:rPr>
        <w:t xml:space="preserve"> the</w:t>
      </w:r>
      <w:r w:rsidR="00875F02">
        <w:rPr>
          <w:rFonts w:ascii="Segoe UI" w:hAnsi="Segoe UI" w:cs="Segoe UI"/>
          <w:sz w:val="24"/>
          <w:szCs w:val="24"/>
        </w:rPr>
        <w:t xml:space="preserve"> rich were able to </w:t>
      </w:r>
      <w:proofErr w:type="gramStart"/>
      <w:r w:rsidR="00875F02">
        <w:rPr>
          <w:rFonts w:ascii="Segoe UI" w:hAnsi="Segoe UI" w:cs="Segoe UI"/>
          <w:sz w:val="24"/>
          <w:szCs w:val="24"/>
        </w:rPr>
        <w:t xml:space="preserve">travel </w:t>
      </w:r>
      <w:r w:rsidR="000D31EC">
        <w:rPr>
          <w:rFonts w:ascii="Segoe UI" w:hAnsi="Segoe UI" w:cs="Segoe UI"/>
          <w:sz w:val="24"/>
          <w:szCs w:val="24"/>
        </w:rPr>
        <w:t xml:space="preserve"> but</w:t>
      </w:r>
      <w:proofErr w:type="gramEnd"/>
      <w:r w:rsidR="000D31EC">
        <w:rPr>
          <w:rFonts w:ascii="Segoe UI" w:hAnsi="Segoe UI" w:cs="Segoe UI"/>
          <w:sz w:val="24"/>
          <w:szCs w:val="24"/>
        </w:rPr>
        <w:t xml:space="preserve"> the crusades allowed </w:t>
      </w:r>
      <w:r w:rsidR="000F6128">
        <w:rPr>
          <w:rFonts w:ascii="Segoe UI" w:hAnsi="Segoe UI" w:cs="Segoe UI"/>
          <w:sz w:val="24"/>
          <w:szCs w:val="24"/>
        </w:rPr>
        <w:t>all social classes to make the trip</w:t>
      </w:r>
      <w:r w:rsidR="00752E20">
        <w:rPr>
          <w:rFonts w:ascii="Segoe UI" w:hAnsi="Segoe UI" w:cs="Segoe UI"/>
          <w:sz w:val="24"/>
          <w:szCs w:val="24"/>
        </w:rPr>
        <w:t xml:space="preserve"> with </w:t>
      </w:r>
      <w:r w:rsidR="000A6FB7">
        <w:rPr>
          <w:rFonts w:ascii="Segoe UI" w:hAnsi="Segoe UI" w:cs="Segoe UI"/>
          <w:sz w:val="24"/>
          <w:szCs w:val="24"/>
        </w:rPr>
        <w:t xml:space="preserve">endorsement from the Pope  </w:t>
      </w:r>
      <w:r w:rsidR="008679F1">
        <w:rPr>
          <w:rFonts w:ascii="Segoe UI" w:hAnsi="Segoe UI" w:cs="Segoe UI"/>
          <w:sz w:val="24"/>
          <w:szCs w:val="24"/>
        </w:rPr>
        <w:t>(</w:t>
      </w:r>
      <w:r w:rsidR="000A6FB7">
        <w:rPr>
          <w:rFonts w:ascii="Segoe UI" w:hAnsi="Segoe UI" w:cs="Segoe UI"/>
          <w:sz w:val="24"/>
          <w:szCs w:val="24"/>
        </w:rPr>
        <w:t xml:space="preserve">only Pope’s </w:t>
      </w:r>
      <w:r w:rsidR="00315648">
        <w:rPr>
          <w:rFonts w:ascii="Segoe UI" w:hAnsi="Segoe UI" w:cs="Segoe UI"/>
          <w:sz w:val="24"/>
          <w:szCs w:val="24"/>
        </w:rPr>
        <w:t>had the authority to call a crusade)</w:t>
      </w:r>
      <w:r w:rsidR="00D25B19">
        <w:rPr>
          <w:rFonts w:ascii="Segoe UI" w:hAnsi="Segoe UI" w:cs="Segoe UI"/>
          <w:sz w:val="24"/>
          <w:szCs w:val="24"/>
        </w:rPr>
        <w:t>.</w:t>
      </w:r>
      <w:r w:rsidR="004A34DF">
        <w:rPr>
          <w:rStyle w:val="FootnoteReference"/>
          <w:rFonts w:ascii="Segoe UI" w:hAnsi="Segoe UI" w:cs="Segoe UI"/>
          <w:sz w:val="24"/>
          <w:szCs w:val="24"/>
        </w:rPr>
        <w:footnoteReference w:id="19"/>
      </w:r>
      <w:r w:rsidR="00BC1537">
        <w:rPr>
          <w:rFonts w:ascii="Segoe UI" w:hAnsi="Segoe UI" w:cs="Segoe UI"/>
          <w:sz w:val="24"/>
          <w:szCs w:val="24"/>
        </w:rPr>
        <w:t xml:space="preserve"> </w:t>
      </w:r>
      <w:r w:rsidR="002562F2">
        <w:rPr>
          <w:rFonts w:ascii="Segoe UI" w:hAnsi="Segoe UI" w:cs="Segoe UI"/>
          <w:sz w:val="24"/>
          <w:szCs w:val="24"/>
        </w:rPr>
        <w:t xml:space="preserve"> </w:t>
      </w:r>
      <w:r w:rsidR="0011057A">
        <w:rPr>
          <w:rFonts w:ascii="Segoe UI" w:hAnsi="Segoe UI" w:cs="Segoe UI"/>
          <w:sz w:val="24"/>
          <w:szCs w:val="24"/>
        </w:rPr>
        <w:t xml:space="preserve">The crusades were </w:t>
      </w:r>
      <w:r w:rsidR="00003253">
        <w:rPr>
          <w:rFonts w:ascii="Segoe UI" w:hAnsi="Segoe UI" w:cs="Segoe UI"/>
          <w:sz w:val="24"/>
          <w:szCs w:val="24"/>
        </w:rPr>
        <w:t>proposed</w:t>
      </w:r>
      <w:r w:rsidR="0011057A">
        <w:rPr>
          <w:rFonts w:ascii="Segoe UI" w:hAnsi="Segoe UI" w:cs="Segoe UI"/>
          <w:sz w:val="24"/>
          <w:szCs w:val="24"/>
        </w:rPr>
        <w:t xml:space="preserve"> as a </w:t>
      </w:r>
      <w:r w:rsidR="007A4FB7">
        <w:rPr>
          <w:rFonts w:ascii="Segoe UI" w:hAnsi="Segoe UI" w:cs="Segoe UI"/>
          <w:sz w:val="24"/>
          <w:szCs w:val="24"/>
        </w:rPr>
        <w:t xml:space="preserve">form of </w:t>
      </w:r>
      <w:r w:rsidR="0011057A">
        <w:rPr>
          <w:rFonts w:ascii="Segoe UI" w:hAnsi="Segoe UI" w:cs="Segoe UI"/>
          <w:sz w:val="24"/>
          <w:szCs w:val="24"/>
        </w:rPr>
        <w:t xml:space="preserve">pilgrimage </w:t>
      </w:r>
      <w:r w:rsidR="00475F55">
        <w:rPr>
          <w:rFonts w:ascii="Segoe UI" w:hAnsi="Segoe UI" w:cs="Segoe UI"/>
          <w:sz w:val="24"/>
          <w:szCs w:val="24"/>
        </w:rPr>
        <w:t>as there was a wide fear of sin and its consequences after death</w:t>
      </w:r>
      <w:r w:rsidR="00AF43AC">
        <w:rPr>
          <w:rFonts w:ascii="Segoe UI" w:hAnsi="Segoe UI" w:cs="Segoe UI"/>
          <w:sz w:val="24"/>
          <w:szCs w:val="24"/>
        </w:rPr>
        <w:t>.</w:t>
      </w:r>
      <w:r w:rsidR="003F64CF">
        <w:rPr>
          <w:rFonts w:ascii="Segoe UI" w:hAnsi="Segoe UI" w:cs="Segoe UI"/>
          <w:sz w:val="24"/>
          <w:szCs w:val="24"/>
        </w:rPr>
        <w:t xml:space="preserve"> </w:t>
      </w:r>
      <w:r w:rsidR="0082353A">
        <w:rPr>
          <w:rFonts w:ascii="Segoe UI" w:hAnsi="Segoe UI" w:cs="Segoe UI"/>
          <w:sz w:val="24"/>
          <w:szCs w:val="24"/>
        </w:rPr>
        <w:t xml:space="preserve"> </w:t>
      </w:r>
      <w:r w:rsidR="00832882">
        <w:rPr>
          <w:rFonts w:ascii="Segoe UI" w:hAnsi="Segoe UI" w:cs="Segoe UI"/>
          <w:sz w:val="24"/>
          <w:szCs w:val="24"/>
        </w:rPr>
        <w:t xml:space="preserve">It could </w:t>
      </w:r>
      <w:r w:rsidR="00161F56">
        <w:rPr>
          <w:rFonts w:ascii="Segoe UI" w:hAnsi="Segoe UI" w:cs="Segoe UI"/>
          <w:sz w:val="24"/>
          <w:szCs w:val="24"/>
        </w:rPr>
        <w:t xml:space="preserve">even </w:t>
      </w:r>
      <w:r w:rsidR="00832882">
        <w:rPr>
          <w:rFonts w:ascii="Segoe UI" w:hAnsi="Segoe UI" w:cs="Segoe UI"/>
          <w:sz w:val="24"/>
          <w:szCs w:val="24"/>
        </w:rPr>
        <w:t xml:space="preserve">be said that </w:t>
      </w:r>
      <w:r w:rsidR="00EC1DB0">
        <w:rPr>
          <w:rFonts w:ascii="Segoe UI" w:hAnsi="Segoe UI" w:cs="Segoe UI"/>
          <w:sz w:val="24"/>
          <w:szCs w:val="24"/>
        </w:rPr>
        <w:t>guilt was encouraged in order for communities to</w:t>
      </w:r>
      <w:r w:rsidR="00D23059">
        <w:rPr>
          <w:rFonts w:ascii="Segoe UI" w:hAnsi="Segoe UI" w:cs="Segoe UI"/>
          <w:sz w:val="24"/>
          <w:szCs w:val="24"/>
        </w:rPr>
        <w:t xml:space="preserve"> be convin</w:t>
      </w:r>
      <w:r w:rsidR="004C5853">
        <w:rPr>
          <w:rFonts w:ascii="Segoe UI" w:hAnsi="Segoe UI" w:cs="Segoe UI"/>
          <w:sz w:val="24"/>
          <w:szCs w:val="24"/>
        </w:rPr>
        <w:t xml:space="preserve">ced that by embarking on a </w:t>
      </w:r>
      <w:r w:rsidR="00BC53D6">
        <w:rPr>
          <w:rFonts w:ascii="Segoe UI" w:hAnsi="Segoe UI" w:cs="Segoe UI"/>
          <w:sz w:val="24"/>
          <w:szCs w:val="24"/>
        </w:rPr>
        <w:t xml:space="preserve">pilgrimage or in this case a </w:t>
      </w:r>
      <w:r w:rsidR="00045F20">
        <w:rPr>
          <w:rFonts w:ascii="Segoe UI" w:hAnsi="Segoe UI" w:cs="Segoe UI"/>
          <w:sz w:val="24"/>
          <w:szCs w:val="24"/>
        </w:rPr>
        <w:t>crusade</w:t>
      </w:r>
      <w:r w:rsidR="00BC53D6">
        <w:rPr>
          <w:rFonts w:ascii="Segoe UI" w:hAnsi="Segoe UI" w:cs="Segoe UI"/>
          <w:sz w:val="24"/>
          <w:szCs w:val="24"/>
        </w:rPr>
        <w:t>,</w:t>
      </w:r>
      <w:r w:rsidR="00045F20">
        <w:rPr>
          <w:rFonts w:ascii="Segoe UI" w:hAnsi="Segoe UI" w:cs="Segoe UI"/>
          <w:sz w:val="24"/>
          <w:szCs w:val="24"/>
        </w:rPr>
        <w:t xml:space="preserve"> </w:t>
      </w:r>
      <w:r w:rsidR="003F64CF">
        <w:rPr>
          <w:rFonts w:ascii="Segoe UI" w:hAnsi="Segoe UI" w:cs="Segoe UI"/>
          <w:sz w:val="24"/>
          <w:szCs w:val="24"/>
        </w:rPr>
        <w:t xml:space="preserve">their sins would be </w:t>
      </w:r>
      <w:proofErr w:type="gramStart"/>
      <w:r w:rsidR="00003253">
        <w:rPr>
          <w:rFonts w:ascii="Segoe UI" w:hAnsi="Segoe UI" w:cs="Segoe UI"/>
          <w:sz w:val="24"/>
          <w:szCs w:val="24"/>
        </w:rPr>
        <w:t>forgiven</w:t>
      </w:r>
      <w:proofErr w:type="gramEnd"/>
      <w:r w:rsidR="003F64CF">
        <w:rPr>
          <w:rFonts w:ascii="Segoe UI" w:hAnsi="Segoe UI" w:cs="Segoe UI"/>
          <w:sz w:val="24"/>
          <w:szCs w:val="24"/>
        </w:rPr>
        <w:t xml:space="preserve"> and </w:t>
      </w:r>
      <w:r w:rsidR="0064574D">
        <w:rPr>
          <w:rFonts w:ascii="Segoe UI" w:hAnsi="Segoe UI" w:cs="Segoe UI"/>
          <w:sz w:val="24"/>
          <w:szCs w:val="24"/>
        </w:rPr>
        <w:t>th</w:t>
      </w:r>
      <w:r w:rsidR="0046158D">
        <w:rPr>
          <w:rFonts w:ascii="Segoe UI" w:hAnsi="Segoe UI" w:cs="Segoe UI"/>
          <w:sz w:val="24"/>
          <w:szCs w:val="24"/>
        </w:rPr>
        <w:t>eir souls</w:t>
      </w:r>
      <w:r w:rsidR="0064574D">
        <w:rPr>
          <w:rFonts w:ascii="Segoe UI" w:hAnsi="Segoe UI" w:cs="Segoe UI"/>
          <w:sz w:val="24"/>
          <w:szCs w:val="24"/>
        </w:rPr>
        <w:t xml:space="preserve"> accepted into heaven</w:t>
      </w:r>
      <w:r w:rsidR="00CD5F75">
        <w:rPr>
          <w:rFonts w:ascii="Segoe UI" w:hAnsi="Segoe UI" w:cs="Segoe UI"/>
          <w:sz w:val="24"/>
          <w:szCs w:val="24"/>
        </w:rPr>
        <w:t>.</w:t>
      </w:r>
      <w:r w:rsidR="0064574D">
        <w:rPr>
          <w:rFonts w:ascii="Segoe UI" w:hAnsi="Segoe UI" w:cs="Segoe UI"/>
          <w:sz w:val="24"/>
          <w:szCs w:val="24"/>
        </w:rPr>
        <w:t xml:space="preserve"> </w:t>
      </w:r>
      <w:r w:rsidR="00537C31">
        <w:rPr>
          <w:rFonts w:ascii="Segoe UI" w:hAnsi="Segoe UI" w:cs="Segoe UI"/>
          <w:sz w:val="24"/>
          <w:szCs w:val="24"/>
        </w:rPr>
        <w:t>It seems</w:t>
      </w:r>
      <w:r w:rsidR="0002577E">
        <w:rPr>
          <w:rFonts w:ascii="Segoe UI" w:hAnsi="Segoe UI" w:cs="Segoe UI"/>
          <w:sz w:val="24"/>
          <w:szCs w:val="24"/>
        </w:rPr>
        <w:t xml:space="preserve"> that </w:t>
      </w:r>
      <w:r w:rsidR="00A523C7">
        <w:rPr>
          <w:rFonts w:ascii="Segoe UI" w:hAnsi="Segoe UI" w:cs="Segoe UI"/>
          <w:sz w:val="24"/>
          <w:szCs w:val="24"/>
        </w:rPr>
        <w:t xml:space="preserve">the </w:t>
      </w:r>
      <w:r w:rsidR="00D34C2D">
        <w:rPr>
          <w:rFonts w:ascii="Segoe UI" w:hAnsi="Segoe UI" w:cs="Segoe UI"/>
          <w:sz w:val="24"/>
          <w:szCs w:val="24"/>
        </w:rPr>
        <w:t>call for the</w:t>
      </w:r>
      <w:r w:rsidR="003C010C">
        <w:rPr>
          <w:rFonts w:ascii="Segoe UI" w:hAnsi="Segoe UI" w:cs="Segoe UI"/>
          <w:sz w:val="24"/>
          <w:szCs w:val="24"/>
        </w:rPr>
        <w:t xml:space="preserve"> first </w:t>
      </w:r>
      <w:r w:rsidR="00A523C7">
        <w:rPr>
          <w:rFonts w:ascii="Segoe UI" w:hAnsi="Segoe UI" w:cs="Segoe UI"/>
          <w:sz w:val="24"/>
          <w:szCs w:val="24"/>
        </w:rPr>
        <w:t xml:space="preserve">crusade </w:t>
      </w:r>
      <w:r w:rsidR="0002577E">
        <w:rPr>
          <w:rFonts w:ascii="Segoe UI" w:hAnsi="Segoe UI" w:cs="Segoe UI"/>
          <w:sz w:val="24"/>
          <w:szCs w:val="24"/>
        </w:rPr>
        <w:t>was</w:t>
      </w:r>
      <w:r w:rsidR="00F86AC1">
        <w:rPr>
          <w:rFonts w:ascii="Segoe UI" w:hAnsi="Segoe UI" w:cs="Segoe UI"/>
          <w:sz w:val="24"/>
          <w:szCs w:val="24"/>
        </w:rPr>
        <w:t xml:space="preserve"> </w:t>
      </w:r>
      <w:r w:rsidR="00A523C7">
        <w:rPr>
          <w:rFonts w:ascii="Segoe UI" w:hAnsi="Segoe UI" w:cs="Segoe UI"/>
          <w:sz w:val="24"/>
          <w:szCs w:val="24"/>
        </w:rPr>
        <w:t xml:space="preserve">preached </w:t>
      </w:r>
      <w:r w:rsidR="000F56D7">
        <w:rPr>
          <w:rFonts w:ascii="Segoe UI" w:hAnsi="Segoe UI" w:cs="Segoe UI"/>
          <w:sz w:val="24"/>
          <w:szCs w:val="24"/>
        </w:rPr>
        <w:t>at a time</w:t>
      </w:r>
      <w:r w:rsidR="00A523C7">
        <w:rPr>
          <w:rFonts w:ascii="Segoe UI" w:hAnsi="Segoe UI" w:cs="Segoe UI"/>
          <w:sz w:val="24"/>
          <w:szCs w:val="24"/>
        </w:rPr>
        <w:t xml:space="preserve"> </w:t>
      </w:r>
      <w:r w:rsidR="00A42097">
        <w:rPr>
          <w:rFonts w:ascii="Segoe UI" w:hAnsi="Segoe UI" w:cs="Segoe UI"/>
          <w:sz w:val="24"/>
          <w:szCs w:val="24"/>
        </w:rPr>
        <w:t>the lay person was convinced that their salvation would only happen f</w:t>
      </w:r>
      <w:r w:rsidR="00E32677">
        <w:rPr>
          <w:rFonts w:ascii="Segoe UI" w:hAnsi="Segoe UI" w:cs="Segoe UI"/>
          <w:sz w:val="24"/>
          <w:szCs w:val="24"/>
        </w:rPr>
        <w:t xml:space="preserve">ollowing some form of positive action. </w:t>
      </w:r>
      <w:r w:rsidR="00D95601">
        <w:rPr>
          <w:rStyle w:val="FootnoteReference"/>
          <w:rFonts w:ascii="Segoe UI" w:hAnsi="Segoe UI" w:cs="Segoe UI"/>
          <w:sz w:val="24"/>
          <w:szCs w:val="24"/>
        </w:rPr>
        <w:footnoteReference w:id="20"/>
      </w:r>
    </w:p>
    <w:p w14:paraId="733E4A66" w14:textId="2B4500F6" w:rsidR="006D5BE8" w:rsidRDefault="00770257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The image in William of Tyne’s history of the crusades</w:t>
      </w:r>
      <w:r w:rsidR="0025496B">
        <w:rPr>
          <w:rFonts w:ascii="Segoe UI" w:hAnsi="Segoe UI" w:cs="Segoe UI"/>
          <w:sz w:val="24"/>
          <w:szCs w:val="24"/>
        </w:rPr>
        <w:t>, although does not depict all the</w:t>
      </w:r>
      <w:r w:rsidR="0035533F">
        <w:rPr>
          <w:rFonts w:ascii="Segoe UI" w:hAnsi="Segoe UI" w:cs="Segoe UI"/>
          <w:sz w:val="24"/>
          <w:szCs w:val="24"/>
        </w:rPr>
        <w:t xml:space="preserve"> reasons </w:t>
      </w:r>
      <w:r w:rsidR="00657C7C">
        <w:rPr>
          <w:rFonts w:ascii="Segoe UI" w:hAnsi="Segoe UI" w:cs="Segoe UI"/>
          <w:sz w:val="24"/>
          <w:szCs w:val="24"/>
        </w:rPr>
        <w:t xml:space="preserve">behind </w:t>
      </w:r>
      <w:r w:rsidR="0025496B">
        <w:rPr>
          <w:rFonts w:ascii="Segoe UI" w:hAnsi="Segoe UI" w:cs="Segoe UI"/>
          <w:sz w:val="24"/>
          <w:szCs w:val="24"/>
        </w:rPr>
        <w:t>the crusades</w:t>
      </w:r>
      <w:r w:rsidR="00657C7C">
        <w:rPr>
          <w:rFonts w:ascii="Segoe UI" w:hAnsi="Segoe UI" w:cs="Segoe UI"/>
          <w:sz w:val="24"/>
          <w:szCs w:val="24"/>
        </w:rPr>
        <w:t xml:space="preserve">, </w:t>
      </w:r>
      <w:r w:rsidR="000731CE">
        <w:rPr>
          <w:rFonts w:ascii="Segoe UI" w:hAnsi="Segoe UI" w:cs="Segoe UI"/>
          <w:sz w:val="24"/>
          <w:szCs w:val="24"/>
        </w:rPr>
        <w:t xml:space="preserve">illustrates </w:t>
      </w:r>
      <w:r w:rsidR="00313F5B">
        <w:rPr>
          <w:rFonts w:ascii="Segoe UI" w:hAnsi="Segoe UI" w:cs="Segoe UI"/>
          <w:sz w:val="24"/>
          <w:szCs w:val="24"/>
        </w:rPr>
        <w:t xml:space="preserve">some of </w:t>
      </w:r>
      <w:r w:rsidR="0035533F">
        <w:rPr>
          <w:rFonts w:ascii="Segoe UI" w:hAnsi="Segoe UI" w:cs="Segoe UI"/>
          <w:sz w:val="24"/>
          <w:szCs w:val="24"/>
        </w:rPr>
        <w:t xml:space="preserve">the main motivations </w:t>
      </w:r>
      <w:r w:rsidR="00313F5B">
        <w:rPr>
          <w:rFonts w:ascii="Segoe UI" w:hAnsi="Segoe UI" w:cs="Segoe UI"/>
          <w:sz w:val="24"/>
          <w:szCs w:val="24"/>
        </w:rPr>
        <w:t xml:space="preserve">of those </w:t>
      </w:r>
      <w:r w:rsidR="00313F5B">
        <w:rPr>
          <w:rFonts w:ascii="Segoe UI" w:hAnsi="Segoe UI" w:cs="Segoe UI"/>
          <w:sz w:val="24"/>
          <w:szCs w:val="24"/>
        </w:rPr>
        <w:lastRenderedPageBreak/>
        <w:t>called to the cross</w:t>
      </w:r>
      <w:r w:rsidR="00C02C79">
        <w:rPr>
          <w:rFonts w:ascii="Segoe UI" w:hAnsi="Segoe UI" w:cs="Segoe UI"/>
          <w:sz w:val="24"/>
          <w:szCs w:val="24"/>
        </w:rPr>
        <w:t xml:space="preserve"> and </w:t>
      </w:r>
      <w:r w:rsidR="000731CE">
        <w:rPr>
          <w:rFonts w:ascii="Segoe UI" w:hAnsi="Segoe UI" w:cs="Segoe UI"/>
          <w:sz w:val="24"/>
          <w:szCs w:val="24"/>
        </w:rPr>
        <w:t>as this is the firs</w:t>
      </w:r>
      <w:r w:rsidR="00AB1816">
        <w:rPr>
          <w:rFonts w:ascii="Segoe UI" w:hAnsi="Segoe UI" w:cs="Segoe UI"/>
          <w:sz w:val="24"/>
          <w:szCs w:val="24"/>
        </w:rPr>
        <w:t xml:space="preserve">t page of his chronicle, </w:t>
      </w:r>
      <w:r w:rsidR="005B43C7">
        <w:rPr>
          <w:rFonts w:ascii="Segoe UI" w:hAnsi="Segoe UI" w:cs="Segoe UI"/>
          <w:sz w:val="24"/>
          <w:szCs w:val="24"/>
        </w:rPr>
        <w:t xml:space="preserve">it </w:t>
      </w:r>
      <w:r w:rsidR="00C02C79">
        <w:rPr>
          <w:rFonts w:ascii="Segoe UI" w:hAnsi="Segoe UI" w:cs="Segoe UI"/>
          <w:sz w:val="24"/>
          <w:szCs w:val="24"/>
        </w:rPr>
        <w:t>sets the scene for the rest of the manuscript</w:t>
      </w:r>
      <w:r w:rsidR="0034787D">
        <w:rPr>
          <w:rFonts w:ascii="Segoe UI" w:hAnsi="Segoe UI" w:cs="Segoe UI"/>
          <w:sz w:val="24"/>
          <w:szCs w:val="24"/>
        </w:rPr>
        <w:t>.</w:t>
      </w:r>
    </w:p>
    <w:p w14:paraId="62A32342" w14:textId="77777777" w:rsidR="00DF62FA" w:rsidRDefault="00DF62FA" w:rsidP="003B6FA1">
      <w:pPr>
        <w:jc w:val="center"/>
        <w:rPr>
          <w:rFonts w:ascii="Segoe UI" w:hAnsi="Segoe UI" w:cs="Segoe UI"/>
          <w:sz w:val="24"/>
          <w:szCs w:val="24"/>
        </w:rPr>
      </w:pPr>
    </w:p>
    <w:p w14:paraId="52AF447E" w14:textId="77777777" w:rsidR="00DF62FA" w:rsidRDefault="00DF62FA" w:rsidP="003B6FA1">
      <w:pPr>
        <w:jc w:val="center"/>
        <w:rPr>
          <w:rFonts w:ascii="Segoe UI" w:hAnsi="Segoe UI" w:cs="Segoe UI"/>
          <w:sz w:val="24"/>
          <w:szCs w:val="24"/>
        </w:rPr>
      </w:pPr>
    </w:p>
    <w:p w14:paraId="3A99508D" w14:textId="77777777" w:rsidR="00DF62FA" w:rsidRDefault="00DF62FA" w:rsidP="003B6FA1">
      <w:pPr>
        <w:jc w:val="center"/>
        <w:rPr>
          <w:rFonts w:ascii="Segoe UI" w:hAnsi="Segoe UI" w:cs="Segoe UI"/>
          <w:sz w:val="24"/>
          <w:szCs w:val="24"/>
        </w:rPr>
      </w:pPr>
    </w:p>
    <w:p w14:paraId="60D1DC3F" w14:textId="77777777" w:rsidR="00DF62FA" w:rsidRDefault="00DF62FA" w:rsidP="003B6FA1">
      <w:pPr>
        <w:jc w:val="center"/>
        <w:rPr>
          <w:rFonts w:ascii="Segoe UI" w:hAnsi="Segoe UI" w:cs="Segoe UI"/>
          <w:sz w:val="24"/>
          <w:szCs w:val="24"/>
        </w:rPr>
      </w:pPr>
    </w:p>
    <w:p w14:paraId="5DBDB185" w14:textId="26B3F52F" w:rsidR="00F376E0" w:rsidRDefault="003B6FA1" w:rsidP="003B6FA1">
      <w:pPr>
        <w:jc w:val="center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BIBLIOGRAPHY</w:t>
      </w:r>
    </w:p>
    <w:p w14:paraId="2D1D2908" w14:textId="77777777" w:rsidR="006770B0" w:rsidRDefault="006770B0" w:rsidP="006770B0">
      <w:pPr>
        <w:pStyle w:val="FootnoteText"/>
      </w:pPr>
      <w:r>
        <w:t xml:space="preserve"> </w:t>
      </w:r>
    </w:p>
    <w:p w14:paraId="0C533F4C" w14:textId="77777777" w:rsidR="006770B0" w:rsidRDefault="006770B0" w:rsidP="006770B0">
      <w:pPr>
        <w:pStyle w:val="FootnoteText"/>
      </w:pPr>
    </w:p>
    <w:p w14:paraId="2D86A839" w14:textId="77777777" w:rsidR="006770B0" w:rsidRDefault="006770B0" w:rsidP="006770B0">
      <w:pPr>
        <w:pStyle w:val="FootnoteText"/>
      </w:pPr>
    </w:p>
    <w:p w14:paraId="1B0EBBBF" w14:textId="77777777" w:rsidR="006770B0" w:rsidRDefault="006770B0" w:rsidP="006770B0">
      <w:pPr>
        <w:pStyle w:val="FootnoteText"/>
      </w:pPr>
    </w:p>
    <w:p w14:paraId="4204AA0A" w14:textId="77777777" w:rsidR="006770B0" w:rsidRDefault="006770B0" w:rsidP="006770B0">
      <w:pPr>
        <w:pStyle w:val="FootnoteText"/>
      </w:pPr>
    </w:p>
    <w:p w14:paraId="2D9FC3AA" w14:textId="77777777" w:rsidR="006770B0" w:rsidRDefault="006770B0" w:rsidP="006770B0">
      <w:pPr>
        <w:pStyle w:val="FootnoteText"/>
      </w:pPr>
    </w:p>
    <w:p w14:paraId="69E8CB57" w14:textId="77777777" w:rsidR="006770B0" w:rsidRDefault="006770B0" w:rsidP="006770B0">
      <w:pPr>
        <w:pStyle w:val="FootnoteText"/>
      </w:pPr>
    </w:p>
    <w:p w14:paraId="7BCC3718" w14:textId="362B09CC" w:rsidR="008F05DF" w:rsidRDefault="006770B0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D32DE4">
        <w:rPr>
          <w:rFonts w:ascii="Segoe UI" w:hAnsi="Segoe UI" w:cs="Segoe UI"/>
          <w:sz w:val="22"/>
          <w:szCs w:val="22"/>
        </w:rPr>
        <w:t>Flori</w:t>
      </w:r>
      <w:r w:rsidR="00BB5107">
        <w:rPr>
          <w:rFonts w:ascii="Segoe UI" w:hAnsi="Segoe UI" w:cs="Segoe UI"/>
          <w:sz w:val="22"/>
          <w:szCs w:val="22"/>
        </w:rPr>
        <w:t>,</w:t>
      </w:r>
      <w:r w:rsidR="00D32DE4">
        <w:rPr>
          <w:rFonts w:ascii="Segoe UI" w:hAnsi="Segoe UI" w:cs="Segoe UI"/>
          <w:sz w:val="22"/>
          <w:szCs w:val="22"/>
        </w:rPr>
        <w:t xml:space="preserve"> Jean</w:t>
      </w:r>
      <w:r w:rsidRPr="00D32DE4">
        <w:rPr>
          <w:rFonts w:ascii="Segoe UI" w:hAnsi="Segoe UI" w:cs="Segoe UI"/>
          <w:sz w:val="22"/>
          <w:szCs w:val="22"/>
        </w:rPr>
        <w:t xml:space="preserve">, Medievalists.net, </w:t>
      </w:r>
      <w:r w:rsidRPr="00D32DE4">
        <w:rPr>
          <w:rFonts w:ascii="Segoe UI" w:hAnsi="Segoe UI" w:cs="Segoe UI"/>
          <w:i/>
          <w:iCs/>
          <w:sz w:val="22"/>
          <w:szCs w:val="22"/>
        </w:rPr>
        <w:t>Ideology And Motivations In The First</w:t>
      </w:r>
      <w:r w:rsidRPr="00D32DE4">
        <w:rPr>
          <w:rFonts w:ascii="Segoe UI" w:hAnsi="Segoe UI" w:cs="Segoe UI"/>
          <w:sz w:val="22"/>
          <w:szCs w:val="22"/>
        </w:rPr>
        <w:t xml:space="preserve"> </w:t>
      </w:r>
      <w:r w:rsidRPr="00D32DE4">
        <w:rPr>
          <w:rFonts w:ascii="Segoe UI" w:hAnsi="Segoe UI" w:cs="Segoe UI"/>
          <w:i/>
          <w:iCs/>
          <w:sz w:val="22"/>
          <w:szCs w:val="22"/>
        </w:rPr>
        <w:t>Crusade</w:t>
      </w:r>
      <w:r w:rsidRPr="00D32DE4">
        <w:rPr>
          <w:rFonts w:ascii="Segoe UI" w:hAnsi="Segoe UI" w:cs="Segoe UI"/>
          <w:sz w:val="22"/>
          <w:szCs w:val="22"/>
        </w:rPr>
        <w:t xml:space="preserve"> ,2005, </w:t>
      </w:r>
      <w:hyperlink r:id="rId9" w:history="1">
        <w:r w:rsidRPr="00D32DE4">
          <w:rPr>
            <w:rStyle w:val="Hyperlink"/>
            <w:rFonts w:ascii="Segoe UI" w:hAnsi="Segoe UI" w:cs="Segoe UI"/>
            <w:sz w:val="22"/>
            <w:szCs w:val="22"/>
          </w:rPr>
          <w:t>https://www.medievalists.net/2011/07/ideology-and-motivations-in-the-first-crusade/</w:t>
        </w:r>
      </w:hyperlink>
      <w:r w:rsidRPr="00D32DE4">
        <w:rPr>
          <w:rFonts w:ascii="Segoe UI" w:hAnsi="Segoe UI" w:cs="Segoe UI"/>
          <w:sz w:val="22"/>
          <w:szCs w:val="22"/>
        </w:rPr>
        <w:t xml:space="preserve"> [accessed 02 March 2024].</w:t>
      </w:r>
    </w:p>
    <w:p w14:paraId="739F6E7B" w14:textId="77777777" w:rsidR="00A97800" w:rsidRDefault="00A97800" w:rsidP="006770B0">
      <w:pPr>
        <w:pStyle w:val="FootnoteText"/>
        <w:rPr>
          <w:rFonts w:ascii="Segoe UI" w:hAnsi="Segoe UI" w:cs="Segoe UI"/>
          <w:sz w:val="22"/>
          <w:szCs w:val="22"/>
        </w:rPr>
      </w:pPr>
    </w:p>
    <w:p w14:paraId="531B5DF2" w14:textId="20343C55" w:rsidR="006770B0" w:rsidRPr="00D32DE4" w:rsidRDefault="006770B0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D32DE4">
        <w:rPr>
          <w:rFonts w:ascii="Segoe UI" w:hAnsi="Segoe UI" w:cs="Segoe UI"/>
          <w:sz w:val="22"/>
          <w:szCs w:val="22"/>
        </w:rPr>
        <w:t xml:space="preserve"> Halsall</w:t>
      </w:r>
      <w:r w:rsidR="00BB5107">
        <w:rPr>
          <w:rFonts w:ascii="Segoe UI" w:hAnsi="Segoe UI" w:cs="Segoe UI"/>
          <w:sz w:val="22"/>
          <w:szCs w:val="22"/>
        </w:rPr>
        <w:t xml:space="preserve">, </w:t>
      </w:r>
      <w:r w:rsidR="008F05DF">
        <w:rPr>
          <w:rFonts w:ascii="Segoe UI" w:hAnsi="Segoe UI" w:cs="Segoe UI"/>
          <w:sz w:val="22"/>
          <w:szCs w:val="22"/>
        </w:rPr>
        <w:t>Paul</w:t>
      </w:r>
      <w:r w:rsidRPr="00D32DE4">
        <w:rPr>
          <w:rFonts w:ascii="Segoe UI" w:hAnsi="Segoe UI" w:cs="Segoe UI"/>
          <w:sz w:val="22"/>
          <w:szCs w:val="22"/>
        </w:rPr>
        <w:t xml:space="preserve">/Fordham University, </w:t>
      </w:r>
      <w:r w:rsidRPr="00D32DE4">
        <w:rPr>
          <w:rFonts w:ascii="Segoe UI" w:hAnsi="Segoe UI" w:cs="Segoe UI"/>
          <w:i/>
          <w:iCs/>
          <w:sz w:val="22"/>
          <w:szCs w:val="22"/>
        </w:rPr>
        <w:t>Internet Medieval Sourcebook</w:t>
      </w:r>
      <w:r w:rsidRPr="00D32DE4">
        <w:rPr>
          <w:rFonts w:ascii="Segoe UI" w:hAnsi="Segoe UI" w:cs="Segoe UI"/>
          <w:sz w:val="22"/>
          <w:szCs w:val="22"/>
        </w:rPr>
        <w:t xml:space="preserve"> (1996), </w:t>
      </w:r>
      <w:hyperlink r:id="rId10" w:history="1">
        <w:r w:rsidRPr="00D32DE4">
          <w:rPr>
            <w:rStyle w:val="Hyperlink"/>
            <w:rFonts w:ascii="Segoe UI" w:hAnsi="Segoe UI" w:cs="Segoe UI"/>
            <w:sz w:val="22"/>
            <w:szCs w:val="22"/>
          </w:rPr>
          <w:t xml:space="preserve">www.https://sourcebooks.fordham.edu/sbook1k.asp </w:t>
        </w:r>
        <w:r w:rsidRPr="00D32DE4">
          <w:rPr>
            <w:rStyle w:val="Hyperlink"/>
            <w:rFonts w:ascii="Segoe UI" w:hAnsi="Segoe UI" w:cs="Segoe UI"/>
            <w:color w:val="auto"/>
            <w:sz w:val="22"/>
            <w:szCs w:val="22"/>
          </w:rPr>
          <w:t>[accessed</w:t>
        </w:r>
      </w:hyperlink>
      <w:r w:rsidRPr="00D32DE4">
        <w:rPr>
          <w:rFonts w:ascii="Segoe UI" w:hAnsi="Segoe UI" w:cs="Segoe UI"/>
          <w:sz w:val="22"/>
          <w:szCs w:val="22"/>
        </w:rPr>
        <w:t xml:space="preserve"> 02 March 2024].</w:t>
      </w:r>
    </w:p>
    <w:p w14:paraId="2F3CDF9C" w14:textId="77777777" w:rsidR="00A97800" w:rsidRDefault="00A97800" w:rsidP="006770B0">
      <w:pPr>
        <w:pStyle w:val="FootnoteText"/>
        <w:rPr>
          <w:rFonts w:ascii="Segoe UI" w:hAnsi="Segoe UI" w:cs="Segoe UI"/>
          <w:sz w:val="22"/>
          <w:szCs w:val="22"/>
        </w:rPr>
      </w:pPr>
    </w:p>
    <w:p w14:paraId="2FA87C11" w14:textId="57762A11" w:rsidR="006770B0" w:rsidRPr="00D32DE4" w:rsidRDefault="006770B0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D32DE4">
        <w:rPr>
          <w:rFonts w:ascii="Segoe UI" w:hAnsi="Segoe UI" w:cs="Segoe UI"/>
          <w:sz w:val="22"/>
          <w:szCs w:val="22"/>
        </w:rPr>
        <w:t>Harthan</w:t>
      </w:r>
      <w:r w:rsidR="00BB5107">
        <w:rPr>
          <w:rFonts w:ascii="Segoe UI" w:hAnsi="Segoe UI" w:cs="Segoe UI"/>
          <w:sz w:val="22"/>
          <w:szCs w:val="22"/>
        </w:rPr>
        <w:t>,</w:t>
      </w:r>
      <w:r w:rsidR="008F05DF">
        <w:rPr>
          <w:rFonts w:ascii="Segoe UI" w:hAnsi="Segoe UI" w:cs="Segoe UI"/>
          <w:sz w:val="22"/>
          <w:szCs w:val="22"/>
        </w:rPr>
        <w:t xml:space="preserve"> John</w:t>
      </w:r>
      <w:r w:rsidRPr="00D32DE4">
        <w:rPr>
          <w:rFonts w:ascii="Segoe UI" w:hAnsi="Segoe UI" w:cs="Segoe UI"/>
          <w:sz w:val="22"/>
          <w:szCs w:val="22"/>
        </w:rPr>
        <w:t xml:space="preserve">, </w:t>
      </w:r>
      <w:r w:rsidRPr="00D32DE4">
        <w:rPr>
          <w:rFonts w:ascii="Segoe UI" w:hAnsi="Segoe UI" w:cs="Segoe UI"/>
          <w:i/>
          <w:iCs/>
          <w:sz w:val="22"/>
          <w:szCs w:val="22"/>
        </w:rPr>
        <w:t>Illuminated Manuscripts</w:t>
      </w:r>
      <w:r w:rsidRPr="00D32DE4">
        <w:rPr>
          <w:rFonts w:ascii="Segoe UI" w:hAnsi="Segoe UI" w:cs="Segoe UI"/>
          <w:sz w:val="22"/>
          <w:szCs w:val="22"/>
        </w:rPr>
        <w:t>, (London: Her Majesty’s stationary office.1981)</w:t>
      </w:r>
      <w:r w:rsidR="00C6625B">
        <w:rPr>
          <w:rFonts w:ascii="Segoe UI" w:hAnsi="Segoe UI" w:cs="Segoe UI"/>
          <w:sz w:val="22"/>
          <w:szCs w:val="22"/>
        </w:rPr>
        <w:t>.</w:t>
      </w:r>
    </w:p>
    <w:p w14:paraId="3CA7A68D" w14:textId="77777777" w:rsidR="00A97800" w:rsidRDefault="006770B0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D32DE4">
        <w:rPr>
          <w:rFonts w:ascii="Segoe UI" w:hAnsi="Segoe UI" w:cs="Segoe UI"/>
          <w:sz w:val="22"/>
          <w:szCs w:val="22"/>
        </w:rPr>
        <w:t xml:space="preserve"> </w:t>
      </w:r>
    </w:p>
    <w:p w14:paraId="4472AC4D" w14:textId="5894B1BA" w:rsidR="006770B0" w:rsidRDefault="006770B0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D32DE4">
        <w:rPr>
          <w:rFonts w:ascii="Segoe UI" w:hAnsi="Segoe UI" w:cs="Segoe UI"/>
          <w:sz w:val="22"/>
          <w:szCs w:val="22"/>
        </w:rPr>
        <w:t>Riley-Smith</w:t>
      </w:r>
      <w:r w:rsidR="00BB5107">
        <w:rPr>
          <w:rFonts w:ascii="Segoe UI" w:hAnsi="Segoe UI" w:cs="Segoe UI"/>
          <w:sz w:val="22"/>
          <w:szCs w:val="22"/>
        </w:rPr>
        <w:t>,</w:t>
      </w:r>
      <w:r w:rsidR="008F05DF">
        <w:rPr>
          <w:rFonts w:ascii="Segoe UI" w:hAnsi="Segoe UI" w:cs="Segoe UI"/>
          <w:sz w:val="22"/>
          <w:szCs w:val="22"/>
        </w:rPr>
        <w:t xml:space="preserve"> Jonath</w:t>
      </w:r>
      <w:r w:rsidR="00A97800">
        <w:rPr>
          <w:rFonts w:ascii="Segoe UI" w:hAnsi="Segoe UI" w:cs="Segoe UI"/>
          <w:sz w:val="22"/>
          <w:szCs w:val="22"/>
        </w:rPr>
        <w:t>an</w:t>
      </w:r>
      <w:r w:rsidRPr="00D32DE4">
        <w:rPr>
          <w:rFonts w:ascii="Segoe UI" w:hAnsi="Segoe UI" w:cs="Segoe UI"/>
          <w:sz w:val="22"/>
          <w:szCs w:val="22"/>
        </w:rPr>
        <w:t xml:space="preserve">, </w:t>
      </w:r>
      <w:r w:rsidRPr="00D32DE4">
        <w:rPr>
          <w:rFonts w:ascii="Segoe UI" w:hAnsi="Segoe UI" w:cs="Segoe UI"/>
          <w:i/>
          <w:iCs/>
          <w:sz w:val="22"/>
          <w:szCs w:val="22"/>
        </w:rPr>
        <w:t xml:space="preserve">The Oxford Illustrated History </w:t>
      </w:r>
      <w:proofErr w:type="gramStart"/>
      <w:r w:rsidRPr="00D32DE4">
        <w:rPr>
          <w:rFonts w:ascii="Segoe UI" w:hAnsi="Segoe UI" w:cs="Segoe UI"/>
          <w:i/>
          <w:iCs/>
          <w:sz w:val="22"/>
          <w:szCs w:val="22"/>
        </w:rPr>
        <w:t>Of</w:t>
      </w:r>
      <w:proofErr w:type="gramEnd"/>
      <w:r w:rsidRPr="00D32DE4">
        <w:rPr>
          <w:rFonts w:ascii="Segoe UI" w:hAnsi="Segoe UI" w:cs="Segoe UI"/>
          <w:i/>
          <w:iCs/>
          <w:sz w:val="22"/>
          <w:szCs w:val="22"/>
        </w:rPr>
        <w:t xml:space="preserve"> The Crusades,</w:t>
      </w:r>
      <w:r w:rsidRPr="00D32DE4">
        <w:rPr>
          <w:rFonts w:ascii="Segoe UI" w:hAnsi="Segoe UI" w:cs="Segoe UI"/>
          <w:sz w:val="22"/>
          <w:szCs w:val="22"/>
        </w:rPr>
        <w:t xml:space="preserve"> (United States: Oxford University Press, 1995).</w:t>
      </w:r>
    </w:p>
    <w:p w14:paraId="4D7C981D" w14:textId="3FE47A56" w:rsidR="002C7E68" w:rsidRDefault="002C7E68" w:rsidP="006770B0">
      <w:pPr>
        <w:pStyle w:val="FootnoteTex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</w:t>
      </w:r>
    </w:p>
    <w:p w14:paraId="20EB0CF6" w14:textId="7DC4849A" w:rsidR="002C7E68" w:rsidRPr="002C7E68" w:rsidRDefault="002C7E68" w:rsidP="006770B0">
      <w:pPr>
        <w:pStyle w:val="FootnoteText"/>
        <w:rPr>
          <w:rFonts w:ascii="Segoe UI" w:hAnsi="Segoe UI" w:cs="Segoe UI"/>
          <w:sz w:val="22"/>
          <w:szCs w:val="22"/>
        </w:rPr>
      </w:pPr>
      <w:r w:rsidRPr="002C7E68">
        <w:rPr>
          <w:rFonts w:ascii="Segoe UI" w:hAnsi="Segoe UI" w:cs="Segoe UI"/>
          <w:sz w:val="22"/>
          <w:szCs w:val="22"/>
        </w:rPr>
        <w:t xml:space="preserve"> Strack,</w:t>
      </w:r>
      <w:r>
        <w:rPr>
          <w:rFonts w:ascii="Segoe UI" w:hAnsi="Segoe UI" w:cs="Segoe UI"/>
          <w:sz w:val="22"/>
          <w:szCs w:val="22"/>
        </w:rPr>
        <w:t xml:space="preserve"> Georg,</w:t>
      </w:r>
      <w:r w:rsidRPr="002C7E68">
        <w:rPr>
          <w:rFonts w:ascii="Segoe UI" w:hAnsi="Segoe UI" w:cs="Segoe UI"/>
          <w:sz w:val="22"/>
          <w:szCs w:val="22"/>
        </w:rPr>
        <w:t xml:space="preserve"> ‘The Sermon Of Urban ii In Clermont And The Tradition Of Papal Oratory’, </w:t>
      </w:r>
      <w:r w:rsidRPr="002C7E68">
        <w:rPr>
          <w:rFonts w:ascii="Segoe UI" w:hAnsi="Segoe UI" w:cs="Segoe UI"/>
          <w:i/>
          <w:iCs/>
          <w:sz w:val="22"/>
          <w:szCs w:val="22"/>
        </w:rPr>
        <w:t>Medievalists.net</w:t>
      </w:r>
      <w:r w:rsidRPr="002C7E68">
        <w:rPr>
          <w:rFonts w:ascii="Segoe UI" w:hAnsi="Segoe UI" w:cs="Segoe UI"/>
          <w:sz w:val="22"/>
          <w:szCs w:val="22"/>
        </w:rPr>
        <w:t xml:space="preserve">,(2013), &lt;  </w:t>
      </w:r>
      <w:hyperlink r:id="rId11" w:history="1">
        <w:r w:rsidRPr="002C7E68">
          <w:rPr>
            <w:rStyle w:val="Hyperlink"/>
            <w:rFonts w:ascii="Segoe UI" w:hAnsi="Segoe UI" w:cs="Segoe UI"/>
            <w:sz w:val="22"/>
            <w:szCs w:val="22"/>
          </w:rPr>
          <w:t>https://www.medievalists.net/2013/09/the-sermon-of-urban-ii-in-clermont-and-the-tradition-of-papal-oratory/</w:t>
        </w:r>
      </w:hyperlink>
      <w:r w:rsidRPr="002C7E68">
        <w:rPr>
          <w:rFonts w:ascii="Segoe UI" w:hAnsi="Segoe UI" w:cs="Segoe UI"/>
          <w:sz w:val="22"/>
          <w:szCs w:val="22"/>
        </w:rPr>
        <w:t>&gt; [accessed 02 March 2024].</w:t>
      </w:r>
    </w:p>
    <w:p w14:paraId="418254DB" w14:textId="77777777" w:rsidR="00A97800" w:rsidRDefault="00A97800">
      <w:pPr>
        <w:rPr>
          <w:rFonts w:ascii="Segoe UI" w:hAnsi="Segoe UI" w:cs="Segoe UI"/>
        </w:rPr>
      </w:pPr>
    </w:p>
    <w:p w14:paraId="0B0B9164" w14:textId="12BE4D69" w:rsidR="00F376E0" w:rsidRDefault="006770B0">
      <w:pPr>
        <w:rPr>
          <w:rFonts w:ascii="Segoe UI" w:hAnsi="Segoe UI" w:cs="Segoe UI"/>
        </w:rPr>
      </w:pPr>
      <w:r w:rsidRPr="00D32DE4">
        <w:rPr>
          <w:rFonts w:ascii="Segoe UI" w:hAnsi="Segoe UI" w:cs="Segoe UI"/>
        </w:rPr>
        <w:t>Tyerman</w:t>
      </w:r>
      <w:r w:rsidR="00F24068">
        <w:rPr>
          <w:rFonts w:ascii="Segoe UI" w:hAnsi="Segoe UI" w:cs="Segoe UI"/>
        </w:rPr>
        <w:t>,</w:t>
      </w:r>
      <w:r w:rsidR="00A97800">
        <w:rPr>
          <w:rFonts w:ascii="Segoe UI" w:hAnsi="Segoe UI" w:cs="Segoe UI"/>
        </w:rPr>
        <w:t xml:space="preserve"> Christopher</w:t>
      </w:r>
      <w:r w:rsidRPr="00D32DE4">
        <w:rPr>
          <w:rFonts w:ascii="Segoe UI" w:hAnsi="Segoe UI" w:cs="Segoe UI"/>
        </w:rPr>
        <w:t xml:space="preserve">, </w:t>
      </w:r>
      <w:r w:rsidRPr="00D32DE4">
        <w:rPr>
          <w:rFonts w:ascii="Segoe UI" w:hAnsi="Segoe UI" w:cs="Segoe UI"/>
          <w:i/>
          <w:iCs/>
        </w:rPr>
        <w:t xml:space="preserve">The World </w:t>
      </w:r>
      <w:proofErr w:type="gramStart"/>
      <w:r w:rsidRPr="00D32DE4">
        <w:rPr>
          <w:rFonts w:ascii="Segoe UI" w:hAnsi="Segoe UI" w:cs="Segoe UI"/>
          <w:i/>
          <w:iCs/>
        </w:rPr>
        <w:t>Of</w:t>
      </w:r>
      <w:proofErr w:type="gramEnd"/>
      <w:r w:rsidRPr="00D32DE4">
        <w:rPr>
          <w:rFonts w:ascii="Segoe UI" w:hAnsi="Segoe UI" w:cs="Segoe UI"/>
          <w:i/>
          <w:iCs/>
        </w:rPr>
        <w:t xml:space="preserve"> The Crusades, </w:t>
      </w:r>
      <w:r w:rsidRPr="00D32DE4">
        <w:rPr>
          <w:rFonts w:ascii="Segoe UI" w:hAnsi="Segoe UI" w:cs="Segoe UI"/>
        </w:rPr>
        <w:t>(New Haven and London: Yale University Press,2019)</w:t>
      </w:r>
      <w:r w:rsidR="00C6625B">
        <w:rPr>
          <w:rFonts w:ascii="Segoe UI" w:hAnsi="Segoe UI" w:cs="Segoe UI"/>
        </w:rPr>
        <w:t>.</w:t>
      </w:r>
    </w:p>
    <w:p w14:paraId="2BE91D12" w14:textId="290CF7C8" w:rsidR="004F0BFE" w:rsidRPr="00D32DE4" w:rsidRDefault="004F0BFE">
      <w:pPr>
        <w:rPr>
          <w:rFonts w:ascii="Segoe UI" w:hAnsi="Segoe UI" w:cs="Segoe UI"/>
        </w:rPr>
      </w:pPr>
      <w:r w:rsidRPr="0006260A">
        <w:t xml:space="preserve">Walters </w:t>
      </w:r>
      <w:r>
        <w:t>A</w:t>
      </w:r>
      <w:r w:rsidRPr="0006260A">
        <w:t xml:space="preserve">rt </w:t>
      </w:r>
      <w:r>
        <w:t>M</w:t>
      </w:r>
      <w:r w:rsidRPr="0006260A">
        <w:t>useum</w:t>
      </w:r>
      <w:r>
        <w:t>,</w:t>
      </w:r>
      <w:r w:rsidRPr="0006260A">
        <w:t xml:space="preserve"> </w:t>
      </w:r>
      <w:r>
        <w:t>T</w:t>
      </w:r>
      <w:r w:rsidRPr="00A322D6">
        <w:rPr>
          <w:i/>
          <w:iCs/>
        </w:rPr>
        <w:t>he Digital Walters</w:t>
      </w:r>
      <w:r>
        <w:rPr>
          <w:i/>
          <w:iCs/>
        </w:rPr>
        <w:t>,</w:t>
      </w:r>
      <w:r w:rsidRPr="00A322D6">
        <w:rPr>
          <w:i/>
          <w:iCs/>
        </w:rPr>
        <w:t xml:space="preserve"> </w:t>
      </w:r>
      <w:hyperlink r:id="rId12" w:history="1">
        <w:r w:rsidRPr="001F2288">
          <w:rPr>
            <w:rStyle w:val="Hyperlink"/>
          </w:rPr>
          <w:t>https://www.thedigitalwalters.org/Data/WaltersManuscripts/html/W137/description.html</w:t>
        </w:r>
      </w:hyperlink>
      <w:r>
        <w:t xml:space="preserve"> &gt; [accessed 02 March 2024].</w:t>
      </w:r>
    </w:p>
    <w:p w14:paraId="7891F742" w14:textId="5930F213" w:rsidR="00F376E0" w:rsidRPr="00D32DE4" w:rsidRDefault="006770B0">
      <w:pPr>
        <w:rPr>
          <w:rFonts w:ascii="Segoe UI" w:hAnsi="Segoe UI" w:cs="Segoe UI"/>
        </w:rPr>
      </w:pPr>
      <w:r w:rsidRPr="00D32DE4">
        <w:rPr>
          <w:rFonts w:ascii="Segoe UI" w:hAnsi="Segoe UI" w:cs="Segoe UI"/>
        </w:rPr>
        <w:t xml:space="preserve">Walters Art Museum, </w:t>
      </w:r>
      <w:r w:rsidRPr="00D32DE4">
        <w:rPr>
          <w:rFonts w:ascii="Segoe UI" w:hAnsi="Segoe UI" w:cs="Segoe UI"/>
          <w:i/>
          <w:iCs/>
        </w:rPr>
        <w:t>William of Tyre</w:t>
      </w:r>
      <w:r w:rsidRPr="00D32DE4">
        <w:rPr>
          <w:rFonts w:ascii="Segoe UI" w:hAnsi="Segoe UI" w:cs="Segoe UI"/>
        </w:rPr>
        <w:t xml:space="preserve">, </w:t>
      </w:r>
      <w:r w:rsidRPr="00D32DE4">
        <w:rPr>
          <w:rFonts w:ascii="Segoe UI" w:hAnsi="Segoe UI" w:cs="Segoe UI"/>
          <w:color w:val="4C94D8" w:themeColor="text2" w:themeTint="80"/>
        </w:rPr>
        <w:t>&lt;</w:t>
      </w:r>
      <w:hyperlink r:id="rId13" w:history="1">
        <w:r w:rsidRPr="00D32DE4">
          <w:rPr>
            <w:rStyle w:val="Hyperlink"/>
            <w:rFonts w:ascii="Segoe UI" w:hAnsi="Segoe UI" w:cs="Segoe UI"/>
          </w:rPr>
          <w:t xml:space="preserve">https://www.art.thewalters.org/browse/creator/william-of-tyre/&gt; </w:t>
        </w:r>
      </w:hyperlink>
      <w:r w:rsidRPr="00D32DE4">
        <w:rPr>
          <w:rFonts w:ascii="Segoe UI" w:hAnsi="Segoe UI" w:cs="Segoe UI"/>
        </w:rPr>
        <w:t>[accessed 02 March 2024].</w:t>
      </w:r>
    </w:p>
    <w:p w14:paraId="0F7D3619" w14:textId="77777777" w:rsidR="00F376E0" w:rsidRDefault="00F376E0">
      <w:pPr>
        <w:rPr>
          <w:rFonts w:ascii="Segoe UI" w:hAnsi="Segoe UI" w:cs="Segoe UI"/>
          <w:sz w:val="24"/>
          <w:szCs w:val="24"/>
        </w:rPr>
      </w:pPr>
    </w:p>
    <w:p w14:paraId="475FD6A9" w14:textId="77777777" w:rsidR="00F376E0" w:rsidRDefault="00F376E0">
      <w:pPr>
        <w:rPr>
          <w:rFonts w:ascii="Segoe UI" w:hAnsi="Segoe UI" w:cs="Segoe UI"/>
          <w:sz w:val="24"/>
          <w:szCs w:val="24"/>
        </w:rPr>
      </w:pPr>
    </w:p>
    <w:p w14:paraId="1957BD88" w14:textId="5A4F9594" w:rsidR="00F376E0" w:rsidRDefault="00F376E0">
      <w:pPr>
        <w:rPr>
          <w:rFonts w:ascii="Segoe UI" w:hAnsi="Segoe UI" w:cs="Segoe UI"/>
          <w:sz w:val="24"/>
          <w:szCs w:val="24"/>
        </w:rPr>
      </w:pPr>
    </w:p>
    <w:p w14:paraId="39A76678" w14:textId="77777777" w:rsidR="00EC14D1" w:rsidRPr="00F87F40" w:rsidRDefault="00EC14D1">
      <w:pPr>
        <w:rPr>
          <w:rFonts w:ascii="Segoe UI" w:hAnsi="Segoe UI" w:cs="Segoe UI"/>
          <w:sz w:val="24"/>
          <w:szCs w:val="24"/>
        </w:rPr>
      </w:pPr>
    </w:p>
    <w:sectPr w:rsidR="00EC14D1" w:rsidRPr="00F87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923E" w14:textId="77777777" w:rsidR="0009103D" w:rsidRDefault="0009103D" w:rsidP="004876AB">
      <w:pPr>
        <w:spacing w:after="0" w:line="240" w:lineRule="auto"/>
      </w:pPr>
      <w:r>
        <w:separator/>
      </w:r>
    </w:p>
  </w:endnote>
  <w:endnote w:type="continuationSeparator" w:id="0">
    <w:p w14:paraId="1888036A" w14:textId="77777777" w:rsidR="0009103D" w:rsidRDefault="0009103D" w:rsidP="00487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51C86" w14:textId="77777777" w:rsidR="0009103D" w:rsidRDefault="0009103D" w:rsidP="004876AB">
      <w:pPr>
        <w:spacing w:after="0" w:line="240" w:lineRule="auto"/>
      </w:pPr>
      <w:r>
        <w:separator/>
      </w:r>
    </w:p>
  </w:footnote>
  <w:footnote w:type="continuationSeparator" w:id="0">
    <w:p w14:paraId="6DEA7E9A" w14:textId="77777777" w:rsidR="0009103D" w:rsidRDefault="0009103D" w:rsidP="004876AB">
      <w:pPr>
        <w:spacing w:after="0" w:line="240" w:lineRule="auto"/>
      </w:pPr>
      <w:r>
        <w:continuationSeparator/>
      </w:r>
    </w:p>
  </w:footnote>
  <w:footnote w:id="1">
    <w:p w14:paraId="3BFD8211" w14:textId="3CC5F64E" w:rsidR="00386695" w:rsidRPr="0082126E" w:rsidRDefault="00386695">
      <w:pPr>
        <w:pStyle w:val="FootnoteText"/>
        <w:rPr>
          <w:highlight w:val="yellow"/>
        </w:rPr>
      </w:pPr>
      <w:r>
        <w:rPr>
          <w:rStyle w:val="FootnoteReference"/>
        </w:rPr>
        <w:footnoteRef/>
      </w:r>
      <w:r>
        <w:t xml:space="preserve"> </w:t>
      </w:r>
      <w:r w:rsidRPr="006770B0">
        <w:t xml:space="preserve">Walters </w:t>
      </w:r>
      <w:r w:rsidR="00461D2C" w:rsidRPr="006770B0">
        <w:t>A</w:t>
      </w:r>
      <w:r w:rsidRPr="006770B0">
        <w:t xml:space="preserve">rt </w:t>
      </w:r>
      <w:r w:rsidR="00436B2C" w:rsidRPr="006770B0">
        <w:t>Mu</w:t>
      </w:r>
      <w:r w:rsidRPr="006770B0">
        <w:t>seum</w:t>
      </w:r>
      <w:r w:rsidR="00436B2C" w:rsidRPr="006770B0">
        <w:t>,</w:t>
      </w:r>
      <w:r w:rsidR="001E2029" w:rsidRPr="006770B0">
        <w:t xml:space="preserve"> </w:t>
      </w:r>
      <w:r w:rsidR="00BD5C19" w:rsidRPr="006770B0">
        <w:rPr>
          <w:i/>
          <w:iCs/>
        </w:rPr>
        <w:t>William of Tyre</w:t>
      </w:r>
      <w:r w:rsidR="0071742C" w:rsidRPr="006770B0">
        <w:t>,</w:t>
      </w:r>
      <w:r w:rsidR="008C262E" w:rsidRPr="006770B0">
        <w:t xml:space="preserve"> </w:t>
      </w:r>
      <w:r w:rsidR="00AD164A" w:rsidRPr="006770B0">
        <w:rPr>
          <w:color w:val="4C94D8" w:themeColor="text2" w:themeTint="80"/>
        </w:rPr>
        <w:t>&lt;</w:t>
      </w:r>
      <w:hyperlink r:id="rId1" w:history="1">
        <w:r w:rsidR="008C262E" w:rsidRPr="006770B0">
          <w:rPr>
            <w:rStyle w:val="Hyperlink"/>
          </w:rPr>
          <w:t>https://</w:t>
        </w:r>
        <w:r w:rsidR="008C262E" w:rsidRPr="006770B0">
          <w:rPr>
            <w:rStyle w:val="Hyperlink"/>
          </w:rPr>
          <w:t>www.</w:t>
        </w:r>
        <w:r w:rsidR="008C262E" w:rsidRPr="006770B0">
          <w:rPr>
            <w:rStyle w:val="Hyperlink"/>
          </w:rPr>
          <w:t>art.thewalters.org/browse/creator/william-of-tyre/</w:t>
        </w:r>
        <w:r w:rsidR="008C262E" w:rsidRPr="006770B0">
          <w:rPr>
            <w:rStyle w:val="Hyperlink"/>
          </w:rPr>
          <w:t xml:space="preserve">&gt; </w:t>
        </w:r>
      </w:hyperlink>
      <w:r w:rsidR="00B34CB2" w:rsidRPr="006770B0">
        <w:t>[accessed 02 March 2024</w:t>
      </w:r>
      <w:r w:rsidR="00AD164A" w:rsidRPr="006770B0">
        <w:t>].</w:t>
      </w:r>
    </w:p>
  </w:footnote>
  <w:footnote w:id="2">
    <w:p w14:paraId="2080A3A2" w14:textId="415C6303" w:rsidR="004876AB" w:rsidRDefault="004876AB">
      <w:pPr>
        <w:pStyle w:val="FootnoteText"/>
      </w:pPr>
      <w:r w:rsidRPr="0006260A">
        <w:rPr>
          <w:rStyle w:val="FootnoteReference"/>
        </w:rPr>
        <w:footnoteRef/>
      </w:r>
      <w:r w:rsidRPr="0006260A">
        <w:t xml:space="preserve"> Walters </w:t>
      </w:r>
      <w:r w:rsidR="0006260A">
        <w:t>A</w:t>
      </w:r>
      <w:r w:rsidRPr="0006260A">
        <w:t xml:space="preserve">rt </w:t>
      </w:r>
      <w:r w:rsidR="0006260A">
        <w:t>M</w:t>
      </w:r>
      <w:r w:rsidRPr="0006260A">
        <w:t>useum</w:t>
      </w:r>
      <w:r w:rsidR="0006260A">
        <w:t>,</w:t>
      </w:r>
      <w:r w:rsidR="0080078A" w:rsidRPr="0006260A">
        <w:t xml:space="preserve"> </w:t>
      </w:r>
      <w:r w:rsidR="002174E5">
        <w:t>T</w:t>
      </w:r>
      <w:r w:rsidR="002174E5" w:rsidRPr="00A322D6">
        <w:rPr>
          <w:i/>
          <w:iCs/>
        </w:rPr>
        <w:t>he Digital Walters</w:t>
      </w:r>
      <w:r w:rsidR="00A322D6">
        <w:rPr>
          <w:i/>
          <w:iCs/>
        </w:rPr>
        <w:t>,</w:t>
      </w:r>
      <w:r w:rsidR="00A322D6" w:rsidRPr="00A322D6">
        <w:rPr>
          <w:i/>
          <w:iCs/>
        </w:rPr>
        <w:t xml:space="preserve"> </w:t>
      </w:r>
      <w:hyperlink r:id="rId2" w:history="1">
        <w:r w:rsidR="00A322D6" w:rsidRPr="001F2288">
          <w:rPr>
            <w:rStyle w:val="Hyperlink"/>
          </w:rPr>
          <w:t>https://</w:t>
        </w:r>
        <w:r w:rsidR="00A322D6" w:rsidRPr="001F2288">
          <w:rPr>
            <w:rStyle w:val="Hyperlink"/>
          </w:rPr>
          <w:t>www.</w:t>
        </w:r>
        <w:r w:rsidR="00A322D6" w:rsidRPr="001F2288">
          <w:rPr>
            <w:rStyle w:val="Hyperlink"/>
          </w:rPr>
          <w:t>thedigitalwalters.org/Data/WaltersManuscripts/html/W137/description.html</w:t>
        </w:r>
      </w:hyperlink>
      <w:r w:rsidR="006A365A">
        <w:t xml:space="preserve"> &gt; </w:t>
      </w:r>
      <w:r w:rsidR="00FB6EBA">
        <w:t>[accessed 02</w:t>
      </w:r>
      <w:r w:rsidR="00D009EF">
        <w:t xml:space="preserve"> March 2024].</w:t>
      </w:r>
    </w:p>
  </w:footnote>
  <w:footnote w:id="3">
    <w:p w14:paraId="10463191" w14:textId="7F1F6859" w:rsidR="004876AB" w:rsidRDefault="004876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7664">
        <w:t xml:space="preserve">Christopher </w:t>
      </w:r>
      <w:r w:rsidR="005B43C7">
        <w:t>Tyerman</w:t>
      </w:r>
      <w:r w:rsidR="002E0186">
        <w:t xml:space="preserve">, </w:t>
      </w:r>
      <w:r w:rsidR="002E0186" w:rsidRPr="002401AF">
        <w:rPr>
          <w:i/>
          <w:iCs/>
        </w:rPr>
        <w:t xml:space="preserve">The World </w:t>
      </w:r>
      <w:proofErr w:type="gramStart"/>
      <w:r w:rsidR="002E0186" w:rsidRPr="002401AF">
        <w:rPr>
          <w:i/>
          <w:iCs/>
        </w:rPr>
        <w:t>Of</w:t>
      </w:r>
      <w:proofErr w:type="gramEnd"/>
      <w:r w:rsidR="002E0186" w:rsidRPr="002401AF">
        <w:rPr>
          <w:i/>
          <w:iCs/>
        </w:rPr>
        <w:t xml:space="preserve"> The Crusades</w:t>
      </w:r>
      <w:r w:rsidR="006A3326">
        <w:rPr>
          <w:i/>
          <w:iCs/>
        </w:rPr>
        <w:t>,</w:t>
      </w:r>
      <w:r w:rsidR="007F6B74">
        <w:rPr>
          <w:i/>
          <w:iCs/>
        </w:rPr>
        <w:t xml:space="preserve"> </w:t>
      </w:r>
      <w:r w:rsidR="0078768E" w:rsidRPr="0078768E">
        <w:t>(</w:t>
      </w:r>
      <w:r w:rsidR="007F6B74" w:rsidRPr="0078768E">
        <w:t>New Haven and London</w:t>
      </w:r>
      <w:r w:rsidR="0078768E" w:rsidRPr="0078768E">
        <w:t>: Yale University Press</w:t>
      </w:r>
      <w:r w:rsidR="0082126E">
        <w:t>,2019), p.</w:t>
      </w:r>
      <w:r w:rsidR="00F50436">
        <w:t>108</w:t>
      </w:r>
      <w:r w:rsidR="00707C9A">
        <w:t>.</w:t>
      </w:r>
    </w:p>
  </w:footnote>
  <w:footnote w:id="4">
    <w:p w14:paraId="4B4E5ADB" w14:textId="06DA1CE8" w:rsidR="00D67664" w:rsidRDefault="00D67664">
      <w:pPr>
        <w:pStyle w:val="FootnoteText"/>
      </w:pPr>
      <w:r w:rsidRPr="002C5248">
        <w:rPr>
          <w:rStyle w:val="FootnoteReference"/>
        </w:rPr>
        <w:footnoteRef/>
      </w:r>
      <w:r w:rsidRPr="002C5248">
        <w:t xml:space="preserve"> Walters</w:t>
      </w:r>
      <w:r w:rsidR="005D578C" w:rsidRPr="002C5248">
        <w:t>,</w:t>
      </w:r>
      <w:r w:rsidR="002C5248">
        <w:t xml:space="preserve"> </w:t>
      </w:r>
      <w:r w:rsidR="002C5248" w:rsidRPr="002C5248">
        <w:rPr>
          <w:i/>
          <w:iCs/>
        </w:rPr>
        <w:t>The Digital Walters</w:t>
      </w:r>
      <w:r w:rsidR="003B4D9D">
        <w:rPr>
          <w:i/>
          <w:iCs/>
        </w:rPr>
        <w:t>.</w:t>
      </w:r>
    </w:p>
  </w:footnote>
  <w:footnote w:id="5">
    <w:p w14:paraId="3FA41701" w14:textId="7406FBAB" w:rsidR="00D67664" w:rsidRDefault="00D67664">
      <w:pPr>
        <w:pStyle w:val="FootnoteText"/>
      </w:pPr>
      <w:r>
        <w:rPr>
          <w:rStyle w:val="FootnoteReference"/>
        </w:rPr>
        <w:footnoteRef/>
      </w:r>
      <w:r w:rsidR="00022CDD">
        <w:t>John Hartha</w:t>
      </w:r>
      <w:r w:rsidR="0015625C">
        <w:t>n</w:t>
      </w:r>
      <w:r w:rsidR="00DA3593">
        <w:t xml:space="preserve">, </w:t>
      </w:r>
      <w:r w:rsidR="00DA3593" w:rsidRPr="00022CDD">
        <w:rPr>
          <w:i/>
          <w:iCs/>
        </w:rPr>
        <w:t>Illuminated Manuscripts</w:t>
      </w:r>
      <w:r w:rsidR="00DA3593">
        <w:t>,</w:t>
      </w:r>
      <w:r w:rsidR="005559F2">
        <w:t xml:space="preserve"> (</w:t>
      </w:r>
      <w:r w:rsidR="00022CDD">
        <w:t>London</w:t>
      </w:r>
      <w:r w:rsidR="005559F2">
        <w:t>: Her Majest</w:t>
      </w:r>
      <w:r w:rsidR="00B8272C">
        <w:t>y’s stationary office.1981</w:t>
      </w:r>
      <w:r w:rsidR="00661DEF">
        <w:t xml:space="preserve">), p. </w:t>
      </w:r>
      <w:r w:rsidR="004F2F09">
        <w:t>9.</w:t>
      </w:r>
    </w:p>
  </w:footnote>
  <w:footnote w:id="6">
    <w:p w14:paraId="1E963FF2" w14:textId="522F1BF9" w:rsidR="00D67664" w:rsidRDefault="00D676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86F2B">
        <w:t xml:space="preserve">Jonathan Riley-Smith, </w:t>
      </w:r>
      <w:r w:rsidR="00686F2B" w:rsidRPr="007B0AE8">
        <w:rPr>
          <w:i/>
          <w:iCs/>
        </w:rPr>
        <w:t xml:space="preserve">The Oxford Illustrated History </w:t>
      </w:r>
      <w:proofErr w:type="gramStart"/>
      <w:r w:rsidR="00686F2B" w:rsidRPr="007B0AE8">
        <w:rPr>
          <w:i/>
          <w:iCs/>
        </w:rPr>
        <w:t>Of</w:t>
      </w:r>
      <w:proofErr w:type="gramEnd"/>
      <w:r w:rsidR="00686F2B" w:rsidRPr="007B0AE8">
        <w:rPr>
          <w:i/>
          <w:iCs/>
        </w:rPr>
        <w:t xml:space="preserve"> The Crusades</w:t>
      </w:r>
      <w:r w:rsidR="00E233A7" w:rsidRPr="007B0AE8">
        <w:rPr>
          <w:i/>
          <w:iCs/>
        </w:rPr>
        <w:t>,</w:t>
      </w:r>
      <w:r w:rsidR="00E233A7">
        <w:t xml:space="preserve"> </w:t>
      </w:r>
      <w:r w:rsidR="00E421ED">
        <w:t>(United States: Oxford University Press, 1995),</w:t>
      </w:r>
      <w:r w:rsidR="007B0AE8">
        <w:t xml:space="preserve"> p.44.</w:t>
      </w:r>
    </w:p>
  </w:footnote>
  <w:footnote w:id="7">
    <w:p w14:paraId="59BBF0A2" w14:textId="21D5CA00" w:rsidR="008811FF" w:rsidRDefault="008811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60292826"/>
      <w:r w:rsidR="003B76DB">
        <w:t>Jean</w:t>
      </w:r>
      <w:r w:rsidR="00D0255A">
        <w:t xml:space="preserve"> </w:t>
      </w:r>
      <w:r w:rsidR="00B71046">
        <w:t>Flori</w:t>
      </w:r>
      <w:r w:rsidR="003B76DB">
        <w:t>,</w:t>
      </w:r>
      <w:r w:rsidR="00532CF2">
        <w:t xml:space="preserve"> </w:t>
      </w:r>
      <w:r w:rsidR="001E4FDB">
        <w:t>‘</w:t>
      </w:r>
      <w:r w:rsidR="00D0255A" w:rsidRPr="001E4FDB">
        <w:t xml:space="preserve">Ideology </w:t>
      </w:r>
      <w:r w:rsidR="006B6C74" w:rsidRPr="001E4FDB">
        <w:t>And Motivations In The First Crusade</w:t>
      </w:r>
      <w:r w:rsidR="001E4FDB">
        <w:t>’</w:t>
      </w:r>
      <w:r w:rsidR="00DE6B6C">
        <w:t xml:space="preserve"> </w:t>
      </w:r>
      <w:r w:rsidR="003F6F56">
        <w:t>,</w:t>
      </w:r>
      <w:r w:rsidR="001E4FDB">
        <w:t xml:space="preserve"> </w:t>
      </w:r>
      <w:r w:rsidR="000536AA" w:rsidRPr="0059235A">
        <w:rPr>
          <w:i/>
          <w:iCs/>
        </w:rPr>
        <w:t>Medievalists.net</w:t>
      </w:r>
      <w:r w:rsidR="000536AA">
        <w:t>,</w:t>
      </w:r>
      <w:r w:rsidR="0059235A">
        <w:t>(</w:t>
      </w:r>
      <w:r w:rsidR="003F6F56">
        <w:t>2005</w:t>
      </w:r>
      <w:r w:rsidR="0059235A">
        <w:t>)</w:t>
      </w:r>
      <w:r w:rsidR="003F6F56">
        <w:t>,</w:t>
      </w:r>
      <w:r w:rsidR="003B76DB" w:rsidRPr="003B76DB">
        <w:rPr>
          <w:sz w:val="22"/>
          <w:szCs w:val="22"/>
        </w:rPr>
        <w:t xml:space="preserve"> </w:t>
      </w:r>
      <w:hyperlink r:id="rId3" w:history="1">
        <w:r w:rsidR="00527825" w:rsidRPr="001F2288">
          <w:rPr>
            <w:rStyle w:val="Hyperlink"/>
          </w:rPr>
          <w:t>https://www.medievalists.net/2011/07/ideology-and-motivations-in-the-first-crusade/</w:t>
        </w:r>
      </w:hyperlink>
      <w:r w:rsidR="00527825">
        <w:t xml:space="preserve"> [accessed 02 March 2024</w:t>
      </w:r>
      <w:r w:rsidR="00A9501F">
        <w:t>].</w:t>
      </w:r>
      <w:bookmarkEnd w:id="0"/>
    </w:p>
  </w:footnote>
  <w:footnote w:id="8">
    <w:p w14:paraId="1476306B" w14:textId="7B234330" w:rsidR="00B71046" w:rsidRDefault="00B710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F45FD">
        <w:t>Riley</w:t>
      </w:r>
      <w:r w:rsidR="00CE00F8">
        <w:t>-</w:t>
      </w:r>
      <w:r w:rsidR="009F45FD">
        <w:t xml:space="preserve"> Smith</w:t>
      </w:r>
      <w:r w:rsidR="00CE00F8">
        <w:t>,</w:t>
      </w:r>
      <w:r w:rsidR="00074F0E">
        <w:t xml:space="preserve"> </w:t>
      </w:r>
      <w:bookmarkStart w:id="1" w:name="_Hlk160286203"/>
      <w:r w:rsidR="00074F0E" w:rsidRPr="00A73951">
        <w:rPr>
          <w:i/>
          <w:iCs/>
        </w:rPr>
        <w:t>The Oxford Illustrated History</w:t>
      </w:r>
      <w:r w:rsidR="003A1302">
        <w:t xml:space="preserve">, </w:t>
      </w:r>
      <w:bookmarkEnd w:id="1"/>
      <w:r w:rsidR="003A1302">
        <w:t>p.68</w:t>
      </w:r>
      <w:r w:rsidR="00575776">
        <w:t>.</w:t>
      </w:r>
    </w:p>
  </w:footnote>
  <w:footnote w:id="9">
    <w:p w14:paraId="03E07969" w14:textId="7DCEA1D4" w:rsidR="009F45FD" w:rsidRDefault="009F45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44D4">
        <w:t>Ibid</w:t>
      </w:r>
      <w:r w:rsidR="00575776">
        <w:t>.</w:t>
      </w:r>
    </w:p>
  </w:footnote>
  <w:footnote w:id="10">
    <w:p w14:paraId="47B046CB" w14:textId="701A0F12" w:rsidR="000065AA" w:rsidRDefault="000065AA">
      <w:pPr>
        <w:pStyle w:val="FootnoteText"/>
      </w:pPr>
      <w:r>
        <w:rPr>
          <w:rStyle w:val="FootnoteReference"/>
        </w:rPr>
        <w:footnoteRef/>
      </w:r>
      <w:r>
        <w:t xml:space="preserve"> Tyerman</w:t>
      </w:r>
      <w:r w:rsidR="00751672">
        <w:t>,</w:t>
      </w:r>
      <w:r w:rsidR="000B7996">
        <w:t xml:space="preserve"> </w:t>
      </w:r>
      <w:r w:rsidR="000B7996" w:rsidRPr="00A73951">
        <w:rPr>
          <w:i/>
          <w:iCs/>
        </w:rPr>
        <w:t xml:space="preserve">The World </w:t>
      </w:r>
      <w:proofErr w:type="gramStart"/>
      <w:r w:rsidR="000B7996" w:rsidRPr="00A73951">
        <w:rPr>
          <w:i/>
          <w:iCs/>
        </w:rPr>
        <w:t>Of</w:t>
      </w:r>
      <w:proofErr w:type="gramEnd"/>
      <w:r w:rsidR="000B7996" w:rsidRPr="00A73951">
        <w:rPr>
          <w:i/>
          <w:iCs/>
        </w:rPr>
        <w:t xml:space="preserve"> The Crusades</w:t>
      </w:r>
      <w:r w:rsidR="000B7996">
        <w:t>, p.</w:t>
      </w:r>
      <w:r w:rsidR="00DB191D">
        <w:t>6.</w:t>
      </w:r>
    </w:p>
  </w:footnote>
  <w:footnote w:id="11">
    <w:p w14:paraId="155D37B1" w14:textId="20A5E38A" w:rsidR="00751F77" w:rsidRDefault="00751F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160354393"/>
      <w:r w:rsidR="0013287A">
        <w:t xml:space="preserve">Georg Strack, </w:t>
      </w:r>
      <w:r w:rsidR="00017FAB">
        <w:t>‘</w:t>
      </w:r>
      <w:r w:rsidR="0013287A">
        <w:t>The Sermon Of Urban ii In Clermont And The Tradition</w:t>
      </w:r>
      <w:r w:rsidR="00017FAB">
        <w:t xml:space="preserve"> Of Papal Oratory</w:t>
      </w:r>
      <w:r w:rsidR="0092562B">
        <w:t xml:space="preserve">’, </w:t>
      </w:r>
      <w:r w:rsidR="0092562B" w:rsidRPr="0092562B">
        <w:rPr>
          <w:i/>
          <w:iCs/>
        </w:rPr>
        <w:t>Medievalists.net</w:t>
      </w:r>
      <w:r w:rsidR="0092562B">
        <w:t>,</w:t>
      </w:r>
      <w:r w:rsidR="005D5BB5">
        <w:t>(2013)</w:t>
      </w:r>
      <w:r w:rsidR="002C7E68">
        <w:t>,</w:t>
      </w:r>
      <w:r w:rsidR="0092562B">
        <w:t xml:space="preserve"> &lt;  </w:t>
      </w:r>
      <w:hyperlink r:id="rId4" w:history="1">
        <w:r w:rsidR="002C7E68" w:rsidRPr="001F2288">
          <w:rPr>
            <w:rStyle w:val="Hyperlink"/>
          </w:rPr>
          <w:t>https://www.medievalists.net/2013/09/the-sermon-of-urban-ii-in-clermont-and-the-tradition-of-papal-oratory/</w:t>
        </w:r>
      </w:hyperlink>
      <w:r w:rsidR="0092562B">
        <w:t>&gt;</w:t>
      </w:r>
      <w:r w:rsidR="002C7E68">
        <w:t xml:space="preserve"> [accessed</w:t>
      </w:r>
      <w:r w:rsidR="00975C17">
        <w:rPr>
          <w:rFonts w:ascii="Segoe UI" w:hAnsi="Segoe UI" w:cs="Segoe UI"/>
        </w:rPr>
        <w:t xml:space="preserve"> 02 March 2024].</w:t>
      </w:r>
      <w:bookmarkEnd w:id="2"/>
    </w:p>
  </w:footnote>
  <w:footnote w:id="12">
    <w:p w14:paraId="22E2E422" w14:textId="412701E3" w:rsidR="0097349F" w:rsidRDefault="009734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60286693"/>
      <w:r>
        <w:t>Riley</w:t>
      </w:r>
      <w:r w:rsidR="00C20D61">
        <w:t>-</w:t>
      </w:r>
      <w:r>
        <w:t xml:space="preserve"> Smith</w:t>
      </w:r>
      <w:r w:rsidR="00C20D61">
        <w:t>,</w:t>
      </w:r>
      <w:r w:rsidR="000C6B35">
        <w:t xml:space="preserve"> </w:t>
      </w:r>
      <w:r w:rsidR="000C6B35" w:rsidRPr="00734F8F">
        <w:rPr>
          <w:i/>
          <w:iCs/>
        </w:rPr>
        <w:t>The Oxford Illustrated History</w:t>
      </w:r>
      <w:bookmarkEnd w:id="3"/>
      <w:r w:rsidR="000C6B35">
        <w:t>,</w:t>
      </w:r>
      <w:r w:rsidR="004A4900">
        <w:t xml:space="preserve"> p.1</w:t>
      </w:r>
      <w:r w:rsidR="00CF7DA0">
        <w:t>.</w:t>
      </w:r>
    </w:p>
  </w:footnote>
  <w:footnote w:id="13">
    <w:p w14:paraId="3AB89E42" w14:textId="2F557DFA" w:rsidR="00014AFD" w:rsidRDefault="00014AFD">
      <w:pPr>
        <w:pStyle w:val="FootnoteText"/>
      </w:pPr>
      <w:r>
        <w:rPr>
          <w:rStyle w:val="FootnoteReference"/>
        </w:rPr>
        <w:footnoteRef/>
      </w:r>
      <w:r w:rsidR="000F1BBF">
        <w:t xml:space="preserve"> Ibid</w:t>
      </w:r>
      <w:r w:rsidR="00575776">
        <w:t>.</w:t>
      </w:r>
    </w:p>
  </w:footnote>
  <w:footnote w:id="14">
    <w:p w14:paraId="031A88D4" w14:textId="071A3D70" w:rsidR="00014AFD" w:rsidRDefault="00014AFD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0F1BBF">
        <w:t>Fl</w:t>
      </w:r>
      <w:r>
        <w:t>ori</w:t>
      </w:r>
      <w:r w:rsidR="003A1563">
        <w:t>, 2005.</w:t>
      </w:r>
    </w:p>
  </w:footnote>
  <w:footnote w:id="15">
    <w:p w14:paraId="2F366F15" w14:textId="79EDEFB0" w:rsidR="00843D63" w:rsidRPr="00C745EC" w:rsidRDefault="00843D63">
      <w:pPr>
        <w:pStyle w:val="FootnoteText"/>
        <w:rPr>
          <w:highlight w:val="yellow"/>
        </w:rPr>
      </w:pPr>
      <w:r>
        <w:rPr>
          <w:rStyle w:val="FootnoteReference"/>
        </w:rPr>
        <w:footnoteRef/>
      </w:r>
      <w:r>
        <w:t xml:space="preserve"> </w:t>
      </w:r>
      <w:r w:rsidR="00C72210">
        <w:t>Paul Halsall</w:t>
      </w:r>
      <w:r w:rsidR="006B5A2A">
        <w:t>/Fordham University,</w:t>
      </w:r>
      <w:r w:rsidR="001B3D4F">
        <w:t xml:space="preserve"> </w:t>
      </w:r>
      <w:r w:rsidR="001B3D4F" w:rsidRPr="00875209">
        <w:rPr>
          <w:i/>
          <w:iCs/>
        </w:rPr>
        <w:t>Internet Medieval</w:t>
      </w:r>
      <w:r w:rsidR="004F3713" w:rsidRPr="00875209">
        <w:rPr>
          <w:i/>
          <w:iCs/>
        </w:rPr>
        <w:t xml:space="preserve"> Sourcebook</w:t>
      </w:r>
      <w:r w:rsidR="004F3713">
        <w:t>,</w:t>
      </w:r>
      <w:r w:rsidR="00875209">
        <w:t xml:space="preserve"> Urban II:</w:t>
      </w:r>
      <w:r w:rsidR="008D5AF0">
        <w:t xml:space="preserve"> Speech at Clermont</w:t>
      </w:r>
      <w:r w:rsidR="005419A2" w:rsidRPr="005419A2">
        <w:t xml:space="preserve"> </w:t>
      </w:r>
      <w:r w:rsidR="008D5AF0">
        <w:t>1095</w:t>
      </w:r>
      <w:r w:rsidR="00DD40B0">
        <w:t xml:space="preserve"> Robert the Monk version</w:t>
      </w:r>
      <w:r w:rsidR="00715A0B">
        <w:t xml:space="preserve"> (1996)</w:t>
      </w:r>
      <w:r w:rsidR="002024AC">
        <w:t>, &lt;</w:t>
      </w:r>
      <w:r w:rsidR="00DD40B0">
        <w:t xml:space="preserve"> </w:t>
      </w:r>
      <w:hyperlink r:id="rId5" w:history="1">
        <w:r w:rsidR="00017FAB" w:rsidRPr="001F2288">
          <w:rPr>
            <w:rStyle w:val="Hyperlink"/>
          </w:rPr>
          <w:t>https://</w:t>
        </w:r>
        <w:r w:rsidR="00017FAB" w:rsidRPr="001F2288">
          <w:rPr>
            <w:rStyle w:val="Hyperlink"/>
          </w:rPr>
          <w:t>www.</w:t>
        </w:r>
        <w:r w:rsidR="00017FAB" w:rsidRPr="001F2288">
          <w:rPr>
            <w:rStyle w:val="Hyperlink"/>
          </w:rPr>
          <w:t>sourcebooks.fordham.edu/source/urban2a.asp</w:t>
        </w:r>
      </w:hyperlink>
      <w:r w:rsidR="002024AC">
        <w:t>&gt; [accessed 02 March 2024</w:t>
      </w:r>
      <w:r w:rsidR="002C1939">
        <w:t>].</w:t>
      </w:r>
    </w:p>
  </w:footnote>
  <w:footnote w:id="16">
    <w:p w14:paraId="2FBBC1DE" w14:textId="0B5AB119" w:rsidR="00843D63" w:rsidRDefault="00843D63">
      <w:pPr>
        <w:pStyle w:val="FootnoteText"/>
      </w:pPr>
      <w:r w:rsidRPr="00413D57">
        <w:rPr>
          <w:rStyle w:val="FootnoteReference"/>
        </w:rPr>
        <w:footnoteRef/>
      </w:r>
      <w:r w:rsidRPr="00413D57">
        <w:t xml:space="preserve"> </w:t>
      </w:r>
      <w:bookmarkStart w:id="4" w:name="_Hlk160291330"/>
      <w:r w:rsidR="002C1939">
        <w:t xml:space="preserve">Paul Halsall/Fordham University, </w:t>
      </w:r>
      <w:r w:rsidR="002C1939" w:rsidRPr="00875209">
        <w:rPr>
          <w:i/>
          <w:iCs/>
        </w:rPr>
        <w:t>Internet Medieval Sourcebook</w:t>
      </w:r>
      <w:r w:rsidR="002C1939">
        <w:t xml:space="preserve">, </w:t>
      </w:r>
      <w:bookmarkEnd w:id="4"/>
      <w:r w:rsidR="002C1939">
        <w:t>Urban II: Speech at Council o</w:t>
      </w:r>
      <w:r w:rsidR="00AE176F">
        <w:t>f Clermont</w:t>
      </w:r>
      <w:r w:rsidR="00413D57">
        <w:t>,</w:t>
      </w:r>
      <w:r w:rsidR="00AE176F">
        <w:t xml:space="preserve"> 1095</w:t>
      </w:r>
      <w:r w:rsidR="00C00C8F">
        <w:t>,</w:t>
      </w:r>
      <w:r w:rsidR="007B0DD5">
        <w:t xml:space="preserve"> according to Fulcher of Chartres</w:t>
      </w:r>
      <w:r w:rsidR="00273649">
        <w:t xml:space="preserve"> (1996)</w:t>
      </w:r>
      <w:r w:rsidR="00E66B9A" w:rsidRPr="00E66B9A">
        <w:t xml:space="preserve"> </w:t>
      </w:r>
      <w:hyperlink r:id="rId6" w:history="1">
        <w:r w:rsidR="007966FC" w:rsidRPr="001F2288">
          <w:rPr>
            <w:rStyle w:val="Hyperlink"/>
          </w:rPr>
          <w:t>https://</w:t>
        </w:r>
        <w:r w:rsidR="007966FC" w:rsidRPr="001F2288">
          <w:rPr>
            <w:rStyle w:val="Hyperlink"/>
          </w:rPr>
          <w:t>www.</w:t>
        </w:r>
        <w:r w:rsidR="007966FC" w:rsidRPr="001F2288">
          <w:rPr>
            <w:rStyle w:val="Hyperlink"/>
          </w:rPr>
          <w:t>sourcebooks.fordham.edu/source/urban2-fulcher.asp</w:t>
        </w:r>
      </w:hyperlink>
      <w:r w:rsidR="007966FC">
        <w:t xml:space="preserve"> [accessed 02 March 2024</w:t>
      </w:r>
      <w:r w:rsidR="00413D57">
        <w:t>]</w:t>
      </w:r>
    </w:p>
  </w:footnote>
  <w:footnote w:id="17">
    <w:p w14:paraId="439BAA2C" w14:textId="039ED2FD" w:rsidR="00843D63" w:rsidRDefault="00843D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160287066"/>
      <w:r w:rsidR="00E7376A">
        <w:t xml:space="preserve">Riley- Smith, </w:t>
      </w:r>
      <w:r w:rsidR="00E7376A" w:rsidRPr="00E7376A">
        <w:rPr>
          <w:i/>
          <w:iCs/>
        </w:rPr>
        <w:t>The Oxford Illustrated History</w:t>
      </w:r>
      <w:r w:rsidR="00E02D10">
        <w:rPr>
          <w:i/>
          <w:iCs/>
        </w:rPr>
        <w:t xml:space="preserve">, </w:t>
      </w:r>
      <w:r w:rsidR="00E02D10" w:rsidRPr="00DF5D80">
        <w:t>p.</w:t>
      </w:r>
      <w:r w:rsidR="00DF5D80" w:rsidRPr="00DF5D80">
        <w:t>17.</w:t>
      </w:r>
      <w:bookmarkEnd w:id="5"/>
    </w:p>
  </w:footnote>
  <w:footnote w:id="18">
    <w:p w14:paraId="22772F3C" w14:textId="401A7FD8" w:rsidR="00DE0C81" w:rsidRDefault="00DE0C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10D2">
        <w:t>Tyerman</w:t>
      </w:r>
      <w:r w:rsidR="00DF5D80">
        <w:t>,</w:t>
      </w:r>
      <w:r w:rsidR="00CC2F81">
        <w:t xml:space="preserve"> </w:t>
      </w:r>
      <w:proofErr w:type="spellStart"/>
      <w:proofErr w:type="gramStart"/>
      <w:r w:rsidR="00CC2F81">
        <w:t>p.</w:t>
      </w:r>
      <w:r w:rsidR="0087642F">
        <w:t>xxiii</w:t>
      </w:r>
      <w:proofErr w:type="spellEnd"/>
      <w:r w:rsidR="0087642F">
        <w:t>.</w:t>
      </w:r>
      <w:proofErr w:type="gramEnd"/>
    </w:p>
  </w:footnote>
  <w:footnote w:id="19">
    <w:p w14:paraId="639AADA8" w14:textId="2872B7C2" w:rsidR="004A34DF" w:rsidRDefault="004A34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7642F">
        <w:t>Ibid</w:t>
      </w:r>
      <w:r w:rsidR="00A30DD5">
        <w:t>.</w:t>
      </w:r>
    </w:p>
  </w:footnote>
  <w:footnote w:id="20">
    <w:p w14:paraId="57FA08DA" w14:textId="62245F8E" w:rsidR="00D95601" w:rsidRDefault="00D956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7642F">
        <w:t xml:space="preserve">Riley- Smith, </w:t>
      </w:r>
      <w:r w:rsidR="0087642F" w:rsidRPr="00E7376A">
        <w:rPr>
          <w:i/>
          <w:iCs/>
        </w:rPr>
        <w:t>The Oxford Illustrated History</w:t>
      </w:r>
      <w:r w:rsidR="0087642F">
        <w:rPr>
          <w:i/>
          <w:iCs/>
        </w:rPr>
        <w:t xml:space="preserve">, </w:t>
      </w:r>
      <w:r w:rsidR="0087642F" w:rsidRPr="00DF5D80">
        <w:t>p.</w:t>
      </w:r>
      <w:r w:rsidR="00A30DD5">
        <w:t>25-26.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40"/>
    <w:rsid w:val="00001007"/>
    <w:rsid w:val="00003253"/>
    <w:rsid w:val="000065AA"/>
    <w:rsid w:val="0000744B"/>
    <w:rsid w:val="00014AFD"/>
    <w:rsid w:val="00017FAB"/>
    <w:rsid w:val="00022CDD"/>
    <w:rsid w:val="0002577E"/>
    <w:rsid w:val="00026832"/>
    <w:rsid w:val="00040264"/>
    <w:rsid w:val="00040D43"/>
    <w:rsid w:val="00045F20"/>
    <w:rsid w:val="00052C28"/>
    <w:rsid w:val="000536AA"/>
    <w:rsid w:val="000622DE"/>
    <w:rsid w:val="0006260A"/>
    <w:rsid w:val="0006367D"/>
    <w:rsid w:val="000712BB"/>
    <w:rsid w:val="000731CE"/>
    <w:rsid w:val="00074B88"/>
    <w:rsid w:val="00074F0E"/>
    <w:rsid w:val="00075E1A"/>
    <w:rsid w:val="00087DA1"/>
    <w:rsid w:val="00090A31"/>
    <w:rsid w:val="0009103D"/>
    <w:rsid w:val="0009528C"/>
    <w:rsid w:val="000A354A"/>
    <w:rsid w:val="000A6FB7"/>
    <w:rsid w:val="000B57BF"/>
    <w:rsid w:val="000B7996"/>
    <w:rsid w:val="000C6B35"/>
    <w:rsid w:val="000D31EC"/>
    <w:rsid w:val="000E64B7"/>
    <w:rsid w:val="000E6F7C"/>
    <w:rsid w:val="000F1BBF"/>
    <w:rsid w:val="000F56D7"/>
    <w:rsid w:val="000F6128"/>
    <w:rsid w:val="0010536A"/>
    <w:rsid w:val="0011057A"/>
    <w:rsid w:val="00112B91"/>
    <w:rsid w:val="001139F2"/>
    <w:rsid w:val="00116DC0"/>
    <w:rsid w:val="001239DE"/>
    <w:rsid w:val="00123BD2"/>
    <w:rsid w:val="0013287A"/>
    <w:rsid w:val="00142F16"/>
    <w:rsid w:val="00143499"/>
    <w:rsid w:val="0015625C"/>
    <w:rsid w:val="00157354"/>
    <w:rsid w:val="00160456"/>
    <w:rsid w:val="00161F56"/>
    <w:rsid w:val="001719D5"/>
    <w:rsid w:val="0017535B"/>
    <w:rsid w:val="001815D6"/>
    <w:rsid w:val="0018358C"/>
    <w:rsid w:val="00185388"/>
    <w:rsid w:val="0019428D"/>
    <w:rsid w:val="001A4406"/>
    <w:rsid w:val="001B3D4F"/>
    <w:rsid w:val="001B445C"/>
    <w:rsid w:val="001C04FB"/>
    <w:rsid w:val="001C2B1F"/>
    <w:rsid w:val="001D1A0F"/>
    <w:rsid w:val="001D2A0F"/>
    <w:rsid w:val="001D2EAB"/>
    <w:rsid w:val="001E2029"/>
    <w:rsid w:val="001E3566"/>
    <w:rsid w:val="001E4FDB"/>
    <w:rsid w:val="002024AC"/>
    <w:rsid w:val="00202B6C"/>
    <w:rsid w:val="00206DCC"/>
    <w:rsid w:val="002111E7"/>
    <w:rsid w:val="00213111"/>
    <w:rsid w:val="00214E8B"/>
    <w:rsid w:val="002174E5"/>
    <w:rsid w:val="00233B21"/>
    <w:rsid w:val="002344F0"/>
    <w:rsid w:val="002401AF"/>
    <w:rsid w:val="0024115D"/>
    <w:rsid w:val="002422E1"/>
    <w:rsid w:val="002475B5"/>
    <w:rsid w:val="0025496B"/>
    <w:rsid w:val="002562F2"/>
    <w:rsid w:val="00257D83"/>
    <w:rsid w:val="00261A0B"/>
    <w:rsid w:val="00264DF7"/>
    <w:rsid w:val="00273649"/>
    <w:rsid w:val="002764A9"/>
    <w:rsid w:val="002812A5"/>
    <w:rsid w:val="002B28A3"/>
    <w:rsid w:val="002B617E"/>
    <w:rsid w:val="002C0DE6"/>
    <w:rsid w:val="002C1197"/>
    <w:rsid w:val="002C1939"/>
    <w:rsid w:val="002C5248"/>
    <w:rsid w:val="002C556A"/>
    <w:rsid w:val="002C7E68"/>
    <w:rsid w:val="002E0186"/>
    <w:rsid w:val="00301421"/>
    <w:rsid w:val="00305B8B"/>
    <w:rsid w:val="00313F5B"/>
    <w:rsid w:val="00315648"/>
    <w:rsid w:val="003201C7"/>
    <w:rsid w:val="003274EE"/>
    <w:rsid w:val="00341075"/>
    <w:rsid w:val="0034787D"/>
    <w:rsid w:val="00353BDB"/>
    <w:rsid w:val="0035533F"/>
    <w:rsid w:val="003556A8"/>
    <w:rsid w:val="00361756"/>
    <w:rsid w:val="00364BF6"/>
    <w:rsid w:val="0037694B"/>
    <w:rsid w:val="003804EF"/>
    <w:rsid w:val="00381D42"/>
    <w:rsid w:val="003844D4"/>
    <w:rsid w:val="00386695"/>
    <w:rsid w:val="003A0A03"/>
    <w:rsid w:val="003A0D79"/>
    <w:rsid w:val="003A0FFC"/>
    <w:rsid w:val="003A1302"/>
    <w:rsid w:val="003A1563"/>
    <w:rsid w:val="003A65AB"/>
    <w:rsid w:val="003A79F8"/>
    <w:rsid w:val="003B4D9D"/>
    <w:rsid w:val="003B6FA1"/>
    <w:rsid w:val="003B76DB"/>
    <w:rsid w:val="003C010C"/>
    <w:rsid w:val="003C0C5F"/>
    <w:rsid w:val="003C1D85"/>
    <w:rsid w:val="003E0821"/>
    <w:rsid w:val="003E4F18"/>
    <w:rsid w:val="003E75F2"/>
    <w:rsid w:val="003E7D89"/>
    <w:rsid w:val="003F5694"/>
    <w:rsid w:val="003F64CF"/>
    <w:rsid w:val="003F6F56"/>
    <w:rsid w:val="00401164"/>
    <w:rsid w:val="00413D57"/>
    <w:rsid w:val="0042071A"/>
    <w:rsid w:val="00430AA8"/>
    <w:rsid w:val="0043478D"/>
    <w:rsid w:val="00436B2C"/>
    <w:rsid w:val="00440528"/>
    <w:rsid w:val="00443DCC"/>
    <w:rsid w:val="004466A2"/>
    <w:rsid w:val="00452141"/>
    <w:rsid w:val="0045385A"/>
    <w:rsid w:val="00455137"/>
    <w:rsid w:val="00461309"/>
    <w:rsid w:val="0046158D"/>
    <w:rsid w:val="00461D2C"/>
    <w:rsid w:val="00463A7A"/>
    <w:rsid w:val="00464F5A"/>
    <w:rsid w:val="00475F55"/>
    <w:rsid w:val="004826FB"/>
    <w:rsid w:val="004843C4"/>
    <w:rsid w:val="004876AB"/>
    <w:rsid w:val="00495C3B"/>
    <w:rsid w:val="00497C66"/>
    <w:rsid w:val="004A34DF"/>
    <w:rsid w:val="004A4900"/>
    <w:rsid w:val="004A5B79"/>
    <w:rsid w:val="004A6918"/>
    <w:rsid w:val="004C1859"/>
    <w:rsid w:val="004C5853"/>
    <w:rsid w:val="004D32BD"/>
    <w:rsid w:val="004D6906"/>
    <w:rsid w:val="004E025B"/>
    <w:rsid w:val="004E6748"/>
    <w:rsid w:val="004E6B8A"/>
    <w:rsid w:val="004F0BFE"/>
    <w:rsid w:val="004F2F09"/>
    <w:rsid w:val="004F3713"/>
    <w:rsid w:val="004F7604"/>
    <w:rsid w:val="00501940"/>
    <w:rsid w:val="00503ACF"/>
    <w:rsid w:val="005226F8"/>
    <w:rsid w:val="00527825"/>
    <w:rsid w:val="00532CF2"/>
    <w:rsid w:val="005372F9"/>
    <w:rsid w:val="00537C31"/>
    <w:rsid w:val="00541126"/>
    <w:rsid w:val="005419A2"/>
    <w:rsid w:val="005439F7"/>
    <w:rsid w:val="005443B6"/>
    <w:rsid w:val="005559F2"/>
    <w:rsid w:val="00561232"/>
    <w:rsid w:val="00573197"/>
    <w:rsid w:val="00575776"/>
    <w:rsid w:val="00577667"/>
    <w:rsid w:val="0058174D"/>
    <w:rsid w:val="00584F0F"/>
    <w:rsid w:val="0059235A"/>
    <w:rsid w:val="00592891"/>
    <w:rsid w:val="005949F1"/>
    <w:rsid w:val="005B121F"/>
    <w:rsid w:val="005B1297"/>
    <w:rsid w:val="005B43C7"/>
    <w:rsid w:val="005C29B0"/>
    <w:rsid w:val="005C2C5B"/>
    <w:rsid w:val="005C6667"/>
    <w:rsid w:val="005D19D1"/>
    <w:rsid w:val="005D2A21"/>
    <w:rsid w:val="005D578C"/>
    <w:rsid w:val="005D5BB5"/>
    <w:rsid w:val="005E5ABE"/>
    <w:rsid w:val="005F324E"/>
    <w:rsid w:val="006064C9"/>
    <w:rsid w:val="00617FBF"/>
    <w:rsid w:val="00627CA4"/>
    <w:rsid w:val="00633E05"/>
    <w:rsid w:val="006342D5"/>
    <w:rsid w:val="00644509"/>
    <w:rsid w:val="0064574D"/>
    <w:rsid w:val="00657C7C"/>
    <w:rsid w:val="00661DEF"/>
    <w:rsid w:val="006770B0"/>
    <w:rsid w:val="00683175"/>
    <w:rsid w:val="00686F2B"/>
    <w:rsid w:val="006918D0"/>
    <w:rsid w:val="00693001"/>
    <w:rsid w:val="00695F24"/>
    <w:rsid w:val="0069634B"/>
    <w:rsid w:val="0069642B"/>
    <w:rsid w:val="006A14D7"/>
    <w:rsid w:val="006A3326"/>
    <w:rsid w:val="006A365A"/>
    <w:rsid w:val="006A494A"/>
    <w:rsid w:val="006A6891"/>
    <w:rsid w:val="006B041C"/>
    <w:rsid w:val="006B5A2A"/>
    <w:rsid w:val="006B6C74"/>
    <w:rsid w:val="006B7AD3"/>
    <w:rsid w:val="006C0E47"/>
    <w:rsid w:val="006D1910"/>
    <w:rsid w:val="006D5BE8"/>
    <w:rsid w:val="006D76EA"/>
    <w:rsid w:val="006E495A"/>
    <w:rsid w:val="0070438F"/>
    <w:rsid w:val="00706B66"/>
    <w:rsid w:val="00707C9A"/>
    <w:rsid w:val="00712D8E"/>
    <w:rsid w:val="00715A0B"/>
    <w:rsid w:val="0071742C"/>
    <w:rsid w:val="00734F8F"/>
    <w:rsid w:val="007365A8"/>
    <w:rsid w:val="00740F24"/>
    <w:rsid w:val="00742E75"/>
    <w:rsid w:val="00744B9C"/>
    <w:rsid w:val="00751315"/>
    <w:rsid w:val="00751672"/>
    <w:rsid w:val="00751F77"/>
    <w:rsid w:val="00752E20"/>
    <w:rsid w:val="00762FFC"/>
    <w:rsid w:val="0077003A"/>
    <w:rsid w:val="00770257"/>
    <w:rsid w:val="007705B4"/>
    <w:rsid w:val="00772810"/>
    <w:rsid w:val="00783060"/>
    <w:rsid w:val="00787485"/>
    <w:rsid w:val="0078768E"/>
    <w:rsid w:val="00793761"/>
    <w:rsid w:val="007966FC"/>
    <w:rsid w:val="00797207"/>
    <w:rsid w:val="007A4FB7"/>
    <w:rsid w:val="007A7AC6"/>
    <w:rsid w:val="007B0AE8"/>
    <w:rsid w:val="007B0DD5"/>
    <w:rsid w:val="007B206B"/>
    <w:rsid w:val="007B2BC5"/>
    <w:rsid w:val="007B7B72"/>
    <w:rsid w:val="007C272A"/>
    <w:rsid w:val="007D030E"/>
    <w:rsid w:val="007D4E6D"/>
    <w:rsid w:val="007D4FA3"/>
    <w:rsid w:val="007E166D"/>
    <w:rsid w:val="007E1D27"/>
    <w:rsid w:val="007F0391"/>
    <w:rsid w:val="007F5308"/>
    <w:rsid w:val="007F6B74"/>
    <w:rsid w:val="0080078A"/>
    <w:rsid w:val="00801E12"/>
    <w:rsid w:val="00802662"/>
    <w:rsid w:val="00814DF1"/>
    <w:rsid w:val="0082126E"/>
    <w:rsid w:val="0082135E"/>
    <w:rsid w:val="0082353A"/>
    <w:rsid w:val="00832882"/>
    <w:rsid w:val="00843D63"/>
    <w:rsid w:val="0086247C"/>
    <w:rsid w:val="00863FCE"/>
    <w:rsid w:val="0086461A"/>
    <w:rsid w:val="008679F1"/>
    <w:rsid w:val="00870AFD"/>
    <w:rsid w:val="00874D9B"/>
    <w:rsid w:val="00875209"/>
    <w:rsid w:val="00875CAE"/>
    <w:rsid w:val="00875F02"/>
    <w:rsid w:val="0087642F"/>
    <w:rsid w:val="008811FF"/>
    <w:rsid w:val="00896659"/>
    <w:rsid w:val="00897A1E"/>
    <w:rsid w:val="008A2497"/>
    <w:rsid w:val="008A64CE"/>
    <w:rsid w:val="008A678D"/>
    <w:rsid w:val="008A7375"/>
    <w:rsid w:val="008B4FCE"/>
    <w:rsid w:val="008B504A"/>
    <w:rsid w:val="008C262E"/>
    <w:rsid w:val="008D5AF0"/>
    <w:rsid w:val="008F05DF"/>
    <w:rsid w:val="008F0A94"/>
    <w:rsid w:val="008F1CE8"/>
    <w:rsid w:val="008F679F"/>
    <w:rsid w:val="009003C8"/>
    <w:rsid w:val="00905265"/>
    <w:rsid w:val="00907083"/>
    <w:rsid w:val="00911E55"/>
    <w:rsid w:val="00924430"/>
    <w:rsid w:val="0092562B"/>
    <w:rsid w:val="00926B57"/>
    <w:rsid w:val="00930402"/>
    <w:rsid w:val="00930D1B"/>
    <w:rsid w:val="0094206D"/>
    <w:rsid w:val="0095734D"/>
    <w:rsid w:val="00963974"/>
    <w:rsid w:val="00964FB8"/>
    <w:rsid w:val="00967333"/>
    <w:rsid w:val="00972B16"/>
    <w:rsid w:val="0097349F"/>
    <w:rsid w:val="00975C17"/>
    <w:rsid w:val="009840B5"/>
    <w:rsid w:val="009900E5"/>
    <w:rsid w:val="009A45C2"/>
    <w:rsid w:val="009D3F72"/>
    <w:rsid w:val="009D411E"/>
    <w:rsid w:val="009D448A"/>
    <w:rsid w:val="009D7F65"/>
    <w:rsid w:val="009E00AD"/>
    <w:rsid w:val="009E146F"/>
    <w:rsid w:val="009E4F23"/>
    <w:rsid w:val="009F45FD"/>
    <w:rsid w:val="009F654E"/>
    <w:rsid w:val="00A02088"/>
    <w:rsid w:val="00A04704"/>
    <w:rsid w:val="00A15A41"/>
    <w:rsid w:val="00A205D1"/>
    <w:rsid w:val="00A30022"/>
    <w:rsid w:val="00A30DD5"/>
    <w:rsid w:val="00A322D6"/>
    <w:rsid w:val="00A357F1"/>
    <w:rsid w:val="00A379D4"/>
    <w:rsid w:val="00A4134A"/>
    <w:rsid w:val="00A42097"/>
    <w:rsid w:val="00A523C7"/>
    <w:rsid w:val="00A63D69"/>
    <w:rsid w:val="00A66058"/>
    <w:rsid w:val="00A66DCF"/>
    <w:rsid w:val="00A706E3"/>
    <w:rsid w:val="00A73951"/>
    <w:rsid w:val="00A74BE4"/>
    <w:rsid w:val="00A7781D"/>
    <w:rsid w:val="00A8130C"/>
    <w:rsid w:val="00A846BE"/>
    <w:rsid w:val="00A9501F"/>
    <w:rsid w:val="00A97800"/>
    <w:rsid w:val="00AA13AA"/>
    <w:rsid w:val="00AA219D"/>
    <w:rsid w:val="00AB1816"/>
    <w:rsid w:val="00AB531B"/>
    <w:rsid w:val="00AC06F4"/>
    <w:rsid w:val="00AC2ECD"/>
    <w:rsid w:val="00AD164A"/>
    <w:rsid w:val="00AD2513"/>
    <w:rsid w:val="00AE00FB"/>
    <w:rsid w:val="00AE176F"/>
    <w:rsid w:val="00AF247D"/>
    <w:rsid w:val="00AF43AC"/>
    <w:rsid w:val="00B07078"/>
    <w:rsid w:val="00B344E6"/>
    <w:rsid w:val="00B34CB2"/>
    <w:rsid w:val="00B3529B"/>
    <w:rsid w:val="00B4439B"/>
    <w:rsid w:val="00B46DBF"/>
    <w:rsid w:val="00B51860"/>
    <w:rsid w:val="00B5216E"/>
    <w:rsid w:val="00B71046"/>
    <w:rsid w:val="00B80E53"/>
    <w:rsid w:val="00B8272C"/>
    <w:rsid w:val="00B8504C"/>
    <w:rsid w:val="00B86C29"/>
    <w:rsid w:val="00B91027"/>
    <w:rsid w:val="00B971E5"/>
    <w:rsid w:val="00BB5107"/>
    <w:rsid w:val="00BC1537"/>
    <w:rsid w:val="00BC18C1"/>
    <w:rsid w:val="00BC53D6"/>
    <w:rsid w:val="00BD51C2"/>
    <w:rsid w:val="00BD5C19"/>
    <w:rsid w:val="00BE7E21"/>
    <w:rsid w:val="00BF02C7"/>
    <w:rsid w:val="00BF2508"/>
    <w:rsid w:val="00BF2C22"/>
    <w:rsid w:val="00C00C8F"/>
    <w:rsid w:val="00C02C79"/>
    <w:rsid w:val="00C0719F"/>
    <w:rsid w:val="00C20D61"/>
    <w:rsid w:val="00C23C1A"/>
    <w:rsid w:val="00C27E6E"/>
    <w:rsid w:val="00C41E73"/>
    <w:rsid w:val="00C503FE"/>
    <w:rsid w:val="00C50D1D"/>
    <w:rsid w:val="00C5232A"/>
    <w:rsid w:val="00C53924"/>
    <w:rsid w:val="00C65CB2"/>
    <w:rsid w:val="00C6625B"/>
    <w:rsid w:val="00C72210"/>
    <w:rsid w:val="00C745EC"/>
    <w:rsid w:val="00C87EC1"/>
    <w:rsid w:val="00C957D2"/>
    <w:rsid w:val="00CB456D"/>
    <w:rsid w:val="00CC2F81"/>
    <w:rsid w:val="00CC481F"/>
    <w:rsid w:val="00CC6407"/>
    <w:rsid w:val="00CD5F75"/>
    <w:rsid w:val="00CE00F8"/>
    <w:rsid w:val="00CF3B43"/>
    <w:rsid w:val="00CF7DA0"/>
    <w:rsid w:val="00D009EF"/>
    <w:rsid w:val="00D0255A"/>
    <w:rsid w:val="00D0436F"/>
    <w:rsid w:val="00D049F9"/>
    <w:rsid w:val="00D12C4D"/>
    <w:rsid w:val="00D23059"/>
    <w:rsid w:val="00D24354"/>
    <w:rsid w:val="00D25B19"/>
    <w:rsid w:val="00D32DE4"/>
    <w:rsid w:val="00D33B79"/>
    <w:rsid w:val="00D34C2D"/>
    <w:rsid w:val="00D460EE"/>
    <w:rsid w:val="00D550FF"/>
    <w:rsid w:val="00D55F1E"/>
    <w:rsid w:val="00D6315C"/>
    <w:rsid w:val="00D66375"/>
    <w:rsid w:val="00D67664"/>
    <w:rsid w:val="00D67761"/>
    <w:rsid w:val="00D7003B"/>
    <w:rsid w:val="00D702C3"/>
    <w:rsid w:val="00D70CF0"/>
    <w:rsid w:val="00D73510"/>
    <w:rsid w:val="00D77396"/>
    <w:rsid w:val="00D929B8"/>
    <w:rsid w:val="00D95601"/>
    <w:rsid w:val="00D97606"/>
    <w:rsid w:val="00DA3593"/>
    <w:rsid w:val="00DB0CB7"/>
    <w:rsid w:val="00DB191D"/>
    <w:rsid w:val="00DC148C"/>
    <w:rsid w:val="00DC5993"/>
    <w:rsid w:val="00DC7F02"/>
    <w:rsid w:val="00DD40B0"/>
    <w:rsid w:val="00DE0C81"/>
    <w:rsid w:val="00DE1210"/>
    <w:rsid w:val="00DE6B6C"/>
    <w:rsid w:val="00DF1216"/>
    <w:rsid w:val="00DF5D80"/>
    <w:rsid w:val="00DF62FA"/>
    <w:rsid w:val="00E02D10"/>
    <w:rsid w:val="00E043CA"/>
    <w:rsid w:val="00E233A7"/>
    <w:rsid w:val="00E30908"/>
    <w:rsid w:val="00E32677"/>
    <w:rsid w:val="00E3386B"/>
    <w:rsid w:val="00E421ED"/>
    <w:rsid w:val="00E572BB"/>
    <w:rsid w:val="00E62369"/>
    <w:rsid w:val="00E661B6"/>
    <w:rsid w:val="00E66B9A"/>
    <w:rsid w:val="00E704EC"/>
    <w:rsid w:val="00E7224A"/>
    <w:rsid w:val="00E7376A"/>
    <w:rsid w:val="00E80720"/>
    <w:rsid w:val="00EC10D2"/>
    <w:rsid w:val="00EC14D1"/>
    <w:rsid w:val="00EC1DB0"/>
    <w:rsid w:val="00EC7BF3"/>
    <w:rsid w:val="00ED3D14"/>
    <w:rsid w:val="00ED787C"/>
    <w:rsid w:val="00EE7551"/>
    <w:rsid w:val="00F0048B"/>
    <w:rsid w:val="00F008A7"/>
    <w:rsid w:val="00F168E7"/>
    <w:rsid w:val="00F17A9F"/>
    <w:rsid w:val="00F24068"/>
    <w:rsid w:val="00F376E0"/>
    <w:rsid w:val="00F45466"/>
    <w:rsid w:val="00F4769C"/>
    <w:rsid w:val="00F50436"/>
    <w:rsid w:val="00F54190"/>
    <w:rsid w:val="00F602AB"/>
    <w:rsid w:val="00F61280"/>
    <w:rsid w:val="00F83F9E"/>
    <w:rsid w:val="00F86AC1"/>
    <w:rsid w:val="00F86EFB"/>
    <w:rsid w:val="00F871BB"/>
    <w:rsid w:val="00F87F40"/>
    <w:rsid w:val="00FA1772"/>
    <w:rsid w:val="00FB49E6"/>
    <w:rsid w:val="00FB6EBA"/>
    <w:rsid w:val="00FC6423"/>
    <w:rsid w:val="00FD233D"/>
    <w:rsid w:val="00FD4D38"/>
    <w:rsid w:val="00FD65B0"/>
    <w:rsid w:val="00FE1DE2"/>
    <w:rsid w:val="00FE1E27"/>
    <w:rsid w:val="00FE207B"/>
    <w:rsid w:val="00FE7DE2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D6FBB7"/>
  <w15:chartTrackingRefBased/>
  <w15:docId w15:val="{9405AEE5-A31E-47BE-B61B-FF3E7A57C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F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F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F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F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F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F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F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F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F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F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F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F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F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F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F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F4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87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76A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76A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76A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4CB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C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art.thewalters.org/browse/creator/william-of-tyre/%3e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thedigitalwalters.org/Data/WaltersManuscripts/html/W137/description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edievalists.net/2013/09/the-sermon-of-urban-ii-in-clermont-and-the-tradition-of-papal-oratory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https://sourcebooks.fordham.edu/sbook1k.asp%20%5baccess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evalists.net/2011/07/ideology-and-motivations-in-the-first-crusade/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edievalists.net/2011/07/ideology-and-motivations-in-the-first-crusade/" TargetMode="External"/><Relationship Id="rId2" Type="http://schemas.openxmlformats.org/officeDocument/2006/relationships/hyperlink" Target="https://www.thedigitalwalters.org/Data/WaltersManuscripts/html/W137/description.html" TargetMode="External"/><Relationship Id="rId1" Type="http://schemas.openxmlformats.org/officeDocument/2006/relationships/hyperlink" Target="https://www.art.thewalters.org/browse/creator/william-of-tyre/%3e%20" TargetMode="External"/><Relationship Id="rId6" Type="http://schemas.openxmlformats.org/officeDocument/2006/relationships/hyperlink" Target="https://www.sourcebooks.fordham.edu/source/urban2-fulcher.asp" TargetMode="External"/><Relationship Id="rId5" Type="http://schemas.openxmlformats.org/officeDocument/2006/relationships/hyperlink" Target="https://www.sourcebooks.fordham.edu/source/urban2a.asp" TargetMode="External"/><Relationship Id="rId4" Type="http://schemas.openxmlformats.org/officeDocument/2006/relationships/hyperlink" Target="https://www.medievalists.net/2013/09/the-sermon-of-urban-ii-in-clermont-and-the-tradition-of-papal-orat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6B108-606D-41CA-8212-D0A510A08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6</Pages>
  <Words>1387</Words>
  <Characters>6617</Characters>
  <Application>Microsoft Office Word</Application>
  <DocSecurity>0</DocSecurity>
  <Lines>120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513</cp:revision>
  <dcterms:created xsi:type="dcterms:W3CDTF">2024-03-01T10:41:00Z</dcterms:created>
  <dcterms:modified xsi:type="dcterms:W3CDTF">2024-03-03T10:50:00Z</dcterms:modified>
</cp:coreProperties>
</file>