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843F1" w14:textId="77777777" w:rsidR="003904D5" w:rsidRDefault="003904D5" w:rsidP="003904D5">
      <w:pPr>
        <w:jc w:val="center"/>
        <w:rPr>
          <w:b/>
          <w:bCs/>
          <w:sz w:val="40"/>
          <w:szCs w:val="40"/>
        </w:rPr>
      </w:pPr>
    </w:p>
    <w:p w14:paraId="607D1DCA" w14:textId="6A09124C" w:rsidR="003904D5" w:rsidRDefault="00880943" w:rsidP="003904D5">
      <w:pPr>
        <w:jc w:val="center"/>
        <w:rPr>
          <w:b/>
          <w:bCs/>
          <w:sz w:val="40"/>
          <w:szCs w:val="40"/>
        </w:rPr>
      </w:pPr>
      <w:r>
        <w:rPr>
          <w:noProof/>
        </w:rPr>
        <w:drawing>
          <wp:inline distT="0" distB="0" distL="0" distR="0" wp14:anchorId="790FE890" wp14:editId="5E4614BD">
            <wp:extent cx="3335671" cy="1367625"/>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346506" cy="1372068"/>
                    </a:xfrm>
                    <a:prstGeom prst="rect">
                      <a:avLst/>
                    </a:prstGeom>
                  </pic:spPr>
                </pic:pic>
              </a:graphicData>
            </a:graphic>
          </wp:inline>
        </w:drawing>
      </w:r>
    </w:p>
    <w:p w14:paraId="28C6ED4A" w14:textId="57A1DBC0" w:rsidR="003904D5" w:rsidRDefault="003904D5" w:rsidP="003904D5">
      <w:pPr>
        <w:jc w:val="center"/>
        <w:rPr>
          <w:b/>
          <w:bCs/>
          <w:sz w:val="40"/>
          <w:szCs w:val="40"/>
        </w:rPr>
      </w:pPr>
    </w:p>
    <w:p w14:paraId="05270969" w14:textId="77777777" w:rsidR="00880943" w:rsidRDefault="00880943" w:rsidP="00880943">
      <w:pPr>
        <w:jc w:val="center"/>
        <w:rPr>
          <w:b/>
          <w:bCs/>
          <w:color w:val="FF0000"/>
          <w:sz w:val="48"/>
          <w:szCs w:val="48"/>
        </w:rPr>
      </w:pPr>
    </w:p>
    <w:p w14:paraId="582E7E2B" w14:textId="3465EA5C" w:rsidR="00880943" w:rsidRDefault="00000000" w:rsidP="00880943">
      <w:pPr>
        <w:jc w:val="center"/>
        <w:rPr>
          <w:b/>
          <w:bCs/>
          <w:color w:val="FF0000"/>
          <w:sz w:val="48"/>
          <w:szCs w:val="48"/>
        </w:rPr>
      </w:pPr>
      <w:r w:rsidRPr="00880943">
        <w:rPr>
          <w:b/>
          <w:bCs/>
          <w:color w:val="FF0000"/>
          <w:sz w:val="48"/>
          <w:szCs w:val="48"/>
        </w:rPr>
        <w:t>P</w:t>
      </w:r>
      <w:r w:rsidR="00880943">
        <w:rPr>
          <w:b/>
          <w:bCs/>
          <w:color w:val="FF0000"/>
          <w:sz w:val="48"/>
          <w:szCs w:val="48"/>
        </w:rPr>
        <w:t xml:space="preserve">ROJECT </w:t>
      </w:r>
      <w:r w:rsidRPr="00880943">
        <w:rPr>
          <w:b/>
          <w:bCs/>
          <w:color w:val="FF0000"/>
          <w:sz w:val="48"/>
          <w:szCs w:val="48"/>
        </w:rPr>
        <w:t>M</w:t>
      </w:r>
      <w:r w:rsidR="00880943">
        <w:rPr>
          <w:b/>
          <w:bCs/>
          <w:color w:val="FF0000"/>
          <w:sz w:val="48"/>
          <w:szCs w:val="48"/>
        </w:rPr>
        <w:t>ANAGEMENT</w:t>
      </w:r>
    </w:p>
    <w:p w14:paraId="438C0E7E" w14:textId="0AAB0BC5" w:rsidR="00880943" w:rsidRDefault="00880943" w:rsidP="00880943">
      <w:pPr>
        <w:jc w:val="center"/>
        <w:rPr>
          <w:b/>
          <w:bCs/>
          <w:sz w:val="40"/>
          <w:szCs w:val="40"/>
        </w:rPr>
      </w:pPr>
      <w:r>
        <w:rPr>
          <w:b/>
          <w:bCs/>
          <w:sz w:val="40"/>
          <w:szCs w:val="40"/>
        </w:rPr>
        <w:t>LCBB5005</w:t>
      </w:r>
    </w:p>
    <w:p w14:paraId="66F0B5C3" w14:textId="45A0A350" w:rsidR="00880943" w:rsidRDefault="00880943" w:rsidP="003904D5">
      <w:pPr>
        <w:jc w:val="center"/>
        <w:rPr>
          <w:b/>
          <w:bCs/>
          <w:sz w:val="40"/>
          <w:szCs w:val="40"/>
        </w:rPr>
      </w:pPr>
    </w:p>
    <w:p w14:paraId="3EA6074F" w14:textId="027333F9" w:rsidR="00880943" w:rsidRDefault="00880943" w:rsidP="003904D5">
      <w:pPr>
        <w:jc w:val="center"/>
        <w:rPr>
          <w:b/>
          <w:bCs/>
          <w:sz w:val="40"/>
          <w:szCs w:val="40"/>
        </w:rPr>
      </w:pPr>
    </w:p>
    <w:p w14:paraId="189D9BDF" w14:textId="77777777" w:rsidR="00880943" w:rsidRDefault="00880943" w:rsidP="003904D5">
      <w:pPr>
        <w:jc w:val="center"/>
        <w:rPr>
          <w:b/>
          <w:bCs/>
          <w:sz w:val="40"/>
          <w:szCs w:val="40"/>
        </w:rPr>
      </w:pPr>
    </w:p>
    <w:p w14:paraId="4D417A4B" w14:textId="77777777" w:rsidR="00880943" w:rsidRDefault="00880943" w:rsidP="00880943">
      <w:pPr>
        <w:jc w:val="left"/>
        <w:rPr>
          <w:b/>
          <w:bCs/>
          <w:sz w:val="40"/>
          <w:szCs w:val="40"/>
        </w:rPr>
      </w:pPr>
    </w:p>
    <w:p w14:paraId="6377B28B" w14:textId="4A218C67" w:rsidR="003904D5" w:rsidRPr="003904D5" w:rsidRDefault="00000000" w:rsidP="00880943">
      <w:pPr>
        <w:jc w:val="left"/>
        <w:rPr>
          <w:b/>
          <w:bCs/>
          <w:sz w:val="32"/>
          <w:szCs w:val="32"/>
        </w:rPr>
      </w:pPr>
      <w:r w:rsidRPr="003904D5">
        <w:rPr>
          <w:b/>
          <w:bCs/>
          <w:sz w:val="32"/>
          <w:szCs w:val="32"/>
        </w:rPr>
        <w:t>Student Name:</w:t>
      </w:r>
      <w:r w:rsidR="00880943">
        <w:rPr>
          <w:b/>
          <w:bCs/>
          <w:sz w:val="32"/>
          <w:szCs w:val="32"/>
        </w:rPr>
        <w:t xml:space="preserve"> VALENTINA SIMONA DUROIU</w:t>
      </w:r>
    </w:p>
    <w:p w14:paraId="7A0F40C1" w14:textId="777744B6" w:rsidR="003904D5" w:rsidRDefault="00000000" w:rsidP="00880943">
      <w:pPr>
        <w:jc w:val="left"/>
        <w:rPr>
          <w:b/>
          <w:bCs/>
          <w:sz w:val="32"/>
          <w:szCs w:val="32"/>
        </w:rPr>
      </w:pPr>
      <w:r w:rsidRPr="003904D5">
        <w:rPr>
          <w:b/>
          <w:bCs/>
          <w:sz w:val="32"/>
          <w:szCs w:val="32"/>
        </w:rPr>
        <w:t>Student ID:</w:t>
      </w:r>
      <w:r w:rsidR="00880943">
        <w:rPr>
          <w:b/>
          <w:bCs/>
          <w:sz w:val="32"/>
          <w:szCs w:val="32"/>
        </w:rPr>
        <w:t xml:space="preserve"> 2021942</w:t>
      </w:r>
    </w:p>
    <w:p w14:paraId="60AB3755" w14:textId="77777777" w:rsidR="003904D5" w:rsidRDefault="00000000">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left"/>
        <w:rPr>
          <w:b/>
          <w:bCs/>
          <w:sz w:val="32"/>
          <w:szCs w:val="32"/>
        </w:rPr>
      </w:pPr>
      <w:r>
        <w:rPr>
          <w:b/>
          <w:bCs/>
          <w:sz w:val="32"/>
          <w:szCs w:val="32"/>
        </w:rPr>
        <w:br w:type="page"/>
      </w:r>
    </w:p>
    <w:p w14:paraId="08FC2F0E" w14:textId="7BC30ADC" w:rsidR="00A31962" w:rsidRDefault="00000000" w:rsidP="00A31962">
      <w:pPr>
        <w:pStyle w:val="Heading1"/>
      </w:pPr>
      <w:r>
        <w:lastRenderedPageBreak/>
        <w:t xml:space="preserve">Introduction </w:t>
      </w:r>
    </w:p>
    <w:p w14:paraId="2E690126" w14:textId="07F83886" w:rsidR="005F44E8" w:rsidRDefault="00000000" w:rsidP="00880943">
      <w:r>
        <w:t xml:space="preserve">Cross Rail project Elizabeth line is considered Europe’s largest construction project </w:t>
      </w:r>
      <w:r w:rsidR="00613ED1">
        <w:t xml:space="preserve">in which approximately more than 100km rail line will be constructed. </w:t>
      </w:r>
      <w:r w:rsidR="002D1AB8">
        <w:t>Moreover</w:t>
      </w:r>
      <w:r w:rsidR="00613ED1">
        <w:t xml:space="preserve">, the project has been planned to pass through </w:t>
      </w:r>
      <w:r w:rsidR="00050667">
        <w:t xml:space="preserve">forty different stations and the whole track will include a 42km long newly constructed tunnel that will be built under central London. </w:t>
      </w:r>
      <w:r w:rsidR="002D1AB8">
        <w:t>In addition, the project as mentioned before is the largest in Europe and is beautifully planned to cover such a long distance</w:t>
      </w:r>
      <w:r w:rsidR="00164F03">
        <w:t xml:space="preserve">. Additionally, </w:t>
      </w:r>
      <w:r w:rsidR="002D1AB8">
        <w:t>new tunnels will be dug creating a new transportation path</w:t>
      </w:r>
      <w:r w:rsidR="00504D54">
        <w:t>way for the</w:t>
      </w:r>
      <w:r w:rsidR="00164F03">
        <w:t xml:space="preserve"> citizens of the UK. </w:t>
      </w:r>
      <w:r w:rsidR="00E45525">
        <w:t>Furthermore, this project was initiated to enhance the</w:t>
      </w:r>
      <w:r w:rsidR="00B32261">
        <w:t xml:space="preserve"> means of transportation within the capital and minimise the congestion caused due to traffic in the capital region of the UK. </w:t>
      </w:r>
      <w:r w:rsidR="00336D4D">
        <w:t>More than that, this project was first</w:t>
      </w:r>
      <w:r w:rsidR="00F7539B">
        <w:t xml:space="preserve"> started </w:t>
      </w:r>
      <w:r w:rsidR="00781F33">
        <w:t>brought to the attention of the UK government by British Rail and London Transport but was halted due to a new merged government after</w:t>
      </w:r>
      <w:r w:rsidR="00F30B7A">
        <w:t xml:space="preserve"> World War II. However, in 2005 </w:t>
      </w:r>
      <w:r w:rsidR="00C871FC">
        <w:t xml:space="preserve">the project was first proposed formally to the UK </w:t>
      </w:r>
      <w:proofErr w:type="gramStart"/>
      <w:r w:rsidR="00C871FC">
        <w:t>government</w:t>
      </w:r>
      <w:proofErr w:type="gramEnd"/>
      <w:r w:rsidR="00C871FC">
        <w:t xml:space="preserve"> but it was halted due to the same reason </w:t>
      </w:r>
      <w:r w:rsidR="00DD1417">
        <w:t xml:space="preserve">it was delayed in 1990. Further, in 2007 </w:t>
      </w:r>
      <w:proofErr w:type="spellStart"/>
      <w:r w:rsidR="00DD1417">
        <w:t>Crossrail</w:t>
      </w:r>
      <w:proofErr w:type="spellEnd"/>
      <w:r w:rsidR="00DD1417">
        <w:t xml:space="preserve"> Ltd</w:t>
      </w:r>
      <w:r w:rsidR="00CA44F4">
        <w:t xml:space="preserve"> and TFL merged and collaborated with the department for transportation to undertake this project and start its initiation stage. </w:t>
      </w:r>
      <w:r w:rsidR="00395395">
        <w:t xml:space="preserve">The following discussion will be mostly based on </w:t>
      </w:r>
      <w:r w:rsidR="00CA48D2">
        <w:t>demonstrating the tools and techniques, project management principles, and methodology</w:t>
      </w:r>
      <w:r w:rsidR="00954BE3">
        <w:t xml:space="preserve"> </w:t>
      </w:r>
      <w:r w:rsidR="00CA48D2">
        <w:t xml:space="preserve">used </w:t>
      </w:r>
      <w:r>
        <w:t xml:space="preserve">by the project manager </w:t>
      </w:r>
      <w:r w:rsidR="00954BE3">
        <w:t xml:space="preserve">for accomplishing </w:t>
      </w:r>
      <w:r>
        <w:t>it</w:t>
      </w:r>
      <w:r w:rsidR="00954BE3">
        <w:t>.</w:t>
      </w:r>
      <w:r>
        <w:t xml:space="preserve"> On the other hand, the project life cycle that was followed during this project and the justification for its success or failure is also discussed. </w:t>
      </w:r>
    </w:p>
    <w:p w14:paraId="589D15D0" w14:textId="77777777" w:rsidR="005F44E8" w:rsidRDefault="00000000">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left"/>
        <w:rPr>
          <w:lang w:val="en-US"/>
        </w:rPr>
      </w:pPr>
      <w:r>
        <w:rPr>
          <w:lang w:val="en-US"/>
        </w:rPr>
        <w:br w:type="page"/>
      </w:r>
    </w:p>
    <w:p w14:paraId="334F1D43" w14:textId="49EF73CD" w:rsidR="005F44E8" w:rsidRDefault="00000000" w:rsidP="005F44E8">
      <w:pPr>
        <w:pStyle w:val="Heading1"/>
      </w:pPr>
      <w:r>
        <w:lastRenderedPageBreak/>
        <w:t xml:space="preserve">Discussion </w:t>
      </w:r>
    </w:p>
    <w:p w14:paraId="1697A02C" w14:textId="77777777" w:rsidR="00785CDB" w:rsidRPr="00BD26AD" w:rsidRDefault="00785CDB" w:rsidP="00785CDB">
      <w:pPr>
        <w:rPr>
          <w:lang w:val="en-IN" w:eastAsia="en-IN"/>
        </w:rPr>
      </w:pPr>
      <w:r w:rsidRPr="00807F57">
        <w:rPr>
          <w:b/>
          <w:bCs/>
          <w:color w:val="000000"/>
          <w:lang w:val="en-IN" w:eastAsia="en-IN"/>
        </w:rPr>
        <w:t>Project management principles</w:t>
      </w:r>
      <w:r w:rsidRPr="00BD26AD">
        <w:rPr>
          <w:color w:val="000000"/>
          <w:lang w:val="en-IN" w:eastAsia="en-IN"/>
        </w:rPr>
        <w:t xml:space="preserve"> are the steps followed while working on a project which simplify the work</w:t>
      </w:r>
      <w:r w:rsidRPr="008B031D">
        <w:rPr>
          <w:color w:val="000000"/>
          <w:lang w:val="en-IN" w:eastAsia="en-IN"/>
        </w:rPr>
        <w:t>.</w:t>
      </w:r>
      <w:r w:rsidRPr="008B031D">
        <w:rPr>
          <w:color w:val="000000"/>
        </w:rPr>
        <w:t xml:space="preserve"> </w:t>
      </w:r>
      <w:r>
        <w:rPr>
          <w:color w:val="000000"/>
        </w:rPr>
        <w:t> A project to be successful the managers</w:t>
      </w:r>
      <w:r w:rsidRPr="00BD26AD">
        <w:rPr>
          <w:color w:val="000000"/>
          <w:lang w:val="en-IN" w:eastAsia="en-IN"/>
        </w:rPr>
        <w:t xml:space="preserve"> </w:t>
      </w:r>
      <w:proofErr w:type="gramStart"/>
      <w:r w:rsidRPr="00BD26AD">
        <w:rPr>
          <w:color w:val="000000"/>
          <w:lang w:val="en-IN" w:eastAsia="en-IN"/>
        </w:rPr>
        <w:t>have to</w:t>
      </w:r>
      <w:proofErr w:type="gramEnd"/>
      <w:r w:rsidRPr="00BD26AD">
        <w:rPr>
          <w:color w:val="000000"/>
          <w:lang w:val="en-IN" w:eastAsia="en-IN"/>
        </w:rPr>
        <w:t xml:space="preserve"> follow those principles, </w:t>
      </w:r>
      <w:r w:rsidRPr="00807F57">
        <w:rPr>
          <w:b/>
          <w:bCs/>
          <w:color w:val="000000"/>
          <w:lang w:val="en-IN" w:eastAsia="en-IN"/>
        </w:rPr>
        <w:t>such as methodology</w:t>
      </w:r>
      <w:r w:rsidRPr="00BD26AD">
        <w:rPr>
          <w:color w:val="000000"/>
          <w:lang w:val="en-IN" w:eastAsia="en-IN"/>
        </w:rPr>
        <w:t xml:space="preserve">, </w:t>
      </w:r>
      <w:r w:rsidRPr="00807F57">
        <w:rPr>
          <w:b/>
          <w:bCs/>
          <w:color w:val="000000"/>
          <w:lang w:val="en-IN" w:eastAsia="en-IN"/>
        </w:rPr>
        <w:t>reports and tools</w:t>
      </w:r>
      <w:r w:rsidRPr="00BD26AD">
        <w:rPr>
          <w:color w:val="000000"/>
          <w:lang w:val="en-IN" w:eastAsia="en-IN"/>
        </w:rPr>
        <w:t xml:space="preserve">. The management for the Crossrail project has chosen a leading industry approach to manage the quality across the project. Additionally, the management has </w:t>
      </w:r>
      <w:r w:rsidRPr="00807F57">
        <w:rPr>
          <w:b/>
          <w:bCs/>
          <w:color w:val="000000"/>
          <w:lang w:val="en-IN" w:eastAsia="en-IN"/>
        </w:rPr>
        <w:t>collaborated with the principal contractors</w:t>
      </w:r>
      <w:r w:rsidRPr="00BD26AD">
        <w:rPr>
          <w:color w:val="000000"/>
          <w:lang w:val="en-IN" w:eastAsia="en-IN"/>
        </w:rPr>
        <w:t xml:space="preserve"> to extend the supply chain. The objectives of </w:t>
      </w:r>
      <w:r w:rsidRPr="00807F57">
        <w:rPr>
          <w:b/>
          <w:bCs/>
          <w:color w:val="000000"/>
          <w:lang w:val="en-IN" w:eastAsia="en-IN"/>
        </w:rPr>
        <w:t>Crossrail Ltd</w:t>
      </w:r>
      <w:r w:rsidRPr="00BD26AD">
        <w:rPr>
          <w:color w:val="000000"/>
          <w:lang w:val="en-IN" w:eastAsia="en-IN"/>
        </w:rPr>
        <w:t xml:space="preserve"> are to reduce the crowding, increase the capacity of the rail and improve the connectivity in London</w:t>
      </w:r>
      <w:r>
        <w:rPr>
          <w:color w:val="000000"/>
          <w:lang w:val="en-IN" w:eastAsia="en-IN"/>
        </w:rPr>
        <w:t xml:space="preserve"> </w:t>
      </w:r>
      <w:sdt>
        <w:sdtPr>
          <w:rPr>
            <w:color w:val="000000"/>
            <w:lang w:val="en-IN" w:eastAsia="en-IN"/>
          </w:rPr>
          <w:id w:val="1352909100"/>
          <w:citation/>
        </w:sdtPr>
        <w:sdtContent>
          <w:r>
            <w:rPr>
              <w:color w:val="000000"/>
              <w:lang w:val="en-IN" w:eastAsia="en-IN"/>
            </w:rPr>
            <w:fldChar w:fldCharType="begin"/>
          </w:r>
          <w:r>
            <w:rPr>
              <w:color w:val="000000"/>
              <w:lang w:eastAsia="en-IN"/>
            </w:rPr>
            <w:instrText xml:space="preserve"> CITATION cro22 \l 2057 </w:instrText>
          </w:r>
          <w:r>
            <w:rPr>
              <w:color w:val="000000"/>
              <w:lang w:val="en-IN" w:eastAsia="en-IN"/>
            </w:rPr>
            <w:fldChar w:fldCharType="separate"/>
          </w:r>
          <w:r w:rsidRPr="008B031D">
            <w:rPr>
              <w:noProof/>
              <w:color w:val="000000"/>
              <w:lang w:eastAsia="en-IN"/>
            </w:rPr>
            <w:t>(crossrail, 2022)</w:t>
          </w:r>
          <w:r>
            <w:rPr>
              <w:color w:val="000000"/>
              <w:lang w:val="en-IN" w:eastAsia="en-IN"/>
            </w:rPr>
            <w:fldChar w:fldCharType="end"/>
          </w:r>
        </w:sdtContent>
      </w:sdt>
      <w:r w:rsidRPr="00BD26AD">
        <w:rPr>
          <w:color w:val="000000"/>
          <w:lang w:val="en-IN" w:eastAsia="en-IN"/>
        </w:rPr>
        <w:t xml:space="preserve">. This will help the citizens to reach their destination faster and safer. There are two different types of communication processes that are important for the project qualitative, 'lead' (input) indicators and quantitative, 'lag'(output) indicators. While handling such an important project there </w:t>
      </w:r>
      <w:proofErr w:type="gramStart"/>
      <w:r w:rsidRPr="00BD26AD">
        <w:rPr>
          <w:color w:val="000000"/>
          <w:lang w:val="en-IN" w:eastAsia="en-IN"/>
        </w:rPr>
        <w:t>are people who are</w:t>
      </w:r>
      <w:proofErr w:type="gramEnd"/>
      <w:r w:rsidRPr="00BD26AD">
        <w:rPr>
          <w:color w:val="000000"/>
          <w:lang w:val="en-IN" w:eastAsia="en-IN"/>
        </w:rPr>
        <w:t xml:space="preserve"> responsible for the success of the project.</w:t>
      </w:r>
      <w:r>
        <w:rPr>
          <w:color w:val="000000"/>
          <w:lang w:val="en-IN" w:eastAsia="en-IN"/>
        </w:rPr>
        <w:t xml:space="preserve"> There are sponsors, project managers, team leaders, team members, stakeholders and many more people who as certain role and responsibility during the project. </w:t>
      </w:r>
      <w:r w:rsidRPr="00BD26AD">
        <w:rPr>
          <w:color w:val="000000"/>
          <w:lang w:val="en-IN" w:eastAsia="en-IN"/>
        </w:rPr>
        <w:t xml:space="preserve"> The </w:t>
      </w:r>
      <w:r w:rsidRPr="00807F57">
        <w:rPr>
          <w:b/>
          <w:bCs/>
          <w:color w:val="000000"/>
          <w:lang w:val="en-IN" w:eastAsia="en-IN"/>
        </w:rPr>
        <w:t xml:space="preserve">Crossrail project is handled by </w:t>
      </w:r>
      <w:proofErr w:type="gramStart"/>
      <w:r w:rsidRPr="00807F57">
        <w:rPr>
          <w:b/>
          <w:bCs/>
          <w:color w:val="000000"/>
          <w:lang w:val="en-IN" w:eastAsia="en-IN"/>
        </w:rPr>
        <w:t>TFL</w:t>
      </w:r>
      <w:proofErr w:type="gramEnd"/>
      <w:r w:rsidRPr="00BD26AD">
        <w:rPr>
          <w:color w:val="000000"/>
          <w:lang w:val="en-IN" w:eastAsia="en-IN"/>
        </w:rPr>
        <w:t xml:space="preserve"> and the department of transport is jointly working on the project. The TFL does the </w:t>
      </w:r>
      <w:proofErr w:type="gramStart"/>
      <w:r w:rsidRPr="00BD26AD">
        <w:rPr>
          <w:color w:val="000000"/>
          <w:lang w:val="en-IN" w:eastAsia="en-IN"/>
        </w:rPr>
        <w:t>sponsoring</w:t>
      </w:r>
      <w:proofErr w:type="gramEnd"/>
      <w:r w:rsidRPr="00BD26AD">
        <w:rPr>
          <w:color w:val="000000"/>
          <w:lang w:val="en-IN" w:eastAsia="en-IN"/>
        </w:rPr>
        <w:t xml:space="preserve"> and the transport department does the departmental work on the project. There are many risks while working on such a big project thus the company has implemented some </w:t>
      </w:r>
      <w:r w:rsidRPr="00807F57">
        <w:rPr>
          <w:b/>
          <w:bCs/>
          <w:color w:val="000000"/>
          <w:lang w:val="en-IN" w:eastAsia="en-IN"/>
        </w:rPr>
        <w:t>risk management</w:t>
      </w:r>
      <w:r w:rsidRPr="00BD26AD">
        <w:rPr>
          <w:color w:val="000000"/>
          <w:lang w:val="en-IN" w:eastAsia="en-IN"/>
        </w:rPr>
        <w:t xml:space="preserve"> which works on three objectives, support the delivery, provide </w:t>
      </w:r>
      <w:proofErr w:type="gramStart"/>
      <w:r w:rsidRPr="00BD26AD">
        <w:rPr>
          <w:color w:val="000000"/>
          <w:lang w:val="en-IN" w:eastAsia="en-IN"/>
        </w:rPr>
        <w:t>assurance</w:t>
      </w:r>
      <w:proofErr w:type="gramEnd"/>
      <w:r w:rsidRPr="00BD26AD">
        <w:rPr>
          <w:color w:val="000000"/>
          <w:lang w:val="en-IN" w:eastAsia="en-IN"/>
        </w:rPr>
        <w:t xml:space="preserve"> and improve decision making. However, the Crossrail has included the health and safety risk under risk management factors which is not considered in general business modules</w:t>
      </w:r>
      <w:r>
        <w:rPr>
          <w:color w:val="000000"/>
          <w:lang w:val="en-IN" w:eastAsia="en-IN"/>
        </w:rPr>
        <w:t xml:space="preserve"> </w:t>
      </w:r>
      <w:sdt>
        <w:sdtPr>
          <w:rPr>
            <w:color w:val="000000"/>
            <w:lang w:val="en-IN" w:eastAsia="en-IN"/>
          </w:rPr>
          <w:id w:val="-1745718353"/>
          <w:citation/>
        </w:sdtPr>
        <w:sdtContent>
          <w:r>
            <w:rPr>
              <w:color w:val="000000"/>
              <w:lang w:val="en-IN" w:eastAsia="en-IN"/>
            </w:rPr>
            <w:fldChar w:fldCharType="begin"/>
          </w:r>
          <w:r>
            <w:rPr>
              <w:color w:val="000000"/>
              <w:lang w:eastAsia="en-IN"/>
            </w:rPr>
            <w:instrText xml:space="preserve"> CITATION cro221 \l 2057 </w:instrText>
          </w:r>
          <w:r>
            <w:rPr>
              <w:color w:val="000000"/>
              <w:lang w:val="en-IN" w:eastAsia="en-IN"/>
            </w:rPr>
            <w:fldChar w:fldCharType="separate"/>
          </w:r>
          <w:r w:rsidRPr="008B031D">
            <w:rPr>
              <w:noProof/>
              <w:color w:val="000000"/>
              <w:lang w:eastAsia="en-IN"/>
            </w:rPr>
            <w:t>(crossrail, 2022)</w:t>
          </w:r>
          <w:r>
            <w:rPr>
              <w:color w:val="000000"/>
              <w:lang w:val="en-IN" w:eastAsia="en-IN"/>
            </w:rPr>
            <w:fldChar w:fldCharType="end"/>
          </w:r>
        </w:sdtContent>
      </w:sdt>
      <w:r w:rsidRPr="00BD26AD">
        <w:rPr>
          <w:color w:val="000000"/>
          <w:lang w:val="en-IN" w:eastAsia="en-IN"/>
        </w:rPr>
        <w:t xml:space="preserve">. Crossrail established management which will review the project performance baseline. The sponsors reviewed the project at different points in time to check the cost and scope of the project. They have considered changes according to the review to improve the quality of the work. The </w:t>
      </w:r>
      <w:r w:rsidRPr="00921E07">
        <w:rPr>
          <w:b/>
          <w:bCs/>
          <w:color w:val="000000"/>
          <w:lang w:val="en-IN" w:eastAsia="en-IN"/>
        </w:rPr>
        <w:t>change</w:t>
      </w:r>
      <w:r w:rsidRPr="00BD26AD">
        <w:rPr>
          <w:color w:val="000000"/>
          <w:lang w:val="en-IN" w:eastAsia="en-IN"/>
        </w:rPr>
        <w:t xml:space="preserve"> </w:t>
      </w:r>
      <w:r w:rsidRPr="00807F57">
        <w:rPr>
          <w:b/>
          <w:bCs/>
          <w:color w:val="000000"/>
          <w:lang w:val="en-IN" w:eastAsia="en-IN"/>
        </w:rPr>
        <w:t>management plan</w:t>
      </w:r>
      <w:r w:rsidRPr="00BD26AD">
        <w:rPr>
          <w:color w:val="000000"/>
          <w:lang w:val="en-IN" w:eastAsia="en-IN"/>
        </w:rPr>
        <w:t xml:space="preserve"> adopted by Crossrail is in accordance with the delivery strategy. </w:t>
      </w:r>
      <w:r w:rsidRPr="00BD26AD">
        <w:rPr>
          <w:color w:val="000000"/>
          <w:lang w:val="en-IN" w:eastAsia="en-IN"/>
        </w:rPr>
        <w:lastRenderedPageBreak/>
        <w:t xml:space="preserve">Management is arranged in four different parts, specialist corporate and support function directorates, central section delivery, surface delivery and operations. Crossrail management has ensured that the project is </w:t>
      </w:r>
      <w:r w:rsidRPr="00807F57">
        <w:rPr>
          <w:b/>
          <w:bCs/>
          <w:color w:val="000000"/>
          <w:lang w:val="en-IN" w:eastAsia="en-IN"/>
        </w:rPr>
        <w:t>value for money</w:t>
      </w:r>
      <w:r w:rsidRPr="00BD26AD">
        <w:rPr>
          <w:color w:val="000000"/>
          <w:lang w:val="en-IN" w:eastAsia="en-IN"/>
        </w:rPr>
        <w:t xml:space="preserve"> and is made in the most cost-effective way possible. They are focused on providing the most effective and value-for-money transportation.</w:t>
      </w:r>
    </w:p>
    <w:p w14:paraId="023A6DEC" w14:textId="4FA23FC5" w:rsidR="00785CDB" w:rsidRPr="00785CDB" w:rsidRDefault="00785CDB" w:rsidP="00785CDB">
      <w:pPr>
        <w:rPr>
          <w:shd w:val="clear" w:color="auto" w:fill="FFFFFF"/>
        </w:rPr>
      </w:pPr>
      <w:r w:rsidRPr="00BD26AD">
        <w:rPr>
          <w:color w:val="000000"/>
          <w:lang w:val="en-IN" w:eastAsia="en-IN"/>
        </w:rPr>
        <w:t xml:space="preserve">The project manager has used many </w:t>
      </w:r>
      <w:r w:rsidRPr="00807F57">
        <w:rPr>
          <w:b/>
          <w:bCs/>
          <w:color w:val="000000"/>
          <w:lang w:val="en-IN" w:eastAsia="en-IN"/>
        </w:rPr>
        <w:t>tools and techniques</w:t>
      </w:r>
      <w:r w:rsidRPr="00BD26AD">
        <w:rPr>
          <w:color w:val="000000"/>
          <w:lang w:val="en-IN" w:eastAsia="en-IN"/>
        </w:rPr>
        <w:t xml:space="preserve"> to deliver the best management system for the contracts and best employ practice management</w:t>
      </w:r>
      <w:r>
        <w:rPr>
          <w:color w:val="000000"/>
          <w:lang w:val="en-IN" w:eastAsia="en-IN"/>
        </w:rPr>
        <w:t xml:space="preserve"> </w:t>
      </w:r>
      <w:sdt>
        <w:sdtPr>
          <w:rPr>
            <w:color w:val="000000"/>
            <w:lang w:val="en-IN" w:eastAsia="en-IN"/>
          </w:rPr>
          <w:id w:val="-1084527327"/>
          <w:citation/>
        </w:sdtPr>
        <w:sdtContent>
          <w:r>
            <w:rPr>
              <w:color w:val="000000"/>
              <w:lang w:val="en-IN" w:eastAsia="en-IN"/>
            </w:rPr>
            <w:fldChar w:fldCharType="begin"/>
          </w:r>
          <w:r>
            <w:rPr>
              <w:color w:val="000000"/>
              <w:lang w:eastAsia="en-IN"/>
            </w:rPr>
            <w:instrText xml:space="preserve"> CITATION cro222 \l 2057 </w:instrText>
          </w:r>
          <w:r>
            <w:rPr>
              <w:color w:val="000000"/>
              <w:lang w:val="en-IN" w:eastAsia="en-IN"/>
            </w:rPr>
            <w:fldChar w:fldCharType="separate"/>
          </w:r>
          <w:r w:rsidRPr="00445439">
            <w:rPr>
              <w:noProof/>
              <w:color w:val="000000"/>
              <w:lang w:eastAsia="en-IN"/>
            </w:rPr>
            <w:t>(crossrail, 2022)</w:t>
          </w:r>
          <w:r>
            <w:rPr>
              <w:color w:val="000000"/>
              <w:lang w:val="en-IN" w:eastAsia="en-IN"/>
            </w:rPr>
            <w:fldChar w:fldCharType="end"/>
          </w:r>
        </w:sdtContent>
      </w:sdt>
      <w:r w:rsidRPr="00BD26AD">
        <w:rPr>
          <w:color w:val="000000"/>
          <w:lang w:val="en-IN" w:eastAsia="en-IN"/>
        </w:rPr>
        <w:t xml:space="preserve">. Tools such as cost control are associated with work breakdown structure and financial management. Further, a management schedule for integrated programmes, value reporting on commodity-based earnings and more are employed. The Crossrail has motivated its contractors to go more than the basic compliances during reporting. It has also implemented new measures to review the contractors' performance as well as stimulate their improvements continuously. Crossrail has adopted many programs to oversee and motivate their contractors for their work. </w:t>
      </w:r>
      <w:r w:rsidRPr="00807F57">
        <w:rPr>
          <w:b/>
          <w:bCs/>
          <w:color w:val="000000"/>
          <w:lang w:val="en-IN" w:eastAsia="en-IN"/>
        </w:rPr>
        <w:t xml:space="preserve">Gateway program </w:t>
      </w:r>
      <w:r w:rsidRPr="00BD26AD">
        <w:rPr>
          <w:color w:val="000000"/>
          <w:lang w:val="en-IN" w:eastAsia="en-IN"/>
        </w:rPr>
        <w:t>is one of them which helped to evaluate contractor's performance against the target zero safety and health objective. There are six pillars of the target zero, leadership, health and safety designs, communications, safety at the workplace, workplace health, and work on continuous improvement</w:t>
      </w:r>
      <w:r>
        <w:rPr>
          <w:color w:val="000000"/>
          <w:lang w:val="en-IN" w:eastAsia="en-IN"/>
        </w:rPr>
        <w:t xml:space="preserve"> </w:t>
      </w:r>
      <w:r>
        <w:rPr>
          <w:shd w:val="clear" w:color="auto" w:fill="FFFFFF"/>
        </w:rPr>
        <w:t>(</w:t>
      </w:r>
      <w:proofErr w:type="spellStart"/>
      <w:r>
        <w:rPr>
          <w:shd w:val="clear" w:color="auto" w:fill="FFFFFF"/>
        </w:rPr>
        <w:t>Methold</w:t>
      </w:r>
      <w:proofErr w:type="spellEnd"/>
      <w:r>
        <w:rPr>
          <w:shd w:val="clear" w:color="auto" w:fill="FFFFFF"/>
        </w:rPr>
        <w:t xml:space="preserve"> et al., 2018)</w:t>
      </w:r>
      <w:r w:rsidRPr="00BD26AD">
        <w:rPr>
          <w:color w:val="000000"/>
          <w:lang w:val="en-IN" w:eastAsia="en-IN"/>
        </w:rPr>
        <w:t xml:space="preserve">. The next program is the </w:t>
      </w:r>
      <w:r>
        <w:rPr>
          <w:b/>
          <w:bCs/>
          <w:color w:val="000000"/>
          <w:lang w:val="en-IN" w:eastAsia="en-IN"/>
        </w:rPr>
        <w:t>green</w:t>
      </w:r>
      <w:r w:rsidRPr="00807F57">
        <w:rPr>
          <w:b/>
          <w:bCs/>
          <w:color w:val="000000"/>
          <w:lang w:val="en-IN" w:eastAsia="en-IN"/>
        </w:rPr>
        <w:t xml:space="preserve"> line award,</w:t>
      </w:r>
      <w:r w:rsidRPr="00BD26AD">
        <w:rPr>
          <w:color w:val="000000"/>
          <w:lang w:val="en-IN" w:eastAsia="en-IN"/>
        </w:rPr>
        <w:t xml:space="preserve"> which was to appreciate the contractors who have outdone themselves by controlling their work environment and respecting the local community while engaging with them. The third program was </w:t>
      </w:r>
      <w:r>
        <w:rPr>
          <w:b/>
          <w:bCs/>
          <w:color w:val="000000"/>
          <w:lang w:val="en-IN" w:eastAsia="en-IN"/>
        </w:rPr>
        <w:t>p</w:t>
      </w:r>
      <w:r w:rsidRPr="00807F57">
        <w:rPr>
          <w:b/>
          <w:bCs/>
          <w:color w:val="000000"/>
          <w:lang w:val="en-IN" w:eastAsia="en-IN"/>
        </w:rPr>
        <w:t>erformance assurance,</w:t>
      </w:r>
      <w:r w:rsidRPr="00BD26AD">
        <w:rPr>
          <w:color w:val="000000"/>
          <w:lang w:val="en-IN" w:eastAsia="en-IN"/>
        </w:rPr>
        <w:t xml:space="preserve"> which provided contractors with independent measures that comply with the requirements of the contract in the important areas of delivery. Lastly, </w:t>
      </w:r>
      <w:r>
        <w:rPr>
          <w:b/>
          <w:bCs/>
          <w:color w:val="000000"/>
          <w:lang w:val="en-IN" w:eastAsia="en-IN"/>
        </w:rPr>
        <w:t>I</w:t>
      </w:r>
      <w:r w:rsidRPr="00807F57">
        <w:rPr>
          <w:b/>
          <w:bCs/>
          <w:color w:val="000000"/>
          <w:lang w:val="en-IN" w:eastAsia="en-IN"/>
        </w:rPr>
        <w:t>nnovative 18,</w:t>
      </w:r>
      <w:r w:rsidRPr="00BD26AD">
        <w:rPr>
          <w:color w:val="000000"/>
          <w:lang w:val="en-IN" w:eastAsia="en-IN"/>
        </w:rPr>
        <w:t xml:space="preserve"> is a program which motivated contractors to be innovative in their work to improve delivery. A schedule was made to focus on the integrated programs while testing, </w:t>
      </w:r>
      <w:proofErr w:type="gramStart"/>
      <w:r w:rsidRPr="00BD26AD">
        <w:rPr>
          <w:color w:val="000000"/>
          <w:lang w:val="en-IN" w:eastAsia="en-IN"/>
        </w:rPr>
        <w:t>commissioning</w:t>
      </w:r>
      <w:proofErr w:type="gramEnd"/>
      <w:r w:rsidRPr="00BD26AD">
        <w:rPr>
          <w:color w:val="000000"/>
          <w:lang w:val="en-IN" w:eastAsia="en-IN"/>
        </w:rPr>
        <w:t xml:space="preserve"> and handover</w:t>
      </w:r>
      <w:r>
        <w:rPr>
          <w:color w:val="000000"/>
          <w:lang w:val="en-IN" w:eastAsia="en-IN"/>
        </w:rPr>
        <w:t xml:space="preserve"> </w:t>
      </w:r>
      <w:r>
        <w:rPr>
          <w:shd w:val="clear" w:color="auto" w:fill="FFFFFF"/>
        </w:rPr>
        <w:t>(DeJong et al., 2019)</w:t>
      </w:r>
      <w:r w:rsidRPr="00BD26AD">
        <w:rPr>
          <w:color w:val="000000"/>
          <w:lang w:val="en-IN" w:eastAsia="en-IN"/>
        </w:rPr>
        <w:t xml:space="preserve">. Further, a 100 </w:t>
      </w:r>
      <w:proofErr w:type="gramStart"/>
      <w:r w:rsidRPr="00BD26AD">
        <w:rPr>
          <w:color w:val="000000"/>
          <w:lang w:val="en-IN" w:eastAsia="en-IN"/>
        </w:rPr>
        <w:t>days</w:t>
      </w:r>
      <w:proofErr w:type="gramEnd"/>
      <w:r w:rsidRPr="00BD26AD">
        <w:rPr>
          <w:color w:val="000000"/>
          <w:lang w:val="en-IN" w:eastAsia="en-IN"/>
        </w:rPr>
        <w:t xml:space="preserve"> plan was made for the contractors to achieve the complex milestones as there are multi-contractor </w:t>
      </w:r>
      <w:r w:rsidRPr="00BD26AD">
        <w:rPr>
          <w:color w:val="000000"/>
          <w:lang w:val="en-IN" w:eastAsia="en-IN"/>
        </w:rPr>
        <w:lastRenderedPageBreak/>
        <w:t>interfaces to overview. After they finish one milestone, they are allowed to proceed to the next area such as tunnelling, digging, testing and other. Crossrail</w:t>
      </w:r>
      <w:r>
        <w:rPr>
          <w:color w:val="000000"/>
          <w:lang w:val="en-IN" w:eastAsia="en-IN"/>
        </w:rPr>
        <w:t xml:space="preserve"> Ltd</w:t>
      </w:r>
      <w:r w:rsidRPr="00BD26AD">
        <w:rPr>
          <w:color w:val="000000"/>
          <w:lang w:val="en-IN" w:eastAsia="en-IN"/>
        </w:rPr>
        <w:t xml:space="preserve"> has also used the </w:t>
      </w:r>
      <w:r w:rsidRPr="00921E07">
        <w:rPr>
          <w:b/>
          <w:bCs/>
          <w:color w:val="000000"/>
          <w:lang w:val="en-IN" w:eastAsia="en-IN"/>
        </w:rPr>
        <w:t>Gantt chart</w:t>
      </w:r>
      <w:r w:rsidRPr="00BD26AD">
        <w:rPr>
          <w:color w:val="000000"/>
          <w:lang w:val="en-IN" w:eastAsia="en-IN"/>
        </w:rPr>
        <w:t xml:space="preserve"> for better analysing the progress against the time.  The chart has two separate sides where the left contains the list of </w:t>
      </w:r>
      <w:proofErr w:type="gramStart"/>
      <w:r w:rsidRPr="00BD26AD">
        <w:rPr>
          <w:color w:val="000000"/>
          <w:lang w:val="en-IN" w:eastAsia="en-IN"/>
        </w:rPr>
        <w:t>tasks</w:t>
      </w:r>
      <w:proofErr w:type="gramEnd"/>
      <w:r w:rsidRPr="00BD26AD">
        <w:rPr>
          <w:color w:val="000000"/>
          <w:lang w:val="en-IN" w:eastAsia="en-IN"/>
        </w:rPr>
        <w:t xml:space="preserve"> and the right side has the schedule of the work. Crossrail also </w:t>
      </w:r>
      <w:r w:rsidRPr="00921E07">
        <w:rPr>
          <w:b/>
          <w:bCs/>
          <w:color w:val="000000"/>
          <w:lang w:val="en-IN" w:eastAsia="en-IN"/>
        </w:rPr>
        <w:t>collaborated and used leading-edge processes</w:t>
      </w:r>
      <w:r w:rsidRPr="00BD26AD">
        <w:rPr>
          <w:color w:val="000000"/>
          <w:lang w:val="en-IN" w:eastAsia="en-IN"/>
        </w:rPr>
        <w:t xml:space="preserve"> to administer the contracts to work collaboratively. Crossrail had also procured an insurance policy which was extended to every construction contract. A </w:t>
      </w:r>
      <w:r w:rsidRPr="00921E07">
        <w:rPr>
          <w:b/>
          <w:bCs/>
          <w:color w:val="000000"/>
          <w:lang w:val="en-IN" w:eastAsia="en-IN"/>
        </w:rPr>
        <w:t>contract completion</w:t>
      </w:r>
      <w:r w:rsidRPr="00BD26AD">
        <w:rPr>
          <w:color w:val="000000"/>
          <w:lang w:val="en-IN" w:eastAsia="en-IN"/>
        </w:rPr>
        <w:t xml:space="preserve"> process was adopted to make sure all the contract requirements were </w:t>
      </w:r>
      <w:proofErr w:type="gramStart"/>
      <w:r w:rsidRPr="00BD26AD">
        <w:rPr>
          <w:color w:val="000000"/>
          <w:lang w:val="en-IN" w:eastAsia="en-IN"/>
        </w:rPr>
        <w:t>understood</w:t>
      </w:r>
      <w:proofErr w:type="gramEnd"/>
      <w:r w:rsidRPr="00BD26AD">
        <w:rPr>
          <w:color w:val="000000"/>
          <w:lang w:val="en-IN" w:eastAsia="en-IN"/>
        </w:rPr>
        <w:t xml:space="preserve"> and deliverables of the contract are accepted as well as implemented before the contract closes. Further, a relationship strategy for community development was formed to satisfy the requirements </w:t>
      </w:r>
      <w:r w:rsidRPr="00921E07">
        <w:rPr>
          <w:b/>
          <w:bCs/>
          <w:color w:val="000000"/>
          <w:lang w:val="en-IN" w:eastAsia="en-IN"/>
        </w:rPr>
        <w:t>for parliamentary undertakings</w:t>
      </w:r>
      <w:r>
        <w:rPr>
          <w:color w:val="000000"/>
          <w:lang w:val="en-IN" w:eastAsia="en-IN"/>
        </w:rPr>
        <w:t xml:space="preserve"> </w:t>
      </w:r>
      <w:r>
        <w:rPr>
          <w:shd w:val="clear" w:color="auto" w:fill="FFFFFF"/>
        </w:rPr>
        <w:t>(Whyte et al., 2022)</w:t>
      </w:r>
      <w:r w:rsidRPr="00BD26AD">
        <w:rPr>
          <w:color w:val="000000"/>
          <w:lang w:val="en-IN" w:eastAsia="en-IN"/>
        </w:rPr>
        <w:t xml:space="preserve">. The strategy had helped to manage better relations with the </w:t>
      </w:r>
      <w:r w:rsidRPr="00921E07">
        <w:rPr>
          <w:b/>
          <w:bCs/>
          <w:color w:val="000000"/>
          <w:lang w:val="en-IN" w:eastAsia="en-IN"/>
        </w:rPr>
        <w:t>local authority, and community</w:t>
      </w:r>
      <w:r w:rsidRPr="00BD26AD">
        <w:rPr>
          <w:color w:val="000000"/>
          <w:lang w:val="en-IN" w:eastAsia="en-IN"/>
        </w:rPr>
        <w:t xml:space="preserve"> and have a positive impact on society through sustainability and taking responsibility. The framework was passed on to every contractor during the contract and it was mandatory to follow the policy. Additionally, specific plans were made to engage with different communities. </w:t>
      </w:r>
    </w:p>
    <w:p w14:paraId="2B1286E5" w14:textId="77777777" w:rsidR="00785CDB" w:rsidRDefault="00000000" w:rsidP="0041388B">
      <w:r>
        <w:t xml:space="preserve">Project success is always determined by the method, </w:t>
      </w:r>
      <w:proofErr w:type="gramStart"/>
      <w:r>
        <w:t>tools</w:t>
      </w:r>
      <w:proofErr w:type="gramEnd"/>
      <w:r>
        <w:t xml:space="preserve"> and principles it follows for each step. More than that, a successful project requires the involvement of </w:t>
      </w:r>
      <w:r w:rsidRPr="00C7264D">
        <w:rPr>
          <w:b/>
          <w:bCs/>
        </w:rPr>
        <w:t>a project life cycle</w:t>
      </w:r>
      <w:r w:rsidR="004E5F65">
        <w:t xml:space="preserve"> which is an appropriate and systematic structure followed by every project manager to accomplish the project effectively</w:t>
      </w:r>
      <w:sdt>
        <w:sdtPr>
          <w:id w:val="1285161842"/>
          <w:citation/>
        </w:sdtPr>
        <w:sdtContent>
          <w:r w:rsidR="00020FCA">
            <w:fldChar w:fldCharType="begin"/>
          </w:r>
          <w:r w:rsidR="00020FCA">
            <w:rPr>
              <w:lang w:val="en-US"/>
            </w:rPr>
            <w:instrText xml:space="preserve"> CITATION Ben222 \l 1033 </w:instrText>
          </w:r>
          <w:r w:rsidR="00020FCA">
            <w:fldChar w:fldCharType="separate"/>
          </w:r>
          <w:r w:rsidR="00020FCA">
            <w:rPr>
              <w:noProof/>
              <w:lang w:val="en-US"/>
            </w:rPr>
            <w:t xml:space="preserve"> </w:t>
          </w:r>
          <w:r w:rsidR="00020FCA" w:rsidRPr="00020FCA">
            <w:rPr>
              <w:noProof/>
              <w:lang w:val="en-US"/>
            </w:rPr>
            <w:t>(Aston, 2022)</w:t>
          </w:r>
          <w:r w:rsidR="00020FCA">
            <w:fldChar w:fldCharType="end"/>
          </w:r>
        </w:sdtContent>
      </w:sdt>
      <w:r w:rsidR="004E5F65">
        <w:t xml:space="preserve">. </w:t>
      </w:r>
      <w:r w:rsidR="00E37F67">
        <w:t>In addition, the project life cycle</w:t>
      </w:r>
      <w:r w:rsidR="00BD75A3">
        <w:t xml:space="preserve"> enables managers to keep track of the progress and assess </w:t>
      </w:r>
      <w:r w:rsidR="00D52D82">
        <w:t xml:space="preserve">each step effectively. </w:t>
      </w:r>
      <w:r w:rsidR="00A66AEA">
        <w:t xml:space="preserve">Furthermore, </w:t>
      </w:r>
      <w:r w:rsidR="00905D21">
        <w:t xml:space="preserve">the project life cycle sequentially comprises </w:t>
      </w:r>
      <w:r w:rsidR="00905D21" w:rsidRPr="00C7264D">
        <w:rPr>
          <w:b/>
          <w:bCs/>
        </w:rPr>
        <w:t>4 significant stages</w:t>
      </w:r>
      <w:r w:rsidR="00905D21">
        <w:t xml:space="preserve"> and accomplishing each one of them will result in the </w:t>
      </w:r>
      <w:r w:rsidR="00B206DD">
        <w:t xml:space="preserve">success of the project. </w:t>
      </w:r>
      <w:r w:rsidR="000A4336">
        <w:t xml:space="preserve">The first stage of the project life cycle is the </w:t>
      </w:r>
      <w:r w:rsidR="000A4336" w:rsidRPr="00C7264D">
        <w:rPr>
          <w:b/>
          <w:bCs/>
        </w:rPr>
        <w:t>project initiation</w:t>
      </w:r>
      <w:r w:rsidR="006503A0" w:rsidRPr="00C7264D">
        <w:rPr>
          <w:b/>
          <w:bCs/>
        </w:rPr>
        <w:t xml:space="preserve"> stage</w:t>
      </w:r>
      <w:r w:rsidR="006503A0">
        <w:t xml:space="preserve"> which involves </w:t>
      </w:r>
      <w:r w:rsidR="006503A0" w:rsidRPr="00C7264D">
        <w:rPr>
          <w:b/>
          <w:bCs/>
        </w:rPr>
        <w:t>documenting the significance of the project</w:t>
      </w:r>
      <w:r w:rsidR="006503A0">
        <w:t xml:space="preserve"> and outlining the justifications for conducting this project in the first plac</w:t>
      </w:r>
      <w:r w:rsidR="003611E7">
        <w:t>e</w:t>
      </w:r>
      <w:sdt>
        <w:sdtPr>
          <w:id w:val="1239520411"/>
          <w:citation/>
        </w:sdtPr>
        <w:sdtContent>
          <w:r w:rsidR="00052A87">
            <w:fldChar w:fldCharType="begin"/>
          </w:r>
          <w:r w:rsidR="00052A87">
            <w:rPr>
              <w:lang w:val="en-US"/>
            </w:rPr>
            <w:instrText xml:space="preserve"> CITATION Cae21 \l 1033 </w:instrText>
          </w:r>
          <w:r w:rsidR="00052A87">
            <w:fldChar w:fldCharType="separate"/>
          </w:r>
          <w:r w:rsidR="00052A87">
            <w:rPr>
              <w:noProof/>
              <w:lang w:val="en-US"/>
            </w:rPr>
            <w:t xml:space="preserve"> </w:t>
          </w:r>
          <w:r w:rsidR="00052A87" w:rsidRPr="00052A87">
            <w:rPr>
              <w:noProof/>
              <w:lang w:val="en-US"/>
            </w:rPr>
            <w:t>(MacNeil, 2021)</w:t>
          </w:r>
          <w:r w:rsidR="00052A87">
            <w:fldChar w:fldCharType="end"/>
          </w:r>
        </w:sdtContent>
      </w:sdt>
      <w:r w:rsidR="003611E7">
        <w:t xml:space="preserve">. It generally helps the project manager to deliver </w:t>
      </w:r>
      <w:r w:rsidR="003611E7" w:rsidRPr="00C7264D">
        <w:rPr>
          <w:b/>
          <w:bCs/>
        </w:rPr>
        <w:t xml:space="preserve">why </w:t>
      </w:r>
      <w:r w:rsidR="003611E7" w:rsidRPr="00C7264D">
        <w:rPr>
          <w:b/>
          <w:bCs/>
        </w:rPr>
        <w:lastRenderedPageBreak/>
        <w:t>this project is being done</w:t>
      </w:r>
      <w:r w:rsidR="003611E7">
        <w:t xml:space="preserve"> and </w:t>
      </w:r>
      <w:r w:rsidR="003611E7" w:rsidRPr="00C7264D">
        <w:rPr>
          <w:b/>
          <w:bCs/>
        </w:rPr>
        <w:t xml:space="preserve">the value it holds for the </w:t>
      </w:r>
      <w:r w:rsidR="0083021C" w:rsidRPr="00C7264D">
        <w:rPr>
          <w:b/>
          <w:bCs/>
        </w:rPr>
        <w:t>client</w:t>
      </w:r>
      <w:r w:rsidR="0083021C">
        <w:t>.</w:t>
      </w:r>
      <w:r w:rsidR="003611E7">
        <w:t xml:space="preserve"> </w:t>
      </w:r>
      <w:r w:rsidR="00A90A50">
        <w:t xml:space="preserve">Additionally, the next stage after initiation is the </w:t>
      </w:r>
      <w:r w:rsidR="00F27FB9" w:rsidRPr="00F27FB9">
        <w:rPr>
          <w:b/>
          <w:bCs/>
        </w:rPr>
        <w:t xml:space="preserve">project </w:t>
      </w:r>
      <w:r w:rsidR="00A90A50" w:rsidRPr="00F27FB9">
        <w:rPr>
          <w:b/>
          <w:bCs/>
        </w:rPr>
        <w:t>planning stage</w:t>
      </w:r>
      <w:r w:rsidR="00A90A50">
        <w:t xml:space="preserve"> where </w:t>
      </w:r>
      <w:proofErr w:type="gramStart"/>
      <w:r w:rsidR="00A90A50">
        <w:t>all of</w:t>
      </w:r>
      <w:proofErr w:type="gramEnd"/>
      <w:r w:rsidR="00A90A50">
        <w:t xml:space="preserve"> the essential </w:t>
      </w:r>
      <w:r w:rsidR="00A90A50" w:rsidRPr="00F27FB9">
        <w:rPr>
          <w:b/>
          <w:bCs/>
        </w:rPr>
        <w:t>roles and responsibilities</w:t>
      </w:r>
      <w:r w:rsidR="00A90A50">
        <w:t xml:space="preserve"> including the activities that require to be conducted are outlined in the project. Similarly, </w:t>
      </w:r>
      <w:proofErr w:type="gramStart"/>
      <w:r w:rsidR="004B6F8F">
        <w:t>all of</w:t>
      </w:r>
      <w:proofErr w:type="gramEnd"/>
      <w:r w:rsidR="004B6F8F">
        <w:t xml:space="preserve"> the activities that are required in the Cross Rail project </w:t>
      </w:r>
      <w:r w:rsidR="00412266">
        <w:t xml:space="preserve">were evaluated and outlined in this particular stage. Next to the previous stage comes the </w:t>
      </w:r>
      <w:r w:rsidR="00FC66D0" w:rsidRPr="00F27FB9">
        <w:rPr>
          <w:b/>
          <w:bCs/>
        </w:rPr>
        <w:t>project execution stage</w:t>
      </w:r>
      <w:r w:rsidR="00FC66D0">
        <w:t xml:space="preserve"> which is the most significant part of any given project. </w:t>
      </w:r>
      <w:r w:rsidR="002D5E50">
        <w:t xml:space="preserve">In this </w:t>
      </w:r>
      <w:proofErr w:type="gramStart"/>
      <w:r w:rsidR="002D5E50">
        <w:t>particular stage</w:t>
      </w:r>
      <w:proofErr w:type="gramEnd"/>
      <w:r w:rsidR="002D5E50">
        <w:t xml:space="preserve">, the </w:t>
      </w:r>
      <w:r w:rsidR="002D5E50" w:rsidRPr="00F27FB9">
        <w:rPr>
          <w:b/>
          <w:bCs/>
        </w:rPr>
        <w:t>pre-planned activities</w:t>
      </w:r>
      <w:r w:rsidR="002D5E50">
        <w:t xml:space="preserve"> and operations required to accomplish this project take place. </w:t>
      </w:r>
      <w:r w:rsidR="007F6EAC">
        <w:t xml:space="preserve">This means that the activities and designated roles and responsibilities that </w:t>
      </w:r>
      <w:r w:rsidR="006122CC">
        <w:t xml:space="preserve">initiated. Furthermore, the last stage is the </w:t>
      </w:r>
      <w:r w:rsidR="006122CC" w:rsidRPr="00F27FB9">
        <w:rPr>
          <w:b/>
          <w:bCs/>
        </w:rPr>
        <w:t>project closure stage</w:t>
      </w:r>
      <w:r w:rsidR="006122CC">
        <w:t xml:space="preserve">, where </w:t>
      </w:r>
      <w:proofErr w:type="gramStart"/>
      <w:r w:rsidR="006122CC">
        <w:t>all of</w:t>
      </w:r>
      <w:proofErr w:type="gramEnd"/>
      <w:r w:rsidR="006122CC">
        <w:t xml:space="preserve"> the </w:t>
      </w:r>
      <w:r w:rsidR="006122CC" w:rsidRPr="00F27FB9">
        <w:rPr>
          <w:b/>
          <w:bCs/>
        </w:rPr>
        <w:t>deliverables</w:t>
      </w:r>
      <w:r w:rsidR="006122CC">
        <w:t xml:space="preserve"> and the </w:t>
      </w:r>
      <w:r w:rsidR="006122CC" w:rsidRPr="00F27FB9">
        <w:rPr>
          <w:b/>
          <w:bCs/>
        </w:rPr>
        <w:t>documentation</w:t>
      </w:r>
      <w:r w:rsidR="006122CC">
        <w:t xml:space="preserve"> </w:t>
      </w:r>
      <w:r w:rsidR="006122CC" w:rsidRPr="00F27FB9">
        <w:rPr>
          <w:b/>
          <w:bCs/>
        </w:rPr>
        <w:t>of the project</w:t>
      </w:r>
      <w:r w:rsidR="006122CC">
        <w:t xml:space="preserve"> are assembled and provided to the </w:t>
      </w:r>
      <w:r w:rsidR="006122CC" w:rsidRPr="00F27FB9">
        <w:rPr>
          <w:b/>
          <w:bCs/>
        </w:rPr>
        <w:t xml:space="preserve">project stakeholders </w:t>
      </w:r>
      <w:r w:rsidR="006122CC">
        <w:t xml:space="preserve">and </w:t>
      </w:r>
      <w:r w:rsidR="00C627C2" w:rsidRPr="00F27FB9">
        <w:rPr>
          <w:b/>
          <w:bCs/>
        </w:rPr>
        <w:t>higher authorities</w:t>
      </w:r>
      <w:r w:rsidR="00C627C2">
        <w:t xml:space="preserve"> of the project. </w:t>
      </w:r>
      <w:r w:rsidR="00E14E28">
        <w:t xml:space="preserve">This stage also outlines the success factors and includes </w:t>
      </w:r>
      <w:r w:rsidR="001A1B81">
        <w:t xml:space="preserve">a celebration for </w:t>
      </w:r>
      <w:r w:rsidR="001A1B81" w:rsidRPr="00623089">
        <w:rPr>
          <w:b/>
          <w:bCs/>
        </w:rPr>
        <w:t>accomplishing the project</w:t>
      </w:r>
      <w:sdt>
        <w:sdtPr>
          <w:rPr>
            <w:b/>
            <w:bCs/>
          </w:rPr>
          <w:id w:val="-1682807287"/>
          <w:citation/>
        </w:sdtPr>
        <w:sdtContent>
          <w:r w:rsidR="00817286">
            <w:rPr>
              <w:b/>
              <w:bCs/>
            </w:rPr>
            <w:fldChar w:fldCharType="begin"/>
          </w:r>
          <w:r w:rsidR="00817286">
            <w:rPr>
              <w:b/>
              <w:bCs/>
              <w:lang w:val="en-US"/>
            </w:rPr>
            <w:instrText xml:space="preserve"> CITATION Ste223 \l 1033 </w:instrText>
          </w:r>
          <w:r w:rsidR="00817286">
            <w:rPr>
              <w:b/>
              <w:bCs/>
            </w:rPr>
            <w:fldChar w:fldCharType="separate"/>
          </w:r>
          <w:r w:rsidR="00817286">
            <w:rPr>
              <w:b/>
              <w:bCs/>
              <w:noProof/>
              <w:lang w:val="en-US"/>
            </w:rPr>
            <w:t xml:space="preserve"> </w:t>
          </w:r>
          <w:r w:rsidR="00817286" w:rsidRPr="00817286">
            <w:rPr>
              <w:noProof/>
              <w:lang w:val="en-US"/>
            </w:rPr>
            <w:t>(Ray, 2022)</w:t>
          </w:r>
          <w:r w:rsidR="00817286">
            <w:rPr>
              <w:b/>
              <w:bCs/>
            </w:rPr>
            <w:fldChar w:fldCharType="end"/>
          </w:r>
        </w:sdtContent>
      </w:sdt>
      <w:r w:rsidR="00D41483">
        <w:t xml:space="preserve">. </w:t>
      </w:r>
    </w:p>
    <w:p w14:paraId="00CDD8BC" w14:textId="77777777" w:rsidR="00785CDB" w:rsidRPr="00882D47" w:rsidRDefault="00785CDB" w:rsidP="00785CDB">
      <w:pPr>
        <w:rPr>
          <w:shd w:val="clear" w:color="auto" w:fill="FFFFFF"/>
        </w:rPr>
      </w:pPr>
      <w:r w:rsidRPr="00BD26AD">
        <w:rPr>
          <w:color w:val="000000"/>
          <w:lang w:val="en-IN" w:eastAsia="en-IN"/>
        </w:rPr>
        <w:t xml:space="preserve">During the Crossrail project, </w:t>
      </w:r>
      <w:r w:rsidRPr="00921E07">
        <w:rPr>
          <w:b/>
          <w:bCs/>
          <w:color w:val="000000"/>
          <w:lang w:val="en-IN" w:eastAsia="en-IN"/>
        </w:rPr>
        <w:t>the agile management</w:t>
      </w:r>
      <w:r w:rsidRPr="00BD26AD">
        <w:rPr>
          <w:color w:val="000000"/>
          <w:lang w:val="en-IN" w:eastAsia="en-IN"/>
        </w:rPr>
        <w:t xml:space="preserve"> method was used to get the best result. An agile method is an approach where the work is divided among people and a schedule is provided to finish the work before the deadline. The process is more useful if the iteration is undertaken across the project life rather than at the end of the </w:t>
      </w:r>
      <w:r>
        <w:rPr>
          <w:color w:val="000000"/>
          <w:lang w:val="en-IN" w:eastAsia="en-IN"/>
        </w:rPr>
        <w:t xml:space="preserve">project </w:t>
      </w:r>
      <w:r>
        <w:rPr>
          <w:shd w:val="clear" w:color="auto" w:fill="FFFFFF"/>
        </w:rPr>
        <w:t>(Lawrence and Black, 2019)</w:t>
      </w:r>
      <w:r w:rsidRPr="00BD26AD">
        <w:rPr>
          <w:color w:val="000000"/>
          <w:lang w:val="en-IN" w:eastAsia="en-IN"/>
        </w:rPr>
        <w:t>. Further, c</w:t>
      </w:r>
      <w:r w:rsidRPr="00921E07">
        <w:rPr>
          <w:b/>
          <w:bCs/>
          <w:color w:val="000000"/>
          <w:lang w:val="en-IN" w:eastAsia="en-IN"/>
        </w:rPr>
        <w:t>ommunicating frequently</w:t>
      </w:r>
      <w:r w:rsidRPr="00BD26AD">
        <w:rPr>
          <w:color w:val="000000"/>
          <w:lang w:val="en-IN" w:eastAsia="en-IN"/>
        </w:rPr>
        <w:t xml:space="preserve"> helps in better teamwork, improves productivity, as well as better collaboration with clients to make sure there is no confusion during the project. This has helped Crossrail to work </w:t>
      </w:r>
      <w:r w:rsidRPr="00921E07">
        <w:rPr>
          <w:b/>
          <w:bCs/>
          <w:color w:val="000000"/>
          <w:lang w:val="en-IN" w:eastAsia="en-IN"/>
        </w:rPr>
        <w:t>transparently and better communicate</w:t>
      </w:r>
      <w:r w:rsidRPr="00BD26AD">
        <w:rPr>
          <w:color w:val="000000"/>
          <w:lang w:val="en-IN" w:eastAsia="en-IN"/>
        </w:rPr>
        <w:t xml:space="preserve"> between them and local communities. The process provided the contractors to come up with </w:t>
      </w:r>
      <w:r w:rsidRPr="00921E07">
        <w:rPr>
          <w:b/>
          <w:bCs/>
          <w:color w:val="000000"/>
          <w:lang w:val="en-IN" w:eastAsia="en-IN"/>
        </w:rPr>
        <w:t>innovations to improve</w:t>
      </w:r>
      <w:r w:rsidRPr="00BD26AD">
        <w:rPr>
          <w:color w:val="000000"/>
          <w:lang w:val="en-IN" w:eastAsia="en-IN"/>
        </w:rPr>
        <w:t xml:space="preserve"> the work quality and speed. However, the work process would have been more effective if the company would have used the waterfall method for project management methodology</w:t>
      </w:r>
      <w:r>
        <w:rPr>
          <w:color w:val="000000"/>
          <w:lang w:val="en-IN" w:eastAsia="en-IN"/>
        </w:rPr>
        <w:t xml:space="preserve"> </w:t>
      </w:r>
      <w:r>
        <w:rPr>
          <w:shd w:val="clear" w:color="auto" w:fill="FFFFFF"/>
        </w:rPr>
        <w:t>(Thomas, 2021)</w:t>
      </w:r>
      <w:r w:rsidRPr="00BD26AD">
        <w:rPr>
          <w:color w:val="000000"/>
          <w:lang w:val="en-IN" w:eastAsia="en-IN"/>
        </w:rPr>
        <w:t xml:space="preserve">. The </w:t>
      </w:r>
      <w:r w:rsidRPr="00921E07">
        <w:rPr>
          <w:b/>
          <w:bCs/>
          <w:color w:val="000000"/>
          <w:lang w:val="en-IN" w:eastAsia="en-IN"/>
        </w:rPr>
        <w:t>waterfall method</w:t>
      </w:r>
      <w:r w:rsidRPr="00BD26AD">
        <w:rPr>
          <w:color w:val="000000"/>
          <w:lang w:val="en-IN" w:eastAsia="en-IN"/>
        </w:rPr>
        <w:t xml:space="preserve"> is sequential therefore the conclusion will be provided at the end of the project by the developer. The waterfall process is structured more clearly and then works on the process to carry </w:t>
      </w:r>
      <w:r w:rsidRPr="00BD26AD">
        <w:rPr>
          <w:color w:val="000000"/>
          <w:lang w:val="en-IN" w:eastAsia="en-IN"/>
        </w:rPr>
        <w:lastRenderedPageBreak/>
        <w:t xml:space="preserve">on the project. Further, it helps the worker as the </w:t>
      </w:r>
      <w:r w:rsidRPr="00921E07">
        <w:rPr>
          <w:b/>
          <w:bCs/>
          <w:color w:val="000000"/>
          <w:lang w:val="en-IN" w:eastAsia="en-IN"/>
        </w:rPr>
        <w:t>goal of the project</w:t>
      </w:r>
      <w:r w:rsidRPr="00BD26AD">
        <w:rPr>
          <w:color w:val="000000"/>
          <w:lang w:val="en-IN" w:eastAsia="en-IN"/>
        </w:rPr>
        <w:t xml:space="preserve"> is clear to them as there are fewer details to follow. Crossrail works collaboratively with the contractors thus just introducing them to the objectives of the project and letting them work would </w:t>
      </w:r>
      <w:r w:rsidRPr="00921E07">
        <w:rPr>
          <w:b/>
          <w:bCs/>
          <w:color w:val="000000"/>
          <w:lang w:val="en-IN" w:eastAsia="en-IN"/>
        </w:rPr>
        <w:t>help the contractors to work faster</w:t>
      </w:r>
      <w:r>
        <w:rPr>
          <w:color w:val="000000"/>
          <w:lang w:val="en-IN" w:eastAsia="en-IN"/>
        </w:rPr>
        <w:t xml:space="preserve"> </w:t>
      </w:r>
      <w:sdt>
        <w:sdtPr>
          <w:rPr>
            <w:color w:val="000000"/>
            <w:lang w:val="en-IN" w:eastAsia="en-IN"/>
          </w:rPr>
          <w:id w:val="1074632477"/>
          <w:citation/>
        </w:sdtPr>
        <w:sdtContent>
          <w:r>
            <w:rPr>
              <w:color w:val="000000"/>
              <w:lang w:val="en-IN" w:eastAsia="en-IN"/>
            </w:rPr>
            <w:fldChar w:fldCharType="begin"/>
          </w:r>
          <w:r>
            <w:rPr>
              <w:color w:val="000000"/>
              <w:lang w:eastAsia="en-IN"/>
            </w:rPr>
            <w:instrText xml:space="preserve"> CITATION DAN22 \l 2057 </w:instrText>
          </w:r>
          <w:r>
            <w:rPr>
              <w:color w:val="000000"/>
              <w:lang w:val="en-IN" w:eastAsia="en-IN"/>
            </w:rPr>
            <w:fldChar w:fldCharType="separate"/>
          </w:r>
          <w:r w:rsidRPr="009B0B4C">
            <w:rPr>
              <w:noProof/>
              <w:color w:val="000000"/>
              <w:lang w:eastAsia="en-IN"/>
            </w:rPr>
            <w:t>(RADIGAN, 2022)</w:t>
          </w:r>
          <w:r>
            <w:rPr>
              <w:color w:val="000000"/>
              <w:lang w:val="en-IN" w:eastAsia="en-IN"/>
            </w:rPr>
            <w:fldChar w:fldCharType="end"/>
          </w:r>
        </w:sdtContent>
      </w:sdt>
      <w:r w:rsidRPr="00BD26AD">
        <w:rPr>
          <w:color w:val="000000"/>
          <w:lang w:val="en-IN" w:eastAsia="en-IN"/>
        </w:rPr>
        <w:t xml:space="preserve">. As the results were checked when the contractors would meet the objectives, they would be able to focus more on the work rather than trying to update or submit results in a certain </w:t>
      </w:r>
      <w:proofErr w:type="gramStart"/>
      <w:r w:rsidRPr="00BD26AD">
        <w:rPr>
          <w:color w:val="000000"/>
          <w:lang w:val="en-IN" w:eastAsia="en-IN"/>
        </w:rPr>
        <w:t>period of time</w:t>
      </w:r>
      <w:proofErr w:type="gramEnd"/>
      <w:r w:rsidRPr="00BD26AD">
        <w:rPr>
          <w:color w:val="000000"/>
          <w:lang w:val="en-IN" w:eastAsia="en-IN"/>
        </w:rPr>
        <w:t>. The information that is passed on is clearer and contains only the required details</w:t>
      </w:r>
      <w:r>
        <w:rPr>
          <w:color w:val="000000"/>
          <w:lang w:val="en-IN" w:eastAsia="en-IN"/>
        </w:rPr>
        <w:t xml:space="preserve"> </w:t>
      </w:r>
      <w:r>
        <w:rPr>
          <w:shd w:val="clear" w:color="auto" w:fill="FFFFFF"/>
        </w:rPr>
        <w:t>(Cooper and Wright, 2022)</w:t>
      </w:r>
      <w:r w:rsidRPr="00BD26AD">
        <w:rPr>
          <w:color w:val="000000"/>
          <w:lang w:val="en-IN" w:eastAsia="en-IN"/>
        </w:rPr>
        <w:t xml:space="preserve">. This method would have helped Crossrail to finish the project </w:t>
      </w:r>
      <w:r w:rsidRPr="00A75F20">
        <w:rPr>
          <w:b/>
          <w:bCs/>
          <w:color w:val="000000"/>
          <w:lang w:val="en-IN" w:eastAsia="en-IN"/>
        </w:rPr>
        <w:t>faster and effectively</w:t>
      </w:r>
      <w:r w:rsidRPr="00BD26AD">
        <w:rPr>
          <w:color w:val="000000"/>
          <w:lang w:val="en-IN" w:eastAsia="en-IN"/>
        </w:rPr>
        <w:t>. As the contractors work towards a single goal it will reduce the chance of bogging down. </w:t>
      </w:r>
    </w:p>
    <w:p w14:paraId="74005A18" w14:textId="77777777" w:rsidR="00785CDB" w:rsidRPr="00882D47" w:rsidRDefault="00785CDB" w:rsidP="00785CDB">
      <w:pPr>
        <w:rPr>
          <w:shd w:val="clear" w:color="auto" w:fill="FFFFFF"/>
        </w:rPr>
      </w:pPr>
      <w:r w:rsidRPr="00BD26AD">
        <w:rPr>
          <w:color w:val="000000"/>
          <w:lang w:val="en-IN" w:eastAsia="en-IN"/>
        </w:rPr>
        <w:t xml:space="preserve">The project has faced a lot of issues since it was </w:t>
      </w:r>
      <w:r w:rsidRPr="00A75F20">
        <w:rPr>
          <w:b/>
          <w:bCs/>
          <w:color w:val="000000"/>
          <w:lang w:val="en-IN" w:eastAsia="en-IN"/>
        </w:rPr>
        <w:t>proposed</w:t>
      </w:r>
      <w:r w:rsidRPr="00BD26AD">
        <w:rPr>
          <w:color w:val="000000"/>
          <w:lang w:val="en-IN" w:eastAsia="en-IN"/>
        </w:rPr>
        <w:t xml:space="preserve"> in 2005 for the first time and the pa</w:t>
      </w:r>
      <w:r>
        <w:rPr>
          <w:color w:val="000000"/>
          <w:lang w:val="en-IN" w:eastAsia="en-IN"/>
        </w:rPr>
        <w:t>p</w:t>
      </w:r>
      <w:r w:rsidRPr="00BD26AD">
        <w:rPr>
          <w:color w:val="000000"/>
          <w:lang w:val="en-IN" w:eastAsia="en-IN"/>
        </w:rPr>
        <w:t xml:space="preserve">ers were </w:t>
      </w:r>
      <w:r w:rsidRPr="00A75F20">
        <w:rPr>
          <w:b/>
          <w:bCs/>
          <w:color w:val="000000"/>
          <w:lang w:val="en-IN" w:eastAsia="en-IN"/>
        </w:rPr>
        <w:t>signed i</w:t>
      </w:r>
      <w:r w:rsidRPr="00BD26AD">
        <w:rPr>
          <w:color w:val="000000"/>
          <w:lang w:val="en-IN" w:eastAsia="en-IN"/>
        </w:rPr>
        <w:t xml:space="preserve">n 2007. Then London mayor Boris Johnson instructed the construction in 2007 under the transport secretary Lord Adonis. All were proceeding well until the election of 2010, which stopped the progress of the project. The </w:t>
      </w:r>
      <w:r w:rsidRPr="00A75F20">
        <w:rPr>
          <w:b/>
          <w:bCs/>
          <w:color w:val="000000"/>
          <w:lang w:val="en-IN" w:eastAsia="en-IN"/>
        </w:rPr>
        <w:t xml:space="preserve">collaboration </w:t>
      </w:r>
      <w:r w:rsidRPr="00BD26AD">
        <w:rPr>
          <w:color w:val="000000"/>
          <w:lang w:val="en-IN" w:eastAsia="en-IN"/>
        </w:rPr>
        <w:t xml:space="preserve">of two big UK parties has changed the history of politics since World War 2. The budget of the project was </w:t>
      </w:r>
      <w:r w:rsidRPr="00A75F20">
        <w:rPr>
          <w:b/>
          <w:bCs/>
          <w:color w:val="000000"/>
          <w:lang w:val="en-IN" w:eastAsia="en-IN"/>
        </w:rPr>
        <w:t xml:space="preserve">cut by </w:t>
      </w:r>
      <w:r w:rsidRPr="00A75F20">
        <w:rPr>
          <w:b/>
          <w:bCs/>
          <w:color w:val="000000"/>
          <w:sz w:val="30"/>
          <w:szCs w:val="30"/>
          <w:lang w:val="en-IN" w:eastAsia="en-IN"/>
        </w:rPr>
        <w:t>£</w:t>
      </w:r>
      <w:r w:rsidRPr="00A75F20">
        <w:rPr>
          <w:b/>
          <w:bCs/>
          <w:color w:val="000000"/>
          <w:lang w:val="en-IN" w:eastAsia="en-IN"/>
        </w:rPr>
        <w:t>1 billion</w:t>
      </w:r>
      <w:r w:rsidRPr="00BD26AD">
        <w:rPr>
          <w:color w:val="000000"/>
          <w:lang w:val="en-IN" w:eastAsia="en-IN"/>
        </w:rPr>
        <w:t xml:space="preserve"> which delayed the project, the schedule was pushed back one year</w:t>
      </w:r>
      <w:r>
        <w:rPr>
          <w:color w:val="000000"/>
          <w:lang w:val="en-IN" w:eastAsia="en-IN"/>
        </w:rPr>
        <w:t xml:space="preserve"> </w:t>
      </w:r>
      <w:r>
        <w:rPr>
          <w:shd w:val="clear" w:color="auto" w:fill="FFFFFF"/>
        </w:rPr>
        <w:t>(Winch et al., 2021)</w:t>
      </w:r>
      <w:r w:rsidRPr="00BD26AD">
        <w:rPr>
          <w:color w:val="000000"/>
          <w:lang w:val="en-IN" w:eastAsia="en-IN"/>
        </w:rPr>
        <w:t xml:space="preserve">. During 2008 and 2014 many tunnels were </w:t>
      </w:r>
      <w:proofErr w:type="gramStart"/>
      <w:r w:rsidRPr="00BD26AD">
        <w:rPr>
          <w:color w:val="000000"/>
          <w:lang w:val="en-IN" w:eastAsia="en-IN"/>
        </w:rPr>
        <w:t>dug</w:t>
      </w:r>
      <w:proofErr w:type="gramEnd"/>
      <w:r w:rsidRPr="00BD26AD">
        <w:rPr>
          <w:color w:val="000000"/>
          <w:lang w:val="en-IN" w:eastAsia="en-IN"/>
        </w:rPr>
        <w:t xml:space="preserve"> and work was progressing slowly. In the year 2014, the </w:t>
      </w:r>
      <w:r w:rsidRPr="00A75F20">
        <w:rPr>
          <w:b/>
          <w:bCs/>
          <w:color w:val="000000"/>
          <w:lang w:val="en-IN" w:eastAsia="en-IN"/>
        </w:rPr>
        <w:t>national audit office</w:t>
      </w:r>
      <w:r w:rsidRPr="00BD26AD">
        <w:rPr>
          <w:color w:val="000000"/>
          <w:lang w:val="en-IN" w:eastAsia="en-IN"/>
        </w:rPr>
        <w:t xml:space="preserve"> sent a notice to Crossrail informing them that the work is behind schedule. Later that year a worker died in the tunnel while it was getting dug. The Crossrail had to go </w:t>
      </w:r>
      <w:r w:rsidRPr="00A75F20">
        <w:rPr>
          <w:b/>
          <w:bCs/>
          <w:color w:val="000000"/>
          <w:lang w:val="en-IN" w:eastAsia="en-IN"/>
        </w:rPr>
        <w:t>through legal issues</w:t>
      </w:r>
      <w:r w:rsidRPr="00BD26AD">
        <w:rPr>
          <w:color w:val="000000"/>
          <w:lang w:val="en-IN" w:eastAsia="en-IN"/>
        </w:rPr>
        <w:t xml:space="preserve"> and had to pay high fines which impacted the speed of the work. Jumped to 2018, when the project got a raise in budget and the work had started to catch up to the speed required to finish the work within the deadline</w:t>
      </w:r>
      <w:r>
        <w:rPr>
          <w:color w:val="000000"/>
          <w:lang w:val="en-IN" w:eastAsia="en-IN"/>
        </w:rPr>
        <w:t xml:space="preserve"> </w:t>
      </w:r>
      <w:r>
        <w:rPr>
          <w:shd w:val="clear" w:color="auto" w:fill="FFFFFF"/>
        </w:rPr>
        <w:t>(Thesing et al., 2021)</w:t>
      </w:r>
      <w:r w:rsidRPr="00BD26AD">
        <w:rPr>
          <w:color w:val="000000"/>
          <w:lang w:val="en-IN" w:eastAsia="en-IN"/>
        </w:rPr>
        <w:t xml:space="preserve">. During the end of 2019, Crossrail </w:t>
      </w:r>
      <w:r w:rsidRPr="00A75F20">
        <w:rPr>
          <w:b/>
          <w:bCs/>
          <w:color w:val="000000"/>
          <w:lang w:val="en-IN" w:eastAsia="en-IN"/>
        </w:rPr>
        <w:t>faced allegations</w:t>
      </w:r>
      <w:r w:rsidRPr="00BD26AD">
        <w:rPr>
          <w:color w:val="000000"/>
          <w:lang w:val="en-IN" w:eastAsia="en-IN"/>
        </w:rPr>
        <w:t xml:space="preserve"> of not taking care of their employees, after five employees passed away. Additionally, some people claimed the company is trying to keep the matter away from the media and people, </w:t>
      </w:r>
      <w:r w:rsidRPr="00BD26AD">
        <w:rPr>
          <w:color w:val="000000"/>
          <w:lang w:val="en-IN" w:eastAsia="en-IN"/>
        </w:rPr>
        <w:lastRenderedPageBreak/>
        <w:t xml:space="preserve">and they are concerned about their health while working with the company. In early 2020, </w:t>
      </w:r>
      <w:r w:rsidRPr="00A75F20">
        <w:rPr>
          <w:b/>
          <w:bCs/>
          <w:color w:val="000000"/>
          <w:lang w:val="en-IN" w:eastAsia="en-IN"/>
        </w:rPr>
        <w:t>a pandemic</w:t>
      </w:r>
      <w:r w:rsidRPr="00BD26AD">
        <w:rPr>
          <w:color w:val="000000"/>
          <w:lang w:val="en-IN" w:eastAsia="en-IN"/>
        </w:rPr>
        <w:t xml:space="preserve"> hit the </w:t>
      </w:r>
      <w:proofErr w:type="gramStart"/>
      <w:r w:rsidRPr="00BD26AD">
        <w:rPr>
          <w:color w:val="000000"/>
          <w:lang w:val="en-IN" w:eastAsia="en-IN"/>
        </w:rPr>
        <w:t>world</w:t>
      </w:r>
      <w:proofErr w:type="gramEnd"/>
      <w:r w:rsidRPr="00BD26AD">
        <w:rPr>
          <w:color w:val="000000"/>
          <w:lang w:val="en-IN" w:eastAsia="en-IN"/>
        </w:rPr>
        <w:t xml:space="preserve"> and everything stopped, as people refused to work and were concerned about their health and safety. The public accounts committee stated that due to covid the project's budget was inflated and added</w:t>
      </w:r>
      <w:r w:rsidRPr="00BD26AD">
        <w:rPr>
          <w:color w:val="000000"/>
          <w:sz w:val="26"/>
          <w:szCs w:val="26"/>
          <w:lang w:val="en-IN" w:eastAsia="en-IN"/>
        </w:rPr>
        <w:t xml:space="preserve"> </w:t>
      </w:r>
      <w:r w:rsidRPr="00A75F20">
        <w:rPr>
          <w:b/>
          <w:bCs/>
          <w:color w:val="000000"/>
          <w:sz w:val="26"/>
          <w:szCs w:val="26"/>
          <w:lang w:val="en-IN" w:eastAsia="en-IN"/>
        </w:rPr>
        <w:t>£234 million</w:t>
      </w:r>
      <w:r w:rsidRPr="00BD26AD">
        <w:rPr>
          <w:color w:val="000000"/>
          <w:sz w:val="26"/>
          <w:szCs w:val="26"/>
          <w:lang w:val="en-IN" w:eastAsia="en-IN"/>
        </w:rPr>
        <w:t xml:space="preserve"> to the cost. Due to this Crossrail had to stop all the projects they were working on and were asked to start the </w:t>
      </w:r>
      <w:r w:rsidRPr="00A75F20">
        <w:rPr>
          <w:b/>
          <w:bCs/>
          <w:color w:val="000000"/>
          <w:sz w:val="26"/>
          <w:szCs w:val="26"/>
          <w:lang w:val="en-IN" w:eastAsia="en-IN"/>
        </w:rPr>
        <w:t>project in the first half</w:t>
      </w:r>
      <w:r w:rsidRPr="00BD26AD">
        <w:rPr>
          <w:color w:val="000000"/>
          <w:sz w:val="26"/>
          <w:szCs w:val="26"/>
          <w:lang w:val="en-IN" w:eastAsia="en-IN"/>
        </w:rPr>
        <w:t xml:space="preserve"> of 2022. According to the latest update it is expected to be open by summer 2022. </w:t>
      </w:r>
    </w:p>
    <w:p w14:paraId="694DCA6D" w14:textId="4B55866B" w:rsidR="005F44E8" w:rsidRDefault="00000000" w:rsidP="0041388B">
      <w:r>
        <w:br w:type="page"/>
      </w:r>
    </w:p>
    <w:p w14:paraId="132B8774" w14:textId="573B453D" w:rsidR="005F44E8" w:rsidRDefault="00000000" w:rsidP="005F44E8">
      <w:pPr>
        <w:pStyle w:val="Heading1"/>
      </w:pPr>
      <w:r>
        <w:lastRenderedPageBreak/>
        <w:t xml:space="preserve">Conclusion </w:t>
      </w:r>
      <w:r w:rsidR="003B1BB6">
        <w:t xml:space="preserve">and Recommendation </w:t>
      </w:r>
    </w:p>
    <w:p w14:paraId="2B2E019F" w14:textId="206D3155" w:rsidR="005F44E8" w:rsidRDefault="00000000" w:rsidP="005F44E8">
      <w:pPr>
        <w:rPr>
          <w:lang w:val="en-US"/>
        </w:rPr>
      </w:pPr>
      <w:r>
        <w:rPr>
          <w:lang w:val="en-US"/>
        </w:rPr>
        <w:t xml:space="preserve">The </w:t>
      </w:r>
      <w:r w:rsidR="00A31D0D">
        <w:rPr>
          <w:lang w:val="en-US"/>
        </w:rPr>
        <w:t xml:space="preserve">above discussion has been solely based on the </w:t>
      </w:r>
      <w:proofErr w:type="spellStart"/>
      <w:r w:rsidR="00A31D0D">
        <w:rPr>
          <w:lang w:val="en-US"/>
        </w:rPr>
        <w:t>Crossrail</w:t>
      </w:r>
      <w:proofErr w:type="spellEnd"/>
      <w:r w:rsidR="00A31D0D">
        <w:rPr>
          <w:lang w:val="en-US"/>
        </w:rPr>
        <w:t xml:space="preserve"> project Elizabeth line where essential details of the project have been outlined and discussed. </w:t>
      </w:r>
      <w:r w:rsidR="00307B4A">
        <w:rPr>
          <w:lang w:val="en-US"/>
        </w:rPr>
        <w:t xml:space="preserve">Moreover, this project has its designated principle following which they have planned to accomplish this huge milestone. In addition, the first principle of this project that has been discussed in the above </w:t>
      </w:r>
      <w:r w:rsidR="00C362E8">
        <w:rPr>
          <w:lang w:val="en-US"/>
        </w:rPr>
        <w:t>context is organising structure.</w:t>
      </w:r>
      <w:r w:rsidR="00AE5650">
        <w:rPr>
          <w:lang w:val="en-US"/>
        </w:rPr>
        <w:t xml:space="preserve"> The performance assurance framework was used as the structure to assess and keep track of the progress in an effective manner. </w:t>
      </w:r>
      <w:r w:rsidR="007F5FF3">
        <w:rPr>
          <w:lang w:val="en-US"/>
        </w:rPr>
        <w:t>Furthermore, the above discussion also includes the risk factors and risk mana</w:t>
      </w:r>
      <w:r w:rsidR="0072760D">
        <w:rPr>
          <w:lang w:val="en-US"/>
        </w:rPr>
        <w:t xml:space="preserve">gement has thoroughly been discussed in the above discussion. </w:t>
      </w:r>
      <w:r w:rsidR="00152DCF">
        <w:rPr>
          <w:lang w:val="en-US"/>
        </w:rPr>
        <w:t xml:space="preserve">Other than that, the discussion </w:t>
      </w:r>
      <w:r w:rsidR="004D0321">
        <w:rPr>
          <w:lang w:val="en-US"/>
        </w:rPr>
        <w:t>also highlighted the roles and responsibilities of every individual associated with this project and a change management plan has been</w:t>
      </w:r>
      <w:r w:rsidR="008A2A21">
        <w:rPr>
          <w:lang w:val="en-US"/>
        </w:rPr>
        <w:t xml:space="preserve"> described</w:t>
      </w:r>
      <w:r w:rsidR="00E516A3">
        <w:rPr>
          <w:lang w:val="en-US"/>
        </w:rPr>
        <w:t xml:space="preserve">. </w:t>
      </w:r>
      <w:r w:rsidR="00092E86">
        <w:rPr>
          <w:lang w:val="en-US"/>
        </w:rPr>
        <w:t>Apart from that, project management tools and techniques are an essential part of the project which i</w:t>
      </w:r>
      <w:r w:rsidR="00E60F0C">
        <w:rPr>
          <w:lang w:val="en-US"/>
        </w:rPr>
        <w:t xml:space="preserve">s </w:t>
      </w:r>
      <w:proofErr w:type="gramStart"/>
      <w:r w:rsidR="00E60F0C">
        <w:rPr>
          <w:lang w:val="en-US"/>
        </w:rPr>
        <w:t>similar to</w:t>
      </w:r>
      <w:proofErr w:type="gramEnd"/>
      <w:r w:rsidR="00E60F0C">
        <w:rPr>
          <w:lang w:val="en-US"/>
        </w:rPr>
        <w:t xml:space="preserve"> this project as well. Thus, a detailed discussion has been demonstrated in the above section regarding the tools and techniques used for this project. In addition, the </w:t>
      </w:r>
      <w:r w:rsidR="00AB5A9C">
        <w:rPr>
          <w:lang w:val="en-US"/>
        </w:rPr>
        <w:t>analysis and discussion evaluated that the project manager for Cross Rail Project has used a work breakdown structure,</w:t>
      </w:r>
      <w:r w:rsidR="00FB56FF">
        <w:rPr>
          <w:lang w:val="en-US"/>
        </w:rPr>
        <w:t xml:space="preserve"> and a Gantt chart to outline the time scale of the project. In addition, the critical path method has been demonstrated in the above section as well for the successful accomplishment of the project. On the other hand, the project further included a project life cycle </w:t>
      </w:r>
      <w:r w:rsidR="008229DC">
        <w:rPr>
          <w:lang w:val="en-US"/>
        </w:rPr>
        <w:t>highlighting the project initiatio</w:t>
      </w:r>
      <w:r w:rsidR="00BF757A">
        <w:rPr>
          <w:lang w:val="en-US"/>
        </w:rPr>
        <w:t xml:space="preserve">n stage, planning stage, execution stage, as well as closure stage. </w:t>
      </w:r>
      <w:r w:rsidR="00C565FA">
        <w:rPr>
          <w:lang w:val="en-US"/>
        </w:rPr>
        <w:t xml:space="preserve">On top of that, a project always requires a suitable methodology to be implemented for the efficient workflow and effective execution of the project planning. In this project, the project manager decided to implement agile methodology </w:t>
      </w:r>
      <w:r w:rsidR="00716C90">
        <w:rPr>
          <w:lang w:val="en-US"/>
        </w:rPr>
        <w:t xml:space="preserve">which has been thoroughly justified in the above discussion. Moreover, </w:t>
      </w:r>
      <w:r w:rsidR="009A08F4">
        <w:rPr>
          <w:lang w:val="en-US"/>
        </w:rPr>
        <w:t xml:space="preserve">the project's success and failure factors have been justified and thoroughly demonstrated and outlined that the project has been a failure until now. </w:t>
      </w:r>
    </w:p>
    <w:p w14:paraId="180A5509" w14:textId="2113897C" w:rsidR="00817286" w:rsidRDefault="00000000" w:rsidP="005F44E8">
      <w:pPr>
        <w:rPr>
          <w:lang w:val="en-US"/>
        </w:rPr>
      </w:pPr>
      <w:r>
        <w:rPr>
          <w:lang w:val="en-US"/>
        </w:rPr>
        <w:lastRenderedPageBreak/>
        <w:t>The project faced a failure</w:t>
      </w:r>
      <w:r w:rsidR="00CA1AF2">
        <w:rPr>
          <w:lang w:val="en-US"/>
        </w:rPr>
        <w:t xml:space="preserve"> because </w:t>
      </w:r>
      <w:r w:rsidR="007A649D">
        <w:rPr>
          <w:lang w:val="en-US"/>
        </w:rPr>
        <w:t>of using an inadequate methodology for this project</w:t>
      </w:r>
      <w:r w:rsidR="00112833">
        <w:rPr>
          <w:lang w:val="en-US"/>
        </w:rPr>
        <w:t>. Therefore, it is recommended for the project manager to implement the waterfall methodology instead</w:t>
      </w:r>
      <w:r w:rsidR="003F12C1">
        <w:rPr>
          <w:lang w:val="en-US"/>
        </w:rPr>
        <w:t xml:space="preserve">. This is </w:t>
      </w:r>
      <w:r w:rsidR="00112833">
        <w:rPr>
          <w:lang w:val="en-US"/>
        </w:rPr>
        <w:t xml:space="preserve">because it will allow them to complete the project without fragmenting the focus on a different phase of the project simultaneously. </w:t>
      </w:r>
      <w:r w:rsidR="003F12C1">
        <w:rPr>
          <w:lang w:val="en-US"/>
        </w:rPr>
        <w:t xml:space="preserve">Further, it will allow them to accomplish the project in sequential order which is more suitable and effective for this project. </w:t>
      </w:r>
      <w:r w:rsidR="0051498D">
        <w:rPr>
          <w:lang w:val="en-US"/>
        </w:rPr>
        <w:t xml:space="preserve">On the other hand, the budget estimation failed due to too many causalities during the execution stage which delayed the progress. </w:t>
      </w:r>
      <w:r w:rsidR="008B5735">
        <w:rPr>
          <w:lang w:val="en-US"/>
        </w:rPr>
        <w:t xml:space="preserve">Therefore, </w:t>
      </w:r>
      <w:r w:rsidR="008F7FBC">
        <w:rPr>
          <w:lang w:val="en-US"/>
        </w:rPr>
        <w:t xml:space="preserve">it </w:t>
      </w:r>
      <w:r w:rsidR="008B5735">
        <w:rPr>
          <w:lang w:val="en-US"/>
        </w:rPr>
        <w:t xml:space="preserve">is recommended for the </w:t>
      </w:r>
      <w:r w:rsidR="003A5105">
        <w:rPr>
          <w:lang w:val="en-US"/>
        </w:rPr>
        <w:t xml:space="preserve">project manager to </w:t>
      </w:r>
      <w:r w:rsidR="008F7FBC">
        <w:rPr>
          <w:lang w:val="en-US"/>
        </w:rPr>
        <w:t xml:space="preserve">attract potential investors for this project and </w:t>
      </w:r>
      <w:r w:rsidR="00B960EC">
        <w:rPr>
          <w:lang w:val="en-US"/>
        </w:rPr>
        <w:t xml:space="preserve">back its funding to prevent budget constraints to happen again. </w:t>
      </w:r>
    </w:p>
    <w:p w14:paraId="058E0F8D" w14:textId="77777777" w:rsidR="00817286" w:rsidRDefault="00000000">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left"/>
        <w:rPr>
          <w:lang w:val="en-US"/>
        </w:rPr>
      </w:pPr>
      <w:r>
        <w:rPr>
          <w:lang w:val="en-US"/>
        </w:rPr>
        <w:br w:type="page"/>
      </w:r>
    </w:p>
    <w:p w14:paraId="5894CD61" w14:textId="205438BF" w:rsidR="00320AF5" w:rsidRDefault="00000000" w:rsidP="00320AF5">
      <w:pPr>
        <w:pStyle w:val="Heading1"/>
      </w:pPr>
      <w:r>
        <w:lastRenderedPageBreak/>
        <w:t>References</w:t>
      </w:r>
    </w:p>
    <w:p w14:paraId="008CD1F1" w14:textId="77777777" w:rsidR="00785CDB" w:rsidRPr="00320AF5" w:rsidRDefault="00785CDB" w:rsidP="00320AF5">
      <w:pPr>
        <w:rPr>
          <w:lang w:val="en-US"/>
        </w:rPr>
      </w:pPr>
      <w:r w:rsidRPr="00320AF5">
        <w:rPr>
          <w:lang w:val="en-US"/>
        </w:rPr>
        <w:t xml:space="preserve">Aston, B., </w:t>
      </w:r>
      <w:r>
        <w:rPr>
          <w:lang w:val="en-US"/>
        </w:rPr>
        <w:t>(</w:t>
      </w:r>
      <w:r w:rsidRPr="00320AF5">
        <w:rPr>
          <w:lang w:val="en-US"/>
        </w:rPr>
        <w:t>2022</w:t>
      </w:r>
      <w:r>
        <w:rPr>
          <w:lang w:val="en-US"/>
        </w:rPr>
        <w:t>)</w:t>
      </w:r>
      <w:r w:rsidRPr="00320AF5">
        <w:rPr>
          <w:lang w:val="en-US"/>
        </w:rPr>
        <w:t xml:space="preserve">. What Is </w:t>
      </w:r>
      <w:proofErr w:type="gramStart"/>
      <w:r w:rsidRPr="00320AF5">
        <w:rPr>
          <w:lang w:val="en-US"/>
        </w:rPr>
        <w:t>The</w:t>
      </w:r>
      <w:proofErr w:type="gramEnd"/>
      <w:r w:rsidRPr="00320AF5">
        <w:rPr>
          <w:lang w:val="en-US"/>
        </w:rPr>
        <w:t xml:space="preserve"> Project Life Cycle: The 5 Phases &amp; Why It’s Important. [Online] Available at: https://thedigitalprojectmanager.com/project-management-life-cycle/</w:t>
      </w:r>
    </w:p>
    <w:p w14:paraId="355EAB85" w14:textId="77777777" w:rsidR="00785CDB" w:rsidRDefault="00785CDB" w:rsidP="00785CDB">
      <w:pPr>
        <w:rPr>
          <w:shd w:val="clear" w:color="auto" w:fill="FFFFFF"/>
        </w:rPr>
      </w:pPr>
      <w:r>
        <w:rPr>
          <w:shd w:val="clear" w:color="auto" w:fill="FFFFFF"/>
        </w:rPr>
        <w:t>Cooper, Z. and Wright, K., (2022). A People Centred Design: Human Factors Integration of the Crossrail Route Control Centre. In </w:t>
      </w:r>
      <w:r>
        <w:rPr>
          <w:i/>
          <w:iCs/>
          <w:shd w:val="clear" w:color="auto" w:fill="FFFFFF"/>
        </w:rPr>
        <w:t>Crossrail Project: Infrastructure Design and Construction</w:t>
      </w:r>
      <w:r>
        <w:rPr>
          <w:shd w:val="clear" w:color="auto" w:fill="FFFFFF"/>
        </w:rPr>
        <w:t> (pp. 221-233). ICE Publishing.</w:t>
      </w:r>
    </w:p>
    <w:p w14:paraId="0BE6E42A" w14:textId="77777777" w:rsidR="00785CDB" w:rsidRPr="00807F57" w:rsidRDefault="00785CDB" w:rsidP="00785CDB">
      <w:pPr>
        <w:rPr>
          <w:shd w:val="clear" w:color="auto" w:fill="FFFFFF"/>
        </w:rPr>
      </w:pPr>
      <w:proofErr w:type="spellStart"/>
      <w:r w:rsidRPr="00807F57">
        <w:rPr>
          <w:shd w:val="clear" w:color="auto" w:fill="FFFFFF"/>
        </w:rPr>
        <w:t>crossrail</w:t>
      </w:r>
      <w:proofErr w:type="spellEnd"/>
      <w:r w:rsidRPr="00807F57">
        <w:rPr>
          <w:shd w:val="clear" w:color="auto" w:fill="FFFFFF"/>
        </w:rPr>
        <w:t xml:space="preserve">, </w:t>
      </w:r>
      <w:r>
        <w:rPr>
          <w:shd w:val="clear" w:color="auto" w:fill="FFFFFF"/>
        </w:rPr>
        <w:t>(</w:t>
      </w:r>
      <w:r w:rsidRPr="00807F57">
        <w:rPr>
          <w:shd w:val="clear" w:color="auto" w:fill="FFFFFF"/>
        </w:rPr>
        <w:t>2022</w:t>
      </w:r>
      <w:r>
        <w:rPr>
          <w:shd w:val="clear" w:color="auto" w:fill="FFFFFF"/>
        </w:rPr>
        <w:t>)</w:t>
      </w:r>
      <w:r w:rsidRPr="00807F57">
        <w:rPr>
          <w:shd w:val="clear" w:color="auto" w:fill="FFFFFF"/>
        </w:rPr>
        <w:t>. COMMUNICATION OF RESULTS, FEEDBACK AND PERFORMANCE IMPROVEMENT PLANNING. [Online] Available at: https://learninglegacy.crossrail.co.uk/documents/communication-results-feedback-performance-improvement-planning/</w:t>
      </w:r>
    </w:p>
    <w:p w14:paraId="33CBCBE1" w14:textId="77777777" w:rsidR="00785CDB" w:rsidRPr="00807F57" w:rsidRDefault="00785CDB" w:rsidP="00785CDB">
      <w:pPr>
        <w:rPr>
          <w:shd w:val="clear" w:color="auto" w:fill="FFFFFF"/>
        </w:rPr>
      </w:pPr>
      <w:proofErr w:type="spellStart"/>
      <w:r w:rsidRPr="00807F57">
        <w:rPr>
          <w:shd w:val="clear" w:color="auto" w:fill="FFFFFF"/>
        </w:rPr>
        <w:t>crossrail</w:t>
      </w:r>
      <w:proofErr w:type="spellEnd"/>
      <w:r w:rsidRPr="00807F57">
        <w:rPr>
          <w:shd w:val="clear" w:color="auto" w:fill="FFFFFF"/>
        </w:rPr>
        <w:t xml:space="preserve">, </w:t>
      </w:r>
      <w:r>
        <w:rPr>
          <w:shd w:val="clear" w:color="auto" w:fill="FFFFFF"/>
        </w:rPr>
        <w:t>(</w:t>
      </w:r>
      <w:r w:rsidRPr="00807F57">
        <w:rPr>
          <w:shd w:val="clear" w:color="auto" w:fill="FFFFFF"/>
        </w:rPr>
        <w:t>2022</w:t>
      </w:r>
      <w:r>
        <w:rPr>
          <w:shd w:val="clear" w:color="auto" w:fill="FFFFFF"/>
        </w:rPr>
        <w:t>)</w:t>
      </w:r>
      <w:r w:rsidRPr="00807F57">
        <w:rPr>
          <w:shd w:val="clear" w:color="auto" w:fill="FFFFFF"/>
        </w:rPr>
        <w:t>. CROSSRAIL OUTLINES PROGRESS ON DELIVERING VALUE FOR MONEY. [Online] Available at: https://www.crossrail.co.uk/news/articles/crossrail-outlines-progress-on-delivering-value-for-money</w:t>
      </w:r>
    </w:p>
    <w:p w14:paraId="2C5943CE" w14:textId="77777777" w:rsidR="00785CDB" w:rsidRPr="00807F57" w:rsidRDefault="00785CDB" w:rsidP="00785CDB">
      <w:pPr>
        <w:rPr>
          <w:shd w:val="clear" w:color="auto" w:fill="FFFFFF"/>
        </w:rPr>
      </w:pPr>
      <w:proofErr w:type="spellStart"/>
      <w:r w:rsidRPr="00807F57">
        <w:rPr>
          <w:shd w:val="clear" w:color="auto" w:fill="FFFFFF"/>
        </w:rPr>
        <w:t>crossrail</w:t>
      </w:r>
      <w:proofErr w:type="spellEnd"/>
      <w:r w:rsidRPr="00807F57">
        <w:rPr>
          <w:shd w:val="clear" w:color="auto" w:fill="FFFFFF"/>
        </w:rPr>
        <w:t xml:space="preserve">, </w:t>
      </w:r>
      <w:r>
        <w:rPr>
          <w:shd w:val="clear" w:color="auto" w:fill="FFFFFF"/>
        </w:rPr>
        <w:t>(</w:t>
      </w:r>
      <w:r w:rsidRPr="00807F57">
        <w:rPr>
          <w:shd w:val="clear" w:color="auto" w:fill="FFFFFF"/>
        </w:rPr>
        <w:t>2022</w:t>
      </w:r>
      <w:r>
        <w:rPr>
          <w:shd w:val="clear" w:color="auto" w:fill="FFFFFF"/>
        </w:rPr>
        <w:t>)</w:t>
      </w:r>
      <w:r w:rsidRPr="00807F57">
        <w:rPr>
          <w:shd w:val="clear" w:color="auto" w:fill="FFFFFF"/>
        </w:rPr>
        <w:t>. PROJECT AND PROGRAMME MANAGEMENT. [Online] Available at: https://learninglegacy.crossrail.co.uk/learning-legacy-themes/project-and-programme-management/#:~:text=Crossrail%20adopted%20an%20industry%20leading,and%20the%20extended%20supply%20chain</w:t>
      </w:r>
    </w:p>
    <w:p w14:paraId="778AF57C" w14:textId="77777777" w:rsidR="00785CDB" w:rsidRDefault="00785CDB" w:rsidP="00785CDB">
      <w:pPr>
        <w:rPr>
          <w:shd w:val="clear" w:color="auto" w:fill="FFFFFF"/>
        </w:rPr>
      </w:pPr>
      <w:r>
        <w:rPr>
          <w:shd w:val="clear" w:color="auto" w:fill="FFFFFF"/>
        </w:rPr>
        <w:t>DeJong, M.J., Giardina, G., Chalmers, B., Lazarus, D., Ashworth, D. and Mair, R.J., (2019). Impact of the Crossrail tunnelling project on masonry buildings with shallow foundations. </w:t>
      </w:r>
      <w:r>
        <w:rPr>
          <w:i/>
          <w:iCs/>
          <w:shd w:val="clear" w:color="auto" w:fill="FFFFFF"/>
        </w:rPr>
        <w:t>Proceedings of the Institution of Civil Engineers-Geotechnical Engineering</w:t>
      </w:r>
      <w:r>
        <w:rPr>
          <w:shd w:val="clear" w:color="auto" w:fill="FFFFFF"/>
        </w:rPr>
        <w:t>, </w:t>
      </w:r>
      <w:r>
        <w:rPr>
          <w:i/>
          <w:iCs/>
          <w:shd w:val="clear" w:color="auto" w:fill="FFFFFF"/>
        </w:rPr>
        <w:t>172</w:t>
      </w:r>
      <w:r>
        <w:rPr>
          <w:shd w:val="clear" w:color="auto" w:fill="FFFFFF"/>
        </w:rPr>
        <w:t>(5), pp.402-416.</w:t>
      </w:r>
    </w:p>
    <w:p w14:paraId="28F88EB8" w14:textId="77777777" w:rsidR="00785CDB" w:rsidRDefault="00785CDB" w:rsidP="00785CDB">
      <w:pPr>
        <w:rPr>
          <w:shd w:val="clear" w:color="auto" w:fill="FFFFFF"/>
        </w:rPr>
      </w:pPr>
      <w:r>
        <w:rPr>
          <w:shd w:val="clear" w:color="auto" w:fill="FFFFFF"/>
        </w:rPr>
        <w:t>Lawrence, U. and Black, M., (2019). The role of risk and assumption in the engineering geology of Crossrail. </w:t>
      </w:r>
      <w:r>
        <w:rPr>
          <w:i/>
          <w:iCs/>
          <w:shd w:val="clear" w:color="auto" w:fill="FFFFFF"/>
        </w:rPr>
        <w:t>Quarterly Journal of Engineering Geology and Hydrogeology</w:t>
      </w:r>
      <w:r>
        <w:rPr>
          <w:shd w:val="clear" w:color="auto" w:fill="FFFFFF"/>
        </w:rPr>
        <w:t>, </w:t>
      </w:r>
      <w:r>
        <w:rPr>
          <w:i/>
          <w:iCs/>
          <w:shd w:val="clear" w:color="auto" w:fill="FFFFFF"/>
        </w:rPr>
        <w:t>52</w:t>
      </w:r>
      <w:r>
        <w:rPr>
          <w:shd w:val="clear" w:color="auto" w:fill="FFFFFF"/>
        </w:rPr>
        <w:t>(4), pp.425-434.</w:t>
      </w:r>
    </w:p>
    <w:p w14:paraId="62880408" w14:textId="77777777" w:rsidR="00785CDB" w:rsidRPr="00320AF5" w:rsidRDefault="00785CDB" w:rsidP="00320AF5">
      <w:pPr>
        <w:rPr>
          <w:lang w:val="en-US"/>
        </w:rPr>
      </w:pPr>
      <w:r w:rsidRPr="00320AF5">
        <w:rPr>
          <w:lang w:val="en-US"/>
        </w:rPr>
        <w:lastRenderedPageBreak/>
        <w:t xml:space="preserve">MacNeil, C., </w:t>
      </w:r>
      <w:r>
        <w:rPr>
          <w:lang w:val="en-US"/>
        </w:rPr>
        <w:t>(</w:t>
      </w:r>
      <w:r w:rsidRPr="00320AF5">
        <w:rPr>
          <w:lang w:val="en-US"/>
        </w:rPr>
        <w:t>2021</w:t>
      </w:r>
      <w:r>
        <w:rPr>
          <w:lang w:val="en-US"/>
        </w:rPr>
        <w:t>)</w:t>
      </w:r>
      <w:r w:rsidRPr="00320AF5">
        <w:rPr>
          <w:lang w:val="en-US"/>
        </w:rPr>
        <w:t>. Project initiation: The first step to successful project management. [Online] Available at: https://asana.com/resources/project-initiation</w:t>
      </w:r>
    </w:p>
    <w:p w14:paraId="170F82EC" w14:textId="77777777" w:rsidR="00785CDB" w:rsidRDefault="00785CDB" w:rsidP="00785CDB">
      <w:pPr>
        <w:rPr>
          <w:shd w:val="clear" w:color="auto" w:fill="FFFFFF"/>
        </w:rPr>
      </w:pPr>
      <w:proofErr w:type="spellStart"/>
      <w:r>
        <w:rPr>
          <w:shd w:val="clear" w:color="auto" w:fill="FFFFFF"/>
        </w:rPr>
        <w:t>Methold</w:t>
      </w:r>
      <w:proofErr w:type="spellEnd"/>
      <w:r>
        <w:rPr>
          <w:shd w:val="clear" w:color="auto" w:fill="FFFFFF"/>
        </w:rPr>
        <w:t xml:space="preserve">, R.H., Jones, C.J.C., Cobbing, C. and Cronje, J., (2018). The factors associated with the management of combined Rail/Wheel roughness to control </w:t>
      </w:r>
      <w:proofErr w:type="spellStart"/>
      <w:r>
        <w:rPr>
          <w:shd w:val="clear" w:color="auto" w:fill="FFFFFF"/>
        </w:rPr>
        <w:t>groundborne</w:t>
      </w:r>
      <w:proofErr w:type="spellEnd"/>
      <w:r>
        <w:rPr>
          <w:shd w:val="clear" w:color="auto" w:fill="FFFFFF"/>
        </w:rPr>
        <w:t xml:space="preserve"> noise and vibration from the UK’s </w:t>
      </w:r>
      <w:proofErr w:type="spellStart"/>
      <w:r>
        <w:rPr>
          <w:shd w:val="clear" w:color="auto" w:fill="FFFFFF"/>
        </w:rPr>
        <w:t>crossrail</w:t>
      </w:r>
      <w:proofErr w:type="spellEnd"/>
      <w:r>
        <w:rPr>
          <w:shd w:val="clear" w:color="auto" w:fill="FFFFFF"/>
        </w:rPr>
        <w:t xml:space="preserve"> project. In </w:t>
      </w:r>
      <w:r>
        <w:rPr>
          <w:i/>
          <w:iCs/>
          <w:shd w:val="clear" w:color="auto" w:fill="FFFFFF"/>
        </w:rPr>
        <w:t>Noise and Vibration Mitigation for Rail Transportation Systems</w:t>
      </w:r>
      <w:r>
        <w:rPr>
          <w:shd w:val="clear" w:color="auto" w:fill="FFFFFF"/>
        </w:rPr>
        <w:t> (pp. 671-682). Springer, Cham.</w:t>
      </w:r>
    </w:p>
    <w:p w14:paraId="491E4D4F" w14:textId="77777777" w:rsidR="00785CDB" w:rsidRPr="00807F57" w:rsidRDefault="00785CDB" w:rsidP="00785CDB">
      <w:pPr>
        <w:rPr>
          <w:shd w:val="clear" w:color="auto" w:fill="FFFFFF"/>
        </w:rPr>
      </w:pPr>
      <w:r w:rsidRPr="00807F57">
        <w:rPr>
          <w:shd w:val="clear" w:color="auto" w:fill="FFFFFF"/>
        </w:rPr>
        <w:t xml:space="preserve">RADIGAN, D., </w:t>
      </w:r>
      <w:r>
        <w:rPr>
          <w:shd w:val="clear" w:color="auto" w:fill="FFFFFF"/>
        </w:rPr>
        <w:t>(</w:t>
      </w:r>
      <w:r w:rsidRPr="00807F57">
        <w:rPr>
          <w:shd w:val="clear" w:color="auto" w:fill="FFFFFF"/>
        </w:rPr>
        <w:t>2022</w:t>
      </w:r>
      <w:r>
        <w:rPr>
          <w:shd w:val="clear" w:color="auto" w:fill="FFFFFF"/>
        </w:rPr>
        <w:t>)</w:t>
      </w:r>
      <w:r w:rsidRPr="00807F57">
        <w:rPr>
          <w:shd w:val="clear" w:color="auto" w:fill="FFFFFF"/>
        </w:rPr>
        <w:t>. Agile vs. waterfall project management. [</w:t>
      </w:r>
      <w:proofErr w:type="gramStart"/>
      <w:r w:rsidRPr="00807F57">
        <w:rPr>
          <w:shd w:val="clear" w:color="auto" w:fill="FFFFFF"/>
        </w:rPr>
        <w:t xml:space="preserve">Online] </w:t>
      </w:r>
      <w:r>
        <w:rPr>
          <w:shd w:val="clear" w:color="auto" w:fill="FFFFFF"/>
        </w:rPr>
        <w:t xml:space="preserve"> </w:t>
      </w:r>
      <w:r w:rsidRPr="00807F57">
        <w:rPr>
          <w:shd w:val="clear" w:color="auto" w:fill="FFFFFF"/>
        </w:rPr>
        <w:t>Available</w:t>
      </w:r>
      <w:proofErr w:type="gramEnd"/>
      <w:r w:rsidRPr="00807F57">
        <w:rPr>
          <w:shd w:val="clear" w:color="auto" w:fill="FFFFFF"/>
        </w:rPr>
        <w:t xml:space="preserve"> at: https://www.atlassian.com/agile/project-management/project-management-intro#:~:text=What%20is%20waterfall%20project%20management,to%20revisit%20a%20previous%20stage.</w:t>
      </w:r>
    </w:p>
    <w:p w14:paraId="2A88A4AB" w14:textId="77777777" w:rsidR="00785CDB" w:rsidRPr="00320AF5" w:rsidRDefault="00785CDB" w:rsidP="00320AF5">
      <w:pPr>
        <w:rPr>
          <w:lang w:val="en-US"/>
        </w:rPr>
      </w:pPr>
      <w:r w:rsidRPr="00320AF5">
        <w:rPr>
          <w:lang w:val="en-US"/>
        </w:rPr>
        <w:t xml:space="preserve">Ray, S., </w:t>
      </w:r>
      <w:r>
        <w:rPr>
          <w:lang w:val="en-US"/>
        </w:rPr>
        <w:t>(</w:t>
      </w:r>
      <w:r w:rsidRPr="00320AF5">
        <w:rPr>
          <w:lang w:val="en-US"/>
        </w:rPr>
        <w:t>2022</w:t>
      </w:r>
      <w:r>
        <w:rPr>
          <w:lang w:val="en-US"/>
        </w:rPr>
        <w:t>)</w:t>
      </w:r>
      <w:r w:rsidRPr="00320AF5">
        <w:rPr>
          <w:lang w:val="en-US"/>
        </w:rPr>
        <w:t>. 5 Steps to Project Closure (Checklist Included). [Online] Available at: https://www.projectmanager.com/blog/project-closure</w:t>
      </w:r>
    </w:p>
    <w:p w14:paraId="57220D36" w14:textId="77777777" w:rsidR="00785CDB" w:rsidRDefault="00785CDB" w:rsidP="00785CDB">
      <w:pPr>
        <w:rPr>
          <w:shd w:val="clear" w:color="auto" w:fill="FFFFFF"/>
        </w:rPr>
      </w:pPr>
      <w:r>
        <w:rPr>
          <w:shd w:val="clear" w:color="auto" w:fill="FFFFFF"/>
        </w:rPr>
        <w:t>Thesing, T., Feldmann, C. and Burchardt, M., (2021). Agile versus waterfall project management: decision model for selecting the appropriate approach to a project. </w:t>
      </w:r>
      <w:r>
        <w:rPr>
          <w:i/>
          <w:iCs/>
          <w:shd w:val="clear" w:color="auto" w:fill="FFFFFF"/>
        </w:rPr>
        <w:t>Procedia Computer Science</w:t>
      </w:r>
      <w:r>
        <w:rPr>
          <w:shd w:val="clear" w:color="auto" w:fill="FFFFFF"/>
        </w:rPr>
        <w:t>, </w:t>
      </w:r>
      <w:r>
        <w:rPr>
          <w:i/>
          <w:iCs/>
          <w:shd w:val="clear" w:color="auto" w:fill="FFFFFF"/>
        </w:rPr>
        <w:t>181</w:t>
      </w:r>
      <w:r>
        <w:rPr>
          <w:shd w:val="clear" w:color="auto" w:fill="FFFFFF"/>
        </w:rPr>
        <w:t>, pp.746-756.</w:t>
      </w:r>
    </w:p>
    <w:p w14:paraId="5061A955" w14:textId="77777777" w:rsidR="00785CDB" w:rsidRDefault="00785CDB" w:rsidP="00785CDB">
      <w:pPr>
        <w:rPr>
          <w:shd w:val="clear" w:color="auto" w:fill="FFFFFF"/>
        </w:rPr>
      </w:pPr>
      <w:r>
        <w:rPr>
          <w:shd w:val="clear" w:color="auto" w:fill="FFFFFF"/>
        </w:rPr>
        <w:t>Thomas, A., (2021). The design of the Crossrail tunnels in UK. </w:t>
      </w:r>
      <w:r>
        <w:rPr>
          <w:i/>
          <w:iCs/>
          <w:shd w:val="clear" w:color="auto" w:fill="FFFFFF"/>
        </w:rPr>
        <w:t>Geomechanics and Tunnelling</w:t>
      </w:r>
      <w:r>
        <w:rPr>
          <w:shd w:val="clear" w:color="auto" w:fill="FFFFFF"/>
        </w:rPr>
        <w:t>, </w:t>
      </w:r>
      <w:r>
        <w:rPr>
          <w:i/>
          <w:iCs/>
          <w:shd w:val="clear" w:color="auto" w:fill="FFFFFF"/>
        </w:rPr>
        <w:t>14</w:t>
      </w:r>
      <w:r>
        <w:rPr>
          <w:shd w:val="clear" w:color="auto" w:fill="FFFFFF"/>
        </w:rPr>
        <w:t>(4), pp.340-346.</w:t>
      </w:r>
    </w:p>
    <w:p w14:paraId="4DA9FE1D" w14:textId="77777777" w:rsidR="00785CDB" w:rsidRDefault="00785CDB" w:rsidP="00785CDB">
      <w:pPr>
        <w:rPr>
          <w:shd w:val="clear" w:color="auto" w:fill="FFFFFF"/>
        </w:rPr>
      </w:pPr>
      <w:r>
        <w:rPr>
          <w:shd w:val="clear" w:color="auto" w:fill="FFFFFF"/>
        </w:rPr>
        <w:t>Whyte, J., Davies, A. and Sexton, C., (2022). Systems integration in infrastructure projects: seven lessons from Crossrail. </w:t>
      </w:r>
      <w:r>
        <w:rPr>
          <w:i/>
          <w:iCs/>
          <w:shd w:val="clear" w:color="auto" w:fill="FFFFFF"/>
        </w:rPr>
        <w:t>Proceedings of the Institution of Civil Engineers-Management, Procurement and Law</w:t>
      </w:r>
      <w:r>
        <w:rPr>
          <w:shd w:val="clear" w:color="auto" w:fill="FFFFFF"/>
        </w:rPr>
        <w:t>, </w:t>
      </w:r>
      <w:r>
        <w:rPr>
          <w:i/>
          <w:iCs/>
          <w:shd w:val="clear" w:color="auto" w:fill="FFFFFF"/>
        </w:rPr>
        <w:t>40</w:t>
      </w:r>
      <w:r>
        <w:rPr>
          <w:shd w:val="clear" w:color="auto" w:fill="FFFFFF"/>
        </w:rPr>
        <w:t>(XXXX), pp.1-7.</w:t>
      </w:r>
    </w:p>
    <w:p w14:paraId="75742C51" w14:textId="2958ECAF" w:rsidR="009A08F4" w:rsidRPr="00785CDB" w:rsidRDefault="00785CDB" w:rsidP="005F44E8">
      <w:pPr>
        <w:rPr>
          <w:shd w:val="clear" w:color="auto" w:fill="FFFFFF"/>
        </w:rPr>
      </w:pPr>
      <w:r>
        <w:rPr>
          <w:shd w:val="clear" w:color="auto" w:fill="FFFFFF"/>
        </w:rPr>
        <w:t>Winch, G.M., Cao, D., Maytorena-Sanchez, E., Pinto, J., Sergeeva, N. and Zhang, S., (2021). Operation Warp Speed: Projects responding to the COVID-19 pandemic. </w:t>
      </w:r>
      <w:r>
        <w:rPr>
          <w:i/>
          <w:iCs/>
          <w:shd w:val="clear" w:color="auto" w:fill="FFFFFF"/>
        </w:rPr>
        <w:t>Project Leadership and Society</w:t>
      </w:r>
      <w:r>
        <w:rPr>
          <w:shd w:val="clear" w:color="auto" w:fill="FFFFFF"/>
        </w:rPr>
        <w:t>, </w:t>
      </w:r>
      <w:r>
        <w:rPr>
          <w:i/>
          <w:iCs/>
          <w:shd w:val="clear" w:color="auto" w:fill="FFFFFF"/>
        </w:rPr>
        <w:t>2</w:t>
      </w:r>
      <w:r>
        <w:rPr>
          <w:shd w:val="clear" w:color="auto" w:fill="FFFFFF"/>
        </w:rPr>
        <w:t>, p.100019.</w:t>
      </w:r>
    </w:p>
    <w:sectPr w:rsidR="009A08F4" w:rsidRPr="00785CDB" w:rsidSect="00115283">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80F92" w14:textId="77777777" w:rsidR="003121AD" w:rsidRDefault="003121AD">
      <w:pPr>
        <w:spacing w:line="240" w:lineRule="auto"/>
      </w:pPr>
      <w:r>
        <w:separator/>
      </w:r>
    </w:p>
  </w:endnote>
  <w:endnote w:type="continuationSeparator" w:id="0">
    <w:p w14:paraId="0A433952" w14:textId="77777777" w:rsidR="003121AD" w:rsidRDefault="003121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577133228"/>
      <w:docPartObj>
        <w:docPartGallery w:val="Page Numbers (Bottom of Page)"/>
        <w:docPartUnique/>
      </w:docPartObj>
    </w:sdtPr>
    <w:sdtContent>
      <w:sdt>
        <w:sdtPr>
          <w:rPr>
            <w:b/>
            <w:bCs/>
          </w:rPr>
          <w:id w:val="-1769616900"/>
          <w:docPartObj>
            <w:docPartGallery w:val="Page Numbers (Top of Page)"/>
            <w:docPartUnique/>
          </w:docPartObj>
        </w:sdtPr>
        <w:sdtContent>
          <w:p w14:paraId="6618959D" w14:textId="583B1CD0" w:rsidR="00115283" w:rsidRPr="00115283" w:rsidRDefault="00000000">
            <w:pPr>
              <w:pStyle w:val="Footer"/>
              <w:jc w:val="right"/>
              <w:rPr>
                <w:b/>
                <w:bCs/>
              </w:rPr>
            </w:pPr>
            <w:r w:rsidRPr="00115283">
              <w:rPr>
                <w:b/>
                <w:bCs/>
              </w:rPr>
              <w:t xml:space="preserve">Page </w:t>
            </w:r>
            <w:r w:rsidRPr="00115283">
              <w:rPr>
                <w:b/>
                <w:bCs/>
              </w:rPr>
              <w:fldChar w:fldCharType="begin"/>
            </w:r>
            <w:r w:rsidRPr="00115283">
              <w:rPr>
                <w:b/>
                <w:bCs/>
              </w:rPr>
              <w:instrText xml:space="preserve"> PAGE </w:instrText>
            </w:r>
            <w:r w:rsidRPr="00115283">
              <w:rPr>
                <w:b/>
                <w:bCs/>
              </w:rPr>
              <w:fldChar w:fldCharType="separate"/>
            </w:r>
            <w:r w:rsidRPr="00115283">
              <w:rPr>
                <w:b/>
                <w:bCs/>
                <w:noProof/>
              </w:rPr>
              <w:t>2</w:t>
            </w:r>
            <w:r w:rsidRPr="00115283">
              <w:rPr>
                <w:b/>
                <w:bCs/>
              </w:rPr>
              <w:fldChar w:fldCharType="end"/>
            </w:r>
            <w:r w:rsidRPr="00115283">
              <w:rPr>
                <w:b/>
                <w:bCs/>
              </w:rPr>
              <w:t xml:space="preserve"> of </w:t>
            </w:r>
            <w:r w:rsidRPr="00115283">
              <w:rPr>
                <w:b/>
                <w:bCs/>
              </w:rPr>
              <w:fldChar w:fldCharType="begin"/>
            </w:r>
            <w:r w:rsidRPr="00115283">
              <w:rPr>
                <w:b/>
                <w:bCs/>
              </w:rPr>
              <w:instrText xml:space="preserve"> NUMPAGES  </w:instrText>
            </w:r>
            <w:r w:rsidRPr="00115283">
              <w:rPr>
                <w:b/>
                <w:bCs/>
              </w:rPr>
              <w:fldChar w:fldCharType="separate"/>
            </w:r>
            <w:r w:rsidRPr="00115283">
              <w:rPr>
                <w:b/>
                <w:bCs/>
                <w:noProof/>
              </w:rPr>
              <w:t>2</w:t>
            </w:r>
            <w:r w:rsidRPr="00115283">
              <w:rPr>
                <w:b/>
                <w:bCs/>
              </w:rPr>
              <w:fldChar w:fldCharType="end"/>
            </w:r>
          </w:p>
        </w:sdtContent>
      </w:sdt>
    </w:sdtContent>
  </w:sdt>
  <w:p w14:paraId="26E4D4CD" w14:textId="77777777" w:rsidR="00115283" w:rsidRDefault="00115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4D1F5" w14:textId="77777777" w:rsidR="003121AD" w:rsidRDefault="003121AD">
      <w:pPr>
        <w:spacing w:line="240" w:lineRule="auto"/>
      </w:pPr>
      <w:r>
        <w:separator/>
      </w:r>
    </w:p>
  </w:footnote>
  <w:footnote w:type="continuationSeparator" w:id="0">
    <w:p w14:paraId="4ADC2E5A" w14:textId="77777777" w:rsidR="003121AD" w:rsidRDefault="003121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283"/>
    <w:rsid w:val="00020FCA"/>
    <w:rsid w:val="00050667"/>
    <w:rsid w:val="00052A87"/>
    <w:rsid w:val="00075432"/>
    <w:rsid w:val="000844CB"/>
    <w:rsid w:val="00092E86"/>
    <w:rsid w:val="000A4336"/>
    <w:rsid w:val="000D5438"/>
    <w:rsid w:val="00112833"/>
    <w:rsid w:val="00115283"/>
    <w:rsid w:val="00152DCF"/>
    <w:rsid w:val="00164F03"/>
    <w:rsid w:val="00165515"/>
    <w:rsid w:val="001A1B81"/>
    <w:rsid w:val="001E2AB5"/>
    <w:rsid w:val="00226D49"/>
    <w:rsid w:val="00265C6E"/>
    <w:rsid w:val="002D1876"/>
    <w:rsid w:val="002D1AB8"/>
    <w:rsid w:val="002D5E50"/>
    <w:rsid w:val="00307B4A"/>
    <w:rsid w:val="003121AD"/>
    <w:rsid w:val="00320AF5"/>
    <w:rsid w:val="00336D4D"/>
    <w:rsid w:val="00352254"/>
    <w:rsid w:val="003611E7"/>
    <w:rsid w:val="003904D5"/>
    <w:rsid w:val="00395395"/>
    <w:rsid w:val="003A5105"/>
    <w:rsid w:val="003B1BB6"/>
    <w:rsid w:val="003E3E43"/>
    <w:rsid w:val="003F12C1"/>
    <w:rsid w:val="004114C7"/>
    <w:rsid w:val="00412266"/>
    <w:rsid w:val="0041388B"/>
    <w:rsid w:val="004A38EF"/>
    <w:rsid w:val="004B6F8F"/>
    <w:rsid w:val="004D0321"/>
    <w:rsid w:val="004E5F65"/>
    <w:rsid w:val="004F062C"/>
    <w:rsid w:val="00504D54"/>
    <w:rsid w:val="0051498D"/>
    <w:rsid w:val="005F44E8"/>
    <w:rsid w:val="006122CC"/>
    <w:rsid w:val="00613ED1"/>
    <w:rsid w:val="00623089"/>
    <w:rsid w:val="00627AF8"/>
    <w:rsid w:val="006503A0"/>
    <w:rsid w:val="0071642B"/>
    <w:rsid w:val="00716C90"/>
    <w:rsid w:val="0072760D"/>
    <w:rsid w:val="00781F33"/>
    <w:rsid w:val="00785CDB"/>
    <w:rsid w:val="007A649D"/>
    <w:rsid w:val="007F320E"/>
    <w:rsid w:val="007F5FF3"/>
    <w:rsid w:val="007F6EAC"/>
    <w:rsid w:val="00817286"/>
    <w:rsid w:val="008229DC"/>
    <w:rsid w:val="0083021C"/>
    <w:rsid w:val="00851266"/>
    <w:rsid w:val="00880943"/>
    <w:rsid w:val="008A2A21"/>
    <w:rsid w:val="008B4E30"/>
    <w:rsid w:val="008B5735"/>
    <w:rsid w:val="008F7FBC"/>
    <w:rsid w:val="00905D21"/>
    <w:rsid w:val="00942CAB"/>
    <w:rsid w:val="00954BE3"/>
    <w:rsid w:val="00963DDA"/>
    <w:rsid w:val="009A08F4"/>
    <w:rsid w:val="009C1BDD"/>
    <w:rsid w:val="00A31962"/>
    <w:rsid w:val="00A31D0D"/>
    <w:rsid w:val="00A62D2B"/>
    <w:rsid w:val="00A66AEA"/>
    <w:rsid w:val="00A90A50"/>
    <w:rsid w:val="00AB5A9C"/>
    <w:rsid w:val="00AE5650"/>
    <w:rsid w:val="00AF5BEB"/>
    <w:rsid w:val="00B206DD"/>
    <w:rsid w:val="00B32261"/>
    <w:rsid w:val="00B40E51"/>
    <w:rsid w:val="00B960EC"/>
    <w:rsid w:val="00BA0382"/>
    <w:rsid w:val="00BB7D56"/>
    <w:rsid w:val="00BD75A3"/>
    <w:rsid w:val="00BF757A"/>
    <w:rsid w:val="00C362E8"/>
    <w:rsid w:val="00C565FA"/>
    <w:rsid w:val="00C627C2"/>
    <w:rsid w:val="00C7264D"/>
    <w:rsid w:val="00C754DE"/>
    <w:rsid w:val="00C871FC"/>
    <w:rsid w:val="00CA1AF2"/>
    <w:rsid w:val="00CA44F4"/>
    <w:rsid w:val="00CA48D2"/>
    <w:rsid w:val="00D41483"/>
    <w:rsid w:val="00D52D82"/>
    <w:rsid w:val="00D776AC"/>
    <w:rsid w:val="00D91C3E"/>
    <w:rsid w:val="00DD1417"/>
    <w:rsid w:val="00E022D7"/>
    <w:rsid w:val="00E14E28"/>
    <w:rsid w:val="00E37F67"/>
    <w:rsid w:val="00E45525"/>
    <w:rsid w:val="00E516A3"/>
    <w:rsid w:val="00E60F0C"/>
    <w:rsid w:val="00EE6F26"/>
    <w:rsid w:val="00F27FB9"/>
    <w:rsid w:val="00F30B7A"/>
    <w:rsid w:val="00F7539B"/>
    <w:rsid w:val="00FB56FF"/>
    <w:rsid w:val="00FC66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2D03A"/>
  <w15:chartTrackingRefBased/>
  <w15:docId w15:val="{1AFE680F-72CE-4CA7-B650-474F3D8E0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1266"/>
    <w:pPr>
      <w:pBdr>
        <w:top w:val="nil"/>
        <w:left w:val="nil"/>
        <w:bottom w:val="nil"/>
        <w:right w:val="nil"/>
        <w:between w:val="nil"/>
        <w:bar w:val="nil"/>
      </w:pBdr>
      <w:spacing w:after="0" w:line="480" w:lineRule="auto"/>
      <w:jc w:val="both"/>
    </w:pPr>
    <w:rPr>
      <w:rFonts w:ascii="Times New Roman" w:eastAsia="Arial Unicode MS" w:hAnsi="Times New Roman" w:cs="Times New Roman"/>
      <w:sz w:val="24"/>
      <w:szCs w:val="24"/>
      <w:bdr w:val="nil"/>
      <w:lang w:val="en-GB"/>
    </w:rPr>
  </w:style>
  <w:style w:type="paragraph" w:styleId="Heading1">
    <w:name w:val="heading 1"/>
    <w:basedOn w:val="Normal"/>
    <w:next w:val="Normal"/>
    <w:link w:val="Heading1Char"/>
    <w:uiPriority w:val="9"/>
    <w:qFormat/>
    <w:rsid w:val="00A62D2B"/>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after="160"/>
      <w:outlineLvl w:val="0"/>
    </w:pPr>
    <w:rPr>
      <w:rFonts w:eastAsiaTheme="majorEastAsia" w:cstheme="majorBidi"/>
      <w:b/>
      <w:sz w:val="28"/>
      <w:szCs w:val="32"/>
      <w:bdr w:val="none" w:sz="0" w:space="0" w:color="auto"/>
      <w:lang w:val="en-US"/>
    </w:rPr>
  </w:style>
  <w:style w:type="paragraph" w:styleId="Heading2">
    <w:name w:val="heading 2"/>
    <w:basedOn w:val="Normal"/>
    <w:next w:val="Normal"/>
    <w:link w:val="Heading2Char"/>
    <w:qFormat/>
    <w:rsid w:val="003E3E43"/>
    <w:pPr>
      <w:keepNext/>
      <w:keepLines/>
      <w:spacing w:before="120"/>
      <w:outlineLvl w:val="1"/>
    </w:pPr>
    <w:rPr>
      <w:b/>
      <w:sz w:val="26"/>
      <w:szCs w:val="32"/>
      <w:lang w:val="en-US"/>
    </w:rPr>
  </w:style>
  <w:style w:type="paragraph" w:styleId="Heading3">
    <w:name w:val="heading 3"/>
    <w:basedOn w:val="Normal"/>
    <w:next w:val="Normal"/>
    <w:link w:val="Heading3Char"/>
    <w:uiPriority w:val="9"/>
    <w:semiHidden/>
    <w:unhideWhenUsed/>
    <w:qFormat/>
    <w:rsid w:val="001E2AB5"/>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D2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rsid w:val="003E3E43"/>
    <w:rPr>
      <w:rFonts w:ascii="Times New Roman" w:eastAsia="Arial Unicode MS" w:hAnsi="Times New Roman" w:cs="Times New Roman"/>
      <w:b/>
      <w:sz w:val="26"/>
      <w:szCs w:val="32"/>
      <w:bdr w:val="nil"/>
    </w:rPr>
  </w:style>
  <w:style w:type="character" w:customStyle="1" w:styleId="Heading3Char">
    <w:name w:val="Heading 3 Char"/>
    <w:basedOn w:val="DefaultParagraphFont"/>
    <w:link w:val="Heading3"/>
    <w:uiPriority w:val="9"/>
    <w:semiHidden/>
    <w:rsid w:val="001E2AB5"/>
    <w:rPr>
      <w:rFonts w:ascii="Times New Roman" w:eastAsiaTheme="majorEastAsia" w:hAnsi="Times New Roman" w:cstheme="majorBidi"/>
      <w:i/>
      <w:sz w:val="24"/>
      <w:szCs w:val="24"/>
      <w:u w:val="single"/>
      <w:lang w:val="en-GB"/>
    </w:rPr>
  </w:style>
  <w:style w:type="paragraph" w:styleId="NoSpacing">
    <w:name w:val="No Spacing"/>
    <w:uiPriority w:val="1"/>
    <w:qFormat/>
    <w:rsid w:val="00075432"/>
    <w:pPr>
      <w:spacing w:after="0" w:line="480" w:lineRule="auto"/>
      <w:jc w:val="both"/>
    </w:pPr>
    <w:rPr>
      <w:rFonts w:ascii="Times New Roman" w:hAnsi="Times New Roman"/>
      <w:sz w:val="24"/>
      <w:lang w:val="en-GB"/>
    </w:rPr>
  </w:style>
  <w:style w:type="paragraph" w:styleId="Header">
    <w:name w:val="header"/>
    <w:basedOn w:val="Normal"/>
    <w:link w:val="HeaderChar"/>
    <w:uiPriority w:val="99"/>
    <w:unhideWhenUsed/>
    <w:rsid w:val="00115283"/>
    <w:pPr>
      <w:tabs>
        <w:tab w:val="center" w:pos="4680"/>
        <w:tab w:val="right" w:pos="9360"/>
      </w:tabs>
      <w:spacing w:line="240" w:lineRule="auto"/>
    </w:pPr>
  </w:style>
  <w:style w:type="character" w:customStyle="1" w:styleId="HeaderChar">
    <w:name w:val="Header Char"/>
    <w:basedOn w:val="DefaultParagraphFont"/>
    <w:link w:val="Header"/>
    <w:uiPriority w:val="99"/>
    <w:rsid w:val="00115283"/>
    <w:rPr>
      <w:rFonts w:ascii="Times New Roman" w:eastAsia="Arial Unicode MS" w:hAnsi="Times New Roman" w:cs="Times New Roman"/>
      <w:sz w:val="24"/>
      <w:szCs w:val="24"/>
      <w:bdr w:val="nil"/>
      <w:lang w:val="en-GB"/>
    </w:rPr>
  </w:style>
  <w:style w:type="paragraph" w:styleId="Footer">
    <w:name w:val="footer"/>
    <w:basedOn w:val="Normal"/>
    <w:link w:val="FooterChar"/>
    <w:uiPriority w:val="99"/>
    <w:unhideWhenUsed/>
    <w:rsid w:val="00115283"/>
    <w:pPr>
      <w:tabs>
        <w:tab w:val="center" w:pos="4680"/>
        <w:tab w:val="right" w:pos="9360"/>
      </w:tabs>
      <w:spacing w:line="240" w:lineRule="auto"/>
    </w:pPr>
  </w:style>
  <w:style w:type="character" w:customStyle="1" w:styleId="FooterChar">
    <w:name w:val="Footer Char"/>
    <w:basedOn w:val="DefaultParagraphFont"/>
    <w:link w:val="Footer"/>
    <w:uiPriority w:val="99"/>
    <w:rsid w:val="00115283"/>
    <w:rPr>
      <w:rFonts w:ascii="Times New Roman" w:eastAsia="Arial Unicode MS" w:hAnsi="Times New Roman" w:cs="Times New Roman"/>
      <w:sz w:val="24"/>
      <w:szCs w:val="24"/>
      <w:bdr w:val="nil"/>
      <w:lang w:val="en-GB"/>
    </w:rPr>
  </w:style>
  <w:style w:type="paragraph" w:styleId="Bibliography">
    <w:name w:val="Bibliography"/>
    <w:basedOn w:val="Normal"/>
    <w:next w:val="Normal"/>
    <w:uiPriority w:val="37"/>
    <w:unhideWhenUsed/>
    <w:rsid w:val="00320A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m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Cae21</b:Tag>
    <b:SourceType>InternetSite</b:SourceType>
    <b:Guid>{2A7B0444-2099-40A8-A383-670D05C08E41}</b:Guid>
    <b:Author>
      <b:Author>
        <b:NameList>
          <b:Person>
            <b:Last>MacNeil</b:Last>
            <b:First>Caeleigh</b:First>
          </b:Person>
        </b:NameList>
      </b:Author>
    </b:Author>
    <b:Title>Project initiation: The first step to successful project management</b:Title>
    <b:Year>2021</b:Year>
    <b:URL>https://asana.com/resources/project-initiation</b:URL>
    <b:RefOrder>2</b:RefOrder>
  </b:Source>
  <b:Source>
    <b:Tag>Ben222</b:Tag>
    <b:SourceType>InternetSite</b:SourceType>
    <b:Guid>{EA775344-F03D-4089-9F86-188EDAF765B2}</b:Guid>
    <b:Author>
      <b:Author>
        <b:NameList>
          <b:Person>
            <b:Last>Aston</b:Last>
            <b:First>Ben</b:First>
          </b:Person>
        </b:NameList>
      </b:Author>
    </b:Author>
    <b:Title>What Is The Project Life Cycle: The 5 Phases &amp; Why It’s Important</b:Title>
    <b:Year>2022</b:Year>
    <b:URL>https://thedigitalprojectmanager.com/project-management-life-cycle/</b:URL>
    <b:RefOrder>1</b:RefOrder>
  </b:Source>
  <b:Source>
    <b:Tag>Ste223</b:Tag>
    <b:SourceType>InternetSite</b:SourceType>
    <b:Guid>{FB72B48B-4D8E-4436-B446-A5CC9F158E60}</b:Guid>
    <b:Author>
      <b:Author>
        <b:NameList>
          <b:Person>
            <b:Last>Ray</b:Last>
            <b:First>Stephanie</b:First>
          </b:Person>
        </b:NameList>
      </b:Author>
    </b:Author>
    <b:Title>5 Steps to Project Closure (Checklist Included)</b:Title>
    <b:Year>2022</b:Year>
    <b:URL>https://www.projectmanager.com/blog/project-closure</b:URL>
    <b:RefOrder>3</b:RefOrder>
  </b:Source>
  <b:Source>
    <b:Tag>cro22</b:Tag>
    <b:SourceType>InternetSite</b:SourceType>
    <b:Guid>{3168D69D-169F-4622-A331-34937134F600}</b:Guid>
    <b:Author>
      <b:Author>
        <b:Corporate>crossrail</b:Corporate>
      </b:Author>
    </b:Author>
    <b:Title>PROJECT AND PROGRAMME MANAGEMENT</b:Title>
    <b:Year>2022</b:Year>
    <b:URL>https://learninglegacy.crossrail.co.uk/learning-legacy-themes/project-and-programme-management/#:~:text=Crossrail%20adopted%20an%20industry%20leading,and%20the%20extended%20supply%20chain</b:URL>
    <b:RefOrder>1</b:RefOrder>
  </b:Source>
  <b:Source>
    <b:Tag>cro221</b:Tag>
    <b:SourceType>InternetSite</b:SourceType>
    <b:Guid>{0243A486-AD05-452E-A7B1-4E39AAC3BC29}</b:Guid>
    <b:Author>
      <b:Author>
        <b:Corporate>crossrail</b:Corporate>
      </b:Author>
    </b:Author>
    <b:Title>COMMUNICATION OF RESULTS, FEEDBACK AND PERFORMANCE IMPROVEMENT PLANNING</b:Title>
    <b:Year>2022</b:Year>
    <b:URL>https://learninglegacy.crossrail.co.uk/documents/communication-results-feedback-performance-improvement-planning/</b:URL>
    <b:RefOrder>2</b:RefOrder>
  </b:Source>
  <b:Source>
    <b:Tag>cro222</b:Tag>
    <b:SourceType>InternetSite</b:SourceType>
    <b:Guid>{FA01C8A9-0242-420C-A45B-C19AF45E70E8}</b:Guid>
    <b:Author>
      <b:Author>
        <b:Corporate>crossrail</b:Corporate>
      </b:Author>
    </b:Author>
    <b:Title>CROSSRAIL OUTLINES PROGRESS ON DELIVERING VALUE FOR MONEY</b:Title>
    <b:Year>2022</b:Year>
    <b:URL>https://www.crossrail.co.uk/news/articles/crossrail-outlines-progress-on-delivering-value-for-money</b:URL>
    <b:RefOrder>3</b:RefOrder>
  </b:Source>
  <b:Source>
    <b:Tag>DAN22</b:Tag>
    <b:SourceType>InternetSite</b:SourceType>
    <b:Guid>{92FB14C2-B6BC-4FC6-B9A8-C8A06273B67D}</b:Guid>
    <b:Author>
      <b:Author>
        <b:NameList>
          <b:Person>
            <b:Last>RADIGAN</b:Last>
            <b:First>DAN</b:First>
          </b:Person>
        </b:NameList>
      </b:Author>
    </b:Author>
    <b:Title>Agile vs. waterfall project management</b:Title>
    <b:Year>2022</b:Year>
    <b:URL>https://www.atlassian.com/agile/project-management/project-management-intro#:~:text=What%20is%20waterfall%20project%20management,to%20revisit%20a%20previous%20stage.</b:URL>
    <b:RefOrder>4</b:RefOrder>
  </b:Source>
</b:Sources>
</file>

<file path=customXml/itemProps1.xml><?xml version="1.0" encoding="utf-8"?>
<ds:datastoreItem xmlns:ds="http://schemas.openxmlformats.org/officeDocument/2006/customXml" ds:itemID="{269E50C8-C7B4-4FE1-926A-300E5EA10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2879</Words>
  <Characters>16413</Characters>
  <Application>Microsoft Office Word</Application>
  <DocSecurity>0</DocSecurity>
  <Lines>136</Lines>
  <Paragraphs>38</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Introduction </vt:lpstr>
      <vt:lpstr>Discussion </vt:lpstr>
      <vt:lpstr>Conclusion </vt:lpstr>
    </vt:vector>
  </TitlesOfParts>
  <Company/>
  <LinksUpToDate>false</LinksUpToDate>
  <CharactersWithSpaces>19254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creator>user</dc:creator>
  <cp:lastModifiedBy>duroiu simona</cp:lastModifiedBy>
  <cp:revision>2</cp:revision>
  <dcterms:created xsi:type="dcterms:W3CDTF">2022-09-02T12:55:00Z</dcterms:created>
  <dcterms:modified xsi:type="dcterms:W3CDTF">2022-09-02T12:55:00Z</dcterms:modified>
</cp:coreProperties>
</file>