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301AD" w14:textId="77777777" w:rsidR="00766489" w:rsidRPr="00373EF4" w:rsidRDefault="00766489" w:rsidP="00766489">
      <w:pPr>
        <w:pStyle w:val="Title"/>
        <w:spacing w:line="360" w:lineRule="auto"/>
        <w:rPr>
          <w:rFonts w:ascii="Arial" w:eastAsia="Arial" w:hAnsi="Arial" w:cs="Arial"/>
          <w:b/>
          <w:sz w:val="28"/>
          <w:szCs w:val="28"/>
        </w:rPr>
      </w:pPr>
      <w:r w:rsidRPr="00373EF4">
        <w:rPr>
          <w:rFonts w:ascii="Arial" w:eastAsia="Arial" w:hAnsi="Arial" w:cs="Arial"/>
          <w:b/>
          <w:sz w:val="28"/>
          <w:szCs w:val="28"/>
        </w:rPr>
        <w:t>Writing Module: Academic and Employability Skills.</w:t>
      </w:r>
    </w:p>
    <w:p w14:paraId="7DD43883" w14:textId="77777777" w:rsidR="00766489" w:rsidRPr="00DA07F2" w:rsidRDefault="00766489" w:rsidP="00766489">
      <w:pPr>
        <w:spacing w:line="360" w:lineRule="auto"/>
        <w:rPr>
          <w:rFonts w:ascii="Arial" w:eastAsia="Arial" w:hAnsi="Arial" w:cs="Arial"/>
          <w:color w:val="000000" w:themeColor="text1"/>
          <w:sz w:val="22"/>
          <w:szCs w:val="22"/>
        </w:rPr>
      </w:pPr>
    </w:p>
    <w:p w14:paraId="518904A8" w14:textId="67E6C7AC" w:rsidR="00766489" w:rsidRPr="00DA07F2" w:rsidRDefault="00766489" w:rsidP="00766489">
      <w:pPr>
        <w:spacing w:line="360" w:lineRule="auto"/>
        <w:rPr>
          <w:rFonts w:ascii="Arial" w:hAnsi="Arial" w:cs="Arial"/>
          <w:sz w:val="22"/>
          <w:szCs w:val="22"/>
        </w:rPr>
      </w:pPr>
      <w:r w:rsidRPr="00DA07F2">
        <w:rPr>
          <w:rFonts w:ascii="Arial" w:eastAsia="Arial" w:hAnsi="Arial" w:cs="Arial"/>
          <w:color w:val="000000" w:themeColor="text1"/>
          <w:sz w:val="22"/>
          <w:szCs w:val="22"/>
        </w:rPr>
        <w:t xml:space="preserve">Student Name: Renaldo </w:t>
      </w:r>
      <w:r w:rsidR="00F50F8A">
        <w:rPr>
          <w:rFonts w:ascii="Arial" w:eastAsia="Arial" w:hAnsi="Arial" w:cs="Arial"/>
          <w:color w:val="000000" w:themeColor="text1"/>
          <w:sz w:val="22"/>
          <w:szCs w:val="22"/>
        </w:rPr>
        <w:t xml:space="preserve">Jose </w:t>
      </w:r>
      <w:r w:rsidRPr="00DA07F2">
        <w:rPr>
          <w:rFonts w:ascii="Arial" w:eastAsia="Arial" w:hAnsi="Arial" w:cs="Arial"/>
          <w:color w:val="000000" w:themeColor="text1"/>
          <w:sz w:val="22"/>
          <w:szCs w:val="22"/>
        </w:rPr>
        <w:t>Juman</w:t>
      </w:r>
      <w:r w:rsidRPr="00DA07F2">
        <w:rPr>
          <w:rFonts w:ascii="Arial" w:hAnsi="Arial" w:cs="Arial"/>
          <w:sz w:val="22"/>
          <w:szCs w:val="22"/>
        </w:rPr>
        <w:t xml:space="preserve"> </w:t>
      </w:r>
    </w:p>
    <w:p w14:paraId="10847FAB" w14:textId="77777777" w:rsidR="00766489" w:rsidRPr="00DA07F2" w:rsidRDefault="00766489" w:rsidP="00766489">
      <w:pPr>
        <w:spacing w:line="360" w:lineRule="auto"/>
        <w:rPr>
          <w:rFonts w:ascii="Arial" w:eastAsia="Arial" w:hAnsi="Arial" w:cs="Arial"/>
          <w:color w:val="000000" w:themeColor="text1"/>
          <w:sz w:val="22"/>
          <w:szCs w:val="22"/>
        </w:rPr>
      </w:pPr>
    </w:p>
    <w:p w14:paraId="46228668" w14:textId="77777777" w:rsidR="00766489" w:rsidRPr="00DA07F2"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Student ID: 2114362</w:t>
      </w:r>
    </w:p>
    <w:p w14:paraId="358B21F8" w14:textId="77777777" w:rsidR="00766489" w:rsidRPr="00DA07F2" w:rsidRDefault="00766489" w:rsidP="00766489">
      <w:pPr>
        <w:spacing w:line="360" w:lineRule="auto"/>
        <w:rPr>
          <w:rFonts w:ascii="Arial" w:eastAsia="Arial" w:hAnsi="Arial" w:cs="Arial"/>
          <w:color w:val="000000" w:themeColor="text1"/>
          <w:sz w:val="22"/>
          <w:szCs w:val="22"/>
        </w:rPr>
      </w:pPr>
    </w:p>
    <w:p w14:paraId="35A2E6EF" w14:textId="68C8A5BB" w:rsidR="00766489"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Module Code: BMSW 4001</w:t>
      </w:r>
    </w:p>
    <w:p w14:paraId="748AD9FD" w14:textId="0DD9A929" w:rsidR="00766489" w:rsidRDefault="00766489" w:rsidP="00766489">
      <w:pPr>
        <w:spacing w:line="360" w:lineRule="auto"/>
        <w:rPr>
          <w:rFonts w:ascii="Arial" w:eastAsia="Arial" w:hAnsi="Arial" w:cs="Arial"/>
          <w:color w:val="000000" w:themeColor="text1"/>
          <w:sz w:val="22"/>
          <w:szCs w:val="22"/>
        </w:rPr>
      </w:pPr>
    </w:p>
    <w:p w14:paraId="723B533F" w14:textId="77C29839" w:rsidR="00766489" w:rsidRPr="00DA07F2" w:rsidRDefault="00766489" w:rsidP="00766489">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Tutor: Mr Alexand</w:t>
      </w:r>
      <w:r w:rsidR="004C1905">
        <w:rPr>
          <w:rFonts w:ascii="Arial" w:eastAsia="Arial" w:hAnsi="Arial" w:cs="Arial"/>
          <w:color w:val="000000" w:themeColor="text1"/>
          <w:sz w:val="22"/>
          <w:szCs w:val="22"/>
        </w:rPr>
        <w:t xml:space="preserve">er </w:t>
      </w:r>
      <w:r>
        <w:rPr>
          <w:rFonts w:ascii="Arial" w:eastAsia="Arial" w:hAnsi="Arial" w:cs="Arial"/>
          <w:color w:val="000000" w:themeColor="text1"/>
          <w:sz w:val="22"/>
          <w:szCs w:val="22"/>
        </w:rPr>
        <w:t xml:space="preserve">Worth </w:t>
      </w:r>
    </w:p>
    <w:p w14:paraId="45822F5F" w14:textId="77777777" w:rsidR="00766489" w:rsidRDefault="00766489" w:rsidP="00766489">
      <w:pPr>
        <w:spacing w:line="360" w:lineRule="auto"/>
        <w:rPr>
          <w:rFonts w:ascii="Arial" w:eastAsia="Arial" w:hAnsi="Arial" w:cs="Arial"/>
          <w:color w:val="000000" w:themeColor="text1"/>
          <w:sz w:val="22"/>
          <w:szCs w:val="22"/>
        </w:rPr>
      </w:pPr>
    </w:p>
    <w:p w14:paraId="2E603378" w14:textId="77777777" w:rsidR="00766489" w:rsidRPr="00DA07F2"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Assignment Title: </w:t>
      </w:r>
      <w:r w:rsidRPr="00DA07F2">
        <w:rPr>
          <w:rFonts w:ascii="Arial" w:hAnsi="Arial" w:cs="Arial"/>
          <w:sz w:val="22"/>
          <w:szCs w:val="22"/>
        </w:rPr>
        <w:t>The Dean of the Institute of Inner-City Learning (IICL) of UWTSD is wondering if blended learning would be suitable for students studying the Certificate in Higher Education. As a student enrolled on the programme, he has requested you to write an academic report comparing blended learning with traditional class room learning.</w:t>
      </w:r>
    </w:p>
    <w:p w14:paraId="0F7FC5CB" w14:textId="77777777" w:rsidR="004E7FA8" w:rsidRPr="00DA07F2" w:rsidRDefault="004E7FA8" w:rsidP="001536FA">
      <w:pPr>
        <w:pStyle w:val="Title"/>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1352833711"/>
        <w:docPartObj>
          <w:docPartGallery w:val="Table of Contents"/>
          <w:docPartUnique/>
        </w:docPartObj>
      </w:sdtPr>
      <w:sdtEndPr>
        <w:rPr>
          <w:noProof/>
        </w:rPr>
      </w:sdtEndPr>
      <w:sdtContent>
        <w:p w14:paraId="2EA663CF" w14:textId="7A685D26" w:rsidR="001536FA" w:rsidRDefault="004E7FA8" w:rsidP="004C1905">
          <w:pPr>
            <w:pStyle w:val="TOCHeading"/>
            <w:spacing w:line="360" w:lineRule="auto"/>
            <w:rPr>
              <w:rFonts w:eastAsiaTheme="minorEastAsia" w:cstheme="minorBidi"/>
              <w:b w:val="0"/>
              <w:bCs w:val="0"/>
              <w:i/>
              <w:iCs/>
              <w:noProof/>
            </w:rPr>
          </w:pPr>
          <w:r w:rsidRPr="00DA07F2">
            <w:rPr>
              <w:rFonts w:ascii="Arial" w:hAnsi="Arial" w:cs="Arial"/>
              <w:i/>
              <w:iCs/>
              <w:sz w:val="22"/>
              <w:szCs w:val="22"/>
            </w:rPr>
            <w:fldChar w:fldCharType="begin"/>
          </w:r>
          <w:r w:rsidRPr="00DA07F2">
            <w:rPr>
              <w:rFonts w:ascii="Arial" w:hAnsi="Arial" w:cs="Arial"/>
              <w:sz w:val="22"/>
              <w:szCs w:val="22"/>
            </w:rPr>
            <w:instrText xml:space="preserve"> TOC \o "1-3" \h \z \u </w:instrText>
          </w:r>
          <w:r w:rsidRPr="00DA07F2">
            <w:rPr>
              <w:rFonts w:ascii="Arial" w:hAnsi="Arial" w:cs="Arial"/>
              <w:i/>
              <w:iCs/>
              <w:sz w:val="22"/>
              <w:szCs w:val="22"/>
            </w:rPr>
            <w:fldChar w:fldCharType="separate"/>
          </w:r>
        </w:p>
        <w:p w14:paraId="75121EB5" w14:textId="54EE3037" w:rsidR="004E7FA8" w:rsidRPr="00DA07F2" w:rsidRDefault="004E7FA8" w:rsidP="00DA07F2">
          <w:pPr>
            <w:spacing w:line="360" w:lineRule="auto"/>
            <w:rPr>
              <w:rFonts w:ascii="Arial" w:hAnsi="Arial" w:cs="Arial"/>
              <w:sz w:val="22"/>
              <w:szCs w:val="22"/>
            </w:rPr>
          </w:pPr>
          <w:r w:rsidRPr="00DA07F2">
            <w:rPr>
              <w:rFonts w:ascii="Arial" w:hAnsi="Arial" w:cs="Arial"/>
              <w:b/>
              <w:bCs/>
              <w:noProof/>
              <w:sz w:val="22"/>
              <w:szCs w:val="22"/>
            </w:rPr>
            <w:fldChar w:fldCharType="end"/>
          </w:r>
        </w:p>
      </w:sdtContent>
    </w:sdt>
    <w:p w14:paraId="5C473EED" w14:textId="77777777" w:rsidR="004E7FA8" w:rsidRPr="00DA07F2" w:rsidRDefault="004E7FA8" w:rsidP="00DA07F2">
      <w:pPr>
        <w:pStyle w:val="Title"/>
        <w:spacing w:line="360" w:lineRule="auto"/>
        <w:rPr>
          <w:rFonts w:ascii="Arial" w:eastAsia="Arial" w:hAnsi="Arial" w:cs="Arial"/>
          <w:sz w:val="22"/>
          <w:szCs w:val="22"/>
        </w:rPr>
      </w:pPr>
    </w:p>
    <w:p w14:paraId="7CF7C9CC" w14:textId="77777777" w:rsidR="004E7FA8" w:rsidRPr="00DA07F2" w:rsidRDefault="004E7FA8" w:rsidP="00DA07F2">
      <w:pPr>
        <w:pStyle w:val="Title"/>
        <w:spacing w:line="360" w:lineRule="auto"/>
        <w:rPr>
          <w:rFonts w:ascii="Arial" w:eastAsia="Arial" w:hAnsi="Arial" w:cs="Arial"/>
          <w:sz w:val="22"/>
          <w:szCs w:val="22"/>
        </w:rPr>
      </w:pPr>
    </w:p>
    <w:p w14:paraId="7709241E" w14:textId="77777777" w:rsidR="004E7FA8" w:rsidRPr="00DA07F2" w:rsidRDefault="004E7FA8" w:rsidP="00DA07F2">
      <w:pPr>
        <w:pStyle w:val="Title"/>
        <w:spacing w:line="360" w:lineRule="auto"/>
        <w:rPr>
          <w:rFonts w:ascii="Arial" w:eastAsia="Arial" w:hAnsi="Arial" w:cs="Arial"/>
          <w:sz w:val="22"/>
          <w:szCs w:val="22"/>
        </w:rPr>
      </w:pPr>
    </w:p>
    <w:p w14:paraId="17D3E321" w14:textId="77777777" w:rsidR="004E7FA8" w:rsidRPr="00DA07F2" w:rsidRDefault="004E7FA8" w:rsidP="00DA07F2">
      <w:pPr>
        <w:pStyle w:val="Title"/>
        <w:spacing w:line="360" w:lineRule="auto"/>
        <w:rPr>
          <w:rFonts w:ascii="Arial" w:eastAsia="Arial" w:hAnsi="Arial" w:cs="Arial"/>
          <w:sz w:val="22"/>
          <w:szCs w:val="22"/>
        </w:rPr>
      </w:pPr>
    </w:p>
    <w:p w14:paraId="0FC8F51B" w14:textId="77777777" w:rsidR="004E7FA8" w:rsidRPr="00DA07F2" w:rsidRDefault="004E7FA8" w:rsidP="00DA07F2">
      <w:pPr>
        <w:pStyle w:val="Title"/>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1951511196"/>
        <w:docPartObj>
          <w:docPartGallery w:val="Table of Contents"/>
          <w:docPartUnique/>
        </w:docPartObj>
      </w:sdtPr>
      <w:sdtEndPr>
        <w:rPr>
          <w:noProof/>
        </w:rPr>
      </w:sdtEndPr>
      <w:sdtContent>
        <w:p w14:paraId="5CE98F61"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18F95FCF"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11B131B8"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36CCE993" w14:textId="4438E7EB" w:rsidR="004C1905" w:rsidRDefault="004C1905" w:rsidP="004C1905">
          <w:pPr>
            <w:pStyle w:val="TOCHeading"/>
            <w:spacing w:line="360" w:lineRule="auto"/>
            <w:rPr>
              <w:rFonts w:ascii="Arial" w:hAnsi="Arial" w:cs="Arial"/>
              <w:sz w:val="22"/>
              <w:szCs w:val="22"/>
            </w:rPr>
          </w:pPr>
        </w:p>
        <w:p w14:paraId="5625FD1C" w14:textId="77777777" w:rsidR="004C1905" w:rsidRPr="004C1905" w:rsidRDefault="004C1905" w:rsidP="004C1905">
          <w:pPr>
            <w:rPr>
              <w:lang w:val="en-US"/>
            </w:rPr>
          </w:pPr>
        </w:p>
        <w:p w14:paraId="4977710D"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291D689A" w14:textId="31A74579" w:rsidR="004C1905" w:rsidRDefault="00C625CB" w:rsidP="004C1905">
          <w:pPr>
            <w:spacing w:line="360" w:lineRule="auto"/>
            <w:rPr>
              <w:rFonts w:ascii="Arial" w:hAnsi="Arial" w:cs="Arial"/>
              <w:noProof/>
              <w:sz w:val="22"/>
              <w:szCs w:val="22"/>
            </w:rPr>
          </w:pPr>
        </w:p>
      </w:sdtContent>
    </w:sdt>
    <w:p w14:paraId="7942A090" w14:textId="77777777" w:rsidR="00B11E29" w:rsidRDefault="00B11E29" w:rsidP="00DA07F2">
      <w:pPr>
        <w:pStyle w:val="Heading1"/>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852686437"/>
        <w:docPartObj>
          <w:docPartGallery w:val="Table of Contents"/>
          <w:docPartUnique/>
        </w:docPartObj>
      </w:sdtPr>
      <w:sdtEndPr>
        <w:rPr>
          <w:noProof/>
        </w:rPr>
      </w:sdtEndPr>
      <w:sdtContent>
        <w:p w14:paraId="72AC6172" w14:textId="77777777" w:rsidR="004C1905" w:rsidRPr="00DA07F2" w:rsidRDefault="004C1905" w:rsidP="004C1905">
          <w:pPr>
            <w:pStyle w:val="TOCHeading"/>
            <w:spacing w:line="360" w:lineRule="auto"/>
            <w:rPr>
              <w:rFonts w:ascii="Arial" w:hAnsi="Arial" w:cs="Arial"/>
              <w:sz w:val="22"/>
              <w:szCs w:val="22"/>
            </w:rPr>
          </w:pPr>
          <w:r w:rsidRPr="00DA07F2">
            <w:rPr>
              <w:rFonts w:ascii="Arial" w:hAnsi="Arial" w:cs="Arial"/>
              <w:sz w:val="22"/>
              <w:szCs w:val="22"/>
            </w:rPr>
            <w:t>Table of Contents</w:t>
          </w:r>
        </w:p>
        <w:p w14:paraId="69B91285" w14:textId="06EAB465" w:rsidR="00372102" w:rsidRDefault="004C1905">
          <w:pPr>
            <w:pStyle w:val="TOC1"/>
            <w:rPr>
              <w:rFonts w:eastAsiaTheme="minorEastAsia" w:cstheme="minorBidi"/>
              <w:b w:val="0"/>
              <w:bCs w:val="0"/>
              <w:i w:val="0"/>
              <w:iCs w:val="0"/>
              <w:noProof/>
              <w:lang w:eastAsia="en-GB"/>
            </w:rPr>
          </w:pPr>
          <w:r w:rsidRPr="00DA07F2">
            <w:rPr>
              <w:rFonts w:ascii="Arial" w:hAnsi="Arial" w:cs="Arial"/>
              <w:sz w:val="22"/>
              <w:szCs w:val="22"/>
            </w:rPr>
            <w:fldChar w:fldCharType="begin"/>
          </w:r>
          <w:r w:rsidRPr="00DA07F2">
            <w:rPr>
              <w:rFonts w:ascii="Arial" w:hAnsi="Arial" w:cs="Arial"/>
              <w:sz w:val="22"/>
              <w:szCs w:val="22"/>
            </w:rPr>
            <w:instrText xml:space="preserve"> TOC \o "1-3" \h \z \u </w:instrText>
          </w:r>
          <w:r w:rsidRPr="00DA07F2">
            <w:rPr>
              <w:rFonts w:ascii="Arial" w:hAnsi="Arial" w:cs="Arial"/>
              <w:sz w:val="22"/>
              <w:szCs w:val="22"/>
            </w:rPr>
            <w:fldChar w:fldCharType="separate"/>
          </w:r>
          <w:hyperlink w:anchor="_Toc89774528" w:history="1">
            <w:r w:rsidR="00372102" w:rsidRPr="00982516">
              <w:rPr>
                <w:rStyle w:val="Hyperlink"/>
                <w:rFonts w:ascii="Arial" w:eastAsia="Arial" w:hAnsi="Arial" w:cs="Arial"/>
                <w:noProof/>
              </w:rPr>
              <w:t>Table of Figures.</w:t>
            </w:r>
            <w:r w:rsidR="00372102">
              <w:rPr>
                <w:noProof/>
                <w:webHidden/>
              </w:rPr>
              <w:tab/>
            </w:r>
            <w:r w:rsidR="00372102">
              <w:rPr>
                <w:noProof/>
                <w:webHidden/>
              </w:rPr>
              <w:fldChar w:fldCharType="begin"/>
            </w:r>
            <w:r w:rsidR="00372102">
              <w:rPr>
                <w:noProof/>
                <w:webHidden/>
              </w:rPr>
              <w:instrText xml:space="preserve"> PAGEREF _Toc89774528 \h </w:instrText>
            </w:r>
            <w:r w:rsidR="00372102">
              <w:rPr>
                <w:noProof/>
                <w:webHidden/>
              </w:rPr>
            </w:r>
            <w:r w:rsidR="00372102">
              <w:rPr>
                <w:noProof/>
                <w:webHidden/>
              </w:rPr>
              <w:fldChar w:fldCharType="separate"/>
            </w:r>
            <w:r w:rsidR="00372102">
              <w:rPr>
                <w:noProof/>
                <w:webHidden/>
              </w:rPr>
              <w:t>3</w:t>
            </w:r>
            <w:r w:rsidR="00372102">
              <w:rPr>
                <w:noProof/>
                <w:webHidden/>
              </w:rPr>
              <w:fldChar w:fldCharType="end"/>
            </w:r>
          </w:hyperlink>
        </w:p>
        <w:p w14:paraId="7C085573" w14:textId="0F5CCF7A" w:rsidR="00372102" w:rsidRDefault="00C625CB">
          <w:pPr>
            <w:pStyle w:val="TOC1"/>
            <w:rPr>
              <w:rFonts w:eastAsiaTheme="minorEastAsia" w:cstheme="minorBidi"/>
              <w:b w:val="0"/>
              <w:bCs w:val="0"/>
              <w:i w:val="0"/>
              <w:iCs w:val="0"/>
              <w:noProof/>
              <w:lang w:eastAsia="en-GB"/>
            </w:rPr>
          </w:pPr>
          <w:hyperlink w:anchor="_Toc89774529" w:history="1">
            <w:r w:rsidR="00372102" w:rsidRPr="00982516">
              <w:rPr>
                <w:rStyle w:val="Hyperlink"/>
                <w:rFonts w:ascii="Arial" w:hAnsi="Arial" w:cs="Arial"/>
                <w:noProof/>
              </w:rPr>
              <w:t>Introduction</w:t>
            </w:r>
            <w:r w:rsidR="00372102">
              <w:rPr>
                <w:noProof/>
                <w:webHidden/>
              </w:rPr>
              <w:tab/>
            </w:r>
            <w:r w:rsidR="00372102">
              <w:rPr>
                <w:noProof/>
                <w:webHidden/>
              </w:rPr>
              <w:fldChar w:fldCharType="begin"/>
            </w:r>
            <w:r w:rsidR="00372102">
              <w:rPr>
                <w:noProof/>
                <w:webHidden/>
              </w:rPr>
              <w:instrText xml:space="preserve"> PAGEREF _Toc89774529 \h </w:instrText>
            </w:r>
            <w:r w:rsidR="00372102">
              <w:rPr>
                <w:noProof/>
                <w:webHidden/>
              </w:rPr>
            </w:r>
            <w:r w:rsidR="00372102">
              <w:rPr>
                <w:noProof/>
                <w:webHidden/>
              </w:rPr>
              <w:fldChar w:fldCharType="separate"/>
            </w:r>
            <w:r w:rsidR="00372102">
              <w:rPr>
                <w:noProof/>
                <w:webHidden/>
              </w:rPr>
              <w:t>4</w:t>
            </w:r>
            <w:r w:rsidR="00372102">
              <w:rPr>
                <w:noProof/>
                <w:webHidden/>
              </w:rPr>
              <w:fldChar w:fldCharType="end"/>
            </w:r>
          </w:hyperlink>
        </w:p>
        <w:p w14:paraId="66C31483" w14:textId="4CD84AAA" w:rsidR="00372102" w:rsidRDefault="00C625CB">
          <w:pPr>
            <w:pStyle w:val="TOC1"/>
            <w:rPr>
              <w:rFonts w:eastAsiaTheme="minorEastAsia" w:cstheme="minorBidi"/>
              <w:b w:val="0"/>
              <w:bCs w:val="0"/>
              <w:i w:val="0"/>
              <w:iCs w:val="0"/>
              <w:noProof/>
              <w:lang w:eastAsia="en-GB"/>
            </w:rPr>
          </w:pPr>
          <w:hyperlink w:anchor="_Toc89774530" w:history="1">
            <w:r w:rsidR="00372102" w:rsidRPr="00982516">
              <w:rPr>
                <w:rStyle w:val="Hyperlink"/>
                <w:rFonts w:ascii="Arial" w:eastAsia="Arial" w:hAnsi="Arial" w:cs="Arial"/>
                <w:noProof/>
              </w:rPr>
              <w:t>Blended Learning</w:t>
            </w:r>
            <w:r w:rsidR="00372102">
              <w:rPr>
                <w:noProof/>
                <w:webHidden/>
              </w:rPr>
              <w:tab/>
            </w:r>
            <w:r w:rsidR="00372102">
              <w:rPr>
                <w:noProof/>
                <w:webHidden/>
              </w:rPr>
              <w:fldChar w:fldCharType="begin"/>
            </w:r>
            <w:r w:rsidR="00372102">
              <w:rPr>
                <w:noProof/>
                <w:webHidden/>
              </w:rPr>
              <w:instrText xml:space="preserve"> PAGEREF _Toc89774530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64F6C99E" w14:textId="5F220E59" w:rsidR="00372102" w:rsidRDefault="00C625CB">
          <w:pPr>
            <w:pStyle w:val="TOC2"/>
            <w:tabs>
              <w:tab w:val="right" w:leader="dot" w:pos="9010"/>
            </w:tabs>
            <w:rPr>
              <w:rFonts w:eastAsiaTheme="minorEastAsia" w:cstheme="minorBidi"/>
              <w:b w:val="0"/>
              <w:bCs w:val="0"/>
              <w:noProof/>
              <w:sz w:val="24"/>
              <w:szCs w:val="24"/>
              <w:lang w:eastAsia="en-GB"/>
            </w:rPr>
          </w:pPr>
          <w:hyperlink w:anchor="_Toc89774531" w:history="1">
            <w:r w:rsidR="00372102" w:rsidRPr="00982516">
              <w:rPr>
                <w:rStyle w:val="Hyperlink"/>
                <w:rFonts w:ascii="Arial" w:eastAsia="Arial" w:hAnsi="Arial" w:cs="Arial"/>
                <w:noProof/>
              </w:rPr>
              <w:t>Advantages</w:t>
            </w:r>
            <w:r w:rsidR="00372102">
              <w:rPr>
                <w:noProof/>
                <w:webHidden/>
              </w:rPr>
              <w:tab/>
            </w:r>
            <w:r w:rsidR="00372102">
              <w:rPr>
                <w:noProof/>
                <w:webHidden/>
              </w:rPr>
              <w:fldChar w:fldCharType="begin"/>
            </w:r>
            <w:r w:rsidR="00372102">
              <w:rPr>
                <w:noProof/>
                <w:webHidden/>
              </w:rPr>
              <w:instrText xml:space="preserve"> PAGEREF _Toc89774531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6AA19F0B" w14:textId="21C8B2D1" w:rsidR="00372102" w:rsidRDefault="00C625CB">
          <w:pPr>
            <w:pStyle w:val="TOC2"/>
            <w:tabs>
              <w:tab w:val="right" w:leader="dot" w:pos="9010"/>
            </w:tabs>
            <w:rPr>
              <w:rFonts w:eastAsiaTheme="minorEastAsia" w:cstheme="minorBidi"/>
              <w:b w:val="0"/>
              <w:bCs w:val="0"/>
              <w:noProof/>
              <w:sz w:val="24"/>
              <w:szCs w:val="24"/>
              <w:lang w:eastAsia="en-GB"/>
            </w:rPr>
          </w:pPr>
          <w:hyperlink w:anchor="_Toc89774532" w:history="1">
            <w:r w:rsidR="00372102" w:rsidRPr="00982516">
              <w:rPr>
                <w:rStyle w:val="Hyperlink"/>
                <w:rFonts w:ascii="Arial" w:eastAsia="Arial" w:hAnsi="Arial" w:cs="Arial"/>
                <w:noProof/>
              </w:rPr>
              <w:t>Disadvantages</w:t>
            </w:r>
            <w:r w:rsidR="00372102">
              <w:rPr>
                <w:noProof/>
                <w:webHidden/>
              </w:rPr>
              <w:tab/>
            </w:r>
            <w:r w:rsidR="00372102">
              <w:rPr>
                <w:noProof/>
                <w:webHidden/>
              </w:rPr>
              <w:fldChar w:fldCharType="begin"/>
            </w:r>
            <w:r w:rsidR="00372102">
              <w:rPr>
                <w:noProof/>
                <w:webHidden/>
              </w:rPr>
              <w:instrText xml:space="preserve"> PAGEREF _Toc89774532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555F515F" w14:textId="53BC85D9" w:rsidR="00372102" w:rsidRDefault="00C625CB">
          <w:pPr>
            <w:pStyle w:val="TOC1"/>
            <w:rPr>
              <w:rFonts w:eastAsiaTheme="minorEastAsia" w:cstheme="minorBidi"/>
              <w:b w:val="0"/>
              <w:bCs w:val="0"/>
              <w:i w:val="0"/>
              <w:iCs w:val="0"/>
              <w:noProof/>
              <w:lang w:eastAsia="en-GB"/>
            </w:rPr>
          </w:pPr>
          <w:hyperlink w:anchor="_Toc89774533" w:history="1">
            <w:r w:rsidR="00372102" w:rsidRPr="00982516">
              <w:rPr>
                <w:rStyle w:val="Hyperlink"/>
                <w:rFonts w:ascii="Arial" w:eastAsia="Arial" w:hAnsi="Arial" w:cs="Arial"/>
                <w:noProof/>
              </w:rPr>
              <w:t>Traditional Learning</w:t>
            </w:r>
            <w:r w:rsidR="00372102">
              <w:rPr>
                <w:noProof/>
                <w:webHidden/>
              </w:rPr>
              <w:tab/>
            </w:r>
            <w:r w:rsidR="00372102">
              <w:rPr>
                <w:noProof/>
                <w:webHidden/>
              </w:rPr>
              <w:fldChar w:fldCharType="begin"/>
            </w:r>
            <w:r w:rsidR="00372102">
              <w:rPr>
                <w:noProof/>
                <w:webHidden/>
              </w:rPr>
              <w:instrText xml:space="preserve"> PAGEREF _Toc89774533 \h </w:instrText>
            </w:r>
            <w:r w:rsidR="00372102">
              <w:rPr>
                <w:noProof/>
                <w:webHidden/>
              </w:rPr>
            </w:r>
            <w:r w:rsidR="00372102">
              <w:rPr>
                <w:noProof/>
                <w:webHidden/>
              </w:rPr>
              <w:fldChar w:fldCharType="separate"/>
            </w:r>
            <w:r w:rsidR="00372102">
              <w:rPr>
                <w:noProof/>
                <w:webHidden/>
              </w:rPr>
              <w:t>7</w:t>
            </w:r>
            <w:r w:rsidR="00372102">
              <w:rPr>
                <w:noProof/>
                <w:webHidden/>
              </w:rPr>
              <w:fldChar w:fldCharType="end"/>
            </w:r>
          </w:hyperlink>
        </w:p>
        <w:p w14:paraId="44C18453" w14:textId="1938C066" w:rsidR="00372102" w:rsidRDefault="00C625CB">
          <w:pPr>
            <w:pStyle w:val="TOC2"/>
            <w:tabs>
              <w:tab w:val="right" w:leader="dot" w:pos="9010"/>
            </w:tabs>
            <w:rPr>
              <w:rFonts w:eastAsiaTheme="minorEastAsia" w:cstheme="minorBidi"/>
              <w:b w:val="0"/>
              <w:bCs w:val="0"/>
              <w:noProof/>
              <w:sz w:val="24"/>
              <w:szCs w:val="24"/>
              <w:lang w:eastAsia="en-GB"/>
            </w:rPr>
          </w:pPr>
          <w:hyperlink w:anchor="_Toc89774534" w:history="1">
            <w:r w:rsidR="00372102" w:rsidRPr="00982516">
              <w:rPr>
                <w:rStyle w:val="Hyperlink"/>
                <w:rFonts w:ascii="Arial" w:eastAsia="Arial" w:hAnsi="Arial" w:cs="Arial"/>
                <w:noProof/>
              </w:rPr>
              <w:t>Advantages</w:t>
            </w:r>
            <w:r w:rsidR="00372102">
              <w:rPr>
                <w:noProof/>
                <w:webHidden/>
              </w:rPr>
              <w:tab/>
            </w:r>
            <w:r w:rsidR="00372102">
              <w:rPr>
                <w:noProof/>
                <w:webHidden/>
              </w:rPr>
              <w:fldChar w:fldCharType="begin"/>
            </w:r>
            <w:r w:rsidR="00372102">
              <w:rPr>
                <w:noProof/>
                <w:webHidden/>
              </w:rPr>
              <w:instrText xml:space="preserve"> PAGEREF _Toc89774534 \h </w:instrText>
            </w:r>
            <w:r w:rsidR="00372102">
              <w:rPr>
                <w:noProof/>
                <w:webHidden/>
              </w:rPr>
            </w:r>
            <w:r w:rsidR="00372102">
              <w:rPr>
                <w:noProof/>
                <w:webHidden/>
              </w:rPr>
              <w:fldChar w:fldCharType="separate"/>
            </w:r>
            <w:r w:rsidR="00372102">
              <w:rPr>
                <w:noProof/>
                <w:webHidden/>
              </w:rPr>
              <w:t>7</w:t>
            </w:r>
            <w:r w:rsidR="00372102">
              <w:rPr>
                <w:noProof/>
                <w:webHidden/>
              </w:rPr>
              <w:fldChar w:fldCharType="end"/>
            </w:r>
          </w:hyperlink>
        </w:p>
        <w:p w14:paraId="4EFE43AF" w14:textId="7D41ADE9" w:rsidR="00372102" w:rsidRDefault="00C625CB">
          <w:pPr>
            <w:pStyle w:val="TOC1"/>
            <w:rPr>
              <w:rFonts w:eastAsiaTheme="minorEastAsia" w:cstheme="minorBidi"/>
              <w:b w:val="0"/>
              <w:bCs w:val="0"/>
              <w:i w:val="0"/>
              <w:iCs w:val="0"/>
              <w:noProof/>
              <w:lang w:eastAsia="en-GB"/>
            </w:rPr>
          </w:pPr>
          <w:hyperlink w:anchor="_Toc89774535" w:history="1">
            <w:r w:rsidR="00372102" w:rsidRPr="00982516">
              <w:rPr>
                <w:rStyle w:val="Hyperlink"/>
                <w:rFonts w:ascii="Arial" w:eastAsia="Arial" w:hAnsi="Arial" w:cs="Arial"/>
                <w:noProof/>
              </w:rPr>
              <w:t>Disadvantages</w:t>
            </w:r>
            <w:r w:rsidR="00372102">
              <w:rPr>
                <w:noProof/>
                <w:webHidden/>
              </w:rPr>
              <w:tab/>
            </w:r>
            <w:r w:rsidR="00372102">
              <w:rPr>
                <w:noProof/>
                <w:webHidden/>
              </w:rPr>
              <w:fldChar w:fldCharType="begin"/>
            </w:r>
            <w:r w:rsidR="00372102">
              <w:rPr>
                <w:noProof/>
                <w:webHidden/>
              </w:rPr>
              <w:instrText xml:space="preserve"> PAGEREF _Toc89774535 \h </w:instrText>
            </w:r>
            <w:r w:rsidR="00372102">
              <w:rPr>
                <w:noProof/>
                <w:webHidden/>
              </w:rPr>
            </w:r>
            <w:r w:rsidR="00372102">
              <w:rPr>
                <w:noProof/>
                <w:webHidden/>
              </w:rPr>
              <w:fldChar w:fldCharType="separate"/>
            </w:r>
            <w:r w:rsidR="00372102">
              <w:rPr>
                <w:noProof/>
                <w:webHidden/>
              </w:rPr>
              <w:t>8</w:t>
            </w:r>
            <w:r w:rsidR="00372102">
              <w:rPr>
                <w:noProof/>
                <w:webHidden/>
              </w:rPr>
              <w:fldChar w:fldCharType="end"/>
            </w:r>
          </w:hyperlink>
        </w:p>
        <w:p w14:paraId="0B77811F" w14:textId="08B77C76" w:rsidR="00372102" w:rsidRDefault="00C625CB">
          <w:pPr>
            <w:pStyle w:val="TOC1"/>
            <w:rPr>
              <w:rFonts w:eastAsiaTheme="minorEastAsia" w:cstheme="minorBidi"/>
              <w:b w:val="0"/>
              <w:bCs w:val="0"/>
              <w:i w:val="0"/>
              <w:iCs w:val="0"/>
              <w:noProof/>
              <w:lang w:eastAsia="en-GB"/>
            </w:rPr>
          </w:pPr>
          <w:hyperlink w:anchor="_Toc89774536" w:history="1">
            <w:r w:rsidR="00372102" w:rsidRPr="00982516">
              <w:rPr>
                <w:rStyle w:val="Hyperlink"/>
                <w:rFonts w:ascii="Arial" w:hAnsi="Arial" w:cs="Arial"/>
                <w:noProof/>
              </w:rPr>
              <w:t>Evaluation</w:t>
            </w:r>
            <w:r w:rsidR="00372102">
              <w:rPr>
                <w:noProof/>
                <w:webHidden/>
              </w:rPr>
              <w:tab/>
            </w:r>
            <w:r w:rsidR="00372102">
              <w:rPr>
                <w:noProof/>
                <w:webHidden/>
              </w:rPr>
              <w:fldChar w:fldCharType="begin"/>
            </w:r>
            <w:r w:rsidR="00372102">
              <w:rPr>
                <w:noProof/>
                <w:webHidden/>
              </w:rPr>
              <w:instrText xml:space="preserve"> PAGEREF _Toc89774536 \h </w:instrText>
            </w:r>
            <w:r w:rsidR="00372102">
              <w:rPr>
                <w:noProof/>
                <w:webHidden/>
              </w:rPr>
            </w:r>
            <w:r w:rsidR="00372102">
              <w:rPr>
                <w:noProof/>
                <w:webHidden/>
              </w:rPr>
              <w:fldChar w:fldCharType="separate"/>
            </w:r>
            <w:r w:rsidR="00372102">
              <w:rPr>
                <w:noProof/>
                <w:webHidden/>
              </w:rPr>
              <w:t>9</w:t>
            </w:r>
            <w:r w:rsidR="00372102">
              <w:rPr>
                <w:noProof/>
                <w:webHidden/>
              </w:rPr>
              <w:fldChar w:fldCharType="end"/>
            </w:r>
          </w:hyperlink>
        </w:p>
        <w:p w14:paraId="02A12EFF" w14:textId="40E0FB4F" w:rsidR="00372102" w:rsidRDefault="00C625CB">
          <w:pPr>
            <w:pStyle w:val="TOC1"/>
            <w:rPr>
              <w:rFonts w:eastAsiaTheme="minorEastAsia" w:cstheme="minorBidi"/>
              <w:b w:val="0"/>
              <w:bCs w:val="0"/>
              <w:i w:val="0"/>
              <w:iCs w:val="0"/>
              <w:noProof/>
              <w:lang w:eastAsia="en-GB"/>
            </w:rPr>
          </w:pPr>
          <w:hyperlink w:anchor="_Toc89774537" w:history="1">
            <w:r w:rsidR="00372102" w:rsidRPr="00982516">
              <w:rPr>
                <w:rStyle w:val="Hyperlink"/>
                <w:rFonts w:ascii="Arial" w:eastAsia="Arial" w:hAnsi="Arial" w:cs="Arial"/>
                <w:noProof/>
              </w:rPr>
              <w:t>Recommendation</w:t>
            </w:r>
            <w:r w:rsidR="00372102">
              <w:rPr>
                <w:noProof/>
                <w:webHidden/>
              </w:rPr>
              <w:tab/>
            </w:r>
            <w:r w:rsidR="00372102">
              <w:rPr>
                <w:noProof/>
                <w:webHidden/>
              </w:rPr>
              <w:fldChar w:fldCharType="begin"/>
            </w:r>
            <w:r w:rsidR="00372102">
              <w:rPr>
                <w:noProof/>
                <w:webHidden/>
              </w:rPr>
              <w:instrText xml:space="preserve"> PAGEREF _Toc89774537 \h </w:instrText>
            </w:r>
            <w:r w:rsidR="00372102">
              <w:rPr>
                <w:noProof/>
                <w:webHidden/>
              </w:rPr>
            </w:r>
            <w:r w:rsidR="00372102">
              <w:rPr>
                <w:noProof/>
                <w:webHidden/>
              </w:rPr>
              <w:fldChar w:fldCharType="separate"/>
            </w:r>
            <w:r w:rsidR="00372102">
              <w:rPr>
                <w:noProof/>
                <w:webHidden/>
              </w:rPr>
              <w:t>10</w:t>
            </w:r>
            <w:r w:rsidR="00372102">
              <w:rPr>
                <w:noProof/>
                <w:webHidden/>
              </w:rPr>
              <w:fldChar w:fldCharType="end"/>
            </w:r>
          </w:hyperlink>
        </w:p>
        <w:p w14:paraId="7C94B0F8" w14:textId="2A9C8950" w:rsidR="00372102" w:rsidRDefault="00C625CB">
          <w:pPr>
            <w:pStyle w:val="TOC1"/>
            <w:rPr>
              <w:rFonts w:eastAsiaTheme="minorEastAsia" w:cstheme="minorBidi"/>
              <w:b w:val="0"/>
              <w:bCs w:val="0"/>
              <w:i w:val="0"/>
              <w:iCs w:val="0"/>
              <w:noProof/>
              <w:lang w:eastAsia="en-GB"/>
            </w:rPr>
          </w:pPr>
          <w:hyperlink w:anchor="_Toc89774538" w:history="1">
            <w:r w:rsidR="00372102" w:rsidRPr="00982516">
              <w:rPr>
                <w:rStyle w:val="Hyperlink"/>
                <w:rFonts w:ascii="Arial" w:hAnsi="Arial" w:cs="Arial"/>
                <w:noProof/>
              </w:rPr>
              <w:t>References</w:t>
            </w:r>
            <w:r w:rsidR="00372102">
              <w:rPr>
                <w:noProof/>
                <w:webHidden/>
              </w:rPr>
              <w:tab/>
            </w:r>
            <w:r w:rsidR="00372102">
              <w:rPr>
                <w:noProof/>
                <w:webHidden/>
              </w:rPr>
              <w:fldChar w:fldCharType="begin"/>
            </w:r>
            <w:r w:rsidR="00372102">
              <w:rPr>
                <w:noProof/>
                <w:webHidden/>
              </w:rPr>
              <w:instrText xml:space="preserve"> PAGEREF _Toc89774538 \h </w:instrText>
            </w:r>
            <w:r w:rsidR="00372102">
              <w:rPr>
                <w:noProof/>
                <w:webHidden/>
              </w:rPr>
            </w:r>
            <w:r w:rsidR="00372102">
              <w:rPr>
                <w:noProof/>
                <w:webHidden/>
              </w:rPr>
              <w:fldChar w:fldCharType="separate"/>
            </w:r>
            <w:r w:rsidR="00372102">
              <w:rPr>
                <w:noProof/>
                <w:webHidden/>
              </w:rPr>
              <w:t>11</w:t>
            </w:r>
            <w:r w:rsidR="00372102">
              <w:rPr>
                <w:noProof/>
                <w:webHidden/>
              </w:rPr>
              <w:fldChar w:fldCharType="end"/>
            </w:r>
          </w:hyperlink>
        </w:p>
        <w:p w14:paraId="518A902C" w14:textId="6F560D1C" w:rsidR="004C1905" w:rsidRDefault="004C1905" w:rsidP="004C1905">
          <w:pPr>
            <w:spacing w:line="360" w:lineRule="auto"/>
            <w:rPr>
              <w:rFonts w:ascii="Arial" w:hAnsi="Arial" w:cs="Arial"/>
              <w:noProof/>
              <w:sz w:val="22"/>
              <w:szCs w:val="22"/>
            </w:rPr>
          </w:pPr>
          <w:r w:rsidRPr="00DA07F2">
            <w:rPr>
              <w:rFonts w:ascii="Arial" w:hAnsi="Arial" w:cs="Arial"/>
              <w:b/>
              <w:bCs/>
              <w:noProof/>
              <w:sz w:val="22"/>
              <w:szCs w:val="22"/>
            </w:rPr>
            <w:fldChar w:fldCharType="end"/>
          </w:r>
        </w:p>
      </w:sdtContent>
    </w:sdt>
    <w:p w14:paraId="5F48AFFD" w14:textId="77777777" w:rsidR="00B11E29" w:rsidRDefault="00B11E29" w:rsidP="00C52BB7">
      <w:pPr>
        <w:pStyle w:val="Heading1"/>
        <w:spacing w:line="360" w:lineRule="auto"/>
        <w:jc w:val="right"/>
        <w:rPr>
          <w:rFonts w:ascii="Arial" w:eastAsia="Arial" w:hAnsi="Arial" w:cs="Arial"/>
          <w:sz w:val="22"/>
          <w:szCs w:val="22"/>
        </w:rPr>
      </w:pPr>
    </w:p>
    <w:p w14:paraId="71A2A5A9" w14:textId="77777777" w:rsidR="00B11E29" w:rsidRDefault="00B11E29" w:rsidP="00DA07F2">
      <w:pPr>
        <w:pStyle w:val="Heading1"/>
        <w:spacing w:line="360" w:lineRule="auto"/>
        <w:rPr>
          <w:rFonts w:ascii="Arial" w:eastAsia="Arial" w:hAnsi="Arial" w:cs="Arial"/>
          <w:sz w:val="22"/>
          <w:szCs w:val="22"/>
        </w:rPr>
      </w:pPr>
    </w:p>
    <w:p w14:paraId="0D850EC0" w14:textId="77777777" w:rsidR="00B11E29" w:rsidRDefault="00B11E29" w:rsidP="00DA07F2">
      <w:pPr>
        <w:pStyle w:val="Heading1"/>
        <w:spacing w:line="360" w:lineRule="auto"/>
        <w:rPr>
          <w:rFonts w:ascii="Arial" w:eastAsia="Arial" w:hAnsi="Arial" w:cs="Arial"/>
          <w:sz w:val="22"/>
          <w:szCs w:val="22"/>
        </w:rPr>
      </w:pPr>
    </w:p>
    <w:p w14:paraId="6B97197E" w14:textId="77777777" w:rsidR="00B11E29" w:rsidRDefault="00B11E29" w:rsidP="00DA07F2">
      <w:pPr>
        <w:pStyle w:val="Heading1"/>
        <w:spacing w:line="360" w:lineRule="auto"/>
        <w:rPr>
          <w:rFonts w:ascii="Arial" w:eastAsia="Arial" w:hAnsi="Arial" w:cs="Arial"/>
          <w:sz w:val="22"/>
          <w:szCs w:val="22"/>
        </w:rPr>
      </w:pPr>
    </w:p>
    <w:p w14:paraId="5A1D41DA" w14:textId="77777777" w:rsidR="00B11E29" w:rsidRDefault="00B11E29" w:rsidP="00DA07F2">
      <w:pPr>
        <w:pStyle w:val="Heading1"/>
        <w:spacing w:line="360" w:lineRule="auto"/>
        <w:rPr>
          <w:rFonts w:ascii="Arial" w:eastAsia="Arial" w:hAnsi="Arial" w:cs="Arial"/>
          <w:sz w:val="22"/>
          <w:szCs w:val="22"/>
        </w:rPr>
      </w:pPr>
    </w:p>
    <w:p w14:paraId="16FC916A" w14:textId="77777777" w:rsidR="00B11E29" w:rsidRDefault="00B11E29" w:rsidP="00DA07F2">
      <w:pPr>
        <w:pStyle w:val="Heading1"/>
        <w:spacing w:line="360" w:lineRule="auto"/>
        <w:rPr>
          <w:rFonts w:ascii="Arial" w:eastAsia="Arial" w:hAnsi="Arial" w:cs="Arial"/>
          <w:sz w:val="22"/>
          <w:szCs w:val="22"/>
        </w:rPr>
      </w:pPr>
    </w:p>
    <w:p w14:paraId="69773C64" w14:textId="77777777" w:rsidR="00B11E29" w:rsidRDefault="00B11E29" w:rsidP="00DA07F2">
      <w:pPr>
        <w:pStyle w:val="Heading1"/>
        <w:spacing w:line="360" w:lineRule="auto"/>
        <w:rPr>
          <w:rFonts w:ascii="Arial" w:eastAsia="Arial" w:hAnsi="Arial" w:cs="Arial"/>
          <w:sz w:val="22"/>
          <w:szCs w:val="22"/>
        </w:rPr>
      </w:pPr>
    </w:p>
    <w:p w14:paraId="54030EBC" w14:textId="77777777" w:rsidR="00B11E29" w:rsidRDefault="00B11E29" w:rsidP="00DA07F2">
      <w:pPr>
        <w:pStyle w:val="Heading1"/>
        <w:spacing w:line="360" w:lineRule="auto"/>
        <w:rPr>
          <w:rFonts w:ascii="Arial" w:eastAsia="Arial" w:hAnsi="Arial" w:cs="Arial"/>
          <w:sz w:val="22"/>
          <w:szCs w:val="22"/>
        </w:rPr>
      </w:pPr>
    </w:p>
    <w:p w14:paraId="4DCDD5A5" w14:textId="77777777" w:rsidR="00C90C83" w:rsidRPr="00DA07F2" w:rsidRDefault="00C90C83" w:rsidP="00DA07F2">
      <w:pPr>
        <w:pStyle w:val="TableofFigures"/>
        <w:tabs>
          <w:tab w:val="right" w:leader="dot" w:pos="9010"/>
        </w:tabs>
        <w:spacing w:line="360" w:lineRule="auto"/>
        <w:rPr>
          <w:rFonts w:ascii="Arial" w:eastAsia="Arial" w:hAnsi="Arial" w:cs="Arial"/>
          <w:sz w:val="22"/>
          <w:szCs w:val="22"/>
        </w:rPr>
      </w:pPr>
    </w:p>
    <w:p w14:paraId="6A7267F5" w14:textId="77777777" w:rsidR="004C1905" w:rsidRDefault="004C1905" w:rsidP="00B11E29">
      <w:pPr>
        <w:pStyle w:val="Heading1"/>
        <w:spacing w:line="360" w:lineRule="auto"/>
        <w:rPr>
          <w:rFonts w:ascii="Arial" w:eastAsia="Arial" w:hAnsi="Arial" w:cs="Arial"/>
          <w:sz w:val="22"/>
          <w:szCs w:val="22"/>
        </w:rPr>
      </w:pPr>
    </w:p>
    <w:p w14:paraId="3F1B0936" w14:textId="77777777" w:rsidR="004C1905" w:rsidRDefault="004C1905" w:rsidP="00B11E29">
      <w:pPr>
        <w:pStyle w:val="Heading1"/>
        <w:spacing w:line="360" w:lineRule="auto"/>
        <w:rPr>
          <w:rFonts w:ascii="Arial" w:eastAsia="Arial" w:hAnsi="Arial" w:cs="Arial"/>
          <w:sz w:val="22"/>
          <w:szCs w:val="22"/>
        </w:rPr>
      </w:pPr>
    </w:p>
    <w:p w14:paraId="477B8B5F" w14:textId="77777777" w:rsidR="004C1905" w:rsidRDefault="004C1905" w:rsidP="00B11E29">
      <w:pPr>
        <w:pStyle w:val="Heading1"/>
        <w:spacing w:line="360" w:lineRule="auto"/>
        <w:rPr>
          <w:rFonts w:ascii="Arial" w:eastAsia="Arial" w:hAnsi="Arial" w:cs="Arial"/>
          <w:sz w:val="22"/>
          <w:szCs w:val="22"/>
        </w:rPr>
      </w:pPr>
    </w:p>
    <w:p w14:paraId="2369A5D0" w14:textId="4222C1DD" w:rsidR="00B11E29" w:rsidRPr="00DA07F2" w:rsidRDefault="00B11E29" w:rsidP="00B11E29">
      <w:pPr>
        <w:pStyle w:val="Heading1"/>
        <w:spacing w:line="360" w:lineRule="auto"/>
        <w:rPr>
          <w:rFonts w:ascii="Arial" w:eastAsia="Arial" w:hAnsi="Arial" w:cs="Arial"/>
          <w:sz w:val="22"/>
          <w:szCs w:val="22"/>
        </w:rPr>
      </w:pPr>
      <w:bookmarkStart w:id="0" w:name="_Toc89774528"/>
      <w:r w:rsidRPr="00DA07F2">
        <w:rPr>
          <w:rFonts w:ascii="Arial" w:eastAsia="Arial" w:hAnsi="Arial" w:cs="Arial"/>
          <w:sz w:val="22"/>
          <w:szCs w:val="22"/>
        </w:rPr>
        <w:t>Table of Figures.</w:t>
      </w:r>
      <w:bookmarkEnd w:id="0"/>
    </w:p>
    <w:p w14:paraId="023B9CF2" w14:textId="77777777" w:rsidR="00C90C83" w:rsidRPr="00DA07F2" w:rsidRDefault="00C90C83" w:rsidP="00DA07F2">
      <w:pPr>
        <w:pStyle w:val="TableofFigures"/>
        <w:tabs>
          <w:tab w:val="right" w:leader="dot" w:pos="9010"/>
        </w:tabs>
        <w:spacing w:line="360" w:lineRule="auto"/>
        <w:rPr>
          <w:rFonts w:ascii="Arial" w:eastAsia="Arial" w:hAnsi="Arial" w:cs="Arial"/>
          <w:sz w:val="22"/>
          <w:szCs w:val="22"/>
        </w:rPr>
      </w:pPr>
    </w:p>
    <w:p w14:paraId="4F9ADEB8" w14:textId="6C89EC50" w:rsidR="00C90C83" w:rsidRPr="00DA07F2" w:rsidRDefault="00980DBA" w:rsidP="00DA07F2">
      <w:pPr>
        <w:pStyle w:val="TableofFigures"/>
        <w:tabs>
          <w:tab w:val="right" w:leader="dot" w:pos="9010"/>
        </w:tabs>
        <w:spacing w:line="360" w:lineRule="auto"/>
        <w:rPr>
          <w:rFonts w:ascii="Arial" w:eastAsiaTheme="minorEastAsia" w:hAnsi="Arial" w:cs="Arial"/>
          <w:noProof/>
          <w:sz w:val="22"/>
          <w:szCs w:val="22"/>
        </w:rPr>
      </w:pPr>
      <w:r w:rsidRPr="00DA07F2">
        <w:rPr>
          <w:rFonts w:ascii="Arial" w:eastAsia="Arial" w:hAnsi="Arial" w:cs="Arial"/>
          <w:sz w:val="22"/>
          <w:szCs w:val="22"/>
        </w:rPr>
        <w:fldChar w:fldCharType="begin"/>
      </w:r>
      <w:r w:rsidRPr="00DA07F2">
        <w:rPr>
          <w:rFonts w:ascii="Arial" w:eastAsia="Arial" w:hAnsi="Arial" w:cs="Arial"/>
          <w:sz w:val="22"/>
          <w:szCs w:val="22"/>
        </w:rPr>
        <w:instrText xml:space="preserve"> TOC \h \z \c "Figure" </w:instrText>
      </w:r>
      <w:r w:rsidRPr="00DA07F2">
        <w:rPr>
          <w:rFonts w:ascii="Arial" w:eastAsia="Arial" w:hAnsi="Arial" w:cs="Arial"/>
          <w:sz w:val="22"/>
          <w:szCs w:val="22"/>
        </w:rPr>
        <w:fldChar w:fldCharType="separate"/>
      </w:r>
      <w:hyperlink w:anchor="_Toc85638779" w:history="1">
        <w:r w:rsidR="00C90C83" w:rsidRPr="00DA07F2">
          <w:rPr>
            <w:rStyle w:val="Hyperlink"/>
            <w:rFonts w:ascii="Arial" w:hAnsi="Arial" w:cs="Arial"/>
            <w:noProof/>
            <w:sz w:val="22"/>
            <w:szCs w:val="22"/>
          </w:rPr>
          <w:t>Figure 1 – Illustration of Blending Learning</w:t>
        </w:r>
        <w:r w:rsidR="00C90C83" w:rsidRPr="00DA07F2">
          <w:rPr>
            <w:rFonts w:ascii="Arial" w:hAnsi="Arial" w:cs="Arial"/>
            <w:noProof/>
            <w:webHidden/>
            <w:sz w:val="22"/>
            <w:szCs w:val="22"/>
          </w:rPr>
          <w:tab/>
        </w:r>
        <w:r w:rsidR="00C90C83" w:rsidRPr="00DA07F2">
          <w:rPr>
            <w:rFonts w:ascii="Arial" w:hAnsi="Arial" w:cs="Arial"/>
            <w:noProof/>
            <w:webHidden/>
            <w:sz w:val="22"/>
            <w:szCs w:val="22"/>
          </w:rPr>
          <w:fldChar w:fldCharType="begin"/>
        </w:r>
        <w:r w:rsidR="00C90C83" w:rsidRPr="00DA07F2">
          <w:rPr>
            <w:rFonts w:ascii="Arial" w:hAnsi="Arial" w:cs="Arial"/>
            <w:noProof/>
            <w:webHidden/>
            <w:sz w:val="22"/>
            <w:szCs w:val="22"/>
          </w:rPr>
          <w:instrText xml:space="preserve"> PAGEREF _Toc85638779 \h </w:instrText>
        </w:r>
        <w:r w:rsidR="00C90C83" w:rsidRPr="00DA07F2">
          <w:rPr>
            <w:rFonts w:ascii="Arial" w:hAnsi="Arial" w:cs="Arial"/>
            <w:noProof/>
            <w:webHidden/>
            <w:sz w:val="22"/>
            <w:szCs w:val="22"/>
          </w:rPr>
        </w:r>
        <w:r w:rsidR="00C90C83" w:rsidRPr="00DA07F2">
          <w:rPr>
            <w:rFonts w:ascii="Arial" w:hAnsi="Arial" w:cs="Arial"/>
            <w:noProof/>
            <w:webHidden/>
            <w:sz w:val="22"/>
            <w:szCs w:val="22"/>
          </w:rPr>
          <w:fldChar w:fldCharType="separate"/>
        </w:r>
        <w:r w:rsidR="00C90C83" w:rsidRPr="00DA07F2">
          <w:rPr>
            <w:rFonts w:ascii="Arial" w:hAnsi="Arial" w:cs="Arial"/>
            <w:noProof/>
            <w:webHidden/>
            <w:sz w:val="22"/>
            <w:szCs w:val="22"/>
          </w:rPr>
          <w:t>4</w:t>
        </w:r>
        <w:r w:rsidR="00C90C83" w:rsidRPr="00DA07F2">
          <w:rPr>
            <w:rFonts w:ascii="Arial" w:hAnsi="Arial" w:cs="Arial"/>
            <w:noProof/>
            <w:webHidden/>
            <w:sz w:val="22"/>
            <w:szCs w:val="22"/>
          </w:rPr>
          <w:fldChar w:fldCharType="end"/>
        </w:r>
      </w:hyperlink>
    </w:p>
    <w:p w14:paraId="28F2CB09" w14:textId="567E8AAC" w:rsidR="00980DBA" w:rsidRPr="00DA07F2" w:rsidRDefault="00980DBA" w:rsidP="00DA07F2">
      <w:pPr>
        <w:spacing w:line="360" w:lineRule="auto"/>
        <w:rPr>
          <w:rFonts w:ascii="Arial" w:eastAsia="Arial" w:hAnsi="Arial" w:cs="Arial"/>
          <w:sz w:val="22"/>
          <w:szCs w:val="22"/>
        </w:rPr>
      </w:pPr>
      <w:r w:rsidRPr="00DA07F2">
        <w:rPr>
          <w:rFonts w:ascii="Arial" w:eastAsia="Arial" w:hAnsi="Arial" w:cs="Arial"/>
          <w:sz w:val="22"/>
          <w:szCs w:val="22"/>
        </w:rPr>
        <w:fldChar w:fldCharType="end"/>
      </w:r>
    </w:p>
    <w:p w14:paraId="66884B20" w14:textId="15B70091" w:rsidR="00980DBA" w:rsidRPr="00DA07F2" w:rsidRDefault="00980DBA" w:rsidP="00DA07F2">
      <w:pPr>
        <w:spacing w:line="360" w:lineRule="auto"/>
        <w:rPr>
          <w:rFonts w:ascii="Arial" w:eastAsia="Arial" w:hAnsi="Arial" w:cs="Arial"/>
          <w:sz w:val="22"/>
          <w:szCs w:val="22"/>
        </w:rPr>
      </w:pPr>
    </w:p>
    <w:p w14:paraId="289D6A68" w14:textId="3A07E64F" w:rsidR="00980DBA" w:rsidRPr="00DA07F2" w:rsidRDefault="00980DBA" w:rsidP="00DA07F2">
      <w:pPr>
        <w:spacing w:line="360" w:lineRule="auto"/>
        <w:rPr>
          <w:rFonts w:ascii="Arial" w:eastAsia="Arial" w:hAnsi="Arial" w:cs="Arial"/>
          <w:sz w:val="22"/>
          <w:szCs w:val="22"/>
        </w:rPr>
      </w:pPr>
    </w:p>
    <w:p w14:paraId="5C1B25F6" w14:textId="188C303A" w:rsidR="00980DBA" w:rsidRPr="00DA07F2" w:rsidRDefault="00980DBA" w:rsidP="00DA07F2">
      <w:pPr>
        <w:spacing w:line="360" w:lineRule="auto"/>
        <w:rPr>
          <w:rFonts w:ascii="Arial" w:eastAsia="Arial" w:hAnsi="Arial" w:cs="Arial"/>
          <w:sz w:val="22"/>
          <w:szCs w:val="22"/>
        </w:rPr>
      </w:pPr>
    </w:p>
    <w:p w14:paraId="5522DD16" w14:textId="358881CA" w:rsidR="00980DBA" w:rsidRPr="00DA07F2" w:rsidRDefault="00980DBA" w:rsidP="00DA07F2">
      <w:pPr>
        <w:spacing w:line="360" w:lineRule="auto"/>
        <w:rPr>
          <w:rFonts w:ascii="Arial" w:eastAsia="Arial" w:hAnsi="Arial" w:cs="Arial"/>
          <w:sz w:val="22"/>
          <w:szCs w:val="22"/>
        </w:rPr>
      </w:pPr>
    </w:p>
    <w:p w14:paraId="50E7F255" w14:textId="6D487973" w:rsidR="00980DBA" w:rsidRPr="00DA07F2" w:rsidRDefault="00980DBA" w:rsidP="00DA07F2">
      <w:pPr>
        <w:spacing w:line="360" w:lineRule="auto"/>
        <w:rPr>
          <w:rFonts w:ascii="Arial" w:eastAsia="Arial" w:hAnsi="Arial" w:cs="Arial"/>
          <w:sz w:val="22"/>
          <w:szCs w:val="22"/>
        </w:rPr>
      </w:pPr>
    </w:p>
    <w:p w14:paraId="10681110" w14:textId="03635607" w:rsidR="00980DBA" w:rsidRPr="00DA07F2" w:rsidRDefault="00980DBA" w:rsidP="00DA07F2">
      <w:pPr>
        <w:spacing w:line="360" w:lineRule="auto"/>
        <w:rPr>
          <w:rFonts w:ascii="Arial" w:eastAsia="Arial" w:hAnsi="Arial" w:cs="Arial"/>
          <w:sz w:val="22"/>
          <w:szCs w:val="22"/>
        </w:rPr>
      </w:pPr>
    </w:p>
    <w:p w14:paraId="14E7FB66" w14:textId="22A43C04" w:rsidR="00980DBA" w:rsidRPr="00DA07F2" w:rsidRDefault="00980DBA" w:rsidP="00DA07F2">
      <w:pPr>
        <w:spacing w:line="360" w:lineRule="auto"/>
        <w:rPr>
          <w:rFonts w:ascii="Arial" w:eastAsia="Arial" w:hAnsi="Arial" w:cs="Arial"/>
          <w:sz w:val="22"/>
          <w:szCs w:val="22"/>
        </w:rPr>
      </w:pPr>
    </w:p>
    <w:p w14:paraId="119F35A1" w14:textId="23D9229A" w:rsidR="00980DBA" w:rsidRPr="00DA07F2" w:rsidRDefault="00980DBA" w:rsidP="00DA07F2">
      <w:pPr>
        <w:spacing w:line="360" w:lineRule="auto"/>
        <w:rPr>
          <w:rFonts w:ascii="Arial" w:eastAsia="Arial" w:hAnsi="Arial" w:cs="Arial"/>
          <w:sz w:val="22"/>
          <w:szCs w:val="22"/>
        </w:rPr>
      </w:pPr>
    </w:p>
    <w:p w14:paraId="5C1141DD" w14:textId="1D18A5E9" w:rsidR="00980DBA" w:rsidRPr="00DA07F2" w:rsidRDefault="00980DBA" w:rsidP="00DA07F2">
      <w:pPr>
        <w:spacing w:line="360" w:lineRule="auto"/>
        <w:rPr>
          <w:rFonts w:ascii="Arial" w:eastAsia="Arial" w:hAnsi="Arial" w:cs="Arial"/>
          <w:sz w:val="22"/>
          <w:szCs w:val="22"/>
        </w:rPr>
      </w:pPr>
    </w:p>
    <w:p w14:paraId="55A1A154" w14:textId="34B6EA82" w:rsidR="00980DBA" w:rsidRPr="00DA07F2" w:rsidRDefault="00980DBA" w:rsidP="00DA07F2">
      <w:pPr>
        <w:spacing w:line="360" w:lineRule="auto"/>
        <w:rPr>
          <w:rFonts w:ascii="Arial" w:eastAsia="Arial" w:hAnsi="Arial" w:cs="Arial"/>
          <w:sz w:val="22"/>
          <w:szCs w:val="22"/>
        </w:rPr>
      </w:pPr>
    </w:p>
    <w:p w14:paraId="684F52A5" w14:textId="4622607A" w:rsidR="00980DBA" w:rsidRPr="00DA07F2" w:rsidRDefault="00980DBA" w:rsidP="00DA07F2">
      <w:pPr>
        <w:spacing w:line="360" w:lineRule="auto"/>
        <w:rPr>
          <w:rFonts w:ascii="Arial" w:eastAsia="Arial" w:hAnsi="Arial" w:cs="Arial"/>
          <w:sz w:val="22"/>
          <w:szCs w:val="22"/>
        </w:rPr>
      </w:pPr>
    </w:p>
    <w:p w14:paraId="5B95D4FE" w14:textId="77777777" w:rsidR="00B11E29" w:rsidRDefault="00B11E29" w:rsidP="00DA07F2">
      <w:pPr>
        <w:pStyle w:val="Title"/>
        <w:spacing w:line="360" w:lineRule="auto"/>
        <w:rPr>
          <w:rFonts w:ascii="Arial" w:eastAsia="Arial" w:hAnsi="Arial" w:cs="Arial"/>
          <w:spacing w:val="0"/>
          <w:kern w:val="0"/>
          <w:sz w:val="22"/>
          <w:szCs w:val="22"/>
        </w:rPr>
      </w:pPr>
    </w:p>
    <w:p w14:paraId="7931F77D" w14:textId="77777777" w:rsidR="00B11E29" w:rsidRDefault="00B11E29" w:rsidP="00DA07F2">
      <w:pPr>
        <w:pStyle w:val="Title"/>
        <w:spacing w:line="360" w:lineRule="auto"/>
        <w:rPr>
          <w:rFonts w:ascii="Arial" w:eastAsia="Arial" w:hAnsi="Arial" w:cs="Arial"/>
          <w:b/>
          <w:sz w:val="28"/>
          <w:szCs w:val="28"/>
        </w:rPr>
      </w:pPr>
    </w:p>
    <w:p w14:paraId="7F879C44" w14:textId="77777777" w:rsidR="00B11E29" w:rsidRDefault="00B11E29" w:rsidP="00DA07F2">
      <w:pPr>
        <w:pStyle w:val="Title"/>
        <w:spacing w:line="360" w:lineRule="auto"/>
        <w:rPr>
          <w:rFonts w:ascii="Arial" w:eastAsia="Arial" w:hAnsi="Arial" w:cs="Arial"/>
          <w:b/>
          <w:sz w:val="28"/>
          <w:szCs w:val="28"/>
        </w:rPr>
      </w:pPr>
    </w:p>
    <w:p w14:paraId="26E4B856" w14:textId="77777777" w:rsidR="00A771F0" w:rsidRDefault="00A771F0" w:rsidP="00DA07F2">
      <w:pPr>
        <w:pStyle w:val="Heading1"/>
        <w:spacing w:line="360" w:lineRule="auto"/>
        <w:rPr>
          <w:rFonts w:ascii="Arial" w:hAnsi="Arial" w:cs="Arial"/>
          <w:sz w:val="22"/>
          <w:szCs w:val="22"/>
        </w:rPr>
      </w:pPr>
    </w:p>
    <w:p w14:paraId="6E608C4A" w14:textId="77777777" w:rsidR="00A771F0" w:rsidRDefault="00A771F0" w:rsidP="00DA07F2">
      <w:pPr>
        <w:pStyle w:val="Heading1"/>
        <w:spacing w:line="360" w:lineRule="auto"/>
        <w:rPr>
          <w:rFonts w:ascii="Arial" w:hAnsi="Arial" w:cs="Arial"/>
          <w:sz w:val="22"/>
          <w:szCs w:val="22"/>
        </w:rPr>
      </w:pPr>
    </w:p>
    <w:p w14:paraId="2BD8BEF3" w14:textId="77777777" w:rsidR="00A771F0" w:rsidRDefault="00A771F0" w:rsidP="00DA07F2">
      <w:pPr>
        <w:pStyle w:val="Heading1"/>
        <w:spacing w:line="360" w:lineRule="auto"/>
        <w:rPr>
          <w:rFonts w:ascii="Arial" w:hAnsi="Arial" w:cs="Arial"/>
          <w:sz w:val="22"/>
          <w:szCs w:val="22"/>
        </w:rPr>
      </w:pPr>
    </w:p>
    <w:p w14:paraId="7D012F68" w14:textId="77777777" w:rsidR="00A771F0" w:rsidRDefault="00A771F0" w:rsidP="00DA07F2">
      <w:pPr>
        <w:pStyle w:val="Heading1"/>
        <w:spacing w:line="360" w:lineRule="auto"/>
        <w:rPr>
          <w:rFonts w:ascii="Arial" w:hAnsi="Arial" w:cs="Arial"/>
          <w:sz w:val="22"/>
          <w:szCs w:val="22"/>
        </w:rPr>
      </w:pPr>
    </w:p>
    <w:p w14:paraId="6FF0A432" w14:textId="77777777" w:rsidR="00C2397B" w:rsidRDefault="00C2397B" w:rsidP="009E4FF0">
      <w:pPr>
        <w:pStyle w:val="Heading1"/>
        <w:spacing w:line="360" w:lineRule="auto"/>
        <w:rPr>
          <w:rFonts w:ascii="Arial" w:hAnsi="Arial" w:cs="Arial"/>
          <w:sz w:val="22"/>
          <w:szCs w:val="22"/>
        </w:rPr>
      </w:pPr>
    </w:p>
    <w:p w14:paraId="4900411E" w14:textId="77777777" w:rsidR="00A771F0" w:rsidRDefault="00A771F0" w:rsidP="00DA07F2">
      <w:pPr>
        <w:pStyle w:val="Heading1"/>
        <w:spacing w:line="360" w:lineRule="auto"/>
        <w:rPr>
          <w:rFonts w:ascii="Arial" w:hAnsi="Arial" w:cs="Arial"/>
          <w:sz w:val="22"/>
          <w:szCs w:val="22"/>
        </w:rPr>
      </w:pPr>
    </w:p>
    <w:p w14:paraId="5F7617D3" w14:textId="77777777" w:rsidR="00C2397B" w:rsidRDefault="00C2397B" w:rsidP="00DA07F2">
      <w:pPr>
        <w:spacing w:line="360" w:lineRule="auto"/>
        <w:rPr>
          <w:rFonts w:ascii="Arial" w:eastAsia="Arial" w:hAnsi="Arial" w:cs="Arial"/>
          <w:color w:val="000000" w:themeColor="text1"/>
          <w:sz w:val="22"/>
          <w:szCs w:val="22"/>
        </w:rPr>
      </w:pPr>
    </w:p>
    <w:p w14:paraId="1FB215AF" w14:textId="77777777" w:rsidR="00B42A71" w:rsidRDefault="00B42A71" w:rsidP="00C2397B">
      <w:pPr>
        <w:pStyle w:val="Heading1"/>
        <w:spacing w:line="360" w:lineRule="auto"/>
        <w:rPr>
          <w:rFonts w:ascii="Arial" w:hAnsi="Arial" w:cs="Arial"/>
          <w:sz w:val="22"/>
          <w:szCs w:val="22"/>
        </w:rPr>
      </w:pPr>
    </w:p>
    <w:p w14:paraId="43DF3F74" w14:textId="2CCBC0D9" w:rsidR="00C2397B" w:rsidRPr="00DA07F2" w:rsidRDefault="00C2397B" w:rsidP="00C2397B">
      <w:pPr>
        <w:pStyle w:val="Heading1"/>
        <w:spacing w:line="360" w:lineRule="auto"/>
        <w:rPr>
          <w:rFonts w:ascii="Arial" w:hAnsi="Arial" w:cs="Arial"/>
          <w:sz w:val="22"/>
          <w:szCs w:val="22"/>
        </w:rPr>
      </w:pPr>
      <w:bookmarkStart w:id="1" w:name="_Toc89774529"/>
      <w:r w:rsidRPr="00DA07F2">
        <w:rPr>
          <w:rFonts w:ascii="Arial" w:hAnsi="Arial" w:cs="Arial"/>
          <w:sz w:val="22"/>
          <w:szCs w:val="22"/>
        </w:rPr>
        <w:t>Introduction</w:t>
      </w:r>
      <w:bookmarkEnd w:id="1"/>
    </w:p>
    <w:p w14:paraId="372F5E13" w14:textId="77777777" w:rsidR="00C2397B" w:rsidRDefault="00C2397B" w:rsidP="00DA07F2">
      <w:pPr>
        <w:spacing w:line="360" w:lineRule="auto"/>
        <w:rPr>
          <w:rFonts w:ascii="Arial" w:eastAsia="Arial" w:hAnsi="Arial" w:cs="Arial"/>
          <w:color w:val="000000" w:themeColor="text1"/>
          <w:sz w:val="22"/>
          <w:szCs w:val="22"/>
        </w:rPr>
      </w:pPr>
    </w:p>
    <w:p w14:paraId="50AE1765" w14:textId="185CB242" w:rsidR="00961139" w:rsidRPr="00DA07F2" w:rsidRDefault="00A42478"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The assignment </w:t>
      </w:r>
      <w:r w:rsidR="000738C2" w:rsidRPr="00DA07F2">
        <w:rPr>
          <w:rFonts w:ascii="Arial" w:eastAsia="Arial" w:hAnsi="Arial" w:cs="Arial"/>
          <w:color w:val="000000" w:themeColor="text1"/>
          <w:sz w:val="22"/>
          <w:szCs w:val="22"/>
        </w:rPr>
        <w:t>a</w:t>
      </w:r>
      <w:r w:rsidR="00A86CA5" w:rsidRPr="00DA07F2">
        <w:rPr>
          <w:rFonts w:ascii="Arial" w:eastAsia="Arial" w:hAnsi="Arial" w:cs="Arial"/>
          <w:color w:val="000000" w:themeColor="text1"/>
          <w:sz w:val="22"/>
          <w:szCs w:val="22"/>
        </w:rPr>
        <w:t xml:space="preserve">m about to </w:t>
      </w:r>
      <w:r w:rsidRPr="00DA07F2">
        <w:rPr>
          <w:rFonts w:ascii="Arial" w:eastAsia="Arial" w:hAnsi="Arial" w:cs="Arial"/>
          <w:color w:val="000000" w:themeColor="text1"/>
          <w:sz w:val="22"/>
          <w:szCs w:val="22"/>
        </w:rPr>
        <w:t xml:space="preserve">write </w:t>
      </w:r>
      <w:r w:rsidR="00A86CA5" w:rsidRPr="00DA07F2">
        <w:rPr>
          <w:rFonts w:ascii="Arial" w:eastAsia="Arial" w:hAnsi="Arial" w:cs="Arial"/>
          <w:color w:val="000000" w:themeColor="text1"/>
          <w:sz w:val="22"/>
          <w:szCs w:val="22"/>
        </w:rPr>
        <w:t xml:space="preserve">is </w:t>
      </w:r>
      <w:r w:rsidRPr="00DA07F2">
        <w:rPr>
          <w:rFonts w:ascii="Arial" w:eastAsia="Arial" w:hAnsi="Arial" w:cs="Arial"/>
          <w:color w:val="000000" w:themeColor="text1"/>
          <w:sz w:val="22"/>
          <w:szCs w:val="22"/>
        </w:rPr>
        <w:t xml:space="preserve">a report </w:t>
      </w:r>
      <w:r w:rsidR="000A4159" w:rsidRPr="00DA07F2">
        <w:rPr>
          <w:rFonts w:ascii="Arial" w:eastAsia="Arial" w:hAnsi="Arial" w:cs="Arial"/>
          <w:color w:val="000000" w:themeColor="text1"/>
          <w:sz w:val="22"/>
          <w:szCs w:val="22"/>
        </w:rPr>
        <w:t xml:space="preserve">to </w:t>
      </w:r>
      <w:r w:rsidR="0087778A" w:rsidRPr="00DA07F2">
        <w:rPr>
          <w:rFonts w:ascii="Arial" w:hAnsi="Arial" w:cs="Arial"/>
          <w:sz w:val="22"/>
          <w:szCs w:val="22"/>
        </w:rPr>
        <w:t xml:space="preserve">The Dean of the Institute of </w:t>
      </w:r>
      <w:r w:rsidR="00043D6E" w:rsidRPr="00DA07F2">
        <w:rPr>
          <w:rFonts w:ascii="Arial" w:hAnsi="Arial" w:cs="Arial"/>
          <w:sz w:val="22"/>
          <w:szCs w:val="22"/>
        </w:rPr>
        <w:t>Inner-City</w:t>
      </w:r>
      <w:r w:rsidR="0087778A" w:rsidRPr="00DA07F2">
        <w:rPr>
          <w:rFonts w:ascii="Arial" w:hAnsi="Arial" w:cs="Arial"/>
          <w:sz w:val="22"/>
          <w:szCs w:val="22"/>
        </w:rPr>
        <w:t xml:space="preserve"> Learning (IICL) of UWTSD is wondering if blended learning would be suitable for students studying the Certificate in Higher Education. As a student enrolled on the programme, he</w:t>
      </w:r>
      <w:r w:rsidR="00A86CA5" w:rsidRPr="00DA07F2">
        <w:rPr>
          <w:rFonts w:ascii="Arial" w:hAnsi="Arial" w:cs="Arial"/>
          <w:sz w:val="22"/>
          <w:szCs w:val="22"/>
        </w:rPr>
        <w:t xml:space="preserve"> </w:t>
      </w:r>
      <w:r w:rsidR="0087778A" w:rsidRPr="00DA07F2">
        <w:rPr>
          <w:rFonts w:ascii="Arial" w:hAnsi="Arial" w:cs="Arial"/>
          <w:sz w:val="22"/>
          <w:szCs w:val="22"/>
        </w:rPr>
        <w:t>has requested you to write an academic report comparing blended learning with traditional class room learning.</w:t>
      </w:r>
    </w:p>
    <w:p w14:paraId="244D8EDB" w14:textId="33DEFB90" w:rsidR="00961139" w:rsidRPr="00DA07F2" w:rsidRDefault="00A86CA5"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Because of the </w:t>
      </w:r>
      <w:r w:rsidR="00961139" w:rsidRPr="00DA07F2">
        <w:rPr>
          <w:rFonts w:ascii="Arial" w:eastAsia="Arial" w:hAnsi="Arial" w:cs="Arial"/>
          <w:color w:val="000000" w:themeColor="text1"/>
          <w:sz w:val="22"/>
          <w:szCs w:val="22"/>
        </w:rPr>
        <w:t xml:space="preserve">SARS-CoV-2 virus is an </w:t>
      </w:r>
      <w:r w:rsidR="008940CF" w:rsidRPr="00DA07F2">
        <w:rPr>
          <w:rFonts w:ascii="Arial" w:eastAsia="Arial" w:hAnsi="Arial" w:cs="Arial"/>
          <w:color w:val="000000" w:themeColor="text1"/>
          <w:sz w:val="22"/>
          <w:szCs w:val="22"/>
        </w:rPr>
        <w:t>infectious</w:t>
      </w:r>
      <w:r w:rsidR="00961139" w:rsidRPr="00DA07F2">
        <w:rPr>
          <w:rFonts w:ascii="Arial" w:eastAsia="Arial" w:hAnsi="Arial" w:cs="Arial"/>
          <w:color w:val="000000" w:themeColor="text1"/>
          <w:sz w:val="22"/>
          <w:szCs w:val="22"/>
        </w:rPr>
        <w:t xml:space="preserve"> disease call coronavirus disease aka covid-19.</w:t>
      </w:r>
      <w:r w:rsidR="00724EED" w:rsidRPr="00DA07F2">
        <w:rPr>
          <w:rFonts w:ascii="Arial" w:eastAsia="Arial" w:hAnsi="Arial" w:cs="Arial"/>
          <w:color w:val="000000" w:themeColor="text1"/>
          <w:sz w:val="22"/>
          <w:szCs w:val="22"/>
        </w:rPr>
        <w:t xml:space="preserve"> Globally, as of </w:t>
      </w:r>
      <w:r w:rsidR="00FF0B2F">
        <w:rPr>
          <w:rFonts w:ascii="Arial" w:eastAsia="Arial" w:hAnsi="Arial" w:cs="Arial"/>
          <w:color w:val="000000" w:themeColor="text1"/>
          <w:sz w:val="22"/>
          <w:szCs w:val="22"/>
        </w:rPr>
        <w:t>5</w:t>
      </w:r>
      <w:r w:rsidR="00724EED" w:rsidRPr="00DA07F2">
        <w:rPr>
          <w:rFonts w:ascii="Arial" w:eastAsia="Arial" w:hAnsi="Arial" w:cs="Arial"/>
          <w:color w:val="000000" w:themeColor="text1"/>
          <w:sz w:val="22"/>
          <w:szCs w:val="22"/>
        </w:rPr>
        <w:t>:</w:t>
      </w:r>
      <w:r w:rsidR="00FF0B2F">
        <w:rPr>
          <w:rFonts w:ascii="Arial" w:eastAsia="Arial" w:hAnsi="Arial" w:cs="Arial"/>
          <w:color w:val="000000" w:themeColor="text1"/>
          <w:sz w:val="22"/>
          <w:szCs w:val="22"/>
        </w:rPr>
        <w:t>09</w:t>
      </w:r>
      <w:r w:rsidR="00724EED" w:rsidRPr="00DA07F2">
        <w:rPr>
          <w:rFonts w:ascii="Arial" w:eastAsia="Arial" w:hAnsi="Arial" w:cs="Arial"/>
          <w:color w:val="000000" w:themeColor="text1"/>
          <w:sz w:val="22"/>
          <w:szCs w:val="22"/>
        </w:rPr>
        <w:t xml:space="preserve">am CEST, </w:t>
      </w:r>
      <w:r w:rsidR="00520A5F">
        <w:rPr>
          <w:rFonts w:ascii="Arial" w:eastAsia="Arial" w:hAnsi="Arial" w:cs="Arial"/>
          <w:color w:val="000000" w:themeColor="text1"/>
          <w:sz w:val="22"/>
          <w:szCs w:val="22"/>
        </w:rPr>
        <w:t>20</w:t>
      </w:r>
      <w:r w:rsidR="00FF0B2F">
        <w:rPr>
          <w:rFonts w:ascii="Arial" w:eastAsia="Arial" w:hAnsi="Arial" w:cs="Arial"/>
          <w:color w:val="000000" w:themeColor="text1"/>
          <w:sz w:val="22"/>
          <w:szCs w:val="22"/>
        </w:rPr>
        <w:t>th</w:t>
      </w:r>
      <w:r w:rsidR="00724EED" w:rsidRPr="00DA07F2">
        <w:rPr>
          <w:rFonts w:ascii="Arial" w:eastAsia="Arial" w:hAnsi="Arial" w:cs="Arial"/>
          <w:color w:val="000000" w:themeColor="text1"/>
          <w:sz w:val="22"/>
          <w:szCs w:val="22"/>
        </w:rPr>
        <w:t xml:space="preserve"> October 2021, there have been 24</w:t>
      </w:r>
      <w:r w:rsidR="00520A5F">
        <w:rPr>
          <w:rFonts w:ascii="Arial" w:eastAsia="Arial" w:hAnsi="Arial" w:cs="Arial"/>
          <w:color w:val="000000" w:themeColor="text1"/>
          <w:sz w:val="22"/>
          <w:szCs w:val="22"/>
        </w:rPr>
        <w:t>1</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411</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380</w:t>
      </w:r>
      <w:r w:rsidR="00724EED" w:rsidRPr="00DA07F2">
        <w:rPr>
          <w:rFonts w:ascii="Arial" w:eastAsia="Arial" w:hAnsi="Arial" w:cs="Arial"/>
          <w:color w:val="000000" w:themeColor="text1"/>
          <w:sz w:val="22"/>
          <w:szCs w:val="22"/>
        </w:rPr>
        <w:t xml:space="preserve"> confirmed cases of COVID-19, including 4,</w:t>
      </w:r>
      <w:r w:rsidR="00520A5F">
        <w:rPr>
          <w:rFonts w:ascii="Arial" w:eastAsia="Arial" w:hAnsi="Arial" w:cs="Arial"/>
          <w:color w:val="000000" w:themeColor="text1"/>
          <w:sz w:val="22"/>
          <w:szCs w:val="22"/>
        </w:rPr>
        <w:t>912</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112</w:t>
      </w:r>
      <w:r w:rsidR="00724EED" w:rsidRPr="00DA07F2">
        <w:rPr>
          <w:rFonts w:ascii="Arial" w:eastAsia="Arial" w:hAnsi="Arial" w:cs="Arial"/>
          <w:color w:val="000000" w:themeColor="text1"/>
          <w:sz w:val="22"/>
          <w:szCs w:val="22"/>
        </w:rPr>
        <w:t xml:space="preserve"> deaths, reported to WHO.</w:t>
      </w:r>
      <w:r w:rsidR="00106192" w:rsidRPr="00DA07F2">
        <w:rPr>
          <w:rFonts w:ascii="Arial" w:eastAsia="Arial" w:hAnsi="Arial" w:cs="Arial"/>
          <w:color w:val="000000" w:themeColor="text1"/>
          <w:sz w:val="22"/>
          <w:szCs w:val="22"/>
        </w:rPr>
        <w:t xml:space="preserve"> As</w:t>
      </w:r>
      <w:r w:rsidR="00724EED" w:rsidRPr="00DA07F2">
        <w:rPr>
          <w:rFonts w:ascii="Arial" w:eastAsia="Arial" w:hAnsi="Arial" w:cs="Arial"/>
          <w:color w:val="000000" w:themeColor="text1"/>
          <w:sz w:val="22"/>
          <w:szCs w:val="22"/>
        </w:rPr>
        <w:t xml:space="preserve"> of 1</w:t>
      </w:r>
      <w:r w:rsidR="0095046A">
        <w:rPr>
          <w:rFonts w:ascii="Arial" w:eastAsia="Arial" w:hAnsi="Arial" w:cs="Arial"/>
          <w:color w:val="000000" w:themeColor="text1"/>
          <w:sz w:val="22"/>
          <w:szCs w:val="22"/>
        </w:rPr>
        <w:t xml:space="preserve">9 </w:t>
      </w:r>
      <w:r w:rsidR="00106192" w:rsidRPr="00DA07F2">
        <w:rPr>
          <w:rFonts w:ascii="Arial" w:eastAsia="Arial" w:hAnsi="Arial" w:cs="Arial"/>
          <w:color w:val="000000" w:themeColor="text1"/>
          <w:sz w:val="22"/>
          <w:szCs w:val="22"/>
        </w:rPr>
        <w:t>October 2021, a total of 6,5</w:t>
      </w:r>
      <w:r w:rsidR="0095046A">
        <w:rPr>
          <w:rFonts w:ascii="Arial" w:eastAsia="Arial" w:hAnsi="Arial" w:cs="Arial"/>
          <w:color w:val="000000" w:themeColor="text1"/>
          <w:sz w:val="22"/>
          <w:szCs w:val="22"/>
        </w:rPr>
        <w:t>45</w:t>
      </w:r>
      <w:r w:rsidR="00106192" w:rsidRPr="00DA07F2">
        <w:rPr>
          <w:rFonts w:ascii="Arial" w:eastAsia="Arial" w:hAnsi="Arial" w:cs="Arial"/>
          <w:color w:val="000000" w:themeColor="text1"/>
          <w:sz w:val="22"/>
          <w:szCs w:val="22"/>
        </w:rPr>
        <w:t>,</w:t>
      </w:r>
      <w:r w:rsidR="0095046A">
        <w:rPr>
          <w:rFonts w:ascii="Arial" w:eastAsia="Arial" w:hAnsi="Arial" w:cs="Arial"/>
          <w:color w:val="000000" w:themeColor="text1"/>
          <w:sz w:val="22"/>
          <w:szCs w:val="22"/>
        </w:rPr>
        <w:t>309</w:t>
      </w:r>
      <w:r w:rsidR="00106192" w:rsidRPr="00DA07F2">
        <w:rPr>
          <w:rFonts w:ascii="Arial" w:eastAsia="Arial" w:hAnsi="Arial" w:cs="Arial"/>
          <w:color w:val="000000" w:themeColor="text1"/>
          <w:sz w:val="22"/>
          <w:szCs w:val="22"/>
        </w:rPr>
        <w:t>,</w:t>
      </w:r>
      <w:r w:rsidR="0095046A">
        <w:rPr>
          <w:rFonts w:ascii="Arial" w:eastAsia="Arial" w:hAnsi="Arial" w:cs="Arial"/>
          <w:color w:val="000000" w:themeColor="text1"/>
          <w:sz w:val="22"/>
          <w:szCs w:val="22"/>
        </w:rPr>
        <w:t>084</w:t>
      </w:r>
      <w:r w:rsidR="00106192" w:rsidRPr="00DA07F2">
        <w:rPr>
          <w:rFonts w:ascii="Arial" w:eastAsia="Arial" w:hAnsi="Arial" w:cs="Arial"/>
          <w:color w:val="000000" w:themeColor="text1"/>
          <w:sz w:val="22"/>
          <w:szCs w:val="22"/>
        </w:rPr>
        <w:t xml:space="preserve"> vaccine doses have been administered</w:t>
      </w:r>
      <w:r w:rsidR="00961139" w:rsidRPr="00DA07F2">
        <w:rPr>
          <w:rFonts w:ascii="Arial" w:hAnsi="Arial" w:cs="Arial"/>
          <w:color w:val="000000"/>
          <w:sz w:val="22"/>
          <w:szCs w:val="22"/>
        </w:rPr>
        <w:t>.</w:t>
      </w:r>
      <w:r w:rsidR="00961139" w:rsidRPr="00DA07F2">
        <w:rPr>
          <w:rFonts w:ascii="Arial" w:hAnsi="Arial" w:cs="Arial"/>
          <w:sz w:val="22"/>
          <w:szCs w:val="22"/>
        </w:rPr>
        <w:t xml:space="preserve"> </w:t>
      </w:r>
      <w:r w:rsidR="0095046A">
        <w:rPr>
          <w:rFonts w:ascii="Arial" w:hAnsi="Arial" w:cs="Arial"/>
          <w:sz w:val="22"/>
          <w:szCs w:val="22"/>
        </w:rPr>
        <w:t xml:space="preserve">                   </w:t>
      </w:r>
      <w:r w:rsidR="00FF0B2F">
        <w:rPr>
          <w:rFonts w:ascii="Arial" w:hAnsi="Arial" w:cs="Arial"/>
          <w:sz w:val="22"/>
          <w:szCs w:val="22"/>
        </w:rPr>
        <w:t>World Health Organization. (2021) Who Coronavirus (Covid-19) Dashboard [online] [20</w:t>
      </w:r>
      <w:r w:rsidR="00FF0B2F" w:rsidRPr="00FF0B2F">
        <w:rPr>
          <w:rFonts w:ascii="Arial" w:hAnsi="Arial" w:cs="Arial"/>
          <w:sz w:val="22"/>
          <w:szCs w:val="22"/>
          <w:vertAlign w:val="superscript"/>
        </w:rPr>
        <w:t>th</w:t>
      </w:r>
      <w:r w:rsidR="00FF0B2F">
        <w:rPr>
          <w:rFonts w:ascii="Arial" w:hAnsi="Arial" w:cs="Arial"/>
          <w:sz w:val="22"/>
          <w:szCs w:val="22"/>
        </w:rPr>
        <w:t xml:space="preserve"> October 2021] </w:t>
      </w:r>
      <w:r w:rsidR="0095046A">
        <w:rPr>
          <w:rFonts w:ascii="Arial" w:hAnsi="Arial" w:cs="Arial"/>
          <w:sz w:val="22"/>
          <w:szCs w:val="22"/>
        </w:rPr>
        <w:t>(</w:t>
      </w:r>
      <w:r w:rsidR="0095046A" w:rsidRPr="0095046A">
        <w:rPr>
          <w:rFonts w:ascii="Arial" w:hAnsi="Arial" w:cs="Arial"/>
          <w:sz w:val="22"/>
          <w:szCs w:val="22"/>
        </w:rPr>
        <w:t>https://covid19.who.int</w:t>
      </w:r>
      <w:r w:rsidR="00961139" w:rsidRPr="00DA07F2">
        <w:rPr>
          <w:rFonts w:ascii="Arial" w:hAnsi="Arial" w:cs="Arial"/>
          <w:color w:val="000000"/>
          <w:sz w:val="22"/>
          <w:szCs w:val="22"/>
        </w:rPr>
        <w:t>)</w:t>
      </w:r>
      <w:r w:rsidR="00FF0B2F">
        <w:rPr>
          <w:rFonts w:ascii="Arial" w:hAnsi="Arial" w:cs="Arial"/>
          <w:color w:val="000000"/>
          <w:sz w:val="22"/>
          <w:szCs w:val="22"/>
        </w:rPr>
        <w:t>.</w:t>
      </w:r>
      <w:r w:rsidR="00961139" w:rsidRPr="00DA07F2">
        <w:rPr>
          <w:rFonts w:ascii="Arial" w:hAnsi="Arial" w:cs="Arial"/>
          <w:color w:val="000000"/>
          <w:sz w:val="22"/>
          <w:szCs w:val="22"/>
        </w:rPr>
        <w:t xml:space="preserve"> </w:t>
      </w:r>
      <w:r w:rsidR="00843601" w:rsidRPr="00843601">
        <w:rPr>
          <w:rFonts w:ascii="Arial" w:hAnsi="Arial" w:cs="Arial"/>
          <w:color w:val="000000"/>
          <w:sz w:val="22"/>
          <w:szCs w:val="22"/>
        </w:rPr>
        <w:t xml:space="preserve">(World </w:t>
      </w:r>
      <w:r w:rsidR="002725B4" w:rsidRPr="00843601">
        <w:rPr>
          <w:rFonts w:ascii="Arial" w:hAnsi="Arial" w:cs="Arial"/>
          <w:color w:val="000000"/>
          <w:sz w:val="22"/>
          <w:szCs w:val="22"/>
        </w:rPr>
        <w:t>Health</w:t>
      </w:r>
      <w:r w:rsidR="00843601" w:rsidRPr="00843601">
        <w:rPr>
          <w:rFonts w:ascii="Arial" w:hAnsi="Arial" w:cs="Arial"/>
          <w:color w:val="000000"/>
          <w:sz w:val="22"/>
          <w:szCs w:val="22"/>
        </w:rPr>
        <w:t xml:space="preserve"> Organization, 2021)</w:t>
      </w:r>
    </w:p>
    <w:p w14:paraId="4E6E334F" w14:textId="0D405B0F" w:rsidR="009602E8" w:rsidRDefault="00F14D6D"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As a result, schools, college and universities had to change dramatically whereby teaching is undertaken remotely and on digital platforms</w:t>
      </w:r>
      <w:r w:rsidR="009602E8" w:rsidRPr="00DA07F2">
        <w:rPr>
          <w:rFonts w:ascii="Arial" w:eastAsia="Arial" w:hAnsi="Arial" w:cs="Arial"/>
          <w:color w:val="000000" w:themeColor="text1"/>
          <w:sz w:val="22"/>
          <w:szCs w:val="22"/>
        </w:rPr>
        <w:t>.</w:t>
      </w:r>
    </w:p>
    <w:p w14:paraId="78F2006C" w14:textId="08C1CB47" w:rsidR="003261C2" w:rsidRDefault="003261C2"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But with blend</w:t>
      </w:r>
      <w:r w:rsidR="00F66F56">
        <w:rPr>
          <w:rFonts w:ascii="Arial" w:eastAsia="Arial" w:hAnsi="Arial" w:cs="Arial"/>
          <w:color w:val="000000" w:themeColor="text1"/>
          <w:sz w:val="22"/>
          <w:szCs w:val="22"/>
        </w:rPr>
        <w:t>ed</w:t>
      </w:r>
      <w:r>
        <w:rPr>
          <w:rFonts w:ascii="Arial" w:eastAsia="Arial" w:hAnsi="Arial" w:cs="Arial"/>
          <w:color w:val="000000" w:themeColor="text1"/>
          <w:sz w:val="22"/>
          <w:szCs w:val="22"/>
        </w:rPr>
        <w:t xml:space="preserve"> learning and traditional learning there are loads of reasons why </w:t>
      </w:r>
      <w:r w:rsidR="00C37334">
        <w:rPr>
          <w:rFonts w:ascii="Arial" w:eastAsia="Arial" w:hAnsi="Arial" w:cs="Arial"/>
          <w:color w:val="000000" w:themeColor="text1"/>
          <w:sz w:val="22"/>
          <w:szCs w:val="22"/>
        </w:rPr>
        <w:t xml:space="preserve">it has advantages and disadvantages in many difference </w:t>
      </w:r>
      <w:r>
        <w:rPr>
          <w:rFonts w:ascii="Arial" w:eastAsia="Arial" w:hAnsi="Arial" w:cs="Arial"/>
          <w:color w:val="000000" w:themeColor="text1"/>
          <w:sz w:val="22"/>
          <w:szCs w:val="22"/>
        </w:rPr>
        <w:t>ways.</w:t>
      </w:r>
      <w:r w:rsidR="00FE3E07">
        <w:rPr>
          <w:rFonts w:ascii="Arial" w:eastAsia="Arial" w:hAnsi="Arial" w:cs="Arial"/>
          <w:color w:val="000000" w:themeColor="text1"/>
          <w:sz w:val="22"/>
          <w:szCs w:val="22"/>
        </w:rPr>
        <w:t xml:space="preserve"> </w:t>
      </w:r>
    </w:p>
    <w:p w14:paraId="0DA0234F" w14:textId="74060181" w:rsidR="00CF3B18" w:rsidRPr="00DA07F2" w:rsidRDefault="00CF3B18"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The main aim of</w:t>
      </w:r>
      <w:r w:rsidR="00995FF3">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and purpose of this paper is to identify the key themes within the blended learning literature and the structure of traditional learning. Between them both, there’s a lot of advantages and disadvantages.</w:t>
      </w:r>
    </w:p>
    <w:p w14:paraId="74B35009" w14:textId="77777777" w:rsidR="009602E8" w:rsidRPr="00DA07F2" w:rsidRDefault="009602E8" w:rsidP="00DA07F2">
      <w:pPr>
        <w:spacing w:line="360" w:lineRule="auto"/>
        <w:rPr>
          <w:rFonts w:ascii="Arial" w:eastAsia="Arial" w:hAnsi="Arial" w:cs="Arial"/>
          <w:color w:val="000000" w:themeColor="text1"/>
          <w:sz w:val="22"/>
          <w:szCs w:val="22"/>
        </w:rPr>
      </w:pPr>
    </w:p>
    <w:p w14:paraId="1E127084" w14:textId="77777777" w:rsidR="009602E8" w:rsidRPr="00DA07F2" w:rsidRDefault="009602E8" w:rsidP="00DA07F2">
      <w:pPr>
        <w:spacing w:line="360" w:lineRule="auto"/>
        <w:rPr>
          <w:rFonts w:ascii="Arial" w:eastAsia="Arial" w:hAnsi="Arial" w:cs="Arial"/>
          <w:color w:val="000000" w:themeColor="text1"/>
          <w:sz w:val="22"/>
          <w:szCs w:val="22"/>
        </w:rPr>
      </w:pPr>
    </w:p>
    <w:p w14:paraId="44734C8C" w14:textId="77777777" w:rsidR="00E55D46" w:rsidRPr="00DA07F2" w:rsidRDefault="00E55D46" w:rsidP="00DA07F2">
      <w:pPr>
        <w:spacing w:line="360" w:lineRule="auto"/>
        <w:rPr>
          <w:rFonts w:ascii="Arial" w:eastAsia="Arial" w:hAnsi="Arial" w:cs="Arial"/>
          <w:color w:val="000000" w:themeColor="text1"/>
          <w:sz w:val="22"/>
          <w:szCs w:val="22"/>
        </w:rPr>
      </w:pPr>
    </w:p>
    <w:p w14:paraId="17B89AD5" w14:textId="77777777" w:rsidR="004C1905" w:rsidRDefault="004C1905" w:rsidP="0025466C">
      <w:pPr>
        <w:rPr>
          <w:rFonts w:ascii="Arial" w:eastAsia="Arial" w:hAnsi="Arial" w:cs="Arial"/>
          <w:color w:val="000000" w:themeColor="text1"/>
          <w:sz w:val="22"/>
          <w:szCs w:val="22"/>
        </w:rPr>
      </w:pPr>
    </w:p>
    <w:p w14:paraId="6D14A9B7" w14:textId="77777777" w:rsidR="004C1905" w:rsidRDefault="004C1905" w:rsidP="0025466C">
      <w:pPr>
        <w:rPr>
          <w:rFonts w:ascii="Arial" w:eastAsia="Arial" w:hAnsi="Arial" w:cs="Arial"/>
          <w:color w:val="000000" w:themeColor="text1"/>
          <w:sz w:val="22"/>
          <w:szCs w:val="22"/>
        </w:rPr>
      </w:pPr>
    </w:p>
    <w:p w14:paraId="7304B91D" w14:textId="77777777" w:rsidR="004C1905" w:rsidRDefault="004C1905" w:rsidP="0025466C">
      <w:pPr>
        <w:rPr>
          <w:rFonts w:ascii="Arial" w:eastAsia="Arial" w:hAnsi="Arial" w:cs="Arial"/>
          <w:color w:val="000000" w:themeColor="text1"/>
          <w:sz w:val="22"/>
          <w:szCs w:val="22"/>
        </w:rPr>
      </w:pPr>
    </w:p>
    <w:p w14:paraId="531B9CA6" w14:textId="77777777" w:rsidR="004C1905" w:rsidRDefault="004C1905" w:rsidP="0025466C">
      <w:pPr>
        <w:rPr>
          <w:rFonts w:ascii="Arial" w:eastAsia="Arial" w:hAnsi="Arial" w:cs="Arial"/>
          <w:color w:val="000000" w:themeColor="text1"/>
          <w:sz w:val="22"/>
          <w:szCs w:val="22"/>
        </w:rPr>
      </w:pPr>
    </w:p>
    <w:p w14:paraId="199DFB35" w14:textId="77777777" w:rsidR="004C1905" w:rsidRDefault="004C1905" w:rsidP="0025466C">
      <w:pPr>
        <w:rPr>
          <w:rFonts w:ascii="Arial" w:eastAsia="Arial" w:hAnsi="Arial" w:cs="Arial"/>
          <w:color w:val="000000" w:themeColor="text1"/>
          <w:sz w:val="22"/>
          <w:szCs w:val="22"/>
        </w:rPr>
      </w:pPr>
    </w:p>
    <w:p w14:paraId="364D0821" w14:textId="65556F5C" w:rsidR="0025466C" w:rsidRPr="0025466C" w:rsidRDefault="0025466C" w:rsidP="0025466C">
      <w:r w:rsidRPr="0025466C">
        <w:lastRenderedPageBreak/>
        <w:fldChar w:fldCharType="begin"/>
      </w:r>
      <w:r w:rsidRPr="0025466C">
        <w:instrText xml:space="preserve"> INCLUDEPICTURE "/var/folders/f5/bcvk8bnj68gghgyvd02hznj40000gn/T/com.microsoft.Word/WebArchiveCopyPasteTempFiles/Blended%20Learning%20Image.png?width=500&amp;name=Blended%20Learning%20Image.png" \* MERGEFORMATINET </w:instrText>
      </w:r>
      <w:r w:rsidRPr="0025466C">
        <w:fldChar w:fldCharType="separate"/>
      </w:r>
      <w:r w:rsidRPr="0025466C">
        <w:rPr>
          <w:noProof/>
        </w:rPr>
        <w:drawing>
          <wp:inline distT="0" distB="0" distL="0" distR="0" wp14:anchorId="5BF3E2B4" wp14:editId="0102BE57">
            <wp:extent cx="5727700" cy="3697605"/>
            <wp:effectExtent l="0" t="0" r="0" b="0"/>
            <wp:docPr id="1" name="Picture 1" descr="Blended Learning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ended Learning Defini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97605"/>
                    </a:xfrm>
                    <a:prstGeom prst="rect">
                      <a:avLst/>
                    </a:prstGeom>
                    <a:noFill/>
                    <a:ln>
                      <a:noFill/>
                    </a:ln>
                  </pic:spPr>
                </pic:pic>
              </a:graphicData>
            </a:graphic>
          </wp:inline>
        </w:drawing>
      </w:r>
      <w:r w:rsidRPr="0025466C">
        <w:fldChar w:fldCharType="end"/>
      </w:r>
    </w:p>
    <w:p w14:paraId="0DF6AFEB" w14:textId="77777777" w:rsidR="00E55D46" w:rsidRPr="00DA07F2" w:rsidRDefault="00E55D46" w:rsidP="00DA07F2">
      <w:pPr>
        <w:spacing w:line="360" w:lineRule="auto"/>
        <w:rPr>
          <w:rFonts w:ascii="Arial" w:eastAsia="Arial" w:hAnsi="Arial" w:cs="Arial"/>
          <w:color w:val="000000" w:themeColor="text1"/>
          <w:sz w:val="22"/>
          <w:szCs w:val="22"/>
        </w:rPr>
      </w:pPr>
    </w:p>
    <w:p w14:paraId="4BC77E5F" w14:textId="77777777" w:rsidR="00E55D46" w:rsidRPr="00DA07F2" w:rsidRDefault="00E55D46" w:rsidP="00DA07F2">
      <w:pPr>
        <w:spacing w:line="360" w:lineRule="auto"/>
        <w:rPr>
          <w:rFonts w:ascii="Arial" w:eastAsia="Arial" w:hAnsi="Arial" w:cs="Arial"/>
          <w:color w:val="000000" w:themeColor="text1"/>
          <w:sz w:val="22"/>
          <w:szCs w:val="22"/>
        </w:rPr>
      </w:pPr>
    </w:p>
    <w:p w14:paraId="3F47DE99" w14:textId="2E90A90C" w:rsidR="00E55D46" w:rsidRPr="00DA07F2" w:rsidRDefault="00E55D46" w:rsidP="00DA07F2">
      <w:pPr>
        <w:spacing w:line="360" w:lineRule="auto"/>
        <w:rPr>
          <w:rFonts w:ascii="Arial" w:eastAsia="Arial" w:hAnsi="Arial" w:cs="Arial"/>
          <w:color w:val="000000" w:themeColor="text1"/>
          <w:sz w:val="22"/>
          <w:szCs w:val="22"/>
        </w:rPr>
      </w:pPr>
    </w:p>
    <w:p w14:paraId="22C0A73F" w14:textId="43CF9507" w:rsidR="00E55D46" w:rsidRPr="00DA07F2" w:rsidRDefault="00E55D46" w:rsidP="00DA07F2">
      <w:pPr>
        <w:spacing w:line="360" w:lineRule="auto"/>
        <w:rPr>
          <w:rFonts w:ascii="Arial" w:eastAsia="Arial" w:hAnsi="Arial" w:cs="Arial"/>
          <w:color w:val="000000" w:themeColor="text1"/>
          <w:sz w:val="22"/>
          <w:szCs w:val="22"/>
        </w:rPr>
      </w:pPr>
    </w:p>
    <w:p w14:paraId="16DAEB83" w14:textId="153FC631" w:rsidR="00D74989" w:rsidRDefault="00980DBA" w:rsidP="00B42A71">
      <w:pPr>
        <w:spacing w:line="360" w:lineRule="auto"/>
        <w:rPr>
          <w:rFonts w:ascii="Arial" w:hAnsi="Arial" w:cs="Arial"/>
          <w:sz w:val="22"/>
          <w:szCs w:val="22"/>
        </w:rPr>
      </w:pPr>
      <w:bookmarkStart w:id="2" w:name="_Toc85638440"/>
      <w:bookmarkStart w:id="3" w:name="_Toc85638779"/>
      <w:r w:rsidRPr="00DA07F2">
        <w:rPr>
          <w:rFonts w:ascii="Arial" w:hAnsi="Arial" w:cs="Arial"/>
          <w:sz w:val="22"/>
          <w:szCs w:val="22"/>
        </w:rPr>
        <w:t xml:space="preserve">Figure </w:t>
      </w:r>
      <w:r w:rsidRPr="00DA07F2">
        <w:rPr>
          <w:rFonts w:ascii="Arial" w:hAnsi="Arial" w:cs="Arial"/>
          <w:sz w:val="22"/>
          <w:szCs w:val="22"/>
        </w:rPr>
        <w:fldChar w:fldCharType="begin"/>
      </w:r>
      <w:r w:rsidRPr="00DA07F2">
        <w:rPr>
          <w:rFonts w:ascii="Arial" w:hAnsi="Arial" w:cs="Arial"/>
          <w:sz w:val="22"/>
          <w:szCs w:val="22"/>
        </w:rPr>
        <w:instrText xml:space="preserve"> SEQ Figure \* ARABIC </w:instrText>
      </w:r>
      <w:r w:rsidRPr="00DA07F2">
        <w:rPr>
          <w:rFonts w:ascii="Arial" w:hAnsi="Arial" w:cs="Arial"/>
          <w:sz w:val="22"/>
          <w:szCs w:val="22"/>
        </w:rPr>
        <w:fldChar w:fldCharType="separate"/>
      </w:r>
      <w:r w:rsidRPr="00DA07F2">
        <w:rPr>
          <w:rFonts w:ascii="Arial" w:hAnsi="Arial" w:cs="Arial"/>
          <w:noProof/>
          <w:sz w:val="22"/>
          <w:szCs w:val="22"/>
        </w:rPr>
        <w:t>1</w:t>
      </w:r>
      <w:bookmarkEnd w:id="2"/>
      <w:r w:rsidRPr="00DA07F2">
        <w:rPr>
          <w:rFonts w:ascii="Arial" w:hAnsi="Arial" w:cs="Arial"/>
          <w:sz w:val="22"/>
          <w:szCs w:val="22"/>
        </w:rPr>
        <w:fldChar w:fldCharType="end"/>
      </w:r>
      <w:r w:rsidR="00C90C83" w:rsidRPr="00DA07F2">
        <w:rPr>
          <w:rFonts w:ascii="Arial" w:hAnsi="Arial" w:cs="Arial"/>
          <w:sz w:val="22"/>
          <w:szCs w:val="22"/>
        </w:rPr>
        <w:t xml:space="preserve"> – Illustration of Blending Learnin</w:t>
      </w:r>
      <w:bookmarkEnd w:id="3"/>
      <w:r w:rsidR="002A4B94">
        <w:rPr>
          <w:rFonts w:ascii="Arial" w:hAnsi="Arial" w:cs="Arial"/>
          <w:sz w:val="22"/>
          <w:szCs w:val="22"/>
        </w:rPr>
        <w:t>g</w:t>
      </w:r>
      <w:r w:rsidR="0025466C">
        <w:rPr>
          <w:rFonts w:ascii="Arial" w:hAnsi="Arial" w:cs="Arial"/>
          <w:sz w:val="22"/>
          <w:szCs w:val="22"/>
        </w:rPr>
        <w:t xml:space="preserve">, </w:t>
      </w:r>
      <w:r w:rsidR="00D74989">
        <w:rPr>
          <w:rFonts w:ascii="Arial" w:hAnsi="Arial" w:cs="Arial"/>
          <w:sz w:val="22"/>
          <w:szCs w:val="22"/>
        </w:rPr>
        <w:t xml:space="preserve">so this picture up above is both classroom learning and digital learning, blending in as one that calls blending learning. </w:t>
      </w:r>
    </w:p>
    <w:p w14:paraId="21750F16" w14:textId="62133B68" w:rsidR="0025466C" w:rsidRPr="0025466C" w:rsidRDefault="0025466C" w:rsidP="00B42A71">
      <w:pPr>
        <w:spacing w:line="360" w:lineRule="auto"/>
      </w:pPr>
      <w:r>
        <w:rPr>
          <w:rFonts w:ascii="Arial" w:hAnsi="Arial" w:cs="Arial"/>
          <w:sz w:val="22"/>
          <w:szCs w:val="22"/>
        </w:rPr>
        <w:t xml:space="preserve">Yoobic. (26 January 2021) 5 blending learning best practices to turbo-charge your training [Online] </w:t>
      </w:r>
      <w:r w:rsidRPr="0025466C">
        <w:rPr>
          <w:rFonts w:ascii="Arial" w:hAnsi="Arial" w:cs="Arial"/>
          <w:sz w:val="22"/>
          <w:szCs w:val="22"/>
        </w:rPr>
        <w:t>https://blog.yoobic.com/5-blended-learning-best-practices</w:t>
      </w:r>
      <w:sdt>
        <w:sdtPr>
          <w:rPr>
            <w:rFonts w:ascii="Arial" w:hAnsi="Arial" w:cs="Arial"/>
            <w:sz w:val="22"/>
            <w:szCs w:val="22"/>
          </w:rPr>
          <w:id w:val="318320928"/>
          <w:citation/>
        </w:sdtPr>
        <w:sdtEndPr/>
        <w:sdtContent>
          <w:r w:rsidR="00373EF4">
            <w:rPr>
              <w:rFonts w:ascii="Arial" w:hAnsi="Arial" w:cs="Arial"/>
              <w:sz w:val="22"/>
              <w:szCs w:val="22"/>
            </w:rPr>
            <w:fldChar w:fldCharType="begin"/>
          </w:r>
          <w:r w:rsidR="00373EF4">
            <w:rPr>
              <w:rFonts w:ascii="Arial" w:hAnsi="Arial" w:cs="Arial"/>
              <w:sz w:val="22"/>
              <w:szCs w:val="22"/>
            </w:rPr>
            <w:instrText xml:space="preserve"> CITATION Yoo21 \l 2057 </w:instrText>
          </w:r>
          <w:r w:rsidR="00373EF4">
            <w:rPr>
              <w:rFonts w:ascii="Arial" w:hAnsi="Arial" w:cs="Arial"/>
              <w:sz w:val="22"/>
              <w:szCs w:val="22"/>
            </w:rPr>
            <w:fldChar w:fldCharType="separate"/>
          </w:r>
          <w:r w:rsidR="005D4BF1">
            <w:rPr>
              <w:rFonts w:ascii="Arial" w:hAnsi="Arial" w:cs="Arial"/>
              <w:noProof/>
              <w:sz w:val="22"/>
              <w:szCs w:val="22"/>
            </w:rPr>
            <w:t xml:space="preserve"> </w:t>
          </w:r>
          <w:r w:rsidR="005D4BF1" w:rsidRPr="005D4BF1">
            <w:rPr>
              <w:rFonts w:ascii="Arial" w:hAnsi="Arial" w:cs="Arial"/>
              <w:noProof/>
              <w:sz w:val="22"/>
              <w:szCs w:val="22"/>
            </w:rPr>
            <w:t>(Yoobic, 2021)</w:t>
          </w:r>
          <w:r w:rsidR="00373EF4">
            <w:rPr>
              <w:rFonts w:ascii="Arial" w:hAnsi="Arial" w:cs="Arial"/>
              <w:sz w:val="22"/>
              <w:szCs w:val="22"/>
            </w:rPr>
            <w:fldChar w:fldCharType="end"/>
          </w:r>
        </w:sdtContent>
      </w:sdt>
    </w:p>
    <w:p w14:paraId="0D950F8D" w14:textId="0ABD766E" w:rsidR="00980DBA" w:rsidRPr="00DA07F2" w:rsidRDefault="00980DBA" w:rsidP="00B42A71">
      <w:pPr>
        <w:pStyle w:val="Caption"/>
        <w:spacing w:line="360" w:lineRule="auto"/>
        <w:rPr>
          <w:rFonts w:ascii="Arial" w:eastAsia="Arial" w:hAnsi="Arial" w:cs="Arial"/>
          <w:color w:val="000000" w:themeColor="text1"/>
          <w:sz w:val="22"/>
          <w:szCs w:val="22"/>
        </w:rPr>
      </w:pPr>
    </w:p>
    <w:p w14:paraId="032A955F" w14:textId="77777777" w:rsidR="005D4BF1" w:rsidRDefault="005D4BF1" w:rsidP="00DA07F2">
      <w:pPr>
        <w:pStyle w:val="Heading1"/>
        <w:spacing w:line="360" w:lineRule="auto"/>
        <w:rPr>
          <w:rFonts w:ascii="Arial" w:eastAsia="Arial" w:hAnsi="Arial" w:cs="Arial"/>
          <w:sz w:val="22"/>
          <w:szCs w:val="22"/>
        </w:rPr>
      </w:pPr>
    </w:p>
    <w:p w14:paraId="0BC001C2" w14:textId="77777777" w:rsidR="005D4BF1" w:rsidRDefault="005D4BF1" w:rsidP="00DA07F2">
      <w:pPr>
        <w:pStyle w:val="Heading1"/>
        <w:spacing w:line="360" w:lineRule="auto"/>
        <w:rPr>
          <w:rFonts w:ascii="Arial" w:eastAsia="Arial" w:hAnsi="Arial" w:cs="Arial"/>
          <w:sz w:val="22"/>
          <w:szCs w:val="22"/>
        </w:rPr>
      </w:pPr>
    </w:p>
    <w:p w14:paraId="6889803F" w14:textId="77777777" w:rsidR="005D4BF1" w:rsidRDefault="005D4BF1" w:rsidP="00DA07F2">
      <w:pPr>
        <w:pStyle w:val="Heading1"/>
        <w:spacing w:line="360" w:lineRule="auto"/>
        <w:rPr>
          <w:rFonts w:ascii="Arial" w:eastAsia="Arial" w:hAnsi="Arial" w:cs="Arial"/>
          <w:sz w:val="22"/>
          <w:szCs w:val="22"/>
        </w:rPr>
      </w:pPr>
    </w:p>
    <w:p w14:paraId="5C98865D" w14:textId="77777777" w:rsidR="005D4BF1" w:rsidRDefault="005D4BF1" w:rsidP="00DA07F2">
      <w:pPr>
        <w:pStyle w:val="Heading1"/>
        <w:spacing w:line="360" w:lineRule="auto"/>
        <w:rPr>
          <w:rFonts w:ascii="Arial" w:eastAsia="Arial" w:hAnsi="Arial" w:cs="Arial"/>
          <w:sz w:val="22"/>
          <w:szCs w:val="22"/>
        </w:rPr>
      </w:pPr>
    </w:p>
    <w:p w14:paraId="3A811777" w14:textId="77777777" w:rsidR="005D4BF1" w:rsidRDefault="005D4BF1" w:rsidP="00DA07F2">
      <w:pPr>
        <w:pStyle w:val="Heading1"/>
        <w:spacing w:line="360" w:lineRule="auto"/>
        <w:rPr>
          <w:rFonts w:ascii="Arial" w:eastAsia="Arial" w:hAnsi="Arial" w:cs="Arial"/>
          <w:sz w:val="22"/>
          <w:szCs w:val="22"/>
        </w:rPr>
      </w:pPr>
    </w:p>
    <w:p w14:paraId="78322371" w14:textId="77777777" w:rsidR="005D4BF1" w:rsidRDefault="005D4BF1" w:rsidP="00DA07F2">
      <w:pPr>
        <w:spacing w:line="360" w:lineRule="auto"/>
        <w:rPr>
          <w:rFonts w:ascii="Arial" w:eastAsia="Arial" w:hAnsi="Arial" w:cs="Arial"/>
          <w:color w:val="000000" w:themeColor="text1"/>
          <w:sz w:val="22"/>
          <w:szCs w:val="22"/>
        </w:rPr>
      </w:pPr>
    </w:p>
    <w:p w14:paraId="67AD5176" w14:textId="77777777" w:rsidR="005D4BF1" w:rsidRDefault="005D4BF1" w:rsidP="00DA07F2">
      <w:pPr>
        <w:spacing w:line="360" w:lineRule="auto"/>
        <w:rPr>
          <w:rFonts w:ascii="Arial" w:eastAsia="Arial" w:hAnsi="Arial" w:cs="Arial"/>
          <w:color w:val="000000" w:themeColor="text1"/>
          <w:sz w:val="22"/>
          <w:szCs w:val="22"/>
        </w:rPr>
      </w:pPr>
    </w:p>
    <w:p w14:paraId="281F4FD9" w14:textId="2510E020" w:rsidR="004C1905" w:rsidRPr="00DA07F2" w:rsidRDefault="004C1905" w:rsidP="004C1905">
      <w:pPr>
        <w:pStyle w:val="Heading1"/>
        <w:spacing w:line="360" w:lineRule="auto"/>
        <w:rPr>
          <w:rFonts w:ascii="Arial" w:eastAsia="Arial" w:hAnsi="Arial" w:cs="Arial"/>
          <w:sz w:val="22"/>
          <w:szCs w:val="22"/>
        </w:rPr>
      </w:pPr>
      <w:bookmarkStart w:id="4" w:name="_Toc89774530"/>
      <w:r w:rsidRPr="00DA07F2">
        <w:rPr>
          <w:rFonts w:ascii="Arial" w:eastAsia="Arial" w:hAnsi="Arial" w:cs="Arial"/>
          <w:sz w:val="22"/>
          <w:szCs w:val="22"/>
        </w:rPr>
        <w:lastRenderedPageBreak/>
        <w:t>Blend</w:t>
      </w:r>
      <w:r w:rsidR="000F7378">
        <w:rPr>
          <w:rFonts w:ascii="Arial" w:eastAsia="Arial" w:hAnsi="Arial" w:cs="Arial"/>
          <w:sz w:val="22"/>
          <w:szCs w:val="22"/>
        </w:rPr>
        <w:t>ed</w:t>
      </w:r>
      <w:r w:rsidRPr="00DA07F2">
        <w:rPr>
          <w:rFonts w:ascii="Arial" w:eastAsia="Arial" w:hAnsi="Arial" w:cs="Arial"/>
          <w:sz w:val="22"/>
          <w:szCs w:val="22"/>
        </w:rPr>
        <w:t xml:space="preserve"> Learning</w:t>
      </w:r>
      <w:bookmarkEnd w:id="4"/>
    </w:p>
    <w:p w14:paraId="0ACEAB44" w14:textId="77777777" w:rsidR="004C1905" w:rsidRDefault="004C1905" w:rsidP="005D4BF1">
      <w:pPr>
        <w:pStyle w:val="Heading1"/>
        <w:spacing w:line="360" w:lineRule="auto"/>
        <w:rPr>
          <w:rFonts w:ascii="Arial" w:eastAsia="Arial" w:hAnsi="Arial" w:cs="Arial"/>
          <w:sz w:val="22"/>
          <w:szCs w:val="22"/>
        </w:rPr>
      </w:pPr>
    </w:p>
    <w:p w14:paraId="1F140431" w14:textId="336E86EE" w:rsidR="00E33E67" w:rsidRPr="00DA07F2" w:rsidRDefault="00E33E67"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Blend</w:t>
      </w:r>
      <w:r w:rsidR="000F7378">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w:t>
      </w:r>
      <w:r w:rsidR="0014776E">
        <w:rPr>
          <w:rFonts w:ascii="Arial" w:eastAsia="Arial" w:hAnsi="Arial" w:cs="Arial"/>
          <w:color w:val="000000" w:themeColor="text1"/>
          <w:sz w:val="22"/>
          <w:szCs w:val="22"/>
        </w:rPr>
        <w:t xml:space="preserve"> also known as E-learning, which</w:t>
      </w:r>
      <w:r w:rsidRPr="00DA07F2">
        <w:rPr>
          <w:rFonts w:ascii="Arial" w:eastAsia="Arial" w:hAnsi="Arial" w:cs="Arial"/>
          <w:color w:val="000000" w:themeColor="text1"/>
          <w:sz w:val="22"/>
          <w:szCs w:val="22"/>
        </w:rPr>
        <w:t xml:space="preserve"> helps students, people to practice the four skills of languages, writing, reading, speaking and listening. So, they </w:t>
      </w:r>
      <w:r w:rsidR="00732F8D">
        <w:rPr>
          <w:rFonts w:ascii="Arial" w:eastAsia="Arial" w:hAnsi="Arial" w:cs="Arial"/>
          <w:color w:val="000000" w:themeColor="text1"/>
          <w:sz w:val="22"/>
          <w:szCs w:val="22"/>
        </w:rPr>
        <w:t xml:space="preserve">can </w:t>
      </w:r>
      <w:r w:rsidRPr="00DA07F2">
        <w:rPr>
          <w:rFonts w:ascii="Arial" w:eastAsia="Arial" w:hAnsi="Arial" w:cs="Arial"/>
          <w:color w:val="000000" w:themeColor="text1"/>
          <w:sz w:val="22"/>
          <w:szCs w:val="22"/>
        </w:rPr>
        <w:t xml:space="preserve">develop </w:t>
      </w:r>
      <w:r w:rsidR="00732F8D" w:rsidRPr="00DA07F2">
        <w:rPr>
          <w:rFonts w:ascii="Arial" w:eastAsia="Arial" w:hAnsi="Arial" w:cs="Arial"/>
          <w:color w:val="000000" w:themeColor="text1"/>
          <w:sz w:val="22"/>
          <w:szCs w:val="22"/>
        </w:rPr>
        <w:t>the</w:t>
      </w:r>
      <w:r w:rsidR="00732F8D">
        <w:rPr>
          <w:rFonts w:ascii="Arial" w:eastAsia="Arial" w:hAnsi="Arial" w:cs="Arial"/>
          <w:color w:val="000000" w:themeColor="text1"/>
          <w:sz w:val="22"/>
          <w:szCs w:val="22"/>
        </w:rPr>
        <w:t>m</w:t>
      </w:r>
      <w:r w:rsidR="00732F8D" w:rsidRPr="00DA07F2">
        <w:rPr>
          <w:rFonts w:ascii="Arial" w:eastAsia="Arial" w:hAnsi="Arial" w:cs="Arial"/>
          <w:color w:val="000000" w:themeColor="text1"/>
          <w:sz w:val="22"/>
          <w:szCs w:val="22"/>
        </w:rPr>
        <w:t>selv</w:t>
      </w:r>
      <w:r w:rsidR="00732F8D">
        <w:rPr>
          <w:rFonts w:ascii="Arial" w:eastAsia="Arial" w:hAnsi="Arial" w:cs="Arial"/>
          <w:color w:val="000000" w:themeColor="text1"/>
          <w:sz w:val="22"/>
          <w:szCs w:val="22"/>
        </w:rPr>
        <w:t>es</w:t>
      </w:r>
      <w:r w:rsidRPr="00DA07F2">
        <w:rPr>
          <w:rFonts w:ascii="Arial" w:eastAsia="Arial" w:hAnsi="Arial" w:cs="Arial"/>
          <w:color w:val="000000" w:themeColor="text1"/>
          <w:sz w:val="22"/>
          <w:szCs w:val="22"/>
        </w:rPr>
        <w:t xml:space="preserve"> in different level</w:t>
      </w:r>
      <w:r w:rsidR="00732F8D">
        <w:rPr>
          <w:rFonts w:ascii="Arial" w:eastAsia="Arial" w:hAnsi="Arial" w:cs="Arial"/>
          <w:color w:val="000000" w:themeColor="text1"/>
          <w:sz w:val="22"/>
          <w:szCs w:val="22"/>
        </w:rPr>
        <w:t>s</w:t>
      </w:r>
      <w:r w:rsidRPr="00DA07F2">
        <w:rPr>
          <w:rFonts w:ascii="Arial" w:eastAsia="Arial" w:hAnsi="Arial" w:cs="Arial"/>
          <w:color w:val="000000" w:themeColor="text1"/>
          <w:sz w:val="22"/>
          <w:szCs w:val="22"/>
        </w:rPr>
        <w:t>, which helps them to understand and learn. Blend</w:t>
      </w:r>
      <w:r w:rsidR="000F7378">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 is traditional face-to-face learning experiences with mobile and online technologies. It has a lot of advantages and disadvantages that would define is better.</w:t>
      </w:r>
      <w:r w:rsidR="0014776E">
        <w:rPr>
          <w:rFonts w:ascii="Arial" w:eastAsia="Arial" w:hAnsi="Arial" w:cs="Arial"/>
          <w:color w:val="000000" w:themeColor="text1"/>
          <w:sz w:val="22"/>
          <w:szCs w:val="22"/>
        </w:rPr>
        <w:t xml:space="preserve"> Tools used for blending learning can be small as a mobile phone, laptop or a tablet, which comes with applications like Microsoft teams and zoom.</w:t>
      </w:r>
      <w:r w:rsidR="00B2336F">
        <w:rPr>
          <w:rFonts w:ascii="Arial" w:eastAsia="Arial" w:hAnsi="Arial" w:cs="Arial"/>
          <w:color w:val="000000" w:themeColor="text1"/>
          <w:sz w:val="22"/>
          <w:szCs w:val="22"/>
        </w:rPr>
        <w:t xml:space="preserve"> Blending learning models are methods for encouraging hybrid learning. </w:t>
      </w:r>
      <w:sdt>
        <w:sdtPr>
          <w:rPr>
            <w:rFonts w:ascii="Arial" w:eastAsia="Arial" w:hAnsi="Arial" w:cs="Arial"/>
            <w:color w:val="000000" w:themeColor="text1"/>
            <w:sz w:val="22"/>
            <w:szCs w:val="22"/>
          </w:rPr>
          <w:id w:val="-80757988"/>
          <w:citation/>
        </w:sdtPr>
        <w:sdtEndPr/>
        <w:sdtContent>
          <w:r w:rsidR="007B28D7">
            <w:rPr>
              <w:rFonts w:ascii="Arial" w:eastAsia="Arial" w:hAnsi="Arial" w:cs="Arial"/>
              <w:color w:val="000000" w:themeColor="text1"/>
              <w:sz w:val="22"/>
              <w:szCs w:val="22"/>
            </w:rPr>
            <w:fldChar w:fldCharType="begin"/>
          </w:r>
          <w:r w:rsidR="007B28D7">
            <w:rPr>
              <w:rFonts w:ascii="Arial" w:eastAsia="Arial" w:hAnsi="Arial" w:cs="Arial"/>
              <w:color w:val="000000" w:themeColor="text1"/>
              <w:sz w:val="22"/>
              <w:szCs w:val="22"/>
            </w:rPr>
            <w:instrText xml:space="preserve"> CITATION Tea21 \l 2057 </w:instrText>
          </w:r>
          <w:r w:rsidR="007B28D7">
            <w:rPr>
              <w:rFonts w:ascii="Arial" w:eastAsia="Arial" w:hAnsi="Arial" w:cs="Arial"/>
              <w:color w:val="000000" w:themeColor="text1"/>
              <w:sz w:val="22"/>
              <w:szCs w:val="22"/>
            </w:rPr>
            <w:fldChar w:fldCharType="separate"/>
          </w:r>
          <w:r w:rsidR="007B28D7" w:rsidRPr="007B28D7">
            <w:rPr>
              <w:rFonts w:ascii="Arial" w:eastAsia="Arial" w:hAnsi="Arial" w:cs="Arial"/>
              <w:noProof/>
              <w:color w:val="000000" w:themeColor="text1"/>
              <w:sz w:val="22"/>
              <w:szCs w:val="22"/>
            </w:rPr>
            <w:t>(Teachtci, 2021)</w:t>
          </w:r>
          <w:r w:rsidR="007B28D7">
            <w:rPr>
              <w:rFonts w:ascii="Arial" w:eastAsia="Arial" w:hAnsi="Arial" w:cs="Arial"/>
              <w:color w:val="000000" w:themeColor="text1"/>
              <w:sz w:val="22"/>
              <w:szCs w:val="22"/>
            </w:rPr>
            <w:fldChar w:fldCharType="end"/>
          </w:r>
        </w:sdtContent>
      </w:sdt>
    </w:p>
    <w:p w14:paraId="463C3B7A" w14:textId="77777777" w:rsidR="00E33E67" w:rsidRPr="00DA07F2" w:rsidRDefault="00E33E67" w:rsidP="00DA07F2">
      <w:pPr>
        <w:pStyle w:val="Heading1"/>
        <w:spacing w:line="360" w:lineRule="auto"/>
        <w:rPr>
          <w:rFonts w:ascii="Arial" w:eastAsia="Arial" w:hAnsi="Arial" w:cs="Arial"/>
          <w:sz w:val="22"/>
          <w:szCs w:val="22"/>
        </w:rPr>
      </w:pPr>
    </w:p>
    <w:p w14:paraId="6BC6E7DE" w14:textId="77777777" w:rsidR="00E33E67" w:rsidRPr="00DA07F2" w:rsidRDefault="00E33E67" w:rsidP="00DA07F2">
      <w:pPr>
        <w:pStyle w:val="Heading2"/>
        <w:spacing w:line="360" w:lineRule="auto"/>
        <w:rPr>
          <w:rFonts w:ascii="Arial" w:eastAsia="Arial" w:hAnsi="Arial" w:cs="Arial"/>
          <w:sz w:val="22"/>
          <w:szCs w:val="22"/>
        </w:rPr>
      </w:pPr>
      <w:bookmarkStart w:id="5" w:name="_Toc89774531"/>
      <w:r w:rsidRPr="00DA07F2">
        <w:rPr>
          <w:rFonts w:ascii="Arial" w:eastAsia="Arial" w:hAnsi="Arial" w:cs="Arial"/>
          <w:sz w:val="22"/>
          <w:szCs w:val="22"/>
        </w:rPr>
        <w:t>Advantages</w:t>
      </w:r>
      <w:bookmarkEnd w:id="5"/>
      <w:r w:rsidRPr="00DA07F2">
        <w:rPr>
          <w:rFonts w:ascii="Arial" w:eastAsia="Arial" w:hAnsi="Arial" w:cs="Arial"/>
          <w:sz w:val="22"/>
          <w:szCs w:val="22"/>
        </w:rPr>
        <w:t xml:space="preserve"> </w:t>
      </w:r>
    </w:p>
    <w:p w14:paraId="26682511" w14:textId="77777777" w:rsidR="00E55D46" w:rsidRPr="00DA07F2" w:rsidRDefault="00E55D46" w:rsidP="00DA07F2">
      <w:pPr>
        <w:spacing w:line="360" w:lineRule="auto"/>
        <w:rPr>
          <w:rFonts w:ascii="Arial" w:eastAsia="Arial" w:hAnsi="Arial" w:cs="Arial"/>
          <w:color w:val="000000" w:themeColor="text1"/>
          <w:sz w:val="22"/>
          <w:szCs w:val="22"/>
        </w:rPr>
      </w:pPr>
    </w:p>
    <w:p w14:paraId="1E43E85B" w14:textId="77777777" w:rsidR="00A25E74"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Providing a safer learning environment that increase</w:t>
      </w:r>
      <w:r w:rsidR="00F50F8A">
        <w:rPr>
          <w:rFonts w:ascii="Arial" w:eastAsia="Arial" w:hAnsi="Arial" w:cs="Arial"/>
          <w:color w:val="000000" w:themeColor="text1"/>
          <w:sz w:val="22"/>
          <w:szCs w:val="22"/>
        </w:rPr>
        <w:t>s</w:t>
      </w:r>
      <w:r w:rsidRPr="00DA07F2">
        <w:rPr>
          <w:rFonts w:ascii="Arial" w:eastAsia="Arial" w:hAnsi="Arial" w:cs="Arial"/>
          <w:color w:val="000000" w:themeColor="text1"/>
          <w:sz w:val="22"/>
          <w:szCs w:val="22"/>
        </w:rPr>
        <w:t xml:space="preserve"> student engagement.</w:t>
      </w:r>
      <w:r w:rsidR="0008579F">
        <w:rPr>
          <w:rFonts w:ascii="Arial" w:eastAsia="Arial" w:hAnsi="Arial" w:cs="Arial"/>
          <w:color w:val="000000" w:themeColor="text1"/>
          <w:sz w:val="22"/>
          <w:szCs w:val="22"/>
        </w:rPr>
        <w:t xml:space="preserve"> </w:t>
      </w:r>
    </w:p>
    <w:p w14:paraId="25C14D2D" w14:textId="57C71AAC" w:rsidR="00E33E67" w:rsidRDefault="0008579F" w:rsidP="00A25E74">
      <w:pPr>
        <w:pStyle w:val="ListParagraph"/>
        <w:numPr>
          <w:ilvl w:val="1"/>
          <w:numId w:val="1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By building positive relationships through communication</w:t>
      </w:r>
      <w:r w:rsidR="00A25E74">
        <w:rPr>
          <w:rFonts w:ascii="Arial" w:eastAsia="Arial" w:hAnsi="Arial" w:cs="Arial"/>
          <w:color w:val="000000" w:themeColor="text1"/>
          <w:sz w:val="22"/>
          <w:szCs w:val="22"/>
        </w:rPr>
        <w:t>.</w:t>
      </w:r>
    </w:p>
    <w:p w14:paraId="0C572F19" w14:textId="6F13A073" w:rsidR="00A25E74" w:rsidRPr="00DA07F2" w:rsidRDefault="00A25E74" w:rsidP="00A25E74">
      <w:pPr>
        <w:pStyle w:val="ListParagraph"/>
        <w:numPr>
          <w:ilvl w:val="1"/>
          <w:numId w:val="1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By coming up with projects students can get excited about.</w:t>
      </w:r>
    </w:p>
    <w:p w14:paraId="03BA76BE"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To gather learning data for better insights, that would help in the classroom improves their comprehension.</w:t>
      </w:r>
    </w:p>
    <w:p w14:paraId="2369FDC3"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Flexible learning, that helps students with support from teachers and support.</w:t>
      </w:r>
    </w:p>
    <w:p w14:paraId="2A78DC07"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Online interacts with teachers and tutors with emails, message board and chats.</w:t>
      </w:r>
    </w:p>
    <w:p w14:paraId="2250381C" w14:textId="264F54D7" w:rsidR="00E33E67" w:rsidRDefault="00E33E67" w:rsidP="00146D88">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It may improve retention can help students retain more information and prove more beneficial in </w:t>
      </w:r>
      <w:r w:rsidR="00146D88" w:rsidRPr="00DA07F2">
        <w:rPr>
          <w:rFonts w:ascii="Arial" w:eastAsia="Arial" w:hAnsi="Arial" w:cs="Arial"/>
          <w:color w:val="000000" w:themeColor="text1"/>
          <w:sz w:val="22"/>
          <w:szCs w:val="22"/>
        </w:rPr>
        <w:t>life.</w:t>
      </w:r>
      <w:r w:rsidR="00146D88" w:rsidRPr="00146D88">
        <w:rPr>
          <w:rFonts w:ascii="Arial" w:eastAsia="Arial" w:hAnsi="Arial" w:cs="Arial"/>
          <w:color w:val="000000" w:themeColor="text1"/>
          <w:sz w:val="22"/>
          <w:szCs w:val="22"/>
        </w:rPr>
        <w:t xml:space="preserve"> https://www.futurelearn.com/info/blog/everything-about-blended-learning</w:t>
      </w:r>
      <w:sdt>
        <w:sdtPr>
          <w:rPr>
            <w:rFonts w:ascii="Arial" w:eastAsia="Arial" w:hAnsi="Arial" w:cs="Arial"/>
            <w:color w:val="000000" w:themeColor="text1"/>
            <w:sz w:val="22"/>
            <w:szCs w:val="22"/>
          </w:rPr>
          <w:id w:val="-1755572649"/>
          <w:citation/>
        </w:sdtPr>
        <w:sdtEndPr/>
        <w:sdtContent>
          <w:r w:rsidR="00727CCD">
            <w:rPr>
              <w:rFonts w:ascii="Arial" w:eastAsia="Arial" w:hAnsi="Arial" w:cs="Arial"/>
              <w:color w:val="000000" w:themeColor="text1"/>
              <w:sz w:val="22"/>
              <w:szCs w:val="22"/>
            </w:rPr>
            <w:fldChar w:fldCharType="begin"/>
          </w:r>
          <w:r w:rsidR="00727CCD">
            <w:rPr>
              <w:rFonts w:ascii="Arial" w:eastAsia="Arial" w:hAnsi="Arial" w:cs="Arial"/>
              <w:color w:val="000000" w:themeColor="text1"/>
              <w:sz w:val="22"/>
              <w:szCs w:val="22"/>
            </w:rPr>
            <w:instrText xml:space="preserve"> CITATION fut21 \l 2057 </w:instrText>
          </w:r>
          <w:r w:rsidR="00727CCD">
            <w:rPr>
              <w:rFonts w:ascii="Arial" w:eastAsia="Arial" w:hAnsi="Arial" w:cs="Arial"/>
              <w:color w:val="000000" w:themeColor="text1"/>
              <w:sz w:val="22"/>
              <w:szCs w:val="22"/>
            </w:rPr>
            <w:fldChar w:fldCharType="separate"/>
          </w:r>
          <w:r w:rsidR="00727CCD">
            <w:rPr>
              <w:rFonts w:ascii="Arial" w:eastAsia="Arial" w:hAnsi="Arial" w:cs="Arial"/>
              <w:noProof/>
              <w:color w:val="000000" w:themeColor="text1"/>
              <w:sz w:val="22"/>
              <w:szCs w:val="22"/>
            </w:rPr>
            <w:t xml:space="preserve"> </w:t>
          </w:r>
          <w:r w:rsidR="00727CCD" w:rsidRPr="00727CCD">
            <w:rPr>
              <w:rFonts w:ascii="Arial" w:eastAsia="Arial" w:hAnsi="Arial" w:cs="Arial"/>
              <w:noProof/>
              <w:color w:val="000000" w:themeColor="text1"/>
              <w:sz w:val="22"/>
              <w:szCs w:val="22"/>
            </w:rPr>
            <w:t>(futurelearn, 2021)</w:t>
          </w:r>
          <w:r w:rsidR="00727CCD">
            <w:rPr>
              <w:rFonts w:ascii="Arial" w:eastAsia="Arial" w:hAnsi="Arial" w:cs="Arial"/>
              <w:color w:val="000000" w:themeColor="text1"/>
              <w:sz w:val="22"/>
              <w:szCs w:val="22"/>
            </w:rPr>
            <w:fldChar w:fldCharType="end"/>
          </w:r>
        </w:sdtContent>
      </w:sdt>
    </w:p>
    <w:p w14:paraId="2DB8C6A7" w14:textId="35EDDA1F" w:rsidR="00146D88" w:rsidRDefault="00B60DF3" w:rsidP="00146D88">
      <w:pPr>
        <w:pStyle w:val="ListParagraph"/>
        <w:numPr>
          <w:ilvl w:val="0"/>
          <w:numId w:val="6"/>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Some students would create a comfortable place in their home to concentrate and be focus</w:t>
      </w:r>
      <w:r w:rsidR="00BC28A8">
        <w:rPr>
          <w:rFonts w:ascii="Arial" w:eastAsia="Arial" w:hAnsi="Arial" w:cs="Arial"/>
          <w:color w:val="000000" w:themeColor="text1"/>
          <w:sz w:val="22"/>
          <w:szCs w:val="22"/>
        </w:rPr>
        <w:t xml:space="preserve"> online.</w:t>
      </w:r>
    </w:p>
    <w:p w14:paraId="00D5A74A" w14:textId="2734AB96" w:rsidR="00E60840" w:rsidRPr="00146D88" w:rsidRDefault="00E060A9" w:rsidP="00146D88">
      <w:pPr>
        <w:pStyle w:val="ListParagraph"/>
        <w:numPr>
          <w:ilvl w:val="0"/>
          <w:numId w:val="6"/>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With blended learning you can gain knowledge in the real and digital worlds, which allows you to develop your critical thinking and even helps you solve problems with </w:t>
      </w:r>
      <w:r w:rsidR="00B42A71">
        <w:rPr>
          <w:rFonts w:ascii="Arial" w:eastAsia="Arial" w:hAnsi="Arial" w:cs="Arial"/>
          <w:color w:val="000000" w:themeColor="text1"/>
          <w:sz w:val="22"/>
          <w:szCs w:val="22"/>
        </w:rPr>
        <w:t>those skills</w:t>
      </w:r>
      <w:r>
        <w:rPr>
          <w:rFonts w:ascii="Arial" w:eastAsia="Arial" w:hAnsi="Arial" w:cs="Arial"/>
          <w:color w:val="000000" w:themeColor="text1"/>
          <w:sz w:val="22"/>
          <w:szCs w:val="22"/>
        </w:rPr>
        <w:t>.</w:t>
      </w:r>
    </w:p>
    <w:p w14:paraId="66D25AFD" w14:textId="77777777" w:rsidR="00146D88" w:rsidRPr="00DA07F2" w:rsidRDefault="00146D88" w:rsidP="00DA07F2">
      <w:pPr>
        <w:pStyle w:val="ListParagraph"/>
        <w:spacing w:line="360" w:lineRule="auto"/>
        <w:ind w:left="360"/>
        <w:rPr>
          <w:rFonts w:ascii="Arial" w:eastAsia="Arial" w:hAnsi="Arial" w:cs="Arial"/>
          <w:color w:val="000000" w:themeColor="text1"/>
          <w:sz w:val="22"/>
          <w:szCs w:val="22"/>
        </w:rPr>
      </w:pPr>
    </w:p>
    <w:p w14:paraId="5A33BBEC" w14:textId="77777777" w:rsidR="00043D6E" w:rsidRPr="00DA07F2" w:rsidRDefault="00043D6E" w:rsidP="00DA07F2">
      <w:pPr>
        <w:spacing w:line="360" w:lineRule="auto"/>
        <w:rPr>
          <w:rFonts w:ascii="Arial" w:eastAsia="Arial" w:hAnsi="Arial" w:cs="Arial"/>
          <w:color w:val="000000" w:themeColor="text1"/>
          <w:sz w:val="22"/>
          <w:szCs w:val="22"/>
        </w:rPr>
      </w:pPr>
    </w:p>
    <w:p w14:paraId="18869A81" w14:textId="77777777" w:rsidR="00E33E67" w:rsidRPr="00DA07F2" w:rsidRDefault="00E33E67" w:rsidP="00DA07F2">
      <w:pPr>
        <w:pStyle w:val="Heading2"/>
        <w:spacing w:line="360" w:lineRule="auto"/>
        <w:rPr>
          <w:rFonts w:ascii="Arial" w:eastAsia="Arial" w:hAnsi="Arial" w:cs="Arial"/>
          <w:sz w:val="22"/>
          <w:szCs w:val="22"/>
        </w:rPr>
      </w:pPr>
      <w:bookmarkStart w:id="6" w:name="_Toc89774532"/>
      <w:r w:rsidRPr="00DA07F2">
        <w:rPr>
          <w:rFonts w:ascii="Arial" w:eastAsia="Arial" w:hAnsi="Arial" w:cs="Arial"/>
          <w:sz w:val="22"/>
          <w:szCs w:val="22"/>
        </w:rPr>
        <w:t>Disadvantages</w:t>
      </w:r>
      <w:bookmarkEnd w:id="6"/>
    </w:p>
    <w:p w14:paraId="30603A54" w14:textId="77777777" w:rsidR="00310E98" w:rsidRPr="00DA07F2" w:rsidRDefault="00310E98" w:rsidP="00DA07F2">
      <w:pPr>
        <w:spacing w:line="360" w:lineRule="auto"/>
        <w:rPr>
          <w:rFonts w:ascii="Arial" w:eastAsia="Arial" w:hAnsi="Arial" w:cs="Arial"/>
          <w:color w:val="000000" w:themeColor="text1"/>
          <w:sz w:val="22"/>
          <w:szCs w:val="22"/>
        </w:rPr>
      </w:pPr>
    </w:p>
    <w:p w14:paraId="76AB763D" w14:textId="4D49BDB5" w:rsidR="00E33E67" w:rsidRPr="00DA07F2" w:rsidRDefault="00E33E67" w:rsidP="00DA07F2">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A lack of technology in the household, some students does not have </w:t>
      </w:r>
      <w:r w:rsidR="00395D30">
        <w:rPr>
          <w:rFonts w:ascii="Arial" w:eastAsia="Arial" w:hAnsi="Arial" w:cs="Arial"/>
          <w:color w:val="000000" w:themeColor="text1"/>
          <w:sz w:val="22"/>
          <w:szCs w:val="22"/>
        </w:rPr>
        <w:t>any access to the internet, an</w:t>
      </w:r>
      <w:r w:rsidRPr="00DA07F2">
        <w:rPr>
          <w:rFonts w:ascii="Arial" w:eastAsia="Arial" w:hAnsi="Arial" w:cs="Arial"/>
          <w:color w:val="000000" w:themeColor="text1"/>
          <w:sz w:val="22"/>
          <w:szCs w:val="22"/>
        </w:rPr>
        <w:t xml:space="preserve">d some have </w:t>
      </w:r>
      <w:r w:rsidR="00395D30">
        <w:rPr>
          <w:rFonts w:ascii="Arial" w:eastAsia="Arial" w:hAnsi="Arial" w:cs="Arial"/>
          <w:color w:val="000000" w:themeColor="text1"/>
          <w:sz w:val="22"/>
          <w:szCs w:val="22"/>
        </w:rPr>
        <w:t xml:space="preserve">no </w:t>
      </w:r>
      <w:r w:rsidRPr="00DA07F2">
        <w:rPr>
          <w:rFonts w:ascii="Arial" w:eastAsia="Arial" w:hAnsi="Arial" w:cs="Arial"/>
          <w:color w:val="000000" w:themeColor="text1"/>
          <w:sz w:val="22"/>
          <w:szCs w:val="22"/>
        </w:rPr>
        <w:t>technolog</w:t>
      </w:r>
      <w:r w:rsidR="00395D30">
        <w:rPr>
          <w:rFonts w:ascii="Arial" w:eastAsia="Arial" w:hAnsi="Arial" w:cs="Arial"/>
          <w:color w:val="000000" w:themeColor="text1"/>
          <w:sz w:val="22"/>
          <w:szCs w:val="22"/>
        </w:rPr>
        <w:t>ical</w:t>
      </w:r>
      <w:r w:rsidRPr="00DA07F2">
        <w:rPr>
          <w:rFonts w:ascii="Arial" w:eastAsia="Arial" w:hAnsi="Arial" w:cs="Arial"/>
          <w:color w:val="000000" w:themeColor="text1"/>
          <w:sz w:val="22"/>
          <w:szCs w:val="22"/>
        </w:rPr>
        <w:t xml:space="preserve"> knowledge to complete assignments.</w:t>
      </w:r>
    </w:p>
    <w:p w14:paraId="2AE3EF2F" w14:textId="77777777" w:rsidR="00E33E67" w:rsidRPr="00DA07F2" w:rsidRDefault="00E33E67" w:rsidP="00DA07F2">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Students would not have direct contact with other students or even with tutors’ support.</w:t>
      </w:r>
    </w:p>
    <w:p w14:paraId="06E65C9B" w14:textId="5E2B73A6" w:rsidR="00146D88" w:rsidRDefault="00E33E67" w:rsidP="00146D88">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lastRenderedPageBreak/>
        <w:t xml:space="preserve">Motivation </w:t>
      </w:r>
      <w:r w:rsidR="00146D88" w:rsidRPr="00DA07F2">
        <w:rPr>
          <w:rFonts w:ascii="Arial" w:eastAsia="Arial" w:hAnsi="Arial" w:cs="Arial"/>
          <w:color w:val="000000" w:themeColor="text1"/>
          <w:sz w:val="22"/>
          <w:szCs w:val="22"/>
        </w:rPr>
        <w:t>gets</w:t>
      </w:r>
      <w:r w:rsidRPr="00DA07F2">
        <w:rPr>
          <w:rFonts w:ascii="Arial" w:eastAsia="Arial" w:hAnsi="Arial" w:cs="Arial"/>
          <w:color w:val="000000" w:themeColor="text1"/>
          <w:sz w:val="22"/>
          <w:szCs w:val="22"/>
        </w:rPr>
        <w:t xml:space="preserve"> lacked, because blend</w:t>
      </w:r>
      <w:r w:rsidR="009E78CA">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 does not suit everyone, organization and task does be pointless.</w:t>
      </w:r>
      <w:r w:rsidR="00171904">
        <w:rPr>
          <w:rFonts w:ascii="Arial" w:eastAsia="Arial" w:hAnsi="Arial" w:cs="Arial"/>
          <w:color w:val="000000" w:themeColor="text1"/>
          <w:sz w:val="22"/>
          <w:szCs w:val="22"/>
        </w:rPr>
        <w:t xml:space="preserve"> Whereas students get bored and distracted being at home every day.</w:t>
      </w:r>
    </w:p>
    <w:p w14:paraId="74C0DEE3" w14:textId="37551094" w:rsidR="00146D88" w:rsidRPr="008F2768" w:rsidRDefault="00B43971" w:rsidP="008F2768">
      <w:pPr>
        <w:pStyle w:val="ListParagraph"/>
        <w:numPr>
          <w:ilvl w:val="0"/>
          <w:numId w:val="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With some students without a predetermined structure have a hard time finding time to study.</w:t>
      </w:r>
    </w:p>
    <w:p w14:paraId="5B7753A9" w14:textId="77777777" w:rsidR="00310E98" w:rsidRPr="008F2768" w:rsidRDefault="00310E98" w:rsidP="008F2768">
      <w:pPr>
        <w:pStyle w:val="ListParagraph"/>
        <w:spacing w:line="360" w:lineRule="auto"/>
        <w:ind w:left="360"/>
        <w:rPr>
          <w:rFonts w:ascii="Arial" w:eastAsia="Arial" w:hAnsi="Arial" w:cs="Arial"/>
          <w:color w:val="000000" w:themeColor="text1"/>
          <w:sz w:val="22"/>
          <w:szCs w:val="22"/>
        </w:rPr>
      </w:pPr>
    </w:p>
    <w:p w14:paraId="58780300" w14:textId="77777777" w:rsidR="001349F3" w:rsidRPr="00DA07F2" w:rsidRDefault="001349F3" w:rsidP="00DA07F2">
      <w:pPr>
        <w:spacing w:line="360" w:lineRule="auto"/>
        <w:rPr>
          <w:rFonts w:ascii="Arial" w:eastAsia="Arial" w:hAnsi="Arial" w:cs="Arial"/>
          <w:color w:val="000000" w:themeColor="text1"/>
          <w:sz w:val="22"/>
          <w:szCs w:val="22"/>
        </w:rPr>
      </w:pPr>
    </w:p>
    <w:p w14:paraId="158A1A6E" w14:textId="77777777" w:rsidR="00B11E29" w:rsidRDefault="00B11E29" w:rsidP="00DA07F2">
      <w:pPr>
        <w:pStyle w:val="Heading1"/>
        <w:spacing w:line="360" w:lineRule="auto"/>
        <w:rPr>
          <w:rFonts w:ascii="Arial" w:eastAsia="Arial" w:hAnsi="Arial" w:cs="Arial"/>
          <w:color w:val="000000" w:themeColor="text1"/>
          <w:sz w:val="22"/>
          <w:szCs w:val="22"/>
        </w:rPr>
      </w:pPr>
    </w:p>
    <w:p w14:paraId="722AF7AD" w14:textId="1D4C5CA0" w:rsidR="00E33E67" w:rsidRPr="00DA07F2" w:rsidRDefault="00E33E67" w:rsidP="00DA07F2">
      <w:pPr>
        <w:pStyle w:val="Heading1"/>
        <w:spacing w:line="360" w:lineRule="auto"/>
        <w:rPr>
          <w:rFonts w:ascii="Arial" w:eastAsia="Arial" w:hAnsi="Arial" w:cs="Arial"/>
          <w:sz w:val="22"/>
          <w:szCs w:val="22"/>
        </w:rPr>
      </w:pPr>
      <w:bookmarkStart w:id="7" w:name="_Toc89774533"/>
      <w:r w:rsidRPr="00DA07F2">
        <w:rPr>
          <w:rFonts w:ascii="Arial" w:eastAsia="Arial" w:hAnsi="Arial" w:cs="Arial"/>
          <w:sz w:val="22"/>
          <w:szCs w:val="22"/>
        </w:rPr>
        <w:t>Traditional Learning</w:t>
      </w:r>
      <w:bookmarkEnd w:id="7"/>
    </w:p>
    <w:p w14:paraId="24FD5111" w14:textId="77777777" w:rsidR="00E33E67" w:rsidRPr="00DA07F2" w:rsidRDefault="00E33E67" w:rsidP="00DA07F2">
      <w:pPr>
        <w:spacing w:line="360" w:lineRule="auto"/>
        <w:rPr>
          <w:rFonts w:ascii="Arial" w:eastAsia="Arial" w:hAnsi="Arial" w:cs="Arial"/>
          <w:color w:val="000000" w:themeColor="text1"/>
          <w:sz w:val="22"/>
          <w:szCs w:val="22"/>
        </w:rPr>
      </w:pPr>
    </w:p>
    <w:p w14:paraId="18F8BCFC" w14:textId="3C816B28" w:rsidR="000654A8" w:rsidRDefault="00E33E67"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Traditional learning normally takes place classroom with other students, where they can gain information and knowledge and amplifies and edifies the mind.</w:t>
      </w:r>
      <w:r w:rsidR="00812F1B">
        <w:rPr>
          <w:rFonts w:ascii="Arial" w:eastAsia="Arial" w:hAnsi="Arial" w:cs="Arial"/>
          <w:color w:val="000000" w:themeColor="text1"/>
          <w:sz w:val="22"/>
          <w:szCs w:val="22"/>
        </w:rPr>
        <w:t xml:space="preserve"> With traditional </w:t>
      </w:r>
      <w:r w:rsidR="009022C5">
        <w:rPr>
          <w:rFonts w:ascii="Arial" w:eastAsia="Arial" w:hAnsi="Arial" w:cs="Arial"/>
          <w:color w:val="000000" w:themeColor="text1"/>
          <w:sz w:val="22"/>
          <w:szCs w:val="22"/>
        </w:rPr>
        <w:t xml:space="preserve">education teachers can focus on </w:t>
      </w:r>
      <w:r w:rsidR="0035771D">
        <w:rPr>
          <w:rFonts w:ascii="Arial" w:eastAsia="Arial" w:hAnsi="Arial" w:cs="Arial"/>
          <w:color w:val="000000" w:themeColor="text1"/>
          <w:sz w:val="22"/>
          <w:szCs w:val="22"/>
        </w:rPr>
        <w:t>student’s</w:t>
      </w:r>
      <w:r w:rsidR="009022C5">
        <w:rPr>
          <w:rFonts w:ascii="Arial" w:eastAsia="Arial" w:hAnsi="Arial" w:cs="Arial"/>
          <w:color w:val="000000" w:themeColor="text1"/>
          <w:sz w:val="22"/>
          <w:szCs w:val="22"/>
        </w:rPr>
        <w:t xml:space="preserve"> achievements face to face. </w:t>
      </w:r>
      <w:r w:rsidR="00724B27">
        <w:rPr>
          <w:rFonts w:ascii="Arial" w:eastAsia="Arial" w:hAnsi="Arial" w:cs="Arial"/>
          <w:color w:val="000000" w:themeColor="text1"/>
          <w:sz w:val="22"/>
          <w:szCs w:val="22"/>
        </w:rPr>
        <w:t>In fact, traditional education is one for the best mode of education that benefit many students. But it does have advantages and disadvantages that would affect everyone.</w:t>
      </w:r>
    </w:p>
    <w:p w14:paraId="18F7AA92" w14:textId="2CEA65FE" w:rsidR="00146D88" w:rsidRDefault="00595494"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Traditional learning also aids reading and spelling, which enhancing the skill of writing and memorizing topics and other things without difficulties.</w:t>
      </w:r>
      <w:r w:rsidR="000654A8">
        <w:rPr>
          <w:rFonts w:ascii="Arial" w:eastAsia="Arial" w:hAnsi="Arial" w:cs="Arial"/>
          <w:color w:val="000000" w:themeColor="text1"/>
          <w:sz w:val="22"/>
          <w:szCs w:val="22"/>
        </w:rPr>
        <w:t xml:space="preserve"> </w:t>
      </w:r>
    </w:p>
    <w:p w14:paraId="76939035" w14:textId="51D93EA8" w:rsidR="00146D88" w:rsidRDefault="00146D88" w:rsidP="00D97DC5">
      <w:pPr>
        <w:spacing w:line="360" w:lineRule="auto"/>
        <w:rPr>
          <w:rFonts w:ascii="Arial" w:eastAsia="Arial" w:hAnsi="Arial" w:cs="Arial"/>
          <w:color w:val="000000" w:themeColor="text1"/>
          <w:sz w:val="22"/>
          <w:szCs w:val="22"/>
        </w:rPr>
      </w:pPr>
    </w:p>
    <w:p w14:paraId="1291951F" w14:textId="77777777" w:rsidR="00D1202F" w:rsidRDefault="00D1202F" w:rsidP="00D97DC5">
      <w:pPr>
        <w:pStyle w:val="Heading2"/>
        <w:rPr>
          <w:rFonts w:ascii="Arial" w:eastAsia="Arial" w:hAnsi="Arial" w:cs="Arial"/>
          <w:sz w:val="22"/>
          <w:szCs w:val="22"/>
        </w:rPr>
      </w:pPr>
    </w:p>
    <w:p w14:paraId="65D565FC" w14:textId="77777777" w:rsidR="00AA037F" w:rsidRDefault="00AA037F" w:rsidP="00D97DC5">
      <w:pPr>
        <w:pStyle w:val="Heading2"/>
        <w:rPr>
          <w:rFonts w:ascii="Arial" w:eastAsia="Arial" w:hAnsi="Arial" w:cs="Arial"/>
          <w:sz w:val="22"/>
          <w:szCs w:val="22"/>
        </w:rPr>
      </w:pPr>
    </w:p>
    <w:p w14:paraId="084A3C8F" w14:textId="3D865771" w:rsidR="00D97DC5" w:rsidRDefault="00D97DC5" w:rsidP="00D97DC5">
      <w:pPr>
        <w:pStyle w:val="Heading2"/>
        <w:rPr>
          <w:rFonts w:ascii="Arial" w:eastAsia="Arial" w:hAnsi="Arial" w:cs="Arial"/>
          <w:sz w:val="22"/>
          <w:szCs w:val="22"/>
        </w:rPr>
      </w:pPr>
      <w:bookmarkStart w:id="8" w:name="_Toc89774534"/>
      <w:r>
        <w:rPr>
          <w:rFonts w:ascii="Arial" w:eastAsia="Arial" w:hAnsi="Arial" w:cs="Arial"/>
          <w:sz w:val="22"/>
          <w:szCs w:val="22"/>
        </w:rPr>
        <w:t>Advantages</w:t>
      </w:r>
      <w:bookmarkEnd w:id="8"/>
    </w:p>
    <w:p w14:paraId="2D42BB24" w14:textId="27FC1F25" w:rsidR="00D97DC5" w:rsidRDefault="00D97DC5" w:rsidP="00D97DC5">
      <w:pPr>
        <w:rPr>
          <w:rFonts w:eastAsia="Arial"/>
        </w:rPr>
      </w:pPr>
    </w:p>
    <w:p w14:paraId="0E438D29" w14:textId="1143299E" w:rsidR="00D97DC5" w:rsidRDefault="00D97DC5" w:rsidP="001B27DF">
      <w:pPr>
        <w:pStyle w:val="ListParagraph"/>
        <w:numPr>
          <w:ilvl w:val="0"/>
          <w:numId w:val="10"/>
        </w:numPr>
        <w:spacing w:line="360" w:lineRule="auto"/>
        <w:rPr>
          <w:rFonts w:ascii="Arial" w:eastAsia="Arial" w:hAnsi="Arial" w:cs="Arial"/>
          <w:sz w:val="22"/>
          <w:szCs w:val="22"/>
        </w:rPr>
      </w:pPr>
      <w:r w:rsidRPr="001B27DF">
        <w:rPr>
          <w:rFonts w:ascii="Arial" w:eastAsia="Arial" w:hAnsi="Arial" w:cs="Arial"/>
          <w:sz w:val="22"/>
          <w:szCs w:val="22"/>
        </w:rPr>
        <w:t xml:space="preserve">Students </w:t>
      </w:r>
      <w:r w:rsidR="001B27DF" w:rsidRPr="001B27DF">
        <w:rPr>
          <w:rFonts w:ascii="Arial" w:eastAsia="Arial" w:hAnsi="Arial" w:cs="Arial"/>
          <w:sz w:val="22"/>
          <w:szCs w:val="22"/>
        </w:rPr>
        <w:t xml:space="preserve">caroming tons of information each class </w:t>
      </w:r>
      <w:r w:rsidR="001B27DF">
        <w:rPr>
          <w:rFonts w:ascii="Arial" w:eastAsia="Arial" w:hAnsi="Arial" w:cs="Arial"/>
          <w:sz w:val="22"/>
          <w:szCs w:val="22"/>
        </w:rPr>
        <w:t>period, being overburdened by assignments, homework, tests and exams to determining their grades for their futures.</w:t>
      </w:r>
      <w:r w:rsidR="00F2455F">
        <w:rPr>
          <w:rFonts w:ascii="Arial" w:eastAsia="Arial" w:hAnsi="Arial" w:cs="Arial"/>
          <w:sz w:val="22"/>
          <w:szCs w:val="22"/>
        </w:rPr>
        <w:t xml:space="preserve"> </w:t>
      </w:r>
      <w:sdt>
        <w:sdtPr>
          <w:rPr>
            <w:rFonts w:ascii="Arial" w:eastAsia="Arial" w:hAnsi="Arial" w:cs="Arial"/>
            <w:sz w:val="22"/>
            <w:szCs w:val="22"/>
          </w:rPr>
          <w:id w:val="1695654166"/>
          <w:citation/>
        </w:sdtPr>
        <w:sdtEndPr/>
        <w:sdtContent>
          <w:r w:rsidR="00F2455F">
            <w:rPr>
              <w:rFonts w:ascii="Arial" w:eastAsia="Arial" w:hAnsi="Arial" w:cs="Arial"/>
              <w:sz w:val="22"/>
              <w:szCs w:val="22"/>
            </w:rPr>
            <w:fldChar w:fldCharType="begin"/>
          </w:r>
          <w:r w:rsidR="006F15BA">
            <w:rPr>
              <w:rFonts w:ascii="Arial" w:eastAsia="Arial" w:hAnsi="Arial" w:cs="Arial"/>
              <w:sz w:val="22"/>
              <w:szCs w:val="22"/>
            </w:rPr>
            <w:instrText xml:space="preserve">CITATION kri88 \l 2057 </w:instrText>
          </w:r>
          <w:r w:rsidR="00F2455F">
            <w:rPr>
              <w:rFonts w:ascii="Arial" w:eastAsia="Arial" w:hAnsi="Arial" w:cs="Arial"/>
              <w:sz w:val="22"/>
              <w:szCs w:val="22"/>
            </w:rPr>
            <w:fldChar w:fldCharType="separate"/>
          </w:r>
          <w:r w:rsidR="006F15BA" w:rsidRPr="006F15BA">
            <w:rPr>
              <w:rFonts w:ascii="Arial" w:eastAsia="Arial" w:hAnsi="Arial" w:cs="Arial"/>
              <w:noProof/>
              <w:sz w:val="22"/>
              <w:szCs w:val="22"/>
            </w:rPr>
            <w:t>(krishnamurthy, 28th January 2018:8.)</w:t>
          </w:r>
          <w:r w:rsidR="00F2455F">
            <w:rPr>
              <w:rFonts w:ascii="Arial" w:eastAsia="Arial" w:hAnsi="Arial" w:cs="Arial"/>
              <w:sz w:val="22"/>
              <w:szCs w:val="22"/>
            </w:rPr>
            <w:fldChar w:fldCharType="end"/>
          </w:r>
        </w:sdtContent>
      </w:sdt>
    </w:p>
    <w:p w14:paraId="693BA915" w14:textId="7357201B" w:rsidR="00466B5B" w:rsidRDefault="00171904" w:rsidP="001B27DF">
      <w:pPr>
        <w:pStyle w:val="ListParagraph"/>
        <w:numPr>
          <w:ilvl w:val="0"/>
          <w:numId w:val="10"/>
        </w:numPr>
        <w:spacing w:line="360" w:lineRule="auto"/>
        <w:rPr>
          <w:rFonts w:ascii="Arial" w:eastAsia="Arial" w:hAnsi="Arial" w:cs="Arial"/>
          <w:sz w:val="22"/>
          <w:szCs w:val="22"/>
        </w:rPr>
      </w:pPr>
      <w:r>
        <w:rPr>
          <w:rFonts w:ascii="Arial" w:eastAsia="Arial" w:hAnsi="Arial" w:cs="Arial"/>
          <w:sz w:val="22"/>
          <w:szCs w:val="22"/>
        </w:rPr>
        <w:t>Students can gain interactivity, motivation, accessible, organizing skills.</w:t>
      </w:r>
      <w:r w:rsidR="00466B5B">
        <w:rPr>
          <w:rFonts w:ascii="Arial" w:eastAsia="Arial" w:hAnsi="Arial" w:cs="Arial"/>
          <w:sz w:val="22"/>
          <w:szCs w:val="22"/>
        </w:rPr>
        <w:t xml:space="preserve"> </w:t>
      </w:r>
      <w:sdt>
        <w:sdtPr>
          <w:rPr>
            <w:rFonts w:ascii="Arial" w:eastAsia="Arial" w:hAnsi="Arial" w:cs="Arial"/>
            <w:sz w:val="22"/>
            <w:szCs w:val="22"/>
          </w:rPr>
          <w:id w:val="-2023543950"/>
          <w:citation/>
        </w:sdtPr>
        <w:sdtEndPr/>
        <w:sdtContent>
          <w:r w:rsidR="00BF4D68">
            <w:rPr>
              <w:rFonts w:ascii="Arial" w:eastAsia="Arial" w:hAnsi="Arial" w:cs="Arial"/>
              <w:sz w:val="22"/>
              <w:szCs w:val="22"/>
            </w:rPr>
            <w:fldChar w:fldCharType="begin"/>
          </w:r>
          <w:r w:rsidR="00BF4D68">
            <w:rPr>
              <w:rFonts w:ascii="Arial" w:eastAsia="Arial" w:hAnsi="Arial" w:cs="Arial"/>
              <w:sz w:val="22"/>
              <w:szCs w:val="22"/>
            </w:rPr>
            <w:instrText xml:space="preserve">CITATION Gre90 \l 2057 </w:instrText>
          </w:r>
          <w:r w:rsidR="00BF4D68">
            <w:rPr>
              <w:rFonts w:ascii="Arial" w:eastAsia="Arial" w:hAnsi="Arial" w:cs="Arial"/>
              <w:sz w:val="22"/>
              <w:szCs w:val="22"/>
            </w:rPr>
            <w:fldChar w:fldCharType="separate"/>
          </w:r>
          <w:r w:rsidR="00BF4D68" w:rsidRPr="00BF4D68">
            <w:rPr>
              <w:rFonts w:ascii="Arial" w:eastAsia="Arial" w:hAnsi="Arial" w:cs="Arial"/>
              <w:noProof/>
              <w:sz w:val="22"/>
              <w:szCs w:val="22"/>
            </w:rPr>
            <w:t>(Green, N. j . B., Pereira, R. A., Pilling, M. J., &amp; Robertson, S. H., 1990)</w:t>
          </w:r>
          <w:r w:rsidR="00BF4D68">
            <w:rPr>
              <w:rFonts w:ascii="Arial" w:eastAsia="Arial" w:hAnsi="Arial" w:cs="Arial"/>
              <w:sz w:val="22"/>
              <w:szCs w:val="22"/>
            </w:rPr>
            <w:fldChar w:fldCharType="end"/>
          </w:r>
        </w:sdtContent>
      </w:sdt>
    </w:p>
    <w:p w14:paraId="1AA6E4B0" w14:textId="77777777" w:rsidR="00466B5B" w:rsidRDefault="00466B5B"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Interactivity lead the direct communication in between teacher and students from the higher education as a result student are able to grow the group work activity and direct clearing doubts and particular subject in a timely manner.</w:t>
      </w:r>
    </w:p>
    <w:p w14:paraId="58A05D8D" w14:textId="0F9FE11F" w:rsidR="00171904" w:rsidRDefault="00466B5B" w:rsidP="00466B5B">
      <w:pPr>
        <w:pStyle w:val="ListParagraph"/>
        <w:numPr>
          <w:ilvl w:val="2"/>
          <w:numId w:val="11"/>
        </w:numPr>
        <w:spacing w:line="360" w:lineRule="auto"/>
        <w:rPr>
          <w:rFonts w:ascii="Arial" w:eastAsia="Arial" w:hAnsi="Arial" w:cs="Arial"/>
          <w:sz w:val="22"/>
          <w:szCs w:val="22"/>
        </w:rPr>
      </w:pPr>
      <w:r w:rsidRPr="00466B5B">
        <w:rPr>
          <w:rFonts w:ascii="Arial" w:eastAsia="Arial" w:hAnsi="Arial" w:cs="Arial"/>
          <w:sz w:val="22"/>
          <w:szCs w:val="22"/>
        </w:rPr>
        <w:t xml:space="preserve">With motivation teachers can motive students to deal with specific problems. </w:t>
      </w:r>
    </w:p>
    <w:p w14:paraId="038C2A0C" w14:textId="77BBF940" w:rsidR="00466B5B" w:rsidRDefault="00466B5B"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 xml:space="preserve">Accessible </w:t>
      </w:r>
      <w:r w:rsidR="00AE3819">
        <w:rPr>
          <w:rFonts w:ascii="Arial" w:eastAsia="Arial" w:hAnsi="Arial" w:cs="Arial"/>
          <w:sz w:val="22"/>
          <w:szCs w:val="22"/>
        </w:rPr>
        <w:t>is design to help teaching style to people or students with different learning style, backgrounds, abilities.</w:t>
      </w:r>
    </w:p>
    <w:p w14:paraId="6E701152" w14:textId="7522753F" w:rsidR="00466B5B" w:rsidRDefault="00AE1797"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When consider the organizing characteristic, it gives fixed schedule for learning a particular subject at any desire time.</w:t>
      </w:r>
    </w:p>
    <w:p w14:paraId="45F8F41D" w14:textId="77777777" w:rsidR="00C56208" w:rsidRDefault="00C56208" w:rsidP="00C56208">
      <w:pPr>
        <w:pStyle w:val="ListParagraph"/>
        <w:spacing w:line="360" w:lineRule="auto"/>
        <w:ind w:left="1224"/>
        <w:rPr>
          <w:rFonts w:ascii="Arial" w:eastAsia="Arial" w:hAnsi="Arial" w:cs="Arial"/>
          <w:sz w:val="22"/>
          <w:szCs w:val="22"/>
        </w:rPr>
      </w:pPr>
    </w:p>
    <w:p w14:paraId="1CA995D9" w14:textId="7CA3FEBE" w:rsidR="00C56208" w:rsidRDefault="00C56208"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lastRenderedPageBreak/>
        <w:t xml:space="preserve">One to one teaching can </w:t>
      </w:r>
      <w:r w:rsidR="00AE6405">
        <w:rPr>
          <w:rFonts w:ascii="Arial" w:eastAsia="Arial" w:hAnsi="Arial" w:cs="Arial"/>
          <w:sz w:val="22"/>
          <w:szCs w:val="22"/>
        </w:rPr>
        <w:t>increase levels with student on a day-to-day basics. Which also increase interaction</w:t>
      </w:r>
      <w:r w:rsidR="0035771D">
        <w:rPr>
          <w:rFonts w:ascii="Arial" w:eastAsia="Arial" w:hAnsi="Arial" w:cs="Arial"/>
          <w:sz w:val="22"/>
          <w:szCs w:val="22"/>
        </w:rPr>
        <w:t xml:space="preserve">, </w:t>
      </w:r>
      <w:r w:rsidR="00AE6405">
        <w:rPr>
          <w:rFonts w:ascii="Arial" w:eastAsia="Arial" w:hAnsi="Arial" w:cs="Arial"/>
          <w:sz w:val="22"/>
          <w:szCs w:val="22"/>
        </w:rPr>
        <w:t>amongst students that provides conducive environment to learn.</w:t>
      </w:r>
    </w:p>
    <w:p w14:paraId="3A70BCE7" w14:textId="34F673FD" w:rsidR="00450796" w:rsidRDefault="00450796"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Traditional learning helps students enhance their self-assessment ability that can improve preclinical learning and hard skill development.</w:t>
      </w:r>
    </w:p>
    <w:p w14:paraId="6DCC8919" w14:textId="146CCAE0" w:rsidR="00BE3749" w:rsidRDefault="0053177F"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 xml:space="preserve">There would always be quick learning in the classroom, when there’s active </w:t>
      </w:r>
      <w:r w:rsidR="00725EB7">
        <w:rPr>
          <w:rFonts w:ascii="Arial" w:eastAsia="Arial" w:hAnsi="Arial" w:cs="Arial"/>
          <w:sz w:val="22"/>
          <w:szCs w:val="22"/>
        </w:rPr>
        <w:t>learning between</w:t>
      </w:r>
      <w:r>
        <w:rPr>
          <w:rFonts w:ascii="Arial" w:eastAsia="Arial" w:hAnsi="Arial" w:cs="Arial"/>
          <w:sz w:val="22"/>
          <w:szCs w:val="22"/>
        </w:rPr>
        <w:t xml:space="preserve"> teachers and students.</w:t>
      </w:r>
    </w:p>
    <w:p w14:paraId="2CAFAFEB" w14:textId="5E451326" w:rsidR="0056039C" w:rsidRDefault="0056039C"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 xml:space="preserve">A good part about traditional learning is the scheduled, with timetable and duration of lectures which can be scheduled, which helps with disciplining and civilized. </w:t>
      </w:r>
    </w:p>
    <w:p w14:paraId="1AFC8A53" w14:textId="4AD027CF" w:rsidR="003C3A57" w:rsidRDefault="003C3A57"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With visual learning some students prefer using images, graphics, colours and maps to communicate their ideas and thoughts.</w:t>
      </w:r>
      <w:r w:rsidR="001A0F68">
        <w:rPr>
          <w:rFonts w:ascii="Arial" w:eastAsia="Arial" w:hAnsi="Arial" w:cs="Arial"/>
          <w:sz w:val="22"/>
          <w:szCs w:val="22"/>
        </w:rPr>
        <w:t xml:space="preserve"> Learners like to have photographic memory and may use tones and brightness to recall information.</w:t>
      </w:r>
    </w:p>
    <w:p w14:paraId="5BD52AB7" w14:textId="7DD59D3E" w:rsidR="000B36A1" w:rsidRDefault="000B36A1" w:rsidP="00A440F2">
      <w:pPr>
        <w:pStyle w:val="ListParagraph"/>
        <w:spacing w:line="360" w:lineRule="auto"/>
        <w:rPr>
          <w:rFonts w:ascii="Arial" w:eastAsia="Arial" w:hAnsi="Arial" w:cs="Arial"/>
          <w:sz w:val="22"/>
          <w:szCs w:val="22"/>
        </w:rPr>
      </w:pPr>
    </w:p>
    <w:p w14:paraId="06FE4E69" w14:textId="6512C16C" w:rsidR="00E70975" w:rsidRDefault="00E70975" w:rsidP="00A440F2">
      <w:pPr>
        <w:pStyle w:val="ListParagraph"/>
        <w:spacing w:line="360" w:lineRule="auto"/>
        <w:rPr>
          <w:rFonts w:ascii="Arial" w:eastAsia="Arial" w:hAnsi="Arial" w:cs="Arial"/>
          <w:sz w:val="22"/>
          <w:szCs w:val="22"/>
        </w:rPr>
      </w:pPr>
    </w:p>
    <w:p w14:paraId="1B933DAE" w14:textId="268DB0D3" w:rsidR="00E70975" w:rsidRDefault="00E70975" w:rsidP="00E70975">
      <w:pPr>
        <w:pStyle w:val="Heading1"/>
        <w:rPr>
          <w:rFonts w:ascii="Arial" w:eastAsia="Arial" w:hAnsi="Arial" w:cs="Arial"/>
          <w:sz w:val="22"/>
          <w:szCs w:val="22"/>
        </w:rPr>
      </w:pPr>
      <w:bookmarkStart w:id="9" w:name="_Toc89774535"/>
      <w:r w:rsidRPr="00E70975">
        <w:rPr>
          <w:rFonts w:ascii="Arial" w:eastAsia="Arial" w:hAnsi="Arial" w:cs="Arial"/>
          <w:sz w:val="22"/>
          <w:szCs w:val="22"/>
        </w:rPr>
        <w:t>Disadvantage</w:t>
      </w:r>
      <w:r>
        <w:rPr>
          <w:rFonts w:ascii="Arial" w:eastAsia="Arial" w:hAnsi="Arial" w:cs="Arial"/>
          <w:sz w:val="22"/>
          <w:szCs w:val="22"/>
        </w:rPr>
        <w:t>s</w:t>
      </w:r>
      <w:bookmarkEnd w:id="9"/>
    </w:p>
    <w:p w14:paraId="4F854314" w14:textId="54C9F775" w:rsidR="00E70975" w:rsidRDefault="00E70975" w:rsidP="00E70975">
      <w:pPr>
        <w:rPr>
          <w:rFonts w:eastAsia="Arial"/>
        </w:rPr>
      </w:pPr>
    </w:p>
    <w:p w14:paraId="632713D3" w14:textId="4527DA32" w:rsidR="00E70975" w:rsidRPr="007359DB" w:rsidRDefault="00DA3490" w:rsidP="00E70975">
      <w:pPr>
        <w:pStyle w:val="ListParagraph"/>
        <w:numPr>
          <w:ilvl w:val="0"/>
          <w:numId w:val="16"/>
        </w:numPr>
        <w:spacing w:line="360" w:lineRule="auto"/>
        <w:rPr>
          <w:rFonts w:eastAsia="Arial"/>
        </w:rPr>
      </w:pPr>
      <w:r>
        <w:rPr>
          <w:rFonts w:ascii="Arial" w:eastAsia="Arial" w:hAnsi="Arial" w:cs="Arial"/>
          <w:sz w:val="22"/>
          <w:szCs w:val="22"/>
        </w:rPr>
        <w:t>Spoon feedin</w:t>
      </w:r>
      <w:r w:rsidR="007359DB">
        <w:rPr>
          <w:rFonts w:ascii="Arial" w:eastAsia="Arial" w:hAnsi="Arial" w:cs="Arial"/>
          <w:sz w:val="22"/>
          <w:szCs w:val="22"/>
        </w:rPr>
        <w:t>g-</w:t>
      </w:r>
      <w:r>
        <w:rPr>
          <w:rFonts w:ascii="Arial" w:eastAsia="Arial" w:hAnsi="Arial" w:cs="Arial"/>
          <w:sz w:val="22"/>
          <w:szCs w:val="22"/>
        </w:rPr>
        <w:t xml:space="preserve"> “Students today are more demanding</w:t>
      </w:r>
      <w:r w:rsidR="00237B85">
        <w:rPr>
          <w:rFonts w:ascii="Arial" w:eastAsia="Arial" w:hAnsi="Arial" w:cs="Arial"/>
          <w:sz w:val="22"/>
          <w:szCs w:val="22"/>
        </w:rPr>
        <w:t xml:space="preserve">, dependent </w:t>
      </w:r>
      <w:r>
        <w:rPr>
          <w:rFonts w:ascii="Arial" w:eastAsia="Arial" w:hAnsi="Arial" w:cs="Arial"/>
          <w:sz w:val="22"/>
          <w:szCs w:val="22"/>
        </w:rPr>
        <w:t>and need much more ‘spoon- feeding’ by their lecturers then previous generations of undergraduates.</w:t>
      </w:r>
      <w:sdt>
        <w:sdtPr>
          <w:rPr>
            <w:rFonts w:ascii="Arial" w:eastAsia="Arial" w:hAnsi="Arial" w:cs="Arial"/>
            <w:sz w:val="22"/>
            <w:szCs w:val="22"/>
          </w:rPr>
          <w:id w:val="121899121"/>
          <w:citation/>
        </w:sdtPr>
        <w:sdtEndPr/>
        <w:sdtContent>
          <w:r>
            <w:rPr>
              <w:rFonts w:ascii="Arial" w:eastAsia="Arial" w:hAnsi="Arial" w:cs="Arial"/>
              <w:sz w:val="22"/>
              <w:szCs w:val="22"/>
            </w:rPr>
            <w:fldChar w:fldCharType="begin"/>
          </w:r>
          <w:r>
            <w:rPr>
              <w:rFonts w:ascii="Arial" w:eastAsia="Arial" w:hAnsi="Arial" w:cs="Arial"/>
              <w:sz w:val="22"/>
              <w:szCs w:val="22"/>
            </w:rPr>
            <w:instrText xml:space="preserve"> CITATION Rop17 \l 2057 </w:instrText>
          </w:r>
          <w:r>
            <w:rPr>
              <w:rFonts w:ascii="Arial" w:eastAsia="Arial" w:hAnsi="Arial" w:cs="Arial"/>
              <w:sz w:val="22"/>
              <w:szCs w:val="22"/>
            </w:rPr>
            <w:fldChar w:fldCharType="separate"/>
          </w:r>
          <w:r>
            <w:rPr>
              <w:rFonts w:ascii="Arial" w:eastAsia="Arial" w:hAnsi="Arial" w:cs="Arial"/>
              <w:noProof/>
              <w:sz w:val="22"/>
              <w:szCs w:val="22"/>
            </w:rPr>
            <w:t xml:space="preserve"> </w:t>
          </w:r>
          <w:r w:rsidRPr="00DA3490">
            <w:rPr>
              <w:rFonts w:ascii="Arial" w:eastAsia="Arial" w:hAnsi="Arial" w:cs="Arial"/>
              <w:noProof/>
              <w:sz w:val="22"/>
              <w:szCs w:val="22"/>
            </w:rPr>
            <w:t>(Ropstad, 2004-09-17)</w:t>
          </w:r>
          <w:r>
            <w:rPr>
              <w:rFonts w:ascii="Arial" w:eastAsia="Arial" w:hAnsi="Arial" w:cs="Arial"/>
              <w:sz w:val="22"/>
              <w:szCs w:val="22"/>
            </w:rPr>
            <w:fldChar w:fldCharType="end"/>
          </w:r>
        </w:sdtContent>
      </w:sdt>
    </w:p>
    <w:p w14:paraId="569E306F" w14:textId="146A24AF" w:rsidR="00C56208" w:rsidRDefault="00B244B7" w:rsidP="00B244B7">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Favouritism. Some teachers show favouritism in the classroom that destroys student’s personalities. Which doesn’t make them want to try in the classroom. That’s why teachers should treat all students equally and fair.</w:t>
      </w:r>
    </w:p>
    <w:p w14:paraId="5476314B" w14:textId="464EFE34" w:rsidR="0081231D" w:rsidRDefault="000E5F3B"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Cost has always been a problem in traditional education as tuition is very expensive. Especially with university students face difficulty paying out </w:t>
      </w:r>
      <w:r w:rsidR="0081231D">
        <w:rPr>
          <w:rFonts w:ascii="Arial" w:eastAsia="Arial" w:hAnsi="Arial" w:cs="Arial"/>
          <w:sz w:val="22"/>
          <w:szCs w:val="22"/>
        </w:rPr>
        <w:t>their</w:t>
      </w:r>
      <w:r>
        <w:rPr>
          <w:rFonts w:ascii="Arial" w:eastAsia="Arial" w:hAnsi="Arial" w:cs="Arial"/>
          <w:sz w:val="22"/>
          <w:szCs w:val="22"/>
        </w:rPr>
        <w:t xml:space="preserve"> tuition payments, which </w:t>
      </w:r>
      <w:r w:rsidR="00615A4B">
        <w:rPr>
          <w:rFonts w:ascii="Arial" w:eastAsia="Arial" w:hAnsi="Arial" w:cs="Arial"/>
          <w:sz w:val="22"/>
          <w:szCs w:val="22"/>
        </w:rPr>
        <w:t xml:space="preserve">adversely </w:t>
      </w:r>
      <w:r w:rsidR="00115D4B">
        <w:rPr>
          <w:rFonts w:ascii="Arial" w:eastAsia="Arial" w:hAnsi="Arial" w:cs="Arial"/>
          <w:sz w:val="22"/>
          <w:szCs w:val="22"/>
        </w:rPr>
        <w:t>impacts</w:t>
      </w:r>
      <w:r w:rsidR="00615A4B">
        <w:rPr>
          <w:rFonts w:ascii="Arial" w:eastAsia="Arial" w:hAnsi="Arial" w:cs="Arial"/>
          <w:sz w:val="22"/>
          <w:szCs w:val="22"/>
        </w:rPr>
        <w:t xml:space="preserve"> </w:t>
      </w:r>
      <w:r w:rsidR="00115D4B">
        <w:rPr>
          <w:rFonts w:ascii="Arial" w:eastAsia="Arial" w:hAnsi="Arial" w:cs="Arial"/>
          <w:sz w:val="22"/>
          <w:szCs w:val="22"/>
        </w:rPr>
        <w:t>their</w:t>
      </w:r>
      <w:r>
        <w:rPr>
          <w:rFonts w:ascii="Arial" w:eastAsia="Arial" w:hAnsi="Arial" w:cs="Arial"/>
          <w:sz w:val="22"/>
          <w:szCs w:val="22"/>
        </w:rPr>
        <w:t xml:space="preserve"> life.</w:t>
      </w:r>
    </w:p>
    <w:p w14:paraId="203530EA" w14:textId="6BEEDE67" w:rsidR="0081231D" w:rsidRDefault="0081231D"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There </w:t>
      </w:r>
      <w:r w:rsidR="00115D4B">
        <w:rPr>
          <w:rFonts w:ascii="Arial" w:eastAsia="Arial" w:hAnsi="Arial" w:cs="Arial"/>
          <w:sz w:val="22"/>
          <w:szCs w:val="22"/>
        </w:rPr>
        <w:t xml:space="preserve">is a risk of </w:t>
      </w:r>
      <w:r>
        <w:rPr>
          <w:rFonts w:ascii="Arial" w:eastAsia="Arial" w:hAnsi="Arial" w:cs="Arial"/>
          <w:sz w:val="22"/>
          <w:szCs w:val="22"/>
        </w:rPr>
        <w:t xml:space="preserve">students </w:t>
      </w:r>
      <w:r w:rsidR="00115D4B">
        <w:rPr>
          <w:rFonts w:ascii="Arial" w:eastAsia="Arial" w:hAnsi="Arial" w:cs="Arial"/>
          <w:sz w:val="22"/>
          <w:szCs w:val="22"/>
        </w:rPr>
        <w:t>being place in low p</w:t>
      </w:r>
      <w:r w:rsidR="00863EC2">
        <w:rPr>
          <w:rFonts w:ascii="Arial" w:eastAsia="Arial" w:hAnsi="Arial" w:cs="Arial"/>
          <w:sz w:val="22"/>
          <w:szCs w:val="22"/>
        </w:rPr>
        <w:t>er</w:t>
      </w:r>
      <w:r w:rsidR="00115D4B">
        <w:rPr>
          <w:rFonts w:ascii="Arial" w:eastAsia="Arial" w:hAnsi="Arial" w:cs="Arial"/>
          <w:sz w:val="22"/>
          <w:szCs w:val="22"/>
        </w:rPr>
        <w:t xml:space="preserve">forming </w:t>
      </w:r>
      <w:r>
        <w:rPr>
          <w:rFonts w:ascii="Arial" w:eastAsia="Arial" w:hAnsi="Arial" w:cs="Arial"/>
          <w:sz w:val="22"/>
          <w:szCs w:val="22"/>
        </w:rPr>
        <w:t>group</w:t>
      </w:r>
      <w:r w:rsidR="00115D4B">
        <w:rPr>
          <w:rFonts w:ascii="Arial" w:eastAsia="Arial" w:hAnsi="Arial" w:cs="Arial"/>
          <w:sz w:val="22"/>
          <w:szCs w:val="22"/>
        </w:rPr>
        <w:t>s</w:t>
      </w:r>
      <w:r>
        <w:rPr>
          <w:rFonts w:ascii="Arial" w:eastAsia="Arial" w:hAnsi="Arial" w:cs="Arial"/>
          <w:sz w:val="22"/>
          <w:szCs w:val="22"/>
        </w:rPr>
        <w:t xml:space="preserve">. </w:t>
      </w:r>
      <w:r w:rsidR="00F7357C">
        <w:rPr>
          <w:rFonts w:ascii="Arial" w:eastAsia="Arial" w:hAnsi="Arial" w:cs="Arial"/>
          <w:sz w:val="22"/>
          <w:szCs w:val="22"/>
        </w:rPr>
        <w:t>The combinations of a high p</w:t>
      </w:r>
      <w:r w:rsidR="00863EC2">
        <w:rPr>
          <w:rFonts w:ascii="Arial" w:eastAsia="Arial" w:hAnsi="Arial" w:cs="Arial"/>
          <w:sz w:val="22"/>
          <w:szCs w:val="22"/>
        </w:rPr>
        <w:t>er</w:t>
      </w:r>
      <w:r w:rsidR="00F7357C">
        <w:rPr>
          <w:rFonts w:ascii="Arial" w:eastAsia="Arial" w:hAnsi="Arial" w:cs="Arial"/>
          <w:sz w:val="22"/>
          <w:szCs w:val="22"/>
        </w:rPr>
        <w:t>forming students can be d</w:t>
      </w:r>
      <w:r w:rsidR="00863EC2">
        <w:rPr>
          <w:rFonts w:ascii="Arial" w:eastAsia="Arial" w:hAnsi="Arial" w:cs="Arial"/>
          <w:sz w:val="22"/>
          <w:szCs w:val="22"/>
        </w:rPr>
        <w:t xml:space="preserve">iluted </w:t>
      </w:r>
      <w:r w:rsidR="00F7357C">
        <w:rPr>
          <w:rFonts w:ascii="Arial" w:eastAsia="Arial" w:hAnsi="Arial" w:cs="Arial"/>
          <w:sz w:val="22"/>
          <w:szCs w:val="22"/>
        </w:rPr>
        <w:t>if there are too many low performing students in a group.</w:t>
      </w:r>
    </w:p>
    <w:p w14:paraId="3E85ACB5" w14:textId="25AD3BC1" w:rsidR="005F61C0" w:rsidRDefault="009E5530"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Students are usually ass</w:t>
      </w:r>
      <w:r w:rsidR="00863EC2">
        <w:rPr>
          <w:rFonts w:ascii="Arial" w:eastAsia="Arial" w:hAnsi="Arial" w:cs="Arial"/>
          <w:sz w:val="22"/>
          <w:szCs w:val="22"/>
        </w:rPr>
        <w:t>essed</w:t>
      </w:r>
      <w:r>
        <w:rPr>
          <w:rFonts w:ascii="Arial" w:eastAsia="Arial" w:hAnsi="Arial" w:cs="Arial"/>
          <w:sz w:val="22"/>
          <w:szCs w:val="22"/>
        </w:rPr>
        <w:t xml:space="preserve"> based on the results of a final exam, instead of being ass</w:t>
      </w:r>
      <w:r w:rsidR="00863EC2">
        <w:rPr>
          <w:rFonts w:ascii="Arial" w:eastAsia="Arial" w:hAnsi="Arial" w:cs="Arial"/>
          <w:sz w:val="22"/>
          <w:szCs w:val="22"/>
        </w:rPr>
        <w:t>ess</w:t>
      </w:r>
      <w:r>
        <w:rPr>
          <w:rFonts w:ascii="Arial" w:eastAsia="Arial" w:hAnsi="Arial" w:cs="Arial"/>
          <w:sz w:val="22"/>
          <w:szCs w:val="22"/>
        </w:rPr>
        <w:t xml:space="preserve"> over a longer period t</w:t>
      </w:r>
      <w:r w:rsidR="00863EC2">
        <w:rPr>
          <w:rFonts w:ascii="Arial" w:eastAsia="Arial" w:hAnsi="Arial" w:cs="Arial"/>
          <w:sz w:val="22"/>
          <w:szCs w:val="22"/>
        </w:rPr>
        <w:t>rue</w:t>
      </w:r>
      <w:r>
        <w:rPr>
          <w:rFonts w:ascii="Arial" w:eastAsia="Arial" w:hAnsi="Arial" w:cs="Arial"/>
          <w:sz w:val="22"/>
          <w:szCs w:val="22"/>
        </w:rPr>
        <w:t xml:space="preserve"> coursework and assignments.</w:t>
      </w:r>
    </w:p>
    <w:p w14:paraId="01DA21A0" w14:textId="3C5E9C4F" w:rsidR="000A721A" w:rsidRPr="0081231D" w:rsidRDefault="000A721A"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With traditional learning there’s a lot of several limitations, which requiring the physical presence of students and teachers </w:t>
      </w:r>
      <w:r w:rsidR="00157B42">
        <w:rPr>
          <w:rFonts w:ascii="Arial" w:eastAsia="Arial" w:hAnsi="Arial" w:cs="Arial"/>
          <w:sz w:val="22"/>
          <w:szCs w:val="22"/>
        </w:rPr>
        <w:t xml:space="preserve">at a specific time and place. </w:t>
      </w:r>
      <w:sdt>
        <w:sdtPr>
          <w:rPr>
            <w:rFonts w:ascii="Arial" w:eastAsia="Arial" w:hAnsi="Arial" w:cs="Arial"/>
            <w:sz w:val="22"/>
            <w:szCs w:val="22"/>
          </w:rPr>
          <w:id w:val="711857227"/>
          <w:citation/>
        </w:sdtPr>
        <w:sdtEndPr/>
        <w:sdtContent>
          <w:r w:rsidR="00157B42">
            <w:rPr>
              <w:rFonts w:ascii="Arial" w:eastAsia="Arial" w:hAnsi="Arial" w:cs="Arial"/>
              <w:sz w:val="22"/>
              <w:szCs w:val="22"/>
            </w:rPr>
            <w:fldChar w:fldCharType="begin"/>
          </w:r>
          <w:r w:rsidR="00157B42">
            <w:rPr>
              <w:rFonts w:ascii="Arial" w:eastAsia="Arial" w:hAnsi="Arial" w:cs="Arial"/>
              <w:sz w:val="22"/>
              <w:szCs w:val="22"/>
            </w:rPr>
            <w:instrText xml:space="preserve"> CITATION JMI20 \l 2057 </w:instrText>
          </w:r>
          <w:r w:rsidR="00157B42">
            <w:rPr>
              <w:rFonts w:ascii="Arial" w:eastAsia="Arial" w:hAnsi="Arial" w:cs="Arial"/>
              <w:sz w:val="22"/>
              <w:szCs w:val="22"/>
            </w:rPr>
            <w:fldChar w:fldCharType="separate"/>
          </w:r>
          <w:r w:rsidR="00157B42" w:rsidRPr="00157B42">
            <w:rPr>
              <w:rFonts w:ascii="Arial" w:eastAsia="Arial" w:hAnsi="Arial" w:cs="Arial"/>
              <w:noProof/>
              <w:sz w:val="22"/>
              <w:szCs w:val="22"/>
            </w:rPr>
            <w:t>(JMIR Publications Advacing Digital Health &amp; Open Science, 2020)</w:t>
          </w:r>
          <w:r w:rsidR="00157B42">
            <w:rPr>
              <w:rFonts w:ascii="Arial" w:eastAsia="Arial" w:hAnsi="Arial" w:cs="Arial"/>
              <w:sz w:val="22"/>
              <w:szCs w:val="22"/>
            </w:rPr>
            <w:fldChar w:fldCharType="end"/>
          </w:r>
        </w:sdtContent>
      </w:sdt>
    </w:p>
    <w:p w14:paraId="18C7CA82" w14:textId="77777777" w:rsidR="00466B5B" w:rsidRPr="001B27DF" w:rsidRDefault="00466B5B" w:rsidP="00466B5B">
      <w:pPr>
        <w:pStyle w:val="ListParagraph"/>
        <w:spacing w:line="360" w:lineRule="auto"/>
        <w:rPr>
          <w:rFonts w:ascii="Arial" w:eastAsia="Arial" w:hAnsi="Arial" w:cs="Arial"/>
          <w:sz w:val="22"/>
          <w:szCs w:val="22"/>
        </w:rPr>
      </w:pPr>
    </w:p>
    <w:p w14:paraId="09E35933" w14:textId="5FD7DE0F" w:rsidR="00146D88" w:rsidRDefault="00146D88" w:rsidP="00DA07F2">
      <w:pPr>
        <w:spacing w:line="360" w:lineRule="auto"/>
        <w:rPr>
          <w:rFonts w:ascii="Arial" w:eastAsia="Arial" w:hAnsi="Arial" w:cs="Arial"/>
          <w:color w:val="000000" w:themeColor="text1"/>
          <w:sz w:val="22"/>
          <w:szCs w:val="22"/>
        </w:rPr>
      </w:pPr>
    </w:p>
    <w:p w14:paraId="776ECB20" w14:textId="754AECF8" w:rsidR="00146D88" w:rsidRDefault="00146D88" w:rsidP="00DA07F2">
      <w:pPr>
        <w:spacing w:line="360" w:lineRule="auto"/>
        <w:rPr>
          <w:rFonts w:ascii="Arial" w:eastAsia="Arial" w:hAnsi="Arial" w:cs="Arial"/>
          <w:color w:val="000000" w:themeColor="text1"/>
          <w:sz w:val="22"/>
          <w:szCs w:val="22"/>
        </w:rPr>
      </w:pPr>
    </w:p>
    <w:p w14:paraId="5671E219" w14:textId="4C8DA663" w:rsidR="00146D88" w:rsidRDefault="00146D88" w:rsidP="00DA07F2">
      <w:pPr>
        <w:spacing w:line="360" w:lineRule="auto"/>
        <w:rPr>
          <w:rFonts w:ascii="Arial" w:eastAsia="Arial" w:hAnsi="Arial" w:cs="Arial"/>
          <w:color w:val="000000" w:themeColor="text1"/>
          <w:sz w:val="22"/>
          <w:szCs w:val="22"/>
        </w:rPr>
      </w:pPr>
    </w:p>
    <w:p w14:paraId="713509B7" w14:textId="59D1FA0B" w:rsidR="00146D88" w:rsidRDefault="00146D88" w:rsidP="00DA07F2">
      <w:pPr>
        <w:spacing w:line="360" w:lineRule="auto"/>
        <w:rPr>
          <w:rFonts w:ascii="Arial" w:eastAsia="Arial" w:hAnsi="Arial" w:cs="Arial"/>
          <w:color w:val="000000" w:themeColor="text1"/>
          <w:sz w:val="22"/>
          <w:szCs w:val="22"/>
        </w:rPr>
      </w:pPr>
    </w:p>
    <w:p w14:paraId="677267B6" w14:textId="4FC253D1" w:rsidR="00146D88" w:rsidRDefault="00146D88" w:rsidP="00DA07F2">
      <w:pPr>
        <w:spacing w:line="360" w:lineRule="auto"/>
        <w:rPr>
          <w:rFonts w:ascii="Arial" w:eastAsia="Arial" w:hAnsi="Arial" w:cs="Arial"/>
          <w:color w:val="000000" w:themeColor="text1"/>
          <w:sz w:val="22"/>
          <w:szCs w:val="22"/>
        </w:rPr>
      </w:pPr>
    </w:p>
    <w:p w14:paraId="376CF039" w14:textId="77777777" w:rsidR="00416D66" w:rsidRDefault="00416D66" w:rsidP="00416D66">
      <w:pPr>
        <w:pStyle w:val="Heading1"/>
        <w:rPr>
          <w:rFonts w:ascii="Arial" w:hAnsi="Arial" w:cs="Arial"/>
          <w:sz w:val="22"/>
          <w:szCs w:val="22"/>
        </w:rPr>
      </w:pPr>
      <w:bookmarkStart w:id="10" w:name="_Toc89774536"/>
      <w:r>
        <w:rPr>
          <w:rFonts w:ascii="Arial" w:hAnsi="Arial" w:cs="Arial"/>
          <w:sz w:val="22"/>
          <w:szCs w:val="22"/>
        </w:rPr>
        <w:t>Evaluation</w:t>
      </w:r>
      <w:bookmarkEnd w:id="10"/>
    </w:p>
    <w:p w14:paraId="362A25BB" w14:textId="77777777" w:rsidR="00EC34F1" w:rsidRDefault="00EC34F1" w:rsidP="00DD02C2">
      <w:pPr>
        <w:pStyle w:val="Heading1"/>
        <w:rPr>
          <w:rFonts w:ascii="Arial" w:hAnsi="Arial" w:cs="Arial"/>
          <w:sz w:val="22"/>
          <w:szCs w:val="22"/>
        </w:rPr>
      </w:pPr>
    </w:p>
    <w:p w14:paraId="51FBFEB4" w14:textId="4B671D80" w:rsidR="00DD02C2" w:rsidRDefault="00DD02C2" w:rsidP="00DD02C2">
      <w:pPr>
        <w:rPr>
          <w:rFonts w:eastAsia="Arial"/>
        </w:rPr>
      </w:pPr>
    </w:p>
    <w:p w14:paraId="1D21B50C" w14:textId="77777777" w:rsidR="00EC34F1" w:rsidRDefault="00EC34F1" w:rsidP="00DD02C2">
      <w:pPr>
        <w:spacing w:line="360" w:lineRule="auto"/>
        <w:rPr>
          <w:rFonts w:ascii="Arial" w:eastAsia="Arial" w:hAnsi="Arial" w:cs="Arial"/>
          <w:sz w:val="22"/>
          <w:szCs w:val="22"/>
        </w:rPr>
      </w:pPr>
    </w:p>
    <w:p w14:paraId="4DE396BC" w14:textId="5D90F55C" w:rsidR="00DD02C2" w:rsidRDefault="00DD02C2" w:rsidP="00DD02C2">
      <w:pPr>
        <w:spacing w:line="360" w:lineRule="auto"/>
        <w:rPr>
          <w:rFonts w:ascii="Arial" w:eastAsia="Arial" w:hAnsi="Arial" w:cs="Arial"/>
          <w:sz w:val="22"/>
          <w:szCs w:val="22"/>
        </w:rPr>
      </w:pPr>
      <w:r w:rsidRPr="00DD02C2">
        <w:rPr>
          <w:rFonts w:ascii="Arial" w:eastAsia="Arial" w:hAnsi="Arial" w:cs="Arial"/>
          <w:sz w:val="22"/>
          <w:szCs w:val="22"/>
        </w:rPr>
        <w:t xml:space="preserve">Teaching and learning in the past and present have different forms, </w:t>
      </w:r>
      <w:r>
        <w:rPr>
          <w:rFonts w:ascii="Arial" w:eastAsia="Arial" w:hAnsi="Arial" w:cs="Arial"/>
          <w:sz w:val="22"/>
          <w:szCs w:val="22"/>
        </w:rPr>
        <w:t>which proves a lot of different outcomes.</w:t>
      </w:r>
      <w:r w:rsidR="0041098A">
        <w:rPr>
          <w:rFonts w:ascii="Arial" w:eastAsia="Arial" w:hAnsi="Arial" w:cs="Arial"/>
          <w:sz w:val="22"/>
          <w:szCs w:val="22"/>
        </w:rPr>
        <w:t xml:space="preserve"> But first let’s talk about teaching in the past and present.</w:t>
      </w:r>
    </w:p>
    <w:p w14:paraId="129DD1A1" w14:textId="7769F0A1" w:rsidR="0041098A" w:rsidRDefault="0041098A" w:rsidP="00DD02C2">
      <w:pPr>
        <w:spacing w:line="360" w:lineRule="auto"/>
        <w:rPr>
          <w:rFonts w:ascii="Arial" w:eastAsia="Arial" w:hAnsi="Arial" w:cs="Arial"/>
          <w:sz w:val="22"/>
          <w:szCs w:val="22"/>
        </w:rPr>
      </w:pPr>
      <w:r>
        <w:rPr>
          <w:rFonts w:ascii="Arial" w:eastAsia="Arial" w:hAnsi="Arial" w:cs="Arial"/>
          <w:sz w:val="22"/>
          <w:szCs w:val="22"/>
        </w:rPr>
        <w:t>The difference teaching some decades back is that teachers always attending to students and people’s needs, feelings, experiences and knowledge, but in the 20</w:t>
      </w:r>
      <w:r w:rsidRPr="0041098A">
        <w:rPr>
          <w:rFonts w:ascii="Arial" w:eastAsia="Arial" w:hAnsi="Arial" w:cs="Arial"/>
          <w:sz w:val="22"/>
          <w:szCs w:val="22"/>
          <w:vertAlign w:val="superscript"/>
        </w:rPr>
        <w:t>th</w:t>
      </w:r>
      <w:r>
        <w:rPr>
          <w:rFonts w:ascii="Arial" w:eastAsia="Arial" w:hAnsi="Arial" w:cs="Arial"/>
          <w:sz w:val="22"/>
          <w:szCs w:val="22"/>
        </w:rPr>
        <w:t xml:space="preserve"> century things change</w:t>
      </w:r>
      <w:r w:rsidR="00D74989">
        <w:rPr>
          <w:rFonts w:ascii="Arial" w:eastAsia="Arial" w:hAnsi="Arial" w:cs="Arial"/>
          <w:sz w:val="22"/>
          <w:szCs w:val="22"/>
        </w:rPr>
        <w:t xml:space="preserve">, </w:t>
      </w:r>
      <w:r>
        <w:rPr>
          <w:rFonts w:ascii="Arial" w:eastAsia="Arial" w:hAnsi="Arial" w:cs="Arial"/>
          <w:sz w:val="22"/>
          <w:szCs w:val="22"/>
        </w:rPr>
        <w:t xml:space="preserve">coming </w:t>
      </w:r>
      <w:r w:rsidR="00D74989">
        <w:rPr>
          <w:rFonts w:ascii="Arial" w:eastAsia="Arial" w:hAnsi="Arial" w:cs="Arial"/>
          <w:sz w:val="22"/>
          <w:szCs w:val="22"/>
        </w:rPr>
        <w:t>more in</w:t>
      </w:r>
      <w:r>
        <w:rPr>
          <w:rFonts w:ascii="Arial" w:eastAsia="Arial" w:hAnsi="Arial" w:cs="Arial"/>
          <w:sz w:val="22"/>
          <w:szCs w:val="22"/>
        </w:rPr>
        <w:t>to technology</w:t>
      </w:r>
      <w:r w:rsidR="00822A11">
        <w:rPr>
          <w:rFonts w:ascii="Arial" w:eastAsia="Arial" w:hAnsi="Arial" w:cs="Arial"/>
          <w:sz w:val="22"/>
          <w:szCs w:val="22"/>
        </w:rPr>
        <w:t xml:space="preserve">, where it’s easy access </w:t>
      </w:r>
      <w:r>
        <w:rPr>
          <w:rFonts w:ascii="Arial" w:eastAsia="Arial" w:hAnsi="Arial" w:cs="Arial"/>
          <w:sz w:val="22"/>
          <w:szCs w:val="22"/>
        </w:rPr>
        <w:t>just a click away.</w:t>
      </w:r>
    </w:p>
    <w:p w14:paraId="064FCB72" w14:textId="02514D05" w:rsidR="0041098A" w:rsidRDefault="0041098A" w:rsidP="00DD02C2">
      <w:pPr>
        <w:spacing w:line="360" w:lineRule="auto"/>
        <w:rPr>
          <w:rFonts w:ascii="Arial" w:eastAsia="Arial" w:hAnsi="Arial" w:cs="Arial"/>
          <w:sz w:val="22"/>
          <w:szCs w:val="22"/>
        </w:rPr>
      </w:pPr>
      <w:r>
        <w:rPr>
          <w:rFonts w:ascii="Arial" w:eastAsia="Arial" w:hAnsi="Arial" w:cs="Arial"/>
          <w:sz w:val="22"/>
          <w:szCs w:val="22"/>
        </w:rPr>
        <w:t>Now learning in the past and present, can be define much more that how it is.</w:t>
      </w:r>
    </w:p>
    <w:p w14:paraId="0404731D" w14:textId="0E7BBE20" w:rsidR="00D74989" w:rsidRDefault="00DC6B5B" w:rsidP="00DD02C2">
      <w:pPr>
        <w:spacing w:line="360" w:lineRule="auto"/>
        <w:rPr>
          <w:rFonts w:ascii="Arial" w:eastAsia="Arial" w:hAnsi="Arial" w:cs="Arial"/>
          <w:sz w:val="22"/>
          <w:szCs w:val="22"/>
        </w:rPr>
      </w:pPr>
      <w:r>
        <w:rPr>
          <w:rFonts w:ascii="Arial" w:eastAsia="Arial" w:hAnsi="Arial" w:cs="Arial"/>
          <w:sz w:val="22"/>
          <w:szCs w:val="22"/>
        </w:rPr>
        <w:t>In</w:t>
      </w:r>
      <w:r w:rsidR="00D74989">
        <w:rPr>
          <w:rFonts w:ascii="Arial" w:eastAsia="Arial" w:hAnsi="Arial" w:cs="Arial"/>
          <w:sz w:val="22"/>
          <w:szCs w:val="22"/>
        </w:rPr>
        <w:t xml:space="preserve"> the past 2010</w:t>
      </w:r>
      <w:r>
        <w:rPr>
          <w:rFonts w:ascii="Arial" w:eastAsia="Arial" w:hAnsi="Arial" w:cs="Arial"/>
          <w:sz w:val="22"/>
          <w:szCs w:val="22"/>
        </w:rPr>
        <w:t>, the way in which each student perceives, interprets, processes, and understands classroom activities and which is the single most important factor in determining the educational outcomes acquired by the student, teachers and outside observers must be careful when making inferences from observations of student’s performance either formal or informal. The students’ perceptions, interpretations, and understandings</w:t>
      </w:r>
      <w:r w:rsidR="00E86CCC">
        <w:rPr>
          <w:rFonts w:ascii="Arial" w:eastAsia="Arial" w:hAnsi="Arial" w:cs="Arial"/>
          <w:sz w:val="22"/>
          <w:szCs w:val="22"/>
        </w:rPr>
        <w:t xml:space="preserve"> may be very different from what they appear to an external observer. A </w:t>
      </w:r>
      <w:r w:rsidR="007028B3">
        <w:rPr>
          <w:rFonts w:ascii="Arial" w:eastAsia="Arial" w:hAnsi="Arial" w:cs="Arial"/>
          <w:sz w:val="22"/>
          <w:szCs w:val="22"/>
        </w:rPr>
        <w:t>student’s</w:t>
      </w:r>
      <w:r w:rsidR="00E86CCC">
        <w:rPr>
          <w:rFonts w:ascii="Arial" w:eastAsia="Arial" w:hAnsi="Arial" w:cs="Arial"/>
          <w:sz w:val="22"/>
          <w:szCs w:val="22"/>
        </w:rPr>
        <w:t xml:space="preserve"> performance on an assessment instrument, may reflect something different from the teacher’s interpretation, for there are many ways for a student to answer questions and problems</w:t>
      </w:r>
      <w:r w:rsidR="00197D31">
        <w:rPr>
          <w:rFonts w:ascii="Arial" w:eastAsia="Arial" w:hAnsi="Arial" w:cs="Arial"/>
          <w:sz w:val="22"/>
          <w:szCs w:val="22"/>
        </w:rPr>
        <w:t>.</w:t>
      </w:r>
    </w:p>
    <w:p w14:paraId="3C397C69" w14:textId="2E5D09D2" w:rsidR="005C7C2C" w:rsidRDefault="005C7C2C" w:rsidP="00DD02C2">
      <w:pPr>
        <w:spacing w:line="360" w:lineRule="auto"/>
        <w:rPr>
          <w:rFonts w:ascii="Arial" w:eastAsia="Arial" w:hAnsi="Arial" w:cs="Arial"/>
          <w:sz w:val="22"/>
          <w:szCs w:val="22"/>
        </w:rPr>
      </w:pPr>
      <w:r>
        <w:rPr>
          <w:rFonts w:ascii="Arial" w:eastAsia="Arial" w:hAnsi="Arial" w:cs="Arial"/>
          <w:sz w:val="22"/>
          <w:szCs w:val="22"/>
        </w:rPr>
        <w:t>Years back we would have used or rely on physical dictionaries, which help us spell check research meanings to words.</w:t>
      </w:r>
    </w:p>
    <w:p w14:paraId="77456790" w14:textId="3822DE8F" w:rsidR="002660FA" w:rsidRDefault="002660FA" w:rsidP="00DD02C2">
      <w:pPr>
        <w:spacing w:line="360" w:lineRule="auto"/>
        <w:rPr>
          <w:rFonts w:ascii="Arial" w:eastAsia="Arial" w:hAnsi="Arial" w:cs="Arial"/>
          <w:sz w:val="22"/>
          <w:szCs w:val="22"/>
        </w:rPr>
      </w:pPr>
      <w:r>
        <w:rPr>
          <w:rFonts w:ascii="Arial" w:eastAsia="Arial" w:hAnsi="Arial" w:cs="Arial"/>
          <w:sz w:val="22"/>
          <w:szCs w:val="22"/>
        </w:rPr>
        <w:t xml:space="preserve">Classrooms are design and developed significantly over the years, which knowledge has expanded and deepened in the terms of learning. Traditional classrooms </w:t>
      </w:r>
      <w:r w:rsidR="006B6B71">
        <w:rPr>
          <w:rFonts w:ascii="Arial" w:eastAsia="Arial" w:hAnsi="Arial" w:cs="Arial"/>
          <w:sz w:val="22"/>
          <w:szCs w:val="22"/>
        </w:rPr>
        <w:t>come</w:t>
      </w:r>
      <w:r>
        <w:rPr>
          <w:rFonts w:ascii="Arial" w:eastAsia="Arial" w:hAnsi="Arial" w:cs="Arial"/>
          <w:sz w:val="22"/>
          <w:szCs w:val="22"/>
        </w:rPr>
        <w:t xml:space="preserve"> with fixed rows of tables, instructor’s station at the front of the room, black boards and students has computers to use on a one-to-one sit-down.</w:t>
      </w:r>
      <w:r w:rsidR="006B6B71">
        <w:rPr>
          <w:rFonts w:ascii="Arial" w:eastAsia="Arial" w:hAnsi="Arial" w:cs="Arial"/>
          <w:sz w:val="22"/>
          <w:szCs w:val="22"/>
        </w:rPr>
        <w:t xml:space="preserve"> It even has a </w:t>
      </w:r>
      <w:r w:rsidR="004868F1">
        <w:rPr>
          <w:rFonts w:ascii="Arial" w:eastAsia="Arial" w:hAnsi="Arial" w:cs="Arial"/>
          <w:sz w:val="22"/>
          <w:szCs w:val="22"/>
        </w:rPr>
        <w:t>walk-in</w:t>
      </w:r>
      <w:r w:rsidR="006B6B71">
        <w:rPr>
          <w:rFonts w:ascii="Arial" w:eastAsia="Arial" w:hAnsi="Arial" w:cs="Arial"/>
          <w:sz w:val="22"/>
          <w:szCs w:val="22"/>
        </w:rPr>
        <w:t xml:space="preserve"> library, where you can log out and log in books at your own convenience</w:t>
      </w:r>
      <w:r w:rsidR="00197D31">
        <w:rPr>
          <w:rFonts w:ascii="Arial" w:eastAsia="Arial" w:hAnsi="Arial" w:cs="Arial"/>
          <w:sz w:val="22"/>
          <w:szCs w:val="22"/>
        </w:rPr>
        <w:t xml:space="preserve">. </w:t>
      </w:r>
      <w:sdt>
        <w:sdtPr>
          <w:rPr>
            <w:rFonts w:ascii="Arial" w:eastAsia="Arial" w:hAnsi="Arial" w:cs="Arial"/>
            <w:sz w:val="22"/>
            <w:szCs w:val="22"/>
          </w:rPr>
          <w:id w:val="2087801083"/>
          <w:citation/>
        </w:sdtPr>
        <w:sdtEndPr/>
        <w:sdtContent>
          <w:r w:rsidR="00197D31">
            <w:rPr>
              <w:rFonts w:ascii="Arial" w:eastAsia="Arial" w:hAnsi="Arial" w:cs="Arial"/>
              <w:sz w:val="22"/>
              <w:szCs w:val="22"/>
            </w:rPr>
            <w:fldChar w:fldCharType="begin"/>
          </w:r>
          <w:r w:rsidR="00197D31">
            <w:rPr>
              <w:rFonts w:ascii="Arial" w:eastAsia="Arial" w:hAnsi="Arial" w:cs="Arial"/>
              <w:sz w:val="22"/>
              <w:szCs w:val="22"/>
            </w:rPr>
            <w:instrText xml:space="preserve"> CITATION TJS01 \l 2057 </w:instrText>
          </w:r>
          <w:r w:rsidR="00197D31">
            <w:rPr>
              <w:rFonts w:ascii="Arial" w:eastAsia="Arial" w:hAnsi="Arial" w:cs="Arial"/>
              <w:sz w:val="22"/>
              <w:szCs w:val="22"/>
            </w:rPr>
            <w:fldChar w:fldCharType="separate"/>
          </w:r>
          <w:r w:rsidR="00197D31" w:rsidRPr="007028B3">
            <w:rPr>
              <w:rFonts w:ascii="Arial" w:eastAsia="Arial" w:hAnsi="Arial" w:cs="Arial"/>
              <w:noProof/>
              <w:sz w:val="22"/>
              <w:szCs w:val="22"/>
            </w:rPr>
            <w:t>(Shuell, 2001)</w:t>
          </w:r>
          <w:r w:rsidR="00197D31">
            <w:rPr>
              <w:rFonts w:ascii="Arial" w:eastAsia="Arial" w:hAnsi="Arial" w:cs="Arial"/>
              <w:sz w:val="22"/>
              <w:szCs w:val="22"/>
            </w:rPr>
            <w:fldChar w:fldCharType="end"/>
          </w:r>
        </w:sdtContent>
      </w:sdt>
    </w:p>
    <w:p w14:paraId="7E46DAA7" w14:textId="77777777" w:rsidR="00C03EE8" w:rsidRDefault="002A0A1D" w:rsidP="00DD02C2">
      <w:pPr>
        <w:spacing w:line="360" w:lineRule="auto"/>
        <w:rPr>
          <w:rFonts w:ascii="Arial" w:eastAsia="Arial" w:hAnsi="Arial" w:cs="Arial"/>
          <w:sz w:val="22"/>
          <w:szCs w:val="22"/>
        </w:rPr>
      </w:pPr>
      <w:r>
        <w:rPr>
          <w:rFonts w:ascii="Arial" w:eastAsia="Arial" w:hAnsi="Arial" w:cs="Arial"/>
          <w:sz w:val="22"/>
          <w:szCs w:val="22"/>
        </w:rPr>
        <w:t>And there’s present learning in the 21</w:t>
      </w:r>
      <w:r w:rsidRPr="002A0A1D">
        <w:rPr>
          <w:rFonts w:ascii="Arial" w:eastAsia="Arial" w:hAnsi="Arial" w:cs="Arial"/>
          <w:sz w:val="22"/>
          <w:szCs w:val="22"/>
          <w:vertAlign w:val="superscript"/>
        </w:rPr>
        <w:t>st</w:t>
      </w:r>
      <w:r>
        <w:rPr>
          <w:rFonts w:ascii="Arial" w:eastAsia="Arial" w:hAnsi="Arial" w:cs="Arial"/>
          <w:sz w:val="22"/>
          <w:szCs w:val="22"/>
        </w:rPr>
        <w:t xml:space="preserve"> century</w:t>
      </w:r>
      <w:r w:rsidR="000E0FE9">
        <w:rPr>
          <w:rFonts w:ascii="Arial" w:eastAsia="Arial" w:hAnsi="Arial" w:cs="Arial"/>
          <w:sz w:val="22"/>
          <w:szCs w:val="22"/>
        </w:rPr>
        <w:t>, very well known as blended learning which embraces technology more fully and in different ways, for example, the in-classroom would be digital, taking the form of live webinars.</w:t>
      </w:r>
      <w:r w:rsidR="006B2FFD">
        <w:rPr>
          <w:rFonts w:ascii="Arial" w:eastAsia="Arial" w:hAnsi="Arial" w:cs="Arial"/>
          <w:sz w:val="22"/>
          <w:szCs w:val="22"/>
        </w:rPr>
        <w:t xml:space="preserve"> Blending learning is evolving in 2021, the digital components are becoming more robust, which benefits all learners. Additional, classroom is using many lessons learning dur to covid-19 pandemic. </w:t>
      </w:r>
      <w:sdt>
        <w:sdtPr>
          <w:rPr>
            <w:rFonts w:ascii="Arial" w:eastAsia="Arial" w:hAnsi="Arial" w:cs="Arial"/>
            <w:sz w:val="22"/>
            <w:szCs w:val="22"/>
          </w:rPr>
          <w:id w:val="-1303147226"/>
          <w:citation/>
        </w:sdtPr>
        <w:sdtEndPr/>
        <w:sdtContent>
          <w:r w:rsidR="00C03EE8">
            <w:rPr>
              <w:rFonts w:ascii="Arial" w:eastAsia="Arial" w:hAnsi="Arial" w:cs="Arial"/>
              <w:sz w:val="22"/>
              <w:szCs w:val="22"/>
            </w:rPr>
            <w:fldChar w:fldCharType="begin"/>
          </w:r>
          <w:r w:rsidR="00C03EE8">
            <w:rPr>
              <w:rFonts w:ascii="Arial" w:eastAsia="Arial" w:hAnsi="Arial" w:cs="Arial"/>
              <w:sz w:val="22"/>
              <w:szCs w:val="22"/>
            </w:rPr>
            <w:instrText xml:space="preserve"> CITATION Cla21 \l 2057 </w:instrText>
          </w:r>
          <w:r w:rsidR="00C03EE8">
            <w:rPr>
              <w:rFonts w:ascii="Arial" w:eastAsia="Arial" w:hAnsi="Arial" w:cs="Arial"/>
              <w:sz w:val="22"/>
              <w:szCs w:val="22"/>
            </w:rPr>
            <w:fldChar w:fldCharType="separate"/>
          </w:r>
          <w:r w:rsidR="00C03EE8" w:rsidRPr="00C03EE8">
            <w:rPr>
              <w:rFonts w:ascii="Arial" w:eastAsia="Arial" w:hAnsi="Arial" w:cs="Arial"/>
              <w:noProof/>
              <w:sz w:val="22"/>
              <w:szCs w:val="22"/>
            </w:rPr>
            <w:t>(Clarity Consultants, 2021)</w:t>
          </w:r>
          <w:r w:rsidR="00C03EE8">
            <w:rPr>
              <w:rFonts w:ascii="Arial" w:eastAsia="Arial" w:hAnsi="Arial" w:cs="Arial"/>
              <w:sz w:val="22"/>
              <w:szCs w:val="22"/>
            </w:rPr>
            <w:fldChar w:fldCharType="end"/>
          </w:r>
        </w:sdtContent>
      </w:sdt>
      <w:r w:rsidR="00C03EE8">
        <w:rPr>
          <w:rFonts w:ascii="Arial" w:eastAsia="Arial" w:hAnsi="Arial" w:cs="Arial"/>
          <w:sz w:val="22"/>
          <w:szCs w:val="22"/>
        </w:rPr>
        <w:t xml:space="preserve">. </w:t>
      </w:r>
    </w:p>
    <w:p w14:paraId="0B3325AC" w14:textId="74FDB420" w:rsidR="0041098A" w:rsidRDefault="006B2FFD" w:rsidP="00DD02C2">
      <w:pPr>
        <w:spacing w:line="360" w:lineRule="auto"/>
        <w:rPr>
          <w:rFonts w:ascii="Arial" w:eastAsia="Arial" w:hAnsi="Arial" w:cs="Arial"/>
          <w:sz w:val="22"/>
          <w:szCs w:val="22"/>
        </w:rPr>
      </w:pPr>
      <w:r>
        <w:rPr>
          <w:rFonts w:ascii="Arial" w:eastAsia="Arial" w:hAnsi="Arial" w:cs="Arial"/>
          <w:sz w:val="22"/>
          <w:szCs w:val="22"/>
        </w:rPr>
        <w:t xml:space="preserve">So, students or even adults who studies in a college, universities </w:t>
      </w:r>
      <w:r w:rsidR="00C03EE8">
        <w:rPr>
          <w:rFonts w:ascii="Arial" w:eastAsia="Arial" w:hAnsi="Arial" w:cs="Arial"/>
          <w:sz w:val="22"/>
          <w:szCs w:val="22"/>
        </w:rPr>
        <w:t>would move behind technological supplementation which technology involves digital course material.</w:t>
      </w:r>
      <w:r w:rsidR="005C7C2C">
        <w:rPr>
          <w:rFonts w:ascii="Arial" w:eastAsia="Arial" w:hAnsi="Arial" w:cs="Arial"/>
          <w:sz w:val="22"/>
          <w:szCs w:val="22"/>
        </w:rPr>
        <w:t xml:space="preserve"> </w:t>
      </w:r>
    </w:p>
    <w:p w14:paraId="43F4378C" w14:textId="39550A5F" w:rsidR="005C7C2C" w:rsidRPr="005C7C2C" w:rsidRDefault="005C7C2C" w:rsidP="005C7C2C">
      <w:pPr>
        <w:rPr>
          <w:lang w:eastAsia="en-GB"/>
        </w:rPr>
      </w:pPr>
      <w:r w:rsidRPr="005C7C2C">
        <w:rPr>
          <w:rFonts w:ascii="Helvetica" w:hAnsi="Helvetica"/>
          <w:color w:val="FFFFFF"/>
          <w:sz w:val="18"/>
          <w:szCs w:val="18"/>
          <w:lang w:eastAsia="en-GB"/>
        </w:rPr>
        <w:lastRenderedPageBreak/>
        <w:t>I</w:t>
      </w:r>
    </w:p>
    <w:p w14:paraId="383CAEE9" w14:textId="77777777" w:rsidR="00416D66" w:rsidRDefault="00416D66" w:rsidP="006B6CB4">
      <w:pPr>
        <w:pStyle w:val="Heading1"/>
        <w:spacing w:line="360" w:lineRule="auto"/>
        <w:rPr>
          <w:rFonts w:ascii="Arial" w:eastAsia="Arial" w:hAnsi="Arial" w:cs="Arial"/>
          <w:sz w:val="22"/>
          <w:szCs w:val="22"/>
        </w:rPr>
      </w:pPr>
    </w:p>
    <w:p w14:paraId="29BA0B17" w14:textId="2E922907" w:rsidR="006B6CB4" w:rsidRDefault="006B6CB4" w:rsidP="006B6CB4">
      <w:pPr>
        <w:pStyle w:val="Heading1"/>
        <w:spacing w:line="360" w:lineRule="auto"/>
        <w:rPr>
          <w:rFonts w:ascii="Arial" w:eastAsia="Arial" w:hAnsi="Arial" w:cs="Arial"/>
          <w:sz w:val="22"/>
          <w:szCs w:val="22"/>
        </w:rPr>
      </w:pPr>
      <w:bookmarkStart w:id="11" w:name="_Toc89774537"/>
      <w:r>
        <w:rPr>
          <w:rFonts w:ascii="Arial" w:eastAsia="Arial" w:hAnsi="Arial" w:cs="Arial"/>
          <w:sz w:val="22"/>
          <w:szCs w:val="22"/>
        </w:rPr>
        <w:t>Recommendation</w:t>
      </w:r>
      <w:bookmarkEnd w:id="11"/>
      <w:r>
        <w:rPr>
          <w:rFonts w:ascii="Arial" w:eastAsia="Arial" w:hAnsi="Arial" w:cs="Arial"/>
          <w:sz w:val="22"/>
          <w:szCs w:val="22"/>
        </w:rPr>
        <w:t xml:space="preserve"> </w:t>
      </w:r>
    </w:p>
    <w:p w14:paraId="0686C10B" w14:textId="7AA886E1" w:rsidR="0039656E" w:rsidRPr="00C26EDE" w:rsidRDefault="0039656E" w:rsidP="00C26EDE">
      <w:pPr>
        <w:spacing w:line="360" w:lineRule="auto"/>
        <w:rPr>
          <w:rFonts w:ascii="Arial" w:eastAsia="Arial" w:hAnsi="Arial" w:cs="Arial"/>
          <w:sz w:val="22"/>
          <w:szCs w:val="22"/>
        </w:rPr>
      </w:pPr>
    </w:p>
    <w:p w14:paraId="2E4B554F" w14:textId="1B147D03" w:rsidR="0039656E" w:rsidRDefault="0039656E" w:rsidP="0039656E">
      <w:pPr>
        <w:rPr>
          <w:rFonts w:eastAsia="Arial"/>
        </w:rPr>
      </w:pPr>
    </w:p>
    <w:p w14:paraId="7C0C903D" w14:textId="09065E30" w:rsidR="0039656E" w:rsidRDefault="0039656E" w:rsidP="0039656E">
      <w:pPr>
        <w:rPr>
          <w:rFonts w:eastAsia="Arial"/>
        </w:rPr>
      </w:pPr>
    </w:p>
    <w:p w14:paraId="29F4D85F" w14:textId="58B76522" w:rsidR="00E91D5F" w:rsidRDefault="0039656E" w:rsidP="0039656E">
      <w:pPr>
        <w:spacing w:line="360" w:lineRule="auto"/>
        <w:rPr>
          <w:rFonts w:ascii="Arial" w:hAnsi="Arial" w:cs="Arial"/>
          <w:color w:val="3A3A3A"/>
          <w:sz w:val="22"/>
          <w:szCs w:val="22"/>
          <w:shd w:val="clear" w:color="auto" w:fill="F3F3F3"/>
        </w:rPr>
      </w:pPr>
      <w:r>
        <w:rPr>
          <w:rFonts w:ascii="Arial" w:eastAsia="Arial" w:hAnsi="Arial" w:cs="Arial"/>
          <w:sz w:val="22"/>
          <w:szCs w:val="22"/>
        </w:rPr>
        <w:t>The goal of this assignment is for us to understand the differences between blended learning and traditional learning. I believe that blended learning can help students achieve more in different levels, which would help them be more relax and comfortable being at home. But with traditional learning there’s a big chance of stress e.g., getting up in the morning, travelling, weather and having time. Sometimes, the implementation of blended learning in higher education is increasing, often with the aim to off flexibility in terms of time and place to a diverse student population.</w:t>
      </w:r>
      <w:r w:rsidRPr="0075283D">
        <w:rPr>
          <w:rFonts w:ascii="Arial" w:hAnsi="Arial" w:cs="Arial"/>
          <w:color w:val="3A3A3A"/>
          <w:sz w:val="22"/>
          <w:szCs w:val="22"/>
          <w:shd w:val="clear" w:color="auto" w:fill="F3F3F3"/>
        </w:rPr>
        <w:t xml:space="preserve"> </w:t>
      </w:r>
      <w:sdt>
        <w:sdtPr>
          <w:rPr>
            <w:rFonts w:ascii="Arial" w:hAnsi="Arial" w:cs="Arial"/>
            <w:color w:val="3A3A3A"/>
            <w:sz w:val="22"/>
            <w:szCs w:val="22"/>
            <w:shd w:val="clear" w:color="auto" w:fill="F3F3F3"/>
          </w:rPr>
          <w:id w:val="1749767173"/>
          <w:citation/>
        </w:sdtPr>
        <w:sdtEndPr/>
        <w:sdtContent>
          <w:r>
            <w:rPr>
              <w:rFonts w:ascii="Arial" w:hAnsi="Arial" w:cs="Arial"/>
              <w:color w:val="3A3A3A"/>
              <w:sz w:val="22"/>
              <w:szCs w:val="22"/>
              <w:shd w:val="clear" w:color="auto" w:fill="F3F3F3"/>
            </w:rPr>
            <w:fldChar w:fldCharType="begin"/>
          </w:r>
          <w:r>
            <w:rPr>
              <w:rFonts w:ascii="Arial" w:hAnsi="Arial" w:cs="Arial"/>
              <w:color w:val="3A3A3A"/>
              <w:sz w:val="22"/>
              <w:szCs w:val="22"/>
              <w:shd w:val="clear" w:color="auto" w:fill="F3F3F3"/>
            </w:rPr>
            <w:instrText xml:space="preserve"> CITATION Boe09 \l 2057 </w:instrText>
          </w:r>
          <w:r>
            <w:rPr>
              <w:rFonts w:ascii="Arial" w:hAnsi="Arial" w:cs="Arial"/>
              <w:color w:val="3A3A3A"/>
              <w:sz w:val="22"/>
              <w:szCs w:val="22"/>
              <w:shd w:val="clear" w:color="auto" w:fill="F3F3F3"/>
            </w:rPr>
            <w:fldChar w:fldCharType="separate"/>
          </w:r>
          <w:r w:rsidRPr="0047518C">
            <w:rPr>
              <w:rFonts w:ascii="Arial" w:hAnsi="Arial" w:cs="Arial"/>
              <w:noProof/>
              <w:color w:val="3A3A3A"/>
              <w:sz w:val="22"/>
              <w:szCs w:val="22"/>
              <w:shd w:val="clear" w:color="auto" w:fill="F3F3F3"/>
            </w:rPr>
            <w:t>(Boelens, DOI: 10.1016/j.compedu.2018.02.009)</w:t>
          </w:r>
          <w:r>
            <w:rPr>
              <w:rFonts w:ascii="Arial" w:hAnsi="Arial" w:cs="Arial"/>
              <w:color w:val="3A3A3A"/>
              <w:sz w:val="22"/>
              <w:szCs w:val="22"/>
              <w:shd w:val="clear" w:color="auto" w:fill="F3F3F3"/>
            </w:rPr>
            <w:fldChar w:fldCharType="end"/>
          </w:r>
        </w:sdtContent>
      </w:sdt>
      <w:r>
        <w:rPr>
          <w:rFonts w:ascii="Arial" w:hAnsi="Arial" w:cs="Arial"/>
          <w:color w:val="3A3A3A"/>
          <w:sz w:val="22"/>
          <w:szCs w:val="22"/>
          <w:shd w:val="clear" w:color="auto" w:fill="F3F3F3"/>
        </w:rPr>
        <w:t xml:space="preserve"> </w:t>
      </w:r>
    </w:p>
    <w:p w14:paraId="6EF467E0" w14:textId="54E8F4B2" w:rsidR="000D576F" w:rsidRDefault="00E91D5F" w:rsidP="0039656E">
      <w:pPr>
        <w:spacing w:line="360" w:lineRule="auto"/>
        <w:rPr>
          <w:rFonts w:ascii="Arial" w:eastAsia="Arial" w:hAnsi="Arial" w:cs="Arial"/>
          <w:sz w:val="22"/>
          <w:szCs w:val="22"/>
        </w:rPr>
      </w:pPr>
      <w:r>
        <w:rPr>
          <w:rFonts w:ascii="Arial" w:eastAsia="Arial" w:hAnsi="Arial" w:cs="Arial"/>
          <w:sz w:val="22"/>
          <w:szCs w:val="22"/>
        </w:rPr>
        <w:t xml:space="preserve">But in my recommendation, I rather traditional learning, being in a classroom is wonderful, seeing the teacher being in the class with other students is mind blowing. Having a rival with someone in the class where you would be </w:t>
      </w:r>
      <w:r w:rsidR="000D576F">
        <w:rPr>
          <w:rFonts w:ascii="Arial" w:eastAsia="Arial" w:hAnsi="Arial" w:cs="Arial"/>
          <w:sz w:val="22"/>
          <w:szCs w:val="22"/>
        </w:rPr>
        <w:t>arguing</w:t>
      </w:r>
      <w:r>
        <w:rPr>
          <w:rFonts w:ascii="Arial" w:eastAsia="Arial" w:hAnsi="Arial" w:cs="Arial"/>
          <w:sz w:val="22"/>
          <w:szCs w:val="22"/>
        </w:rPr>
        <w:t xml:space="preserve"> about </w:t>
      </w:r>
      <w:r w:rsidR="000D576F">
        <w:rPr>
          <w:rFonts w:ascii="Arial" w:eastAsia="Arial" w:hAnsi="Arial" w:cs="Arial"/>
          <w:sz w:val="22"/>
          <w:szCs w:val="22"/>
        </w:rPr>
        <w:t>pacific topics.</w:t>
      </w:r>
    </w:p>
    <w:p w14:paraId="08002A0F" w14:textId="2377BAC7" w:rsidR="000D576F" w:rsidRDefault="000D576F" w:rsidP="0039656E">
      <w:pPr>
        <w:spacing w:line="360" w:lineRule="auto"/>
        <w:rPr>
          <w:rFonts w:ascii="Arial" w:eastAsia="Arial" w:hAnsi="Arial" w:cs="Arial"/>
          <w:sz w:val="22"/>
          <w:szCs w:val="22"/>
        </w:rPr>
      </w:pPr>
      <w:r>
        <w:rPr>
          <w:rFonts w:ascii="Arial" w:eastAsia="Arial" w:hAnsi="Arial" w:cs="Arial"/>
          <w:sz w:val="22"/>
          <w:szCs w:val="22"/>
        </w:rPr>
        <w:t>Having lunch period to interact with other students from other classes, making new friends.</w:t>
      </w:r>
    </w:p>
    <w:p w14:paraId="26EA7A8A" w14:textId="2574972B" w:rsidR="0039656E" w:rsidRDefault="000D576F" w:rsidP="0039656E">
      <w:pPr>
        <w:spacing w:line="360" w:lineRule="auto"/>
        <w:rPr>
          <w:rFonts w:ascii="Arial" w:eastAsia="Arial" w:hAnsi="Arial" w:cs="Arial"/>
          <w:sz w:val="22"/>
          <w:szCs w:val="22"/>
        </w:rPr>
      </w:pPr>
      <w:r>
        <w:rPr>
          <w:rFonts w:ascii="Arial" w:eastAsia="Arial" w:hAnsi="Arial" w:cs="Arial"/>
          <w:sz w:val="22"/>
          <w:szCs w:val="22"/>
        </w:rPr>
        <w:t>D</w:t>
      </w:r>
      <w:r w:rsidR="00E91D5F">
        <w:rPr>
          <w:rFonts w:ascii="Arial" w:eastAsia="Arial" w:hAnsi="Arial" w:cs="Arial"/>
          <w:sz w:val="22"/>
          <w:szCs w:val="22"/>
        </w:rPr>
        <w:t xml:space="preserve">on’t give me wrong blended learning is easier </w:t>
      </w:r>
      <w:r>
        <w:rPr>
          <w:rFonts w:ascii="Arial" w:eastAsia="Arial" w:hAnsi="Arial" w:cs="Arial"/>
          <w:sz w:val="22"/>
          <w:szCs w:val="22"/>
        </w:rPr>
        <w:t>which is good, sitting at home relaxing and just watching your laptop and being comfortable. Not saying it doesn’t have its ups and downs. With blended learning it’s very difficult to make any friends</w:t>
      </w:r>
      <w:r w:rsidR="00CC1177">
        <w:rPr>
          <w:rFonts w:ascii="Arial" w:eastAsia="Arial" w:hAnsi="Arial" w:cs="Arial"/>
          <w:sz w:val="22"/>
          <w:szCs w:val="22"/>
        </w:rPr>
        <w:t>.</w:t>
      </w:r>
    </w:p>
    <w:p w14:paraId="04D81648" w14:textId="4B4C2A90" w:rsidR="00995FF3" w:rsidRDefault="00995FF3" w:rsidP="0039656E">
      <w:pPr>
        <w:spacing w:line="360" w:lineRule="auto"/>
        <w:rPr>
          <w:rFonts w:ascii="Arial" w:eastAsia="Arial" w:hAnsi="Arial" w:cs="Arial"/>
          <w:sz w:val="22"/>
          <w:szCs w:val="22"/>
        </w:rPr>
      </w:pPr>
      <w:r>
        <w:rPr>
          <w:rFonts w:ascii="Arial" w:eastAsia="Arial" w:hAnsi="Arial" w:cs="Arial"/>
          <w:sz w:val="22"/>
          <w:szCs w:val="22"/>
        </w:rPr>
        <w:t xml:space="preserve">Technology is changing at a rapid pace, and something it’s a little difficulty to keep up with. But </w:t>
      </w:r>
      <w:r w:rsidR="00CC1457">
        <w:rPr>
          <w:rFonts w:ascii="Arial" w:eastAsia="Arial" w:hAnsi="Arial" w:cs="Arial"/>
          <w:sz w:val="22"/>
          <w:szCs w:val="22"/>
        </w:rPr>
        <w:t>with a lot of training and understanding over coming it would be a piece of cake.</w:t>
      </w:r>
    </w:p>
    <w:p w14:paraId="5FC2F469" w14:textId="41843A6A" w:rsidR="00CF3B18" w:rsidRPr="00BA72E1" w:rsidRDefault="00CF3B18" w:rsidP="0039656E">
      <w:pPr>
        <w:spacing w:line="360" w:lineRule="auto"/>
        <w:rPr>
          <w:rFonts w:ascii="Arial" w:eastAsia="Arial" w:hAnsi="Arial" w:cs="Arial"/>
          <w:sz w:val="22"/>
          <w:szCs w:val="22"/>
        </w:rPr>
      </w:pPr>
    </w:p>
    <w:p w14:paraId="217BF803" w14:textId="77777777" w:rsidR="0039656E" w:rsidRDefault="0039656E" w:rsidP="007028B3">
      <w:pPr>
        <w:pStyle w:val="Heading1"/>
        <w:spacing w:line="360" w:lineRule="auto"/>
        <w:rPr>
          <w:rFonts w:ascii="Arial" w:eastAsia="Arial" w:hAnsi="Arial" w:cs="Arial"/>
          <w:sz w:val="22"/>
          <w:szCs w:val="22"/>
        </w:rPr>
      </w:pPr>
    </w:p>
    <w:p w14:paraId="3C45A37A" w14:textId="77777777" w:rsidR="0039656E" w:rsidRDefault="0039656E" w:rsidP="007028B3">
      <w:pPr>
        <w:pStyle w:val="Heading1"/>
        <w:spacing w:line="360" w:lineRule="auto"/>
        <w:rPr>
          <w:rFonts w:ascii="Arial" w:eastAsia="Arial" w:hAnsi="Arial" w:cs="Arial"/>
          <w:sz w:val="22"/>
          <w:szCs w:val="22"/>
        </w:rPr>
      </w:pPr>
    </w:p>
    <w:p w14:paraId="6B58C3BF" w14:textId="77777777" w:rsidR="0039656E" w:rsidRDefault="0039656E" w:rsidP="007028B3">
      <w:pPr>
        <w:pStyle w:val="Heading1"/>
        <w:spacing w:line="360" w:lineRule="auto"/>
        <w:rPr>
          <w:rFonts w:ascii="Arial" w:eastAsia="Arial" w:hAnsi="Arial" w:cs="Arial"/>
          <w:sz w:val="22"/>
          <w:szCs w:val="22"/>
        </w:rPr>
      </w:pPr>
    </w:p>
    <w:p w14:paraId="74F46BA1" w14:textId="77777777" w:rsidR="0039656E" w:rsidRDefault="0039656E" w:rsidP="007028B3">
      <w:pPr>
        <w:pStyle w:val="Heading1"/>
        <w:spacing w:line="360" w:lineRule="auto"/>
        <w:rPr>
          <w:rFonts w:ascii="Arial" w:eastAsia="Arial" w:hAnsi="Arial" w:cs="Arial"/>
          <w:sz w:val="22"/>
          <w:szCs w:val="22"/>
        </w:rPr>
      </w:pPr>
    </w:p>
    <w:p w14:paraId="17399064" w14:textId="77777777" w:rsidR="0039656E" w:rsidRDefault="0039656E" w:rsidP="007028B3">
      <w:pPr>
        <w:pStyle w:val="Heading1"/>
        <w:spacing w:line="360" w:lineRule="auto"/>
        <w:rPr>
          <w:rFonts w:ascii="Arial" w:eastAsia="Arial" w:hAnsi="Arial" w:cs="Arial"/>
          <w:sz w:val="22"/>
          <w:szCs w:val="22"/>
        </w:rPr>
      </w:pPr>
    </w:p>
    <w:p w14:paraId="23FB5A8E" w14:textId="77777777" w:rsidR="002A5A7B" w:rsidRDefault="002A5A7B" w:rsidP="00E85A71">
      <w:pPr>
        <w:pStyle w:val="Heading1"/>
        <w:tabs>
          <w:tab w:val="right" w:pos="9020"/>
        </w:tabs>
        <w:rPr>
          <w:rFonts w:ascii="Arial" w:hAnsi="Arial" w:cs="Arial"/>
          <w:sz w:val="22"/>
          <w:szCs w:val="22"/>
        </w:rPr>
      </w:pPr>
    </w:p>
    <w:p w14:paraId="56025698" w14:textId="4C4FFCF5" w:rsidR="00727CCD" w:rsidRPr="004C1905" w:rsidRDefault="00E85A71" w:rsidP="00E85A71">
      <w:pPr>
        <w:pStyle w:val="Heading1"/>
        <w:tabs>
          <w:tab w:val="right" w:pos="9020"/>
        </w:tabs>
        <w:rPr>
          <w:rFonts w:ascii="Arial" w:hAnsi="Arial" w:cs="Arial"/>
          <w:sz w:val="22"/>
          <w:szCs w:val="22"/>
        </w:rPr>
      </w:pPr>
      <w:r>
        <w:rPr>
          <w:rFonts w:ascii="Arial" w:hAnsi="Arial" w:cs="Arial"/>
          <w:sz w:val="22"/>
          <w:szCs w:val="22"/>
        </w:rPr>
        <w:tab/>
      </w:r>
    </w:p>
    <w:p w14:paraId="3E95C886" w14:textId="5BBE4FA0" w:rsidR="00146D88" w:rsidRDefault="00146D88" w:rsidP="00DA07F2">
      <w:pPr>
        <w:spacing w:line="360" w:lineRule="auto"/>
        <w:rPr>
          <w:rFonts w:ascii="Arial" w:eastAsia="Arial" w:hAnsi="Arial" w:cs="Arial"/>
          <w:color w:val="000000" w:themeColor="text1"/>
          <w:sz w:val="22"/>
          <w:szCs w:val="22"/>
        </w:rPr>
      </w:pPr>
    </w:p>
    <w:bookmarkStart w:id="12" w:name="_Toc89774538" w:displacedByCustomXml="next"/>
    <w:sdt>
      <w:sdtPr>
        <w:rPr>
          <w:rFonts w:ascii="Times New Roman" w:eastAsia="Times New Roman" w:hAnsi="Times New Roman" w:cs="Times New Roman"/>
          <w:color w:val="auto"/>
          <w:sz w:val="24"/>
          <w:szCs w:val="24"/>
        </w:rPr>
        <w:id w:val="925225123"/>
        <w:bibliography/>
      </w:sdtPr>
      <w:sdtEndPr/>
      <w:sdtContent>
        <w:sdt>
          <w:sdtPr>
            <w:rPr>
              <w:rFonts w:ascii="Times New Roman" w:eastAsia="Times New Roman" w:hAnsi="Times New Roman" w:cs="Times New Roman"/>
              <w:color w:val="auto"/>
              <w:sz w:val="24"/>
              <w:szCs w:val="24"/>
            </w:rPr>
            <w:id w:val="-1614125098"/>
            <w:bibliography/>
          </w:sdtPr>
          <w:sdtEndPr/>
          <w:sdtContent>
            <w:p w14:paraId="69D4B337" w14:textId="4902180E" w:rsidR="006D0318" w:rsidRDefault="006D0318" w:rsidP="007D65B4">
              <w:pPr>
                <w:pStyle w:val="Heading1"/>
                <w:tabs>
                  <w:tab w:val="right" w:pos="9020"/>
                </w:tabs>
                <w:spacing w:line="360" w:lineRule="auto"/>
                <w:rPr>
                  <w:rFonts w:ascii="Arial" w:eastAsia="Arial" w:hAnsi="Arial" w:cs="Arial"/>
                  <w:sz w:val="22"/>
                  <w:szCs w:val="22"/>
                </w:rPr>
              </w:pPr>
              <w:r w:rsidRPr="004C1905">
                <w:rPr>
                  <w:rFonts w:ascii="Arial" w:hAnsi="Arial" w:cs="Arial"/>
                  <w:sz w:val="22"/>
                  <w:szCs w:val="22"/>
                </w:rPr>
                <w:t>References</w:t>
              </w:r>
              <w:bookmarkEnd w:id="12"/>
              <w:r w:rsidR="007D65B4">
                <w:rPr>
                  <w:rFonts w:ascii="Arial" w:hAnsi="Arial" w:cs="Arial"/>
                  <w:sz w:val="22"/>
                  <w:szCs w:val="22"/>
                </w:rPr>
                <w:tab/>
              </w:r>
            </w:p>
            <w:p w14:paraId="017498F9" w14:textId="1FEC2BC9" w:rsidR="002E17E2" w:rsidRPr="00157B42" w:rsidRDefault="002E17E2" w:rsidP="002E17E2">
              <w:pPr>
                <w:pStyle w:val="Heading1"/>
                <w:tabs>
                  <w:tab w:val="right" w:pos="9020"/>
                </w:tabs>
              </w:pPr>
            </w:p>
            <w:p w14:paraId="751DCFD8" w14:textId="77777777" w:rsidR="007D65B4" w:rsidRDefault="00A56FD1" w:rsidP="007D65B4">
              <w:pPr>
                <w:pStyle w:val="Bibliography"/>
                <w:rPr>
                  <w:noProof/>
                </w:rPr>
              </w:pPr>
              <w:r>
                <w:fldChar w:fldCharType="begin"/>
              </w:r>
              <w:r>
                <w:instrText xml:space="preserve"> BIBLIOGRAPHY </w:instrText>
              </w:r>
              <w:r>
                <w:fldChar w:fldCharType="separate"/>
              </w:r>
              <w:r w:rsidR="007D65B4">
                <w:rPr>
                  <w:noProof/>
                </w:rPr>
                <w:t xml:space="preserve">Boelens, R. V. M. D. W. B., DOI: 10.1016/j.compedu.2018.02.009. </w:t>
              </w:r>
              <w:r w:rsidR="007D65B4">
                <w:rPr>
                  <w:i/>
                  <w:iCs/>
                  <w:noProof/>
                </w:rPr>
                <w:t xml:space="preserve">The design of blended learning in response to student diversity in higher education: Instructors’ views and use of differentiated instruction in blended learning. </w:t>
              </w:r>
              <w:r w:rsidR="007D65B4">
                <w:rPr>
                  <w:noProof/>
                </w:rPr>
                <w:t>Computers and education, 2018-05, Vol.120, p.197-212 ed. s.l.:Elsevier Ltd.</w:t>
              </w:r>
            </w:p>
            <w:p w14:paraId="13BB7C18" w14:textId="77777777" w:rsidR="007D65B4" w:rsidRDefault="007D65B4" w:rsidP="007D65B4">
              <w:pPr>
                <w:pStyle w:val="Bibliography"/>
                <w:rPr>
                  <w:noProof/>
                </w:rPr>
              </w:pPr>
              <w:r>
                <w:rPr>
                  <w:noProof/>
                </w:rPr>
                <w:t xml:space="preserve">Clarity Consultants, 2021. </w:t>
              </w:r>
              <w:r>
                <w:rPr>
                  <w:i/>
                  <w:iCs/>
                  <w:noProof/>
                </w:rPr>
                <w:t xml:space="preserve">What does blended learning really look like in 2021?. </w:t>
              </w:r>
              <w:r>
                <w:rPr>
                  <w:noProof/>
                </w:rPr>
                <w:t xml:space="preserve">[Online] </w:t>
              </w:r>
              <w:r>
                <w:rPr>
                  <w:noProof/>
                </w:rPr>
                <w:br/>
                <w:t xml:space="preserve">Available at: </w:t>
              </w:r>
              <w:r>
                <w:rPr>
                  <w:noProof/>
                  <w:u w:val="single"/>
                </w:rPr>
                <w:t>https://clarityconsultants.com/blog/what-does-blended-learning-really-look-like-in-2021</w:t>
              </w:r>
            </w:p>
            <w:p w14:paraId="1A946A7B" w14:textId="77777777" w:rsidR="007D65B4" w:rsidRDefault="007D65B4" w:rsidP="007D65B4">
              <w:pPr>
                <w:pStyle w:val="Bibliography"/>
                <w:rPr>
                  <w:noProof/>
                </w:rPr>
              </w:pPr>
              <w:r>
                <w:rPr>
                  <w:noProof/>
                </w:rPr>
                <w:t xml:space="preserve">futurelearn, 2021. </w:t>
              </w:r>
              <w:r>
                <w:rPr>
                  <w:i/>
                  <w:iCs/>
                  <w:noProof/>
                </w:rPr>
                <w:t xml:space="preserve">Everything about blending learning. </w:t>
              </w:r>
              <w:r>
                <w:rPr>
                  <w:noProof/>
                </w:rPr>
                <w:t xml:space="preserve">[Online] </w:t>
              </w:r>
              <w:r>
                <w:rPr>
                  <w:noProof/>
                </w:rPr>
                <w:br/>
                <w:t xml:space="preserve">Available at: </w:t>
              </w:r>
              <w:r>
                <w:rPr>
                  <w:noProof/>
                  <w:u w:val="single"/>
                </w:rPr>
                <w:t>https://www.futurelearn.com/info/blog/futurelearn-news</w:t>
              </w:r>
              <w:r>
                <w:rPr>
                  <w:noProof/>
                </w:rPr>
                <w:br/>
                <w:t>[Accessed 2021].</w:t>
              </w:r>
            </w:p>
            <w:p w14:paraId="4AC5A848" w14:textId="77777777" w:rsidR="007D65B4" w:rsidRDefault="007D65B4" w:rsidP="007D65B4">
              <w:pPr>
                <w:pStyle w:val="Bibliography"/>
                <w:rPr>
                  <w:noProof/>
                </w:rPr>
              </w:pPr>
              <w:r>
                <w:rPr>
                  <w:noProof/>
                </w:rPr>
                <w:t xml:space="preserve">Green, N. j . B., Pereira, R. A., Pilling, M. J., &amp; Robertson, S. H., 1990. </w:t>
              </w:r>
              <w:r>
                <w:rPr>
                  <w:i/>
                  <w:iCs/>
                  <w:noProof/>
                </w:rPr>
                <w:t xml:space="preserve">In Twenty Third Symposium. </w:t>
              </w:r>
              <w:r>
                <w:rPr>
                  <w:noProof/>
                </w:rPr>
                <w:t xml:space="preserve">[Online] </w:t>
              </w:r>
              <w:r>
                <w:rPr>
                  <w:noProof/>
                </w:rPr>
                <w:br/>
                <w:t xml:space="preserve">Available at: </w:t>
              </w:r>
              <w:r>
                <w:rPr>
                  <w:noProof/>
                  <w:u w:val="single"/>
                </w:rPr>
                <w:t>https:\\doi.org\10.1002\dvdy.22046.interactions</w:t>
              </w:r>
            </w:p>
            <w:p w14:paraId="1BD5A375" w14:textId="77777777" w:rsidR="007D65B4" w:rsidRDefault="007D65B4" w:rsidP="007D65B4">
              <w:pPr>
                <w:pStyle w:val="Bibliography"/>
                <w:rPr>
                  <w:noProof/>
                </w:rPr>
              </w:pPr>
              <w:r>
                <w:rPr>
                  <w:noProof/>
                </w:rPr>
                <w:t xml:space="preserve">JMIR Publications Advacing Digital Health &amp; Open Science, 2020. </w:t>
              </w:r>
              <w:r>
                <w:rPr>
                  <w:i/>
                  <w:iCs/>
                  <w:noProof/>
                </w:rPr>
                <w:t xml:space="preserve">Blended Learning Compared to Traditional Learning in Medical Education: Systematic Review and Meta-Analysis. </w:t>
              </w:r>
              <w:r>
                <w:rPr>
                  <w:noProof/>
                </w:rPr>
                <w:t xml:space="preserve">[Online] </w:t>
              </w:r>
              <w:r>
                <w:rPr>
                  <w:noProof/>
                </w:rPr>
                <w:br/>
                <w:t xml:space="preserve">Available at: </w:t>
              </w:r>
              <w:r>
                <w:rPr>
                  <w:noProof/>
                  <w:u w:val="single"/>
                </w:rPr>
                <w:t>https://www.jmir.org/2020/8/e16504/</w:t>
              </w:r>
              <w:r>
                <w:rPr>
                  <w:noProof/>
                </w:rPr>
                <w:br/>
                <w:t>[Accessed 10 August 2020].</w:t>
              </w:r>
            </w:p>
            <w:p w14:paraId="6DEC760D" w14:textId="77777777" w:rsidR="007D65B4" w:rsidRDefault="007D65B4" w:rsidP="007D65B4">
              <w:pPr>
                <w:pStyle w:val="Bibliography"/>
                <w:rPr>
                  <w:noProof/>
                </w:rPr>
              </w:pPr>
              <w:r>
                <w:rPr>
                  <w:noProof/>
                </w:rPr>
                <w:t xml:space="preserve">krishnamurthy, M., 28th January 2018:8.. </w:t>
              </w:r>
              <w:r>
                <w:rPr>
                  <w:i/>
                  <w:iCs/>
                  <w:noProof/>
                </w:rPr>
                <w:t xml:space="preserve">Blending Learning, </w:t>
              </w:r>
              <w:r>
                <w:rPr>
                  <w:noProof/>
                </w:rPr>
                <w:t>Arlington Heights, lll.: Daily Herald.</w:t>
              </w:r>
            </w:p>
            <w:p w14:paraId="2379B38E" w14:textId="77777777" w:rsidR="007D65B4" w:rsidRDefault="007D65B4" w:rsidP="007D65B4">
              <w:pPr>
                <w:pStyle w:val="Bibliography"/>
                <w:rPr>
                  <w:noProof/>
                </w:rPr>
              </w:pPr>
              <w:r>
                <w:rPr>
                  <w:noProof/>
                </w:rPr>
                <w:t xml:space="preserve">Ropstad, M., 2004-09-17. </w:t>
              </w:r>
              <w:r>
                <w:rPr>
                  <w:i/>
                  <w:iCs/>
                  <w:noProof/>
                </w:rPr>
                <w:t xml:space="preserve">Lecturers say modern students are spoon-fed: First Edition. </w:t>
              </w:r>
              <w:r>
                <w:rPr>
                  <w:noProof/>
                </w:rPr>
                <w:t>Western mail ( Cardiff, Wales : 1956): Cardiff (UK) MGN Ltd.</w:t>
              </w:r>
            </w:p>
            <w:p w14:paraId="0EEA188B" w14:textId="77777777" w:rsidR="007D65B4" w:rsidRDefault="007D65B4" w:rsidP="007D65B4">
              <w:pPr>
                <w:pStyle w:val="Bibliography"/>
                <w:rPr>
                  <w:noProof/>
                </w:rPr>
              </w:pPr>
              <w:r>
                <w:rPr>
                  <w:noProof/>
                </w:rPr>
                <w:t xml:space="preserve">Shuell, T., 2001. </w:t>
              </w:r>
              <w:r>
                <w:rPr>
                  <w:i/>
                  <w:iCs/>
                  <w:noProof/>
                </w:rPr>
                <w:t xml:space="preserve">International Encyclopedia of the Social &amp; Behavioral Sciences. </w:t>
              </w:r>
              <w:r>
                <w:rPr>
                  <w:noProof/>
                </w:rPr>
                <w:t xml:space="preserve">[Online] </w:t>
              </w:r>
              <w:r>
                <w:rPr>
                  <w:noProof/>
                </w:rPr>
                <w:br/>
                <w:t xml:space="preserve">Available at: </w:t>
              </w:r>
              <w:r>
                <w:rPr>
                  <w:noProof/>
                  <w:u w:val="single"/>
                </w:rPr>
                <w:t>https://www.sciencedirect.com/topics/computer-science/classroom-teaching</w:t>
              </w:r>
            </w:p>
            <w:p w14:paraId="45BC4AB0" w14:textId="77777777" w:rsidR="007D65B4" w:rsidRDefault="007D65B4" w:rsidP="007D65B4">
              <w:pPr>
                <w:pStyle w:val="Bibliography"/>
                <w:rPr>
                  <w:noProof/>
                </w:rPr>
              </w:pPr>
              <w:r>
                <w:rPr>
                  <w:noProof/>
                </w:rPr>
                <w:t xml:space="preserve">Teachtci, 2021. </w:t>
              </w:r>
              <w:r>
                <w:rPr>
                  <w:i/>
                  <w:iCs/>
                  <w:noProof/>
                </w:rPr>
                <w:t xml:space="preserve">Types of blending learning models. </w:t>
              </w:r>
              <w:r>
                <w:rPr>
                  <w:noProof/>
                </w:rPr>
                <w:t xml:space="preserve">[Online] </w:t>
              </w:r>
              <w:r>
                <w:rPr>
                  <w:noProof/>
                </w:rPr>
                <w:br/>
                <w:t xml:space="preserve">Available at: </w:t>
              </w:r>
              <w:r>
                <w:rPr>
                  <w:noProof/>
                  <w:u w:val="single"/>
                </w:rPr>
                <w:t>https://www.teachtci.com/blog/types-of-blended-learning-models/</w:t>
              </w:r>
              <w:r>
                <w:rPr>
                  <w:noProof/>
                </w:rPr>
                <w:br/>
                <w:t>[Accessed 5 Apirl 2021].</w:t>
              </w:r>
            </w:p>
            <w:p w14:paraId="638A12A2" w14:textId="77777777" w:rsidR="007D65B4" w:rsidRDefault="007D65B4" w:rsidP="007D65B4">
              <w:pPr>
                <w:pStyle w:val="Bibliography"/>
                <w:rPr>
                  <w:noProof/>
                </w:rPr>
              </w:pPr>
              <w:r>
                <w:rPr>
                  <w:noProof/>
                </w:rPr>
                <w:t xml:space="preserve">World Health Organization, 2021. </w:t>
              </w:r>
              <w:r>
                <w:rPr>
                  <w:i/>
                  <w:iCs/>
                  <w:noProof/>
                </w:rPr>
                <w:t xml:space="preserve">World Heath Organization. </w:t>
              </w:r>
              <w:r>
                <w:rPr>
                  <w:noProof/>
                </w:rPr>
                <w:t xml:space="preserve">[Online] </w:t>
              </w:r>
              <w:r>
                <w:rPr>
                  <w:noProof/>
                </w:rPr>
                <w:br/>
                <w:t xml:space="preserve">Available at: </w:t>
              </w:r>
              <w:r>
                <w:rPr>
                  <w:noProof/>
                  <w:u w:val="single"/>
                </w:rPr>
                <w:t>https://covid19.who.int</w:t>
              </w:r>
              <w:r>
                <w:rPr>
                  <w:noProof/>
                </w:rPr>
                <w:br/>
                <w:t>[Accessed 20th October 2021].</w:t>
              </w:r>
            </w:p>
            <w:p w14:paraId="42F9C2BE" w14:textId="77777777" w:rsidR="007D65B4" w:rsidRDefault="007D65B4" w:rsidP="007D65B4">
              <w:pPr>
                <w:pStyle w:val="Bibliography"/>
                <w:rPr>
                  <w:noProof/>
                </w:rPr>
              </w:pPr>
              <w:r>
                <w:rPr>
                  <w:noProof/>
                </w:rPr>
                <w:t xml:space="preserve">Yoobic, 2021. </w:t>
              </w:r>
              <w:r>
                <w:rPr>
                  <w:i/>
                  <w:iCs/>
                  <w:noProof/>
                </w:rPr>
                <w:t xml:space="preserve">5 blending learningbest practices to the turbo-charge your training. </w:t>
              </w:r>
              <w:r>
                <w:rPr>
                  <w:noProof/>
                </w:rPr>
                <w:t xml:space="preserve">[Online] </w:t>
              </w:r>
              <w:r>
                <w:rPr>
                  <w:noProof/>
                </w:rPr>
                <w:br/>
                <w:t xml:space="preserve">Available at: </w:t>
              </w:r>
              <w:r>
                <w:rPr>
                  <w:noProof/>
                  <w:u w:val="single"/>
                </w:rPr>
                <w:t>https://blog.yoobic.com/5-blended-learning-best-practices</w:t>
              </w:r>
            </w:p>
            <w:p w14:paraId="4DE29F17" w14:textId="2A9B000B" w:rsidR="00A56FD1" w:rsidRDefault="00A56FD1" w:rsidP="007D65B4">
              <w:r>
                <w:rPr>
                  <w:b/>
                  <w:bCs/>
                  <w:noProof/>
                </w:rPr>
                <w:fldChar w:fldCharType="end"/>
              </w:r>
            </w:p>
          </w:sdtContent>
        </w:sdt>
        <w:p w14:paraId="3F603C5A" w14:textId="09FE1D49" w:rsidR="00A56FD1" w:rsidRPr="00A56FD1" w:rsidRDefault="00A56FD1" w:rsidP="00A56FD1">
          <w:pPr>
            <w:pStyle w:val="Bibliography"/>
          </w:pPr>
        </w:p>
        <w:p w14:paraId="188560F6" w14:textId="08D41571" w:rsidR="00A56FD1" w:rsidRPr="00A56FD1" w:rsidRDefault="00A56FD1" w:rsidP="00A56FD1"/>
        <w:sdt>
          <w:sdtPr>
            <w:rPr>
              <w:rFonts w:ascii="Times New Roman" w:eastAsia="Times New Roman" w:hAnsi="Times New Roman" w:cs="Times New Roman"/>
              <w:color w:val="auto"/>
              <w:sz w:val="24"/>
              <w:szCs w:val="24"/>
            </w:rPr>
            <w:id w:val="69003719"/>
            <w:docPartObj>
              <w:docPartGallery w:val="Bibliographies"/>
              <w:docPartUnique/>
            </w:docPartObj>
          </w:sdtPr>
          <w:sdtEndPr/>
          <w:sdtContent>
            <w:p w14:paraId="63B964BF" w14:textId="1D25FAEC" w:rsidR="00A56FD1" w:rsidRDefault="00A56FD1">
              <w:pPr>
                <w:pStyle w:val="Heading1"/>
              </w:pPr>
            </w:p>
            <w:p w14:paraId="5A5ADBE9" w14:textId="2A17B0F3" w:rsidR="00A56FD1" w:rsidRDefault="00C625CB" w:rsidP="00A56FD1"/>
          </w:sdtContent>
        </w:sdt>
        <w:p w14:paraId="2F018ADD" w14:textId="1509155E" w:rsidR="00146D88" w:rsidRPr="00A56FD1" w:rsidRDefault="00C625CB" w:rsidP="00A56FD1"/>
      </w:sdtContent>
    </w:sdt>
    <w:p w14:paraId="0F43CC65" w14:textId="6708EA3F" w:rsidR="00146D88" w:rsidRDefault="00146D88" w:rsidP="00DA07F2">
      <w:pPr>
        <w:spacing w:line="360" w:lineRule="auto"/>
        <w:rPr>
          <w:rFonts w:ascii="Arial" w:eastAsia="Arial" w:hAnsi="Arial" w:cs="Arial"/>
          <w:color w:val="000000" w:themeColor="text1"/>
          <w:sz w:val="22"/>
          <w:szCs w:val="22"/>
        </w:rPr>
      </w:pPr>
    </w:p>
    <w:p w14:paraId="5C0F6141" w14:textId="5610B82B" w:rsidR="00146D88" w:rsidRDefault="00146D88" w:rsidP="00DA07F2">
      <w:pPr>
        <w:spacing w:line="360" w:lineRule="auto"/>
        <w:rPr>
          <w:rFonts w:ascii="Arial" w:eastAsia="Arial" w:hAnsi="Arial" w:cs="Arial"/>
          <w:color w:val="000000" w:themeColor="text1"/>
          <w:sz w:val="22"/>
          <w:szCs w:val="22"/>
        </w:rPr>
      </w:pPr>
    </w:p>
    <w:p w14:paraId="5A7623D5" w14:textId="63D5DF25" w:rsidR="00146D88" w:rsidRDefault="00146D88" w:rsidP="00DA07F2">
      <w:pPr>
        <w:spacing w:line="360" w:lineRule="auto"/>
        <w:rPr>
          <w:rFonts w:ascii="Arial" w:eastAsia="Arial" w:hAnsi="Arial" w:cs="Arial"/>
          <w:color w:val="000000" w:themeColor="text1"/>
          <w:sz w:val="22"/>
          <w:szCs w:val="22"/>
        </w:rPr>
      </w:pPr>
    </w:p>
    <w:sdt>
      <w:sdtPr>
        <w:id w:val="-972746277"/>
        <w:docPartObj>
          <w:docPartGallery w:val="Bibliographies"/>
          <w:docPartUnique/>
        </w:docPartObj>
      </w:sdtPr>
      <w:sdtEndPr/>
      <w:sdtContent>
        <w:sdt>
          <w:sdtPr>
            <w:id w:val="1328324282"/>
            <w:docPartObj>
              <w:docPartGallery w:val="Bibliographies"/>
              <w:docPartUnique/>
            </w:docPartObj>
          </w:sdtPr>
          <w:sdtEndPr/>
          <w:sdtContent>
            <w:p w14:paraId="45BB9394" w14:textId="04C55F10" w:rsidR="00727CCD" w:rsidRDefault="00727CCD" w:rsidP="00727CCD">
              <w:pPr>
                <w:pStyle w:val="Bibliography"/>
              </w:pPr>
            </w:p>
            <w:p w14:paraId="2009FCBB" w14:textId="69DB5A99" w:rsidR="00C9041A" w:rsidRDefault="00C9041A">
              <w:pPr>
                <w:pStyle w:val="Heading1"/>
              </w:pPr>
            </w:p>
            <w:sdt>
              <w:sdtPr>
                <w:id w:val="201601081"/>
                <w:bibliography/>
              </w:sdtPr>
              <w:sdtEndPr/>
              <w:sdtContent>
                <w:p w14:paraId="51719A61" w14:textId="539BAF6B" w:rsidR="00727CCD" w:rsidRDefault="00727CCD" w:rsidP="0013357E">
                  <w:pPr>
                    <w:pStyle w:val="Bibliography"/>
                  </w:pPr>
                </w:p>
                <w:sdt>
                  <w:sdtPr>
                    <w:rPr>
                      <w:rFonts w:ascii="Times New Roman" w:eastAsia="Times New Roman" w:hAnsi="Times New Roman" w:cs="Times New Roman"/>
                      <w:color w:val="auto"/>
                      <w:sz w:val="24"/>
                      <w:szCs w:val="24"/>
                    </w:rPr>
                    <w:id w:val="-1154377005"/>
                    <w:docPartObj>
                      <w:docPartGallery w:val="Bibliographies"/>
                      <w:docPartUnique/>
                    </w:docPartObj>
                  </w:sdtPr>
                  <w:sdtEndPr/>
                  <w:sdtContent>
                    <w:p w14:paraId="294E4623" w14:textId="52AC350F" w:rsidR="00727CCD" w:rsidRDefault="00727CCD">
                      <w:pPr>
                        <w:pStyle w:val="Heading1"/>
                      </w:pPr>
                    </w:p>
                    <w:p w14:paraId="3AE56A75" w14:textId="18A774DB" w:rsidR="00727CCD" w:rsidRDefault="00C625CB" w:rsidP="00727CCD"/>
                  </w:sdtContent>
                </w:sdt>
                <w:p w14:paraId="3A314D5A" w14:textId="47563665" w:rsidR="00C9041A" w:rsidRDefault="00C625CB" w:rsidP="00C9041A"/>
              </w:sdtContent>
            </w:sdt>
          </w:sdtContent>
        </w:sdt>
        <w:p w14:paraId="636467B8" w14:textId="77777777" w:rsidR="004C1905" w:rsidRPr="004C1905" w:rsidRDefault="004C1905" w:rsidP="004C1905"/>
        <w:sdt>
          <w:sdtPr>
            <w:id w:val="111145805"/>
            <w:bibliography/>
          </w:sdtPr>
          <w:sdtEndPr/>
          <w:sdtContent>
            <w:p w14:paraId="00A53397" w14:textId="2456C7CF" w:rsidR="00C9041A" w:rsidRDefault="00C9041A" w:rsidP="00C9041A">
              <w:pPr>
                <w:pStyle w:val="Bibliography"/>
              </w:pPr>
            </w:p>
            <w:p w14:paraId="420D2DE3" w14:textId="3927DCD9" w:rsidR="005D4BF1" w:rsidRDefault="00C625CB" w:rsidP="005D4BF1"/>
          </w:sdtContent>
        </w:sdt>
      </w:sdtContent>
    </w:sdt>
    <w:p w14:paraId="75F4872C" w14:textId="116ED6A4" w:rsidR="008C44E6" w:rsidRPr="00DA07F2" w:rsidRDefault="008C44E6" w:rsidP="00DA07F2">
      <w:pPr>
        <w:pStyle w:val="Heading1"/>
        <w:spacing w:line="360" w:lineRule="auto"/>
        <w:rPr>
          <w:rFonts w:ascii="Arial" w:eastAsia="Arial" w:hAnsi="Arial" w:cs="Arial"/>
          <w:sz w:val="22"/>
          <w:szCs w:val="22"/>
        </w:rPr>
      </w:pPr>
    </w:p>
    <w:p w14:paraId="374B9B88" w14:textId="77777777" w:rsidR="008C44E6" w:rsidRPr="00DA07F2" w:rsidRDefault="008C44E6" w:rsidP="00C9041A">
      <w:pPr>
        <w:pStyle w:val="Heading1"/>
        <w:spacing w:line="360" w:lineRule="auto"/>
        <w:jc w:val="right"/>
        <w:rPr>
          <w:rFonts w:ascii="Arial" w:eastAsia="Arial" w:hAnsi="Arial" w:cs="Arial"/>
          <w:sz w:val="22"/>
          <w:szCs w:val="22"/>
        </w:rPr>
      </w:pPr>
    </w:p>
    <w:p w14:paraId="2C0F6879" w14:textId="77777777" w:rsidR="008C44E6" w:rsidRPr="00DA07F2" w:rsidRDefault="008C44E6" w:rsidP="00DA07F2">
      <w:pPr>
        <w:pStyle w:val="Heading1"/>
        <w:spacing w:line="360" w:lineRule="auto"/>
        <w:rPr>
          <w:rFonts w:ascii="Arial" w:eastAsia="Arial" w:hAnsi="Arial" w:cs="Arial"/>
          <w:sz w:val="22"/>
          <w:szCs w:val="22"/>
        </w:rPr>
      </w:pPr>
    </w:p>
    <w:p w14:paraId="1A39FC81" w14:textId="77777777" w:rsidR="008044C8" w:rsidRPr="00DA07F2" w:rsidRDefault="008044C8" w:rsidP="00DA07F2">
      <w:pPr>
        <w:spacing w:line="360" w:lineRule="auto"/>
        <w:rPr>
          <w:rFonts w:ascii="Arial" w:eastAsia="Arial" w:hAnsi="Arial" w:cs="Arial"/>
          <w:color w:val="000000" w:themeColor="text1"/>
          <w:sz w:val="22"/>
          <w:szCs w:val="22"/>
        </w:rPr>
      </w:pPr>
    </w:p>
    <w:p w14:paraId="6FB8CBE0" w14:textId="77777777" w:rsidR="00A82815" w:rsidRPr="00DA07F2" w:rsidRDefault="00A82815" w:rsidP="00DA07F2">
      <w:pPr>
        <w:pStyle w:val="Heading1"/>
        <w:spacing w:line="360" w:lineRule="auto"/>
        <w:rPr>
          <w:rFonts w:ascii="Arial" w:eastAsia="Arial" w:hAnsi="Arial" w:cs="Arial"/>
          <w:sz w:val="22"/>
          <w:szCs w:val="22"/>
        </w:rPr>
      </w:pPr>
    </w:p>
    <w:p w14:paraId="5D10C15F" w14:textId="77777777" w:rsidR="00A82815" w:rsidRPr="00DA07F2" w:rsidRDefault="00A82815" w:rsidP="00DA07F2">
      <w:pPr>
        <w:spacing w:line="360" w:lineRule="auto"/>
        <w:rPr>
          <w:rFonts w:ascii="Arial" w:eastAsia="Arial" w:hAnsi="Arial" w:cs="Arial"/>
          <w:color w:val="2F5496" w:themeColor="accent1" w:themeShade="BF"/>
          <w:sz w:val="22"/>
          <w:szCs w:val="22"/>
        </w:rPr>
      </w:pPr>
    </w:p>
    <w:p w14:paraId="6BB6D463" w14:textId="77777777" w:rsidR="00A82815" w:rsidRPr="00DA07F2" w:rsidRDefault="00A82815" w:rsidP="00DA07F2">
      <w:pPr>
        <w:spacing w:line="360" w:lineRule="auto"/>
        <w:rPr>
          <w:rFonts w:ascii="Arial" w:eastAsia="Arial" w:hAnsi="Arial" w:cs="Arial"/>
          <w:color w:val="000000" w:themeColor="text1"/>
          <w:sz w:val="22"/>
          <w:szCs w:val="22"/>
        </w:rPr>
      </w:pPr>
    </w:p>
    <w:p w14:paraId="4CB17010" w14:textId="77777777" w:rsidR="00A82815" w:rsidRPr="00DA07F2" w:rsidRDefault="00A82815" w:rsidP="00DA07F2">
      <w:pPr>
        <w:spacing w:line="360" w:lineRule="auto"/>
        <w:rPr>
          <w:rFonts w:ascii="Arial" w:eastAsia="Arial" w:hAnsi="Arial" w:cs="Arial"/>
          <w:color w:val="000000" w:themeColor="text1"/>
          <w:sz w:val="22"/>
          <w:szCs w:val="22"/>
        </w:rPr>
      </w:pPr>
    </w:p>
    <w:p w14:paraId="7B553C77" w14:textId="77777777" w:rsidR="00A82815" w:rsidRPr="00DA07F2" w:rsidRDefault="00A82815" w:rsidP="00DA07F2">
      <w:pPr>
        <w:spacing w:line="360" w:lineRule="auto"/>
        <w:rPr>
          <w:rFonts w:ascii="Arial" w:eastAsia="Arial" w:hAnsi="Arial" w:cs="Arial"/>
          <w:color w:val="000000" w:themeColor="text1"/>
          <w:sz w:val="22"/>
          <w:szCs w:val="22"/>
        </w:rPr>
      </w:pPr>
    </w:p>
    <w:p w14:paraId="4628C93E" w14:textId="77777777" w:rsidR="00A82815" w:rsidRPr="00DA07F2" w:rsidRDefault="00A82815" w:rsidP="00DA07F2">
      <w:pPr>
        <w:pStyle w:val="Heading1"/>
        <w:spacing w:line="360" w:lineRule="auto"/>
        <w:rPr>
          <w:rFonts w:ascii="Arial" w:eastAsia="Arial" w:hAnsi="Arial" w:cs="Arial"/>
          <w:sz w:val="22"/>
          <w:szCs w:val="22"/>
        </w:rPr>
      </w:pPr>
    </w:p>
    <w:p w14:paraId="67610A01" w14:textId="77777777" w:rsidR="00A82815" w:rsidRPr="00DA07F2" w:rsidRDefault="00A82815" w:rsidP="00DA07F2">
      <w:pPr>
        <w:pStyle w:val="Heading1"/>
        <w:spacing w:line="360" w:lineRule="auto"/>
        <w:rPr>
          <w:rFonts w:ascii="Arial" w:eastAsia="Arial" w:hAnsi="Arial" w:cs="Arial"/>
          <w:sz w:val="22"/>
          <w:szCs w:val="22"/>
        </w:rPr>
      </w:pPr>
    </w:p>
    <w:p w14:paraId="674C05FF" w14:textId="669170C8" w:rsidR="006A4D59" w:rsidRPr="00DA07F2" w:rsidRDefault="006A4D59" w:rsidP="00DA07F2">
      <w:pPr>
        <w:spacing w:line="360" w:lineRule="auto"/>
        <w:rPr>
          <w:rFonts w:ascii="Arial" w:eastAsia="Arial" w:hAnsi="Arial" w:cs="Arial"/>
          <w:color w:val="000000" w:themeColor="text1"/>
          <w:sz w:val="22"/>
          <w:szCs w:val="22"/>
        </w:rPr>
      </w:pPr>
    </w:p>
    <w:p w14:paraId="74A0A3E9" w14:textId="51BD1A21" w:rsidR="00980DBA" w:rsidRPr="00DA07F2" w:rsidRDefault="00980DBA" w:rsidP="00DA07F2">
      <w:pPr>
        <w:spacing w:line="360" w:lineRule="auto"/>
        <w:rPr>
          <w:rFonts w:ascii="Arial" w:eastAsia="Arial" w:hAnsi="Arial" w:cs="Arial"/>
          <w:color w:val="000000" w:themeColor="text1"/>
          <w:sz w:val="22"/>
          <w:szCs w:val="22"/>
        </w:rPr>
      </w:pPr>
    </w:p>
    <w:p w14:paraId="67A8BB89" w14:textId="4F2F5687" w:rsidR="00980DBA" w:rsidRPr="00DA07F2" w:rsidRDefault="00980DBA" w:rsidP="00DA07F2">
      <w:pPr>
        <w:spacing w:line="360" w:lineRule="auto"/>
        <w:rPr>
          <w:rFonts w:ascii="Arial" w:eastAsia="Arial" w:hAnsi="Arial" w:cs="Arial"/>
          <w:color w:val="000000" w:themeColor="text1"/>
          <w:sz w:val="22"/>
          <w:szCs w:val="22"/>
        </w:rPr>
      </w:pPr>
    </w:p>
    <w:p w14:paraId="66175820" w14:textId="77777777" w:rsidR="00980DBA" w:rsidRPr="00DA07F2" w:rsidRDefault="00980DBA" w:rsidP="00DA07F2">
      <w:pPr>
        <w:spacing w:line="360" w:lineRule="auto"/>
        <w:rPr>
          <w:rFonts w:ascii="Arial" w:eastAsia="Arial" w:hAnsi="Arial" w:cs="Arial"/>
          <w:color w:val="000000" w:themeColor="text1"/>
          <w:sz w:val="22"/>
          <w:szCs w:val="22"/>
        </w:rPr>
      </w:pPr>
    </w:p>
    <w:sectPr w:rsidR="00980DBA" w:rsidRPr="00DA07F2"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647E9" w14:textId="77777777" w:rsidR="00C625CB" w:rsidRDefault="00C625CB" w:rsidP="007B28D7">
      <w:r>
        <w:separator/>
      </w:r>
    </w:p>
  </w:endnote>
  <w:endnote w:type="continuationSeparator" w:id="0">
    <w:p w14:paraId="2028B913" w14:textId="77777777" w:rsidR="00C625CB" w:rsidRDefault="00C625CB" w:rsidP="007B28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D0478" w14:textId="77777777" w:rsidR="00C625CB" w:rsidRDefault="00C625CB" w:rsidP="007B28D7">
      <w:r>
        <w:separator/>
      </w:r>
    </w:p>
  </w:footnote>
  <w:footnote w:type="continuationSeparator" w:id="0">
    <w:p w14:paraId="1C401D27" w14:textId="77777777" w:rsidR="00C625CB" w:rsidRDefault="00C625CB" w:rsidP="007B28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829F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6100764"/>
    <w:multiLevelType w:val="hybridMultilevel"/>
    <w:tmpl w:val="59BAB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75B6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2E677AE"/>
    <w:multiLevelType w:val="multilevel"/>
    <w:tmpl w:val="20FA754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7AD456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0D21878"/>
    <w:multiLevelType w:val="multilevel"/>
    <w:tmpl w:val="C3AACEA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66A1A04"/>
    <w:multiLevelType w:val="hybridMultilevel"/>
    <w:tmpl w:val="6AC0C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8A0257"/>
    <w:multiLevelType w:val="hybridMultilevel"/>
    <w:tmpl w:val="C4CA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5150B9"/>
    <w:multiLevelType w:val="hybridMultilevel"/>
    <w:tmpl w:val="314A5D22"/>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9" w15:restartNumberingAfterBreak="0">
    <w:nsid w:val="5B6D1C2B"/>
    <w:multiLevelType w:val="hybridMultilevel"/>
    <w:tmpl w:val="878EF1E2"/>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10" w15:restartNumberingAfterBreak="0">
    <w:nsid w:val="5BC85D2D"/>
    <w:multiLevelType w:val="multilevel"/>
    <w:tmpl w:val="C3AACEA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B77084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D2F77ED"/>
    <w:multiLevelType w:val="hybridMultilevel"/>
    <w:tmpl w:val="AA6EC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A5A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25C12A3"/>
    <w:multiLevelType w:val="hybridMultilevel"/>
    <w:tmpl w:val="4F2A5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117478"/>
    <w:multiLevelType w:val="hybridMultilevel"/>
    <w:tmpl w:val="C6D4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B90BE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4"/>
  </w:num>
  <w:num w:numId="3">
    <w:abstractNumId w:val="11"/>
  </w:num>
  <w:num w:numId="4">
    <w:abstractNumId w:val="2"/>
  </w:num>
  <w:num w:numId="5">
    <w:abstractNumId w:val="16"/>
  </w:num>
  <w:num w:numId="6">
    <w:abstractNumId w:val="10"/>
  </w:num>
  <w:num w:numId="7">
    <w:abstractNumId w:val="3"/>
  </w:num>
  <w:num w:numId="8">
    <w:abstractNumId w:val="1"/>
  </w:num>
  <w:num w:numId="9">
    <w:abstractNumId w:val="15"/>
  </w:num>
  <w:num w:numId="10">
    <w:abstractNumId w:val="7"/>
  </w:num>
  <w:num w:numId="11">
    <w:abstractNumId w:val="5"/>
  </w:num>
  <w:num w:numId="12">
    <w:abstractNumId w:val="9"/>
  </w:num>
  <w:num w:numId="13">
    <w:abstractNumId w:val="8"/>
  </w:num>
  <w:num w:numId="14">
    <w:abstractNumId w:val="14"/>
  </w:num>
  <w:num w:numId="15">
    <w:abstractNumId w:val="6"/>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8C5"/>
    <w:rsid w:val="00031EC4"/>
    <w:rsid w:val="00043D6E"/>
    <w:rsid w:val="000654A8"/>
    <w:rsid w:val="000738C2"/>
    <w:rsid w:val="0008579F"/>
    <w:rsid w:val="000A4159"/>
    <w:rsid w:val="000A721A"/>
    <w:rsid w:val="000B36A1"/>
    <w:rsid w:val="000D576F"/>
    <w:rsid w:val="000E0FE9"/>
    <w:rsid w:val="000E14F7"/>
    <w:rsid w:val="000E5F3B"/>
    <w:rsid w:val="000F0F74"/>
    <w:rsid w:val="000F7378"/>
    <w:rsid w:val="00106192"/>
    <w:rsid w:val="00114500"/>
    <w:rsid w:val="00115D4B"/>
    <w:rsid w:val="0013357E"/>
    <w:rsid w:val="001349F3"/>
    <w:rsid w:val="001405F6"/>
    <w:rsid w:val="00146D88"/>
    <w:rsid w:val="0014776E"/>
    <w:rsid w:val="001536FA"/>
    <w:rsid w:val="00157B42"/>
    <w:rsid w:val="0016363B"/>
    <w:rsid w:val="00171904"/>
    <w:rsid w:val="0017324B"/>
    <w:rsid w:val="0017456A"/>
    <w:rsid w:val="00185F63"/>
    <w:rsid w:val="00197D31"/>
    <w:rsid w:val="001A0F68"/>
    <w:rsid w:val="001A4DDC"/>
    <w:rsid w:val="001B27DF"/>
    <w:rsid w:val="00210184"/>
    <w:rsid w:val="0023329D"/>
    <w:rsid w:val="00237B85"/>
    <w:rsid w:val="0025466C"/>
    <w:rsid w:val="002660FA"/>
    <w:rsid w:val="00270437"/>
    <w:rsid w:val="002725B4"/>
    <w:rsid w:val="002A0A1D"/>
    <w:rsid w:val="002A4B94"/>
    <w:rsid w:val="002A5A7B"/>
    <w:rsid w:val="002E17E2"/>
    <w:rsid w:val="00300CD3"/>
    <w:rsid w:val="00310E98"/>
    <w:rsid w:val="003261C2"/>
    <w:rsid w:val="00356E2A"/>
    <w:rsid w:val="0035771D"/>
    <w:rsid w:val="00372102"/>
    <w:rsid w:val="00373EF4"/>
    <w:rsid w:val="00395D30"/>
    <w:rsid w:val="0039656E"/>
    <w:rsid w:val="003B61AB"/>
    <w:rsid w:val="003B6740"/>
    <w:rsid w:val="003C3A57"/>
    <w:rsid w:val="003D3D56"/>
    <w:rsid w:val="003E4A10"/>
    <w:rsid w:val="003E546C"/>
    <w:rsid w:val="003F5740"/>
    <w:rsid w:val="0041098A"/>
    <w:rsid w:val="00416D66"/>
    <w:rsid w:val="00427D27"/>
    <w:rsid w:val="00432292"/>
    <w:rsid w:val="00443A00"/>
    <w:rsid w:val="00450796"/>
    <w:rsid w:val="00466B5B"/>
    <w:rsid w:val="0047518C"/>
    <w:rsid w:val="004868F1"/>
    <w:rsid w:val="004C1905"/>
    <w:rsid w:val="004E7FA8"/>
    <w:rsid w:val="004F5406"/>
    <w:rsid w:val="0050046D"/>
    <w:rsid w:val="00505D8C"/>
    <w:rsid w:val="005119ED"/>
    <w:rsid w:val="00520A5F"/>
    <w:rsid w:val="0053177F"/>
    <w:rsid w:val="0053721D"/>
    <w:rsid w:val="0056039C"/>
    <w:rsid w:val="005619BB"/>
    <w:rsid w:val="00567335"/>
    <w:rsid w:val="00591087"/>
    <w:rsid w:val="00595494"/>
    <w:rsid w:val="005A6599"/>
    <w:rsid w:val="005C436D"/>
    <w:rsid w:val="005C7C2C"/>
    <w:rsid w:val="005D0FAC"/>
    <w:rsid w:val="005D4BF1"/>
    <w:rsid w:val="005E41EC"/>
    <w:rsid w:val="005F589C"/>
    <w:rsid w:val="005F61C0"/>
    <w:rsid w:val="00605F77"/>
    <w:rsid w:val="00615A4B"/>
    <w:rsid w:val="006251C3"/>
    <w:rsid w:val="00657181"/>
    <w:rsid w:val="006573D8"/>
    <w:rsid w:val="00691D9F"/>
    <w:rsid w:val="00696F56"/>
    <w:rsid w:val="006A4D59"/>
    <w:rsid w:val="006B2FFD"/>
    <w:rsid w:val="006B6B71"/>
    <w:rsid w:val="006B6CB4"/>
    <w:rsid w:val="006D0318"/>
    <w:rsid w:val="006F15BA"/>
    <w:rsid w:val="007028B3"/>
    <w:rsid w:val="00714786"/>
    <w:rsid w:val="00724B27"/>
    <w:rsid w:val="00724EED"/>
    <w:rsid w:val="00725EB7"/>
    <w:rsid w:val="00727CCD"/>
    <w:rsid w:val="00732F8D"/>
    <w:rsid w:val="007359DB"/>
    <w:rsid w:val="00737E69"/>
    <w:rsid w:val="007511AE"/>
    <w:rsid w:val="0075283D"/>
    <w:rsid w:val="00766489"/>
    <w:rsid w:val="007B28D7"/>
    <w:rsid w:val="007B66BA"/>
    <w:rsid w:val="007B7D82"/>
    <w:rsid w:val="007D65B4"/>
    <w:rsid w:val="007F75FF"/>
    <w:rsid w:val="008044C8"/>
    <w:rsid w:val="0081231D"/>
    <w:rsid w:val="00812F1B"/>
    <w:rsid w:val="00822A11"/>
    <w:rsid w:val="00823E50"/>
    <w:rsid w:val="00843601"/>
    <w:rsid w:val="00863EC2"/>
    <w:rsid w:val="0087778A"/>
    <w:rsid w:val="00880E56"/>
    <w:rsid w:val="008940CF"/>
    <w:rsid w:val="008C44E6"/>
    <w:rsid w:val="008E4A07"/>
    <w:rsid w:val="008F2768"/>
    <w:rsid w:val="009022C5"/>
    <w:rsid w:val="0095046A"/>
    <w:rsid w:val="009602E8"/>
    <w:rsid w:val="00961139"/>
    <w:rsid w:val="009808C1"/>
    <w:rsid w:val="00980DBA"/>
    <w:rsid w:val="00992F5F"/>
    <w:rsid w:val="00995FF3"/>
    <w:rsid w:val="00996031"/>
    <w:rsid w:val="009A1D35"/>
    <w:rsid w:val="009B50BD"/>
    <w:rsid w:val="009E4FF0"/>
    <w:rsid w:val="009E5530"/>
    <w:rsid w:val="009E78CA"/>
    <w:rsid w:val="00A154F9"/>
    <w:rsid w:val="00A21ED8"/>
    <w:rsid w:val="00A25E74"/>
    <w:rsid w:val="00A30130"/>
    <w:rsid w:val="00A42478"/>
    <w:rsid w:val="00A440F2"/>
    <w:rsid w:val="00A56FD1"/>
    <w:rsid w:val="00A771F0"/>
    <w:rsid w:val="00A82815"/>
    <w:rsid w:val="00A82EBB"/>
    <w:rsid w:val="00A84AF7"/>
    <w:rsid w:val="00A86CA5"/>
    <w:rsid w:val="00AA037F"/>
    <w:rsid w:val="00AB52B4"/>
    <w:rsid w:val="00AE1797"/>
    <w:rsid w:val="00AE3819"/>
    <w:rsid w:val="00AE38C5"/>
    <w:rsid w:val="00AE6405"/>
    <w:rsid w:val="00B11E29"/>
    <w:rsid w:val="00B21CB4"/>
    <w:rsid w:val="00B2336F"/>
    <w:rsid w:val="00B244B7"/>
    <w:rsid w:val="00B42A71"/>
    <w:rsid w:val="00B43971"/>
    <w:rsid w:val="00B60DF3"/>
    <w:rsid w:val="00BA72E1"/>
    <w:rsid w:val="00BC28A8"/>
    <w:rsid w:val="00BE3749"/>
    <w:rsid w:val="00BF4D68"/>
    <w:rsid w:val="00BF7110"/>
    <w:rsid w:val="00C03EE8"/>
    <w:rsid w:val="00C2397B"/>
    <w:rsid w:val="00C26EDE"/>
    <w:rsid w:val="00C37334"/>
    <w:rsid w:val="00C52BB7"/>
    <w:rsid w:val="00C56208"/>
    <w:rsid w:val="00C625CB"/>
    <w:rsid w:val="00C6402F"/>
    <w:rsid w:val="00C9041A"/>
    <w:rsid w:val="00C90C83"/>
    <w:rsid w:val="00C97FEA"/>
    <w:rsid w:val="00CB4D7D"/>
    <w:rsid w:val="00CC1177"/>
    <w:rsid w:val="00CC1457"/>
    <w:rsid w:val="00CF3B18"/>
    <w:rsid w:val="00CF3B1E"/>
    <w:rsid w:val="00D1202F"/>
    <w:rsid w:val="00D377C1"/>
    <w:rsid w:val="00D74989"/>
    <w:rsid w:val="00D97DC5"/>
    <w:rsid w:val="00DA07F2"/>
    <w:rsid w:val="00DA3490"/>
    <w:rsid w:val="00DC6B5B"/>
    <w:rsid w:val="00DD02C2"/>
    <w:rsid w:val="00DE044A"/>
    <w:rsid w:val="00DE5CAB"/>
    <w:rsid w:val="00E01232"/>
    <w:rsid w:val="00E02E15"/>
    <w:rsid w:val="00E060A9"/>
    <w:rsid w:val="00E2633F"/>
    <w:rsid w:val="00E33E67"/>
    <w:rsid w:val="00E46F0C"/>
    <w:rsid w:val="00E55D46"/>
    <w:rsid w:val="00E60840"/>
    <w:rsid w:val="00E70975"/>
    <w:rsid w:val="00E85A71"/>
    <w:rsid w:val="00E86CCC"/>
    <w:rsid w:val="00E91D5F"/>
    <w:rsid w:val="00EC34F1"/>
    <w:rsid w:val="00EC3928"/>
    <w:rsid w:val="00F14D6D"/>
    <w:rsid w:val="00F2455F"/>
    <w:rsid w:val="00F32128"/>
    <w:rsid w:val="00F50F8A"/>
    <w:rsid w:val="00F62786"/>
    <w:rsid w:val="00F66F56"/>
    <w:rsid w:val="00F7357C"/>
    <w:rsid w:val="00F83528"/>
    <w:rsid w:val="00FE3E07"/>
    <w:rsid w:val="00FF0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827A5"/>
  <w15:chartTrackingRefBased/>
  <w15:docId w15:val="{B40FD942-551D-6949-A981-E6200EEA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139"/>
    <w:rPr>
      <w:rFonts w:ascii="Times New Roman" w:eastAsia="Times New Roman" w:hAnsi="Times New Roman" w:cs="Times New Roman"/>
    </w:rPr>
  </w:style>
  <w:style w:type="paragraph" w:styleId="Heading1">
    <w:name w:val="heading 1"/>
    <w:basedOn w:val="Normal"/>
    <w:next w:val="Normal"/>
    <w:link w:val="Heading1Char"/>
    <w:uiPriority w:val="9"/>
    <w:qFormat/>
    <w:rsid w:val="00C640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40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c-prorn">
    <w:name w:val="sc-prorn"/>
    <w:basedOn w:val="DefaultParagraphFont"/>
    <w:rsid w:val="00961139"/>
  </w:style>
  <w:style w:type="character" w:customStyle="1" w:styleId="apple-converted-space">
    <w:name w:val="apple-converted-space"/>
    <w:basedOn w:val="DefaultParagraphFont"/>
    <w:rsid w:val="00961139"/>
  </w:style>
  <w:style w:type="character" w:styleId="Hyperlink">
    <w:name w:val="Hyperlink"/>
    <w:basedOn w:val="DefaultParagraphFont"/>
    <w:uiPriority w:val="99"/>
    <w:unhideWhenUsed/>
    <w:rsid w:val="00961139"/>
    <w:rPr>
      <w:color w:val="0563C1" w:themeColor="hyperlink"/>
      <w:u w:val="single"/>
    </w:rPr>
  </w:style>
  <w:style w:type="character" w:styleId="UnresolvedMention">
    <w:name w:val="Unresolved Mention"/>
    <w:basedOn w:val="DefaultParagraphFont"/>
    <w:uiPriority w:val="99"/>
    <w:semiHidden/>
    <w:unhideWhenUsed/>
    <w:rsid w:val="00961139"/>
    <w:rPr>
      <w:color w:val="605E5C"/>
      <w:shd w:val="clear" w:color="auto" w:fill="E1DFDD"/>
    </w:rPr>
  </w:style>
  <w:style w:type="paragraph" w:styleId="ListParagraph">
    <w:name w:val="List Paragraph"/>
    <w:basedOn w:val="Normal"/>
    <w:uiPriority w:val="34"/>
    <w:qFormat/>
    <w:rsid w:val="00310E98"/>
    <w:pPr>
      <w:ind w:left="720"/>
      <w:contextualSpacing/>
    </w:pPr>
  </w:style>
  <w:style w:type="paragraph" w:styleId="Title">
    <w:name w:val="Title"/>
    <w:basedOn w:val="Normal"/>
    <w:next w:val="Normal"/>
    <w:link w:val="TitleChar"/>
    <w:uiPriority w:val="10"/>
    <w:qFormat/>
    <w:rsid w:val="00E46F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F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640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402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7F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044C8"/>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E7FA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E7FA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E7FA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E7FA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E7FA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E7FA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E7FA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E7FA8"/>
    <w:pPr>
      <w:ind w:left="1920"/>
    </w:pPr>
    <w:rPr>
      <w:rFonts w:asciiTheme="minorHAnsi" w:hAnsiTheme="minorHAnsi" w:cstheme="minorHAnsi"/>
      <w:sz w:val="20"/>
      <w:szCs w:val="20"/>
    </w:rPr>
  </w:style>
  <w:style w:type="paragraph" w:styleId="Caption">
    <w:name w:val="caption"/>
    <w:basedOn w:val="Normal"/>
    <w:next w:val="Normal"/>
    <w:uiPriority w:val="35"/>
    <w:unhideWhenUsed/>
    <w:qFormat/>
    <w:rsid w:val="00980DBA"/>
    <w:pPr>
      <w:spacing w:after="200"/>
    </w:pPr>
    <w:rPr>
      <w:i/>
      <w:iCs/>
      <w:color w:val="44546A" w:themeColor="text2"/>
      <w:sz w:val="18"/>
      <w:szCs w:val="18"/>
    </w:rPr>
  </w:style>
  <w:style w:type="paragraph" w:styleId="TableofFigures">
    <w:name w:val="table of figures"/>
    <w:basedOn w:val="Normal"/>
    <w:next w:val="Normal"/>
    <w:uiPriority w:val="99"/>
    <w:unhideWhenUsed/>
    <w:rsid w:val="00980DBA"/>
  </w:style>
  <w:style w:type="character" w:styleId="FollowedHyperlink">
    <w:name w:val="FollowedHyperlink"/>
    <w:basedOn w:val="DefaultParagraphFont"/>
    <w:uiPriority w:val="99"/>
    <w:semiHidden/>
    <w:unhideWhenUsed/>
    <w:rsid w:val="00520A5F"/>
    <w:rPr>
      <w:color w:val="954F72" w:themeColor="followedHyperlink"/>
      <w:u w:val="single"/>
    </w:rPr>
  </w:style>
  <w:style w:type="paragraph" w:styleId="Bibliography">
    <w:name w:val="Bibliography"/>
    <w:basedOn w:val="Normal"/>
    <w:next w:val="Normal"/>
    <w:uiPriority w:val="37"/>
    <w:unhideWhenUsed/>
    <w:rsid w:val="005D4BF1"/>
  </w:style>
  <w:style w:type="paragraph" w:styleId="Header">
    <w:name w:val="header"/>
    <w:basedOn w:val="Normal"/>
    <w:link w:val="HeaderChar"/>
    <w:uiPriority w:val="99"/>
    <w:unhideWhenUsed/>
    <w:rsid w:val="007B28D7"/>
    <w:pPr>
      <w:tabs>
        <w:tab w:val="center" w:pos="4680"/>
        <w:tab w:val="right" w:pos="9360"/>
      </w:tabs>
    </w:pPr>
  </w:style>
  <w:style w:type="character" w:customStyle="1" w:styleId="HeaderChar">
    <w:name w:val="Header Char"/>
    <w:basedOn w:val="DefaultParagraphFont"/>
    <w:link w:val="Header"/>
    <w:uiPriority w:val="99"/>
    <w:rsid w:val="007B28D7"/>
    <w:rPr>
      <w:rFonts w:ascii="Times New Roman" w:eastAsia="Times New Roman" w:hAnsi="Times New Roman" w:cs="Times New Roman"/>
    </w:rPr>
  </w:style>
  <w:style w:type="paragraph" w:styleId="Footer">
    <w:name w:val="footer"/>
    <w:basedOn w:val="Normal"/>
    <w:link w:val="FooterChar"/>
    <w:uiPriority w:val="99"/>
    <w:unhideWhenUsed/>
    <w:rsid w:val="007B28D7"/>
    <w:pPr>
      <w:tabs>
        <w:tab w:val="center" w:pos="4680"/>
        <w:tab w:val="right" w:pos="9360"/>
      </w:tabs>
    </w:pPr>
  </w:style>
  <w:style w:type="character" w:customStyle="1" w:styleId="FooterChar">
    <w:name w:val="Footer Char"/>
    <w:basedOn w:val="DefaultParagraphFont"/>
    <w:link w:val="Footer"/>
    <w:uiPriority w:val="99"/>
    <w:rsid w:val="007B28D7"/>
    <w:rPr>
      <w:rFonts w:ascii="Times New Roman" w:eastAsia="Times New Roman" w:hAnsi="Times New Roman" w:cs="Times New Roman"/>
    </w:rPr>
  </w:style>
  <w:style w:type="paragraph" w:styleId="Revision">
    <w:name w:val="Revision"/>
    <w:hidden/>
    <w:uiPriority w:val="99"/>
    <w:semiHidden/>
    <w:rsid w:val="007D65B4"/>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0442">
      <w:bodyDiv w:val="1"/>
      <w:marLeft w:val="0"/>
      <w:marRight w:val="0"/>
      <w:marTop w:val="0"/>
      <w:marBottom w:val="0"/>
      <w:divBdr>
        <w:top w:val="none" w:sz="0" w:space="0" w:color="auto"/>
        <w:left w:val="none" w:sz="0" w:space="0" w:color="auto"/>
        <w:bottom w:val="none" w:sz="0" w:space="0" w:color="auto"/>
        <w:right w:val="none" w:sz="0" w:space="0" w:color="auto"/>
      </w:divBdr>
    </w:div>
    <w:div w:id="66002442">
      <w:bodyDiv w:val="1"/>
      <w:marLeft w:val="0"/>
      <w:marRight w:val="0"/>
      <w:marTop w:val="0"/>
      <w:marBottom w:val="0"/>
      <w:divBdr>
        <w:top w:val="none" w:sz="0" w:space="0" w:color="auto"/>
        <w:left w:val="none" w:sz="0" w:space="0" w:color="auto"/>
        <w:bottom w:val="none" w:sz="0" w:space="0" w:color="auto"/>
        <w:right w:val="none" w:sz="0" w:space="0" w:color="auto"/>
      </w:divBdr>
    </w:div>
    <w:div w:id="84307427">
      <w:bodyDiv w:val="1"/>
      <w:marLeft w:val="0"/>
      <w:marRight w:val="0"/>
      <w:marTop w:val="0"/>
      <w:marBottom w:val="0"/>
      <w:divBdr>
        <w:top w:val="none" w:sz="0" w:space="0" w:color="auto"/>
        <w:left w:val="none" w:sz="0" w:space="0" w:color="auto"/>
        <w:bottom w:val="none" w:sz="0" w:space="0" w:color="auto"/>
        <w:right w:val="none" w:sz="0" w:space="0" w:color="auto"/>
      </w:divBdr>
    </w:div>
    <w:div w:id="136385051">
      <w:bodyDiv w:val="1"/>
      <w:marLeft w:val="0"/>
      <w:marRight w:val="0"/>
      <w:marTop w:val="0"/>
      <w:marBottom w:val="0"/>
      <w:divBdr>
        <w:top w:val="none" w:sz="0" w:space="0" w:color="auto"/>
        <w:left w:val="none" w:sz="0" w:space="0" w:color="auto"/>
        <w:bottom w:val="none" w:sz="0" w:space="0" w:color="auto"/>
        <w:right w:val="none" w:sz="0" w:space="0" w:color="auto"/>
      </w:divBdr>
    </w:div>
    <w:div w:id="211428228">
      <w:bodyDiv w:val="1"/>
      <w:marLeft w:val="0"/>
      <w:marRight w:val="0"/>
      <w:marTop w:val="0"/>
      <w:marBottom w:val="0"/>
      <w:divBdr>
        <w:top w:val="none" w:sz="0" w:space="0" w:color="auto"/>
        <w:left w:val="none" w:sz="0" w:space="0" w:color="auto"/>
        <w:bottom w:val="none" w:sz="0" w:space="0" w:color="auto"/>
        <w:right w:val="none" w:sz="0" w:space="0" w:color="auto"/>
      </w:divBdr>
    </w:div>
    <w:div w:id="229002452">
      <w:bodyDiv w:val="1"/>
      <w:marLeft w:val="0"/>
      <w:marRight w:val="0"/>
      <w:marTop w:val="0"/>
      <w:marBottom w:val="0"/>
      <w:divBdr>
        <w:top w:val="none" w:sz="0" w:space="0" w:color="auto"/>
        <w:left w:val="none" w:sz="0" w:space="0" w:color="auto"/>
        <w:bottom w:val="none" w:sz="0" w:space="0" w:color="auto"/>
        <w:right w:val="none" w:sz="0" w:space="0" w:color="auto"/>
      </w:divBdr>
    </w:div>
    <w:div w:id="235670877">
      <w:bodyDiv w:val="1"/>
      <w:marLeft w:val="0"/>
      <w:marRight w:val="0"/>
      <w:marTop w:val="0"/>
      <w:marBottom w:val="0"/>
      <w:divBdr>
        <w:top w:val="none" w:sz="0" w:space="0" w:color="auto"/>
        <w:left w:val="none" w:sz="0" w:space="0" w:color="auto"/>
        <w:bottom w:val="none" w:sz="0" w:space="0" w:color="auto"/>
        <w:right w:val="none" w:sz="0" w:space="0" w:color="auto"/>
      </w:divBdr>
    </w:div>
    <w:div w:id="237179678">
      <w:bodyDiv w:val="1"/>
      <w:marLeft w:val="0"/>
      <w:marRight w:val="0"/>
      <w:marTop w:val="0"/>
      <w:marBottom w:val="0"/>
      <w:divBdr>
        <w:top w:val="none" w:sz="0" w:space="0" w:color="auto"/>
        <w:left w:val="none" w:sz="0" w:space="0" w:color="auto"/>
        <w:bottom w:val="none" w:sz="0" w:space="0" w:color="auto"/>
        <w:right w:val="none" w:sz="0" w:space="0" w:color="auto"/>
      </w:divBdr>
    </w:div>
    <w:div w:id="238102831">
      <w:bodyDiv w:val="1"/>
      <w:marLeft w:val="0"/>
      <w:marRight w:val="0"/>
      <w:marTop w:val="0"/>
      <w:marBottom w:val="0"/>
      <w:divBdr>
        <w:top w:val="none" w:sz="0" w:space="0" w:color="auto"/>
        <w:left w:val="none" w:sz="0" w:space="0" w:color="auto"/>
        <w:bottom w:val="none" w:sz="0" w:space="0" w:color="auto"/>
        <w:right w:val="none" w:sz="0" w:space="0" w:color="auto"/>
      </w:divBdr>
    </w:div>
    <w:div w:id="245766789">
      <w:bodyDiv w:val="1"/>
      <w:marLeft w:val="0"/>
      <w:marRight w:val="0"/>
      <w:marTop w:val="0"/>
      <w:marBottom w:val="0"/>
      <w:divBdr>
        <w:top w:val="none" w:sz="0" w:space="0" w:color="auto"/>
        <w:left w:val="none" w:sz="0" w:space="0" w:color="auto"/>
        <w:bottom w:val="none" w:sz="0" w:space="0" w:color="auto"/>
        <w:right w:val="none" w:sz="0" w:space="0" w:color="auto"/>
      </w:divBdr>
    </w:div>
    <w:div w:id="254824500">
      <w:bodyDiv w:val="1"/>
      <w:marLeft w:val="0"/>
      <w:marRight w:val="0"/>
      <w:marTop w:val="0"/>
      <w:marBottom w:val="0"/>
      <w:divBdr>
        <w:top w:val="none" w:sz="0" w:space="0" w:color="auto"/>
        <w:left w:val="none" w:sz="0" w:space="0" w:color="auto"/>
        <w:bottom w:val="none" w:sz="0" w:space="0" w:color="auto"/>
        <w:right w:val="none" w:sz="0" w:space="0" w:color="auto"/>
      </w:divBdr>
    </w:div>
    <w:div w:id="275867201">
      <w:bodyDiv w:val="1"/>
      <w:marLeft w:val="0"/>
      <w:marRight w:val="0"/>
      <w:marTop w:val="0"/>
      <w:marBottom w:val="0"/>
      <w:divBdr>
        <w:top w:val="none" w:sz="0" w:space="0" w:color="auto"/>
        <w:left w:val="none" w:sz="0" w:space="0" w:color="auto"/>
        <w:bottom w:val="none" w:sz="0" w:space="0" w:color="auto"/>
        <w:right w:val="none" w:sz="0" w:space="0" w:color="auto"/>
      </w:divBdr>
    </w:div>
    <w:div w:id="345981510">
      <w:bodyDiv w:val="1"/>
      <w:marLeft w:val="0"/>
      <w:marRight w:val="0"/>
      <w:marTop w:val="0"/>
      <w:marBottom w:val="0"/>
      <w:divBdr>
        <w:top w:val="none" w:sz="0" w:space="0" w:color="auto"/>
        <w:left w:val="none" w:sz="0" w:space="0" w:color="auto"/>
        <w:bottom w:val="none" w:sz="0" w:space="0" w:color="auto"/>
        <w:right w:val="none" w:sz="0" w:space="0" w:color="auto"/>
      </w:divBdr>
    </w:div>
    <w:div w:id="423691266">
      <w:bodyDiv w:val="1"/>
      <w:marLeft w:val="0"/>
      <w:marRight w:val="0"/>
      <w:marTop w:val="0"/>
      <w:marBottom w:val="0"/>
      <w:divBdr>
        <w:top w:val="none" w:sz="0" w:space="0" w:color="auto"/>
        <w:left w:val="none" w:sz="0" w:space="0" w:color="auto"/>
        <w:bottom w:val="none" w:sz="0" w:space="0" w:color="auto"/>
        <w:right w:val="none" w:sz="0" w:space="0" w:color="auto"/>
      </w:divBdr>
    </w:div>
    <w:div w:id="459424744">
      <w:bodyDiv w:val="1"/>
      <w:marLeft w:val="0"/>
      <w:marRight w:val="0"/>
      <w:marTop w:val="0"/>
      <w:marBottom w:val="0"/>
      <w:divBdr>
        <w:top w:val="none" w:sz="0" w:space="0" w:color="auto"/>
        <w:left w:val="none" w:sz="0" w:space="0" w:color="auto"/>
        <w:bottom w:val="none" w:sz="0" w:space="0" w:color="auto"/>
        <w:right w:val="none" w:sz="0" w:space="0" w:color="auto"/>
      </w:divBdr>
    </w:div>
    <w:div w:id="529074828">
      <w:bodyDiv w:val="1"/>
      <w:marLeft w:val="0"/>
      <w:marRight w:val="0"/>
      <w:marTop w:val="0"/>
      <w:marBottom w:val="0"/>
      <w:divBdr>
        <w:top w:val="none" w:sz="0" w:space="0" w:color="auto"/>
        <w:left w:val="none" w:sz="0" w:space="0" w:color="auto"/>
        <w:bottom w:val="none" w:sz="0" w:space="0" w:color="auto"/>
        <w:right w:val="none" w:sz="0" w:space="0" w:color="auto"/>
      </w:divBdr>
    </w:div>
    <w:div w:id="544221957">
      <w:bodyDiv w:val="1"/>
      <w:marLeft w:val="0"/>
      <w:marRight w:val="0"/>
      <w:marTop w:val="0"/>
      <w:marBottom w:val="0"/>
      <w:divBdr>
        <w:top w:val="none" w:sz="0" w:space="0" w:color="auto"/>
        <w:left w:val="none" w:sz="0" w:space="0" w:color="auto"/>
        <w:bottom w:val="none" w:sz="0" w:space="0" w:color="auto"/>
        <w:right w:val="none" w:sz="0" w:space="0" w:color="auto"/>
      </w:divBdr>
    </w:div>
    <w:div w:id="634260142">
      <w:bodyDiv w:val="1"/>
      <w:marLeft w:val="0"/>
      <w:marRight w:val="0"/>
      <w:marTop w:val="0"/>
      <w:marBottom w:val="0"/>
      <w:divBdr>
        <w:top w:val="none" w:sz="0" w:space="0" w:color="auto"/>
        <w:left w:val="none" w:sz="0" w:space="0" w:color="auto"/>
        <w:bottom w:val="none" w:sz="0" w:space="0" w:color="auto"/>
        <w:right w:val="none" w:sz="0" w:space="0" w:color="auto"/>
      </w:divBdr>
    </w:div>
    <w:div w:id="721561786">
      <w:bodyDiv w:val="1"/>
      <w:marLeft w:val="0"/>
      <w:marRight w:val="0"/>
      <w:marTop w:val="0"/>
      <w:marBottom w:val="0"/>
      <w:divBdr>
        <w:top w:val="none" w:sz="0" w:space="0" w:color="auto"/>
        <w:left w:val="none" w:sz="0" w:space="0" w:color="auto"/>
        <w:bottom w:val="none" w:sz="0" w:space="0" w:color="auto"/>
        <w:right w:val="none" w:sz="0" w:space="0" w:color="auto"/>
      </w:divBdr>
    </w:div>
    <w:div w:id="826629080">
      <w:bodyDiv w:val="1"/>
      <w:marLeft w:val="0"/>
      <w:marRight w:val="0"/>
      <w:marTop w:val="0"/>
      <w:marBottom w:val="0"/>
      <w:divBdr>
        <w:top w:val="none" w:sz="0" w:space="0" w:color="auto"/>
        <w:left w:val="none" w:sz="0" w:space="0" w:color="auto"/>
        <w:bottom w:val="none" w:sz="0" w:space="0" w:color="auto"/>
        <w:right w:val="none" w:sz="0" w:space="0" w:color="auto"/>
      </w:divBdr>
    </w:div>
    <w:div w:id="842670337">
      <w:bodyDiv w:val="1"/>
      <w:marLeft w:val="0"/>
      <w:marRight w:val="0"/>
      <w:marTop w:val="0"/>
      <w:marBottom w:val="0"/>
      <w:divBdr>
        <w:top w:val="none" w:sz="0" w:space="0" w:color="auto"/>
        <w:left w:val="none" w:sz="0" w:space="0" w:color="auto"/>
        <w:bottom w:val="none" w:sz="0" w:space="0" w:color="auto"/>
        <w:right w:val="none" w:sz="0" w:space="0" w:color="auto"/>
      </w:divBdr>
    </w:div>
    <w:div w:id="845440863">
      <w:bodyDiv w:val="1"/>
      <w:marLeft w:val="0"/>
      <w:marRight w:val="0"/>
      <w:marTop w:val="0"/>
      <w:marBottom w:val="0"/>
      <w:divBdr>
        <w:top w:val="none" w:sz="0" w:space="0" w:color="auto"/>
        <w:left w:val="none" w:sz="0" w:space="0" w:color="auto"/>
        <w:bottom w:val="none" w:sz="0" w:space="0" w:color="auto"/>
        <w:right w:val="none" w:sz="0" w:space="0" w:color="auto"/>
      </w:divBdr>
    </w:div>
    <w:div w:id="887958423">
      <w:bodyDiv w:val="1"/>
      <w:marLeft w:val="0"/>
      <w:marRight w:val="0"/>
      <w:marTop w:val="0"/>
      <w:marBottom w:val="0"/>
      <w:divBdr>
        <w:top w:val="none" w:sz="0" w:space="0" w:color="auto"/>
        <w:left w:val="none" w:sz="0" w:space="0" w:color="auto"/>
        <w:bottom w:val="none" w:sz="0" w:space="0" w:color="auto"/>
        <w:right w:val="none" w:sz="0" w:space="0" w:color="auto"/>
      </w:divBdr>
    </w:div>
    <w:div w:id="1015424625">
      <w:bodyDiv w:val="1"/>
      <w:marLeft w:val="0"/>
      <w:marRight w:val="0"/>
      <w:marTop w:val="0"/>
      <w:marBottom w:val="0"/>
      <w:divBdr>
        <w:top w:val="none" w:sz="0" w:space="0" w:color="auto"/>
        <w:left w:val="none" w:sz="0" w:space="0" w:color="auto"/>
        <w:bottom w:val="none" w:sz="0" w:space="0" w:color="auto"/>
        <w:right w:val="none" w:sz="0" w:space="0" w:color="auto"/>
      </w:divBdr>
    </w:div>
    <w:div w:id="1071198158">
      <w:bodyDiv w:val="1"/>
      <w:marLeft w:val="0"/>
      <w:marRight w:val="0"/>
      <w:marTop w:val="0"/>
      <w:marBottom w:val="0"/>
      <w:divBdr>
        <w:top w:val="none" w:sz="0" w:space="0" w:color="auto"/>
        <w:left w:val="none" w:sz="0" w:space="0" w:color="auto"/>
        <w:bottom w:val="none" w:sz="0" w:space="0" w:color="auto"/>
        <w:right w:val="none" w:sz="0" w:space="0" w:color="auto"/>
      </w:divBdr>
    </w:div>
    <w:div w:id="1073040718">
      <w:bodyDiv w:val="1"/>
      <w:marLeft w:val="0"/>
      <w:marRight w:val="0"/>
      <w:marTop w:val="0"/>
      <w:marBottom w:val="0"/>
      <w:divBdr>
        <w:top w:val="none" w:sz="0" w:space="0" w:color="auto"/>
        <w:left w:val="none" w:sz="0" w:space="0" w:color="auto"/>
        <w:bottom w:val="none" w:sz="0" w:space="0" w:color="auto"/>
        <w:right w:val="none" w:sz="0" w:space="0" w:color="auto"/>
      </w:divBdr>
    </w:div>
    <w:div w:id="1091587413">
      <w:bodyDiv w:val="1"/>
      <w:marLeft w:val="0"/>
      <w:marRight w:val="0"/>
      <w:marTop w:val="0"/>
      <w:marBottom w:val="0"/>
      <w:divBdr>
        <w:top w:val="none" w:sz="0" w:space="0" w:color="auto"/>
        <w:left w:val="none" w:sz="0" w:space="0" w:color="auto"/>
        <w:bottom w:val="none" w:sz="0" w:space="0" w:color="auto"/>
        <w:right w:val="none" w:sz="0" w:space="0" w:color="auto"/>
      </w:divBdr>
    </w:div>
    <w:div w:id="1128740849">
      <w:bodyDiv w:val="1"/>
      <w:marLeft w:val="0"/>
      <w:marRight w:val="0"/>
      <w:marTop w:val="0"/>
      <w:marBottom w:val="0"/>
      <w:divBdr>
        <w:top w:val="none" w:sz="0" w:space="0" w:color="auto"/>
        <w:left w:val="none" w:sz="0" w:space="0" w:color="auto"/>
        <w:bottom w:val="none" w:sz="0" w:space="0" w:color="auto"/>
        <w:right w:val="none" w:sz="0" w:space="0" w:color="auto"/>
      </w:divBdr>
    </w:div>
    <w:div w:id="1202787050">
      <w:bodyDiv w:val="1"/>
      <w:marLeft w:val="0"/>
      <w:marRight w:val="0"/>
      <w:marTop w:val="0"/>
      <w:marBottom w:val="0"/>
      <w:divBdr>
        <w:top w:val="none" w:sz="0" w:space="0" w:color="auto"/>
        <w:left w:val="none" w:sz="0" w:space="0" w:color="auto"/>
        <w:bottom w:val="none" w:sz="0" w:space="0" w:color="auto"/>
        <w:right w:val="none" w:sz="0" w:space="0" w:color="auto"/>
      </w:divBdr>
    </w:div>
    <w:div w:id="1251893157">
      <w:bodyDiv w:val="1"/>
      <w:marLeft w:val="0"/>
      <w:marRight w:val="0"/>
      <w:marTop w:val="0"/>
      <w:marBottom w:val="0"/>
      <w:divBdr>
        <w:top w:val="none" w:sz="0" w:space="0" w:color="auto"/>
        <w:left w:val="none" w:sz="0" w:space="0" w:color="auto"/>
        <w:bottom w:val="none" w:sz="0" w:space="0" w:color="auto"/>
        <w:right w:val="none" w:sz="0" w:space="0" w:color="auto"/>
      </w:divBdr>
    </w:div>
    <w:div w:id="1372533607">
      <w:bodyDiv w:val="1"/>
      <w:marLeft w:val="0"/>
      <w:marRight w:val="0"/>
      <w:marTop w:val="0"/>
      <w:marBottom w:val="0"/>
      <w:divBdr>
        <w:top w:val="none" w:sz="0" w:space="0" w:color="auto"/>
        <w:left w:val="none" w:sz="0" w:space="0" w:color="auto"/>
        <w:bottom w:val="none" w:sz="0" w:space="0" w:color="auto"/>
        <w:right w:val="none" w:sz="0" w:space="0" w:color="auto"/>
      </w:divBdr>
    </w:div>
    <w:div w:id="1460222559">
      <w:bodyDiv w:val="1"/>
      <w:marLeft w:val="0"/>
      <w:marRight w:val="0"/>
      <w:marTop w:val="0"/>
      <w:marBottom w:val="0"/>
      <w:divBdr>
        <w:top w:val="none" w:sz="0" w:space="0" w:color="auto"/>
        <w:left w:val="none" w:sz="0" w:space="0" w:color="auto"/>
        <w:bottom w:val="none" w:sz="0" w:space="0" w:color="auto"/>
        <w:right w:val="none" w:sz="0" w:space="0" w:color="auto"/>
      </w:divBdr>
    </w:div>
    <w:div w:id="1665091000">
      <w:bodyDiv w:val="1"/>
      <w:marLeft w:val="0"/>
      <w:marRight w:val="0"/>
      <w:marTop w:val="0"/>
      <w:marBottom w:val="0"/>
      <w:divBdr>
        <w:top w:val="none" w:sz="0" w:space="0" w:color="auto"/>
        <w:left w:val="none" w:sz="0" w:space="0" w:color="auto"/>
        <w:bottom w:val="none" w:sz="0" w:space="0" w:color="auto"/>
        <w:right w:val="none" w:sz="0" w:space="0" w:color="auto"/>
      </w:divBdr>
    </w:div>
    <w:div w:id="1751612943">
      <w:bodyDiv w:val="1"/>
      <w:marLeft w:val="0"/>
      <w:marRight w:val="0"/>
      <w:marTop w:val="0"/>
      <w:marBottom w:val="0"/>
      <w:divBdr>
        <w:top w:val="none" w:sz="0" w:space="0" w:color="auto"/>
        <w:left w:val="none" w:sz="0" w:space="0" w:color="auto"/>
        <w:bottom w:val="none" w:sz="0" w:space="0" w:color="auto"/>
        <w:right w:val="none" w:sz="0" w:space="0" w:color="auto"/>
      </w:divBdr>
    </w:div>
    <w:div w:id="1790082770">
      <w:bodyDiv w:val="1"/>
      <w:marLeft w:val="0"/>
      <w:marRight w:val="0"/>
      <w:marTop w:val="0"/>
      <w:marBottom w:val="0"/>
      <w:divBdr>
        <w:top w:val="none" w:sz="0" w:space="0" w:color="auto"/>
        <w:left w:val="none" w:sz="0" w:space="0" w:color="auto"/>
        <w:bottom w:val="none" w:sz="0" w:space="0" w:color="auto"/>
        <w:right w:val="none" w:sz="0" w:space="0" w:color="auto"/>
      </w:divBdr>
    </w:div>
    <w:div w:id="1844122317">
      <w:bodyDiv w:val="1"/>
      <w:marLeft w:val="0"/>
      <w:marRight w:val="0"/>
      <w:marTop w:val="0"/>
      <w:marBottom w:val="0"/>
      <w:divBdr>
        <w:top w:val="none" w:sz="0" w:space="0" w:color="auto"/>
        <w:left w:val="none" w:sz="0" w:space="0" w:color="auto"/>
        <w:bottom w:val="none" w:sz="0" w:space="0" w:color="auto"/>
        <w:right w:val="none" w:sz="0" w:space="0" w:color="auto"/>
      </w:divBdr>
    </w:div>
    <w:div w:id="1917282699">
      <w:bodyDiv w:val="1"/>
      <w:marLeft w:val="0"/>
      <w:marRight w:val="0"/>
      <w:marTop w:val="0"/>
      <w:marBottom w:val="0"/>
      <w:divBdr>
        <w:top w:val="none" w:sz="0" w:space="0" w:color="auto"/>
        <w:left w:val="none" w:sz="0" w:space="0" w:color="auto"/>
        <w:bottom w:val="none" w:sz="0" w:space="0" w:color="auto"/>
        <w:right w:val="none" w:sz="0" w:space="0" w:color="auto"/>
      </w:divBdr>
    </w:div>
    <w:div w:id="1925260415">
      <w:bodyDiv w:val="1"/>
      <w:marLeft w:val="0"/>
      <w:marRight w:val="0"/>
      <w:marTop w:val="0"/>
      <w:marBottom w:val="0"/>
      <w:divBdr>
        <w:top w:val="none" w:sz="0" w:space="0" w:color="auto"/>
        <w:left w:val="none" w:sz="0" w:space="0" w:color="auto"/>
        <w:bottom w:val="none" w:sz="0" w:space="0" w:color="auto"/>
        <w:right w:val="none" w:sz="0" w:space="0" w:color="auto"/>
      </w:divBdr>
    </w:div>
    <w:div w:id="2038115498">
      <w:bodyDiv w:val="1"/>
      <w:marLeft w:val="0"/>
      <w:marRight w:val="0"/>
      <w:marTop w:val="0"/>
      <w:marBottom w:val="0"/>
      <w:divBdr>
        <w:top w:val="none" w:sz="0" w:space="0" w:color="auto"/>
        <w:left w:val="none" w:sz="0" w:space="0" w:color="auto"/>
        <w:bottom w:val="none" w:sz="0" w:space="0" w:color="auto"/>
        <w:right w:val="none" w:sz="0" w:space="0" w:color="auto"/>
      </w:divBdr>
    </w:div>
    <w:div w:id="2042706063">
      <w:bodyDiv w:val="1"/>
      <w:marLeft w:val="0"/>
      <w:marRight w:val="0"/>
      <w:marTop w:val="0"/>
      <w:marBottom w:val="0"/>
      <w:divBdr>
        <w:top w:val="none" w:sz="0" w:space="0" w:color="auto"/>
        <w:left w:val="none" w:sz="0" w:space="0" w:color="auto"/>
        <w:bottom w:val="none" w:sz="0" w:space="0" w:color="auto"/>
        <w:right w:val="none" w:sz="0" w:space="0" w:color="auto"/>
      </w:divBdr>
    </w:div>
    <w:div w:id="2068533181">
      <w:bodyDiv w:val="1"/>
      <w:marLeft w:val="0"/>
      <w:marRight w:val="0"/>
      <w:marTop w:val="0"/>
      <w:marBottom w:val="0"/>
      <w:divBdr>
        <w:top w:val="none" w:sz="0" w:space="0" w:color="auto"/>
        <w:left w:val="none" w:sz="0" w:space="0" w:color="auto"/>
        <w:bottom w:val="none" w:sz="0" w:space="0" w:color="auto"/>
        <w:right w:val="none" w:sz="0" w:space="0" w:color="auto"/>
      </w:divBdr>
    </w:div>
    <w:div w:id="2071805474">
      <w:bodyDiv w:val="1"/>
      <w:marLeft w:val="0"/>
      <w:marRight w:val="0"/>
      <w:marTop w:val="0"/>
      <w:marBottom w:val="0"/>
      <w:divBdr>
        <w:top w:val="none" w:sz="0" w:space="0" w:color="auto"/>
        <w:left w:val="none" w:sz="0" w:space="0" w:color="auto"/>
        <w:bottom w:val="none" w:sz="0" w:space="0" w:color="auto"/>
        <w:right w:val="none" w:sz="0" w:space="0" w:color="auto"/>
      </w:divBdr>
    </w:div>
    <w:div w:id="213478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Yoo21</b:Tag>
    <b:SourceType>InternetSite</b:SourceType>
    <b:Guid>{3B2AA5B3-E3FB-6749-85CD-A2ED4D115AC2}</b:Guid>
    <b:Author>
      <b:Author>
        <b:Corporate>Yoobic</b:Corporate>
      </b:Author>
    </b:Author>
    <b:Title>5 blending learningbest practices to the turbo-charge your training </b:Title>
    <b:InternetSiteTitle>Yoobic</b:InternetSiteTitle>
    <b:URL>https://blog.yoobic.com/5-blended-learning-best-practices</b:URL>
    <b:Year>2021</b:Year>
    <b:Month>January</b:Month>
    <b:Day>26</b:Day>
    <b:RefOrder>1</b:RefOrder>
  </b:Source>
  <b:Source>
    <b:Tag>fut21</b:Tag>
    <b:SourceType>InternetSite</b:SourceType>
    <b:Guid>{AB39F028-E218-EA4E-B0EC-092C27C3EE2D}</b:Guid>
    <b:Author>
      <b:Author>
        <b:Corporate>futurelearn</b:Corporate>
      </b:Author>
    </b:Author>
    <b:Title>Everything about blending learning</b:Title>
    <b:URL>https://www.futurelearn.com/info/blog/futurelearn-news</b:URL>
    <b:Year>2021</b:Year>
    <b:YearAccessed>2021</b:YearAccessed>
    <b:RefOrder>3</b:RefOrder>
  </b:Source>
  <b:Source>
    <b:Tag>kri88</b:Tag>
    <b:SourceType>Report</b:SourceType>
    <b:Guid>{19A69E72-47DA-F64F-B551-8319C82507F3}</b:Guid>
    <b:Author>
      <b:Author>
        <b:NameList>
          <b:Person>
            <b:Last>krishnamurthy</b:Last>
            <b:First>Madhu</b:First>
          </b:Person>
        </b:NameList>
      </b:Author>
    </b:Author>
    <b:Title>Blending Learning</b:Title>
    <b:Year>28th January 2018:8.</b:Year>
    <b:Publisher>Daily Herald</b:Publisher>
    <b:City>Arlington Heights, lll.</b:City>
    <b:RefOrder>4</b:RefOrder>
  </b:Source>
  <b:Source xmlns:b="http://schemas.openxmlformats.org/officeDocument/2006/bibliography">
    <b:Tag>Gre90</b:Tag>
    <b:SourceType>InternetSite</b:SourceType>
    <b:Guid>{27A11478-C7E3-4845-A77F-496EB4A543D5}</b:Guid>
    <b:Title>In Twenty Third Symposium</b:Title>
    <b:Publisher>On Combustion </b:Publisher>
    <b:City>International</b:City>
    <b:Year>1990</b:Year>
    <b:Author>
      <b:Author>
        <b:Corporate>Green, N. j . B., Pereira, R. A., Pilling, M. J., &amp; Robertson, S. H.</b:Corporate>
      </b:Author>
    </b:Author>
    <b:URL>https:\\doi.org\10.1002\dvdy.22046.interactions</b:URL>
    <b:RefOrder>5</b:RefOrder>
  </b:Source>
  <b:Source>
    <b:Tag>Rop17</b:Tag>
    <b:SourceType>Book</b:SourceType>
    <b:Guid>{22689CC8-84E7-3D43-8DB7-50816244C46B}</b:Guid>
    <b:Author>
      <b:Author>
        <b:NameList>
          <b:Person>
            <b:Last>Ropstad</b:Last>
            <b:First>Mari</b:First>
          </b:Person>
        </b:NameList>
      </b:Author>
    </b:Author>
    <b:Title>Lecturers say modern students are spoon-fed: First Edition</b:Title>
    <b:Year>2004-09-17</b:Year>
    <b:City>Western mail ( Cardiff, Wales : 1956)</b:City>
    <b:Publisher>Cardiff (UK) MGN Ltd</b:Publisher>
    <b:RefOrder>6</b:RefOrder>
  </b:Source>
  <b:Source>
    <b:Tag>Boe09</b:Tag>
    <b:SourceType>Book</b:SourceType>
    <b:Guid>{601469B1-E6B8-9445-9866-758C2BAD6B8F}</b:Guid>
    <b:Author>
      <b:Author>
        <b:NameList>
          <b:Person>
            <b:Last>Boelens</b:Last>
            <b:First>Ruth,</b:First>
            <b:Middle>Voet, Michiel, De Wever, Bram</b:Middle>
          </b:Person>
        </b:NameList>
      </b:Author>
    </b:Author>
    <b:Title>The design of blended learning in response to student diversity in higher education: Instructors’ views and use of differentiated instruction in blended learning</b:Title>
    <b:Publisher>Elsevier Ltd</b:Publisher>
    <b:Year>DOI: 10.1016/j.compedu.2018.02.009</b:Year>
    <b:Edition>Computers and education, 2018-05, Vol.120, p.197-212</b:Edition>
    <b:RefOrder>10</b:RefOrder>
  </b:Source>
  <b:Source>
    <b:Tag>Wor211</b:Tag>
    <b:SourceType>InternetSite</b:SourceType>
    <b:Guid>{A33592A4-EDC6-A141-A1D6-AF74FA97AACE}</b:Guid>
    <b:Title>World Heath Organization</b:Title>
    <b:Year>2021</b:Year>
    <b:Author>
      <b:Author>
        <b:Corporate>World Health Organization</b:Corporate>
      </b:Author>
    </b:Author>
    <b:URL>https://covid19.who.int</b:URL>
    <b:YearAccessed>2021</b:YearAccessed>
    <b:MonthAccessed>October</b:MonthAccessed>
    <b:DayAccessed>20th</b:DayAccessed>
    <b:RefOrder>11</b:RefOrder>
  </b:Source>
  <b:Source>
    <b:Tag>TJS01</b:Tag>
    <b:SourceType>InternetSite</b:SourceType>
    <b:Guid>{D4773DBF-9D4D-FA4C-AB6C-BE519514B33F}</b:Guid>
    <b:Author>
      <b:Author>
        <b:NameList>
          <b:Person>
            <b:Last>Shuell</b:Last>
            <b:First>T.J.</b:First>
          </b:Person>
        </b:NameList>
      </b:Author>
    </b:Author>
    <b:Title>International Encyclopedia of the Social &amp; Behavioral Sciences </b:Title>
    <b:URL>https://www.sciencedirect.com/topics/computer-science/classroom-teaching</b:URL>
    <b:Year>2001</b:Year>
    <b:RefOrder>8</b:RefOrder>
  </b:Source>
  <b:Source>
    <b:Tag>Cla21</b:Tag>
    <b:SourceType>InternetSite</b:SourceType>
    <b:Guid>{33976FBC-6A62-4E4B-9AB7-C9E56519F33D}</b:Guid>
    <b:Author>
      <b:Author>
        <b:Corporate>Clarity Consultants</b:Corporate>
      </b:Author>
    </b:Author>
    <b:Title>What does blended learning really look like in 2021?</b:Title>
    <b:URL>https://clarityconsultants.com/blog/what-does-blended-learning-really-look-like-in-2021</b:URL>
    <b:Year>2021</b:Year>
    <b:MonthAccessed>Apirl</b:MonthAccessed>
    <b:DayAccessed>7</b:DayAccessed>
    <b:RefOrder>9</b:RefOrder>
  </b:Source>
  <b:Source>
    <b:Tag>Tea21</b:Tag>
    <b:SourceType>InternetSite</b:SourceType>
    <b:Guid>{3D02E9B7-5E14-5F47-B528-8E6EC4538728}</b:Guid>
    <b:Author>
      <b:Author>
        <b:Corporate>Teachtci</b:Corporate>
      </b:Author>
    </b:Author>
    <b:Title>Types of blending learning models</b:Title>
    <b:URL>https://www.teachtci.com/blog/types-of-blended-learning-models/</b:URL>
    <b:Year>2021</b:Year>
    <b:YearAccessed>2021</b:YearAccessed>
    <b:MonthAccessed>Apirl</b:MonthAccessed>
    <b:DayAccessed>5</b:DayAccessed>
    <b:RefOrder>2</b:RefOrder>
  </b:Source>
  <b:Source>
    <b:Tag>JMI20</b:Tag>
    <b:SourceType>InternetSite</b:SourceType>
    <b:Guid>{5BBD4E9C-3A22-8542-8309-B723E41E2C23}</b:Guid>
    <b:Author>
      <b:Author>
        <b:Corporate>JMIR Publications Advacing Digital Health &amp; Open Science</b:Corporate>
      </b:Author>
    </b:Author>
    <b:Title>Blended Learning Compared to Traditional Learning in Medical Education: Systematic Review and Meta-Analysis</b:Title>
    <b:URL>https://www.jmir.org/2020/8/e16504/</b:URL>
    <b:Year>2020</b:Year>
    <b:YearAccessed>2020</b:YearAccessed>
    <b:MonthAccessed>August</b:MonthAccessed>
    <b:DayAccessed>10</b:DayAccessed>
    <b:RefOrder>7</b:RefOrder>
  </b:Source>
</b:Sources>
</file>

<file path=customXml/itemProps1.xml><?xml version="1.0" encoding="utf-8"?>
<ds:datastoreItem xmlns:ds="http://schemas.openxmlformats.org/officeDocument/2006/customXml" ds:itemID="{C7CDA6E3-A1A4-0744-9916-EE97634D4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12</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659</cp:revision>
  <dcterms:created xsi:type="dcterms:W3CDTF">2021-10-18T14:22:00Z</dcterms:created>
  <dcterms:modified xsi:type="dcterms:W3CDTF">2021-12-07T13:13:00Z</dcterms:modified>
</cp:coreProperties>
</file>