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703E47" w14:textId="48398864" w:rsidR="00EB5177" w:rsidRPr="00DB2699" w:rsidRDefault="00EB5177" w:rsidP="003C6288">
      <w:pPr>
        <w:spacing w:line="360" w:lineRule="auto"/>
        <w:jc w:val="center"/>
        <w:rPr>
          <w:rFonts w:ascii="Arial" w:hAnsi="Arial" w:cs="Arial"/>
          <w:b/>
          <w:bCs/>
          <w:sz w:val="40"/>
          <w:szCs w:val="40"/>
        </w:rPr>
      </w:pPr>
      <w:r w:rsidRPr="00DB2699">
        <w:rPr>
          <w:rFonts w:ascii="Arial" w:hAnsi="Arial" w:cs="Arial"/>
          <w:b/>
          <w:bCs/>
          <w:sz w:val="40"/>
          <w:szCs w:val="40"/>
        </w:rPr>
        <w:t>LEVEL 5</w:t>
      </w:r>
    </w:p>
    <w:p w14:paraId="795365ED" w14:textId="77777777" w:rsidR="00A70831" w:rsidRDefault="00A70831" w:rsidP="009E3F56">
      <w:pPr>
        <w:spacing w:line="360" w:lineRule="auto"/>
        <w:rPr>
          <w:rFonts w:ascii="Arial" w:hAnsi="Arial" w:cs="Arial"/>
          <w:b/>
          <w:bCs/>
          <w:sz w:val="28"/>
          <w:szCs w:val="28"/>
        </w:rPr>
      </w:pPr>
    </w:p>
    <w:p w14:paraId="5B900652" w14:textId="04A15633" w:rsidR="00973FCB" w:rsidRDefault="00B22DAC" w:rsidP="00B22DAC">
      <w:pPr>
        <w:spacing w:line="360" w:lineRule="auto"/>
        <w:jc w:val="center"/>
        <w:rPr>
          <w:rFonts w:ascii="Arial" w:hAnsi="Arial" w:cs="Arial"/>
          <w:b/>
          <w:bCs/>
          <w:sz w:val="28"/>
          <w:szCs w:val="28"/>
        </w:rPr>
      </w:pPr>
      <w:r>
        <w:rPr>
          <w:rFonts w:ascii="Arial" w:hAnsi="Arial" w:cs="Arial"/>
          <w:b/>
          <w:bCs/>
          <w:sz w:val="28"/>
          <w:szCs w:val="28"/>
        </w:rPr>
        <w:t>Student Name:</w:t>
      </w:r>
      <w:r w:rsidR="00EB5177" w:rsidRPr="00DB2699">
        <w:rPr>
          <w:rFonts w:ascii="Arial" w:hAnsi="Arial" w:cs="Arial"/>
          <w:b/>
          <w:bCs/>
          <w:sz w:val="28"/>
          <w:szCs w:val="28"/>
        </w:rPr>
        <w:t xml:space="preserve"> </w:t>
      </w:r>
      <w:r w:rsidR="00973FCB" w:rsidRPr="00973FCB">
        <w:rPr>
          <w:rFonts w:ascii="Arial" w:hAnsi="Arial" w:cs="Arial"/>
          <w:b/>
          <w:bCs/>
          <w:sz w:val="28"/>
          <w:szCs w:val="28"/>
        </w:rPr>
        <w:t>Janeks Cimme</w:t>
      </w:r>
    </w:p>
    <w:p w14:paraId="23B630C7" w14:textId="12434E75" w:rsidR="00DE40CF" w:rsidRDefault="00B22DAC" w:rsidP="00B22DAC">
      <w:pPr>
        <w:spacing w:line="360" w:lineRule="auto"/>
        <w:jc w:val="center"/>
        <w:rPr>
          <w:rFonts w:ascii="Arial" w:hAnsi="Arial" w:cs="Arial"/>
          <w:b/>
          <w:bCs/>
          <w:sz w:val="28"/>
          <w:szCs w:val="28"/>
        </w:rPr>
      </w:pPr>
      <w:r>
        <w:rPr>
          <w:rFonts w:ascii="Arial" w:hAnsi="Arial" w:cs="Arial"/>
          <w:b/>
          <w:bCs/>
          <w:sz w:val="28"/>
          <w:szCs w:val="28"/>
        </w:rPr>
        <w:t xml:space="preserve">Student ID number: </w:t>
      </w:r>
      <w:r w:rsidR="00DE40CF" w:rsidRPr="00DE40CF">
        <w:rPr>
          <w:rFonts w:ascii="Arial" w:hAnsi="Arial" w:cs="Arial"/>
          <w:b/>
          <w:bCs/>
          <w:sz w:val="28"/>
          <w:szCs w:val="28"/>
        </w:rPr>
        <w:t>2529721</w:t>
      </w:r>
    </w:p>
    <w:p w14:paraId="2099BE31" w14:textId="3C368902" w:rsidR="00EB5177" w:rsidRPr="00DB2699" w:rsidRDefault="00B22DAC" w:rsidP="00B22DAC">
      <w:pPr>
        <w:spacing w:line="360" w:lineRule="auto"/>
        <w:jc w:val="center"/>
        <w:rPr>
          <w:rFonts w:ascii="Arial" w:hAnsi="Arial" w:cs="Arial"/>
          <w:b/>
          <w:bCs/>
          <w:sz w:val="28"/>
          <w:szCs w:val="28"/>
        </w:rPr>
      </w:pPr>
      <w:r>
        <w:rPr>
          <w:rFonts w:ascii="Arial" w:hAnsi="Arial" w:cs="Arial"/>
          <w:b/>
          <w:bCs/>
          <w:sz w:val="28"/>
          <w:szCs w:val="28"/>
        </w:rPr>
        <w:t xml:space="preserve">Module: </w:t>
      </w:r>
      <w:r w:rsidR="00EB5177" w:rsidRPr="00DB2699">
        <w:rPr>
          <w:rFonts w:ascii="Arial" w:hAnsi="Arial" w:cs="Arial"/>
          <w:b/>
          <w:bCs/>
          <w:sz w:val="28"/>
          <w:szCs w:val="28"/>
        </w:rPr>
        <w:t>Managing Business Information</w:t>
      </w:r>
    </w:p>
    <w:p w14:paraId="45221D57" w14:textId="67CC6410" w:rsidR="00EB5177" w:rsidRPr="00DB2699" w:rsidRDefault="00B22DAC" w:rsidP="00B22DAC">
      <w:pPr>
        <w:spacing w:line="360" w:lineRule="auto"/>
        <w:jc w:val="center"/>
        <w:rPr>
          <w:rFonts w:ascii="Arial" w:hAnsi="Arial" w:cs="Arial"/>
          <w:b/>
          <w:bCs/>
          <w:sz w:val="28"/>
          <w:szCs w:val="28"/>
        </w:rPr>
      </w:pPr>
      <w:r>
        <w:rPr>
          <w:rFonts w:ascii="Arial" w:hAnsi="Arial" w:cs="Arial"/>
          <w:b/>
          <w:bCs/>
          <w:sz w:val="28"/>
          <w:szCs w:val="28"/>
        </w:rPr>
        <w:t xml:space="preserve">Module Code: </w:t>
      </w:r>
      <w:r w:rsidR="00EB5177" w:rsidRPr="00DB2699">
        <w:rPr>
          <w:rFonts w:ascii="Arial" w:hAnsi="Arial" w:cs="Arial"/>
          <w:b/>
          <w:bCs/>
          <w:sz w:val="28"/>
          <w:szCs w:val="28"/>
        </w:rPr>
        <w:t>LCLM 5004</w:t>
      </w:r>
    </w:p>
    <w:p w14:paraId="135389A6" w14:textId="61576C8E" w:rsidR="00EB5177" w:rsidRPr="00DB2699" w:rsidRDefault="00B22DAC" w:rsidP="00B22DAC">
      <w:pPr>
        <w:spacing w:line="360" w:lineRule="auto"/>
        <w:jc w:val="center"/>
        <w:rPr>
          <w:rFonts w:ascii="Arial" w:hAnsi="Arial" w:cs="Arial"/>
          <w:b/>
          <w:bCs/>
          <w:sz w:val="28"/>
          <w:szCs w:val="28"/>
        </w:rPr>
      </w:pPr>
      <w:r>
        <w:rPr>
          <w:rFonts w:ascii="Arial" w:hAnsi="Arial" w:cs="Arial"/>
          <w:b/>
          <w:bCs/>
          <w:sz w:val="28"/>
          <w:szCs w:val="28"/>
        </w:rPr>
        <w:t xml:space="preserve">Lecturer: </w:t>
      </w:r>
      <w:r w:rsidR="00EB5177" w:rsidRPr="00DB2699">
        <w:rPr>
          <w:rFonts w:ascii="Arial" w:hAnsi="Arial" w:cs="Arial"/>
          <w:b/>
          <w:bCs/>
          <w:sz w:val="28"/>
          <w:szCs w:val="28"/>
        </w:rPr>
        <w:t>Dr. Amer Kareem and Dr Chinomso Nwagboso</w:t>
      </w:r>
    </w:p>
    <w:p w14:paraId="71DA7AA1" w14:textId="532D7E4F" w:rsidR="00EB5177" w:rsidRPr="00DB2699" w:rsidRDefault="00EB5177" w:rsidP="00B22DAC">
      <w:pPr>
        <w:spacing w:line="360" w:lineRule="auto"/>
        <w:jc w:val="center"/>
        <w:rPr>
          <w:rFonts w:ascii="Arial" w:hAnsi="Arial" w:cs="Arial"/>
          <w:b/>
          <w:bCs/>
          <w:sz w:val="28"/>
          <w:szCs w:val="28"/>
        </w:rPr>
      </w:pPr>
      <w:r w:rsidRPr="00DB2699">
        <w:rPr>
          <w:rFonts w:ascii="Arial" w:hAnsi="Arial" w:cs="Arial"/>
          <w:b/>
          <w:bCs/>
          <w:sz w:val="28"/>
          <w:szCs w:val="28"/>
        </w:rPr>
        <w:t>Internal Verifier:</w:t>
      </w:r>
      <w:r w:rsidRPr="00DB2699">
        <w:rPr>
          <w:rFonts w:ascii="Arial" w:hAnsi="Arial" w:cs="Arial"/>
          <w:b/>
          <w:bCs/>
          <w:sz w:val="28"/>
          <w:szCs w:val="28"/>
        </w:rPr>
        <w:tab/>
        <w:t>Md Kalam and Samuel Ofori</w:t>
      </w:r>
    </w:p>
    <w:p w14:paraId="2698E2E5" w14:textId="24A946DD" w:rsidR="00501830" w:rsidRDefault="00B22DAC" w:rsidP="00B22DAC">
      <w:pPr>
        <w:spacing w:line="360" w:lineRule="auto"/>
        <w:jc w:val="center"/>
        <w:rPr>
          <w:rFonts w:ascii="Arial" w:hAnsi="Arial" w:cs="Arial"/>
          <w:b/>
          <w:bCs/>
          <w:sz w:val="28"/>
          <w:szCs w:val="28"/>
        </w:rPr>
      </w:pPr>
      <w:r>
        <w:rPr>
          <w:rFonts w:ascii="Arial" w:hAnsi="Arial" w:cs="Arial"/>
          <w:b/>
          <w:bCs/>
          <w:sz w:val="28"/>
          <w:szCs w:val="28"/>
        </w:rPr>
        <w:t xml:space="preserve">Assignment Title: </w:t>
      </w:r>
      <w:r w:rsidR="00EB5177" w:rsidRPr="00DB2699">
        <w:rPr>
          <w:rFonts w:ascii="Arial" w:hAnsi="Arial" w:cs="Arial"/>
          <w:b/>
          <w:bCs/>
          <w:sz w:val="28"/>
          <w:szCs w:val="28"/>
        </w:rPr>
        <w:t>Component 2- Individual report- Information Systems Improvements</w:t>
      </w:r>
    </w:p>
    <w:p w14:paraId="27F30084" w14:textId="5E16BEF9" w:rsidR="00D42480" w:rsidRPr="00DB2699" w:rsidRDefault="00B22DAC" w:rsidP="00B22DAC">
      <w:pPr>
        <w:spacing w:line="360" w:lineRule="auto"/>
        <w:jc w:val="center"/>
        <w:rPr>
          <w:rFonts w:ascii="Arial" w:hAnsi="Arial" w:cs="Arial"/>
          <w:b/>
          <w:bCs/>
          <w:sz w:val="28"/>
          <w:szCs w:val="28"/>
        </w:rPr>
      </w:pPr>
      <w:r>
        <w:rPr>
          <w:rFonts w:ascii="Arial" w:hAnsi="Arial" w:cs="Arial"/>
          <w:b/>
          <w:bCs/>
          <w:sz w:val="28"/>
          <w:szCs w:val="28"/>
        </w:rPr>
        <w:t xml:space="preserve">Word count (or equivalent): </w:t>
      </w:r>
      <w:r w:rsidR="00EB5177" w:rsidRPr="00DB2699">
        <w:rPr>
          <w:rFonts w:ascii="Arial" w:hAnsi="Arial" w:cs="Arial"/>
          <w:b/>
          <w:bCs/>
          <w:sz w:val="28"/>
          <w:szCs w:val="28"/>
        </w:rPr>
        <w:t>2,000 ±10% words</w:t>
      </w:r>
    </w:p>
    <w:p w14:paraId="6E10E683" w14:textId="77777777" w:rsidR="00B22DAC" w:rsidRPr="00B22DAC" w:rsidRDefault="00B22DAC" w:rsidP="00B22DAC">
      <w:pPr>
        <w:spacing w:line="360" w:lineRule="auto"/>
        <w:rPr>
          <w:rFonts w:ascii="Arial" w:hAnsi="Arial" w:cs="Arial"/>
          <w:b/>
          <w:bCs/>
          <w:sz w:val="28"/>
          <w:szCs w:val="28"/>
        </w:rPr>
      </w:pPr>
      <w:r>
        <w:rPr>
          <w:rFonts w:ascii="Arial" w:hAnsi="Arial" w:cs="Arial"/>
          <w:b/>
          <w:bCs/>
          <w:sz w:val="28"/>
          <w:szCs w:val="28"/>
        </w:rPr>
        <w:br w:type="page"/>
      </w:r>
      <w:bookmarkStart w:id="0" w:name="_GoBack"/>
      <w:bookmarkEnd w:id="0"/>
    </w:p>
    <w:sdt>
      <w:sdtPr>
        <w:rPr>
          <w:rFonts w:asciiTheme="minorHAnsi" w:eastAsiaTheme="minorEastAsia" w:hAnsiTheme="minorHAnsi" w:cstheme="minorBidi"/>
          <w:color w:val="auto"/>
          <w:kern w:val="2"/>
          <w:sz w:val="24"/>
          <w:szCs w:val="24"/>
          <w:lang w:val="en-IN"/>
          <w14:ligatures w14:val="standardContextual"/>
        </w:rPr>
        <w:id w:val="-755127268"/>
        <w:docPartObj>
          <w:docPartGallery w:val="Table of Contents"/>
          <w:docPartUnique/>
        </w:docPartObj>
      </w:sdtPr>
      <w:sdtEndPr>
        <w:rPr>
          <w:b/>
          <w:bCs/>
          <w:noProof/>
        </w:rPr>
      </w:sdtEndPr>
      <w:sdtContent>
        <w:p w14:paraId="19681951" w14:textId="5CB010BF" w:rsidR="00B22DAC" w:rsidRPr="00B22DAC" w:rsidRDefault="00B22DAC" w:rsidP="00B22DAC">
          <w:pPr>
            <w:pStyle w:val="TOCHeading"/>
            <w:spacing w:line="360" w:lineRule="auto"/>
            <w:jc w:val="center"/>
            <w:rPr>
              <w:b/>
            </w:rPr>
          </w:pPr>
          <w:r w:rsidRPr="00B22DAC">
            <w:rPr>
              <w:b/>
            </w:rPr>
            <w:t>Table of Contents</w:t>
          </w:r>
        </w:p>
        <w:p w14:paraId="57C87BAD" w14:textId="787CEF68" w:rsidR="00B22DAC" w:rsidRDefault="00B22DAC" w:rsidP="00B22DAC">
          <w:pPr>
            <w:pStyle w:val="TOC1"/>
            <w:tabs>
              <w:tab w:val="right" w:leader="dot" w:pos="9350"/>
            </w:tabs>
            <w:spacing w:line="360" w:lineRule="auto"/>
            <w:rPr>
              <w:noProof/>
            </w:rPr>
          </w:pPr>
          <w:r>
            <w:fldChar w:fldCharType="begin"/>
          </w:r>
          <w:r>
            <w:instrText xml:space="preserve"> TOC \o "1-3" \h \z \u </w:instrText>
          </w:r>
          <w:r>
            <w:fldChar w:fldCharType="separate"/>
          </w:r>
          <w:hyperlink w:anchor="_Toc235025065" w:history="1">
            <w:r w:rsidRPr="004D1BAD">
              <w:rPr>
                <w:rStyle w:val="Hyperlink"/>
                <w:noProof/>
              </w:rPr>
              <w:t>Introduction</w:t>
            </w:r>
            <w:r>
              <w:rPr>
                <w:noProof/>
                <w:webHidden/>
              </w:rPr>
              <w:tab/>
            </w:r>
            <w:r>
              <w:rPr>
                <w:noProof/>
                <w:webHidden/>
              </w:rPr>
              <w:fldChar w:fldCharType="begin"/>
            </w:r>
            <w:r>
              <w:rPr>
                <w:noProof/>
                <w:webHidden/>
              </w:rPr>
              <w:instrText xml:space="preserve"> PAGEREF _Toc235025065 \h </w:instrText>
            </w:r>
            <w:r>
              <w:rPr>
                <w:noProof/>
                <w:webHidden/>
              </w:rPr>
            </w:r>
            <w:r>
              <w:rPr>
                <w:noProof/>
                <w:webHidden/>
              </w:rPr>
              <w:fldChar w:fldCharType="separate"/>
            </w:r>
            <w:r>
              <w:rPr>
                <w:noProof/>
                <w:webHidden/>
              </w:rPr>
              <w:t>2</w:t>
            </w:r>
            <w:r>
              <w:rPr>
                <w:noProof/>
                <w:webHidden/>
              </w:rPr>
              <w:fldChar w:fldCharType="end"/>
            </w:r>
          </w:hyperlink>
        </w:p>
        <w:p w14:paraId="413D717E" w14:textId="2633FB50" w:rsidR="00B22DAC" w:rsidRDefault="00F92A23" w:rsidP="00B22DAC">
          <w:pPr>
            <w:pStyle w:val="TOC1"/>
            <w:tabs>
              <w:tab w:val="right" w:leader="dot" w:pos="9350"/>
            </w:tabs>
            <w:spacing w:line="360" w:lineRule="auto"/>
            <w:rPr>
              <w:noProof/>
            </w:rPr>
          </w:pPr>
          <w:hyperlink w:anchor="_Toc235025066" w:history="1">
            <w:r w:rsidR="00B22DAC" w:rsidRPr="004D1BAD">
              <w:rPr>
                <w:rStyle w:val="Hyperlink"/>
                <w:noProof/>
              </w:rPr>
              <w:t>Evaluation of Existing Systems</w:t>
            </w:r>
            <w:r w:rsidR="00B22DAC">
              <w:rPr>
                <w:noProof/>
                <w:webHidden/>
              </w:rPr>
              <w:tab/>
            </w:r>
            <w:r w:rsidR="00B22DAC">
              <w:rPr>
                <w:noProof/>
                <w:webHidden/>
              </w:rPr>
              <w:fldChar w:fldCharType="begin"/>
            </w:r>
            <w:r w:rsidR="00B22DAC">
              <w:rPr>
                <w:noProof/>
                <w:webHidden/>
              </w:rPr>
              <w:instrText xml:space="preserve"> PAGEREF _Toc235025066 \h </w:instrText>
            </w:r>
            <w:r w:rsidR="00B22DAC">
              <w:rPr>
                <w:noProof/>
                <w:webHidden/>
              </w:rPr>
            </w:r>
            <w:r w:rsidR="00B22DAC">
              <w:rPr>
                <w:noProof/>
                <w:webHidden/>
              </w:rPr>
              <w:fldChar w:fldCharType="separate"/>
            </w:r>
            <w:r w:rsidR="00B22DAC">
              <w:rPr>
                <w:noProof/>
                <w:webHidden/>
              </w:rPr>
              <w:t>2</w:t>
            </w:r>
            <w:r w:rsidR="00B22DAC">
              <w:rPr>
                <w:noProof/>
                <w:webHidden/>
              </w:rPr>
              <w:fldChar w:fldCharType="end"/>
            </w:r>
          </w:hyperlink>
        </w:p>
        <w:p w14:paraId="6D37C550" w14:textId="5B32E7AB" w:rsidR="00B22DAC" w:rsidRDefault="00F92A23" w:rsidP="00B22DAC">
          <w:pPr>
            <w:pStyle w:val="TOC2"/>
            <w:tabs>
              <w:tab w:val="right" w:leader="dot" w:pos="9350"/>
            </w:tabs>
            <w:spacing w:line="360" w:lineRule="auto"/>
            <w:rPr>
              <w:noProof/>
            </w:rPr>
          </w:pPr>
          <w:hyperlink w:anchor="_Toc235025067" w:history="1">
            <w:r w:rsidR="00B22DAC" w:rsidRPr="004D1BAD">
              <w:rPr>
                <w:rStyle w:val="Hyperlink"/>
                <w:noProof/>
              </w:rPr>
              <w:t>Inventory management weaknesses</w:t>
            </w:r>
            <w:r w:rsidR="00B22DAC">
              <w:rPr>
                <w:noProof/>
                <w:webHidden/>
              </w:rPr>
              <w:tab/>
            </w:r>
            <w:r w:rsidR="00B22DAC">
              <w:rPr>
                <w:noProof/>
                <w:webHidden/>
              </w:rPr>
              <w:fldChar w:fldCharType="begin"/>
            </w:r>
            <w:r w:rsidR="00B22DAC">
              <w:rPr>
                <w:noProof/>
                <w:webHidden/>
              </w:rPr>
              <w:instrText xml:space="preserve"> PAGEREF _Toc235025067 \h </w:instrText>
            </w:r>
            <w:r w:rsidR="00B22DAC">
              <w:rPr>
                <w:noProof/>
                <w:webHidden/>
              </w:rPr>
            </w:r>
            <w:r w:rsidR="00B22DAC">
              <w:rPr>
                <w:noProof/>
                <w:webHidden/>
              </w:rPr>
              <w:fldChar w:fldCharType="separate"/>
            </w:r>
            <w:r w:rsidR="00B22DAC">
              <w:rPr>
                <w:noProof/>
                <w:webHidden/>
              </w:rPr>
              <w:t>2</w:t>
            </w:r>
            <w:r w:rsidR="00B22DAC">
              <w:rPr>
                <w:noProof/>
                <w:webHidden/>
              </w:rPr>
              <w:fldChar w:fldCharType="end"/>
            </w:r>
          </w:hyperlink>
        </w:p>
        <w:p w14:paraId="0F998667" w14:textId="6316E324" w:rsidR="00B22DAC" w:rsidRDefault="00F92A23" w:rsidP="00B22DAC">
          <w:pPr>
            <w:pStyle w:val="TOC2"/>
            <w:tabs>
              <w:tab w:val="right" w:leader="dot" w:pos="9350"/>
            </w:tabs>
            <w:spacing w:line="360" w:lineRule="auto"/>
            <w:rPr>
              <w:noProof/>
            </w:rPr>
          </w:pPr>
          <w:hyperlink w:anchor="_Toc235025068" w:history="1">
            <w:r w:rsidR="00B22DAC" w:rsidRPr="004D1BAD">
              <w:rPr>
                <w:rStyle w:val="Hyperlink"/>
                <w:noProof/>
              </w:rPr>
              <w:t>The CRM and customer data fragmentation</w:t>
            </w:r>
            <w:r w:rsidR="00B22DAC">
              <w:rPr>
                <w:noProof/>
                <w:webHidden/>
              </w:rPr>
              <w:tab/>
            </w:r>
            <w:r w:rsidR="00B22DAC">
              <w:rPr>
                <w:noProof/>
                <w:webHidden/>
              </w:rPr>
              <w:fldChar w:fldCharType="begin"/>
            </w:r>
            <w:r w:rsidR="00B22DAC">
              <w:rPr>
                <w:noProof/>
                <w:webHidden/>
              </w:rPr>
              <w:instrText xml:space="preserve"> PAGEREF _Toc235025068 \h </w:instrText>
            </w:r>
            <w:r w:rsidR="00B22DAC">
              <w:rPr>
                <w:noProof/>
                <w:webHidden/>
              </w:rPr>
            </w:r>
            <w:r w:rsidR="00B22DAC">
              <w:rPr>
                <w:noProof/>
                <w:webHidden/>
              </w:rPr>
              <w:fldChar w:fldCharType="separate"/>
            </w:r>
            <w:r w:rsidR="00B22DAC">
              <w:rPr>
                <w:noProof/>
                <w:webHidden/>
              </w:rPr>
              <w:t>3</w:t>
            </w:r>
            <w:r w:rsidR="00B22DAC">
              <w:rPr>
                <w:noProof/>
                <w:webHidden/>
              </w:rPr>
              <w:fldChar w:fldCharType="end"/>
            </w:r>
          </w:hyperlink>
        </w:p>
        <w:p w14:paraId="0FC5C61B" w14:textId="26C627A1" w:rsidR="00B22DAC" w:rsidRDefault="00F92A23" w:rsidP="00B22DAC">
          <w:pPr>
            <w:pStyle w:val="TOC2"/>
            <w:tabs>
              <w:tab w:val="right" w:leader="dot" w:pos="9350"/>
            </w:tabs>
            <w:spacing w:line="360" w:lineRule="auto"/>
            <w:rPr>
              <w:noProof/>
            </w:rPr>
          </w:pPr>
          <w:hyperlink w:anchor="_Toc235025069" w:history="1">
            <w:r w:rsidR="00B22DAC" w:rsidRPr="004D1BAD">
              <w:rPr>
                <w:rStyle w:val="Hyperlink"/>
                <w:noProof/>
              </w:rPr>
              <w:t>Delays in reporting and decision making</w:t>
            </w:r>
            <w:r w:rsidR="00B22DAC">
              <w:rPr>
                <w:noProof/>
                <w:webHidden/>
              </w:rPr>
              <w:tab/>
            </w:r>
            <w:r w:rsidR="00B22DAC">
              <w:rPr>
                <w:noProof/>
                <w:webHidden/>
              </w:rPr>
              <w:fldChar w:fldCharType="begin"/>
            </w:r>
            <w:r w:rsidR="00B22DAC">
              <w:rPr>
                <w:noProof/>
                <w:webHidden/>
              </w:rPr>
              <w:instrText xml:space="preserve"> PAGEREF _Toc235025069 \h </w:instrText>
            </w:r>
            <w:r w:rsidR="00B22DAC">
              <w:rPr>
                <w:noProof/>
                <w:webHidden/>
              </w:rPr>
            </w:r>
            <w:r w:rsidR="00B22DAC">
              <w:rPr>
                <w:noProof/>
                <w:webHidden/>
              </w:rPr>
              <w:fldChar w:fldCharType="separate"/>
            </w:r>
            <w:r w:rsidR="00B22DAC">
              <w:rPr>
                <w:noProof/>
                <w:webHidden/>
              </w:rPr>
              <w:t>3</w:t>
            </w:r>
            <w:r w:rsidR="00B22DAC">
              <w:rPr>
                <w:noProof/>
                <w:webHidden/>
              </w:rPr>
              <w:fldChar w:fldCharType="end"/>
            </w:r>
          </w:hyperlink>
        </w:p>
        <w:p w14:paraId="314DC57D" w14:textId="7B9F8AA4" w:rsidR="00B22DAC" w:rsidRDefault="00F92A23" w:rsidP="00B22DAC">
          <w:pPr>
            <w:pStyle w:val="TOC2"/>
            <w:tabs>
              <w:tab w:val="right" w:leader="dot" w:pos="9350"/>
            </w:tabs>
            <w:spacing w:line="360" w:lineRule="auto"/>
            <w:rPr>
              <w:noProof/>
            </w:rPr>
          </w:pPr>
          <w:hyperlink w:anchor="_Toc235025070" w:history="1">
            <w:r w:rsidR="00B22DAC" w:rsidRPr="004D1BAD">
              <w:rPr>
                <w:rStyle w:val="Hyperlink"/>
                <w:noProof/>
              </w:rPr>
              <w:t>Security and compliance issue</w:t>
            </w:r>
            <w:r w:rsidR="00B22DAC">
              <w:rPr>
                <w:noProof/>
                <w:webHidden/>
              </w:rPr>
              <w:tab/>
            </w:r>
            <w:r w:rsidR="00B22DAC">
              <w:rPr>
                <w:noProof/>
                <w:webHidden/>
              </w:rPr>
              <w:fldChar w:fldCharType="begin"/>
            </w:r>
            <w:r w:rsidR="00B22DAC">
              <w:rPr>
                <w:noProof/>
                <w:webHidden/>
              </w:rPr>
              <w:instrText xml:space="preserve"> PAGEREF _Toc235025070 \h </w:instrText>
            </w:r>
            <w:r w:rsidR="00B22DAC">
              <w:rPr>
                <w:noProof/>
                <w:webHidden/>
              </w:rPr>
            </w:r>
            <w:r w:rsidR="00B22DAC">
              <w:rPr>
                <w:noProof/>
                <w:webHidden/>
              </w:rPr>
              <w:fldChar w:fldCharType="separate"/>
            </w:r>
            <w:r w:rsidR="00B22DAC">
              <w:rPr>
                <w:noProof/>
                <w:webHidden/>
              </w:rPr>
              <w:t>4</w:t>
            </w:r>
            <w:r w:rsidR="00B22DAC">
              <w:rPr>
                <w:noProof/>
                <w:webHidden/>
              </w:rPr>
              <w:fldChar w:fldCharType="end"/>
            </w:r>
          </w:hyperlink>
        </w:p>
        <w:p w14:paraId="0F9E116C" w14:textId="1418CE03" w:rsidR="00B22DAC" w:rsidRDefault="00F92A23" w:rsidP="00B22DAC">
          <w:pPr>
            <w:pStyle w:val="TOC2"/>
            <w:tabs>
              <w:tab w:val="right" w:leader="dot" w:pos="9350"/>
            </w:tabs>
            <w:spacing w:line="360" w:lineRule="auto"/>
            <w:rPr>
              <w:noProof/>
            </w:rPr>
          </w:pPr>
          <w:hyperlink w:anchor="_Toc235025071" w:history="1">
            <w:r w:rsidR="00B22DAC" w:rsidRPr="004D1BAD">
              <w:rPr>
                <w:rStyle w:val="Hyperlink"/>
                <w:noProof/>
              </w:rPr>
              <w:t>Integration to departmental silos</w:t>
            </w:r>
            <w:r w:rsidR="00B22DAC">
              <w:rPr>
                <w:noProof/>
                <w:webHidden/>
              </w:rPr>
              <w:tab/>
            </w:r>
            <w:r w:rsidR="00B22DAC">
              <w:rPr>
                <w:noProof/>
                <w:webHidden/>
              </w:rPr>
              <w:fldChar w:fldCharType="begin"/>
            </w:r>
            <w:r w:rsidR="00B22DAC">
              <w:rPr>
                <w:noProof/>
                <w:webHidden/>
              </w:rPr>
              <w:instrText xml:space="preserve"> PAGEREF _Toc235025071 \h </w:instrText>
            </w:r>
            <w:r w:rsidR="00B22DAC">
              <w:rPr>
                <w:noProof/>
                <w:webHidden/>
              </w:rPr>
            </w:r>
            <w:r w:rsidR="00B22DAC">
              <w:rPr>
                <w:noProof/>
                <w:webHidden/>
              </w:rPr>
              <w:fldChar w:fldCharType="separate"/>
            </w:r>
            <w:r w:rsidR="00B22DAC">
              <w:rPr>
                <w:noProof/>
                <w:webHidden/>
              </w:rPr>
              <w:t>4</w:t>
            </w:r>
            <w:r w:rsidR="00B22DAC">
              <w:rPr>
                <w:noProof/>
                <w:webHidden/>
              </w:rPr>
              <w:fldChar w:fldCharType="end"/>
            </w:r>
          </w:hyperlink>
        </w:p>
        <w:p w14:paraId="3E0F1AE0" w14:textId="4B4B765D" w:rsidR="00B22DAC" w:rsidRDefault="00F92A23" w:rsidP="00B22DAC">
          <w:pPr>
            <w:pStyle w:val="TOC1"/>
            <w:tabs>
              <w:tab w:val="right" w:leader="dot" w:pos="9350"/>
            </w:tabs>
            <w:spacing w:line="360" w:lineRule="auto"/>
            <w:rPr>
              <w:noProof/>
            </w:rPr>
          </w:pPr>
          <w:hyperlink w:anchor="_Toc235025072" w:history="1">
            <w:r w:rsidR="00B22DAC" w:rsidRPr="004D1BAD">
              <w:rPr>
                <w:rStyle w:val="Hyperlink"/>
                <w:noProof/>
              </w:rPr>
              <w:t>Recommended Solution</w:t>
            </w:r>
            <w:r w:rsidR="00B22DAC">
              <w:rPr>
                <w:noProof/>
                <w:webHidden/>
              </w:rPr>
              <w:tab/>
            </w:r>
            <w:r w:rsidR="00B22DAC">
              <w:rPr>
                <w:noProof/>
                <w:webHidden/>
              </w:rPr>
              <w:fldChar w:fldCharType="begin"/>
            </w:r>
            <w:r w:rsidR="00B22DAC">
              <w:rPr>
                <w:noProof/>
                <w:webHidden/>
              </w:rPr>
              <w:instrText xml:space="preserve"> PAGEREF _Toc235025072 \h </w:instrText>
            </w:r>
            <w:r w:rsidR="00B22DAC">
              <w:rPr>
                <w:noProof/>
                <w:webHidden/>
              </w:rPr>
            </w:r>
            <w:r w:rsidR="00B22DAC">
              <w:rPr>
                <w:noProof/>
                <w:webHidden/>
              </w:rPr>
              <w:fldChar w:fldCharType="separate"/>
            </w:r>
            <w:r w:rsidR="00B22DAC">
              <w:rPr>
                <w:noProof/>
                <w:webHidden/>
              </w:rPr>
              <w:t>5</w:t>
            </w:r>
            <w:r w:rsidR="00B22DAC">
              <w:rPr>
                <w:noProof/>
                <w:webHidden/>
              </w:rPr>
              <w:fldChar w:fldCharType="end"/>
            </w:r>
          </w:hyperlink>
        </w:p>
        <w:p w14:paraId="6486D784" w14:textId="70EB68A7" w:rsidR="00B22DAC" w:rsidRDefault="00F92A23" w:rsidP="00B22DAC">
          <w:pPr>
            <w:pStyle w:val="TOC2"/>
            <w:tabs>
              <w:tab w:val="right" w:leader="dot" w:pos="9350"/>
            </w:tabs>
            <w:spacing w:line="360" w:lineRule="auto"/>
            <w:rPr>
              <w:noProof/>
            </w:rPr>
          </w:pPr>
          <w:hyperlink w:anchor="_Toc235025073" w:history="1">
            <w:r w:rsidR="00B22DAC" w:rsidRPr="004D1BAD">
              <w:rPr>
                <w:rStyle w:val="Hyperlink"/>
                <w:noProof/>
              </w:rPr>
              <w:t>ERP as the foundation platform</w:t>
            </w:r>
            <w:r w:rsidR="00B22DAC">
              <w:rPr>
                <w:noProof/>
                <w:webHidden/>
              </w:rPr>
              <w:tab/>
            </w:r>
            <w:r w:rsidR="00B22DAC">
              <w:rPr>
                <w:noProof/>
                <w:webHidden/>
              </w:rPr>
              <w:fldChar w:fldCharType="begin"/>
            </w:r>
            <w:r w:rsidR="00B22DAC">
              <w:rPr>
                <w:noProof/>
                <w:webHidden/>
              </w:rPr>
              <w:instrText xml:space="preserve"> PAGEREF _Toc235025073 \h </w:instrText>
            </w:r>
            <w:r w:rsidR="00B22DAC">
              <w:rPr>
                <w:noProof/>
                <w:webHidden/>
              </w:rPr>
            </w:r>
            <w:r w:rsidR="00B22DAC">
              <w:rPr>
                <w:noProof/>
                <w:webHidden/>
              </w:rPr>
              <w:fldChar w:fldCharType="separate"/>
            </w:r>
            <w:r w:rsidR="00B22DAC">
              <w:rPr>
                <w:noProof/>
                <w:webHidden/>
              </w:rPr>
              <w:t>5</w:t>
            </w:r>
            <w:r w:rsidR="00B22DAC">
              <w:rPr>
                <w:noProof/>
                <w:webHidden/>
              </w:rPr>
              <w:fldChar w:fldCharType="end"/>
            </w:r>
          </w:hyperlink>
        </w:p>
        <w:p w14:paraId="2406E27C" w14:textId="07A43838" w:rsidR="00B22DAC" w:rsidRDefault="00F92A23" w:rsidP="00B22DAC">
          <w:pPr>
            <w:pStyle w:val="TOC2"/>
            <w:tabs>
              <w:tab w:val="right" w:leader="dot" w:pos="9350"/>
            </w:tabs>
            <w:spacing w:line="360" w:lineRule="auto"/>
            <w:rPr>
              <w:noProof/>
            </w:rPr>
          </w:pPr>
          <w:hyperlink w:anchor="_Toc235025074" w:history="1">
            <w:r w:rsidR="00B22DAC" w:rsidRPr="004D1BAD">
              <w:rPr>
                <w:rStyle w:val="Hyperlink"/>
                <w:noProof/>
              </w:rPr>
              <w:t>CRM integration</w:t>
            </w:r>
            <w:r w:rsidR="00B22DAC">
              <w:rPr>
                <w:noProof/>
                <w:webHidden/>
              </w:rPr>
              <w:tab/>
            </w:r>
            <w:r w:rsidR="00B22DAC">
              <w:rPr>
                <w:noProof/>
                <w:webHidden/>
              </w:rPr>
              <w:fldChar w:fldCharType="begin"/>
            </w:r>
            <w:r w:rsidR="00B22DAC">
              <w:rPr>
                <w:noProof/>
                <w:webHidden/>
              </w:rPr>
              <w:instrText xml:space="preserve"> PAGEREF _Toc235025074 \h </w:instrText>
            </w:r>
            <w:r w:rsidR="00B22DAC">
              <w:rPr>
                <w:noProof/>
                <w:webHidden/>
              </w:rPr>
            </w:r>
            <w:r w:rsidR="00B22DAC">
              <w:rPr>
                <w:noProof/>
                <w:webHidden/>
              </w:rPr>
              <w:fldChar w:fldCharType="separate"/>
            </w:r>
            <w:r w:rsidR="00B22DAC">
              <w:rPr>
                <w:noProof/>
                <w:webHidden/>
              </w:rPr>
              <w:t>5</w:t>
            </w:r>
            <w:r w:rsidR="00B22DAC">
              <w:rPr>
                <w:noProof/>
                <w:webHidden/>
              </w:rPr>
              <w:fldChar w:fldCharType="end"/>
            </w:r>
          </w:hyperlink>
        </w:p>
        <w:p w14:paraId="372B685E" w14:textId="36A32458" w:rsidR="00B22DAC" w:rsidRDefault="00F92A23" w:rsidP="00B22DAC">
          <w:pPr>
            <w:pStyle w:val="TOC2"/>
            <w:tabs>
              <w:tab w:val="right" w:leader="dot" w:pos="9350"/>
            </w:tabs>
            <w:spacing w:line="360" w:lineRule="auto"/>
            <w:rPr>
              <w:noProof/>
            </w:rPr>
          </w:pPr>
          <w:hyperlink w:anchor="_Toc235025075" w:history="1">
            <w:r w:rsidR="00B22DAC" w:rsidRPr="004D1BAD">
              <w:rPr>
                <w:rStyle w:val="Hyperlink"/>
                <w:noProof/>
              </w:rPr>
              <w:t>Automated inventory management</w:t>
            </w:r>
            <w:r w:rsidR="00B22DAC">
              <w:rPr>
                <w:noProof/>
                <w:webHidden/>
              </w:rPr>
              <w:tab/>
            </w:r>
            <w:r w:rsidR="00B22DAC">
              <w:rPr>
                <w:noProof/>
                <w:webHidden/>
              </w:rPr>
              <w:fldChar w:fldCharType="begin"/>
            </w:r>
            <w:r w:rsidR="00B22DAC">
              <w:rPr>
                <w:noProof/>
                <w:webHidden/>
              </w:rPr>
              <w:instrText xml:space="preserve"> PAGEREF _Toc235025075 \h </w:instrText>
            </w:r>
            <w:r w:rsidR="00B22DAC">
              <w:rPr>
                <w:noProof/>
                <w:webHidden/>
              </w:rPr>
            </w:r>
            <w:r w:rsidR="00B22DAC">
              <w:rPr>
                <w:noProof/>
                <w:webHidden/>
              </w:rPr>
              <w:fldChar w:fldCharType="separate"/>
            </w:r>
            <w:r w:rsidR="00B22DAC">
              <w:rPr>
                <w:noProof/>
                <w:webHidden/>
              </w:rPr>
              <w:t>6</w:t>
            </w:r>
            <w:r w:rsidR="00B22DAC">
              <w:rPr>
                <w:noProof/>
                <w:webHidden/>
              </w:rPr>
              <w:fldChar w:fldCharType="end"/>
            </w:r>
          </w:hyperlink>
        </w:p>
        <w:p w14:paraId="174FB644" w14:textId="00BD883E" w:rsidR="00B22DAC" w:rsidRDefault="00F92A23" w:rsidP="00B22DAC">
          <w:pPr>
            <w:pStyle w:val="TOC2"/>
            <w:tabs>
              <w:tab w:val="right" w:leader="dot" w:pos="9350"/>
            </w:tabs>
            <w:spacing w:line="360" w:lineRule="auto"/>
            <w:rPr>
              <w:noProof/>
            </w:rPr>
          </w:pPr>
          <w:hyperlink w:anchor="_Toc235025076" w:history="1">
            <w:r w:rsidR="00B22DAC" w:rsidRPr="004D1BAD">
              <w:rPr>
                <w:rStyle w:val="Hyperlink"/>
                <w:noProof/>
              </w:rPr>
              <w:t>Cloud deployment and scalability</w:t>
            </w:r>
            <w:r w:rsidR="00B22DAC">
              <w:rPr>
                <w:noProof/>
                <w:webHidden/>
              </w:rPr>
              <w:tab/>
            </w:r>
            <w:r w:rsidR="00B22DAC">
              <w:rPr>
                <w:noProof/>
                <w:webHidden/>
              </w:rPr>
              <w:fldChar w:fldCharType="begin"/>
            </w:r>
            <w:r w:rsidR="00B22DAC">
              <w:rPr>
                <w:noProof/>
                <w:webHidden/>
              </w:rPr>
              <w:instrText xml:space="preserve"> PAGEREF _Toc235025076 \h </w:instrText>
            </w:r>
            <w:r w:rsidR="00B22DAC">
              <w:rPr>
                <w:noProof/>
                <w:webHidden/>
              </w:rPr>
            </w:r>
            <w:r w:rsidR="00B22DAC">
              <w:rPr>
                <w:noProof/>
                <w:webHidden/>
              </w:rPr>
              <w:fldChar w:fldCharType="separate"/>
            </w:r>
            <w:r w:rsidR="00B22DAC">
              <w:rPr>
                <w:noProof/>
                <w:webHidden/>
              </w:rPr>
              <w:t>6</w:t>
            </w:r>
            <w:r w:rsidR="00B22DAC">
              <w:rPr>
                <w:noProof/>
                <w:webHidden/>
              </w:rPr>
              <w:fldChar w:fldCharType="end"/>
            </w:r>
          </w:hyperlink>
        </w:p>
        <w:p w14:paraId="6810198E" w14:textId="40D9F8D6" w:rsidR="00B22DAC" w:rsidRDefault="00F92A23" w:rsidP="00B22DAC">
          <w:pPr>
            <w:pStyle w:val="TOC2"/>
            <w:tabs>
              <w:tab w:val="right" w:leader="dot" w:pos="9350"/>
            </w:tabs>
            <w:spacing w:line="360" w:lineRule="auto"/>
            <w:rPr>
              <w:noProof/>
            </w:rPr>
          </w:pPr>
          <w:hyperlink w:anchor="_Toc235025077" w:history="1">
            <w:r w:rsidR="00B22DAC" w:rsidRPr="004D1BAD">
              <w:rPr>
                <w:rStyle w:val="Hyperlink"/>
                <w:noProof/>
              </w:rPr>
              <w:t>Business Intelligence</w:t>
            </w:r>
            <w:r w:rsidR="00B22DAC">
              <w:rPr>
                <w:noProof/>
                <w:webHidden/>
              </w:rPr>
              <w:tab/>
            </w:r>
            <w:r w:rsidR="00B22DAC">
              <w:rPr>
                <w:noProof/>
                <w:webHidden/>
              </w:rPr>
              <w:fldChar w:fldCharType="begin"/>
            </w:r>
            <w:r w:rsidR="00B22DAC">
              <w:rPr>
                <w:noProof/>
                <w:webHidden/>
              </w:rPr>
              <w:instrText xml:space="preserve"> PAGEREF _Toc235025077 \h </w:instrText>
            </w:r>
            <w:r w:rsidR="00B22DAC">
              <w:rPr>
                <w:noProof/>
                <w:webHidden/>
              </w:rPr>
            </w:r>
            <w:r w:rsidR="00B22DAC">
              <w:rPr>
                <w:noProof/>
                <w:webHidden/>
              </w:rPr>
              <w:fldChar w:fldCharType="separate"/>
            </w:r>
            <w:r w:rsidR="00B22DAC">
              <w:rPr>
                <w:noProof/>
                <w:webHidden/>
              </w:rPr>
              <w:t>6</w:t>
            </w:r>
            <w:r w:rsidR="00B22DAC">
              <w:rPr>
                <w:noProof/>
                <w:webHidden/>
              </w:rPr>
              <w:fldChar w:fldCharType="end"/>
            </w:r>
          </w:hyperlink>
        </w:p>
        <w:p w14:paraId="4CB14808" w14:textId="0A8981DC" w:rsidR="00B22DAC" w:rsidRDefault="00F92A23" w:rsidP="00B22DAC">
          <w:pPr>
            <w:pStyle w:val="TOC2"/>
            <w:tabs>
              <w:tab w:val="right" w:leader="dot" w:pos="9350"/>
            </w:tabs>
            <w:spacing w:line="360" w:lineRule="auto"/>
            <w:rPr>
              <w:noProof/>
            </w:rPr>
          </w:pPr>
          <w:hyperlink w:anchor="_Toc235025078" w:history="1">
            <w:r w:rsidR="00B22DAC" w:rsidRPr="004D1BAD">
              <w:rPr>
                <w:rStyle w:val="Hyperlink"/>
                <w:noProof/>
              </w:rPr>
              <w:t>The design of dashboards and the KPIs</w:t>
            </w:r>
            <w:r w:rsidR="00B22DAC">
              <w:rPr>
                <w:noProof/>
                <w:webHidden/>
              </w:rPr>
              <w:tab/>
            </w:r>
            <w:r w:rsidR="00B22DAC">
              <w:rPr>
                <w:noProof/>
                <w:webHidden/>
              </w:rPr>
              <w:fldChar w:fldCharType="begin"/>
            </w:r>
            <w:r w:rsidR="00B22DAC">
              <w:rPr>
                <w:noProof/>
                <w:webHidden/>
              </w:rPr>
              <w:instrText xml:space="preserve"> PAGEREF _Toc235025078 \h </w:instrText>
            </w:r>
            <w:r w:rsidR="00B22DAC">
              <w:rPr>
                <w:noProof/>
                <w:webHidden/>
              </w:rPr>
            </w:r>
            <w:r w:rsidR="00B22DAC">
              <w:rPr>
                <w:noProof/>
                <w:webHidden/>
              </w:rPr>
              <w:fldChar w:fldCharType="separate"/>
            </w:r>
            <w:r w:rsidR="00B22DAC">
              <w:rPr>
                <w:noProof/>
                <w:webHidden/>
              </w:rPr>
              <w:t>6</w:t>
            </w:r>
            <w:r w:rsidR="00B22DAC">
              <w:rPr>
                <w:noProof/>
                <w:webHidden/>
              </w:rPr>
              <w:fldChar w:fldCharType="end"/>
            </w:r>
          </w:hyperlink>
        </w:p>
        <w:p w14:paraId="482546E1" w14:textId="0B75B07B" w:rsidR="00B22DAC" w:rsidRDefault="00F92A23" w:rsidP="00B22DAC">
          <w:pPr>
            <w:pStyle w:val="TOC1"/>
            <w:tabs>
              <w:tab w:val="right" w:leader="dot" w:pos="9350"/>
            </w:tabs>
            <w:spacing w:line="360" w:lineRule="auto"/>
            <w:rPr>
              <w:noProof/>
            </w:rPr>
          </w:pPr>
          <w:hyperlink w:anchor="_Toc235025079" w:history="1">
            <w:r w:rsidR="00B22DAC" w:rsidRPr="004D1BAD">
              <w:rPr>
                <w:rStyle w:val="Hyperlink"/>
                <w:noProof/>
              </w:rPr>
              <w:t>Implementation Plan</w:t>
            </w:r>
            <w:r w:rsidR="00B22DAC">
              <w:rPr>
                <w:noProof/>
                <w:webHidden/>
              </w:rPr>
              <w:tab/>
            </w:r>
            <w:r w:rsidR="00B22DAC">
              <w:rPr>
                <w:noProof/>
                <w:webHidden/>
              </w:rPr>
              <w:fldChar w:fldCharType="begin"/>
            </w:r>
            <w:r w:rsidR="00B22DAC">
              <w:rPr>
                <w:noProof/>
                <w:webHidden/>
              </w:rPr>
              <w:instrText xml:space="preserve"> PAGEREF _Toc235025079 \h </w:instrText>
            </w:r>
            <w:r w:rsidR="00B22DAC">
              <w:rPr>
                <w:noProof/>
                <w:webHidden/>
              </w:rPr>
            </w:r>
            <w:r w:rsidR="00B22DAC">
              <w:rPr>
                <w:noProof/>
                <w:webHidden/>
              </w:rPr>
              <w:fldChar w:fldCharType="separate"/>
            </w:r>
            <w:r w:rsidR="00B22DAC">
              <w:rPr>
                <w:noProof/>
                <w:webHidden/>
              </w:rPr>
              <w:t>7</w:t>
            </w:r>
            <w:r w:rsidR="00B22DAC">
              <w:rPr>
                <w:noProof/>
                <w:webHidden/>
              </w:rPr>
              <w:fldChar w:fldCharType="end"/>
            </w:r>
          </w:hyperlink>
        </w:p>
        <w:p w14:paraId="591CF5C3" w14:textId="70694F6A" w:rsidR="00B22DAC" w:rsidRDefault="00F92A23" w:rsidP="00B22DAC">
          <w:pPr>
            <w:pStyle w:val="TOC1"/>
            <w:tabs>
              <w:tab w:val="right" w:leader="dot" w:pos="9350"/>
            </w:tabs>
            <w:spacing w:line="360" w:lineRule="auto"/>
            <w:rPr>
              <w:noProof/>
            </w:rPr>
          </w:pPr>
          <w:hyperlink w:anchor="_Toc235025080" w:history="1">
            <w:r w:rsidR="00B22DAC" w:rsidRPr="004D1BAD">
              <w:rPr>
                <w:rStyle w:val="Hyperlink"/>
                <w:noProof/>
              </w:rPr>
              <w:t>Conclusion</w:t>
            </w:r>
            <w:r w:rsidR="00B22DAC">
              <w:rPr>
                <w:noProof/>
                <w:webHidden/>
              </w:rPr>
              <w:tab/>
            </w:r>
            <w:r w:rsidR="00B22DAC">
              <w:rPr>
                <w:noProof/>
                <w:webHidden/>
              </w:rPr>
              <w:fldChar w:fldCharType="begin"/>
            </w:r>
            <w:r w:rsidR="00B22DAC">
              <w:rPr>
                <w:noProof/>
                <w:webHidden/>
              </w:rPr>
              <w:instrText xml:space="preserve"> PAGEREF _Toc235025080 \h </w:instrText>
            </w:r>
            <w:r w:rsidR="00B22DAC">
              <w:rPr>
                <w:noProof/>
                <w:webHidden/>
              </w:rPr>
            </w:r>
            <w:r w:rsidR="00B22DAC">
              <w:rPr>
                <w:noProof/>
                <w:webHidden/>
              </w:rPr>
              <w:fldChar w:fldCharType="separate"/>
            </w:r>
            <w:r w:rsidR="00B22DAC">
              <w:rPr>
                <w:noProof/>
                <w:webHidden/>
              </w:rPr>
              <w:t>7</w:t>
            </w:r>
            <w:r w:rsidR="00B22DAC">
              <w:rPr>
                <w:noProof/>
                <w:webHidden/>
              </w:rPr>
              <w:fldChar w:fldCharType="end"/>
            </w:r>
          </w:hyperlink>
        </w:p>
        <w:p w14:paraId="470D1361" w14:textId="31942027" w:rsidR="00B22DAC" w:rsidRDefault="00F92A23" w:rsidP="00B22DAC">
          <w:pPr>
            <w:pStyle w:val="TOC1"/>
            <w:tabs>
              <w:tab w:val="right" w:leader="dot" w:pos="9350"/>
            </w:tabs>
            <w:spacing w:line="360" w:lineRule="auto"/>
            <w:rPr>
              <w:noProof/>
            </w:rPr>
          </w:pPr>
          <w:hyperlink w:anchor="_Toc235025081" w:history="1">
            <w:r w:rsidR="00B22DAC" w:rsidRPr="004D1BAD">
              <w:rPr>
                <w:rStyle w:val="Hyperlink"/>
                <w:noProof/>
              </w:rPr>
              <w:t>References</w:t>
            </w:r>
            <w:r w:rsidR="00B22DAC">
              <w:rPr>
                <w:noProof/>
                <w:webHidden/>
              </w:rPr>
              <w:tab/>
            </w:r>
            <w:r w:rsidR="00B22DAC">
              <w:rPr>
                <w:noProof/>
                <w:webHidden/>
              </w:rPr>
              <w:fldChar w:fldCharType="begin"/>
            </w:r>
            <w:r w:rsidR="00B22DAC">
              <w:rPr>
                <w:noProof/>
                <w:webHidden/>
              </w:rPr>
              <w:instrText xml:space="preserve"> PAGEREF _Toc235025081 \h </w:instrText>
            </w:r>
            <w:r w:rsidR="00B22DAC">
              <w:rPr>
                <w:noProof/>
                <w:webHidden/>
              </w:rPr>
            </w:r>
            <w:r w:rsidR="00B22DAC">
              <w:rPr>
                <w:noProof/>
                <w:webHidden/>
              </w:rPr>
              <w:fldChar w:fldCharType="separate"/>
            </w:r>
            <w:r w:rsidR="00B22DAC">
              <w:rPr>
                <w:noProof/>
                <w:webHidden/>
              </w:rPr>
              <w:t>8</w:t>
            </w:r>
            <w:r w:rsidR="00B22DAC">
              <w:rPr>
                <w:noProof/>
                <w:webHidden/>
              </w:rPr>
              <w:fldChar w:fldCharType="end"/>
            </w:r>
          </w:hyperlink>
        </w:p>
        <w:p w14:paraId="499FF74A" w14:textId="1AA23AA2" w:rsidR="00B22DAC" w:rsidRDefault="00B22DAC" w:rsidP="00B22DAC">
          <w:pPr>
            <w:spacing w:line="360" w:lineRule="auto"/>
          </w:pPr>
          <w:r>
            <w:rPr>
              <w:b/>
              <w:bCs/>
              <w:noProof/>
            </w:rPr>
            <w:fldChar w:fldCharType="end"/>
          </w:r>
        </w:p>
      </w:sdtContent>
    </w:sdt>
    <w:p w14:paraId="1573EAA5" w14:textId="7093B843" w:rsidR="00B22DAC" w:rsidRPr="00B22DAC" w:rsidRDefault="00B22DAC" w:rsidP="00B22DAC">
      <w:pPr>
        <w:rPr>
          <w:rFonts w:ascii="Arial" w:hAnsi="Arial" w:cs="Arial"/>
          <w:b/>
          <w:bCs/>
          <w:sz w:val="28"/>
          <w:szCs w:val="28"/>
        </w:rPr>
      </w:pPr>
      <w:r>
        <w:rPr>
          <w:rFonts w:ascii="Arial" w:hAnsi="Arial" w:cs="Arial"/>
          <w:b/>
          <w:bCs/>
          <w:sz w:val="28"/>
          <w:szCs w:val="28"/>
        </w:rPr>
        <w:br w:type="page"/>
      </w:r>
    </w:p>
    <w:p w14:paraId="51B06543" w14:textId="6C4FCD24" w:rsidR="00E9468F" w:rsidRPr="00472D62" w:rsidRDefault="00E9468F" w:rsidP="00037977">
      <w:pPr>
        <w:pStyle w:val="Heading1"/>
      </w:pPr>
      <w:bookmarkStart w:id="1" w:name="_Toc235025065"/>
      <w:r w:rsidRPr="00472D62">
        <w:lastRenderedPageBreak/>
        <w:t>Introduction</w:t>
      </w:r>
      <w:bookmarkEnd w:id="1"/>
    </w:p>
    <w:p w14:paraId="7729AA15" w14:textId="3A3043C8" w:rsidR="00E9468F" w:rsidRPr="00472D62" w:rsidRDefault="00E9468F" w:rsidP="00472D62">
      <w:pPr>
        <w:spacing w:line="360" w:lineRule="auto"/>
        <w:jc w:val="both"/>
        <w:rPr>
          <w:rFonts w:ascii="Arial" w:hAnsi="Arial" w:cs="Arial"/>
          <w:sz w:val="22"/>
          <w:szCs w:val="22"/>
        </w:rPr>
      </w:pPr>
      <w:r w:rsidRPr="00472D62">
        <w:rPr>
          <w:rFonts w:ascii="Arial" w:hAnsi="Arial" w:cs="Arial"/>
          <w:sz w:val="22"/>
          <w:szCs w:val="22"/>
        </w:rPr>
        <w:t xml:space="preserve">Maldiva Ltd. is a </w:t>
      </w:r>
      <w:r w:rsidR="00222022">
        <w:rPr>
          <w:rFonts w:ascii="Arial" w:hAnsi="Arial" w:cs="Arial"/>
          <w:sz w:val="22"/>
          <w:szCs w:val="22"/>
        </w:rPr>
        <w:t>ever-growing</w:t>
      </w:r>
      <w:r w:rsidRPr="00472D62">
        <w:rPr>
          <w:rFonts w:ascii="Arial" w:hAnsi="Arial" w:cs="Arial"/>
          <w:sz w:val="22"/>
          <w:szCs w:val="22"/>
        </w:rPr>
        <w:t xml:space="preserve"> consumer electronics retailer with 30 physical store</w:t>
      </w:r>
      <w:r w:rsidR="00222022">
        <w:rPr>
          <w:rFonts w:ascii="Arial" w:hAnsi="Arial" w:cs="Arial"/>
          <w:sz w:val="22"/>
          <w:szCs w:val="22"/>
        </w:rPr>
        <w:t xml:space="preserve">s which also </w:t>
      </w:r>
      <w:r w:rsidRPr="00472D62">
        <w:rPr>
          <w:rFonts w:ascii="Arial" w:hAnsi="Arial" w:cs="Arial"/>
          <w:sz w:val="22"/>
          <w:szCs w:val="22"/>
        </w:rPr>
        <w:t>has an e-commerce website. As it has been</w:t>
      </w:r>
      <w:r w:rsidR="00A34290">
        <w:rPr>
          <w:rFonts w:ascii="Arial" w:hAnsi="Arial" w:cs="Arial"/>
          <w:sz w:val="22"/>
          <w:szCs w:val="22"/>
        </w:rPr>
        <w:t xml:space="preserve"> evolving but </w:t>
      </w:r>
      <w:r w:rsidRPr="00472D62">
        <w:rPr>
          <w:rFonts w:ascii="Arial" w:hAnsi="Arial" w:cs="Arial"/>
          <w:sz w:val="22"/>
          <w:szCs w:val="22"/>
        </w:rPr>
        <w:t xml:space="preserve">it has been revealing major gaps in its information systems, notably in the management of inventories, customers, reporting, compliance and interdepartmental integration. With </w:t>
      </w:r>
      <w:r w:rsidR="00A34290">
        <w:rPr>
          <w:rFonts w:ascii="Arial" w:hAnsi="Arial" w:cs="Arial"/>
          <w:sz w:val="22"/>
          <w:szCs w:val="22"/>
        </w:rPr>
        <w:t xml:space="preserve">an increased </w:t>
      </w:r>
      <w:r w:rsidRPr="00472D62">
        <w:rPr>
          <w:rFonts w:ascii="Arial" w:hAnsi="Arial" w:cs="Arial"/>
          <w:sz w:val="22"/>
          <w:szCs w:val="22"/>
        </w:rPr>
        <w:t>volume and complex</w:t>
      </w:r>
      <w:r w:rsidR="005B3471">
        <w:rPr>
          <w:rFonts w:ascii="Arial" w:hAnsi="Arial" w:cs="Arial"/>
          <w:sz w:val="22"/>
          <w:szCs w:val="22"/>
        </w:rPr>
        <w:t xml:space="preserve"> </w:t>
      </w:r>
      <w:r w:rsidRPr="00472D62">
        <w:rPr>
          <w:rFonts w:ascii="Arial" w:hAnsi="Arial" w:cs="Arial"/>
          <w:sz w:val="22"/>
          <w:szCs w:val="22"/>
        </w:rPr>
        <w:t xml:space="preserve">transactions, the existing systems are not </w:t>
      </w:r>
      <w:r w:rsidR="005B3471">
        <w:rPr>
          <w:rFonts w:ascii="Arial" w:hAnsi="Arial" w:cs="Arial"/>
          <w:sz w:val="22"/>
          <w:szCs w:val="22"/>
        </w:rPr>
        <w:t>good</w:t>
      </w:r>
      <w:r w:rsidRPr="00472D62">
        <w:rPr>
          <w:rFonts w:ascii="Arial" w:hAnsi="Arial" w:cs="Arial"/>
          <w:sz w:val="22"/>
          <w:szCs w:val="22"/>
        </w:rPr>
        <w:t xml:space="preserve"> enough </w:t>
      </w:r>
      <w:r w:rsidR="005B3471">
        <w:rPr>
          <w:rFonts w:ascii="Arial" w:hAnsi="Arial" w:cs="Arial"/>
          <w:sz w:val="22"/>
          <w:szCs w:val="22"/>
        </w:rPr>
        <w:t>for</w:t>
      </w:r>
      <w:r w:rsidRPr="00472D62">
        <w:rPr>
          <w:rFonts w:ascii="Arial" w:hAnsi="Arial" w:cs="Arial"/>
          <w:sz w:val="22"/>
          <w:szCs w:val="22"/>
        </w:rPr>
        <w:t xml:space="preserve"> </w:t>
      </w:r>
      <w:r w:rsidR="005B3471">
        <w:rPr>
          <w:rFonts w:ascii="Arial" w:hAnsi="Arial" w:cs="Arial"/>
          <w:sz w:val="22"/>
          <w:szCs w:val="22"/>
        </w:rPr>
        <w:t>supporting</w:t>
      </w:r>
      <w:r w:rsidRPr="00472D62">
        <w:rPr>
          <w:rFonts w:ascii="Arial" w:hAnsi="Arial" w:cs="Arial"/>
          <w:sz w:val="22"/>
          <w:szCs w:val="22"/>
        </w:rPr>
        <w:t xml:space="preserve"> efficient operations and to </w:t>
      </w:r>
      <w:r w:rsidR="002046FB">
        <w:rPr>
          <w:rFonts w:ascii="Arial" w:hAnsi="Arial" w:cs="Arial"/>
          <w:sz w:val="22"/>
          <w:szCs w:val="22"/>
        </w:rPr>
        <w:t>help in</w:t>
      </w:r>
      <w:r w:rsidRPr="00472D62">
        <w:rPr>
          <w:rFonts w:ascii="Arial" w:hAnsi="Arial" w:cs="Arial"/>
          <w:sz w:val="22"/>
          <w:szCs w:val="22"/>
        </w:rPr>
        <w:t xml:space="preserve"> informed decision making. In retail, information needs to flow accurately </w:t>
      </w:r>
      <w:r w:rsidR="002046FB">
        <w:rPr>
          <w:rFonts w:ascii="Arial" w:hAnsi="Arial" w:cs="Arial"/>
          <w:sz w:val="22"/>
          <w:szCs w:val="22"/>
        </w:rPr>
        <w:t>as well as</w:t>
      </w:r>
      <w:r w:rsidRPr="00472D62">
        <w:rPr>
          <w:rFonts w:ascii="Arial" w:hAnsi="Arial" w:cs="Arial"/>
          <w:sz w:val="22"/>
          <w:szCs w:val="22"/>
        </w:rPr>
        <w:t xml:space="preserve"> quickly between sales, stock, finance a</w:t>
      </w:r>
      <w:r w:rsidR="00FE664B">
        <w:rPr>
          <w:rFonts w:ascii="Arial" w:hAnsi="Arial" w:cs="Arial"/>
          <w:sz w:val="22"/>
          <w:szCs w:val="22"/>
        </w:rPr>
        <w:t xml:space="preserve">long with </w:t>
      </w:r>
      <w:r w:rsidRPr="00472D62">
        <w:rPr>
          <w:rFonts w:ascii="Arial" w:hAnsi="Arial" w:cs="Arial"/>
          <w:sz w:val="22"/>
          <w:szCs w:val="22"/>
        </w:rPr>
        <w:t xml:space="preserve">customer service departments otherwise the business </w:t>
      </w:r>
      <w:r w:rsidR="00FE664B">
        <w:rPr>
          <w:rFonts w:ascii="Arial" w:hAnsi="Arial" w:cs="Arial"/>
          <w:sz w:val="22"/>
          <w:szCs w:val="22"/>
        </w:rPr>
        <w:t>will not survive in the competitive market</w:t>
      </w:r>
      <w:r w:rsidRPr="00472D62">
        <w:rPr>
          <w:rFonts w:ascii="Arial" w:hAnsi="Arial" w:cs="Arial"/>
          <w:sz w:val="22"/>
          <w:szCs w:val="22"/>
        </w:rPr>
        <w:t xml:space="preserve"> [Bidgoli, n.d.; Open Textbook, 2019].</w:t>
      </w:r>
    </w:p>
    <w:p w14:paraId="146ED34E" w14:textId="08A04377" w:rsidR="00E9468F" w:rsidRPr="00472D62" w:rsidRDefault="00E9468F" w:rsidP="00472D62">
      <w:pPr>
        <w:spacing w:line="360" w:lineRule="auto"/>
        <w:jc w:val="both"/>
        <w:rPr>
          <w:rFonts w:ascii="Arial" w:hAnsi="Arial" w:cs="Arial"/>
          <w:sz w:val="22"/>
          <w:szCs w:val="22"/>
        </w:rPr>
      </w:pPr>
      <w:r w:rsidRPr="00472D62">
        <w:rPr>
          <w:rFonts w:ascii="Arial" w:hAnsi="Arial" w:cs="Arial"/>
          <w:sz w:val="22"/>
          <w:szCs w:val="22"/>
        </w:rPr>
        <w:t>An information system can be defined from two</w:t>
      </w:r>
      <w:r w:rsidR="00FE664B">
        <w:rPr>
          <w:rFonts w:ascii="Arial" w:hAnsi="Arial" w:cs="Arial"/>
          <w:sz w:val="22"/>
          <w:szCs w:val="22"/>
        </w:rPr>
        <w:t xml:space="preserve"> noteworthy</w:t>
      </w:r>
      <w:r w:rsidRPr="00472D62">
        <w:rPr>
          <w:rFonts w:ascii="Arial" w:hAnsi="Arial" w:cs="Arial"/>
          <w:sz w:val="22"/>
          <w:szCs w:val="22"/>
        </w:rPr>
        <w:t xml:space="preserve"> points of view. It is </w:t>
      </w:r>
      <w:r w:rsidR="00FE664B">
        <w:rPr>
          <w:rFonts w:ascii="Arial" w:hAnsi="Arial" w:cs="Arial"/>
          <w:sz w:val="22"/>
          <w:szCs w:val="22"/>
        </w:rPr>
        <w:t>basically</w:t>
      </w:r>
      <w:r w:rsidRPr="00472D62">
        <w:rPr>
          <w:rFonts w:ascii="Arial" w:hAnsi="Arial" w:cs="Arial"/>
          <w:sz w:val="22"/>
          <w:szCs w:val="22"/>
        </w:rPr>
        <w:t xml:space="preserve"> a </w:t>
      </w:r>
      <w:r w:rsidR="00FE664B">
        <w:rPr>
          <w:rFonts w:ascii="Arial" w:hAnsi="Arial" w:cs="Arial"/>
          <w:sz w:val="22"/>
          <w:szCs w:val="22"/>
        </w:rPr>
        <w:t>integration</w:t>
      </w:r>
      <w:r w:rsidRPr="00472D62">
        <w:rPr>
          <w:rFonts w:ascii="Arial" w:hAnsi="Arial" w:cs="Arial"/>
          <w:sz w:val="22"/>
          <w:szCs w:val="22"/>
        </w:rPr>
        <w:t xml:space="preserve"> of hardware, software, databases, networks, people, and procedures that gather, manipulate, store, and share information. Business-wise, it can be used to </w:t>
      </w:r>
      <w:r w:rsidR="00FE664B">
        <w:rPr>
          <w:rFonts w:ascii="Arial" w:hAnsi="Arial" w:cs="Arial"/>
          <w:sz w:val="22"/>
          <w:szCs w:val="22"/>
        </w:rPr>
        <w:t>collaborate</w:t>
      </w:r>
      <w:r w:rsidRPr="00472D62">
        <w:rPr>
          <w:rFonts w:ascii="Arial" w:hAnsi="Arial" w:cs="Arial"/>
          <w:sz w:val="22"/>
          <w:szCs w:val="22"/>
        </w:rPr>
        <w:t xml:space="preserve">, control, plan, </w:t>
      </w:r>
      <w:r w:rsidR="00FE664B" w:rsidRPr="00472D62">
        <w:rPr>
          <w:rFonts w:ascii="Arial" w:hAnsi="Arial" w:cs="Arial"/>
          <w:sz w:val="22"/>
          <w:szCs w:val="22"/>
        </w:rPr>
        <w:t>analyse</w:t>
      </w:r>
      <w:r w:rsidRPr="00472D62">
        <w:rPr>
          <w:rFonts w:ascii="Arial" w:hAnsi="Arial" w:cs="Arial"/>
          <w:sz w:val="22"/>
          <w:szCs w:val="22"/>
        </w:rPr>
        <w:t xml:space="preserve"> and make decisions. </w:t>
      </w:r>
      <w:r w:rsidR="00FE664B">
        <w:rPr>
          <w:rFonts w:ascii="Arial" w:hAnsi="Arial" w:cs="Arial"/>
          <w:sz w:val="22"/>
          <w:szCs w:val="22"/>
        </w:rPr>
        <w:t>For</w:t>
      </w:r>
      <w:r w:rsidRPr="00472D62">
        <w:rPr>
          <w:rFonts w:ascii="Arial" w:hAnsi="Arial" w:cs="Arial"/>
          <w:sz w:val="22"/>
          <w:szCs w:val="22"/>
        </w:rPr>
        <w:t xml:space="preserve"> Maldiva, it is not just a question of old</w:t>
      </w:r>
      <w:r w:rsidR="00C0033D">
        <w:rPr>
          <w:rFonts w:ascii="Arial" w:hAnsi="Arial" w:cs="Arial"/>
          <w:sz w:val="22"/>
          <w:szCs w:val="22"/>
        </w:rPr>
        <w:t xml:space="preserve">er version of </w:t>
      </w:r>
      <w:r w:rsidRPr="00472D62">
        <w:rPr>
          <w:rFonts w:ascii="Arial" w:hAnsi="Arial" w:cs="Arial"/>
          <w:sz w:val="22"/>
          <w:szCs w:val="22"/>
        </w:rPr>
        <w:t>technology, but a lack of a joined-up system</w:t>
      </w:r>
      <w:r w:rsidR="00C0033D">
        <w:rPr>
          <w:rFonts w:ascii="Arial" w:hAnsi="Arial" w:cs="Arial"/>
          <w:sz w:val="22"/>
          <w:szCs w:val="22"/>
        </w:rPr>
        <w:t xml:space="preserve"> also </w:t>
      </w:r>
      <w:r w:rsidRPr="00472D62">
        <w:rPr>
          <w:rFonts w:ascii="Arial" w:hAnsi="Arial" w:cs="Arial"/>
          <w:sz w:val="22"/>
          <w:szCs w:val="22"/>
        </w:rPr>
        <w:t xml:space="preserve">can cater to the business processes across the entire </w:t>
      </w:r>
      <w:r w:rsidR="00533390">
        <w:rPr>
          <w:rFonts w:ascii="Arial" w:hAnsi="Arial" w:cs="Arial"/>
          <w:sz w:val="22"/>
          <w:szCs w:val="22"/>
        </w:rPr>
        <w:t>organisation</w:t>
      </w:r>
      <w:r w:rsidRPr="00472D62">
        <w:rPr>
          <w:rFonts w:ascii="Arial" w:hAnsi="Arial" w:cs="Arial"/>
          <w:sz w:val="22"/>
          <w:szCs w:val="22"/>
        </w:rPr>
        <w:t>. The company, therefore, needs a solution that is integrated, scalable and can support the operational and strategic requirements [Saylor Academy, n.d.; Pearson, 2024].</w:t>
      </w:r>
    </w:p>
    <w:p w14:paraId="7AAD0B8F" w14:textId="77777777" w:rsidR="00E9468F" w:rsidRPr="00472D62" w:rsidRDefault="00E9468F" w:rsidP="00866D2E">
      <w:pPr>
        <w:pStyle w:val="Heading1"/>
      </w:pPr>
      <w:bookmarkStart w:id="2" w:name="_Toc235025066"/>
      <w:r w:rsidRPr="00472D62">
        <w:t>Evaluation of Existing Systems</w:t>
      </w:r>
      <w:bookmarkEnd w:id="2"/>
    </w:p>
    <w:p w14:paraId="5BA15DF1" w14:textId="77777777" w:rsidR="00E9468F" w:rsidRPr="00472D62" w:rsidRDefault="00E9468F" w:rsidP="00866D2E">
      <w:pPr>
        <w:pStyle w:val="Heading2"/>
      </w:pPr>
      <w:bookmarkStart w:id="3" w:name="_Toc235025067"/>
      <w:r w:rsidRPr="00472D62">
        <w:t>Inventory management weaknesses</w:t>
      </w:r>
      <w:bookmarkEnd w:id="3"/>
    </w:p>
    <w:p w14:paraId="589DBD17" w14:textId="77777777" w:rsidR="00E9468F" w:rsidRPr="00472D62" w:rsidRDefault="00E9468F" w:rsidP="00472D62">
      <w:pPr>
        <w:spacing w:line="360" w:lineRule="auto"/>
        <w:jc w:val="both"/>
        <w:rPr>
          <w:rFonts w:ascii="Arial" w:hAnsi="Arial" w:cs="Arial"/>
          <w:sz w:val="22"/>
          <w:szCs w:val="22"/>
        </w:rPr>
      </w:pPr>
      <w:r w:rsidRPr="00472D62">
        <w:rPr>
          <w:rFonts w:ascii="Arial" w:hAnsi="Arial" w:cs="Arial"/>
          <w:sz w:val="22"/>
          <w:szCs w:val="22"/>
        </w:rPr>
        <w:t>The first operational shortcoming is that of manually managing inventory. Records of stock are updated slowly and inconsistently, causing discrepancies between the actual stores and the online platform. Sometimes customers order goods online but find that they are not stocked and have to wait for the refunds, complaints and loss of trust. The opposite issue with stock inaccuracy is that can products can end up being overstocked in one area and understocked in another. This occurs unnecessary storage costs, slow downs fulfilment, and profitability reduction [EPRA Journals, 2026a; IJSRCSEIT, 2024].</w:t>
      </w:r>
    </w:p>
    <w:p w14:paraId="366C13B1" w14:textId="1D3873FC" w:rsidR="00E9468F" w:rsidRPr="00472D62" w:rsidRDefault="00E9468F" w:rsidP="00472D62">
      <w:pPr>
        <w:spacing w:line="360" w:lineRule="auto"/>
        <w:jc w:val="both"/>
        <w:rPr>
          <w:rFonts w:ascii="Arial" w:hAnsi="Arial" w:cs="Arial"/>
          <w:sz w:val="22"/>
          <w:szCs w:val="22"/>
        </w:rPr>
      </w:pPr>
      <w:r w:rsidRPr="00472D62">
        <w:rPr>
          <w:rFonts w:ascii="Arial" w:hAnsi="Arial" w:cs="Arial"/>
          <w:sz w:val="22"/>
          <w:szCs w:val="22"/>
        </w:rPr>
        <w:t>Of course, manual inventory solutions are not suitable for omnichannel retail environment as inventory is constantly changing and needs to be made visible instantly. Stock records must be automatically updated on every sale, return and transfer throughout the business. That visibility is</w:t>
      </w:r>
      <w:r w:rsidR="00F63C26">
        <w:rPr>
          <w:rFonts w:ascii="Arial" w:hAnsi="Arial" w:cs="Arial"/>
          <w:sz w:val="22"/>
          <w:szCs w:val="22"/>
        </w:rPr>
        <w:t xml:space="preserve"> beneficial</w:t>
      </w:r>
      <w:r w:rsidRPr="00472D62">
        <w:rPr>
          <w:rFonts w:ascii="Arial" w:hAnsi="Arial" w:cs="Arial"/>
          <w:sz w:val="22"/>
          <w:szCs w:val="22"/>
        </w:rPr>
        <w:t xml:space="preserve"> to managers </w:t>
      </w:r>
      <w:r w:rsidR="00F63C26">
        <w:rPr>
          <w:rFonts w:ascii="Arial" w:hAnsi="Arial" w:cs="Arial"/>
          <w:sz w:val="22"/>
          <w:szCs w:val="22"/>
        </w:rPr>
        <w:t xml:space="preserve">for </w:t>
      </w:r>
      <w:r w:rsidRPr="00472D62">
        <w:rPr>
          <w:rFonts w:ascii="Arial" w:hAnsi="Arial" w:cs="Arial"/>
          <w:sz w:val="22"/>
          <w:szCs w:val="22"/>
        </w:rPr>
        <w:t xml:space="preserve">making </w:t>
      </w:r>
      <w:r w:rsidR="00F63C26">
        <w:rPr>
          <w:rFonts w:ascii="Arial" w:hAnsi="Arial" w:cs="Arial"/>
          <w:sz w:val="22"/>
          <w:szCs w:val="22"/>
        </w:rPr>
        <w:t>better</w:t>
      </w:r>
      <w:r w:rsidRPr="00472D62">
        <w:rPr>
          <w:rFonts w:ascii="Arial" w:hAnsi="Arial" w:cs="Arial"/>
          <w:sz w:val="22"/>
          <w:szCs w:val="22"/>
        </w:rPr>
        <w:t xml:space="preserve"> decisions about replenishment, distribution </w:t>
      </w:r>
      <w:r w:rsidR="00F63C26">
        <w:rPr>
          <w:rFonts w:ascii="Arial" w:hAnsi="Arial" w:cs="Arial"/>
          <w:sz w:val="22"/>
          <w:szCs w:val="22"/>
        </w:rPr>
        <w:t>along with</w:t>
      </w:r>
      <w:r w:rsidRPr="00472D62">
        <w:rPr>
          <w:rFonts w:ascii="Arial" w:hAnsi="Arial" w:cs="Arial"/>
          <w:sz w:val="22"/>
          <w:szCs w:val="22"/>
        </w:rPr>
        <w:t xml:space="preserve"> </w:t>
      </w:r>
      <w:r w:rsidRPr="00472D62">
        <w:rPr>
          <w:rFonts w:ascii="Arial" w:hAnsi="Arial" w:cs="Arial"/>
          <w:sz w:val="22"/>
          <w:szCs w:val="22"/>
        </w:rPr>
        <w:lastRenderedPageBreak/>
        <w:t xml:space="preserve">product availability. For Maldiva, this </w:t>
      </w:r>
      <w:r w:rsidR="00F63C26">
        <w:rPr>
          <w:rFonts w:ascii="Arial" w:hAnsi="Arial" w:cs="Arial"/>
          <w:sz w:val="22"/>
          <w:szCs w:val="22"/>
        </w:rPr>
        <w:t>helps</w:t>
      </w:r>
      <w:r w:rsidRPr="00472D62">
        <w:rPr>
          <w:rFonts w:ascii="Arial" w:hAnsi="Arial" w:cs="Arial"/>
          <w:sz w:val="22"/>
          <w:szCs w:val="22"/>
        </w:rPr>
        <w:t xml:space="preserve"> to revenue impact, inefficiency and customer experience issues right on their doorstep [; ].</w:t>
      </w:r>
    </w:p>
    <w:p w14:paraId="6B3C3C33" w14:textId="1FBA2E0F" w:rsidR="00E9468F" w:rsidRPr="00472D62" w:rsidRDefault="00E9468F" w:rsidP="00866D2E">
      <w:pPr>
        <w:pStyle w:val="Heading2"/>
      </w:pPr>
      <w:bookmarkStart w:id="4" w:name="_Toc235025068"/>
      <w:r w:rsidRPr="00472D62">
        <w:t>The CRM and customer data fragmentation</w:t>
      </w:r>
      <w:bookmarkEnd w:id="4"/>
    </w:p>
    <w:p w14:paraId="00DE54A3" w14:textId="75D2DD43" w:rsidR="00E9468F" w:rsidRPr="00472D62" w:rsidRDefault="00E9468F" w:rsidP="00472D62">
      <w:pPr>
        <w:spacing w:line="360" w:lineRule="auto"/>
        <w:jc w:val="both"/>
        <w:rPr>
          <w:rFonts w:ascii="Arial" w:hAnsi="Arial" w:cs="Arial"/>
          <w:sz w:val="22"/>
          <w:szCs w:val="22"/>
        </w:rPr>
      </w:pPr>
      <w:r w:rsidRPr="00472D62">
        <w:rPr>
          <w:rFonts w:ascii="Arial" w:hAnsi="Arial" w:cs="Arial"/>
          <w:sz w:val="22"/>
          <w:szCs w:val="22"/>
        </w:rPr>
        <w:t xml:space="preserve">The second big </w:t>
      </w:r>
      <w:r w:rsidR="001E1B56">
        <w:rPr>
          <w:rFonts w:ascii="Arial" w:hAnsi="Arial" w:cs="Arial"/>
          <w:sz w:val="22"/>
          <w:szCs w:val="22"/>
        </w:rPr>
        <w:t>failure</w:t>
      </w:r>
      <w:r w:rsidRPr="00472D62">
        <w:rPr>
          <w:rFonts w:ascii="Arial" w:hAnsi="Arial" w:cs="Arial"/>
          <w:sz w:val="22"/>
          <w:szCs w:val="22"/>
        </w:rPr>
        <w:t xml:space="preserve"> is the lack of integration of customer data. Customer information is distributed throughout various systems, which makes it hard to create a comprehensive customer profile of purchase history, interactions with service, and preferences. This makes it hard for the marketing team to segment customers into effective groups and send them targeted marketing messages, and it also makes it difficult for the customer support team to respond efficiently to customers' complaints or returns. This compromises the company's ability to develop loyalty and to enhance the customer journey [World Wide Journals, 2020; Bcpublication.org, 2022].</w:t>
      </w:r>
    </w:p>
    <w:p w14:paraId="6C61981A" w14:textId="77777777" w:rsidR="00E9468F" w:rsidRPr="00472D62" w:rsidRDefault="00E9468F" w:rsidP="00472D62">
      <w:pPr>
        <w:spacing w:line="360" w:lineRule="auto"/>
        <w:jc w:val="both"/>
        <w:rPr>
          <w:rFonts w:ascii="Arial" w:hAnsi="Arial" w:cs="Arial"/>
          <w:sz w:val="22"/>
          <w:szCs w:val="22"/>
        </w:rPr>
      </w:pPr>
      <w:r w:rsidRPr="00472D62">
        <w:rPr>
          <w:rFonts w:ascii="Arial" w:hAnsi="Arial" w:cs="Arial"/>
          <w:sz w:val="22"/>
          <w:szCs w:val="22"/>
        </w:rPr>
        <w:t>CRM is more than just storing contact information. In retail it can be used to build relationships, repeat sales, to handle complaints and to communicate in a personalised manner. If it is in different systems, there will be duplication, consistency and delay. As a result, Maldiva is not currently able to leverage customer data as a strategic asset. To provide the customer service and revenue growth that a modern retail business demands, it is essential to have a unified view of CRM [Pearson, 2024; ].</w:t>
      </w:r>
    </w:p>
    <w:p w14:paraId="771501B3" w14:textId="4485C2ED" w:rsidR="00E9468F" w:rsidRPr="00472D62" w:rsidRDefault="00E9468F" w:rsidP="00866D2E">
      <w:pPr>
        <w:pStyle w:val="Heading2"/>
      </w:pPr>
      <w:bookmarkStart w:id="5" w:name="_Toc235025069"/>
      <w:r w:rsidRPr="00472D62">
        <w:t>Delays in reporting and decision making</w:t>
      </w:r>
      <w:bookmarkEnd w:id="5"/>
    </w:p>
    <w:p w14:paraId="7BEF16C0" w14:textId="77777777" w:rsidR="00E9468F" w:rsidRPr="00472D62" w:rsidRDefault="00E9468F" w:rsidP="00472D62">
      <w:pPr>
        <w:spacing w:line="360" w:lineRule="auto"/>
        <w:jc w:val="both"/>
        <w:rPr>
          <w:rFonts w:ascii="Arial" w:hAnsi="Arial" w:cs="Arial"/>
          <w:sz w:val="22"/>
          <w:szCs w:val="22"/>
        </w:rPr>
      </w:pPr>
      <w:r w:rsidRPr="00472D62">
        <w:rPr>
          <w:rFonts w:ascii="Arial" w:hAnsi="Arial" w:cs="Arial"/>
          <w:sz w:val="22"/>
          <w:szCs w:val="22"/>
        </w:rPr>
        <w:t>Reporting is also poorly performed as sales data is manually entered into a spreadsheet. This can be a slow, prone-to-error, and staff-challenged process. Reported information may be no longer valid when reaching the senior management level. This makes it difficult for managers to spot trends early, react to shifts in demand and make real-time comparisons with store performance. With the rapidly evolving nature of the retail industry, the late reporting has a negative impact on agility and the accuracy of forecasting [LACCEI, 2023; ScienceDirect, 2026].</w:t>
      </w:r>
    </w:p>
    <w:p w14:paraId="1E48C527" w14:textId="77777777" w:rsidR="00E9468F" w:rsidRPr="00472D62" w:rsidRDefault="00E9468F" w:rsidP="00472D62">
      <w:pPr>
        <w:spacing w:line="360" w:lineRule="auto"/>
        <w:jc w:val="both"/>
        <w:rPr>
          <w:rFonts w:ascii="Arial" w:hAnsi="Arial" w:cs="Arial"/>
          <w:sz w:val="22"/>
          <w:szCs w:val="22"/>
        </w:rPr>
      </w:pPr>
      <w:r w:rsidRPr="00472D62">
        <w:rPr>
          <w:rFonts w:ascii="Arial" w:hAnsi="Arial" w:cs="Arial"/>
          <w:sz w:val="22"/>
          <w:szCs w:val="22"/>
        </w:rPr>
        <w:t>This is important because information used for management should be able to assist at all levels of decision making. Operational: Staff require timely stock and sales information. The tactical level requires trend analysis and exception reporting by the store managers. At the strategic level, executives require dashboards that provide them with an overview of the performance. The present implementation of Maldiva is based on spreadsheets, which do not fulfill these requirements, since they contain static information, not real business intelligence [Weber, 2025; LACCEI, 2023].</w:t>
      </w:r>
    </w:p>
    <w:p w14:paraId="68C03751" w14:textId="77777777" w:rsidR="00E9468F" w:rsidRPr="00472D62" w:rsidRDefault="00E9468F" w:rsidP="007A7653">
      <w:pPr>
        <w:pStyle w:val="Heading2"/>
      </w:pPr>
      <w:bookmarkStart w:id="6" w:name="_Toc235025070"/>
      <w:r w:rsidRPr="00472D62">
        <w:lastRenderedPageBreak/>
        <w:t>Security and compliance issue</w:t>
      </w:r>
      <w:bookmarkEnd w:id="6"/>
    </w:p>
    <w:p w14:paraId="31170993" w14:textId="77777777" w:rsidR="00E9468F" w:rsidRPr="00472D62" w:rsidRDefault="00E9468F" w:rsidP="00472D62">
      <w:pPr>
        <w:spacing w:line="360" w:lineRule="auto"/>
        <w:jc w:val="both"/>
        <w:rPr>
          <w:rFonts w:ascii="Arial" w:hAnsi="Arial" w:cs="Arial"/>
          <w:sz w:val="22"/>
          <w:szCs w:val="22"/>
        </w:rPr>
      </w:pPr>
      <w:r w:rsidRPr="00472D62">
        <w:rPr>
          <w:rFonts w:ascii="Arial" w:hAnsi="Arial" w:cs="Arial"/>
          <w:sz w:val="22"/>
          <w:szCs w:val="22"/>
        </w:rPr>
        <w:t>The scenario also suggests poor access controls and poor data protection practices. This can lead to both the risk of unauthorised access and the risk of not complying with the data protection standards. GDPR stipulates that organisations must process personal data lawfully, fairly, transparently and securely, and that they have adequate technical and organisational measures put in place. It is a significant concern for retailers who have to process customer names, addresses, names and phone numbers, and customer purchase histories [European Union, 2016; European Commission, 2024].</w:t>
      </w:r>
    </w:p>
    <w:p w14:paraId="5BD71C80" w14:textId="0DB3FFE7" w:rsidR="00E9468F" w:rsidRPr="00472D62" w:rsidRDefault="00E9468F" w:rsidP="00472D62">
      <w:pPr>
        <w:spacing w:line="360" w:lineRule="auto"/>
        <w:jc w:val="both"/>
        <w:rPr>
          <w:rFonts w:ascii="Arial" w:hAnsi="Arial" w:cs="Arial"/>
          <w:sz w:val="22"/>
          <w:szCs w:val="22"/>
        </w:rPr>
      </w:pPr>
      <w:r w:rsidRPr="00472D62">
        <w:rPr>
          <w:rFonts w:ascii="Arial" w:hAnsi="Arial" w:cs="Arial"/>
          <w:sz w:val="22"/>
          <w:szCs w:val="22"/>
        </w:rPr>
        <w:t xml:space="preserve">It's not </w:t>
      </w:r>
      <w:r w:rsidR="002903E1">
        <w:rPr>
          <w:rFonts w:ascii="Arial" w:hAnsi="Arial" w:cs="Arial"/>
          <w:sz w:val="22"/>
          <w:szCs w:val="22"/>
        </w:rPr>
        <w:t>only</w:t>
      </w:r>
      <w:r w:rsidRPr="00472D62">
        <w:rPr>
          <w:rFonts w:ascii="Arial" w:hAnsi="Arial" w:cs="Arial"/>
          <w:sz w:val="22"/>
          <w:szCs w:val="22"/>
        </w:rPr>
        <w:t xml:space="preserve"> a legal matter</w:t>
      </w:r>
      <w:r w:rsidR="002903E1">
        <w:rPr>
          <w:rFonts w:ascii="Arial" w:hAnsi="Arial" w:cs="Arial"/>
          <w:sz w:val="22"/>
          <w:szCs w:val="22"/>
        </w:rPr>
        <w:t xml:space="preserve"> but also </w:t>
      </w:r>
      <w:r w:rsidRPr="00472D62">
        <w:rPr>
          <w:rFonts w:ascii="Arial" w:hAnsi="Arial" w:cs="Arial"/>
          <w:sz w:val="22"/>
          <w:szCs w:val="22"/>
        </w:rPr>
        <w:t>a</w:t>
      </w:r>
      <w:r w:rsidR="002903E1">
        <w:rPr>
          <w:rFonts w:ascii="Arial" w:hAnsi="Arial" w:cs="Arial"/>
          <w:sz w:val="22"/>
          <w:szCs w:val="22"/>
        </w:rPr>
        <w:t xml:space="preserve"> matter of recognition and reputation</w:t>
      </w:r>
      <w:r w:rsidRPr="00472D62">
        <w:rPr>
          <w:rFonts w:ascii="Arial" w:hAnsi="Arial" w:cs="Arial"/>
          <w:sz w:val="22"/>
          <w:szCs w:val="22"/>
        </w:rPr>
        <w:t xml:space="preserve">. Trust </w:t>
      </w:r>
      <w:r w:rsidR="00F37639">
        <w:rPr>
          <w:rFonts w:ascii="Arial" w:hAnsi="Arial" w:cs="Arial"/>
          <w:sz w:val="22"/>
          <w:szCs w:val="22"/>
        </w:rPr>
        <w:t>will be</w:t>
      </w:r>
      <w:r w:rsidRPr="00472D62">
        <w:rPr>
          <w:rFonts w:ascii="Arial" w:hAnsi="Arial" w:cs="Arial"/>
          <w:sz w:val="22"/>
          <w:szCs w:val="22"/>
        </w:rPr>
        <w:t xml:space="preserve"> lost if consumer information is </w:t>
      </w:r>
      <w:r w:rsidR="005067E9">
        <w:rPr>
          <w:rFonts w:ascii="Arial" w:hAnsi="Arial" w:cs="Arial"/>
          <w:sz w:val="22"/>
          <w:szCs w:val="22"/>
        </w:rPr>
        <w:t xml:space="preserve">mislead </w:t>
      </w:r>
      <w:r w:rsidRPr="00472D62">
        <w:rPr>
          <w:rFonts w:ascii="Arial" w:hAnsi="Arial" w:cs="Arial"/>
          <w:sz w:val="22"/>
          <w:szCs w:val="22"/>
        </w:rPr>
        <w:t>or mishandled, particularly in a digital retail landscape built on customer confidence in privacy and security. The existing system in place at Maldiva does not seem to include role-based permissions, audit trails, and governance mechanisms</w:t>
      </w:r>
      <w:r w:rsidR="00F24665">
        <w:rPr>
          <w:rFonts w:ascii="Arial" w:hAnsi="Arial" w:cs="Arial"/>
          <w:sz w:val="22"/>
          <w:szCs w:val="22"/>
        </w:rPr>
        <w:t xml:space="preserve"> that makes</w:t>
      </w:r>
      <w:r w:rsidRPr="00472D62">
        <w:rPr>
          <w:rFonts w:ascii="Arial" w:hAnsi="Arial" w:cs="Arial"/>
          <w:sz w:val="22"/>
          <w:szCs w:val="22"/>
        </w:rPr>
        <w:t xml:space="preserve"> it more </w:t>
      </w:r>
      <w:r w:rsidR="00F24665">
        <w:rPr>
          <w:rFonts w:ascii="Arial" w:hAnsi="Arial" w:cs="Arial"/>
          <w:sz w:val="22"/>
          <w:szCs w:val="22"/>
        </w:rPr>
        <w:t xml:space="preserve">complex </w:t>
      </w:r>
      <w:r w:rsidRPr="00472D62">
        <w:rPr>
          <w:rFonts w:ascii="Arial" w:hAnsi="Arial" w:cs="Arial"/>
          <w:sz w:val="22"/>
          <w:szCs w:val="22"/>
        </w:rPr>
        <w:t>to prove accountability. This</w:t>
      </w:r>
      <w:r w:rsidR="002C0544">
        <w:rPr>
          <w:rFonts w:ascii="Arial" w:hAnsi="Arial" w:cs="Arial"/>
          <w:sz w:val="22"/>
          <w:szCs w:val="22"/>
        </w:rPr>
        <w:t xml:space="preserve"> states </w:t>
      </w:r>
      <w:r w:rsidRPr="00472D62">
        <w:rPr>
          <w:rFonts w:ascii="Arial" w:hAnsi="Arial" w:cs="Arial"/>
          <w:sz w:val="22"/>
          <w:szCs w:val="22"/>
        </w:rPr>
        <w:t xml:space="preserve">that the compliance must be part of the </w:t>
      </w:r>
      <w:r w:rsidR="00290C7E">
        <w:rPr>
          <w:rFonts w:ascii="Arial" w:hAnsi="Arial" w:cs="Arial"/>
          <w:sz w:val="22"/>
          <w:szCs w:val="22"/>
        </w:rPr>
        <w:t>restructure</w:t>
      </w:r>
      <w:r w:rsidRPr="00472D62">
        <w:rPr>
          <w:rFonts w:ascii="Arial" w:hAnsi="Arial" w:cs="Arial"/>
          <w:sz w:val="22"/>
          <w:szCs w:val="22"/>
        </w:rPr>
        <w:t xml:space="preserve"> of the information system and not an add-on [European Data Protection Board, 2024; European Union, 2021].</w:t>
      </w:r>
    </w:p>
    <w:p w14:paraId="666D3B01" w14:textId="0E5E69A8" w:rsidR="00E9468F" w:rsidRPr="00472D62" w:rsidRDefault="00290C7E" w:rsidP="007A7653">
      <w:pPr>
        <w:pStyle w:val="Heading2"/>
      </w:pPr>
      <w:bookmarkStart w:id="7" w:name="_Toc235025071"/>
      <w:r>
        <w:t xml:space="preserve">Integration </w:t>
      </w:r>
      <w:r w:rsidR="00E9468F" w:rsidRPr="00472D62">
        <w:t>to departmental silos</w:t>
      </w:r>
      <w:bookmarkEnd w:id="7"/>
    </w:p>
    <w:p w14:paraId="077D93C5" w14:textId="0BCD06BB" w:rsidR="00E9468F" w:rsidRPr="00472D62" w:rsidRDefault="00290C7E" w:rsidP="00472D62">
      <w:pPr>
        <w:spacing w:line="360" w:lineRule="auto"/>
        <w:jc w:val="both"/>
        <w:rPr>
          <w:rFonts w:ascii="Arial" w:hAnsi="Arial" w:cs="Arial"/>
          <w:sz w:val="22"/>
          <w:szCs w:val="22"/>
        </w:rPr>
      </w:pPr>
      <w:r>
        <w:rPr>
          <w:rFonts w:ascii="Arial" w:hAnsi="Arial" w:cs="Arial"/>
          <w:sz w:val="22"/>
          <w:szCs w:val="22"/>
        </w:rPr>
        <w:t>Another issue</w:t>
      </w:r>
      <w:r w:rsidR="00E9468F" w:rsidRPr="00472D62">
        <w:rPr>
          <w:rFonts w:ascii="Arial" w:hAnsi="Arial" w:cs="Arial"/>
          <w:sz w:val="22"/>
          <w:szCs w:val="22"/>
        </w:rPr>
        <w:t xml:space="preserve"> is a lack of cooperation between departments. Each department has its own system that doesn't communicate well with the others,</w:t>
      </w:r>
      <w:r>
        <w:rPr>
          <w:rFonts w:ascii="Arial" w:hAnsi="Arial" w:cs="Arial"/>
          <w:sz w:val="22"/>
          <w:szCs w:val="22"/>
        </w:rPr>
        <w:t xml:space="preserve"> the departments</w:t>
      </w:r>
      <w:r w:rsidR="00E9468F" w:rsidRPr="00472D62">
        <w:rPr>
          <w:rFonts w:ascii="Arial" w:hAnsi="Arial" w:cs="Arial"/>
          <w:sz w:val="22"/>
          <w:szCs w:val="22"/>
        </w:rPr>
        <w:t xml:space="preserve"> </w:t>
      </w:r>
      <w:r>
        <w:rPr>
          <w:rFonts w:ascii="Arial" w:hAnsi="Arial" w:cs="Arial"/>
          <w:sz w:val="22"/>
          <w:szCs w:val="22"/>
        </w:rPr>
        <w:t>include</w:t>
      </w:r>
      <w:r w:rsidR="00E9468F" w:rsidRPr="00472D62">
        <w:rPr>
          <w:rFonts w:ascii="Arial" w:hAnsi="Arial" w:cs="Arial"/>
          <w:sz w:val="22"/>
          <w:szCs w:val="22"/>
        </w:rPr>
        <w:t xml:space="preserve"> sales, finance, inventory and customer service. This manual entry from one system to another will be time consuming and also have </w:t>
      </w:r>
      <w:r>
        <w:rPr>
          <w:rFonts w:ascii="Arial" w:hAnsi="Arial" w:cs="Arial"/>
          <w:sz w:val="22"/>
          <w:szCs w:val="22"/>
        </w:rPr>
        <w:t>high chance t</w:t>
      </w:r>
      <w:r w:rsidR="00E9468F" w:rsidRPr="00472D62">
        <w:rPr>
          <w:rFonts w:ascii="Arial" w:hAnsi="Arial" w:cs="Arial"/>
          <w:sz w:val="22"/>
          <w:szCs w:val="22"/>
        </w:rPr>
        <w:t xml:space="preserve">o contain errors, therefore, staff must re-enter data manually, wasting time. This </w:t>
      </w:r>
      <w:r w:rsidR="00076FE5">
        <w:rPr>
          <w:rFonts w:ascii="Arial" w:hAnsi="Arial" w:cs="Arial"/>
          <w:sz w:val="22"/>
          <w:szCs w:val="22"/>
        </w:rPr>
        <w:t xml:space="preserve">separated </w:t>
      </w:r>
      <w:r w:rsidR="00E9468F" w:rsidRPr="00472D62">
        <w:rPr>
          <w:rFonts w:ascii="Arial" w:hAnsi="Arial" w:cs="Arial"/>
          <w:sz w:val="22"/>
          <w:szCs w:val="22"/>
        </w:rPr>
        <w:t>system introduces silos and inefficiencies, diminishes responsibility as no single department can have a holistic view of operations [Bidgoli, n.d.; Bcpublication.org, 2022].</w:t>
      </w:r>
    </w:p>
    <w:p w14:paraId="779AB073" w14:textId="614B10A0" w:rsidR="00E9468F" w:rsidRPr="00472D62" w:rsidRDefault="00E9468F" w:rsidP="00472D62">
      <w:pPr>
        <w:spacing w:line="360" w:lineRule="auto"/>
        <w:jc w:val="both"/>
        <w:rPr>
          <w:rFonts w:ascii="Arial" w:hAnsi="Arial" w:cs="Arial"/>
          <w:sz w:val="22"/>
          <w:szCs w:val="22"/>
        </w:rPr>
      </w:pPr>
      <w:r w:rsidRPr="00472D62">
        <w:rPr>
          <w:rFonts w:ascii="Arial" w:hAnsi="Arial" w:cs="Arial"/>
          <w:sz w:val="22"/>
          <w:szCs w:val="22"/>
        </w:rPr>
        <w:t xml:space="preserve">For an expanding business, </w:t>
      </w:r>
      <w:r w:rsidR="00CB4332">
        <w:rPr>
          <w:rFonts w:ascii="Arial" w:hAnsi="Arial" w:cs="Arial"/>
          <w:sz w:val="22"/>
          <w:szCs w:val="22"/>
        </w:rPr>
        <w:t>collaboratio</w:t>
      </w:r>
      <w:r w:rsidRPr="00472D62">
        <w:rPr>
          <w:rFonts w:ascii="Arial" w:hAnsi="Arial" w:cs="Arial"/>
          <w:sz w:val="22"/>
          <w:szCs w:val="22"/>
        </w:rPr>
        <w:t xml:space="preserve">n </w:t>
      </w:r>
      <w:r w:rsidR="00CB4332">
        <w:rPr>
          <w:rFonts w:ascii="Arial" w:hAnsi="Arial" w:cs="Arial"/>
          <w:sz w:val="22"/>
          <w:szCs w:val="22"/>
        </w:rPr>
        <w:t xml:space="preserve">and integration </w:t>
      </w:r>
      <w:r w:rsidRPr="00472D62">
        <w:rPr>
          <w:rFonts w:ascii="Arial" w:hAnsi="Arial" w:cs="Arial"/>
          <w:sz w:val="22"/>
          <w:szCs w:val="22"/>
        </w:rPr>
        <w:t xml:space="preserve">is a must. All sales simultaneously affect stock, finances, customer records and reporting. </w:t>
      </w:r>
      <w:r w:rsidR="00CB4332">
        <w:rPr>
          <w:rFonts w:ascii="Arial" w:hAnsi="Arial" w:cs="Arial"/>
          <w:sz w:val="22"/>
          <w:szCs w:val="22"/>
        </w:rPr>
        <w:t>When</w:t>
      </w:r>
      <w:r w:rsidRPr="00472D62">
        <w:rPr>
          <w:rFonts w:ascii="Arial" w:hAnsi="Arial" w:cs="Arial"/>
          <w:sz w:val="22"/>
          <w:szCs w:val="22"/>
        </w:rPr>
        <w:t xml:space="preserve"> departments </w:t>
      </w:r>
      <w:r w:rsidR="00CB4332">
        <w:rPr>
          <w:rFonts w:ascii="Arial" w:hAnsi="Arial" w:cs="Arial"/>
          <w:sz w:val="22"/>
          <w:szCs w:val="22"/>
        </w:rPr>
        <w:t xml:space="preserve">work </w:t>
      </w:r>
      <w:r w:rsidRPr="00472D62">
        <w:rPr>
          <w:rFonts w:ascii="Arial" w:hAnsi="Arial" w:cs="Arial"/>
          <w:sz w:val="22"/>
          <w:szCs w:val="22"/>
        </w:rPr>
        <w:t xml:space="preserve">independently, the organisation cannot be a coordinated whole. The </w:t>
      </w:r>
      <w:r w:rsidR="00CB4332">
        <w:rPr>
          <w:rFonts w:ascii="Arial" w:hAnsi="Arial" w:cs="Arial"/>
          <w:sz w:val="22"/>
          <w:szCs w:val="22"/>
        </w:rPr>
        <w:t xml:space="preserve">recent </w:t>
      </w:r>
      <w:r w:rsidRPr="00472D62">
        <w:rPr>
          <w:rFonts w:ascii="Arial" w:hAnsi="Arial" w:cs="Arial"/>
          <w:sz w:val="22"/>
          <w:szCs w:val="22"/>
        </w:rPr>
        <w:t>context in Maldiva</w:t>
      </w:r>
      <w:r w:rsidR="000C4021">
        <w:rPr>
          <w:rFonts w:ascii="Arial" w:hAnsi="Arial" w:cs="Arial"/>
          <w:sz w:val="22"/>
          <w:szCs w:val="22"/>
        </w:rPr>
        <w:t xml:space="preserve"> hence</w:t>
      </w:r>
      <w:r w:rsidRPr="00472D62">
        <w:rPr>
          <w:rFonts w:ascii="Arial" w:hAnsi="Arial" w:cs="Arial"/>
          <w:sz w:val="22"/>
          <w:szCs w:val="22"/>
        </w:rPr>
        <w:t xml:space="preserve"> presents a challenge to </w:t>
      </w:r>
      <w:r w:rsidR="000C4021">
        <w:rPr>
          <w:rFonts w:ascii="Arial" w:hAnsi="Arial" w:cs="Arial"/>
          <w:sz w:val="22"/>
          <w:szCs w:val="22"/>
        </w:rPr>
        <w:t>effective</w:t>
      </w:r>
      <w:r w:rsidRPr="00472D62">
        <w:rPr>
          <w:rFonts w:ascii="Arial" w:hAnsi="Arial" w:cs="Arial"/>
          <w:sz w:val="22"/>
          <w:szCs w:val="22"/>
        </w:rPr>
        <w:t xml:space="preserve"> operation and also contributes to a difficult business growth management. There is a need for an integrated system to </w:t>
      </w:r>
      <w:r w:rsidR="000C4021">
        <w:rPr>
          <w:rFonts w:ascii="Arial" w:hAnsi="Arial" w:cs="Arial"/>
          <w:sz w:val="22"/>
          <w:szCs w:val="22"/>
        </w:rPr>
        <w:t>create</w:t>
      </w:r>
      <w:r w:rsidRPr="00472D62">
        <w:rPr>
          <w:rFonts w:ascii="Arial" w:hAnsi="Arial" w:cs="Arial"/>
          <w:sz w:val="22"/>
          <w:szCs w:val="22"/>
        </w:rPr>
        <w:t xml:space="preserve"> a single source of truth for all the </w:t>
      </w:r>
      <w:r w:rsidR="000C4021">
        <w:rPr>
          <w:rFonts w:ascii="Arial" w:hAnsi="Arial" w:cs="Arial"/>
          <w:sz w:val="22"/>
          <w:szCs w:val="22"/>
        </w:rPr>
        <w:t xml:space="preserve">day to day </w:t>
      </w:r>
      <w:r w:rsidR="00A1658D">
        <w:rPr>
          <w:rFonts w:ascii="Arial" w:hAnsi="Arial" w:cs="Arial"/>
          <w:sz w:val="22"/>
          <w:szCs w:val="22"/>
        </w:rPr>
        <w:t xml:space="preserve">and long term </w:t>
      </w:r>
      <w:r w:rsidRPr="00472D62">
        <w:rPr>
          <w:rFonts w:ascii="Arial" w:hAnsi="Arial" w:cs="Arial"/>
          <w:sz w:val="22"/>
          <w:szCs w:val="22"/>
        </w:rPr>
        <w:t>functions [; Pearson, 2024].</w:t>
      </w:r>
    </w:p>
    <w:p w14:paraId="490DD66A" w14:textId="77777777" w:rsidR="00123682" w:rsidRPr="00472D62" w:rsidRDefault="00123682" w:rsidP="007A7653">
      <w:pPr>
        <w:pStyle w:val="Heading1"/>
      </w:pPr>
      <w:bookmarkStart w:id="8" w:name="_Toc235025072"/>
      <w:r w:rsidRPr="00472D62">
        <w:lastRenderedPageBreak/>
        <w:t>Recommended Solution</w:t>
      </w:r>
      <w:bookmarkEnd w:id="8"/>
    </w:p>
    <w:p w14:paraId="32E7849D" w14:textId="287519F3" w:rsidR="00123682" w:rsidRPr="00472D62" w:rsidRDefault="00123682" w:rsidP="007A7653">
      <w:pPr>
        <w:pStyle w:val="Heading2"/>
      </w:pPr>
      <w:bookmarkStart w:id="9" w:name="_Toc235025073"/>
      <w:r w:rsidRPr="00472D62">
        <w:t>ERP as the foundation platform</w:t>
      </w:r>
      <w:bookmarkEnd w:id="9"/>
    </w:p>
    <w:p w14:paraId="76D74849" w14:textId="1310DD75" w:rsidR="00123682" w:rsidRPr="00472D62" w:rsidRDefault="00123682" w:rsidP="00472D62">
      <w:pPr>
        <w:spacing w:line="360" w:lineRule="auto"/>
        <w:jc w:val="both"/>
        <w:rPr>
          <w:rFonts w:ascii="Arial" w:hAnsi="Arial" w:cs="Arial"/>
          <w:sz w:val="22"/>
          <w:szCs w:val="22"/>
        </w:rPr>
      </w:pPr>
      <w:r w:rsidRPr="00472D62">
        <w:rPr>
          <w:rFonts w:ascii="Arial" w:hAnsi="Arial" w:cs="Arial"/>
          <w:sz w:val="22"/>
          <w:szCs w:val="22"/>
        </w:rPr>
        <w:t>A cloud-based ERP system is the</w:t>
      </w:r>
      <w:r w:rsidR="00A1658D">
        <w:rPr>
          <w:rFonts w:ascii="Arial" w:hAnsi="Arial" w:cs="Arial"/>
          <w:sz w:val="22"/>
          <w:szCs w:val="22"/>
        </w:rPr>
        <w:t xml:space="preserve"> most demanding </w:t>
      </w:r>
      <w:r w:rsidRPr="00472D62">
        <w:rPr>
          <w:rFonts w:ascii="Arial" w:hAnsi="Arial" w:cs="Arial"/>
          <w:sz w:val="22"/>
          <w:szCs w:val="22"/>
        </w:rPr>
        <w:t xml:space="preserve">of both worlds as the </w:t>
      </w:r>
      <w:r w:rsidR="00A1658D" w:rsidRPr="00472D62">
        <w:rPr>
          <w:rFonts w:ascii="Arial" w:hAnsi="Arial" w:cs="Arial"/>
          <w:sz w:val="22"/>
          <w:szCs w:val="22"/>
        </w:rPr>
        <w:t>centrepiece</w:t>
      </w:r>
      <w:r w:rsidRPr="00472D62">
        <w:rPr>
          <w:rFonts w:ascii="Arial" w:hAnsi="Arial" w:cs="Arial"/>
          <w:sz w:val="22"/>
          <w:szCs w:val="22"/>
        </w:rPr>
        <w:t xml:space="preserve"> of a comprehensive integrated information architecture. ERP can be used for the reasons stated above – it integrates finance, sales, purchasing, inventory and reporting within a single database and a consistent process framework. This minimizes data duplication, standardizes processes and makes sure all departments have the same data. In retail stores, ERP plays a crucial role in optimizing inventory management, order processing, and financial coordination [EPRA Journals, 2026b; ].</w:t>
      </w:r>
    </w:p>
    <w:p w14:paraId="3BFCFCC6" w14:textId="5D69C7CA" w:rsidR="00123682" w:rsidRPr="00472D62" w:rsidRDefault="00123682" w:rsidP="00472D62">
      <w:pPr>
        <w:spacing w:line="360" w:lineRule="auto"/>
        <w:jc w:val="both"/>
        <w:rPr>
          <w:rFonts w:ascii="Arial" w:hAnsi="Arial" w:cs="Arial"/>
          <w:sz w:val="22"/>
          <w:szCs w:val="22"/>
        </w:rPr>
      </w:pPr>
      <w:r w:rsidRPr="00472D62">
        <w:rPr>
          <w:rFonts w:ascii="Arial" w:hAnsi="Arial" w:cs="Arial"/>
          <w:sz w:val="22"/>
          <w:szCs w:val="22"/>
        </w:rPr>
        <w:t>ERP is also the most appropriate foundation since Maldiva's issues are not just about one function. It's not a single point of failure the company has to deal with; multiple processes have to align and interact together, as a system. This is assisted by ERP, which can be used to tie the transactions together across the organisation and create end-to-end visibility. For a retailer with a bricks and mortar presence as well as an eCommerce channel, this is particularly useful as it has a direct impact on stock, fulfilment and customer service at the same time</w:t>
      </w:r>
      <w:r w:rsidR="00E870D7" w:rsidRPr="00472D62">
        <w:rPr>
          <w:rFonts w:ascii="Arial" w:hAnsi="Arial" w:cs="Arial"/>
          <w:sz w:val="22"/>
          <w:szCs w:val="22"/>
        </w:rPr>
        <w:t>.</w:t>
      </w:r>
    </w:p>
    <w:p w14:paraId="737A131D" w14:textId="77777777" w:rsidR="00123682" w:rsidRPr="00472D62" w:rsidRDefault="00123682" w:rsidP="007A7653">
      <w:pPr>
        <w:pStyle w:val="Heading2"/>
      </w:pPr>
      <w:bookmarkStart w:id="10" w:name="_Toc235025074"/>
      <w:r w:rsidRPr="00472D62">
        <w:t>CRM integration</w:t>
      </w:r>
      <w:bookmarkEnd w:id="10"/>
    </w:p>
    <w:p w14:paraId="2D3C41E9" w14:textId="77777777" w:rsidR="00123682" w:rsidRPr="00472D62" w:rsidRDefault="00123682" w:rsidP="00472D62">
      <w:pPr>
        <w:spacing w:line="360" w:lineRule="auto"/>
        <w:jc w:val="both"/>
        <w:rPr>
          <w:rFonts w:ascii="Arial" w:hAnsi="Arial" w:cs="Arial"/>
          <w:sz w:val="22"/>
          <w:szCs w:val="22"/>
        </w:rPr>
      </w:pPr>
      <w:r w:rsidRPr="00472D62">
        <w:rPr>
          <w:rFonts w:ascii="Arial" w:hAnsi="Arial" w:cs="Arial"/>
          <w:sz w:val="22"/>
          <w:szCs w:val="22"/>
        </w:rPr>
        <w:t>CRM should always be integrated into ERP and not as a standalone package. A CRM system that is connected would include a single source of data that would store details of purchases, complaints, preferences, and customer engagement. This would enable marketing teams to better tailor campaigns and customer service teams to respond more quickly and correctly. CRM in Retail enhances retention by enabling personalised service and communication that are more relevant [World Wide Journals, 2020; ].</w:t>
      </w:r>
    </w:p>
    <w:p w14:paraId="7BB96394" w14:textId="77777777" w:rsidR="00123682" w:rsidRPr="00472D62" w:rsidRDefault="00123682" w:rsidP="00472D62">
      <w:pPr>
        <w:spacing w:line="360" w:lineRule="auto"/>
        <w:jc w:val="both"/>
        <w:rPr>
          <w:rFonts w:ascii="Arial" w:hAnsi="Arial" w:cs="Arial"/>
          <w:sz w:val="22"/>
          <w:szCs w:val="22"/>
        </w:rPr>
      </w:pPr>
      <w:r w:rsidRPr="00472D62">
        <w:rPr>
          <w:rFonts w:ascii="Arial" w:hAnsi="Arial" w:cs="Arial"/>
          <w:sz w:val="22"/>
          <w:szCs w:val="22"/>
        </w:rPr>
        <w:t>Integration is also important since customer information turns into more valuable when connected to sales and stock records. For instance, management can determine which products are purchased the most by various types of customers, which of its campaigns lead to repeat purchases, and which stores earn the highest customer loyalty. This not only results in better service but also in better revenue, too. But when CRM is integrated into the larger enterprise system, it brings commercial value [Pearson, 2024; Bcpublication.org, 2022].</w:t>
      </w:r>
    </w:p>
    <w:p w14:paraId="122E201A" w14:textId="77777777" w:rsidR="00123682" w:rsidRPr="00472D62" w:rsidRDefault="00123682" w:rsidP="007A7653">
      <w:pPr>
        <w:pStyle w:val="Heading2"/>
      </w:pPr>
      <w:bookmarkStart w:id="11" w:name="_Toc235025075"/>
      <w:r w:rsidRPr="00472D62">
        <w:lastRenderedPageBreak/>
        <w:t>Automated inventory management</w:t>
      </w:r>
      <w:bookmarkEnd w:id="11"/>
    </w:p>
    <w:p w14:paraId="0E92382D" w14:textId="753840B8" w:rsidR="00123682" w:rsidRPr="00472D62" w:rsidRDefault="00123682" w:rsidP="00472D62">
      <w:pPr>
        <w:spacing w:line="360" w:lineRule="auto"/>
        <w:jc w:val="both"/>
        <w:rPr>
          <w:rFonts w:ascii="Arial" w:hAnsi="Arial" w:cs="Arial"/>
          <w:sz w:val="22"/>
          <w:szCs w:val="22"/>
        </w:rPr>
      </w:pPr>
      <w:r w:rsidRPr="00472D62">
        <w:rPr>
          <w:rFonts w:ascii="Arial" w:hAnsi="Arial" w:cs="Arial"/>
          <w:sz w:val="22"/>
          <w:szCs w:val="22"/>
        </w:rPr>
        <w:t>Inventory control needs to be automated and connected in real time to the sales and order processing systems. The central database should be immediately updated with every order placed online, sale made at the store, return or stock transfer. It would also enhance demand planning and replenishment and help Maldiva to prevent losing sales and carrying excessive inventory [IJSRCSEIT, 2024; EPRA Journals, 2026a].</w:t>
      </w:r>
    </w:p>
    <w:p w14:paraId="1A81C8B4" w14:textId="644582E6" w:rsidR="00123682" w:rsidRPr="00472D62" w:rsidRDefault="00123682" w:rsidP="00472D62">
      <w:pPr>
        <w:spacing w:line="360" w:lineRule="auto"/>
        <w:jc w:val="both"/>
        <w:rPr>
          <w:rFonts w:ascii="Arial" w:hAnsi="Arial" w:cs="Arial"/>
          <w:sz w:val="22"/>
          <w:szCs w:val="22"/>
        </w:rPr>
      </w:pPr>
      <w:r w:rsidRPr="00472D62">
        <w:rPr>
          <w:rFonts w:ascii="Arial" w:hAnsi="Arial" w:cs="Arial"/>
          <w:sz w:val="22"/>
          <w:szCs w:val="22"/>
        </w:rPr>
        <w:t>Consumer electronics are particularly sensitive to automated inventory control due to short product cycles and fast fluctuation in product demand. Items going out of stock or out of date can lead to losses in a hurry when stock is delayed. Live inventory visibility will enable Maldiva to accelerate their fulfilment, avoid customer frustrations and maintain control of their working capital. Thus, inventory automation helps improve operational efficiency and financial results</w:t>
      </w:r>
      <w:r w:rsidR="002B2696" w:rsidRPr="00472D62">
        <w:rPr>
          <w:rFonts w:ascii="Arial" w:hAnsi="Arial" w:cs="Arial"/>
          <w:sz w:val="22"/>
          <w:szCs w:val="22"/>
        </w:rPr>
        <w:t>.</w:t>
      </w:r>
    </w:p>
    <w:p w14:paraId="7FFD5743" w14:textId="59BB9D13" w:rsidR="00123682" w:rsidRPr="00472D62" w:rsidRDefault="00123682" w:rsidP="009A0DAC">
      <w:pPr>
        <w:pStyle w:val="Heading2"/>
      </w:pPr>
      <w:bookmarkStart w:id="12" w:name="_Toc235025076"/>
      <w:r w:rsidRPr="00472D62">
        <w:t>Cloud deployment and scalability</w:t>
      </w:r>
      <w:bookmarkEnd w:id="12"/>
    </w:p>
    <w:p w14:paraId="3509962F" w14:textId="77777777" w:rsidR="00123682" w:rsidRPr="00472D62" w:rsidRDefault="00123682" w:rsidP="00472D62">
      <w:pPr>
        <w:spacing w:line="360" w:lineRule="auto"/>
        <w:jc w:val="both"/>
        <w:rPr>
          <w:rFonts w:ascii="Arial" w:hAnsi="Arial" w:cs="Arial"/>
          <w:sz w:val="22"/>
          <w:szCs w:val="22"/>
        </w:rPr>
      </w:pPr>
      <w:r w:rsidRPr="00472D62">
        <w:rPr>
          <w:rFonts w:ascii="Arial" w:hAnsi="Arial" w:cs="Arial"/>
          <w:sz w:val="22"/>
          <w:szCs w:val="22"/>
        </w:rPr>
        <w:t>In order to achieve the objectives of scalability, flexibility, and seamless integration at multiple locations, the most suitable cloud deployment model would be the Cloud App Service. cloud-based systems could scale to accommodate more users, stores and transactions without the expense of large-scale on-premise infrastructure upgrades as Maldiva scales. Cloud solutions also make maintenance, updating and remote connectivity easy, a benefit for a retailer with multiple locations [IJSRCSEIT, 2024; Pearson, 2024].</w:t>
      </w:r>
    </w:p>
    <w:p w14:paraId="3A26D5C0" w14:textId="1AC60D72" w:rsidR="00123682" w:rsidRPr="00472D62" w:rsidRDefault="00123682" w:rsidP="00472D62">
      <w:pPr>
        <w:spacing w:line="360" w:lineRule="auto"/>
        <w:jc w:val="both"/>
        <w:rPr>
          <w:rFonts w:ascii="Arial" w:hAnsi="Arial" w:cs="Arial"/>
          <w:sz w:val="22"/>
          <w:szCs w:val="22"/>
        </w:rPr>
      </w:pPr>
      <w:r w:rsidRPr="00472D62">
        <w:rPr>
          <w:rFonts w:ascii="Arial" w:hAnsi="Arial" w:cs="Arial"/>
          <w:sz w:val="22"/>
          <w:szCs w:val="22"/>
        </w:rPr>
        <w:t>The cloud model should be implemented with governance, though. Vendors need to have a strong security, data backup, authentication mechanism and service-level agreements in place for Maldiva. When implemented properly, it offers the necessary flexibility and assists performance and control [European Commission, 2024; European Union, 2016].</w:t>
      </w:r>
    </w:p>
    <w:p w14:paraId="4278DC7D" w14:textId="04F15A6E" w:rsidR="00D50BA1" w:rsidRPr="00472D62" w:rsidRDefault="00D50BA1" w:rsidP="009A0DAC">
      <w:pPr>
        <w:pStyle w:val="Heading2"/>
      </w:pPr>
      <w:bookmarkStart w:id="13" w:name="_Toc235025077"/>
      <w:r w:rsidRPr="00472D62">
        <w:t>Business Intelligence</w:t>
      </w:r>
      <w:bookmarkEnd w:id="13"/>
    </w:p>
    <w:p w14:paraId="31AF8107" w14:textId="77777777" w:rsidR="00D50BA1" w:rsidRPr="00472D62" w:rsidRDefault="00D50BA1" w:rsidP="00472D62">
      <w:pPr>
        <w:spacing w:line="360" w:lineRule="auto"/>
        <w:jc w:val="both"/>
        <w:rPr>
          <w:rFonts w:ascii="Arial" w:hAnsi="Arial" w:cs="Arial"/>
          <w:sz w:val="22"/>
          <w:szCs w:val="22"/>
        </w:rPr>
      </w:pPr>
      <w:r w:rsidRPr="00472D62">
        <w:rPr>
          <w:rFonts w:ascii="Arial" w:hAnsi="Arial" w:cs="Arial"/>
          <w:sz w:val="22"/>
          <w:szCs w:val="22"/>
        </w:rPr>
        <w:t>Malvidia's current reporting is too slow and fragmented to support effective control and business intelligence should be the highest level of the new system. BI transforms ERP and CRM data into dashboards, visual reports and performance summaries which managers can use to monitor operations. It therefore helps the company to transition from manual reporting to the evidence-based fast forward management [LACCEI, 2023; Weber, 2025].</w:t>
      </w:r>
    </w:p>
    <w:p w14:paraId="34F5A650" w14:textId="2D7CF366" w:rsidR="00D50BA1" w:rsidRPr="00472D62" w:rsidRDefault="00D50BA1" w:rsidP="009A0DAC">
      <w:pPr>
        <w:pStyle w:val="Heading2"/>
      </w:pPr>
      <w:bookmarkStart w:id="14" w:name="_Toc235025078"/>
      <w:r w:rsidRPr="00472D62">
        <w:t>The design of dashboards and the KPIs</w:t>
      </w:r>
      <w:bookmarkEnd w:id="14"/>
    </w:p>
    <w:p w14:paraId="4EFA0A74" w14:textId="415B7F3B" w:rsidR="00D50BA1" w:rsidRPr="00472D62" w:rsidRDefault="00D50BA1" w:rsidP="00472D62">
      <w:pPr>
        <w:spacing w:line="360" w:lineRule="auto"/>
        <w:jc w:val="both"/>
        <w:rPr>
          <w:rFonts w:ascii="Arial" w:hAnsi="Arial" w:cs="Arial"/>
          <w:sz w:val="22"/>
          <w:szCs w:val="22"/>
        </w:rPr>
      </w:pPr>
      <w:r w:rsidRPr="00472D62">
        <w:rPr>
          <w:rFonts w:ascii="Arial" w:hAnsi="Arial" w:cs="Arial"/>
          <w:sz w:val="22"/>
          <w:szCs w:val="22"/>
        </w:rPr>
        <w:t xml:space="preserve">There should be dashboards designed for specific users for Maldiva. High level KPIs required for a senior executive include revenue growth, gross margin, customer retention, fulfilment rate and </w:t>
      </w:r>
      <w:r w:rsidRPr="00472D62">
        <w:rPr>
          <w:rFonts w:ascii="Arial" w:hAnsi="Arial" w:cs="Arial"/>
          <w:sz w:val="22"/>
          <w:szCs w:val="22"/>
        </w:rPr>
        <w:lastRenderedPageBreak/>
        <w:t>stock availability. There are lots of measures that store managers require for day to day operation, for example, the number of sales per hour, low stock alerts, the number of returns and delivery delays. Marketing managers require information about the response to campaigns, conversion and return purchases</w:t>
      </w:r>
      <w:r w:rsidR="00452EFF" w:rsidRPr="00472D62">
        <w:rPr>
          <w:rFonts w:ascii="Arial" w:hAnsi="Arial" w:cs="Arial"/>
          <w:sz w:val="22"/>
          <w:szCs w:val="22"/>
        </w:rPr>
        <w:t xml:space="preserve"> </w:t>
      </w:r>
      <w:r w:rsidRPr="00472D62">
        <w:rPr>
          <w:rFonts w:ascii="Arial" w:hAnsi="Arial" w:cs="Arial"/>
          <w:sz w:val="22"/>
          <w:szCs w:val="22"/>
        </w:rPr>
        <w:t>[Pearson, 2024; LACCEI, 2023].</w:t>
      </w:r>
    </w:p>
    <w:p w14:paraId="696FD13D" w14:textId="77777777" w:rsidR="00D50BA1" w:rsidRPr="00472D62" w:rsidRDefault="00D50BA1" w:rsidP="009A0DAC">
      <w:pPr>
        <w:pStyle w:val="Heading1"/>
      </w:pPr>
      <w:bookmarkStart w:id="15" w:name="_Toc235025079"/>
      <w:r w:rsidRPr="00472D62">
        <w:t>Implementation Plan</w:t>
      </w:r>
      <w:bookmarkEnd w:id="15"/>
    </w:p>
    <w:p w14:paraId="01BB0DD8" w14:textId="77777777" w:rsidR="00D50BA1" w:rsidRPr="00472D62" w:rsidRDefault="00D50BA1" w:rsidP="00472D62">
      <w:pPr>
        <w:spacing w:line="360" w:lineRule="auto"/>
        <w:jc w:val="both"/>
        <w:rPr>
          <w:rFonts w:ascii="Arial" w:hAnsi="Arial" w:cs="Arial"/>
          <w:sz w:val="22"/>
          <w:szCs w:val="22"/>
        </w:rPr>
      </w:pPr>
      <w:r w:rsidRPr="00472D62">
        <w:rPr>
          <w:rFonts w:ascii="Arial" w:hAnsi="Arial" w:cs="Arial"/>
          <w:sz w:val="22"/>
          <w:szCs w:val="22"/>
        </w:rPr>
        <w:t>The implementation should start with a business process review and requirements analysis. Before choosing the new system, Maldiva needs to do a workflow map of the current sales, stocks, finance, customer service and marketing. This makes sure that the new platform is created based on the business needs instead of technical ease. The company needs to establish master data standards for products, customers, suppliers and locations [Saylor Academy, n.d.; Bidgoli, n.d.].</w:t>
      </w:r>
    </w:p>
    <w:p w14:paraId="000ED48A" w14:textId="77777777" w:rsidR="00D50BA1" w:rsidRPr="00472D62" w:rsidRDefault="00D50BA1" w:rsidP="00472D62">
      <w:pPr>
        <w:spacing w:line="360" w:lineRule="auto"/>
        <w:jc w:val="both"/>
        <w:rPr>
          <w:rFonts w:ascii="Arial" w:hAnsi="Arial" w:cs="Arial"/>
          <w:sz w:val="22"/>
          <w:szCs w:val="22"/>
        </w:rPr>
      </w:pPr>
      <w:r w:rsidRPr="00472D62">
        <w:rPr>
          <w:rFonts w:ascii="Arial" w:hAnsi="Arial" w:cs="Arial"/>
          <w:sz w:val="22"/>
          <w:szCs w:val="22"/>
        </w:rPr>
        <w:t>Vendor selection. Maldiva needs to select a cloud ERP system that offers CRM, inventory, and BI features or can integrate well with specialized modules. Features should include ecommerce and point of sale compatibility, usability, support, security, scalability, and cost. It is a sensible approach to limit the scope of the roll-out to one or two stores to lower the risks of such an initiative before going all-out [Bcpublication.org, 2022; ].</w:t>
      </w:r>
    </w:p>
    <w:p w14:paraId="150997E3" w14:textId="6BFD0DCC" w:rsidR="00D50BA1" w:rsidRPr="00472D62" w:rsidRDefault="00D50BA1" w:rsidP="00472D62">
      <w:pPr>
        <w:spacing w:line="360" w:lineRule="auto"/>
        <w:jc w:val="both"/>
        <w:rPr>
          <w:rFonts w:ascii="Arial" w:hAnsi="Arial" w:cs="Arial"/>
          <w:sz w:val="22"/>
          <w:szCs w:val="22"/>
        </w:rPr>
      </w:pPr>
      <w:r w:rsidRPr="00472D62">
        <w:rPr>
          <w:rFonts w:ascii="Arial" w:hAnsi="Arial" w:cs="Arial"/>
          <w:sz w:val="22"/>
          <w:szCs w:val="22"/>
        </w:rPr>
        <w:t>This is followed by data cleansing &amp; migration. Before transfer, existing records should be verified to ensure that there are no duplications, missing values or obsolete information. Quality data is essential to the success of the new system; this step is critical. Staff training should be based on the role and there should be a super-user within each department to support them. Staff should also be trained in security and GDPR, to ensure they have an understanding of access control and data responsibilities [European Data Protection Board, 2024; European Union, 2021].</w:t>
      </w:r>
    </w:p>
    <w:p w14:paraId="2C149D48" w14:textId="77777777" w:rsidR="00D50BA1" w:rsidRPr="00472D62" w:rsidRDefault="00D50BA1" w:rsidP="0045011C">
      <w:pPr>
        <w:pStyle w:val="Heading1"/>
      </w:pPr>
      <w:bookmarkStart w:id="16" w:name="_Toc235025080"/>
      <w:r w:rsidRPr="00472D62">
        <w:t>Conclusion</w:t>
      </w:r>
      <w:bookmarkEnd w:id="16"/>
    </w:p>
    <w:p w14:paraId="2DE2A761" w14:textId="77777777" w:rsidR="00D50BA1" w:rsidRPr="00472D62" w:rsidRDefault="00D50BA1" w:rsidP="00472D62">
      <w:pPr>
        <w:spacing w:line="360" w:lineRule="auto"/>
        <w:jc w:val="both"/>
        <w:rPr>
          <w:rFonts w:ascii="Arial" w:hAnsi="Arial" w:cs="Arial"/>
          <w:sz w:val="22"/>
          <w:szCs w:val="22"/>
        </w:rPr>
      </w:pPr>
      <w:r w:rsidRPr="00472D62">
        <w:rPr>
          <w:rFonts w:ascii="Arial" w:hAnsi="Arial" w:cs="Arial"/>
          <w:sz w:val="22"/>
          <w:szCs w:val="22"/>
        </w:rPr>
        <w:t>Maldiva Ltd. requires an integrated digital solution as they are currently using a fragmented, manual and insecure system. The best solution is a cloud-based ERP system with CRM, inventory and business intelligence systems. This blend will enhance efficiency, minimize errors, boost customer satisfaction, and aid in effective management decisions [Bcpublication.org, 2022; LACCEI, 2023].</w:t>
      </w:r>
    </w:p>
    <w:p w14:paraId="37759B16" w14:textId="7F5DE8E9" w:rsidR="00E9468F" w:rsidRDefault="00D50BA1" w:rsidP="00472D62">
      <w:pPr>
        <w:spacing w:line="360" w:lineRule="auto"/>
        <w:jc w:val="both"/>
        <w:rPr>
          <w:rFonts w:ascii="Arial" w:hAnsi="Arial" w:cs="Arial"/>
          <w:sz w:val="22"/>
          <w:szCs w:val="22"/>
        </w:rPr>
      </w:pPr>
      <w:r w:rsidRPr="00472D62">
        <w:rPr>
          <w:rFonts w:ascii="Arial" w:hAnsi="Arial" w:cs="Arial"/>
          <w:sz w:val="22"/>
          <w:szCs w:val="22"/>
        </w:rPr>
        <w:t>The benefits of the solutions are substantial. Maldiva will get</w:t>
      </w:r>
      <w:r w:rsidR="00F87993">
        <w:rPr>
          <w:rFonts w:ascii="Arial" w:hAnsi="Arial" w:cs="Arial"/>
          <w:sz w:val="22"/>
          <w:szCs w:val="22"/>
        </w:rPr>
        <w:t xml:space="preserve"> immediate</w:t>
      </w:r>
      <w:r w:rsidRPr="00472D62">
        <w:rPr>
          <w:rFonts w:ascii="Arial" w:hAnsi="Arial" w:cs="Arial"/>
          <w:sz w:val="22"/>
          <w:szCs w:val="22"/>
        </w:rPr>
        <w:t xml:space="preserve"> stock visibility, better customer understanding, quicker reporting,</w:t>
      </w:r>
      <w:r w:rsidR="00F87993">
        <w:rPr>
          <w:rFonts w:ascii="Arial" w:hAnsi="Arial" w:cs="Arial"/>
          <w:sz w:val="22"/>
          <w:szCs w:val="22"/>
        </w:rPr>
        <w:t xml:space="preserve"> enhanced</w:t>
      </w:r>
      <w:r w:rsidRPr="00472D62">
        <w:rPr>
          <w:rFonts w:ascii="Arial" w:hAnsi="Arial" w:cs="Arial"/>
          <w:sz w:val="22"/>
          <w:szCs w:val="22"/>
        </w:rPr>
        <w:t xml:space="preserve"> compliance and a more </w:t>
      </w:r>
      <w:r w:rsidR="00F87993">
        <w:rPr>
          <w:rFonts w:ascii="Arial" w:hAnsi="Arial" w:cs="Arial"/>
          <w:sz w:val="22"/>
          <w:szCs w:val="22"/>
        </w:rPr>
        <w:t>managabl</w:t>
      </w:r>
      <w:r w:rsidRPr="00472D62">
        <w:rPr>
          <w:rFonts w:ascii="Arial" w:hAnsi="Arial" w:cs="Arial"/>
          <w:sz w:val="22"/>
          <w:szCs w:val="22"/>
        </w:rPr>
        <w:t xml:space="preserve">e business model. With careful implementation, the system will </w:t>
      </w:r>
      <w:r w:rsidR="003D3BC1">
        <w:rPr>
          <w:rFonts w:ascii="Arial" w:hAnsi="Arial" w:cs="Arial"/>
          <w:sz w:val="22"/>
          <w:szCs w:val="22"/>
        </w:rPr>
        <w:t>provide</w:t>
      </w:r>
      <w:r w:rsidRPr="00472D62">
        <w:rPr>
          <w:rFonts w:ascii="Arial" w:hAnsi="Arial" w:cs="Arial"/>
          <w:sz w:val="22"/>
          <w:szCs w:val="22"/>
        </w:rPr>
        <w:t xml:space="preserve"> the organization</w:t>
      </w:r>
      <w:r w:rsidR="00CF42A7">
        <w:rPr>
          <w:rFonts w:ascii="Arial" w:hAnsi="Arial" w:cs="Arial"/>
          <w:sz w:val="22"/>
          <w:szCs w:val="22"/>
        </w:rPr>
        <w:t xml:space="preserve"> the best </w:t>
      </w:r>
      <w:r w:rsidRPr="00472D62">
        <w:rPr>
          <w:rFonts w:ascii="Arial" w:hAnsi="Arial" w:cs="Arial"/>
          <w:sz w:val="22"/>
          <w:szCs w:val="22"/>
        </w:rPr>
        <w:lastRenderedPageBreak/>
        <w:t>base for the future regarding the growth of physical stores as well as e-commerce [European Commission, 2024; IJSRCSEIT, 2024].</w:t>
      </w:r>
    </w:p>
    <w:p w14:paraId="14A03F01" w14:textId="77777777" w:rsidR="00460996" w:rsidRPr="00460996" w:rsidRDefault="00460996" w:rsidP="00FC5A45">
      <w:pPr>
        <w:pStyle w:val="Heading1"/>
      </w:pPr>
      <w:bookmarkStart w:id="17" w:name="_Toc235025081"/>
      <w:r w:rsidRPr="00460996">
        <w:t>References</w:t>
      </w:r>
      <w:bookmarkEnd w:id="17"/>
    </w:p>
    <w:p w14:paraId="629DB62B"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Bcpublication.org (2022) Demonstration comparison of the features for ERP, SCM and CRM. Available at: https://bcpublication.org/index.php/BM/article/view/2866 (Accessed: 15 July 2026).</w:t>
      </w:r>
    </w:p>
    <w:p w14:paraId="57628149"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Bidgoli, H. (n.d.) Management information systems. 10th edn. Available at: https://www.studyhalo.com/media/resources/resources/INF1505/Textbook/Hossein_Bidgoli_-MIS_10-_Management_Information_S_g1nhtNR... (Accessed: 15 July 2026).</w:t>
      </w:r>
    </w:p>
    <w:p w14:paraId="7906BC69"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European Commission (2024) Legal framework of EU data protection. Available at: https://commission.europa.eu/law/law-topic/data-protection/legal-framework-eu-data-protection_en (Accessed: 15 July 2026).</w:t>
      </w:r>
    </w:p>
    <w:p w14:paraId="127701C2"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European Data Protection Board (2024) What are my responsibilities under the GDPR? Available at: https://www.edpb.europa.eu/node/5305_sk (Accessed: 15 July 2026).</w:t>
      </w:r>
    </w:p>
    <w:p w14:paraId="7A8B1B75"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European Union (2016) Regulation (EU) 2016/679. Available at: https://eur-lex.europa.eu/eli/reg/2016/679/oj/eng (Accessed: 15 July 2026).</w:t>
      </w:r>
    </w:p>
    <w:p w14:paraId="45A9493F"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European Union (2021) Data protection under GDPR. Available at: https://europa.eu/youreurope/business/dealing-with-customers/data-protection/data-protection-gdpr/index_en.htm (Accessed: 15 July 2026).</w:t>
      </w:r>
    </w:p>
    <w:p w14:paraId="0A6BC564"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EPRA Journals (2026a) A study on the role of ERP systems in inventory management. Available at: https://eprajournals.com/IJHS/article/19449 (Accessed: 15 July 2026).</w:t>
      </w:r>
    </w:p>
    <w:p w14:paraId="63803616"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EPRA Journals (2026b) A study on the role of enterprise resource planning systems in retail supply chain optimisation. Available at: https://eprajournals.com/IJHS/article/19479 (Accessed: 15 July 2026).</w:t>
      </w:r>
    </w:p>
    <w:p w14:paraId="48A7E300"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IJSRCSEIT (2024) Cloud-enabled innovation in retail: transforming inventory. Available at: https://ijsrcseit.com/home/article/view/CSEIT241061196 (Accessed: 15 July 2026).</w:t>
      </w:r>
    </w:p>
    <w:p w14:paraId="6BBC5E40"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LACCEI (2023) Development and impact of Business Intelligence Systems in retail decision-making processes. Available at: https://laccei.org/LACCEI2024-CostaRica/meta/FP1103.html (Accessed: 15 July 2026).</w:t>
      </w:r>
    </w:p>
    <w:p w14:paraId="3478A2A1"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lastRenderedPageBreak/>
        <w:t>Open Textbook (2019) Chapter 1: What is an information system? Available at: https://opentextbook.site/informationsystems2019/chapter/chapter-1-what-is-an-information-system-information-systems-introductio... (Accessed: 15 July 2026).</w:t>
      </w:r>
    </w:p>
    <w:p w14:paraId="1303CB30"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Pearson (2024) Management Information Systems: Managing the Digital Firm. Available at: https://www.pearson.com/en-us/subject-catalog/p/management-information-systems-managing-the-digital-firm/P200000001392 (Accessed: 15 July 2026).</w:t>
      </w:r>
    </w:p>
    <w:p w14:paraId="1396BBF8"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Saylor Academy (n.d.) Business information systems. Available at: https://www.saylor.org/books (Accessed: 15 July 2026).</w:t>
      </w:r>
    </w:p>
    <w:p w14:paraId="18B5D02B"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ScienceDirect (2026) Analytics for smarter planning of retail operations. Available at: https://www.sciencedirect.com/science/article/pii/S0925527325001975 (Accessed: 15 July 2026).</w:t>
      </w:r>
    </w:p>
    <w:p w14:paraId="11FFC882" w14:textId="77777777" w:rsidR="00460996" w:rsidRPr="00460996" w:rsidRDefault="00460996" w:rsidP="00460996">
      <w:pPr>
        <w:spacing w:line="360" w:lineRule="auto"/>
        <w:jc w:val="both"/>
        <w:rPr>
          <w:rFonts w:ascii="Arial" w:hAnsi="Arial" w:cs="Arial"/>
          <w:sz w:val="22"/>
          <w:szCs w:val="22"/>
        </w:rPr>
      </w:pPr>
      <w:r w:rsidRPr="00460996">
        <w:rPr>
          <w:rFonts w:ascii="Arial" w:hAnsi="Arial" w:cs="Arial"/>
          <w:sz w:val="22"/>
          <w:szCs w:val="22"/>
        </w:rPr>
        <w:t>Weber, A. (2025) The use of business intelligence to support strategic decision-making. Available at: https://wsj.westsciences.com/index.php/wsist/article/view/2168 (Accessed: 15 July 2026).</w:t>
      </w:r>
    </w:p>
    <w:p w14:paraId="612B03E2" w14:textId="1CBBD043" w:rsidR="0045011C" w:rsidRPr="00472D62" w:rsidRDefault="00460996" w:rsidP="00472D62">
      <w:pPr>
        <w:spacing w:line="360" w:lineRule="auto"/>
        <w:jc w:val="both"/>
        <w:rPr>
          <w:rFonts w:ascii="Arial" w:hAnsi="Arial" w:cs="Arial"/>
          <w:sz w:val="22"/>
          <w:szCs w:val="22"/>
        </w:rPr>
      </w:pPr>
      <w:r w:rsidRPr="00460996">
        <w:rPr>
          <w:rFonts w:ascii="Arial" w:hAnsi="Arial" w:cs="Arial"/>
          <w:sz w:val="22"/>
          <w:szCs w:val="22"/>
        </w:rPr>
        <w:t>World Wide Journals (2020) Understanding CRM strategies of retail sector. Available at: https://www.worldwidejournals.com/paripex/article/understanding-crm-strategies-of-retail-sector-an-analytical-study-of-more-reta... (Accessed: 15 July 2026).</w:t>
      </w:r>
    </w:p>
    <w:sectPr w:rsidR="0045011C" w:rsidRPr="00472D62" w:rsidSect="00B22DAC">
      <w:footerReference w:type="default" r:id="rId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8F167A" w14:textId="77777777" w:rsidR="00F92A23" w:rsidRDefault="00F92A23" w:rsidP="00B22DAC">
      <w:pPr>
        <w:spacing w:after="0" w:line="240" w:lineRule="auto"/>
      </w:pPr>
      <w:r>
        <w:separator/>
      </w:r>
    </w:p>
  </w:endnote>
  <w:endnote w:type="continuationSeparator" w:id="0">
    <w:p w14:paraId="093062AC" w14:textId="77777777" w:rsidR="00F92A23" w:rsidRDefault="00F92A23" w:rsidP="00B22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9629865"/>
      <w:docPartObj>
        <w:docPartGallery w:val="Page Numbers (Bottom of Page)"/>
        <w:docPartUnique/>
      </w:docPartObj>
    </w:sdtPr>
    <w:sdtEndPr>
      <w:rPr>
        <w:color w:val="7F7F7F" w:themeColor="background1" w:themeShade="7F"/>
        <w:spacing w:val="60"/>
      </w:rPr>
    </w:sdtEndPr>
    <w:sdtContent>
      <w:p w14:paraId="6909D813" w14:textId="24D58218" w:rsidR="00B22DAC" w:rsidRDefault="00B22DAC">
        <w:pPr>
          <w:pStyle w:val="Footer"/>
          <w:pBdr>
            <w:top w:val="single" w:sz="4" w:space="1" w:color="D9D9D9" w:themeColor="background1" w:themeShade="D9"/>
          </w:pBdr>
          <w:jc w:val="right"/>
        </w:pPr>
        <w:r>
          <w:fldChar w:fldCharType="begin"/>
        </w:r>
        <w:r>
          <w:instrText xml:space="preserve"> PAGE   \* MERGEFORMAT </w:instrText>
        </w:r>
        <w:r>
          <w:fldChar w:fldCharType="separate"/>
        </w:r>
        <w:r w:rsidR="003C6288">
          <w:rPr>
            <w:noProof/>
          </w:rPr>
          <w:t>1</w:t>
        </w:r>
        <w:r>
          <w:rPr>
            <w:noProof/>
          </w:rPr>
          <w:fldChar w:fldCharType="end"/>
        </w:r>
        <w:r>
          <w:t xml:space="preserve"> | </w:t>
        </w:r>
        <w:r>
          <w:rPr>
            <w:color w:val="7F7F7F" w:themeColor="background1" w:themeShade="7F"/>
            <w:spacing w:val="60"/>
          </w:rPr>
          <w:t>Page</w:t>
        </w:r>
      </w:p>
    </w:sdtContent>
  </w:sdt>
  <w:p w14:paraId="1069790E" w14:textId="77777777" w:rsidR="00B22DAC" w:rsidRDefault="00B22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7C315A" w14:textId="77777777" w:rsidR="00F92A23" w:rsidRDefault="00F92A23" w:rsidP="00B22DAC">
      <w:pPr>
        <w:spacing w:after="0" w:line="240" w:lineRule="auto"/>
      </w:pPr>
      <w:r>
        <w:separator/>
      </w:r>
    </w:p>
  </w:footnote>
  <w:footnote w:type="continuationSeparator" w:id="0">
    <w:p w14:paraId="2B5439E2" w14:textId="77777777" w:rsidR="00F92A23" w:rsidRDefault="00F92A23" w:rsidP="00B22D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468F"/>
    <w:rsid w:val="00020025"/>
    <w:rsid w:val="00037977"/>
    <w:rsid w:val="00076FE5"/>
    <w:rsid w:val="000C4021"/>
    <w:rsid w:val="00123682"/>
    <w:rsid w:val="00183224"/>
    <w:rsid w:val="001E1B56"/>
    <w:rsid w:val="001F3B99"/>
    <w:rsid w:val="002046FB"/>
    <w:rsid w:val="00222022"/>
    <w:rsid w:val="002903E1"/>
    <w:rsid w:val="00290C7E"/>
    <w:rsid w:val="00295117"/>
    <w:rsid w:val="002B2696"/>
    <w:rsid w:val="002C0544"/>
    <w:rsid w:val="002C58D2"/>
    <w:rsid w:val="002D7C7E"/>
    <w:rsid w:val="003C6288"/>
    <w:rsid w:val="003D3BC1"/>
    <w:rsid w:val="0045011C"/>
    <w:rsid w:val="00452EFF"/>
    <w:rsid w:val="00460996"/>
    <w:rsid w:val="00471059"/>
    <w:rsid w:val="00472D62"/>
    <w:rsid w:val="00501830"/>
    <w:rsid w:val="005067E9"/>
    <w:rsid w:val="00533390"/>
    <w:rsid w:val="005B3471"/>
    <w:rsid w:val="007A7653"/>
    <w:rsid w:val="007A7C26"/>
    <w:rsid w:val="00802673"/>
    <w:rsid w:val="00866D2E"/>
    <w:rsid w:val="00973FCB"/>
    <w:rsid w:val="009A0DAC"/>
    <w:rsid w:val="009E3F56"/>
    <w:rsid w:val="009F1779"/>
    <w:rsid w:val="00A1658D"/>
    <w:rsid w:val="00A34290"/>
    <w:rsid w:val="00A70831"/>
    <w:rsid w:val="00A86513"/>
    <w:rsid w:val="00B22DAC"/>
    <w:rsid w:val="00C0033D"/>
    <w:rsid w:val="00CB4332"/>
    <w:rsid w:val="00CF42A7"/>
    <w:rsid w:val="00D42480"/>
    <w:rsid w:val="00D50BA1"/>
    <w:rsid w:val="00DB2699"/>
    <w:rsid w:val="00DE40CF"/>
    <w:rsid w:val="00E870D7"/>
    <w:rsid w:val="00E9468F"/>
    <w:rsid w:val="00EB5177"/>
    <w:rsid w:val="00F24665"/>
    <w:rsid w:val="00F37639"/>
    <w:rsid w:val="00F63C26"/>
    <w:rsid w:val="00F87993"/>
    <w:rsid w:val="00F92A23"/>
    <w:rsid w:val="00FC5A45"/>
    <w:rsid w:val="00FE66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1E460"/>
  <w15:chartTrackingRefBased/>
  <w15:docId w15:val="{AB57079D-8167-4249-B0EF-26FB544FF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946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46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46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6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46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46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6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6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6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6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46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46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6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6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6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6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6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68F"/>
    <w:rPr>
      <w:rFonts w:eastAsiaTheme="majorEastAsia" w:cstheme="majorBidi"/>
      <w:color w:val="272727" w:themeColor="text1" w:themeTint="D8"/>
    </w:rPr>
  </w:style>
  <w:style w:type="paragraph" w:styleId="Title">
    <w:name w:val="Title"/>
    <w:basedOn w:val="Normal"/>
    <w:next w:val="Normal"/>
    <w:link w:val="TitleChar"/>
    <w:uiPriority w:val="10"/>
    <w:qFormat/>
    <w:rsid w:val="00E946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6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6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6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68F"/>
    <w:pPr>
      <w:spacing w:before="160"/>
      <w:jc w:val="center"/>
    </w:pPr>
    <w:rPr>
      <w:i/>
      <w:iCs/>
      <w:color w:val="404040" w:themeColor="text1" w:themeTint="BF"/>
    </w:rPr>
  </w:style>
  <w:style w:type="character" w:customStyle="1" w:styleId="QuoteChar">
    <w:name w:val="Quote Char"/>
    <w:basedOn w:val="DefaultParagraphFont"/>
    <w:link w:val="Quote"/>
    <w:uiPriority w:val="29"/>
    <w:rsid w:val="00E9468F"/>
    <w:rPr>
      <w:i/>
      <w:iCs/>
      <w:color w:val="404040" w:themeColor="text1" w:themeTint="BF"/>
    </w:rPr>
  </w:style>
  <w:style w:type="paragraph" w:styleId="ListParagraph">
    <w:name w:val="List Paragraph"/>
    <w:basedOn w:val="Normal"/>
    <w:uiPriority w:val="34"/>
    <w:qFormat/>
    <w:rsid w:val="00E9468F"/>
    <w:pPr>
      <w:ind w:left="720"/>
      <w:contextualSpacing/>
    </w:pPr>
  </w:style>
  <w:style w:type="character" w:styleId="IntenseEmphasis">
    <w:name w:val="Intense Emphasis"/>
    <w:basedOn w:val="DefaultParagraphFont"/>
    <w:uiPriority w:val="21"/>
    <w:qFormat/>
    <w:rsid w:val="00E9468F"/>
    <w:rPr>
      <w:i/>
      <w:iCs/>
      <w:color w:val="0F4761" w:themeColor="accent1" w:themeShade="BF"/>
    </w:rPr>
  </w:style>
  <w:style w:type="paragraph" w:styleId="IntenseQuote">
    <w:name w:val="Intense Quote"/>
    <w:basedOn w:val="Normal"/>
    <w:next w:val="Normal"/>
    <w:link w:val="IntenseQuoteChar"/>
    <w:uiPriority w:val="30"/>
    <w:qFormat/>
    <w:rsid w:val="00E946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68F"/>
    <w:rPr>
      <w:i/>
      <w:iCs/>
      <w:color w:val="0F4761" w:themeColor="accent1" w:themeShade="BF"/>
    </w:rPr>
  </w:style>
  <w:style w:type="character" w:styleId="IntenseReference">
    <w:name w:val="Intense Reference"/>
    <w:basedOn w:val="DefaultParagraphFont"/>
    <w:uiPriority w:val="32"/>
    <w:qFormat/>
    <w:rsid w:val="00E9468F"/>
    <w:rPr>
      <w:b/>
      <w:bCs/>
      <w:smallCaps/>
      <w:color w:val="0F4761" w:themeColor="accent1" w:themeShade="BF"/>
      <w:spacing w:val="5"/>
    </w:rPr>
  </w:style>
  <w:style w:type="paragraph" w:styleId="Header">
    <w:name w:val="header"/>
    <w:basedOn w:val="Normal"/>
    <w:link w:val="HeaderChar"/>
    <w:uiPriority w:val="99"/>
    <w:unhideWhenUsed/>
    <w:rsid w:val="00B22D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2DAC"/>
  </w:style>
  <w:style w:type="paragraph" w:styleId="Footer">
    <w:name w:val="footer"/>
    <w:basedOn w:val="Normal"/>
    <w:link w:val="FooterChar"/>
    <w:uiPriority w:val="99"/>
    <w:unhideWhenUsed/>
    <w:rsid w:val="00B22D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2DAC"/>
  </w:style>
  <w:style w:type="paragraph" w:styleId="TOCHeading">
    <w:name w:val="TOC Heading"/>
    <w:basedOn w:val="Heading1"/>
    <w:next w:val="Normal"/>
    <w:uiPriority w:val="39"/>
    <w:unhideWhenUsed/>
    <w:qFormat/>
    <w:rsid w:val="00B22DA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22DAC"/>
    <w:pPr>
      <w:spacing w:after="100"/>
    </w:pPr>
  </w:style>
  <w:style w:type="paragraph" w:styleId="TOC2">
    <w:name w:val="toc 2"/>
    <w:basedOn w:val="Normal"/>
    <w:next w:val="Normal"/>
    <w:autoRedefine/>
    <w:uiPriority w:val="39"/>
    <w:unhideWhenUsed/>
    <w:rsid w:val="00B22DAC"/>
    <w:pPr>
      <w:spacing w:after="100"/>
      <w:ind w:left="240"/>
    </w:pPr>
  </w:style>
  <w:style w:type="character" w:styleId="Hyperlink">
    <w:name w:val="Hyperlink"/>
    <w:basedOn w:val="DefaultParagraphFont"/>
    <w:uiPriority w:val="99"/>
    <w:unhideWhenUsed/>
    <w:rsid w:val="00B22DA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EA268A-55DE-480B-8188-CC6C2E736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2951</Words>
  <Characters>16822</Characters>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2026-07-15T09:06:00Z</dcterms:created>
  <dcterms:modified xsi:type="dcterms:W3CDTF">2026-07-15T10:25:00Z</dcterms:modified>
</cp:coreProperties>
</file>