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2">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Essay: Role of CSR initiatives in promoting sustainability</w:t>
      </w:r>
    </w:p>
    <w:p w:rsidR="00000000" w:rsidDel="00000000" w:rsidP="00000000" w:rsidRDefault="00000000" w:rsidRPr="00000000" w14:paraId="00000003">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Accor Hotels</w:t>
      </w:r>
    </w:p>
    <w:p w:rsidR="00000000" w:rsidDel="00000000" w:rsidP="00000000" w:rsidRDefault="00000000" w:rsidRPr="00000000" w14:paraId="0000000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Pr>
        <mc:AlternateContent>
          <mc:Choice Requires="wpg">
            <w:drawing>
              <wp:anchor allowOverlap="1" behindDoc="0" distB="0" distT="0" distL="114300" distR="114300" hidden="0" layoutInCell="1" locked="0" relativeHeight="0" simplePos="0">
                <wp:simplePos x="0" y="0"/>
                <wp:positionH relativeFrom="margin">
                  <wp:align>center</wp:align>
                </wp:positionH>
                <wp:positionV relativeFrom="page">
                  <wp:posOffset>8544878</wp:posOffset>
                </wp:positionV>
                <wp:extent cx="5953125" cy="180340"/>
                <wp:effectExtent b="0" l="0" r="0" t="0"/>
                <wp:wrapNone/>
                <wp:docPr id="1" name=""/>
                <a:graphic>
                  <a:graphicData uri="http://schemas.microsoft.com/office/word/2010/wordprocessingShape">
                    <wps:wsp>
                      <wps:cNvSpPr/>
                      <wps:cNvPr id="2" name="Shape 2"/>
                      <wps:spPr>
                        <a:xfrm>
                          <a:off x="2374200" y="3694593"/>
                          <a:ext cx="5943600" cy="170815"/>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margin">
                  <wp:align>center</wp:align>
                </wp:positionH>
                <wp:positionV relativeFrom="page">
                  <wp:posOffset>8544878</wp:posOffset>
                </wp:positionV>
                <wp:extent cx="5953125" cy="180340"/>
                <wp:effectExtent b="0" l="0" r="0" t="0"/>
                <wp:wrapNone/>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5953125" cy="18034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5">
      <w:pPr>
        <w:spacing w:line="360" w:lineRule="auto"/>
        <w:jc w:val="both"/>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recent years, consumer concern for social and environmental issues has grown significantly. Companies are increasingly incorporating sustainable development into their business strategies, driven by both ethical considerations and the potential for financial gain (Van Zanten and van Tulder, 2021). Environmentally friendly products and services initially emerged as a specialized market segment, but sustainability has since become a standard aspect and essential part of corporate social responsibility. This shift is evident in both consumer behaviours and business investment strategies. </w:t>
      </w:r>
    </w:p>
    <w:p w:rsidR="00000000" w:rsidDel="00000000" w:rsidP="00000000" w:rsidRDefault="00000000" w:rsidRPr="00000000" w14:paraId="0000000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hospitality sector, sustainability provides more than just customer attraction and retention; it offers tangible benefits such as cost savings, enhanced guest health and safety, a more robust brand image, and an improved guest experience (Khatter, 2023). This enables the industry to fully embrace sustainability principles and leverage the advantages of durable sustainable practices. All businesses are prioritizing environmental policies, and the hospitality industry is recognizing the urgent need to adopt sustainable practices. </w:t>
      </w:r>
    </w:p>
    <w:p w:rsidR="00000000" w:rsidDel="00000000" w:rsidP="00000000" w:rsidRDefault="00000000" w:rsidRPr="00000000" w14:paraId="0000000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essay aims to analyse the role of CSR (Corporate Social Responsibility) in promoting sustainability within the Accor Hotels. Accor is a leading global hospitality group founded by Gerard Pelisson and Paul Dubrule in 1967 and headquartered in France. Accor’s founders innovated the hospitality industry by introducing a dynamic model reformed to the fast-paced, modern lifestyle emerging after the war.</w:t>
      </w:r>
    </w:p>
    <w:p w:rsidR="00000000" w:rsidDel="00000000" w:rsidP="00000000" w:rsidRDefault="00000000" w:rsidRPr="00000000" w14:paraId="0000000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Due to the significant environmental footprint, hoteliers are increasingly emphasizing sustainability, as they understand that adopting eco-friendly practices not only benefits the planet but also caters to customers who prefer a more conscientious approach to consumption. For this reason, Corporate Social Responsibility (CSR) has become a crucial focus for business leaders globally. CSR involves integrating socially responsible practices into business operations and being accountable for actions affecting society, following a triple bottom-line approach that encompasses people (community), planet (environment), and ethics (Fonseca and Carnicelli, 2021). </w:t>
      </w:r>
    </w:p>
    <w:p w:rsidR="00000000" w:rsidDel="00000000" w:rsidP="00000000" w:rsidRDefault="00000000" w:rsidRPr="00000000" w14:paraId="0000000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CSR has evolved into a crucial business strategy, encompassing voluntary corporate initiatives for social and environmental development including safeguarding human rights, improving customer service, undertaking projects that enhance societal welfare, and prioritizing employee rights (Ramasastry, 2015). The key aspects of CSR include respecting local communities, addressing environmental issues, managing technology use, and optimizing energy consumption.</w:t>
      </w:r>
    </w:p>
    <w:p w:rsidR="00000000" w:rsidDel="00000000" w:rsidP="00000000" w:rsidRDefault="00000000" w:rsidRPr="00000000" w14:paraId="0000000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role of CSR in implementing sustainability is to achieve harmony between all natural and human-made systems to guarantee long-term stability. Practically, it offers hospitality organizations a comprehensive decision-making framework that considers short- and long-term needs, considering environmental, social, and economic effects (Klemi-Stojanov, 2020).</w:t>
      </w:r>
    </w:p>
    <w:p w:rsidR="00000000" w:rsidDel="00000000" w:rsidP="00000000" w:rsidRDefault="00000000" w:rsidRPr="00000000" w14:paraId="0000000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context of hospitability, sustainability focuses on four key areas: green buildings, social sustainability, green operations, and supply chain sustainability. Likewise, leading hospitality brands are adopting sustainability by establishing corporate policies and practices across these four areas (Sorrell and Bovia, 2023). </w:t>
      </w:r>
    </w:p>
    <w:p w:rsidR="00000000" w:rsidDel="00000000" w:rsidP="00000000" w:rsidRDefault="00000000" w:rsidRPr="00000000" w14:paraId="0000000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launch of Accor Hotels in 1967 marked a significant shift in the hotel industry, as they pioneered a standardized hotel chain offering inclusive services and contemporary facilities. The company owns, operates, and franchises a range of properties, including resorts and hotels, and collaborates with various sectors. Accor operates in over 110 countries, oversees more than 5,600 hotels and 10,000 restaurants and bars. With a team of more than 330,000 hospitality professionals, the Group holds a prominent position in the industry (Accor, 2024a). The company seeks innovative ways to connect with the world; building authentic, meaningful relationships and consistently striving to satisfy its clients with outstanding service and quality. </w:t>
      </w:r>
    </w:p>
    <w:p w:rsidR="00000000" w:rsidDel="00000000" w:rsidP="00000000" w:rsidRDefault="00000000" w:rsidRPr="00000000" w14:paraId="0000000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progressive approach of Accor Hotels extends beyond the traditional hotel model as the Group continuously transforms hospitality to deliver exceptional experiences for its clients. Accor’s diverse ecosystem, consisting of leading brands, expert solutions and personalized services enable the company to create and deliver exceptional experiences and services that align with evolving client and business needs, as well as emerging trends in living, working, and traveling (Accor, 2024a). </w:t>
      </w:r>
    </w:p>
    <w:p w:rsidR="00000000" w:rsidDel="00000000" w:rsidP="00000000" w:rsidRDefault="00000000" w:rsidRPr="00000000" w14:paraId="0000000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Corporate social responsibility (CSR) practices are regarded as key factors that affect a company's performance. Multinational hotel corporations engaged in international business expansion have recognized the importance of transparently addressing CSR and sustainability matters (Ng and Tavitiyaman, 2020). This trend is driven by the influence of external stakeholders and support of internal stakeholders.</w:t>
      </w:r>
    </w:p>
    <w:p w:rsidR="00000000" w:rsidDel="00000000" w:rsidP="00000000" w:rsidRDefault="00000000" w:rsidRPr="00000000" w14:paraId="0000001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is a dedicated and inclusive company that aims to minimize its carbon footprint and environmental impact while addressing travellers’ concerns regarding social and environmental responsibility (Accor, 2024b). Accor's sustainability efforts involve hotel-based initiatives to make continuous progress. The group is committed to foster a more sustainable future for hospitality and travel by creating a model that gives back more than it takes and encouraging significant change (Accor, 2024a). Likewise, the company has undertaken a thorough transformation to integrate sustainability into all its operations, prioritizing both nature and people.</w:t>
      </w:r>
    </w:p>
    <w:p w:rsidR="00000000" w:rsidDel="00000000" w:rsidP="00000000" w:rsidRDefault="00000000" w:rsidRPr="00000000" w14:paraId="0000001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hospitality industry must prioritize responsibility, sustainability and respect (Bello et al, 2017). In 2022, the company made significant developments in its sustainability efforts, including removing single-use plastics from the guest experience in over 80% of its hotels and is collaborating closely with all stakeholders to drive meaningful change (Accor Integrated Report, 2022).</w:t>
      </w:r>
    </w:p>
    <w:p w:rsidR="00000000" w:rsidDel="00000000" w:rsidP="00000000" w:rsidRDefault="00000000" w:rsidRPr="00000000" w14:paraId="0000001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Accor’s strategic vision is focused on driving transformation throughout its organization. The company collaborates closely with hotel owners, partners, and all stakeholders to lead change within the hospitality industry. Accor Group prioritizes the respect and well-being of its people, promotes social inclusion, diversity and mobility so as to create equal opportunities for all individuals (Accor, 2024c).</w:t>
      </w:r>
    </w:p>
    <w:p w:rsidR="00000000" w:rsidDel="00000000" w:rsidP="00000000" w:rsidRDefault="00000000" w:rsidRPr="00000000" w14:paraId="0000001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Corporate social responsibility (CSR) is increasingly regarded as an essential aspect of managerial decision-making (Rao and Tilt, 2016).  Accor hotel groups offer numerous innovative ideas for categorizing sustainable development activities within CSR. Accor Group has made efforts to expand its CSR initiatives not only for ethical reasons but also because the company believes sustainable development is an economic imperative for the future (Nga, 2020). It is essential for the hospitality business to develop a new business model that respects both people and the environment.</w:t>
      </w:r>
    </w:p>
    <w:p w:rsidR="00000000" w:rsidDel="00000000" w:rsidP="00000000" w:rsidRDefault="00000000" w:rsidRPr="00000000" w14:paraId="0000001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br w:type="textWrapping"/>
        <w:t xml:space="preserve">Accor's CSR policy focuses on four strategic areas of action and two key priorities, with 16 required measures for all hotels in the Group. By 2020, the goals include reducing food waste by 30%, ensuring that all new buildings and renovations in owned and leased properties are low-carbon, and establishing 1,000 urban vegetable gardens at its hotels (Metz, 2023). To support hotels in implementing the new CSR plan, the in-house sustainable development management system for hoteliers, formerly known as Charter 21, has been updated and rebranded as Planet 21 in Action. The revised system sets more ambitious goals and is designed to be more adaptable to local contexts and practical needs. It offers greater flexibility and follows a participative approach that allows each hotel to establish its own objectives and outline its own action plan (Accor, 2020). This system promotes engagement with the issues at hand and encourages responsibility among both employees and guests for social and environmental stewardship.</w:t>
      </w:r>
    </w:p>
    <w:p w:rsidR="00000000" w:rsidDel="00000000" w:rsidP="00000000" w:rsidRDefault="00000000" w:rsidRPr="00000000" w14:paraId="0000001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Hotels planned a sustainability initiative, Planet 21 (2016-2020), and updated its goals for the future, extending its commitments through 2020. Planet 21 is centered around four areas of action engaging employees, customers, partners, and local communities, with two main focuses: Food &amp; Beverage and property management.</w:t>
      </w:r>
    </w:p>
    <w:p w:rsidR="00000000" w:rsidDel="00000000" w:rsidP="00000000" w:rsidRDefault="00000000" w:rsidRPr="00000000" w14:paraId="0000001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has planted more than two million trees globally to support reforestation efforts as part of its commitment to environmental protection. Accor's other sustainability programs provide funding for the planet every year. The use of fair-trade products has also been extended. Through a simple formula, customers can allocate half of their laundry savings towards a tree planting project (Accor Integrated Report, 2023). This project is one of Accor's most significant initiatives, serving both as effective advertising for the brand and appealing to environmentally conscious customers. </w:t>
      </w:r>
    </w:p>
    <w:p w:rsidR="00000000" w:rsidDel="00000000" w:rsidP="00000000" w:rsidRDefault="00000000" w:rsidRPr="00000000" w14:paraId="0000001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promote progress and transparency, the Group developed a policy of seeking feedback from customers on various issues. The policy aims to update Accor’s environmental and socio-economic impacts and conducted its first-ever assessment of its impact to identify challenges and shape its new five-year plan. The 2020 program was developed in collaboration with the team, strengthening the Group’s core commitments like reducing its environmental impact and setting new goals aligned with changes in its business model and strategic focuses such as Food &amp; Beverage and sustainable management of its hotel assets through HotelInvest (Accor, 2016).</w:t>
      </w:r>
    </w:p>
    <w:p w:rsidR="00000000" w:rsidDel="00000000" w:rsidP="00000000" w:rsidRDefault="00000000" w:rsidRPr="00000000" w14:paraId="0000001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Group is deeply committed to leading the industry towards a more sustainable food model. By following the principle of "from farm to fork," the company strives to make a positive impact throughout the entire food chain. The Group is actively enhancing the traceability of its supply chain and sourcing its food responsibly, prioritizing local sources whenever possible to deliver fresher meals to guests and minimize its environmental impact (Accor, 2024d). This sourcing approach emphasizes fairness to producers, seasonality, respect for the planet, and animal welfare. </w:t>
      </w:r>
    </w:p>
    <w:p w:rsidR="00000000" w:rsidDel="00000000" w:rsidP="00000000" w:rsidRDefault="00000000" w:rsidRPr="00000000" w14:paraId="0000001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a leading hospitality company, Accor Hotels recognizes the significant challenges in industry related to food waste. At Accor, food waste constitutes about 43% of its total operational waste (Accor, 2023). Through close collaboration with its hotel owners and teams, Accor strives to make a meaningful impact and promote a more sustainable food system, with the goal of significantly reducing food waste. To accomplish this, the company is implementing a three-part strategy: measuring food waste, innovating in culinary practices, and changing habits. Moreover, in coalition with the UN's goal of reducing food waste by 50% by 2030, the Group is seeking ways to minimize food waste in its kitchens and restaurants by using innovative technology and reevaluating its recipes and buffets.</w:t>
      </w:r>
    </w:p>
    <w:p w:rsidR="00000000" w:rsidDel="00000000" w:rsidP="00000000" w:rsidRDefault="00000000" w:rsidRPr="00000000" w14:paraId="0000001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address the diversity of its food and beverage services and reduce food waste significantly, the hotel has implemented AI technology. Winnow, an automated AI system, weighs, identifies, and records every ounce of food before it is discarded by the kitchen teams, providing the hotel with a detailed understanding of what is being wasted and why. This data enables the chefs to identify guests' preferences, avoid mistakes, and enhance purchasing and production processes. Since introducing this tool in October 2022, the hotel has achieved a 45% reduction in food waste (Accor, 2023).</w:t>
      </w:r>
    </w:p>
    <w:p w:rsidR="00000000" w:rsidDel="00000000" w:rsidP="00000000" w:rsidRDefault="00000000" w:rsidRPr="00000000" w14:paraId="0000001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Accor Group, a sponsor of AIDS awareness campaigns, supports voluntary HIV testing initiatives and upholds a non-discrimination policy for employees with AIDS during the hiring process. Accor’s financial reports indicated that the company experienced 5.2% growth in 2021, generating 6.1 billion Euros in revenue. The reports also emphasize that Accor's CSR projects enhance ethical standards, bolster brand image, boost competitiveness, and foster loyalty among employees, guests, and suppliers (Bagdadi, 2023). Accor China has launched a three-year CSR initiative called “Empowerment Builds the Future. Which aims to recruit and train women from families impacted by HIV/AIDS to create eco-friendly bags. These bags will be sold in all Accor hotels to support educational opportunities and scholarships.</w:t>
      </w:r>
    </w:p>
    <w:p w:rsidR="00000000" w:rsidDel="00000000" w:rsidP="00000000" w:rsidRDefault="00000000" w:rsidRPr="00000000" w14:paraId="0000001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is focusing on implementing a monitoring process that assesses and manages potential negative impacts its activities might have on human rights. The policy is a key part of Accor's dedication to advocate and recognize the significance of human rights (Accor human rights policy, 2023). It has been derived from the CSR Charter and ethics of the company to enforce business’s approach to safeguard human rights.</w:t>
      </w:r>
    </w:p>
    <w:p w:rsidR="00000000" w:rsidDel="00000000" w:rsidP="00000000" w:rsidRDefault="00000000" w:rsidRPr="00000000" w14:paraId="0000001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travel and tourism sector accounts for 9 to 12% of the world's greenhouse gas emissions. There is a strong expectation from all stakeholders such as owners, investors, employees, business partners and guests (Accor Integrated Report, 2023). The hotel businesses must create more sustainable models to tackle the current environmental and social challenges.</w:t>
      </w:r>
    </w:p>
    <w:p w:rsidR="00000000" w:rsidDel="00000000" w:rsidP="00000000" w:rsidRDefault="00000000" w:rsidRPr="00000000" w14:paraId="0000001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Corporate social responsibility (CSR) is becoming increasingly significant in the tourism industry. Tourism operators, accommodation providers, and destinations are concerned with sustaining tourism resources. Additionally, rising environmental awareness supports the tourism sector and sustainable development. The focus on sustainability in tourism has driven the need for social responsibility initiatives.  </w:t>
      </w:r>
    </w:p>
    <w:p w:rsidR="00000000" w:rsidDel="00000000" w:rsidP="00000000" w:rsidRDefault="00000000" w:rsidRPr="00000000" w14:paraId="0000002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has always excelled in the industry for its commitment to universal values of respect and integrity and respect. These strong cultural values and expectations form the foundation of its heritage and remain central to the company’s collective dedication. </w:t>
      </w:r>
    </w:p>
    <w:p w:rsidR="00000000" w:rsidDel="00000000" w:rsidP="00000000" w:rsidRDefault="00000000" w:rsidRPr="00000000" w14:paraId="0000002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Group successfully embedded sustainable transformation and CSR practices within its core business model and initiated numerous programs to fulfil its responsibility towards the environment and society. However, a significant and enduring transformation for a large-scale group requires time to incorporate ethics and CSR contract in everyday decision-making. In addition, the Group should establish a sustainable mobility policy to encourage customers to adopt more eco-friendly transportation methods for traveling around the hotels and nearby areas.</w:t>
      </w:r>
    </w:p>
    <w:p w:rsidR="00000000" w:rsidDel="00000000" w:rsidP="00000000" w:rsidRDefault="00000000" w:rsidRPr="00000000" w14:paraId="0000002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References</w:t>
      </w:r>
    </w:p>
    <w:p w:rsidR="00000000" w:rsidDel="00000000" w:rsidP="00000000" w:rsidRDefault="00000000" w:rsidRPr="00000000" w14:paraId="00000034">
      <w:pPr>
        <w:spacing w:line="360" w:lineRule="auto"/>
        <w:ind w:left="720" w:hanging="720"/>
        <w:jc w:val="both"/>
        <w:rPr>
          <w:rFonts w:ascii="Arial" w:cs="Arial" w:eastAsia="Arial" w:hAnsi="Arial"/>
          <w:sz w:val="24"/>
          <w:szCs w:val="24"/>
        </w:rPr>
      </w:pPr>
      <w:bookmarkStart w:colFirst="0" w:colLast="0" w:name="_gjdgxs" w:id="0"/>
      <w:bookmarkEnd w:id="0"/>
      <w:r w:rsidDel="00000000" w:rsidR="00000000" w:rsidRPr="00000000">
        <w:rPr>
          <w:rFonts w:ascii="Arial" w:cs="Arial" w:eastAsia="Arial" w:hAnsi="Arial"/>
          <w:sz w:val="24"/>
          <w:szCs w:val="24"/>
          <w:rtl w:val="0"/>
        </w:rPr>
        <w:t xml:space="preserve">Accor human rights policy., (2023). Human rights Policy Available at: </w:t>
      </w:r>
      <w:hyperlink r:id="rId7">
        <w:r w:rsidDel="00000000" w:rsidR="00000000" w:rsidRPr="00000000">
          <w:rPr>
            <w:rFonts w:ascii="Arial" w:cs="Arial" w:eastAsia="Arial" w:hAnsi="Arial"/>
            <w:color w:val="0000ff"/>
            <w:sz w:val="24"/>
            <w:szCs w:val="24"/>
            <w:u w:val="single"/>
            <w:rtl w:val="0"/>
          </w:rPr>
          <w:t xml:space="preserve">https://group.accor.com/-/media/Corporate/Group/PDF-for-pages/Human-Right/Accor_HUMAN_RIGHTS_POLICY_EN_Sept-2023.pdf</w:t>
        </w:r>
      </w:hyperlink>
      <w:r w:rsidDel="00000000" w:rsidR="00000000" w:rsidRPr="00000000">
        <w:rPr>
          <w:rFonts w:ascii="Arial" w:cs="Arial" w:eastAsia="Arial" w:hAnsi="Arial"/>
          <w:sz w:val="24"/>
          <w:szCs w:val="24"/>
          <w:rtl w:val="0"/>
        </w:rPr>
        <w:t xml:space="preserve"> (Accessed: 10 May 2024).</w:t>
      </w:r>
    </w:p>
    <w:p w:rsidR="00000000" w:rsidDel="00000000" w:rsidP="00000000" w:rsidRDefault="00000000" w:rsidRPr="00000000" w14:paraId="00000035">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Integrated Report. (2022). 2022 Integrated Report. Available at: </w:t>
      </w:r>
      <w:hyperlink r:id="rId8">
        <w:r w:rsidDel="00000000" w:rsidR="00000000" w:rsidRPr="00000000">
          <w:rPr>
            <w:rFonts w:ascii="Arial" w:cs="Arial" w:eastAsia="Arial" w:hAnsi="Arial"/>
            <w:color w:val="0000ff"/>
            <w:sz w:val="24"/>
            <w:szCs w:val="24"/>
            <w:u w:val="single"/>
            <w:rtl w:val="0"/>
          </w:rPr>
          <w:t xml:space="preserve">https://group.accor.com/-/media/Corporate/Investors/Documents-de-reference/ACCOR_RI_2022_UK_vlast.pdf</w:t>
        </w:r>
      </w:hyperlink>
      <w:r w:rsidDel="00000000" w:rsidR="00000000" w:rsidRPr="00000000">
        <w:rPr>
          <w:rFonts w:ascii="Arial" w:cs="Arial" w:eastAsia="Arial" w:hAnsi="Arial"/>
          <w:sz w:val="24"/>
          <w:szCs w:val="24"/>
          <w:rtl w:val="0"/>
        </w:rPr>
        <w:t xml:space="preserve"> (Accessed: 10 May 2024).</w:t>
      </w:r>
    </w:p>
    <w:p w:rsidR="00000000" w:rsidDel="00000000" w:rsidP="00000000" w:rsidRDefault="00000000" w:rsidRPr="00000000" w14:paraId="00000036">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Integrated Report. (2023). Integrated Report. 2023. Shaping the future of hospitality. Available at: </w:t>
      </w:r>
      <w:hyperlink r:id="rId9">
        <w:r w:rsidDel="00000000" w:rsidR="00000000" w:rsidRPr="00000000">
          <w:rPr>
            <w:rFonts w:ascii="Arial" w:cs="Arial" w:eastAsia="Arial" w:hAnsi="Arial"/>
            <w:color w:val="0000ff"/>
            <w:sz w:val="24"/>
            <w:szCs w:val="24"/>
            <w:u w:val="single"/>
            <w:rtl w:val="0"/>
          </w:rPr>
          <w:t xml:space="preserve">https://group.accor.com/-/media/Corporate/Investors/Documents-de-reference/ACCOR_RI_2023_MEL_UK.pdf</w:t>
        </w:r>
      </w:hyperlink>
      <w:r w:rsidDel="00000000" w:rsidR="00000000" w:rsidRPr="00000000">
        <w:rPr>
          <w:rFonts w:ascii="Arial" w:cs="Arial" w:eastAsia="Arial" w:hAnsi="Arial"/>
          <w:sz w:val="24"/>
          <w:szCs w:val="24"/>
          <w:rtl w:val="0"/>
        </w:rPr>
        <w:t xml:space="preserve"> (Accessed: 10 May 2024).</w:t>
      </w:r>
    </w:p>
    <w:p w:rsidR="00000000" w:rsidDel="00000000" w:rsidP="00000000" w:rsidRDefault="00000000" w:rsidRPr="00000000" w14:paraId="00000037">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(2016). AccorHotels takes its corporate responsibility to the next level with bold new CSR commitments looking. Available at: </w:t>
      </w:r>
      <w:hyperlink r:id="rId10">
        <w:r w:rsidDel="00000000" w:rsidR="00000000" w:rsidRPr="00000000">
          <w:rPr>
            <w:rFonts w:ascii="Arial" w:cs="Arial" w:eastAsia="Arial" w:hAnsi="Arial"/>
            <w:color w:val="0000ff"/>
            <w:sz w:val="24"/>
            <w:szCs w:val="24"/>
            <w:u w:val="single"/>
            <w:rtl w:val="0"/>
          </w:rPr>
          <w:t xml:space="preserve">https://press.accor.com/accorhotels-takes-its-corporate-responsibility-to-the-next-level-with-bold-new-csr-commitments-looking/?lang=en</w:t>
        </w:r>
      </w:hyperlink>
      <w:r w:rsidDel="00000000" w:rsidR="00000000" w:rsidRPr="00000000">
        <w:rPr>
          <w:rFonts w:ascii="Arial" w:cs="Arial" w:eastAsia="Arial" w:hAnsi="Arial"/>
          <w:sz w:val="24"/>
          <w:szCs w:val="24"/>
          <w:rtl w:val="0"/>
        </w:rPr>
        <w:t xml:space="preserve"> (Accessed: 10 May 2024).</w:t>
      </w:r>
    </w:p>
    <w:p w:rsidR="00000000" w:rsidDel="00000000" w:rsidP="00000000" w:rsidRDefault="00000000" w:rsidRPr="00000000" w14:paraId="00000038">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(2020). Ethics and Corporate Social Responsibility Charter. Available at: </w:t>
      </w:r>
      <w:hyperlink r:id="rId11">
        <w:r w:rsidDel="00000000" w:rsidR="00000000" w:rsidRPr="00000000">
          <w:rPr>
            <w:rFonts w:ascii="Arial" w:cs="Arial" w:eastAsia="Arial" w:hAnsi="Arial"/>
            <w:color w:val="0000ff"/>
            <w:sz w:val="24"/>
            <w:szCs w:val="24"/>
            <w:u w:val="single"/>
            <w:rtl w:val="0"/>
          </w:rPr>
          <w:t xml:space="preserve">https://hera.accor.com/static/media/ACCOR_Ethics_and_Corporate_Social_Responsibility_Charter_20_ENG.f98ff6ec.pdf</w:t>
        </w:r>
      </w:hyperlink>
      <w:r w:rsidDel="00000000" w:rsidR="00000000" w:rsidRPr="00000000">
        <w:rPr>
          <w:rFonts w:ascii="Arial" w:cs="Arial" w:eastAsia="Arial" w:hAnsi="Arial"/>
          <w:sz w:val="24"/>
          <w:szCs w:val="24"/>
          <w:rtl w:val="0"/>
        </w:rPr>
        <w:t xml:space="preserve"> Accessed: 10 May 2024).</w:t>
      </w:r>
    </w:p>
    <w:p w:rsidR="00000000" w:rsidDel="00000000" w:rsidP="00000000" w:rsidRDefault="00000000" w:rsidRPr="00000000" w14:paraId="00000039">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(2023). Tackling Food Waste: a Spotlight on Our Teams Making a Difference. Available at: </w:t>
      </w:r>
      <w:hyperlink r:id="rId12">
        <w:r w:rsidDel="00000000" w:rsidR="00000000" w:rsidRPr="00000000">
          <w:rPr>
            <w:rFonts w:ascii="Arial" w:cs="Arial" w:eastAsia="Arial" w:hAnsi="Arial"/>
            <w:color w:val="0000ff"/>
            <w:sz w:val="24"/>
            <w:szCs w:val="24"/>
            <w:u w:val="single"/>
            <w:rtl w:val="0"/>
          </w:rPr>
          <w:t xml:space="preserve">https://group.accor.com/en/Actualites/2023/09/Tackling-Food-Waste</w:t>
        </w:r>
      </w:hyperlink>
      <w:r w:rsidDel="00000000" w:rsidR="00000000" w:rsidRPr="00000000">
        <w:rPr>
          <w:rFonts w:ascii="Arial" w:cs="Arial" w:eastAsia="Arial" w:hAnsi="Arial"/>
          <w:sz w:val="24"/>
          <w:szCs w:val="24"/>
          <w:rtl w:val="0"/>
        </w:rPr>
        <w:t xml:space="preserve"> (Accessed: 10 May 2024).</w:t>
      </w:r>
    </w:p>
    <w:p w:rsidR="00000000" w:rsidDel="00000000" w:rsidP="00000000" w:rsidRDefault="00000000" w:rsidRPr="00000000" w14:paraId="0000003A">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(2024a). About Accor. Available at: </w:t>
      </w:r>
      <w:hyperlink r:id="rId13">
        <w:r w:rsidDel="00000000" w:rsidR="00000000" w:rsidRPr="00000000">
          <w:rPr>
            <w:rFonts w:ascii="Arial" w:cs="Arial" w:eastAsia="Arial" w:hAnsi="Arial"/>
            <w:color w:val="0000ff"/>
            <w:sz w:val="24"/>
            <w:szCs w:val="24"/>
            <w:u w:val="single"/>
            <w:rtl w:val="0"/>
          </w:rPr>
          <w:t xml:space="preserve">https://group.accor.com/en/group/who-we-are/about-us</w:t>
        </w:r>
      </w:hyperlink>
      <w:r w:rsidDel="00000000" w:rsidR="00000000" w:rsidRPr="00000000">
        <w:rPr>
          <w:rFonts w:ascii="Arial" w:cs="Arial" w:eastAsia="Arial" w:hAnsi="Arial"/>
          <w:sz w:val="24"/>
          <w:szCs w:val="24"/>
          <w:rtl w:val="0"/>
        </w:rPr>
        <w:t xml:space="preserve"> (Accessed: 10 May 2024).</w:t>
      </w:r>
    </w:p>
    <w:p w:rsidR="00000000" w:rsidDel="00000000" w:rsidP="00000000" w:rsidRDefault="00000000" w:rsidRPr="00000000" w14:paraId="0000003B">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(2024b). Environment &amp; CSR. Available at: </w:t>
      </w:r>
      <w:hyperlink r:id="rId14">
        <w:r w:rsidDel="00000000" w:rsidR="00000000" w:rsidRPr="00000000">
          <w:rPr>
            <w:rFonts w:ascii="Arial" w:cs="Arial" w:eastAsia="Arial" w:hAnsi="Arial"/>
            <w:color w:val="0000ff"/>
            <w:sz w:val="24"/>
            <w:szCs w:val="24"/>
            <w:u w:val="single"/>
            <w:rtl w:val="0"/>
          </w:rPr>
          <w:t xml:space="preserve">https://group.accor.com/en/hotel-development/Optimise-your-costs/Environment-and-CSR</w:t>
        </w:r>
      </w:hyperlink>
      <w:r w:rsidDel="00000000" w:rsidR="00000000" w:rsidRPr="00000000">
        <w:rPr>
          <w:rFonts w:ascii="Arial" w:cs="Arial" w:eastAsia="Arial" w:hAnsi="Arial"/>
          <w:sz w:val="24"/>
          <w:szCs w:val="24"/>
          <w:rtl w:val="0"/>
        </w:rPr>
        <w:t xml:space="preserve"> (Accessed: 10 May 2024).</w:t>
      </w:r>
    </w:p>
    <w:p w:rsidR="00000000" w:rsidDel="00000000" w:rsidP="00000000" w:rsidRDefault="00000000" w:rsidRPr="00000000" w14:paraId="0000003C">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(2024c). Sustainability Strategy. Available at: </w:t>
      </w:r>
      <w:hyperlink r:id="rId15">
        <w:r w:rsidDel="00000000" w:rsidR="00000000" w:rsidRPr="00000000">
          <w:rPr>
            <w:rFonts w:ascii="Arial" w:cs="Arial" w:eastAsia="Arial" w:hAnsi="Arial"/>
            <w:color w:val="0000ff"/>
            <w:sz w:val="24"/>
            <w:szCs w:val="24"/>
            <w:u w:val="single"/>
            <w:rtl w:val="0"/>
          </w:rPr>
          <w:t xml:space="preserve">https://group.accor.com/en/commitment/approach/sustainability-strategy</w:t>
        </w:r>
      </w:hyperlink>
      <w:r w:rsidDel="00000000" w:rsidR="00000000" w:rsidRPr="00000000">
        <w:rPr>
          <w:rFonts w:ascii="Arial" w:cs="Arial" w:eastAsia="Arial" w:hAnsi="Arial"/>
          <w:sz w:val="24"/>
          <w:szCs w:val="24"/>
          <w:rtl w:val="0"/>
        </w:rPr>
        <w:t xml:space="preserve"> (Accessed: 10 May 2024).</w:t>
      </w:r>
    </w:p>
    <w:p w:rsidR="00000000" w:rsidDel="00000000" w:rsidP="00000000" w:rsidRDefault="00000000" w:rsidRPr="00000000" w14:paraId="0000003D">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 (2024d). Food - Embracing Sustainability in Our Food Chain. Available at: </w:t>
      </w:r>
      <w:hyperlink r:id="rId16">
        <w:r w:rsidDel="00000000" w:rsidR="00000000" w:rsidRPr="00000000">
          <w:rPr>
            <w:rFonts w:ascii="Arial" w:cs="Arial" w:eastAsia="Arial" w:hAnsi="Arial"/>
            <w:color w:val="0000ff"/>
            <w:sz w:val="24"/>
            <w:szCs w:val="24"/>
            <w:u w:val="single"/>
            <w:rtl w:val="0"/>
          </w:rPr>
          <w:t xml:space="preserve">https://group.accor.com/en/commitment/areas-focus/stay</w:t>
        </w:r>
      </w:hyperlink>
      <w:r w:rsidDel="00000000" w:rsidR="00000000" w:rsidRPr="00000000">
        <w:rPr>
          <w:rFonts w:ascii="Arial" w:cs="Arial" w:eastAsia="Arial" w:hAnsi="Arial"/>
          <w:sz w:val="24"/>
          <w:szCs w:val="24"/>
          <w:rtl w:val="0"/>
        </w:rPr>
        <w:t xml:space="preserve"> (Accessed: 10 May 2024).</w:t>
      </w:r>
    </w:p>
    <w:p w:rsidR="00000000" w:rsidDel="00000000" w:rsidP="00000000" w:rsidRDefault="00000000" w:rsidRPr="00000000" w14:paraId="0000003E">
      <w:pPr>
        <w:spacing w:line="360" w:lineRule="auto"/>
        <w:ind w:left="720" w:hanging="720"/>
        <w:jc w:val="both"/>
        <w:rPr>
          <w:rFonts w:ascii="Arial" w:cs="Arial" w:eastAsia="Arial" w:hAnsi="Arial"/>
          <w:sz w:val="24"/>
          <w:szCs w:val="24"/>
        </w:rPr>
      </w:pPr>
      <w:bookmarkStart w:colFirst="0" w:colLast="0" w:name="_30j0zll" w:id="1"/>
      <w:bookmarkEnd w:id="1"/>
      <w:r w:rsidDel="00000000" w:rsidR="00000000" w:rsidRPr="00000000">
        <w:rPr>
          <w:rFonts w:ascii="Arial" w:cs="Arial" w:eastAsia="Arial" w:hAnsi="Arial"/>
          <w:sz w:val="24"/>
          <w:szCs w:val="24"/>
          <w:rtl w:val="0"/>
        </w:rPr>
        <w:t xml:space="preserve">Bagdadi, A., (2023). Corporate social responsibility practices within the scope of sustainable tourism: A research at Accor Hotels. Prosperitas, 10(1), pp.1-10.</w:t>
      </w:r>
    </w:p>
    <w:p w:rsidR="00000000" w:rsidDel="00000000" w:rsidP="00000000" w:rsidRDefault="00000000" w:rsidRPr="00000000" w14:paraId="0000003F">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Bello, F.G., Banda, W.J. and Kamanga, G., (2017). Corporate Social Responsibility (CSR) practices in the hospitality industry in Malawi. African Journal of Hospitality, Tourism and Leisure, 6(3), pp.1-21.</w:t>
      </w:r>
    </w:p>
    <w:p w:rsidR="00000000" w:rsidDel="00000000" w:rsidP="00000000" w:rsidRDefault="00000000" w:rsidRPr="00000000" w14:paraId="00000040">
      <w:pPr>
        <w:spacing w:line="360" w:lineRule="auto"/>
        <w:ind w:left="720" w:hanging="720"/>
        <w:jc w:val="both"/>
        <w:rPr>
          <w:rFonts w:ascii="Arial" w:cs="Arial" w:eastAsia="Arial" w:hAnsi="Arial"/>
          <w:sz w:val="24"/>
          <w:szCs w:val="24"/>
        </w:rPr>
      </w:pPr>
      <w:bookmarkStart w:colFirst="0" w:colLast="0" w:name="_1fob9te" w:id="2"/>
      <w:bookmarkEnd w:id="2"/>
      <w:r w:rsidDel="00000000" w:rsidR="00000000" w:rsidRPr="00000000">
        <w:rPr>
          <w:rFonts w:ascii="Arial" w:cs="Arial" w:eastAsia="Arial" w:hAnsi="Arial"/>
          <w:sz w:val="24"/>
          <w:szCs w:val="24"/>
          <w:rtl w:val="0"/>
        </w:rPr>
        <w:t xml:space="preserve">Fonseca, A.P. and Carnicelli, S., (2021). Corporate social responsibility and sustainability in a hospitality family business. Sustainability, 13(13), p.7091.</w:t>
      </w:r>
    </w:p>
    <w:p w:rsidR="00000000" w:rsidDel="00000000" w:rsidP="00000000" w:rsidRDefault="00000000" w:rsidRPr="00000000" w14:paraId="00000041">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Khatter, A., (2023). Challenges and Solutions for Environmental Sustainability in the Hospitality Sector. Sustainability, 15(15), p.11491.</w:t>
      </w:r>
    </w:p>
    <w:p w:rsidR="00000000" w:rsidDel="00000000" w:rsidP="00000000" w:rsidRDefault="00000000" w:rsidRPr="00000000" w14:paraId="00000042">
      <w:pPr>
        <w:spacing w:line="360" w:lineRule="auto"/>
        <w:ind w:left="720" w:hanging="720"/>
        <w:jc w:val="both"/>
        <w:rPr>
          <w:rFonts w:ascii="Arial" w:cs="Arial" w:eastAsia="Arial" w:hAnsi="Arial"/>
          <w:sz w:val="24"/>
          <w:szCs w:val="24"/>
        </w:rPr>
      </w:pPr>
      <w:bookmarkStart w:colFirst="0" w:colLast="0" w:name="_3znysh7" w:id="3"/>
      <w:bookmarkEnd w:id="3"/>
      <w:r w:rsidDel="00000000" w:rsidR="00000000" w:rsidRPr="00000000">
        <w:rPr>
          <w:rFonts w:ascii="Arial" w:cs="Arial" w:eastAsia="Arial" w:hAnsi="Arial"/>
          <w:sz w:val="24"/>
          <w:szCs w:val="24"/>
          <w:rtl w:val="0"/>
        </w:rPr>
        <w:t xml:space="preserve">Klemi-Stojanov, S., (2020). The Importance of Sustainability in the Hotel Industry.</w:t>
      </w:r>
    </w:p>
    <w:p w:rsidR="00000000" w:rsidDel="00000000" w:rsidP="00000000" w:rsidRDefault="00000000" w:rsidRPr="00000000" w14:paraId="00000043">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Metz, X. (2023). France's leading hotel group Accor accelerates its sustainable transformation. Available at: </w:t>
      </w:r>
      <w:hyperlink r:id="rId17">
        <w:r w:rsidDel="00000000" w:rsidR="00000000" w:rsidRPr="00000000">
          <w:rPr>
            <w:rFonts w:ascii="Arial" w:cs="Arial" w:eastAsia="Arial" w:hAnsi="Arial"/>
            <w:color w:val="0000ff"/>
            <w:sz w:val="24"/>
            <w:szCs w:val="24"/>
            <w:u w:val="single"/>
            <w:rtl w:val="0"/>
          </w:rPr>
          <w:t xml:space="preserve">https://www.wavestone.com/en/client-stories/accor-le-groupe-francais-leader-du-secteur-de-lhotellerie-accelere-sa-transformation-durable/</w:t>
        </w:r>
      </w:hyperlink>
      <w:r w:rsidDel="00000000" w:rsidR="00000000" w:rsidRPr="00000000">
        <w:rPr>
          <w:rFonts w:ascii="Arial" w:cs="Arial" w:eastAsia="Arial" w:hAnsi="Arial"/>
          <w:sz w:val="24"/>
          <w:szCs w:val="24"/>
          <w:rtl w:val="0"/>
        </w:rPr>
        <w:t xml:space="preserve"> Accessed: 10 May 2024).</w:t>
      </w:r>
    </w:p>
    <w:p w:rsidR="00000000" w:rsidDel="00000000" w:rsidP="00000000" w:rsidRDefault="00000000" w:rsidRPr="00000000" w14:paraId="00000044">
      <w:pPr>
        <w:spacing w:line="360" w:lineRule="auto"/>
        <w:ind w:left="720" w:hanging="720"/>
        <w:jc w:val="both"/>
        <w:rPr>
          <w:rFonts w:ascii="Arial" w:cs="Arial" w:eastAsia="Arial" w:hAnsi="Arial"/>
          <w:sz w:val="24"/>
          <w:szCs w:val="24"/>
        </w:rPr>
      </w:pPr>
      <w:bookmarkStart w:colFirst="0" w:colLast="0" w:name="_2et92p0" w:id="4"/>
      <w:bookmarkEnd w:id="4"/>
      <w:r w:rsidDel="00000000" w:rsidR="00000000" w:rsidRPr="00000000">
        <w:rPr>
          <w:rFonts w:ascii="Arial" w:cs="Arial" w:eastAsia="Arial" w:hAnsi="Arial"/>
          <w:sz w:val="24"/>
          <w:szCs w:val="24"/>
          <w:rtl w:val="0"/>
        </w:rPr>
        <w:t xml:space="preserve">Ng, A.W. and Tavitiyaman, P., (2020). Corporate social responsibility and sustainability initiatives of multinational hotel corporations. International business, trade and institutional sustainability, pp.3-15.</w:t>
      </w:r>
    </w:p>
    <w:p w:rsidR="00000000" w:rsidDel="00000000" w:rsidP="00000000" w:rsidRDefault="00000000" w:rsidRPr="00000000" w14:paraId="00000045">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Nga, M.N.T.T., (2020). Corporate social responsibility: a case study of accor hotels group. Sustainable tourism: Shaping a Better Future, 203.</w:t>
      </w:r>
    </w:p>
    <w:p w:rsidR="00000000" w:rsidDel="00000000" w:rsidP="00000000" w:rsidRDefault="00000000" w:rsidRPr="00000000" w14:paraId="00000046">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Ramasastry, A., (2015). Corporate social responsibility versus business and human rights: Bridging the gap between responsibility and accountability. Journal of Human Rights, 14(2), pp.237-259.</w:t>
      </w:r>
    </w:p>
    <w:p w:rsidR="00000000" w:rsidDel="00000000" w:rsidP="00000000" w:rsidRDefault="00000000" w:rsidRPr="00000000" w14:paraId="00000047">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Rao, K. and Tilt, C., (2016). Board composition and corporate social responsibility: The role of diversity, gender, strategy and decision making. Journal of business ethics, 138, pp.327-347.</w:t>
      </w:r>
    </w:p>
    <w:p w:rsidR="00000000" w:rsidDel="00000000" w:rsidP="00000000" w:rsidRDefault="00000000" w:rsidRPr="00000000" w14:paraId="00000048">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Sorrell, E. and Bovia, H., (2021). Sustainability in the Hospitality Sector. Available at: </w:t>
      </w:r>
      <w:hyperlink r:id="rId18">
        <w:r w:rsidDel="00000000" w:rsidR="00000000" w:rsidRPr="00000000">
          <w:rPr>
            <w:rFonts w:ascii="Arial" w:cs="Arial" w:eastAsia="Arial" w:hAnsi="Arial"/>
            <w:color w:val="0000ff"/>
            <w:sz w:val="24"/>
            <w:szCs w:val="24"/>
            <w:u w:val="single"/>
            <w:rtl w:val="0"/>
          </w:rPr>
          <w:t xml:space="preserve">https://www.ahla.com/sites/default/files/Cumming-White-Paper-Sustainability.pdf</w:t>
        </w:r>
      </w:hyperlink>
      <w:r w:rsidDel="00000000" w:rsidR="00000000" w:rsidRPr="00000000">
        <w:rPr>
          <w:rFonts w:ascii="Arial" w:cs="Arial" w:eastAsia="Arial" w:hAnsi="Arial"/>
          <w:sz w:val="24"/>
          <w:szCs w:val="24"/>
          <w:rtl w:val="0"/>
        </w:rPr>
        <w:t xml:space="preserve"> (Accessed: 10 May 2024).</w:t>
      </w:r>
    </w:p>
    <w:p w:rsidR="00000000" w:rsidDel="00000000" w:rsidP="00000000" w:rsidRDefault="00000000" w:rsidRPr="00000000" w14:paraId="00000049">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Van Zanten, J.A. and van Tulder, R., (2021). Improving companies' impacts on sustainable development: A nexus approach to the SDGS. Business Strategy and the Environment, 30(8), pp.3703-3720.</w:t>
      </w:r>
    </w:p>
    <w:p w:rsidR="00000000" w:rsidDel="00000000" w:rsidP="00000000" w:rsidRDefault="00000000" w:rsidRPr="00000000" w14:paraId="0000004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spacing w:line="360" w:lineRule="auto"/>
        <w:jc w:val="both"/>
        <w:rPr>
          <w:rFonts w:ascii="Arial" w:cs="Arial" w:eastAsia="Arial" w:hAnsi="Arial"/>
          <w:sz w:val="24"/>
          <w:szCs w:val="24"/>
        </w:rPr>
      </w:pPr>
      <w:r w:rsidDel="00000000" w:rsidR="00000000" w:rsidRPr="00000000">
        <w:rPr>
          <w:rtl w:val="0"/>
        </w:rPr>
      </w:r>
    </w:p>
    <w:sectPr>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80" w:before="160" w:lineRule="auto"/>
    </w:pPr>
    <w:rPr>
      <w:rFonts w:ascii="Times New Roman" w:cs="Times New Roman" w:eastAsia="Times New Roman" w:hAnsi="Times New Roman"/>
      <w:b w:val="1"/>
      <w:i w:val="1"/>
      <w:color w:val="000000"/>
      <w:sz w:val="24"/>
      <w:szCs w:val="24"/>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hera.accor.com/static/media/ACCOR_Ethics_and_Corporate_Social_Responsibility_Charter_20_ENG.f98ff6ec.pdf" TargetMode="External"/><Relationship Id="rId10" Type="http://schemas.openxmlformats.org/officeDocument/2006/relationships/hyperlink" Target="https://press.accor.com/accorhotels-takes-its-corporate-responsibility-to-the-next-level-with-bold-new-csr-commitments-looking/?lang=en" TargetMode="External"/><Relationship Id="rId13" Type="http://schemas.openxmlformats.org/officeDocument/2006/relationships/hyperlink" Target="https://group.accor.com/en/group/who-we-are/about-us" TargetMode="External"/><Relationship Id="rId12" Type="http://schemas.openxmlformats.org/officeDocument/2006/relationships/hyperlink" Target="https://group.accor.com/en/Actualites/2023/09/Tackling-Food-Wast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group.accor.com/-/media/Corporate/Investors/Documents-de-reference/ACCOR_RI_2023_MEL_UK.pdf" TargetMode="External"/><Relationship Id="rId15" Type="http://schemas.openxmlformats.org/officeDocument/2006/relationships/hyperlink" Target="https://group.accor.com/en/commitment/approach/sustainability-strategy" TargetMode="External"/><Relationship Id="rId14" Type="http://schemas.openxmlformats.org/officeDocument/2006/relationships/hyperlink" Target="https://group.accor.com/en/hotel-development/Optimise-your-costs/Environment-and-CSR" TargetMode="External"/><Relationship Id="rId17" Type="http://schemas.openxmlformats.org/officeDocument/2006/relationships/hyperlink" Target="https://www.wavestone.com/en/client-stories/accor-le-groupe-francais-leader-du-secteur-de-lhotellerie-accelere-sa-transformation-durable/" TargetMode="External"/><Relationship Id="rId16" Type="http://schemas.openxmlformats.org/officeDocument/2006/relationships/hyperlink" Target="https://group.accor.com/en/commitment/areas-focus/stay" TargetMode="External"/><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hyperlink" Target="https://www.ahla.com/sites/default/files/Cumming-White-Paper-Sustainability.pdf" TargetMode="External"/><Relationship Id="rId7" Type="http://schemas.openxmlformats.org/officeDocument/2006/relationships/hyperlink" Target="https://group.accor.com/-/media/Corporate/Group/PDF-for-pages/Human-Right/Accor_HUMAN_RIGHTS_POLICY_EN_Sept-2023.pdf" TargetMode="External"/><Relationship Id="rId8" Type="http://schemas.openxmlformats.org/officeDocument/2006/relationships/hyperlink" Target="https://group.accor.com/-/media/Corporate/Investors/Documents-de-reference/ACCOR_RI_2022_UK_vlas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