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4DD91" w14:textId="77777777" w:rsidR="007448B6" w:rsidRPr="007448B6" w:rsidRDefault="007448B6" w:rsidP="007448B6">
      <w:pPr>
        <w:rPr>
          <w:rFonts w:ascii="Arial" w:hAnsi="Arial" w:cs="Arial"/>
        </w:rPr>
      </w:pPr>
      <w:r w:rsidRPr="007448B6">
        <w:rPr>
          <w:rFonts w:ascii="Arial" w:hAnsi="Arial" w:cs="Arial"/>
          <w:noProof/>
        </w:rPr>
        <w:drawing>
          <wp:anchor distT="0" distB="0" distL="114300" distR="114300" simplePos="0" relativeHeight="251659264" behindDoc="0" locked="0" layoutInCell="1" allowOverlap="1" wp14:anchorId="39094C63" wp14:editId="34C4346D">
            <wp:simplePos x="0" y="0"/>
            <wp:positionH relativeFrom="margin">
              <wp:align>center</wp:align>
            </wp:positionH>
            <wp:positionV relativeFrom="paragraph">
              <wp:posOffset>76200</wp:posOffset>
            </wp:positionV>
            <wp:extent cx="4160520" cy="1955800"/>
            <wp:effectExtent l="0" t="0" r="0" b="635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160520" cy="1955800"/>
                    </a:xfrm>
                    <a:prstGeom prst="rect">
                      <a:avLst/>
                    </a:prstGeom>
                    <a:noFill/>
                  </pic:spPr>
                </pic:pic>
              </a:graphicData>
            </a:graphic>
            <wp14:sizeRelH relativeFrom="page">
              <wp14:pctWidth>0</wp14:pctWidth>
            </wp14:sizeRelH>
            <wp14:sizeRelV relativeFrom="page">
              <wp14:pctHeight>0</wp14:pctHeight>
            </wp14:sizeRelV>
          </wp:anchor>
        </w:drawing>
      </w:r>
      <w:r w:rsidRPr="007448B6">
        <w:rPr>
          <w:rFonts w:ascii="Arial" w:hAnsi="Arial" w:cs="Arial"/>
        </w:rPr>
        <w:br w:type="textWrapping" w:clear="all"/>
      </w:r>
    </w:p>
    <w:p w14:paraId="29C4E263" w14:textId="3D600DB5" w:rsidR="007448B6" w:rsidRPr="007448B6" w:rsidRDefault="007448B6" w:rsidP="007448B6">
      <w:pPr>
        <w:jc w:val="center"/>
        <w:rPr>
          <w:rFonts w:ascii="Arial" w:hAnsi="Arial" w:cs="Arial"/>
          <w:sz w:val="36"/>
          <w:szCs w:val="36"/>
        </w:rPr>
      </w:pPr>
      <w:r w:rsidRPr="007448B6">
        <w:rPr>
          <w:rFonts w:ascii="Arial" w:hAnsi="Arial" w:cs="Arial"/>
          <w:sz w:val="36"/>
          <w:szCs w:val="36"/>
        </w:rPr>
        <w:t>Title of report:  Assessment 1 Organisational Structure &amp; Culture in airline industry</w:t>
      </w:r>
    </w:p>
    <w:p w14:paraId="012DBA39" w14:textId="77777777" w:rsidR="007448B6" w:rsidRPr="007448B6" w:rsidRDefault="007448B6" w:rsidP="007448B6">
      <w:pPr>
        <w:pStyle w:val="Default"/>
        <w:spacing w:line="360" w:lineRule="auto"/>
        <w:jc w:val="center"/>
      </w:pPr>
    </w:p>
    <w:p w14:paraId="524DD068" w14:textId="77777777" w:rsidR="007448B6" w:rsidRPr="007448B6" w:rsidRDefault="007448B6" w:rsidP="007448B6">
      <w:pPr>
        <w:pStyle w:val="Default"/>
        <w:spacing w:line="360" w:lineRule="auto"/>
        <w:jc w:val="center"/>
      </w:pPr>
      <w:r w:rsidRPr="007448B6">
        <w:t>Course: BA Business Management</w:t>
      </w:r>
    </w:p>
    <w:p w14:paraId="0E410C5D" w14:textId="77777777" w:rsidR="007448B6" w:rsidRPr="007448B6" w:rsidRDefault="007448B6" w:rsidP="007448B6">
      <w:pPr>
        <w:pStyle w:val="Default"/>
        <w:spacing w:line="360" w:lineRule="auto"/>
        <w:jc w:val="center"/>
      </w:pPr>
    </w:p>
    <w:p w14:paraId="7083FDE9" w14:textId="77777777" w:rsidR="007448B6" w:rsidRPr="007448B6" w:rsidRDefault="007448B6" w:rsidP="007448B6">
      <w:pPr>
        <w:pStyle w:val="Default"/>
        <w:spacing w:line="360" w:lineRule="auto"/>
        <w:jc w:val="center"/>
      </w:pPr>
      <w:r w:rsidRPr="007448B6">
        <w:t>Module name: Introducing the Modern Workplace</w:t>
      </w:r>
    </w:p>
    <w:p w14:paraId="12B0C158" w14:textId="77777777" w:rsidR="007448B6" w:rsidRPr="007448B6" w:rsidRDefault="007448B6" w:rsidP="007448B6">
      <w:pPr>
        <w:pStyle w:val="Default"/>
        <w:spacing w:line="360" w:lineRule="auto"/>
        <w:jc w:val="center"/>
      </w:pPr>
    </w:p>
    <w:p w14:paraId="21F5FD73" w14:textId="77777777" w:rsidR="007448B6" w:rsidRPr="007448B6" w:rsidRDefault="007448B6" w:rsidP="007448B6">
      <w:pPr>
        <w:pStyle w:val="Default"/>
        <w:spacing w:line="360" w:lineRule="auto"/>
        <w:jc w:val="center"/>
      </w:pPr>
      <w:r w:rsidRPr="007448B6">
        <w:t>Module Code: LCBB4003</w:t>
      </w:r>
    </w:p>
    <w:p w14:paraId="7508EC42" w14:textId="77777777" w:rsidR="007448B6" w:rsidRPr="007448B6" w:rsidRDefault="007448B6" w:rsidP="007448B6">
      <w:pPr>
        <w:pStyle w:val="Default"/>
        <w:spacing w:line="360" w:lineRule="auto"/>
        <w:jc w:val="center"/>
      </w:pPr>
    </w:p>
    <w:p w14:paraId="725C84C1" w14:textId="77777777" w:rsidR="007448B6" w:rsidRPr="007448B6" w:rsidRDefault="007448B6" w:rsidP="007448B6">
      <w:pPr>
        <w:pStyle w:val="Default"/>
        <w:spacing w:line="360" w:lineRule="auto"/>
        <w:jc w:val="center"/>
      </w:pPr>
      <w:r w:rsidRPr="007448B6">
        <w:t>Lecturer name: Dr Aparna Venkatesan</w:t>
      </w:r>
    </w:p>
    <w:p w14:paraId="625DC5CA" w14:textId="77777777" w:rsidR="007448B6" w:rsidRPr="007448B6" w:rsidRDefault="007448B6" w:rsidP="007448B6">
      <w:pPr>
        <w:pStyle w:val="Default"/>
        <w:spacing w:line="360" w:lineRule="auto"/>
      </w:pPr>
    </w:p>
    <w:p w14:paraId="4279C2F4" w14:textId="77777777" w:rsidR="007448B6" w:rsidRPr="007448B6" w:rsidRDefault="007448B6" w:rsidP="007448B6">
      <w:pPr>
        <w:pStyle w:val="Default"/>
        <w:spacing w:line="360" w:lineRule="auto"/>
        <w:jc w:val="center"/>
      </w:pPr>
      <w:r w:rsidRPr="007448B6">
        <w:t>Student name: Krasimir Iliev</w:t>
      </w:r>
    </w:p>
    <w:p w14:paraId="5438EC0C" w14:textId="77777777" w:rsidR="007448B6" w:rsidRPr="007448B6" w:rsidRDefault="007448B6" w:rsidP="007448B6">
      <w:pPr>
        <w:pStyle w:val="Default"/>
        <w:spacing w:line="360" w:lineRule="auto"/>
        <w:jc w:val="center"/>
      </w:pPr>
    </w:p>
    <w:p w14:paraId="26C4674C" w14:textId="77777777" w:rsidR="007448B6" w:rsidRPr="007448B6" w:rsidRDefault="007448B6" w:rsidP="007448B6">
      <w:pPr>
        <w:pStyle w:val="Default"/>
        <w:spacing w:line="360" w:lineRule="auto"/>
        <w:jc w:val="center"/>
      </w:pPr>
      <w:r w:rsidRPr="007448B6">
        <w:t>Student ID: 2123464</w:t>
      </w:r>
    </w:p>
    <w:p w14:paraId="57BB8767" w14:textId="77777777" w:rsidR="007448B6" w:rsidRPr="007448B6" w:rsidRDefault="007448B6" w:rsidP="007448B6">
      <w:pPr>
        <w:pStyle w:val="Default"/>
        <w:spacing w:line="360" w:lineRule="auto"/>
        <w:jc w:val="center"/>
      </w:pPr>
    </w:p>
    <w:p w14:paraId="50466E7B" w14:textId="4EDD2792" w:rsidR="007448B6" w:rsidRPr="007448B6" w:rsidRDefault="007448B6" w:rsidP="007448B6">
      <w:pPr>
        <w:pStyle w:val="Default"/>
        <w:spacing w:line="360" w:lineRule="auto"/>
        <w:jc w:val="center"/>
      </w:pPr>
      <w:r w:rsidRPr="007448B6">
        <w:t>Submission Date: 0</w:t>
      </w:r>
      <w:r w:rsidRPr="007448B6">
        <w:t>6</w:t>
      </w:r>
      <w:r w:rsidRPr="007448B6">
        <w:t>/</w:t>
      </w:r>
      <w:r w:rsidRPr="007448B6">
        <w:t>01</w:t>
      </w:r>
      <w:r w:rsidRPr="007448B6">
        <w:t>/202</w:t>
      </w:r>
      <w:r w:rsidRPr="007448B6">
        <w:t>3</w:t>
      </w:r>
    </w:p>
    <w:p w14:paraId="10BA971A" w14:textId="61438A3F" w:rsidR="007448B6" w:rsidRPr="007448B6" w:rsidRDefault="007448B6" w:rsidP="007448B6">
      <w:pPr>
        <w:pStyle w:val="Default"/>
        <w:spacing w:line="360" w:lineRule="auto"/>
        <w:jc w:val="center"/>
      </w:pPr>
    </w:p>
    <w:p w14:paraId="771B8FDD" w14:textId="776B1096" w:rsidR="007448B6" w:rsidRPr="007448B6" w:rsidRDefault="007448B6" w:rsidP="007448B6">
      <w:pPr>
        <w:pStyle w:val="Default"/>
        <w:spacing w:line="360" w:lineRule="auto"/>
        <w:jc w:val="center"/>
      </w:pPr>
    </w:p>
    <w:p w14:paraId="61683BB5" w14:textId="76C77A46" w:rsidR="007448B6" w:rsidRPr="007448B6" w:rsidRDefault="007448B6" w:rsidP="007448B6">
      <w:pPr>
        <w:pStyle w:val="Default"/>
        <w:spacing w:line="360" w:lineRule="auto"/>
        <w:jc w:val="center"/>
      </w:pPr>
    </w:p>
    <w:p w14:paraId="5DAAC25E" w14:textId="7AEF8290" w:rsidR="007448B6" w:rsidRPr="007448B6" w:rsidRDefault="007448B6" w:rsidP="007448B6">
      <w:pPr>
        <w:pStyle w:val="Default"/>
        <w:spacing w:line="360" w:lineRule="auto"/>
        <w:jc w:val="center"/>
      </w:pPr>
    </w:p>
    <w:p w14:paraId="5170B62A" w14:textId="6C0939CE" w:rsidR="007448B6" w:rsidRPr="007448B6" w:rsidRDefault="007448B6" w:rsidP="007448B6">
      <w:pPr>
        <w:pStyle w:val="Default"/>
        <w:spacing w:line="360" w:lineRule="auto"/>
        <w:jc w:val="center"/>
      </w:pPr>
    </w:p>
    <w:p w14:paraId="38FB77CB" w14:textId="222F6636" w:rsidR="007448B6" w:rsidRPr="007448B6" w:rsidRDefault="007448B6" w:rsidP="007448B6">
      <w:pPr>
        <w:pStyle w:val="Default"/>
        <w:spacing w:line="360" w:lineRule="auto"/>
        <w:jc w:val="center"/>
      </w:pPr>
    </w:p>
    <w:p w14:paraId="0F70F9B1" w14:textId="77777777" w:rsidR="007448B6" w:rsidRPr="007448B6" w:rsidRDefault="007448B6" w:rsidP="007448B6">
      <w:pPr>
        <w:pStyle w:val="Default"/>
        <w:spacing w:line="360" w:lineRule="auto"/>
        <w:jc w:val="center"/>
      </w:pPr>
    </w:p>
    <w:p w14:paraId="0DFFCE9B" w14:textId="544F348E" w:rsidR="007448B6" w:rsidRDefault="007448B6" w:rsidP="007448B6">
      <w:pPr>
        <w:tabs>
          <w:tab w:val="left" w:pos="3735"/>
        </w:tabs>
        <w:spacing w:after="0" w:line="480" w:lineRule="auto"/>
        <w:jc w:val="center"/>
        <w:rPr>
          <w:rFonts w:ascii="Arial" w:hAnsi="Arial" w:cs="Arial"/>
          <w:sz w:val="24"/>
          <w:szCs w:val="24"/>
        </w:rPr>
      </w:pPr>
      <w:r w:rsidRPr="007448B6">
        <w:rPr>
          <w:rFonts w:ascii="Arial" w:hAnsi="Arial" w:cs="Arial"/>
          <w:sz w:val="24"/>
          <w:szCs w:val="24"/>
        </w:rPr>
        <w:t>Organizational Structure and Culture in British Airline Industry</w:t>
      </w:r>
    </w:p>
    <w:p w14:paraId="7DA00D37" w14:textId="77777777" w:rsidR="007448B6" w:rsidRPr="007448B6" w:rsidRDefault="007448B6" w:rsidP="007448B6">
      <w:pPr>
        <w:tabs>
          <w:tab w:val="left" w:pos="3735"/>
        </w:tabs>
        <w:spacing w:after="0" w:line="480" w:lineRule="auto"/>
        <w:rPr>
          <w:rFonts w:ascii="Arial" w:hAnsi="Arial" w:cs="Arial"/>
          <w:sz w:val="24"/>
          <w:szCs w:val="24"/>
        </w:rPr>
      </w:pPr>
    </w:p>
    <w:p w14:paraId="29A5BE51" w14:textId="77777777" w:rsidR="007448B6" w:rsidRPr="007448B6" w:rsidRDefault="007448B6" w:rsidP="007448B6">
      <w:pPr>
        <w:spacing w:after="0" w:line="480" w:lineRule="auto"/>
        <w:ind w:firstLine="720"/>
        <w:rPr>
          <w:rFonts w:ascii="Arial" w:hAnsi="Arial" w:cs="Arial"/>
          <w:sz w:val="24"/>
          <w:szCs w:val="24"/>
        </w:rPr>
      </w:pPr>
      <w:r w:rsidRPr="007448B6">
        <w:rPr>
          <w:rFonts w:ascii="Arial" w:hAnsi="Arial" w:cs="Arial"/>
          <w:sz w:val="24"/>
          <w:szCs w:val="24"/>
        </w:rPr>
        <w:t xml:space="preserve">The world faces significant changes due to increased globalization and interconnectedness, not forgetting the rising pandemics. The changes are of considerable impact, especially on organizations. Different business decisions are required to remain afloat and create a competitive edge in the increasingly competitive ground. The airline industry is among the sectors incredibly hit by the changes and globalization, and the management and the stakeholders in the industry must ensure the running and the operations of the business get streamlined accordingly. The outbreak of the Covid 19 significantly hit the airline industry, and the measures adopted by many countries included travel bans, restrictions on international flights, and social distancing measures to offset the spread of the disease (Albers and </w:t>
      </w:r>
      <w:proofErr w:type="spellStart"/>
      <w:r w:rsidRPr="007448B6">
        <w:rPr>
          <w:rFonts w:ascii="Arial" w:hAnsi="Arial" w:cs="Arial"/>
          <w:sz w:val="24"/>
          <w:szCs w:val="24"/>
        </w:rPr>
        <w:t>Rundshagen</w:t>
      </w:r>
      <w:proofErr w:type="spellEnd"/>
      <w:r w:rsidRPr="007448B6">
        <w:rPr>
          <w:rFonts w:ascii="Arial" w:hAnsi="Arial" w:cs="Arial"/>
          <w:sz w:val="24"/>
          <w:szCs w:val="24"/>
        </w:rPr>
        <w:t>, 2020). Many airlines in Europe and across the globe responded differently. Some airline firms ceased operations, and others employed perseverance strategies which came with many difficulties due to strained revenue. Many firms that survived the hit relied on the organizational structure and culture, which determined the top management's direction and how the staff held themselves out during the difficult period. Strategic human resource management and corporate culture determine the organization's structure, leading to the organization's competitiveness (</w:t>
      </w:r>
      <w:proofErr w:type="spellStart"/>
      <w:r w:rsidRPr="007448B6">
        <w:rPr>
          <w:rFonts w:ascii="Arial" w:hAnsi="Arial" w:cs="Arial"/>
          <w:sz w:val="24"/>
          <w:szCs w:val="24"/>
        </w:rPr>
        <w:t>Kankaew</w:t>
      </w:r>
      <w:proofErr w:type="spellEnd"/>
      <w:r w:rsidRPr="007448B6">
        <w:rPr>
          <w:rFonts w:ascii="Arial" w:hAnsi="Arial" w:cs="Arial"/>
          <w:sz w:val="24"/>
          <w:szCs w:val="24"/>
        </w:rPr>
        <w:t xml:space="preserve"> et al., 2021). This paper sets out to determine how organizational structure and culture affect the performance of the British Airline industry and the factors influencing employee behavior in the industry.</w:t>
      </w:r>
    </w:p>
    <w:p w14:paraId="5682F122" w14:textId="77777777" w:rsidR="007448B6" w:rsidRPr="007448B6" w:rsidRDefault="007448B6" w:rsidP="007448B6">
      <w:pPr>
        <w:spacing w:after="0" w:line="480" w:lineRule="auto"/>
        <w:rPr>
          <w:rFonts w:ascii="Arial" w:hAnsi="Arial" w:cs="Arial"/>
          <w:sz w:val="24"/>
          <w:szCs w:val="24"/>
        </w:rPr>
      </w:pPr>
      <w:r w:rsidRPr="007448B6">
        <w:rPr>
          <w:rFonts w:ascii="Arial" w:hAnsi="Arial" w:cs="Arial"/>
          <w:sz w:val="24"/>
          <w:szCs w:val="24"/>
        </w:rPr>
        <w:t>Organization Structure</w:t>
      </w:r>
    </w:p>
    <w:p w14:paraId="786978AB" w14:textId="77777777" w:rsidR="007448B6" w:rsidRPr="007448B6" w:rsidRDefault="007448B6" w:rsidP="007448B6">
      <w:pPr>
        <w:spacing w:after="0" w:line="480" w:lineRule="auto"/>
        <w:ind w:firstLine="720"/>
        <w:rPr>
          <w:rFonts w:ascii="Arial" w:hAnsi="Arial" w:cs="Arial"/>
          <w:sz w:val="24"/>
          <w:szCs w:val="24"/>
        </w:rPr>
      </w:pPr>
      <w:r w:rsidRPr="007448B6">
        <w:rPr>
          <w:rFonts w:ascii="Arial" w:hAnsi="Arial" w:cs="Arial"/>
          <w:sz w:val="24"/>
          <w:szCs w:val="24"/>
        </w:rPr>
        <w:lastRenderedPageBreak/>
        <w:t>According to Wang and Zhou (2019), organizational structure refers to characteristics that help an organization endure the setting in which power is exercised and decisions made. Organizational structure helps align the different activities and parts of an organization and helps the organization realize its high performance. A good organizational structure helps create cohesion and order in how the functions in an organization flow, thus determining the success or failure of an organization. Any good organizational structure influences the performance of the employees and their behavior and enhances innovation and motivation leading to sustainable human resource management (</w:t>
      </w:r>
      <w:proofErr w:type="spellStart"/>
      <w:r w:rsidRPr="007448B6">
        <w:rPr>
          <w:rFonts w:ascii="Arial" w:hAnsi="Arial" w:cs="Arial"/>
          <w:sz w:val="24"/>
          <w:szCs w:val="24"/>
        </w:rPr>
        <w:t>Ekutu</w:t>
      </w:r>
      <w:proofErr w:type="spellEnd"/>
      <w:r w:rsidRPr="007448B6">
        <w:rPr>
          <w:rFonts w:ascii="Arial" w:hAnsi="Arial" w:cs="Arial"/>
          <w:sz w:val="24"/>
          <w:szCs w:val="24"/>
        </w:rPr>
        <w:t xml:space="preserve"> et al., 2020). The structure influences performance by indicating each individual's different roles to achieve goals and objectives. Through the organization structure, the organization can decide how best to forge its way forward amidst competition and challenges and achieve its objectives. There are different forms of organization structure: multi-divisional, functional, flat, and matrix (Wang and Zhou, 2019). </w:t>
      </w:r>
    </w:p>
    <w:p w14:paraId="014737BA" w14:textId="77777777" w:rsidR="007448B6" w:rsidRPr="007448B6" w:rsidRDefault="007448B6" w:rsidP="007448B6">
      <w:pPr>
        <w:spacing w:after="0" w:line="480" w:lineRule="auto"/>
        <w:ind w:firstLine="720"/>
        <w:rPr>
          <w:rFonts w:ascii="Arial" w:hAnsi="Arial" w:cs="Arial"/>
          <w:sz w:val="24"/>
          <w:szCs w:val="24"/>
        </w:rPr>
      </w:pPr>
      <w:r w:rsidRPr="007448B6">
        <w:rPr>
          <w:rFonts w:ascii="Arial" w:hAnsi="Arial" w:cs="Arial"/>
          <w:sz w:val="24"/>
          <w:szCs w:val="24"/>
        </w:rPr>
        <w:t xml:space="preserve">Multi-divisional structure, also known as divisional structure, is sub-divided depending on the geographical location. Functional structure is divided based on the firm's different departments and is common among small and medium-sized businesses, divided into smaller units: the marketing department, sales, and operations. The functional structure is also known as the bureaucratic organizational structure. A flat structure, also known as a horizontal structure, is commonly used in startups. It levels the hierarchy and the chain of command, resulting in much autonomy among the employees. The flat structure has a high speed of implementation. The matrix structure </w:t>
      </w:r>
      <w:r w:rsidRPr="007448B6">
        <w:rPr>
          <w:rFonts w:ascii="Arial" w:hAnsi="Arial" w:cs="Arial"/>
          <w:sz w:val="24"/>
          <w:szCs w:val="24"/>
        </w:rPr>
        <w:lastRenderedPageBreak/>
        <w:t xml:space="preserve">is rarely used, and the firms using this type combine different duties from different departments under one employee. </w:t>
      </w:r>
    </w:p>
    <w:p w14:paraId="24319AF0" w14:textId="77777777" w:rsidR="007448B6" w:rsidRPr="007448B6" w:rsidRDefault="007448B6" w:rsidP="007448B6">
      <w:pPr>
        <w:spacing w:after="0" w:line="480" w:lineRule="auto"/>
        <w:rPr>
          <w:rFonts w:ascii="Arial" w:hAnsi="Arial" w:cs="Arial"/>
          <w:sz w:val="24"/>
          <w:szCs w:val="24"/>
        </w:rPr>
      </w:pPr>
      <w:r w:rsidRPr="007448B6">
        <w:rPr>
          <w:rFonts w:ascii="Arial" w:hAnsi="Arial" w:cs="Arial"/>
          <w:noProof/>
          <w:sz w:val="24"/>
          <w:szCs w:val="24"/>
        </w:rPr>
        <w:drawing>
          <wp:inline distT="0" distB="0" distL="0" distR="0" wp14:anchorId="5F707E73" wp14:editId="79AFE2CE">
            <wp:extent cx="4543425" cy="4848225"/>
            <wp:effectExtent l="0" t="0" r="9525"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543425" cy="4848225"/>
                    </a:xfrm>
                    <a:prstGeom prst="rect">
                      <a:avLst/>
                    </a:prstGeom>
                  </pic:spPr>
                </pic:pic>
              </a:graphicData>
            </a:graphic>
          </wp:inline>
        </w:drawing>
      </w:r>
    </w:p>
    <w:p w14:paraId="1E119DCA" w14:textId="77777777" w:rsidR="007448B6" w:rsidRPr="007448B6" w:rsidRDefault="007448B6" w:rsidP="007448B6">
      <w:pPr>
        <w:spacing w:after="0" w:line="480" w:lineRule="auto"/>
        <w:rPr>
          <w:rFonts w:ascii="Arial" w:hAnsi="Arial" w:cs="Arial"/>
          <w:sz w:val="24"/>
          <w:szCs w:val="24"/>
        </w:rPr>
      </w:pPr>
      <w:r w:rsidRPr="007448B6">
        <w:rPr>
          <w:rStyle w:val="Emphasis"/>
          <w:rFonts w:ascii="Arial" w:hAnsi="Arial" w:cs="Arial"/>
          <w:color w:val="1F2024"/>
          <w:sz w:val="24"/>
          <w:szCs w:val="24"/>
          <w:shd w:val="clear" w:color="auto" w:fill="FFFFFF"/>
        </w:rPr>
        <w:t xml:space="preserve">Figure 1: </w:t>
      </w:r>
      <w:proofErr w:type="spellStart"/>
      <w:r w:rsidRPr="007448B6">
        <w:rPr>
          <w:rStyle w:val="Emphasis"/>
          <w:rFonts w:ascii="Arial" w:hAnsi="Arial" w:cs="Arial"/>
          <w:color w:val="1F2024"/>
          <w:sz w:val="24"/>
          <w:szCs w:val="24"/>
          <w:shd w:val="clear" w:color="auto" w:fill="FFFFFF"/>
        </w:rPr>
        <w:t>Organisation</w:t>
      </w:r>
      <w:proofErr w:type="spellEnd"/>
      <w:r w:rsidRPr="007448B6">
        <w:rPr>
          <w:rStyle w:val="Emphasis"/>
          <w:rFonts w:ascii="Arial" w:hAnsi="Arial" w:cs="Arial"/>
          <w:color w:val="1F2024"/>
          <w:sz w:val="24"/>
          <w:szCs w:val="24"/>
          <w:shd w:val="clear" w:color="auto" w:fill="FFFFFF"/>
        </w:rPr>
        <w:t xml:space="preserve"> structure of British Airways (British Airways, 2009).</w:t>
      </w:r>
    </w:p>
    <w:p w14:paraId="24DF20FE" w14:textId="77777777" w:rsidR="007448B6" w:rsidRPr="007448B6" w:rsidRDefault="007448B6" w:rsidP="007448B6">
      <w:pPr>
        <w:spacing w:after="0" w:line="480" w:lineRule="auto"/>
        <w:ind w:firstLine="720"/>
        <w:rPr>
          <w:rFonts w:ascii="Arial" w:hAnsi="Arial" w:cs="Arial"/>
          <w:sz w:val="24"/>
          <w:szCs w:val="24"/>
        </w:rPr>
      </w:pPr>
      <w:r w:rsidRPr="007448B6">
        <w:rPr>
          <w:rFonts w:ascii="Arial" w:hAnsi="Arial" w:cs="Arial"/>
          <w:sz w:val="24"/>
          <w:szCs w:val="24"/>
        </w:rPr>
        <w:t>The Chief Executive heads the firm and below them follows the customers and operational executive, the management board, and those reporting to the chief. The executive makes decisions, and the management implements those at a low level, ensuring all the operations flow as intended.</w:t>
      </w:r>
    </w:p>
    <w:p w14:paraId="1F0180DC" w14:textId="77777777" w:rsidR="007448B6" w:rsidRPr="007448B6" w:rsidRDefault="007448B6" w:rsidP="007448B6">
      <w:pPr>
        <w:spacing w:after="0" w:line="480" w:lineRule="auto"/>
        <w:ind w:firstLine="720"/>
        <w:rPr>
          <w:rFonts w:ascii="Arial" w:hAnsi="Arial" w:cs="Arial"/>
          <w:sz w:val="24"/>
          <w:szCs w:val="24"/>
        </w:rPr>
      </w:pPr>
      <w:r w:rsidRPr="007448B6">
        <w:rPr>
          <w:rFonts w:ascii="Arial" w:hAnsi="Arial" w:cs="Arial"/>
          <w:sz w:val="24"/>
          <w:szCs w:val="24"/>
        </w:rPr>
        <w:t xml:space="preserve">British Airlines uses a flat and entrepreneurial organizational structure to run its operations. </w:t>
      </w:r>
      <w:proofErr w:type="gramStart"/>
      <w:r w:rsidRPr="007448B6">
        <w:rPr>
          <w:rFonts w:ascii="Arial" w:hAnsi="Arial" w:cs="Arial"/>
          <w:sz w:val="24"/>
          <w:szCs w:val="24"/>
        </w:rPr>
        <w:t>The</w:t>
      </w:r>
      <w:proofErr w:type="gramEnd"/>
      <w:r w:rsidRPr="007448B6">
        <w:rPr>
          <w:rFonts w:ascii="Arial" w:hAnsi="Arial" w:cs="Arial"/>
          <w:sz w:val="24"/>
          <w:szCs w:val="24"/>
        </w:rPr>
        <w:t xml:space="preserve"> type of structure includes relatively few individuals with an enormous </w:t>
      </w:r>
      <w:r w:rsidRPr="007448B6">
        <w:rPr>
          <w:rFonts w:ascii="Arial" w:hAnsi="Arial" w:cs="Arial"/>
          <w:sz w:val="24"/>
          <w:szCs w:val="24"/>
        </w:rPr>
        <w:lastRenderedPageBreak/>
        <w:t xml:space="preserve">scope of responsibility. The airline firm consists of a small number of management personnel with a wide span of control over the firm's different departments to ensure profit maximization and market positioning. The flat organizational structures are agile and resilient, making a firm more democratic and inclusive (Vaara et al., 2021). The flat structure hierarchy ensures better communication and relationships; the team spirit is improved due to less hierarchy and a faster decision-making process as the chain of command is shorter, enabling the business to adjust and adapt faster to changes in the market. According to Craig (2018), the flat organizational structure represents an even playground. It allows the firms to capitalize on the employees' talent and passions to expertly apply the traits to solving problems. The improved communication and enhanced relationships help in collaboration, allowing the firm to reach great heights. The used structure's limitations are the risk of generalization, and stagnation may arise if the team's goals and talents are not sharpened. Also, as time goes by, the hunger for power and being on top gets into the heads of the individuals' heads, leading to reduced inspiration for growth and development. </w:t>
      </w:r>
    </w:p>
    <w:p w14:paraId="17B94C2E" w14:textId="77777777" w:rsidR="007448B6" w:rsidRPr="007448B6" w:rsidRDefault="007448B6" w:rsidP="007448B6">
      <w:pPr>
        <w:spacing w:after="0" w:line="480" w:lineRule="auto"/>
        <w:rPr>
          <w:rFonts w:ascii="Arial" w:hAnsi="Arial" w:cs="Arial"/>
          <w:sz w:val="24"/>
          <w:szCs w:val="24"/>
        </w:rPr>
      </w:pPr>
      <w:r w:rsidRPr="007448B6">
        <w:rPr>
          <w:rFonts w:ascii="Arial" w:hAnsi="Arial" w:cs="Arial"/>
          <w:sz w:val="24"/>
          <w:szCs w:val="24"/>
        </w:rPr>
        <w:t>PEST Analysis</w:t>
      </w:r>
    </w:p>
    <w:p w14:paraId="3AAC5126" w14:textId="77777777" w:rsidR="007448B6" w:rsidRPr="007448B6" w:rsidRDefault="007448B6" w:rsidP="007448B6">
      <w:pPr>
        <w:spacing w:after="0" w:line="480" w:lineRule="auto"/>
        <w:ind w:firstLine="720"/>
        <w:rPr>
          <w:rFonts w:ascii="Arial" w:hAnsi="Arial" w:cs="Arial"/>
          <w:sz w:val="24"/>
          <w:szCs w:val="24"/>
        </w:rPr>
      </w:pPr>
      <w:r w:rsidRPr="007448B6">
        <w:rPr>
          <w:rFonts w:ascii="Arial" w:hAnsi="Arial" w:cs="Arial"/>
          <w:sz w:val="24"/>
          <w:szCs w:val="24"/>
        </w:rPr>
        <w:t xml:space="preserve">British Airways faces different factors, like any other organization, which affect its structure. The political and legal factors facing the airline include the government regulations and ban on travel, especially with the lockdowns experienced during the Covid 19 period. The rules affected the firm's revenue, and it almost </w:t>
      </w:r>
      <w:proofErr w:type="gramStart"/>
      <w:r w:rsidRPr="007448B6">
        <w:rPr>
          <w:rFonts w:ascii="Arial" w:hAnsi="Arial" w:cs="Arial"/>
          <w:sz w:val="24"/>
          <w:szCs w:val="24"/>
        </w:rPr>
        <w:t>got</w:t>
      </w:r>
      <w:proofErr w:type="gramEnd"/>
      <w:r w:rsidRPr="007448B6">
        <w:rPr>
          <w:rFonts w:ascii="Arial" w:hAnsi="Arial" w:cs="Arial"/>
          <w:sz w:val="24"/>
          <w:szCs w:val="24"/>
        </w:rPr>
        <w:t xml:space="preserve"> into bankruptcy. The legal factors the firm may face include the rising demands by the </w:t>
      </w:r>
      <w:proofErr w:type="gramStart"/>
      <w:r w:rsidRPr="007448B6">
        <w:rPr>
          <w:rFonts w:ascii="Arial" w:hAnsi="Arial" w:cs="Arial"/>
          <w:sz w:val="24"/>
          <w:szCs w:val="24"/>
        </w:rPr>
        <w:t>worker's</w:t>
      </w:r>
      <w:proofErr w:type="gramEnd"/>
      <w:r w:rsidRPr="007448B6">
        <w:rPr>
          <w:rFonts w:ascii="Arial" w:hAnsi="Arial" w:cs="Arial"/>
          <w:sz w:val="24"/>
          <w:szCs w:val="24"/>
        </w:rPr>
        <w:t xml:space="preserve"> trade unions which mainly result in strikes affecting the business. The structure's economic factors may consist of the higher fuel cost primarily due to the tension between Russia </w:t>
      </w:r>
      <w:r w:rsidRPr="007448B6">
        <w:rPr>
          <w:rFonts w:ascii="Arial" w:hAnsi="Arial" w:cs="Arial"/>
          <w:sz w:val="24"/>
          <w:szCs w:val="24"/>
        </w:rPr>
        <w:lastRenderedPageBreak/>
        <w:t xml:space="preserve">and Ukraine. The increased cost of living has forced many passengers to cut their budget for leisure travel and even use lower-cost traveling means on top of the increased competition from the other airline firms. The social factors probable to face the firm's structure include demographic characteristics of passengers who have become so demanding in what they want to travel in and some complex tastes and preferences which require many changes in the doing of things or loss of customers. A strained relationship between the employer and the employees is another factor. Technological changes are happening so fast, and </w:t>
      </w:r>
      <w:proofErr w:type="gramStart"/>
      <w:r w:rsidRPr="007448B6">
        <w:rPr>
          <w:rFonts w:ascii="Arial" w:hAnsi="Arial" w:cs="Arial"/>
          <w:sz w:val="24"/>
          <w:szCs w:val="24"/>
        </w:rPr>
        <w:t>the technological</w:t>
      </w:r>
      <w:proofErr w:type="gramEnd"/>
      <w:r w:rsidRPr="007448B6">
        <w:rPr>
          <w:rFonts w:ascii="Arial" w:hAnsi="Arial" w:cs="Arial"/>
          <w:sz w:val="24"/>
          <w:szCs w:val="24"/>
        </w:rPr>
        <w:t xml:space="preserve"> advancement in airlines is expensive. However, changes are necessary to retain customers and attract more to remain competitive. </w:t>
      </w:r>
    </w:p>
    <w:p w14:paraId="7FB1E51F" w14:textId="77777777" w:rsidR="007448B6" w:rsidRPr="007448B6" w:rsidRDefault="007448B6" w:rsidP="007448B6">
      <w:pPr>
        <w:spacing w:after="0" w:line="480" w:lineRule="auto"/>
        <w:rPr>
          <w:rFonts w:ascii="Arial" w:hAnsi="Arial" w:cs="Arial"/>
          <w:sz w:val="24"/>
          <w:szCs w:val="24"/>
        </w:rPr>
      </w:pPr>
      <w:r w:rsidRPr="007448B6">
        <w:rPr>
          <w:rFonts w:ascii="Arial" w:hAnsi="Arial" w:cs="Arial"/>
          <w:sz w:val="24"/>
          <w:szCs w:val="24"/>
        </w:rPr>
        <w:t>Organization Culture</w:t>
      </w:r>
    </w:p>
    <w:p w14:paraId="66AFD557" w14:textId="77777777" w:rsidR="007448B6" w:rsidRPr="007448B6" w:rsidRDefault="007448B6" w:rsidP="007448B6">
      <w:pPr>
        <w:spacing w:after="0" w:line="480" w:lineRule="auto"/>
        <w:ind w:firstLine="720"/>
        <w:rPr>
          <w:rFonts w:ascii="Arial" w:hAnsi="Arial" w:cs="Arial"/>
          <w:sz w:val="24"/>
          <w:szCs w:val="24"/>
        </w:rPr>
      </w:pPr>
      <w:r w:rsidRPr="007448B6">
        <w:rPr>
          <w:rFonts w:ascii="Arial" w:hAnsi="Arial" w:cs="Arial"/>
          <w:sz w:val="24"/>
          <w:szCs w:val="24"/>
        </w:rPr>
        <w:t>Organizational culture can be a habit specific to a particular organization (</w:t>
      </w:r>
      <w:proofErr w:type="spellStart"/>
      <w:r w:rsidRPr="007448B6">
        <w:rPr>
          <w:rFonts w:ascii="Arial" w:hAnsi="Arial" w:cs="Arial"/>
          <w:sz w:val="24"/>
          <w:szCs w:val="24"/>
        </w:rPr>
        <w:t>Paiis</w:t>
      </w:r>
      <w:proofErr w:type="spellEnd"/>
      <w:r w:rsidRPr="007448B6">
        <w:rPr>
          <w:rFonts w:ascii="Arial" w:hAnsi="Arial" w:cs="Arial"/>
          <w:sz w:val="24"/>
          <w:szCs w:val="24"/>
        </w:rPr>
        <w:t xml:space="preserve"> and </w:t>
      </w:r>
      <w:proofErr w:type="spellStart"/>
      <w:r w:rsidRPr="007448B6">
        <w:rPr>
          <w:rFonts w:ascii="Arial" w:hAnsi="Arial" w:cs="Arial"/>
          <w:sz w:val="24"/>
          <w:szCs w:val="24"/>
        </w:rPr>
        <w:t>Pattiruhu</w:t>
      </w:r>
      <w:proofErr w:type="spellEnd"/>
      <w:r w:rsidRPr="007448B6">
        <w:rPr>
          <w:rFonts w:ascii="Arial" w:hAnsi="Arial" w:cs="Arial"/>
          <w:sz w:val="24"/>
          <w:szCs w:val="24"/>
        </w:rPr>
        <w:t xml:space="preserve">, 2020). Corporate culture reflects an organization's shared values and norms, creating employee cohesion. Organizational culture is an essential factor to build on in an organization as it determines how the employees behave </w:t>
      </w:r>
      <w:proofErr w:type="gramStart"/>
      <w:r w:rsidRPr="007448B6">
        <w:rPr>
          <w:rFonts w:ascii="Arial" w:hAnsi="Arial" w:cs="Arial"/>
          <w:sz w:val="24"/>
          <w:szCs w:val="24"/>
        </w:rPr>
        <w:t>ad</w:t>
      </w:r>
      <w:proofErr w:type="gramEnd"/>
      <w:r w:rsidRPr="007448B6">
        <w:rPr>
          <w:rFonts w:ascii="Arial" w:hAnsi="Arial" w:cs="Arial"/>
          <w:sz w:val="24"/>
          <w:szCs w:val="24"/>
        </w:rPr>
        <w:t xml:space="preserve"> set the environment in a workplace. Having a healthy and sound organizational culture is crucial, especially in attracting new talents and retaining the current employees in an organization. A reasonable organizational culture influences job satisfaction and employee performance (organization (</w:t>
      </w:r>
      <w:proofErr w:type="spellStart"/>
      <w:r w:rsidRPr="007448B6">
        <w:rPr>
          <w:rFonts w:ascii="Arial" w:hAnsi="Arial" w:cs="Arial"/>
          <w:sz w:val="24"/>
          <w:szCs w:val="24"/>
        </w:rPr>
        <w:t>Paiis</w:t>
      </w:r>
      <w:proofErr w:type="spellEnd"/>
      <w:r w:rsidRPr="007448B6">
        <w:rPr>
          <w:rFonts w:ascii="Arial" w:hAnsi="Arial" w:cs="Arial"/>
          <w:sz w:val="24"/>
          <w:szCs w:val="24"/>
        </w:rPr>
        <w:t xml:space="preserve"> and </w:t>
      </w:r>
      <w:proofErr w:type="spellStart"/>
      <w:r w:rsidRPr="007448B6">
        <w:rPr>
          <w:rFonts w:ascii="Arial" w:hAnsi="Arial" w:cs="Arial"/>
          <w:sz w:val="24"/>
          <w:szCs w:val="24"/>
        </w:rPr>
        <w:t>Pattiruhu</w:t>
      </w:r>
      <w:proofErr w:type="spellEnd"/>
      <w:r w:rsidRPr="007448B6">
        <w:rPr>
          <w:rFonts w:ascii="Arial" w:hAnsi="Arial" w:cs="Arial"/>
          <w:sz w:val="24"/>
          <w:szCs w:val="24"/>
        </w:rPr>
        <w:t xml:space="preserve">, 2020). Corporate culture comprises four components: language, behaviors, values, stories, and legends. Language is arguably the most crucial element of organizational culture in an organization. Language means the vocabulary and signs used to communicate different information among the staff in an organization. The behavior of the organization's team </w:t>
      </w:r>
      <w:r w:rsidRPr="007448B6">
        <w:rPr>
          <w:rFonts w:ascii="Arial" w:hAnsi="Arial" w:cs="Arial"/>
          <w:sz w:val="24"/>
          <w:szCs w:val="24"/>
        </w:rPr>
        <w:lastRenderedPageBreak/>
        <w:t>refers to the regular tasks and activities which enable the organization to achieve its goals. The behavior may not necessarily be work-related, but the shared activities which create a sense of belonging also belong in the behavior component. Values refer to beliefs that guide the individual into doing what is right in line with morality and help set the guidelines to evaluate success and progress. Stories and legends are the folktales that the members give to each other.</w:t>
      </w:r>
    </w:p>
    <w:p w14:paraId="029846D9" w14:textId="77777777" w:rsidR="007448B6" w:rsidRPr="007448B6" w:rsidRDefault="007448B6" w:rsidP="007448B6">
      <w:pPr>
        <w:spacing w:after="0" w:line="480" w:lineRule="auto"/>
        <w:ind w:firstLine="720"/>
        <w:rPr>
          <w:rFonts w:ascii="Arial" w:hAnsi="Arial" w:cs="Arial"/>
          <w:color w:val="222222"/>
          <w:sz w:val="24"/>
          <w:szCs w:val="24"/>
          <w:shd w:val="clear" w:color="auto" w:fill="FFFFFF"/>
        </w:rPr>
      </w:pPr>
      <w:r w:rsidRPr="007448B6">
        <w:rPr>
          <w:rFonts w:ascii="Arial" w:hAnsi="Arial" w:cs="Arial"/>
          <w:sz w:val="24"/>
          <w:szCs w:val="24"/>
        </w:rPr>
        <w:t xml:space="preserve">Different organizational culture types depend on the type and level of business. The classes include clan culture, hierarchical culture, market culture, and adhocracy culture. Clan culture is the corporate culture applied in family businesses where more emphasis is put on teamwork and working as one. The culture is also called collaborative culture, and the environment is friendly. The top leaders act as mentors and not as instruction givers. The culture type is </w:t>
      </w:r>
      <w:proofErr w:type="gramStart"/>
      <w:r w:rsidRPr="007448B6">
        <w:rPr>
          <w:rFonts w:ascii="Arial" w:hAnsi="Arial" w:cs="Arial"/>
          <w:sz w:val="24"/>
          <w:szCs w:val="24"/>
        </w:rPr>
        <w:t>has</w:t>
      </w:r>
      <w:proofErr w:type="gramEnd"/>
      <w:r w:rsidRPr="007448B6">
        <w:rPr>
          <w:rFonts w:ascii="Arial" w:hAnsi="Arial" w:cs="Arial"/>
          <w:sz w:val="24"/>
          <w:szCs w:val="24"/>
        </w:rPr>
        <w:t xml:space="preserve"> a happy team who enjoys teamwork and marked with a great flow of communication</w:t>
      </w:r>
      <w:r w:rsidRPr="007448B6">
        <w:rPr>
          <w:rFonts w:ascii="Arial" w:hAnsi="Arial" w:cs="Arial"/>
          <w:color w:val="222222"/>
          <w:sz w:val="24"/>
          <w:szCs w:val="24"/>
          <w:shd w:val="clear" w:color="auto" w:fill="FFFFFF"/>
        </w:rPr>
        <w:t xml:space="preserve">. Clan culture influences the willingness of the employees to stay as they are satisfied with their contributions and the treatment they receive (Xie et al.,2020). </w:t>
      </w:r>
      <w:r w:rsidRPr="007448B6">
        <w:rPr>
          <w:rFonts w:ascii="Arial" w:hAnsi="Arial" w:cs="Arial"/>
          <w:sz w:val="24"/>
          <w:szCs w:val="24"/>
        </w:rPr>
        <w:t xml:space="preserve">However, much collaboration results in stagnation of the firm and the inability to make decisions. </w:t>
      </w:r>
      <w:proofErr w:type="gramStart"/>
      <w:r w:rsidRPr="007448B6">
        <w:rPr>
          <w:rFonts w:ascii="Arial" w:hAnsi="Arial" w:cs="Arial"/>
          <w:sz w:val="24"/>
          <w:szCs w:val="24"/>
        </w:rPr>
        <w:t>Hierarchy</w:t>
      </w:r>
      <w:proofErr w:type="gramEnd"/>
      <w:r w:rsidRPr="007448B6">
        <w:rPr>
          <w:rFonts w:ascii="Arial" w:hAnsi="Arial" w:cs="Arial"/>
          <w:sz w:val="24"/>
          <w:szCs w:val="24"/>
        </w:rPr>
        <w:t xml:space="preserve"> culture involves businesses with a chain of command, and the work environment is structured and </w:t>
      </w:r>
      <w:proofErr w:type="gramStart"/>
      <w:r w:rsidRPr="007448B6">
        <w:rPr>
          <w:rFonts w:ascii="Arial" w:hAnsi="Arial" w:cs="Arial"/>
          <w:sz w:val="24"/>
          <w:szCs w:val="24"/>
        </w:rPr>
        <w:t>process-oriented</w:t>
      </w:r>
      <w:proofErr w:type="gramEnd"/>
      <w:r w:rsidRPr="007448B6">
        <w:rPr>
          <w:rFonts w:ascii="Arial" w:hAnsi="Arial" w:cs="Arial"/>
          <w:sz w:val="24"/>
          <w:szCs w:val="24"/>
        </w:rPr>
        <w:t xml:space="preserve">. Some set procedures dictate the findings, and freethinking or innovation is limited and unsupported. The </w:t>
      </w:r>
      <w:proofErr w:type="gramStart"/>
      <w:r w:rsidRPr="007448B6">
        <w:rPr>
          <w:rFonts w:ascii="Arial" w:hAnsi="Arial" w:cs="Arial"/>
          <w:sz w:val="24"/>
          <w:szCs w:val="24"/>
        </w:rPr>
        <w:t>main focus</w:t>
      </w:r>
      <w:proofErr w:type="gramEnd"/>
      <w:r w:rsidRPr="007448B6">
        <w:rPr>
          <w:rFonts w:ascii="Arial" w:hAnsi="Arial" w:cs="Arial"/>
          <w:sz w:val="24"/>
          <w:szCs w:val="24"/>
        </w:rPr>
        <w:t xml:space="preserve"> in this culture is results and reliable delivery. The culture has clarity, mainly as the employees are used to the set standards and experience some sense of security and predictability. However, </w:t>
      </w:r>
      <w:r w:rsidRPr="007448B6">
        <w:rPr>
          <w:rFonts w:ascii="Arial" w:hAnsi="Arial" w:cs="Arial"/>
          <w:color w:val="222222"/>
          <w:sz w:val="24"/>
          <w:szCs w:val="24"/>
          <w:shd w:val="clear" w:color="auto" w:fill="FFFFFF"/>
        </w:rPr>
        <w:t xml:space="preserve">the culture limits the workforce's creativity and creates complications in the needed flexibility to adapt to changes. Market culture focuses on results where the desired result is the </w:t>
      </w:r>
      <w:r w:rsidRPr="007448B6">
        <w:rPr>
          <w:rFonts w:ascii="Arial" w:hAnsi="Arial" w:cs="Arial"/>
          <w:color w:val="222222"/>
          <w:sz w:val="24"/>
          <w:szCs w:val="24"/>
          <w:shd w:val="clear" w:color="auto" w:fill="FFFFFF"/>
        </w:rPr>
        <w:lastRenderedPageBreak/>
        <w:t xml:space="preserve">competitive edge and firm's growth </w:t>
      </w:r>
      <w:proofErr w:type="gramStart"/>
      <w:r w:rsidRPr="007448B6">
        <w:rPr>
          <w:rFonts w:ascii="Arial" w:hAnsi="Arial" w:cs="Arial"/>
          <w:color w:val="222222"/>
          <w:sz w:val="24"/>
          <w:szCs w:val="24"/>
          <w:shd w:val="clear" w:color="auto" w:fill="FFFFFF"/>
        </w:rPr>
        <w:t>as a result of</w:t>
      </w:r>
      <w:proofErr w:type="gramEnd"/>
      <w:r w:rsidRPr="007448B6">
        <w:rPr>
          <w:rFonts w:ascii="Arial" w:hAnsi="Arial" w:cs="Arial"/>
          <w:color w:val="222222"/>
          <w:sz w:val="24"/>
          <w:szCs w:val="24"/>
          <w:shd w:val="clear" w:color="auto" w:fill="FFFFFF"/>
        </w:rPr>
        <w:t xml:space="preserve"> profit-making. Employees are highly focused and are rewarded when they perform well. Also, the firm experiences improved performance. However, the highest level expected of the employees can lead to a lack of work-life balance and unhealthy competition. Adhocracy culture encourages innovation and taking risks in pursuit of market growth. Adhocracy culture encourages innovation in service provision and production (Yang et al., 2022). The culture results in increased profits and personal development of the employees. British Airways uses a hierarchical organizational culture where the chief executive makes decisions, and the lower management implements the decisions. The culture ensures the decision flow from the top management to the other staff in every operation.  </w:t>
      </w:r>
    </w:p>
    <w:p w14:paraId="26E296F3" w14:textId="77777777" w:rsidR="007448B6" w:rsidRPr="007448B6" w:rsidRDefault="007448B6" w:rsidP="007448B6">
      <w:pPr>
        <w:spacing w:after="0" w:line="480" w:lineRule="auto"/>
        <w:rPr>
          <w:rFonts w:ascii="Arial" w:hAnsi="Arial" w:cs="Arial"/>
          <w:color w:val="222222"/>
          <w:sz w:val="24"/>
          <w:szCs w:val="24"/>
          <w:shd w:val="clear" w:color="auto" w:fill="FFFFFF"/>
        </w:rPr>
      </w:pPr>
      <w:r w:rsidRPr="007448B6">
        <w:rPr>
          <w:rFonts w:ascii="Arial" w:hAnsi="Arial" w:cs="Arial"/>
          <w:color w:val="222222"/>
          <w:sz w:val="24"/>
          <w:szCs w:val="24"/>
          <w:shd w:val="clear" w:color="auto" w:fill="FFFFFF"/>
        </w:rPr>
        <w:t>Organization Behavior</w:t>
      </w:r>
    </w:p>
    <w:p w14:paraId="5DC5B0E2" w14:textId="77777777" w:rsidR="007448B6" w:rsidRPr="007448B6" w:rsidRDefault="007448B6" w:rsidP="007448B6">
      <w:pPr>
        <w:spacing w:after="0" w:line="480" w:lineRule="auto"/>
        <w:ind w:firstLine="720"/>
        <w:rPr>
          <w:rFonts w:ascii="Arial" w:hAnsi="Arial" w:cs="Arial"/>
          <w:color w:val="222222"/>
          <w:sz w:val="24"/>
          <w:szCs w:val="24"/>
          <w:shd w:val="clear" w:color="auto" w:fill="FFFFFF"/>
        </w:rPr>
      </w:pPr>
      <w:r w:rsidRPr="007448B6">
        <w:rPr>
          <w:rFonts w:ascii="Arial" w:hAnsi="Arial" w:cs="Arial"/>
          <w:color w:val="222222"/>
          <w:sz w:val="24"/>
          <w:szCs w:val="24"/>
          <w:shd w:val="clear" w:color="auto" w:fill="FFFFFF"/>
        </w:rPr>
        <w:t xml:space="preserve">Organizational behavior is crucial for a competitive edge in organizations today (Wagner and Hollenbeck). Employee behavior in an organization is essential for achieving its set goals. Several factors affect the organizational behavior of a firm. Organizational behavior is influenced by the organization's structure and culture, an individual's personality, the attitude of an individual concerning work, and how the individual perceives the organization's goals and objectives also affect their behavior. </w:t>
      </w:r>
    </w:p>
    <w:p w14:paraId="041FBF52" w14:textId="77777777" w:rsidR="007448B6" w:rsidRPr="007448B6" w:rsidRDefault="007448B6" w:rsidP="007448B6">
      <w:pPr>
        <w:spacing w:after="0" w:line="480" w:lineRule="auto"/>
        <w:ind w:firstLine="720"/>
        <w:rPr>
          <w:rFonts w:ascii="Arial" w:hAnsi="Arial" w:cs="Arial"/>
          <w:color w:val="222222"/>
          <w:sz w:val="24"/>
          <w:szCs w:val="24"/>
          <w:shd w:val="clear" w:color="auto" w:fill="FFFFFF"/>
        </w:rPr>
      </w:pPr>
      <w:r w:rsidRPr="007448B6">
        <w:rPr>
          <w:rFonts w:ascii="Arial" w:hAnsi="Arial" w:cs="Arial"/>
          <w:color w:val="222222"/>
          <w:sz w:val="24"/>
          <w:szCs w:val="24"/>
          <w:shd w:val="clear" w:color="auto" w:fill="FFFFFF"/>
        </w:rPr>
        <w:t xml:space="preserve">Leadership style is one factor affecting the organizational behavior of British Airlines. A leader guides and supports the team in achieving the set goals and objectives, as effective leadership plays a role in the successful functioning of the firm (Kong et al., 2019). Due to the airline's size, structure, and culture, the type of leadership used is autocratic, where the leader </w:t>
      </w:r>
      <w:proofErr w:type="gramStart"/>
      <w:r w:rsidRPr="007448B6">
        <w:rPr>
          <w:rFonts w:ascii="Arial" w:hAnsi="Arial" w:cs="Arial"/>
          <w:color w:val="222222"/>
          <w:sz w:val="24"/>
          <w:szCs w:val="24"/>
          <w:shd w:val="clear" w:color="auto" w:fill="FFFFFF"/>
        </w:rPr>
        <w:t>makes a decision</w:t>
      </w:r>
      <w:proofErr w:type="gramEnd"/>
      <w:r w:rsidRPr="007448B6">
        <w:rPr>
          <w:rFonts w:ascii="Arial" w:hAnsi="Arial" w:cs="Arial"/>
          <w:color w:val="222222"/>
          <w:sz w:val="24"/>
          <w:szCs w:val="24"/>
          <w:shd w:val="clear" w:color="auto" w:fill="FFFFFF"/>
        </w:rPr>
        <w:t xml:space="preserve"> and expects peers to support it. The leadership style affects an employee's behavior either positively or </w:t>
      </w:r>
      <w:r w:rsidRPr="007448B6">
        <w:rPr>
          <w:rFonts w:ascii="Arial" w:hAnsi="Arial" w:cs="Arial"/>
          <w:color w:val="222222"/>
          <w:sz w:val="24"/>
          <w:szCs w:val="24"/>
          <w:shd w:val="clear" w:color="auto" w:fill="FFFFFF"/>
        </w:rPr>
        <w:lastRenderedPageBreak/>
        <w:t>negatively depending on the style and determines how motivated the people are to achieve the organizational goals (Al Khajeh, 2018). Autocratic leadership, transformational leadership, and democratic leadership positively affect organizational performance.</w:t>
      </w:r>
    </w:p>
    <w:p w14:paraId="50FB71DF" w14:textId="77777777" w:rsidR="007448B6" w:rsidRPr="007448B6" w:rsidRDefault="007448B6" w:rsidP="007448B6">
      <w:pPr>
        <w:spacing w:after="0" w:line="480" w:lineRule="auto"/>
        <w:ind w:firstLine="720"/>
        <w:rPr>
          <w:rFonts w:ascii="Arial" w:hAnsi="Arial" w:cs="Arial"/>
          <w:color w:val="222222"/>
          <w:sz w:val="24"/>
          <w:szCs w:val="24"/>
          <w:shd w:val="clear" w:color="auto" w:fill="FFFFFF"/>
        </w:rPr>
      </w:pPr>
      <w:r w:rsidRPr="007448B6">
        <w:rPr>
          <w:rFonts w:ascii="Arial" w:hAnsi="Arial" w:cs="Arial"/>
          <w:color w:val="222222"/>
          <w:sz w:val="24"/>
          <w:szCs w:val="24"/>
          <w:shd w:val="clear" w:color="auto" w:fill="FFFFFF"/>
        </w:rPr>
        <w:t>A leader can also use motivational theories to motivate people. A motivational idea such as Maslow's Hierarchy of needs is where an individual will go to the next level after fulfilling one of the needs. Maslow identified various needs that employees have hierarchically. The stories of needs include physiological needs, safety needs, social needs, self-esteemed needs, and self-actualization needs. After attaining one level, the employee in the airline company will be motivated to go for the other gift.</w:t>
      </w:r>
    </w:p>
    <w:p w14:paraId="594C63FB" w14:textId="77777777" w:rsidR="007448B6" w:rsidRPr="007448B6" w:rsidRDefault="007448B6" w:rsidP="007448B6">
      <w:pPr>
        <w:spacing w:after="0" w:line="480" w:lineRule="auto"/>
        <w:ind w:firstLine="720"/>
        <w:rPr>
          <w:rFonts w:ascii="Arial" w:hAnsi="Arial" w:cs="Arial"/>
          <w:color w:val="222222"/>
          <w:sz w:val="24"/>
          <w:szCs w:val="24"/>
          <w:shd w:val="clear" w:color="auto" w:fill="FFFFFF"/>
        </w:rPr>
      </w:pPr>
      <w:r w:rsidRPr="007448B6">
        <w:rPr>
          <w:rFonts w:ascii="Arial" w:hAnsi="Arial" w:cs="Arial"/>
          <w:color w:val="222222"/>
          <w:sz w:val="24"/>
          <w:szCs w:val="24"/>
          <w:shd w:val="clear" w:color="auto" w:fill="FFFFFF"/>
        </w:rPr>
        <w:t xml:space="preserve">The airline industry, like other industries, faces immense competition, and a good plan and strategy are required to have a competitive edge. The organizational structure and culture play a part in the success or failure of a company and the organization's behavior. An organization structure determines how the organization operates, focusing mainly on how the people have distributed the different roles and the decision-making roles in an organization. British Airways have a flat, entrepreneurial structure where top management makes decisions. The airline industry also employs </w:t>
      </w:r>
      <w:proofErr w:type="gramStart"/>
      <w:r w:rsidRPr="007448B6">
        <w:rPr>
          <w:rFonts w:ascii="Arial" w:hAnsi="Arial" w:cs="Arial"/>
          <w:color w:val="222222"/>
          <w:sz w:val="24"/>
          <w:szCs w:val="24"/>
          <w:shd w:val="clear" w:color="auto" w:fill="FFFFFF"/>
        </w:rPr>
        <w:t>the hierarchy</w:t>
      </w:r>
      <w:proofErr w:type="gramEnd"/>
      <w:r w:rsidRPr="007448B6">
        <w:rPr>
          <w:rFonts w:ascii="Arial" w:hAnsi="Arial" w:cs="Arial"/>
          <w:color w:val="222222"/>
          <w:sz w:val="24"/>
          <w:szCs w:val="24"/>
          <w:shd w:val="clear" w:color="auto" w:fill="FFFFFF"/>
        </w:rPr>
        <w:t xml:space="preserve"> organization culture. The organization's structure and culture affect the organization's behavior and performance. The manager can apply leadership style and motivation theories to motivate the employees. </w:t>
      </w:r>
    </w:p>
    <w:p w14:paraId="62A48A92" w14:textId="77777777" w:rsidR="007448B6" w:rsidRPr="007448B6" w:rsidRDefault="007448B6" w:rsidP="007448B6">
      <w:pPr>
        <w:spacing w:after="0" w:line="480" w:lineRule="auto"/>
        <w:ind w:firstLine="720"/>
        <w:rPr>
          <w:rFonts w:ascii="Arial" w:hAnsi="Arial" w:cs="Arial"/>
          <w:color w:val="222222"/>
          <w:sz w:val="24"/>
          <w:szCs w:val="24"/>
          <w:shd w:val="clear" w:color="auto" w:fill="FFFFFF"/>
        </w:rPr>
      </w:pPr>
    </w:p>
    <w:p w14:paraId="5D64DC94" w14:textId="77777777" w:rsidR="007448B6" w:rsidRPr="007448B6" w:rsidRDefault="007448B6" w:rsidP="007448B6">
      <w:pPr>
        <w:spacing w:after="0" w:line="480" w:lineRule="auto"/>
        <w:ind w:firstLine="720"/>
        <w:rPr>
          <w:rFonts w:ascii="Arial" w:hAnsi="Arial" w:cs="Arial"/>
          <w:color w:val="222222"/>
          <w:sz w:val="24"/>
          <w:szCs w:val="24"/>
          <w:shd w:val="clear" w:color="auto" w:fill="FFFFFF"/>
        </w:rPr>
      </w:pPr>
    </w:p>
    <w:p w14:paraId="016EF5EE" w14:textId="77777777" w:rsidR="007448B6" w:rsidRPr="007448B6" w:rsidRDefault="007448B6" w:rsidP="007448B6">
      <w:pPr>
        <w:spacing w:after="0" w:line="480" w:lineRule="auto"/>
        <w:ind w:firstLine="720"/>
        <w:rPr>
          <w:rFonts w:ascii="Arial" w:hAnsi="Arial" w:cs="Arial"/>
          <w:color w:val="222222"/>
          <w:sz w:val="24"/>
          <w:szCs w:val="24"/>
          <w:shd w:val="clear" w:color="auto" w:fill="FFFFFF"/>
        </w:rPr>
      </w:pPr>
    </w:p>
    <w:p w14:paraId="18DD6EF9" w14:textId="77777777" w:rsidR="007448B6" w:rsidRPr="007448B6" w:rsidRDefault="007448B6" w:rsidP="007448B6">
      <w:pPr>
        <w:spacing w:after="0" w:line="480" w:lineRule="auto"/>
        <w:ind w:firstLine="720"/>
        <w:rPr>
          <w:rFonts w:ascii="Arial" w:hAnsi="Arial" w:cs="Arial"/>
          <w:color w:val="222222"/>
          <w:sz w:val="24"/>
          <w:szCs w:val="24"/>
          <w:shd w:val="clear" w:color="auto" w:fill="FFFFFF"/>
        </w:rPr>
      </w:pPr>
    </w:p>
    <w:p w14:paraId="01F71330" w14:textId="77777777" w:rsidR="007448B6" w:rsidRPr="007448B6" w:rsidRDefault="007448B6" w:rsidP="007448B6">
      <w:pPr>
        <w:spacing w:after="0" w:line="480" w:lineRule="auto"/>
        <w:ind w:firstLine="720"/>
        <w:rPr>
          <w:rFonts w:ascii="Arial" w:hAnsi="Arial" w:cs="Arial"/>
          <w:color w:val="222222"/>
          <w:sz w:val="24"/>
          <w:szCs w:val="24"/>
          <w:shd w:val="clear" w:color="auto" w:fill="FFFFFF"/>
        </w:rPr>
      </w:pPr>
    </w:p>
    <w:p w14:paraId="7EA7D769" w14:textId="77777777" w:rsidR="007448B6" w:rsidRPr="007448B6" w:rsidRDefault="007448B6" w:rsidP="007448B6">
      <w:pPr>
        <w:spacing w:after="0" w:line="480" w:lineRule="auto"/>
        <w:ind w:firstLine="720"/>
        <w:rPr>
          <w:rFonts w:ascii="Arial" w:hAnsi="Arial" w:cs="Arial"/>
          <w:color w:val="222222"/>
          <w:sz w:val="24"/>
          <w:szCs w:val="24"/>
          <w:shd w:val="clear" w:color="auto" w:fill="FFFFFF"/>
        </w:rPr>
      </w:pPr>
    </w:p>
    <w:p w14:paraId="07FFDDD6" w14:textId="77777777" w:rsidR="007448B6" w:rsidRPr="007448B6" w:rsidRDefault="007448B6" w:rsidP="007448B6">
      <w:pPr>
        <w:spacing w:after="0" w:line="480" w:lineRule="auto"/>
        <w:ind w:firstLine="720"/>
        <w:rPr>
          <w:rFonts w:ascii="Arial" w:hAnsi="Arial" w:cs="Arial"/>
          <w:color w:val="222222"/>
          <w:sz w:val="24"/>
          <w:szCs w:val="24"/>
          <w:shd w:val="clear" w:color="auto" w:fill="FFFFFF"/>
        </w:rPr>
      </w:pPr>
    </w:p>
    <w:p w14:paraId="7DEDFEEE" w14:textId="77777777" w:rsidR="007448B6" w:rsidRPr="007448B6" w:rsidRDefault="007448B6" w:rsidP="007448B6">
      <w:pPr>
        <w:spacing w:after="0" w:line="480" w:lineRule="auto"/>
        <w:ind w:firstLine="720"/>
        <w:rPr>
          <w:rFonts w:ascii="Arial" w:hAnsi="Arial" w:cs="Arial"/>
          <w:color w:val="222222"/>
          <w:sz w:val="24"/>
          <w:szCs w:val="24"/>
          <w:shd w:val="clear" w:color="auto" w:fill="FFFFFF"/>
        </w:rPr>
      </w:pPr>
    </w:p>
    <w:p w14:paraId="2E59E666" w14:textId="77777777" w:rsidR="007448B6" w:rsidRPr="007448B6" w:rsidRDefault="007448B6" w:rsidP="007448B6">
      <w:pPr>
        <w:spacing w:after="0" w:line="480" w:lineRule="auto"/>
        <w:ind w:firstLine="720"/>
        <w:rPr>
          <w:rFonts w:ascii="Arial" w:hAnsi="Arial" w:cs="Arial"/>
          <w:color w:val="222222"/>
          <w:sz w:val="24"/>
          <w:szCs w:val="24"/>
          <w:shd w:val="clear" w:color="auto" w:fill="FFFFFF"/>
        </w:rPr>
      </w:pPr>
    </w:p>
    <w:p w14:paraId="49E8AD4C" w14:textId="77777777" w:rsidR="007448B6" w:rsidRPr="007448B6" w:rsidRDefault="007448B6" w:rsidP="007448B6">
      <w:pPr>
        <w:spacing w:after="0" w:line="480" w:lineRule="auto"/>
        <w:ind w:firstLine="720"/>
        <w:jc w:val="center"/>
        <w:rPr>
          <w:rFonts w:ascii="Arial" w:hAnsi="Arial" w:cs="Arial"/>
          <w:color w:val="222222"/>
          <w:sz w:val="24"/>
          <w:szCs w:val="24"/>
          <w:shd w:val="clear" w:color="auto" w:fill="FFFFFF"/>
        </w:rPr>
      </w:pPr>
    </w:p>
    <w:p w14:paraId="7E4D1911" w14:textId="77777777" w:rsidR="007448B6" w:rsidRPr="007448B6" w:rsidRDefault="007448B6" w:rsidP="007448B6">
      <w:pPr>
        <w:spacing w:after="0" w:line="480" w:lineRule="auto"/>
        <w:ind w:firstLine="720"/>
        <w:jc w:val="center"/>
        <w:rPr>
          <w:rFonts w:ascii="Arial" w:hAnsi="Arial" w:cs="Arial"/>
          <w:color w:val="222222"/>
          <w:sz w:val="24"/>
          <w:szCs w:val="24"/>
          <w:shd w:val="clear" w:color="auto" w:fill="FFFFFF"/>
        </w:rPr>
      </w:pPr>
    </w:p>
    <w:p w14:paraId="6EC7A6EC" w14:textId="77777777" w:rsidR="007448B6" w:rsidRPr="007448B6" w:rsidRDefault="007448B6" w:rsidP="007448B6">
      <w:pPr>
        <w:spacing w:after="0" w:line="480" w:lineRule="auto"/>
        <w:ind w:firstLine="720"/>
        <w:jc w:val="center"/>
        <w:rPr>
          <w:rFonts w:ascii="Arial" w:hAnsi="Arial" w:cs="Arial"/>
          <w:color w:val="222222"/>
          <w:sz w:val="24"/>
          <w:szCs w:val="24"/>
          <w:shd w:val="clear" w:color="auto" w:fill="FFFFFF"/>
        </w:rPr>
      </w:pPr>
    </w:p>
    <w:p w14:paraId="7C5B8E69" w14:textId="77777777" w:rsidR="007448B6" w:rsidRPr="007448B6" w:rsidRDefault="007448B6" w:rsidP="007448B6">
      <w:pPr>
        <w:spacing w:after="0" w:line="480" w:lineRule="auto"/>
        <w:ind w:firstLine="720"/>
        <w:jc w:val="center"/>
        <w:rPr>
          <w:rFonts w:ascii="Arial" w:hAnsi="Arial" w:cs="Arial"/>
          <w:color w:val="222222"/>
          <w:sz w:val="24"/>
          <w:szCs w:val="24"/>
          <w:shd w:val="clear" w:color="auto" w:fill="FFFFFF"/>
        </w:rPr>
      </w:pPr>
      <w:r w:rsidRPr="007448B6">
        <w:rPr>
          <w:rFonts w:ascii="Arial" w:hAnsi="Arial" w:cs="Arial"/>
          <w:color w:val="222222"/>
          <w:sz w:val="24"/>
          <w:szCs w:val="24"/>
          <w:shd w:val="clear" w:color="auto" w:fill="FFFFFF"/>
        </w:rPr>
        <w:t>References</w:t>
      </w:r>
    </w:p>
    <w:p w14:paraId="5F735AE3" w14:textId="77777777" w:rsidR="007448B6" w:rsidRPr="007448B6" w:rsidRDefault="007448B6" w:rsidP="007448B6">
      <w:pPr>
        <w:spacing w:after="0" w:line="480" w:lineRule="auto"/>
        <w:ind w:left="720" w:hanging="720"/>
        <w:rPr>
          <w:rFonts w:ascii="Arial" w:hAnsi="Arial" w:cs="Arial"/>
          <w:color w:val="222222"/>
          <w:sz w:val="24"/>
          <w:szCs w:val="24"/>
          <w:shd w:val="clear" w:color="auto" w:fill="FFFFFF"/>
        </w:rPr>
      </w:pPr>
      <w:r w:rsidRPr="007448B6">
        <w:rPr>
          <w:rFonts w:ascii="Arial" w:hAnsi="Arial" w:cs="Arial"/>
          <w:color w:val="222222"/>
          <w:sz w:val="24"/>
          <w:szCs w:val="24"/>
          <w:shd w:val="clear" w:color="auto" w:fill="FFFFFF"/>
        </w:rPr>
        <w:t>Al Khajeh, E.H., 2018. Impact of leadership styles on organizational performance. </w:t>
      </w:r>
      <w:r w:rsidRPr="007448B6">
        <w:rPr>
          <w:rFonts w:ascii="Arial" w:hAnsi="Arial" w:cs="Arial"/>
          <w:i/>
          <w:iCs/>
          <w:color w:val="222222"/>
          <w:sz w:val="24"/>
          <w:szCs w:val="24"/>
          <w:shd w:val="clear" w:color="auto" w:fill="FFFFFF"/>
        </w:rPr>
        <w:t>Journal of Human Resources Management Research</w:t>
      </w:r>
      <w:r w:rsidRPr="007448B6">
        <w:rPr>
          <w:rFonts w:ascii="Arial" w:hAnsi="Arial" w:cs="Arial"/>
          <w:color w:val="222222"/>
          <w:sz w:val="24"/>
          <w:szCs w:val="24"/>
          <w:shd w:val="clear" w:color="auto" w:fill="FFFFFF"/>
        </w:rPr>
        <w:t>, </w:t>
      </w:r>
      <w:r w:rsidRPr="007448B6">
        <w:rPr>
          <w:rFonts w:ascii="Arial" w:hAnsi="Arial" w:cs="Arial"/>
          <w:i/>
          <w:iCs/>
          <w:color w:val="222222"/>
          <w:sz w:val="24"/>
          <w:szCs w:val="24"/>
          <w:shd w:val="clear" w:color="auto" w:fill="FFFFFF"/>
        </w:rPr>
        <w:t>2018</w:t>
      </w:r>
      <w:r w:rsidRPr="007448B6">
        <w:rPr>
          <w:rFonts w:ascii="Arial" w:hAnsi="Arial" w:cs="Arial"/>
          <w:color w:val="222222"/>
          <w:sz w:val="24"/>
          <w:szCs w:val="24"/>
          <w:shd w:val="clear" w:color="auto" w:fill="FFFFFF"/>
        </w:rPr>
        <w:t>, pp.1-10.</w:t>
      </w:r>
    </w:p>
    <w:p w14:paraId="6772A355" w14:textId="77777777" w:rsidR="007448B6" w:rsidRPr="007448B6" w:rsidRDefault="007448B6" w:rsidP="007448B6">
      <w:pPr>
        <w:spacing w:after="0" w:line="480" w:lineRule="auto"/>
        <w:ind w:left="720" w:hanging="720"/>
        <w:rPr>
          <w:rFonts w:ascii="Arial" w:hAnsi="Arial" w:cs="Arial"/>
          <w:color w:val="222222"/>
          <w:sz w:val="24"/>
          <w:szCs w:val="24"/>
          <w:shd w:val="clear" w:color="auto" w:fill="FFFFFF"/>
        </w:rPr>
      </w:pPr>
      <w:r w:rsidRPr="007448B6">
        <w:rPr>
          <w:rFonts w:ascii="Arial" w:hAnsi="Arial" w:cs="Arial"/>
          <w:color w:val="222222"/>
          <w:sz w:val="24"/>
          <w:szCs w:val="24"/>
          <w:shd w:val="clear" w:color="auto" w:fill="FFFFFF"/>
        </w:rPr>
        <w:t xml:space="preserve">Albers, S. and </w:t>
      </w:r>
      <w:proofErr w:type="spellStart"/>
      <w:r w:rsidRPr="007448B6">
        <w:rPr>
          <w:rFonts w:ascii="Arial" w:hAnsi="Arial" w:cs="Arial"/>
          <w:color w:val="222222"/>
          <w:sz w:val="24"/>
          <w:szCs w:val="24"/>
          <w:shd w:val="clear" w:color="auto" w:fill="FFFFFF"/>
        </w:rPr>
        <w:t>Rundshagen</w:t>
      </w:r>
      <w:proofErr w:type="spellEnd"/>
      <w:r w:rsidRPr="007448B6">
        <w:rPr>
          <w:rFonts w:ascii="Arial" w:hAnsi="Arial" w:cs="Arial"/>
          <w:color w:val="222222"/>
          <w:sz w:val="24"/>
          <w:szCs w:val="24"/>
          <w:shd w:val="clear" w:color="auto" w:fill="FFFFFF"/>
        </w:rPr>
        <w:t>, V., 2020. European airlines′ strategic responses to the COVID-19 pandemic (January-May 2020). </w:t>
      </w:r>
      <w:r w:rsidRPr="007448B6">
        <w:rPr>
          <w:rFonts w:ascii="Arial" w:hAnsi="Arial" w:cs="Arial"/>
          <w:i/>
          <w:iCs/>
          <w:color w:val="222222"/>
          <w:sz w:val="24"/>
          <w:szCs w:val="24"/>
          <w:shd w:val="clear" w:color="auto" w:fill="FFFFFF"/>
        </w:rPr>
        <w:t>Journal of air transport management</w:t>
      </w:r>
      <w:r w:rsidRPr="007448B6">
        <w:rPr>
          <w:rFonts w:ascii="Arial" w:hAnsi="Arial" w:cs="Arial"/>
          <w:color w:val="222222"/>
          <w:sz w:val="24"/>
          <w:szCs w:val="24"/>
          <w:shd w:val="clear" w:color="auto" w:fill="FFFFFF"/>
        </w:rPr>
        <w:t>, </w:t>
      </w:r>
      <w:r w:rsidRPr="007448B6">
        <w:rPr>
          <w:rFonts w:ascii="Arial" w:hAnsi="Arial" w:cs="Arial"/>
          <w:i/>
          <w:iCs/>
          <w:color w:val="222222"/>
          <w:sz w:val="24"/>
          <w:szCs w:val="24"/>
          <w:shd w:val="clear" w:color="auto" w:fill="FFFFFF"/>
        </w:rPr>
        <w:t>87</w:t>
      </w:r>
      <w:r w:rsidRPr="007448B6">
        <w:rPr>
          <w:rFonts w:ascii="Arial" w:hAnsi="Arial" w:cs="Arial"/>
          <w:color w:val="222222"/>
          <w:sz w:val="24"/>
          <w:szCs w:val="24"/>
          <w:shd w:val="clear" w:color="auto" w:fill="FFFFFF"/>
        </w:rPr>
        <w:t>, p.101863.</w:t>
      </w:r>
    </w:p>
    <w:p w14:paraId="33F0F129" w14:textId="77777777" w:rsidR="007448B6" w:rsidRPr="007448B6" w:rsidRDefault="007448B6" w:rsidP="007448B6">
      <w:pPr>
        <w:spacing w:after="0" w:line="480" w:lineRule="auto"/>
        <w:ind w:left="720" w:hanging="720"/>
        <w:rPr>
          <w:rFonts w:ascii="Arial" w:hAnsi="Arial" w:cs="Arial"/>
          <w:color w:val="222222"/>
          <w:sz w:val="24"/>
          <w:szCs w:val="24"/>
          <w:shd w:val="clear" w:color="auto" w:fill="FFFFFF"/>
        </w:rPr>
      </w:pPr>
      <w:r w:rsidRPr="007448B6">
        <w:rPr>
          <w:rFonts w:ascii="Arial" w:hAnsi="Arial" w:cs="Arial"/>
          <w:color w:val="222222"/>
          <w:sz w:val="24"/>
          <w:szCs w:val="24"/>
          <w:shd w:val="clear" w:color="auto" w:fill="FFFFFF"/>
        </w:rPr>
        <w:t>Craig, W., 2018. The Nature of Leadership in a Flat Organization.</w:t>
      </w:r>
    </w:p>
    <w:p w14:paraId="3D608058" w14:textId="77777777" w:rsidR="007448B6" w:rsidRPr="007448B6" w:rsidRDefault="007448B6" w:rsidP="007448B6">
      <w:pPr>
        <w:spacing w:after="0" w:line="480" w:lineRule="auto"/>
        <w:ind w:left="720" w:hanging="720"/>
        <w:rPr>
          <w:rFonts w:ascii="Arial" w:hAnsi="Arial" w:cs="Arial"/>
          <w:sz w:val="24"/>
          <w:szCs w:val="24"/>
        </w:rPr>
      </w:pPr>
      <w:proofErr w:type="spellStart"/>
      <w:r w:rsidRPr="007448B6">
        <w:rPr>
          <w:rFonts w:ascii="Arial" w:hAnsi="Arial" w:cs="Arial"/>
          <w:sz w:val="24"/>
          <w:szCs w:val="24"/>
        </w:rPr>
        <w:t>Ekutu</w:t>
      </w:r>
      <w:proofErr w:type="spellEnd"/>
      <w:r w:rsidRPr="007448B6">
        <w:rPr>
          <w:rFonts w:ascii="Arial" w:hAnsi="Arial" w:cs="Arial"/>
          <w:sz w:val="24"/>
          <w:szCs w:val="24"/>
        </w:rPr>
        <w:t xml:space="preserve">, A. C., Edeh, O. F., Alamina, P. U., Fern, S. Y., Kumari, P., &amp; Eder, E. J. (2020). Effects of Organizational Structure on Employee Resilience. Journal of Business School, 3(2), 75-85. </w:t>
      </w:r>
    </w:p>
    <w:p w14:paraId="3A2890A0" w14:textId="77777777" w:rsidR="007448B6" w:rsidRPr="007448B6" w:rsidRDefault="007448B6" w:rsidP="007448B6">
      <w:pPr>
        <w:spacing w:after="0" w:line="480" w:lineRule="auto"/>
        <w:ind w:left="720" w:hanging="720"/>
        <w:rPr>
          <w:rFonts w:ascii="Arial" w:hAnsi="Arial" w:cs="Arial"/>
          <w:color w:val="222222"/>
          <w:sz w:val="24"/>
          <w:szCs w:val="24"/>
          <w:shd w:val="clear" w:color="auto" w:fill="FFFFFF"/>
        </w:rPr>
      </w:pPr>
      <w:proofErr w:type="spellStart"/>
      <w:r w:rsidRPr="007448B6">
        <w:rPr>
          <w:rFonts w:ascii="Arial" w:hAnsi="Arial" w:cs="Arial"/>
          <w:color w:val="222222"/>
          <w:sz w:val="24"/>
          <w:szCs w:val="24"/>
          <w:shd w:val="clear" w:color="auto" w:fill="FFFFFF"/>
        </w:rPr>
        <w:t>Kankaew</w:t>
      </w:r>
      <w:proofErr w:type="spellEnd"/>
      <w:r w:rsidRPr="007448B6">
        <w:rPr>
          <w:rFonts w:ascii="Arial" w:hAnsi="Arial" w:cs="Arial"/>
          <w:color w:val="222222"/>
          <w:sz w:val="24"/>
          <w:szCs w:val="24"/>
          <w:shd w:val="clear" w:color="auto" w:fill="FFFFFF"/>
        </w:rPr>
        <w:t xml:space="preserve">, K., </w:t>
      </w:r>
      <w:proofErr w:type="spellStart"/>
      <w:r w:rsidRPr="007448B6">
        <w:rPr>
          <w:rFonts w:ascii="Arial" w:hAnsi="Arial" w:cs="Arial"/>
          <w:color w:val="222222"/>
          <w:sz w:val="24"/>
          <w:szCs w:val="24"/>
          <w:shd w:val="clear" w:color="auto" w:fill="FFFFFF"/>
        </w:rPr>
        <w:t>Kangwol</w:t>
      </w:r>
      <w:proofErr w:type="spellEnd"/>
      <w:r w:rsidRPr="007448B6">
        <w:rPr>
          <w:rFonts w:ascii="Arial" w:hAnsi="Arial" w:cs="Arial"/>
          <w:color w:val="222222"/>
          <w:sz w:val="24"/>
          <w:szCs w:val="24"/>
          <w:shd w:val="clear" w:color="auto" w:fill="FFFFFF"/>
        </w:rPr>
        <w:t xml:space="preserve">, K., </w:t>
      </w:r>
      <w:proofErr w:type="spellStart"/>
      <w:r w:rsidRPr="007448B6">
        <w:rPr>
          <w:rFonts w:ascii="Arial" w:hAnsi="Arial" w:cs="Arial"/>
          <w:color w:val="222222"/>
          <w:sz w:val="24"/>
          <w:szCs w:val="24"/>
          <w:shd w:val="clear" w:color="auto" w:fill="FFFFFF"/>
        </w:rPr>
        <w:t>Guzikova</w:t>
      </w:r>
      <w:proofErr w:type="spellEnd"/>
      <w:r w:rsidRPr="007448B6">
        <w:rPr>
          <w:rFonts w:ascii="Arial" w:hAnsi="Arial" w:cs="Arial"/>
          <w:color w:val="222222"/>
          <w:sz w:val="24"/>
          <w:szCs w:val="24"/>
          <w:shd w:val="clear" w:color="auto" w:fill="FFFFFF"/>
        </w:rPr>
        <w:t xml:space="preserve">, L.A., </w:t>
      </w:r>
      <w:proofErr w:type="spellStart"/>
      <w:r w:rsidRPr="007448B6">
        <w:rPr>
          <w:rFonts w:ascii="Arial" w:hAnsi="Arial" w:cs="Arial"/>
          <w:color w:val="222222"/>
          <w:sz w:val="24"/>
          <w:szCs w:val="24"/>
          <w:shd w:val="clear" w:color="auto" w:fill="FFFFFF"/>
        </w:rPr>
        <w:t>Kungwol</w:t>
      </w:r>
      <w:proofErr w:type="spellEnd"/>
      <w:r w:rsidRPr="007448B6">
        <w:rPr>
          <w:rFonts w:ascii="Arial" w:hAnsi="Arial" w:cs="Arial"/>
          <w:color w:val="222222"/>
          <w:sz w:val="24"/>
          <w:szCs w:val="24"/>
          <w:shd w:val="clear" w:color="auto" w:fill="FFFFFF"/>
        </w:rPr>
        <w:t xml:space="preserve">, S., </w:t>
      </w:r>
      <w:proofErr w:type="spellStart"/>
      <w:r w:rsidRPr="007448B6">
        <w:rPr>
          <w:rFonts w:ascii="Arial" w:hAnsi="Arial" w:cs="Arial"/>
          <w:color w:val="222222"/>
          <w:sz w:val="24"/>
          <w:szCs w:val="24"/>
          <w:shd w:val="clear" w:color="auto" w:fill="FFFFFF"/>
        </w:rPr>
        <w:t>Sitikarn</w:t>
      </w:r>
      <w:proofErr w:type="spellEnd"/>
      <w:r w:rsidRPr="007448B6">
        <w:rPr>
          <w:rFonts w:ascii="Arial" w:hAnsi="Arial" w:cs="Arial"/>
          <w:color w:val="222222"/>
          <w:sz w:val="24"/>
          <w:szCs w:val="24"/>
          <w:shd w:val="clear" w:color="auto" w:fill="FFFFFF"/>
        </w:rPr>
        <w:t xml:space="preserve">, B. and </w:t>
      </w:r>
      <w:proofErr w:type="spellStart"/>
      <w:r w:rsidRPr="007448B6">
        <w:rPr>
          <w:rFonts w:ascii="Arial" w:hAnsi="Arial" w:cs="Arial"/>
          <w:color w:val="222222"/>
          <w:sz w:val="24"/>
          <w:szCs w:val="24"/>
          <w:shd w:val="clear" w:color="auto" w:fill="FFFFFF"/>
        </w:rPr>
        <w:t>Suksutdhi</w:t>
      </w:r>
      <w:proofErr w:type="spellEnd"/>
      <w:r w:rsidRPr="007448B6">
        <w:rPr>
          <w:rFonts w:ascii="Arial" w:hAnsi="Arial" w:cs="Arial"/>
          <w:color w:val="222222"/>
          <w:sz w:val="24"/>
          <w:szCs w:val="24"/>
          <w:shd w:val="clear" w:color="auto" w:fill="FFFFFF"/>
        </w:rPr>
        <w:t xml:space="preserve">, T., 2021. Organizational structure enhancing airlines efficiency amid the pandemic: </w:t>
      </w:r>
      <w:r w:rsidRPr="007448B6">
        <w:rPr>
          <w:rFonts w:ascii="Arial" w:hAnsi="Arial" w:cs="Arial"/>
          <w:color w:val="222222"/>
          <w:sz w:val="24"/>
          <w:szCs w:val="24"/>
          <w:shd w:val="clear" w:color="auto" w:fill="FFFFFF"/>
        </w:rPr>
        <w:lastRenderedPageBreak/>
        <w:t>Low-cost carriers in Thailand as a case. </w:t>
      </w:r>
      <w:r w:rsidRPr="007448B6">
        <w:rPr>
          <w:rFonts w:ascii="Arial" w:hAnsi="Arial" w:cs="Arial"/>
          <w:i/>
          <w:iCs/>
          <w:color w:val="222222"/>
          <w:sz w:val="24"/>
          <w:szCs w:val="24"/>
          <w:shd w:val="clear" w:color="auto" w:fill="FFFFFF"/>
        </w:rPr>
        <w:t xml:space="preserve">Geo Journal of Tourism and </w:t>
      </w:r>
      <w:proofErr w:type="spellStart"/>
      <w:r w:rsidRPr="007448B6">
        <w:rPr>
          <w:rFonts w:ascii="Arial" w:hAnsi="Arial" w:cs="Arial"/>
          <w:i/>
          <w:iCs/>
          <w:color w:val="222222"/>
          <w:sz w:val="24"/>
          <w:szCs w:val="24"/>
          <w:shd w:val="clear" w:color="auto" w:fill="FFFFFF"/>
        </w:rPr>
        <w:t>Geosites</w:t>
      </w:r>
      <w:proofErr w:type="spellEnd"/>
      <w:r w:rsidRPr="007448B6">
        <w:rPr>
          <w:rFonts w:ascii="Arial" w:hAnsi="Arial" w:cs="Arial"/>
          <w:color w:val="222222"/>
          <w:sz w:val="24"/>
          <w:szCs w:val="24"/>
          <w:shd w:val="clear" w:color="auto" w:fill="FFFFFF"/>
        </w:rPr>
        <w:t>, </w:t>
      </w:r>
      <w:r w:rsidRPr="007448B6">
        <w:rPr>
          <w:rFonts w:ascii="Arial" w:hAnsi="Arial" w:cs="Arial"/>
          <w:i/>
          <w:iCs/>
          <w:color w:val="222222"/>
          <w:sz w:val="24"/>
          <w:szCs w:val="24"/>
          <w:shd w:val="clear" w:color="auto" w:fill="FFFFFF"/>
        </w:rPr>
        <w:t>38</w:t>
      </w:r>
      <w:r w:rsidRPr="007448B6">
        <w:rPr>
          <w:rFonts w:ascii="Arial" w:hAnsi="Arial" w:cs="Arial"/>
          <w:color w:val="222222"/>
          <w:sz w:val="24"/>
          <w:szCs w:val="24"/>
          <w:shd w:val="clear" w:color="auto" w:fill="FFFFFF"/>
        </w:rPr>
        <w:t>(4), pp.1189-1194.</w:t>
      </w:r>
    </w:p>
    <w:p w14:paraId="4141301A" w14:textId="77777777" w:rsidR="007448B6" w:rsidRPr="007448B6" w:rsidRDefault="007448B6" w:rsidP="007448B6">
      <w:pPr>
        <w:spacing w:after="0" w:line="480" w:lineRule="auto"/>
        <w:ind w:left="720" w:hanging="720"/>
        <w:rPr>
          <w:rFonts w:ascii="Arial" w:hAnsi="Arial" w:cs="Arial"/>
          <w:color w:val="222222"/>
          <w:sz w:val="24"/>
          <w:szCs w:val="24"/>
          <w:shd w:val="clear" w:color="auto" w:fill="FFFFFF"/>
        </w:rPr>
      </w:pPr>
      <w:r w:rsidRPr="007448B6">
        <w:rPr>
          <w:rFonts w:ascii="Arial" w:hAnsi="Arial" w:cs="Arial"/>
          <w:color w:val="222222"/>
          <w:sz w:val="24"/>
          <w:szCs w:val="24"/>
          <w:shd w:val="clear" w:color="auto" w:fill="FFFFFF"/>
        </w:rPr>
        <w:t>Kong, D.T., Cooper, C.D. and Sosik, J.J., 2019. The state of research on leader humor. </w:t>
      </w:r>
      <w:r w:rsidRPr="007448B6">
        <w:rPr>
          <w:rFonts w:ascii="Arial" w:hAnsi="Arial" w:cs="Arial"/>
          <w:i/>
          <w:iCs/>
          <w:color w:val="222222"/>
          <w:sz w:val="24"/>
          <w:szCs w:val="24"/>
          <w:shd w:val="clear" w:color="auto" w:fill="FFFFFF"/>
        </w:rPr>
        <w:t>Organizational psychology review</w:t>
      </w:r>
      <w:r w:rsidRPr="007448B6">
        <w:rPr>
          <w:rFonts w:ascii="Arial" w:hAnsi="Arial" w:cs="Arial"/>
          <w:color w:val="222222"/>
          <w:sz w:val="24"/>
          <w:szCs w:val="24"/>
          <w:shd w:val="clear" w:color="auto" w:fill="FFFFFF"/>
        </w:rPr>
        <w:t>, </w:t>
      </w:r>
      <w:r w:rsidRPr="007448B6">
        <w:rPr>
          <w:rFonts w:ascii="Arial" w:hAnsi="Arial" w:cs="Arial"/>
          <w:i/>
          <w:iCs/>
          <w:color w:val="222222"/>
          <w:sz w:val="24"/>
          <w:szCs w:val="24"/>
          <w:shd w:val="clear" w:color="auto" w:fill="FFFFFF"/>
        </w:rPr>
        <w:t>9</w:t>
      </w:r>
      <w:r w:rsidRPr="007448B6">
        <w:rPr>
          <w:rFonts w:ascii="Arial" w:hAnsi="Arial" w:cs="Arial"/>
          <w:color w:val="222222"/>
          <w:sz w:val="24"/>
          <w:szCs w:val="24"/>
          <w:shd w:val="clear" w:color="auto" w:fill="FFFFFF"/>
        </w:rPr>
        <w:t>(1), pp.3-40.</w:t>
      </w:r>
    </w:p>
    <w:p w14:paraId="7CDF3773" w14:textId="77777777" w:rsidR="007448B6" w:rsidRPr="007448B6" w:rsidRDefault="007448B6" w:rsidP="007448B6">
      <w:pPr>
        <w:spacing w:after="0" w:line="480" w:lineRule="auto"/>
        <w:ind w:left="720" w:hanging="720"/>
        <w:rPr>
          <w:rFonts w:ascii="Arial" w:hAnsi="Arial" w:cs="Arial"/>
          <w:color w:val="222222"/>
          <w:sz w:val="24"/>
          <w:szCs w:val="24"/>
          <w:shd w:val="clear" w:color="auto" w:fill="FFFFFF"/>
        </w:rPr>
      </w:pPr>
      <w:proofErr w:type="spellStart"/>
      <w:r w:rsidRPr="007448B6">
        <w:rPr>
          <w:rFonts w:ascii="Arial" w:hAnsi="Arial" w:cs="Arial"/>
          <w:color w:val="222222"/>
          <w:sz w:val="24"/>
          <w:szCs w:val="24"/>
          <w:shd w:val="clear" w:color="auto" w:fill="FFFFFF"/>
        </w:rPr>
        <w:t>Paais</w:t>
      </w:r>
      <w:proofErr w:type="spellEnd"/>
      <w:r w:rsidRPr="007448B6">
        <w:rPr>
          <w:rFonts w:ascii="Arial" w:hAnsi="Arial" w:cs="Arial"/>
          <w:color w:val="222222"/>
          <w:sz w:val="24"/>
          <w:szCs w:val="24"/>
          <w:shd w:val="clear" w:color="auto" w:fill="FFFFFF"/>
        </w:rPr>
        <w:t xml:space="preserve">, M. and </w:t>
      </w:r>
      <w:proofErr w:type="spellStart"/>
      <w:r w:rsidRPr="007448B6">
        <w:rPr>
          <w:rFonts w:ascii="Arial" w:hAnsi="Arial" w:cs="Arial"/>
          <w:color w:val="222222"/>
          <w:sz w:val="24"/>
          <w:szCs w:val="24"/>
          <w:shd w:val="clear" w:color="auto" w:fill="FFFFFF"/>
        </w:rPr>
        <w:t>Pattiruhu</w:t>
      </w:r>
      <w:proofErr w:type="spellEnd"/>
      <w:r w:rsidRPr="007448B6">
        <w:rPr>
          <w:rFonts w:ascii="Arial" w:hAnsi="Arial" w:cs="Arial"/>
          <w:color w:val="222222"/>
          <w:sz w:val="24"/>
          <w:szCs w:val="24"/>
          <w:shd w:val="clear" w:color="auto" w:fill="FFFFFF"/>
        </w:rPr>
        <w:t>, J.R., 2020. Effect of motivation, leadership, and organizational culture on satisfaction and employee performance. </w:t>
      </w:r>
      <w:r w:rsidRPr="007448B6">
        <w:rPr>
          <w:rFonts w:ascii="Arial" w:hAnsi="Arial" w:cs="Arial"/>
          <w:i/>
          <w:iCs/>
          <w:color w:val="222222"/>
          <w:sz w:val="24"/>
          <w:szCs w:val="24"/>
          <w:shd w:val="clear" w:color="auto" w:fill="FFFFFF"/>
        </w:rPr>
        <w:t>The Journal of Asian Finance, Economics, and Business</w:t>
      </w:r>
      <w:r w:rsidRPr="007448B6">
        <w:rPr>
          <w:rFonts w:ascii="Arial" w:hAnsi="Arial" w:cs="Arial"/>
          <w:color w:val="222222"/>
          <w:sz w:val="24"/>
          <w:szCs w:val="24"/>
          <w:shd w:val="clear" w:color="auto" w:fill="FFFFFF"/>
        </w:rPr>
        <w:t>, </w:t>
      </w:r>
      <w:r w:rsidRPr="007448B6">
        <w:rPr>
          <w:rFonts w:ascii="Arial" w:hAnsi="Arial" w:cs="Arial"/>
          <w:i/>
          <w:iCs/>
          <w:color w:val="222222"/>
          <w:sz w:val="24"/>
          <w:szCs w:val="24"/>
          <w:shd w:val="clear" w:color="auto" w:fill="FFFFFF"/>
        </w:rPr>
        <w:t>7</w:t>
      </w:r>
      <w:r w:rsidRPr="007448B6">
        <w:rPr>
          <w:rFonts w:ascii="Arial" w:hAnsi="Arial" w:cs="Arial"/>
          <w:color w:val="222222"/>
          <w:sz w:val="24"/>
          <w:szCs w:val="24"/>
          <w:shd w:val="clear" w:color="auto" w:fill="FFFFFF"/>
        </w:rPr>
        <w:t>(8), pp.577-588.</w:t>
      </w:r>
    </w:p>
    <w:p w14:paraId="1A5F2719" w14:textId="77777777" w:rsidR="007448B6" w:rsidRPr="007448B6" w:rsidRDefault="007448B6" w:rsidP="007448B6">
      <w:pPr>
        <w:spacing w:after="0" w:line="480" w:lineRule="auto"/>
        <w:ind w:left="720" w:hanging="720"/>
        <w:rPr>
          <w:rFonts w:ascii="Arial" w:hAnsi="Arial" w:cs="Arial"/>
          <w:color w:val="222222"/>
          <w:sz w:val="24"/>
          <w:szCs w:val="24"/>
          <w:shd w:val="clear" w:color="auto" w:fill="FFFFFF"/>
        </w:rPr>
      </w:pPr>
      <w:r w:rsidRPr="007448B6">
        <w:rPr>
          <w:rFonts w:ascii="Arial" w:hAnsi="Arial" w:cs="Arial"/>
          <w:color w:val="222222"/>
          <w:sz w:val="24"/>
          <w:szCs w:val="24"/>
          <w:shd w:val="clear" w:color="auto" w:fill="FFFFFF"/>
        </w:rPr>
        <w:t xml:space="preserve">Vaara, E., Harju, A., Leppälä, M. and </w:t>
      </w:r>
      <w:proofErr w:type="spellStart"/>
      <w:r w:rsidRPr="007448B6">
        <w:rPr>
          <w:rFonts w:ascii="Arial" w:hAnsi="Arial" w:cs="Arial"/>
          <w:color w:val="222222"/>
          <w:sz w:val="24"/>
          <w:szCs w:val="24"/>
          <w:shd w:val="clear" w:color="auto" w:fill="FFFFFF"/>
        </w:rPr>
        <w:t>Buffart</w:t>
      </w:r>
      <w:proofErr w:type="spellEnd"/>
      <w:r w:rsidRPr="007448B6">
        <w:rPr>
          <w:rFonts w:ascii="Arial" w:hAnsi="Arial" w:cs="Arial"/>
          <w:color w:val="222222"/>
          <w:sz w:val="24"/>
          <w:szCs w:val="24"/>
          <w:shd w:val="clear" w:color="auto" w:fill="FFFFFF"/>
        </w:rPr>
        <w:t>, M., 2021. How to successfully scale a flat organization. </w:t>
      </w:r>
      <w:r w:rsidRPr="007448B6">
        <w:rPr>
          <w:rFonts w:ascii="Arial" w:hAnsi="Arial" w:cs="Arial"/>
          <w:i/>
          <w:iCs/>
          <w:color w:val="222222"/>
          <w:sz w:val="24"/>
          <w:szCs w:val="24"/>
          <w:shd w:val="clear" w:color="auto" w:fill="FFFFFF"/>
        </w:rPr>
        <w:t>Harvard Business Review</w:t>
      </w:r>
      <w:r w:rsidRPr="007448B6">
        <w:rPr>
          <w:rFonts w:ascii="Arial" w:hAnsi="Arial" w:cs="Arial"/>
          <w:color w:val="222222"/>
          <w:sz w:val="24"/>
          <w:szCs w:val="24"/>
          <w:shd w:val="clear" w:color="auto" w:fill="FFFFFF"/>
        </w:rPr>
        <w:t>.</w:t>
      </w:r>
    </w:p>
    <w:p w14:paraId="4F6BA859" w14:textId="77777777" w:rsidR="007448B6" w:rsidRPr="007448B6" w:rsidRDefault="007448B6" w:rsidP="007448B6">
      <w:pPr>
        <w:spacing w:after="0" w:line="480" w:lineRule="auto"/>
        <w:ind w:left="720" w:hanging="720"/>
        <w:rPr>
          <w:rFonts w:ascii="Arial" w:hAnsi="Arial" w:cs="Arial"/>
          <w:color w:val="222222"/>
          <w:sz w:val="24"/>
          <w:szCs w:val="24"/>
          <w:shd w:val="clear" w:color="auto" w:fill="FFFFFF"/>
        </w:rPr>
      </w:pPr>
      <w:r w:rsidRPr="007448B6">
        <w:rPr>
          <w:rFonts w:ascii="Arial" w:hAnsi="Arial" w:cs="Arial"/>
          <w:color w:val="222222"/>
          <w:sz w:val="24"/>
          <w:szCs w:val="24"/>
          <w:shd w:val="clear" w:color="auto" w:fill="FFFFFF"/>
        </w:rPr>
        <w:t xml:space="preserve">Wagner, </w:t>
      </w:r>
      <w:proofErr w:type="gramStart"/>
      <w:r w:rsidRPr="007448B6">
        <w:rPr>
          <w:rFonts w:ascii="Arial" w:hAnsi="Arial" w:cs="Arial"/>
          <w:color w:val="222222"/>
          <w:sz w:val="24"/>
          <w:szCs w:val="24"/>
          <w:shd w:val="clear" w:color="auto" w:fill="FFFFFF"/>
        </w:rPr>
        <w:t>J.A.</w:t>
      </w:r>
      <w:proofErr w:type="gramEnd"/>
      <w:r w:rsidRPr="007448B6">
        <w:rPr>
          <w:rFonts w:ascii="Arial" w:hAnsi="Arial" w:cs="Arial"/>
          <w:color w:val="222222"/>
          <w:sz w:val="24"/>
          <w:szCs w:val="24"/>
          <w:shd w:val="clear" w:color="auto" w:fill="FFFFFF"/>
        </w:rPr>
        <w:t xml:space="preserve"> and Hollenbeck, J.R., 2020. </w:t>
      </w:r>
      <w:r w:rsidRPr="007448B6">
        <w:rPr>
          <w:rFonts w:ascii="Arial" w:hAnsi="Arial" w:cs="Arial"/>
          <w:i/>
          <w:iCs/>
          <w:color w:val="222222"/>
          <w:sz w:val="24"/>
          <w:szCs w:val="24"/>
          <w:shd w:val="clear" w:color="auto" w:fill="FFFFFF"/>
        </w:rPr>
        <w:t>Organizational behavior: Securing competitive advantage</w:t>
      </w:r>
      <w:r w:rsidRPr="007448B6">
        <w:rPr>
          <w:rFonts w:ascii="Arial" w:hAnsi="Arial" w:cs="Arial"/>
          <w:color w:val="222222"/>
          <w:sz w:val="24"/>
          <w:szCs w:val="24"/>
          <w:shd w:val="clear" w:color="auto" w:fill="FFFFFF"/>
        </w:rPr>
        <w:t>. Routledge.</w:t>
      </w:r>
    </w:p>
    <w:p w14:paraId="702635FF" w14:textId="77777777" w:rsidR="007448B6" w:rsidRPr="007448B6" w:rsidRDefault="007448B6" w:rsidP="007448B6">
      <w:pPr>
        <w:spacing w:after="0" w:line="480" w:lineRule="auto"/>
        <w:ind w:left="720" w:hanging="720"/>
        <w:rPr>
          <w:rFonts w:ascii="Arial" w:hAnsi="Arial" w:cs="Arial"/>
          <w:color w:val="222222"/>
          <w:sz w:val="24"/>
          <w:szCs w:val="24"/>
          <w:shd w:val="clear" w:color="auto" w:fill="FFFFFF"/>
        </w:rPr>
      </w:pPr>
      <w:r w:rsidRPr="007448B6">
        <w:rPr>
          <w:rFonts w:ascii="Arial" w:hAnsi="Arial" w:cs="Arial"/>
          <w:color w:val="222222"/>
          <w:sz w:val="24"/>
          <w:szCs w:val="24"/>
          <w:shd w:val="clear" w:color="auto" w:fill="FFFFFF"/>
        </w:rPr>
        <w:t xml:space="preserve">Xie, Y., Gu, D., Liang, C., Zhao, S. and Ma, Y., 2020. </w:t>
      </w:r>
      <w:proofErr w:type="gramStart"/>
      <w:r w:rsidRPr="007448B6">
        <w:rPr>
          <w:rFonts w:ascii="Arial" w:hAnsi="Arial" w:cs="Arial"/>
          <w:color w:val="222222"/>
          <w:sz w:val="24"/>
          <w:szCs w:val="24"/>
          <w:shd w:val="clear" w:color="auto" w:fill="FFFFFF"/>
        </w:rPr>
        <w:t>How</w:t>
      </w:r>
      <w:proofErr w:type="gramEnd"/>
      <w:r w:rsidRPr="007448B6">
        <w:rPr>
          <w:rFonts w:ascii="Arial" w:hAnsi="Arial" w:cs="Arial"/>
          <w:color w:val="222222"/>
          <w:sz w:val="24"/>
          <w:szCs w:val="24"/>
          <w:shd w:val="clear" w:color="auto" w:fill="FFFFFF"/>
        </w:rPr>
        <w:t xml:space="preserve"> transformational leadership and clan culture influence willingness to stay. </w:t>
      </w:r>
      <w:r w:rsidRPr="007448B6">
        <w:rPr>
          <w:rFonts w:ascii="Arial" w:hAnsi="Arial" w:cs="Arial"/>
          <w:i/>
          <w:iCs/>
          <w:color w:val="222222"/>
          <w:sz w:val="24"/>
          <w:szCs w:val="24"/>
          <w:shd w:val="clear" w:color="auto" w:fill="FFFFFF"/>
        </w:rPr>
        <w:t>Journal of Nursing Management</w:t>
      </w:r>
      <w:r w:rsidRPr="007448B6">
        <w:rPr>
          <w:rFonts w:ascii="Arial" w:hAnsi="Arial" w:cs="Arial"/>
          <w:color w:val="222222"/>
          <w:sz w:val="24"/>
          <w:szCs w:val="24"/>
          <w:shd w:val="clear" w:color="auto" w:fill="FFFFFF"/>
        </w:rPr>
        <w:t>, </w:t>
      </w:r>
      <w:r w:rsidRPr="007448B6">
        <w:rPr>
          <w:rFonts w:ascii="Arial" w:hAnsi="Arial" w:cs="Arial"/>
          <w:i/>
          <w:iCs/>
          <w:color w:val="222222"/>
          <w:sz w:val="24"/>
          <w:szCs w:val="24"/>
          <w:shd w:val="clear" w:color="auto" w:fill="FFFFFF"/>
        </w:rPr>
        <w:t>28</w:t>
      </w:r>
      <w:r w:rsidRPr="007448B6">
        <w:rPr>
          <w:rFonts w:ascii="Arial" w:hAnsi="Arial" w:cs="Arial"/>
          <w:color w:val="222222"/>
          <w:sz w:val="24"/>
          <w:szCs w:val="24"/>
          <w:shd w:val="clear" w:color="auto" w:fill="FFFFFF"/>
        </w:rPr>
        <w:t>(7), pp.1515-1524.</w:t>
      </w:r>
    </w:p>
    <w:p w14:paraId="04F26569" w14:textId="77777777" w:rsidR="007448B6" w:rsidRPr="007448B6" w:rsidRDefault="007448B6" w:rsidP="007448B6">
      <w:pPr>
        <w:spacing w:after="0" w:line="480" w:lineRule="auto"/>
        <w:ind w:left="720" w:hanging="720"/>
        <w:rPr>
          <w:rFonts w:ascii="Arial" w:hAnsi="Arial" w:cs="Arial"/>
          <w:color w:val="222222"/>
          <w:sz w:val="24"/>
          <w:szCs w:val="24"/>
          <w:shd w:val="clear" w:color="auto" w:fill="FFFFFF"/>
        </w:rPr>
      </w:pPr>
      <w:r w:rsidRPr="007448B6">
        <w:rPr>
          <w:rFonts w:ascii="Arial" w:hAnsi="Arial" w:cs="Arial"/>
          <w:color w:val="222222"/>
          <w:sz w:val="24"/>
          <w:szCs w:val="24"/>
          <w:shd w:val="clear" w:color="auto" w:fill="FFFFFF"/>
        </w:rPr>
        <w:t>Yang, M., Luu, T.T. and Qian, D., 2022. Can group diversity translate adhocracy culture into innovative service behavior among hospitality employees? A multilevel study. </w:t>
      </w:r>
      <w:r w:rsidRPr="007448B6">
        <w:rPr>
          <w:rFonts w:ascii="Arial" w:hAnsi="Arial" w:cs="Arial"/>
          <w:i/>
          <w:iCs/>
          <w:color w:val="222222"/>
          <w:sz w:val="24"/>
          <w:szCs w:val="24"/>
          <w:shd w:val="clear" w:color="auto" w:fill="FFFFFF"/>
        </w:rPr>
        <w:t>International Journal of Hospitality Management</w:t>
      </w:r>
      <w:r w:rsidRPr="007448B6">
        <w:rPr>
          <w:rFonts w:ascii="Arial" w:hAnsi="Arial" w:cs="Arial"/>
          <w:color w:val="222222"/>
          <w:sz w:val="24"/>
          <w:szCs w:val="24"/>
          <w:shd w:val="clear" w:color="auto" w:fill="FFFFFF"/>
        </w:rPr>
        <w:t>, </w:t>
      </w:r>
      <w:r w:rsidRPr="007448B6">
        <w:rPr>
          <w:rFonts w:ascii="Arial" w:hAnsi="Arial" w:cs="Arial"/>
          <w:i/>
          <w:iCs/>
          <w:color w:val="222222"/>
          <w:sz w:val="24"/>
          <w:szCs w:val="24"/>
          <w:shd w:val="clear" w:color="auto" w:fill="FFFFFF"/>
        </w:rPr>
        <w:t>107</w:t>
      </w:r>
      <w:r w:rsidRPr="007448B6">
        <w:rPr>
          <w:rFonts w:ascii="Arial" w:hAnsi="Arial" w:cs="Arial"/>
          <w:color w:val="222222"/>
          <w:sz w:val="24"/>
          <w:szCs w:val="24"/>
          <w:shd w:val="clear" w:color="auto" w:fill="FFFFFF"/>
        </w:rPr>
        <w:t>, p.103332.</w:t>
      </w:r>
    </w:p>
    <w:p w14:paraId="3EF1A955" w14:textId="668D42F9" w:rsidR="001735FF" w:rsidRPr="007448B6" w:rsidRDefault="007448B6" w:rsidP="007448B6">
      <w:pPr>
        <w:spacing w:after="0" w:line="480" w:lineRule="auto"/>
        <w:ind w:left="720" w:hanging="720"/>
        <w:rPr>
          <w:rFonts w:ascii="Arial" w:hAnsi="Arial" w:cs="Arial"/>
          <w:color w:val="222222"/>
          <w:sz w:val="24"/>
          <w:szCs w:val="24"/>
          <w:shd w:val="clear" w:color="auto" w:fill="FFFFFF"/>
        </w:rPr>
      </w:pPr>
      <w:r w:rsidRPr="007448B6">
        <w:rPr>
          <w:rFonts w:ascii="Arial" w:hAnsi="Arial" w:cs="Arial"/>
          <w:color w:val="222222"/>
          <w:sz w:val="24"/>
          <w:szCs w:val="24"/>
          <w:shd w:val="clear" w:color="auto" w:fill="FFFFFF"/>
        </w:rPr>
        <w:t xml:space="preserve">Yun, J.J., Zhao, X., Jung, K. and </w:t>
      </w:r>
      <w:proofErr w:type="spellStart"/>
      <w:r w:rsidRPr="007448B6">
        <w:rPr>
          <w:rFonts w:ascii="Arial" w:hAnsi="Arial" w:cs="Arial"/>
          <w:color w:val="222222"/>
          <w:sz w:val="24"/>
          <w:szCs w:val="24"/>
          <w:shd w:val="clear" w:color="auto" w:fill="FFFFFF"/>
        </w:rPr>
        <w:t>Yigitcanlar</w:t>
      </w:r>
      <w:proofErr w:type="spellEnd"/>
      <w:r w:rsidRPr="007448B6">
        <w:rPr>
          <w:rFonts w:ascii="Arial" w:hAnsi="Arial" w:cs="Arial"/>
          <w:color w:val="222222"/>
          <w:sz w:val="24"/>
          <w:szCs w:val="24"/>
          <w:shd w:val="clear" w:color="auto" w:fill="FFFFFF"/>
        </w:rPr>
        <w:t>, T., 2020. The culture for open innovation dynamics. </w:t>
      </w:r>
      <w:r w:rsidRPr="007448B6">
        <w:rPr>
          <w:rFonts w:ascii="Arial" w:hAnsi="Arial" w:cs="Arial"/>
          <w:i/>
          <w:iCs/>
          <w:color w:val="222222"/>
          <w:sz w:val="24"/>
          <w:szCs w:val="24"/>
          <w:shd w:val="clear" w:color="auto" w:fill="FFFFFF"/>
        </w:rPr>
        <w:t>Sustainability</w:t>
      </w:r>
      <w:r w:rsidRPr="007448B6">
        <w:rPr>
          <w:rFonts w:ascii="Arial" w:hAnsi="Arial" w:cs="Arial"/>
          <w:color w:val="222222"/>
          <w:sz w:val="24"/>
          <w:szCs w:val="24"/>
          <w:shd w:val="clear" w:color="auto" w:fill="FFFFFF"/>
        </w:rPr>
        <w:t>, </w:t>
      </w:r>
      <w:r w:rsidRPr="007448B6">
        <w:rPr>
          <w:rFonts w:ascii="Arial" w:hAnsi="Arial" w:cs="Arial"/>
          <w:i/>
          <w:iCs/>
          <w:color w:val="222222"/>
          <w:sz w:val="24"/>
          <w:szCs w:val="24"/>
          <w:shd w:val="clear" w:color="auto" w:fill="FFFFFF"/>
        </w:rPr>
        <w:t>12</w:t>
      </w:r>
      <w:r w:rsidRPr="007448B6">
        <w:rPr>
          <w:rFonts w:ascii="Arial" w:hAnsi="Arial" w:cs="Arial"/>
          <w:color w:val="222222"/>
          <w:sz w:val="24"/>
          <w:szCs w:val="24"/>
          <w:shd w:val="clear" w:color="auto" w:fill="FFFFFF"/>
        </w:rPr>
        <w:t>(12), p.5076.</w:t>
      </w:r>
    </w:p>
    <w:sectPr w:rsidR="001735FF" w:rsidRPr="007448B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C2B"/>
    <w:rsid w:val="001735FF"/>
    <w:rsid w:val="00213F46"/>
    <w:rsid w:val="002B0E91"/>
    <w:rsid w:val="00574204"/>
    <w:rsid w:val="00586B4C"/>
    <w:rsid w:val="007448B6"/>
    <w:rsid w:val="009E3C60"/>
    <w:rsid w:val="00AE5EBB"/>
    <w:rsid w:val="00AF7D4E"/>
    <w:rsid w:val="00D962E0"/>
    <w:rsid w:val="00E07E58"/>
    <w:rsid w:val="00F40960"/>
    <w:rsid w:val="00F92C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8B1E7"/>
  <w15:chartTrackingRefBased/>
  <w15:docId w15:val="{1392F472-A50D-4BD5-863E-329F4B7C4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E58"/>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E07E58"/>
    <w:rPr>
      <w:i/>
      <w:iCs/>
    </w:rPr>
  </w:style>
  <w:style w:type="paragraph" w:customStyle="1" w:styleId="Default">
    <w:name w:val="Default"/>
    <w:rsid w:val="007448B6"/>
    <w:pPr>
      <w:autoSpaceDE w:val="0"/>
      <w:autoSpaceDN w:val="0"/>
      <w:adjustRightInd w:val="0"/>
      <w:spacing w:after="0" w:line="240" w:lineRule="auto"/>
    </w:pPr>
    <w:rPr>
      <w:rFonts w:ascii="Arial" w:hAnsi="Arial" w:cs="Arial"/>
      <w:color w:val="000000"/>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1416</TotalTime>
  <Pages>11</Pages>
  <Words>2304</Words>
  <Characters>13139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Iliev (2123464)</dc:creator>
  <cp:keywords/>
  <dc:description/>
  <cp:lastModifiedBy>Krasimir Iliev (2123464)</cp:lastModifiedBy>
  <cp:revision>10</cp:revision>
  <dcterms:created xsi:type="dcterms:W3CDTF">2022-11-30T20:36:00Z</dcterms:created>
  <dcterms:modified xsi:type="dcterms:W3CDTF">2022-12-25T14:32:00Z</dcterms:modified>
</cp:coreProperties>
</file>