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FC2AE" w14:textId="14655AC5" w:rsidR="008E1AD3" w:rsidRDefault="00DC4E58" w:rsidP="34C41477">
      <w:pPr>
        <w:spacing w:line="360" w:lineRule="auto"/>
        <w:contextualSpacing/>
        <w:rPr>
          <w:b/>
          <w:bCs/>
          <w:noProof/>
        </w:rPr>
      </w:pPr>
      <w:r>
        <w:rPr>
          <w:b/>
          <w:bCs/>
          <w:noProof/>
        </w:rPr>
        <w:drawing>
          <wp:anchor distT="0" distB="0" distL="114300" distR="114300" simplePos="0" relativeHeight="251658240" behindDoc="0" locked="0" layoutInCell="1" allowOverlap="1" wp14:anchorId="1E284EB3" wp14:editId="52615EA4">
            <wp:simplePos x="0" y="0"/>
            <wp:positionH relativeFrom="column">
              <wp:posOffset>-633095</wp:posOffset>
            </wp:positionH>
            <wp:positionV relativeFrom="paragraph">
              <wp:posOffset>0</wp:posOffset>
            </wp:positionV>
            <wp:extent cx="2039511" cy="1365440"/>
            <wp:effectExtent l="0" t="0" r="0" b="0"/>
            <wp:wrapTopAndBottom/>
            <wp:docPr id="794661750" name="Picture 1">
              <a:extLst xmlns:a="http://schemas.openxmlformats.org/drawingml/2006/main">
                <a:ext uri="{FF2B5EF4-FFF2-40B4-BE49-F238E27FC236}">
                  <a16:creationId xmlns:a16="http://schemas.microsoft.com/office/drawing/2014/main" id="{398D6350-73DA-4785-962D-8A26EF948F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61750" name="Picture 794661750"/>
                    <pic:cNvPicPr/>
                  </pic:nvPicPr>
                  <pic:blipFill>
                    <a:blip r:embed="rId7" cstate="print">
                      <a:extLst>
                        <a:ext uri="{28A0092B-C50C-407E-A947-70E740481C1C}">
                          <a14:useLocalDpi xmlns:a14="http://schemas.microsoft.com/office/drawing/2010/main"/>
                        </a:ext>
                      </a:extLst>
                    </a:blip>
                    <a:stretch>
                      <a:fillRect/>
                    </a:stretch>
                  </pic:blipFill>
                  <pic:spPr>
                    <a:xfrm>
                      <a:off x="0" y="0"/>
                      <a:ext cx="2039511" cy="1365440"/>
                    </a:xfrm>
                    <a:prstGeom prst="rect">
                      <a:avLst/>
                    </a:prstGeom>
                  </pic:spPr>
                </pic:pic>
              </a:graphicData>
            </a:graphic>
            <wp14:sizeRelH relativeFrom="margin">
              <wp14:pctWidth>0</wp14:pctWidth>
            </wp14:sizeRelH>
            <wp14:sizeRelV relativeFrom="margin">
              <wp14:pctHeight>0</wp14:pctHeight>
            </wp14:sizeRelV>
          </wp:anchor>
        </w:drawing>
      </w:r>
    </w:p>
    <w:p w14:paraId="36D8DA6E" w14:textId="0177ECB9" w:rsidR="009F436C" w:rsidRPr="008E2D00" w:rsidRDefault="49C41A17" w:rsidP="008E2D00">
      <w:pPr>
        <w:pStyle w:val="Heading1"/>
        <w:keepNext w:val="0"/>
        <w:keepLines w:val="0"/>
        <w:spacing w:line="360" w:lineRule="auto"/>
        <w:contextualSpacing/>
        <w:rPr>
          <w:rFonts w:ascii="Arial" w:eastAsia="Times New Roman" w:hAnsi="Arial" w:cs="Arial"/>
          <w:b/>
          <w:color w:val="156082" w:themeColor="accent1"/>
          <w:kern w:val="36"/>
          <w:sz w:val="48"/>
          <w:szCs w:val="48"/>
          <w14:ligatures w14:val="none"/>
        </w:rPr>
      </w:pPr>
      <w:r w:rsidRPr="00F43F30">
        <w:rPr>
          <w:rFonts w:ascii="Arial" w:eastAsia="Arial Nova" w:hAnsi="Arial" w:cs="Arial"/>
          <w:b/>
          <w:bCs/>
          <w:sz w:val="22"/>
          <w:szCs w:val="22"/>
        </w:rPr>
        <w:t xml:space="preserve"> </w:t>
      </w:r>
      <w:r w:rsidRPr="00F43F30">
        <w:rPr>
          <w:rFonts w:ascii="Arial" w:eastAsia="Arial Nova" w:hAnsi="Arial" w:cs="Arial"/>
          <w:b/>
          <w:bCs/>
          <w:color w:val="156082" w:themeColor="accent1"/>
          <w:sz w:val="22"/>
          <w:szCs w:val="22"/>
        </w:rPr>
        <w:t xml:space="preserve"> </w:t>
      </w:r>
      <w:r w:rsidR="009F436C" w:rsidRPr="00F43F30">
        <w:rPr>
          <w:rFonts w:ascii="Arial" w:eastAsia="Times New Roman" w:hAnsi="Arial" w:cs="Arial"/>
          <w:b/>
          <w:bCs/>
          <w:color w:val="156082" w:themeColor="accent1"/>
          <w:sz w:val="48"/>
          <w:szCs w:val="48"/>
        </w:rPr>
        <w:t>DESIGN THINKING</w:t>
      </w:r>
      <w:r w:rsidR="008E2D00">
        <w:rPr>
          <w:rFonts w:ascii="Arial" w:eastAsia="Times New Roman" w:hAnsi="Arial" w:cs="Arial"/>
          <w:b/>
          <w:bCs/>
          <w:color w:val="156082" w:themeColor="accent1"/>
          <w:sz w:val="48"/>
          <w:szCs w:val="48"/>
        </w:rPr>
        <w:t xml:space="preserve"> </w:t>
      </w:r>
      <w:r w:rsidR="009F436C" w:rsidRPr="00F43F30">
        <w:rPr>
          <w:rFonts w:ascii="Arial" w:eastAsia="Times New Roman" w:hAnsi="Arial" w:cs="Arial"/>
          <w:b/>
          <w:color w:val="FFC000"/>
          <w:sz w:val="48"/>
          <w:szCs w:val="48"/>
        </w:rPr>
        <w:t>&amp;</w:t>
      </w:r>
      <w:r w:rsidR="009F436C" w:rsidRPr="00F43F30">
        <w:rPr>
          <w:rFonts w:ascii="Arial" w:eastAsia="Times New Roman" w:hAnsi="Arial" w:cs="Arial"/>
          <w:b/>
          <w:color w:val="156082" w:themeColor="accent1"/>
          <w:sz w:val="48"/>
          <w:szCs w:val="48"/>
        </w:rPr>
        <w:t xml:space="preserve"> INNOVATION</w:t>
      </w:r>
    </w:p>
    <w:p w14:paraId="38408E05" w14:textId="77777777" w:rsidR="009F436C" w:rsidRPr="00F43F30" w:rsidRDefault="009F436C" w:rsidP="34C41477">
      <w:pPr>
        <w:spacing w:before="100" w:beforeAutospacing="1" w:after="100" w:afterAutospacing="1" w:line="360" w:lineRule="auto"/>
        <w:contextualSpacing/>
        <w:outlineLvl w:val="2"/>
        <w:rPr>
          <w:rFonts w:ascii="Arial" w:eastAsia="Times New Roman" w:hAnsi="Arial" w:cs="Arial"/>
          <w:b/>
          <w:color w:val="156082" w:themeColor="accent1"/>
          <w:kern w:val="0"/>
          <w:sz w:val="27"/>
          <w:szCs w:val="27"/>
          <w:highlight w:val="blue"/>
          <w14:ligatures w14:val="none"/>
        </w:rPr>
      </w:pPr>
      <w:r w:rsidRPr="00F43F30">
        <w:rPr>
          <w:rFonts w:ascii="Arial" w:eastAsia="Times New Roman" w:hAnsi="Arial" w:cs="Arial"/>
          <w:b/>
          <w:color w:val="156082" w:themeColor="accent1"/>
          <w:kern w:val="0"/>
          <w:sz w:val="27"/>
          <w:szCs w:val="27"/>
          <w14:ligatures w14:val="none"/>
        </w:rPr>
        <w:t>LCLM 6002</w:t>
      </w:r>
    </w:p>
    <w:p w14:paraId="1F952A6A" w14:textId="77777777" w:rsidR="009F436C" w:rsidRPr="00F43F30" w:rsidRDefault="009F436C" w:rsidP="34C41477">
      <w:pPr>
        <w:spacing w:before="100" w:beforeAutospacing="1" w:after="100" w:afterAutospacing="1" w:line="360" w:lineRule="auto"/>
        <w:contextualSpacing/>
        <w:rPr>
          <w:rFonts w:ascii="Arial" w:hAnsi="Arial" w:cs="Arial"/>
          <w:kern w:val="0"/>
          <w14:ligatures w14:val="none"/>
        </w:rPr>
      </w:pPr>
      <w:r w:rsidRPr="00F43F30">
        <w:rPr>
          <w:rFonts w:ascii="MS Gothic" w:eastAsia="MS Gothic" w:hAnsi="MS Gothic" w:cs="MS Gothic" w:hint="eastAsia"/>
          <w:kern w:val="0"/>
          <w14:ligatures w14:val="none"/>
        </w:rPr>
        <w:t>━━━━━━━━━━━━━━━━━━━━</w:t>
      </w:r>
    </w:p>
    <w:p w14:paraId="3888DAC2" w14:textId="77777777" w:rsidR="009F436C" w:rsidRPr="00F43F30" w:rsidRDefault="009F436C" w:rsidP="34C41477">
      <w:pPr>
        <w:spacing w:before="100" w:beforeAutospacing="1" w:after="100" w:afterAutospacing="1" w:line="360" w:lineRule="auto"/>
        <w:contextualSpacing/>
        <w:outlineLvl w:val="2"/>
        <w:rPr>
          <w:rFonts w:ascii="Arial" w:eastAsia="Times New Roman" w:hAnsi="Arial" w:cs="Arial"/>
          <w:b/>
          <w:color w:val="156082" w:themeColor="accent1"/>
          <w:kern w:val="0"/>
          <w:sz w:val="27"/>
          <w:szCs w:val="27"/>
          <w14:ligatures w14:val="none"/>
        </w:rPr>
      </w:pPr>
      <w:r w:rsidRPr="00F43F30">
        <w:rPr>
          <w:rFonts w:ascii="Arial" w:eastAsia="Times New Roman" w:hAnsi="Arial" w:cs="Arial"/>
          <w:b/>
          <w:color w:val="156082" w:themeColor="accent1"/>
          <w:kern w:val="0"/>
          <w:sz w:val="27"/>
          <w:szCs w:val="27"/>
          <w14:ligatures w14:val="none"/>
        </w:rPr>
        <w:t>INNOVATION IN THE UK PARCEL DELIVERY SECTOR</w:t>
      </w:r>
    </w:p>
    <w:p w14:paraId="753D0B6E" w14:textId="77777777" w:rsidR="009F436C" w:rsidRPr="00F43F30" w:rsidRDefault="009F436C" w:rsidP="34C41477">
      <w:pPr>
        <w:spacing w:before="100" w:beforeAutospacing="1" w:after="100" w:afterAutospacing="1" w:line="360" w:lineRule="auto"/>
        <w:contextualSpacing/>
        <w:rPr>
          <w:rFonts w:ascii="Arial" w:hAnsi="Arial" w:cs="Arial"/>
          <w:color w:val="156082" w:themeColor="accent1"/>
          <w:kern w:val="0"/>
          <w14:ligatures w14:val="none"/>
        </w:rPr>
      </w:pPr>
      <w:r w:rsidRPr="00F43F30">
        <w:rPr>
          <w:rFonts w:ascii="Arial" w:hAnsi="Arial" w:cs="Arial"/>
          <w:b/>
          <w:color w:val="156082" w:themeColor="accent1"/>
          <w:kern w:val="0"/>
          <w14:ligatures w14:val="none"/>
        </w:rPr>
        <w:t xml:space="preserve">A Design Thinking Case Study of </w:t>
      </w:r>
      <w:proofErr w:type="spellStart"/>
      <w:r w:rsidRPr="00F43F30">
        <w:rPr>
          <w:rFonts w:ascii="Arial" w:hAnsi="Arial" w:cs="Arial"/>
          <w:b/>
          <w:color w:val="156082" w:themeColor="accent1"/>
          <w:kern w:val="0"/>
          <w14:ligatures w14:val="none"/>
        </w:rPr>
        <w:t>Evri</w:t>
      </w:r>
      <w:proofErr w:type="spellEnd"/>
    </w:p>
    <w:p w14:paraId="41EC7BB0" w14:textId="77777777" w:rsidR="009F436C" w:rsidRPr="00F43F30" w:rsidRDefault="009F436C" w:rsidP="34C41477">
      <w:pPr>
        <w:spacing w:before="100" w:beforeAutospacing="1" w:after="100" w:afterAutospacing="1" w:line="360" w:lineRule="auto"/>
        <w:contextualSpacing/>
        <w:rPr>
          <w:rFonts w:ascii="Arial" w:hAnsi="Arial" w:cs="Arial"/>
          <w:kern w:val="0"/>
          <w14:ligatures w14:val="none"/>
        </w:rPr>
      </w:pPr>
      <w:r w:rsidRPr="00F43F30">
        <w:rPr>
          <w:rFonts w:ascii="MS Gothic" w:eastAsia="MS Gothic" w:hAnsi="MS Gothic" w:cs="MS Gothic" w:hint="eastAsia"/>
          <w:kern w:val="0"/>
          <w14:ligatures w14:val="none"/>
        </w:rPr>
        <w:t>━━━━━━━━━━━━━━━━━━━━</w:t>
      </w:r>
    </w:p>
    <w:p w14:paraId="69B22815" w14:textId="23FBD28A" w:rsidR="009F436C" w:rsidRPr="00EB6A06" w:rsidRDefault="0A537590" w:rsidP="00EB6A06">
      <w:pPr>
        <w:spacing w:before="100" w:beforeAutospacing="1" w:after="100" w:afterAutospacing="1" w:line="360" w:lineRule="auto"/>
        <w:contextualSpacing/>
        <w:rPr>
          <w:rFonts w:ascii="Arial" w:hAnsi="Arial" w:cs="Arial"/>
          <w:b/>
          <w:color w:val="156082" w:themeColor="accent1"/>
          <w:kern w:val="0"/>
          <w:sz w:val="28"/>
          <w:szCs w:val="28"/>
          <w14:ligatures w14:val="none"/>
        </w:rPr>
      </w:pPr>
      <w:r w:rsidRPr="00F43F30">
        <w:rPr>
          <w:rFonts w:ascii="Arial" w:hAnsi="Arial" w:cs="Arial"/>
          <w:b/>
          <w:bCs/>
          <w:color w:val="156082" w:themeColor="accent1"/>
          <w:sz w:val="28"/>
          <w:szCs w:val="28"/>
        </w:rPr>
        <w:t>Student Name</w:t>
      </w:r>
      <w:r w:rsidR="00EB6A06">
        <w:rPr>
          <w:rFonts w:ascii="Arial" w:hAnsi="Arial" w:cs="Arial"/>
          <w:b/>
          <w:color w:val="156082" w:themeColor="accent1"/>
          <w:kern w:val="0"/>
          <w:sz w:val="28"/>
          <w:szCs w:val="28"/>
          <w14:ligatures w14:val="none"/>
        </w:rPr>
        <w:t xml:space="preserve">: </w:t>
      </w:r>
      <w:r w:rsidR="009F436C" w:rsidRPr="00F43F30">
        <w:rPr>
          <w:rFonts w:ascii="Arial" w:eastAsia="Times New Roman" w:hAnsi="Arial" w:cs="Arial"/>
          <w:b/>
          <w:color w:val="156082" w:themeColor="accent1"/>
          <w:kern w:val="0"/>
          <w:sz w:val="27"/>
          <w:szCs w:val="27"/>
          <w14:ligatures w14:val="none"/>
        </w:rPr>
        <w:t>Luiza Florentina Pascu</w:t>
      </w:r>
    </w:p>
    <w:p w14:paraId="72B8A4D6" w14:textId="3C725CA8" w:rsidR="009F436C" w:rsidRPr="00F43F30" w:rsidRDefault="009F436C" w:rsidP="34C41477">
      <w:pPr>
        <w:spacing w:before="100" w:beforeAutospacing="1" w:after="100" w:afterAutospacing="1" w:line="360" w:lineRule="auto"/>
        <w:contextualSpacing/>
        <w:rPr>
          <w:rFonts w:ascii="Arial" w:hAnsi="Arial" w:cs="Arial"/>
          <w:color w:val="156082" w:themeColor="accent1"/>
          <w:kern w:val="0"/>
          <w14:ligatures w14:val="none"/>
        </w:rPr>
      </w:pPr>
      <w:r w:rsidRPr="00F43F30">
        <w:rPr>
          <w:rFonts w:ascii="Arial" w:hAnsi="Arial" w:cs="Arial"/>
          <w:b/>
          <w:color w:val="156082" w:themeColor="accent1"/>
          <w:kern w:val="0"/>
          <w14:ligatures w14:val="none"/>
        </w:rPr>
        <w:t>Student ID</w:t>
      </w:r>
      <w:r w:rsidR="00EB6A06">
        <w:rPr>
          <w:rFonts w:ascii="Arial" w:hAnsi="Arial" w:cs="Arial"/>
        </w:rPr>
        <w:t xml:space="preserve">: </w:t>
      </w:r>
      <w:r w:rsidRPr="00F43F30">
        <w:rPr>
          <w:rFonts w:ascii="Arial" w:hAnsi="Arial" w:cs="Arial"/>
          <w:b/>
          <w:color w:val="156082" w:themeColor="accent1"/>
          <w:kern w:val="0"/>
          <w14:ligatures w14:val="none"/>
        </w:rPr>
        <w:t>2246735</w:t>
      </w:r>
    </w:p>
    <w:p w14:paraId="6B14A73B" w14:textId="5FF58906" w:rsidR="009F436C" w:rsidRPr="00F43F30" w:rsidRDefault="009F436C" w:rsidP="34C41477">
      <w:pPr>
        <w:spacing w:before="100" w:beforeAutospacing="1" w:after="100" w:afterAutospacing="1" w:line="360" w:lineRule="auto"/>
        <w:contextualSpacing/>
        <w:rPr>
          <w:rFonts w:ascii="Arial" w:hAnsi="Arial" w:cs="Arial"/>
          <w:color w:val="156082" w:themeColor="accent1"/>
          <w:kern w:val="0"/>
          <w14:ligatures w14:val="none"/>
        </w:rPr>
      </w:pPr>
      <w:r w:rsidRPr="00F43F30">
        <w:rPr>
          <w:rFonts w:ascii="Arial" w:hAnsi="Arial" w:cs="Arial"/>
          <w:b/>
          <w:color w:val="156082" w:themeColor="accent1"/>
          <w:kern w:val="0"/>
          <w14:ligatures w14:val="none"/>
        </w:rPr>
        <w:t>Lecturer</w:t>
      </w:r>
      <w:r w:rsidR="00EB6A06">
        <w:rPr>
          <w:rFonts w:ascii="Arial" w:hAnsi="Arial" w:cs="Arial"/>
        </w:rPr>
        <w:t xml:space="preserve">: </w:t>
      </w:r>
      <w:r w:rsidR="00EB6A06" w:rsidRPr="00EB6A06">
        <w:rPr>
          <w:rFonts w:ascii="Arial" w:hAnsi="Arial" w:cs="Arial"/>
          <w:b/>
          <w:color w:val="156082" w:themeColor="accent1"/>
          <w:kern w:val="0"/>
          <w14:ligatures w14:val="none"/>
        </w:rPr>
        <w:t>Dr</w:t>
      </w:r>
      <w:r w:rsidR="00EB6A06">
        <w:rPr>
          <w:rFonts w:ascii="Arial" w:hAnsi="Arial" w:cs="Arial"/>
        </w:rPr>
        <w:t xml:space="preserve"> </w:t>
      </w:r>
      <w:r w:rsidRPr="00F43F30">
        <w:rPr>
          <w:rFonts w:ascii="Arial" w:hAnsi="Arial" w:cs="Arial"/>
          <w:b/>
          <w:color w:val="156082" w:themeColor="accent1"/>
          <w:kern w:val="0"/>
          <w14:ligatures w14:val="none"/>
        </w:rPr>
        <w:t>Charles Obinwa</w:t>
      </w:r>
    </w:p>
    <w:p w14:paraId="31DA5DA4" w14:textId="77777777" w:rsidR="0083091C" w:rsidRPr="00F43F30" w:rsidRDefault="0083091C" w:rsidP="34C41477">
      <w:pPr>
        <w:spacing w:before="100" w:beforeAutospacing="1" w:after="100" w:afterAutospacing="1" w:line="360" w:lineRule="auto"/>
        <w:contextualSpacing/>
        <w:rPr>
          <w:rFonts w:ascii="Arial" w:hAnsi="Arial" w:cs="Arial"/>
          <w:color w:val="156082" w:themeColor="accent1"/>
          <w:kern w:val="0"/>
          <w14:ligatures w14:val="none"/>
        </w:rPr>
      </w:pPr>
    </w:p>
    <w:p w14:paraId="1260706E" w14:textId="77777777" w:rsidR="009F436C" w:rsidRPr="00F43F30" w:rsidRDefault="009F436C" w:rsidP="34C41477">
      <w:pPr>
        <w:spacing w:before="100" w:beforeAutospacing="1" w:after="100" w:afterAutospacing="1" w:line="360" w:lineRule="auto"/>
        <w:contextualSpacing/>
        <w:outlineLvl w:val="2"/>
        <w:rPr>
          <w:rFonts w:ascii="Arial" w:eastAsia="Times New Roman" w:hAnsi="Arial" w:cs="Arial"/>
          <w:b/>
          <w:color w:val="156082" w:themeColor="accent1"/>
          <w:kern w:val="0"/>
          <w:sz w:val="27"/>
          <w:szCs w:val="27"/>
          <w14:ligatures w14:val="none"/>
        </w:rPr>
      </w:pPr>
      <w:r w:rsidRPr="00F43F30">
        <w:rPr>
          <w:rFonts w:ascii="Arial" w:eastAsia="Times New Roman" w:hAnsi="Arial" w:cs="Arial"/>
          <w:b/>
          <w:color w:val="156082" w:themeColor="accent1"/>
          <w:kern w:val="0"/>
          <w:sz w:val="27"/>
          <w:szCs w:val="27"/>
          <w14:ligatures w14:val="none"/>
        </w:rPr>
        <w:t>UNIVERSITY OF WALES TRINITY SAINT DAVID</w:t>
      </w:r>
    </w:p>
    <w:p w14:paraId="255CFBE0" w14:textId="18C5F851" w:rsidR="00D13508" w:rsidRPr="00F43F30" w:rsidRDefault="49C41A17" w:rsidP="34C41477">
      <w:pPr>
        <w:spacing w:line="360" w:lineRule="auto"/>
        <w:contextualSpacing/>
        <w:rPr>
          <w:rFonts w:ascii="Arial" w:hAnsi="Arial" w:cs="Arial"/>
        </w:rPr>
      </w:pPr>
      <w:r w:rsidRPr="00F43F30">
        <w:rPr>
          <w:rFonts w:ascii="Arial" w:eastAsia="Arial Nova" w:hAnsi="Arial" w:cs="Arial"/>
          <w:b/>
          <w:bCs/>
          <w:sz w:val="22"/>
          <w:szCs w:val="22"/>
        </w:rPr>
        <w:t xml:space="preserve">                    </w:t>
      </w:r>
    </w:p>
    <w:p w14:paraId="7C3A88D0" w14:textId="16FED6CC" w:rsidR="00D13508" w:rsidRPr="00F43F30" w:rsidRDefault="00D13508" w:rsidP="34C41477">
      <w:pPr>
        <w:spacing w:line="360" w:lineRule="auto"/>
        <w:contextualSpacing/>
        <w:rPr>
          <w:rFonts w:ascii="Arial" w:eastAsia="Arial Nova" w:hAnsi="Arial" w:cs="Arial"/>
          <w:b/>
          <w:bCs/>
          <w:sz w:val="22"/>
          <w:szCs w:val="22"/>
        </w:rPr>
      </w:pPr>
    </w:p>
    <w:p w14:paraId="30126DD5" w14:textId="3D6792DE" w:rsidR="00D13508" w:rsidRPr="00F43F30" w:rsidRDefault="00D13508" w:rsidP="34C41477">
      <w:pPr>
        <w:spacing w:line="360" w:lineRule="auto"/>
        <w:contextualSpacing/>
        <w:rPr>
          <w:rFonts w:ascii="Arial" w:eastAsia="Arial Nova" w:hAnsi="Arial" w:cs="Arial"/>
          <w:b/>
          <w:bCs/>
          <w:sz w:val="22"/>
          <w:szCs w:val="22"/>
        </w:rPr>
      </w:pPr>
    </w:p>
    <w:p w14:paraId="15F13315" w14:textId="7D6987A6" w:rsidR="00D13508" w:rsidRDefault="00D13508" w:rsidP="34C41477">
      <w:pPr>
        <w:spacing w:line="360" w:lineRule="auto"/>
        <w:contextualSpacing/>
        <w:rPr>
          <w:rFonts w:ascii="Arial Nova" w:eastAsia="Arial Nova" w:hAnsi="Arial Nova" w:cs="Arial Nova"/>
          <w:b/>
          <w:bCs/>
          <w:sz w:val="22"/>
          <w:szCs w:val="22"/>
        </w:rPr>
      </w:pPr>
    </w:p>
    <w:p w14:paraId="307DB9D3" w14:textId="1593DE85" w:rsidR="00D13508" w:rsidRDefault="00D13508" w:rsidP="34C41477">
      <w:pPr>
        <w:spacing w:line="360" w:lineRule="auto"/>
        <w:contextualSpacing/>
        <w:rPr>
          <w:rFonts w:ascii="Arial Nova" w:eastAsia="Arial Nova" w:hAnsi="Arial Nova" w:cs="Arial Nova"/>
          <w:b/>
          <w:bCs/>
          <w:sz w:val="22"/>
          <w:szCs w:val="22"/>
        </w:rPr>
      </w:pPr>
    </w:p>
    <w:p w14:paraId="63389098" w14:textId="15DCAAA2" w:rsidR="00D13508" w:rsidRDefault="49C41A17" w:rsidP="34C41477">
      <w:pPr>
        <w:spacing w:line="360" w:lineRule="auto"/>
        <w:contextualSpacing/>
        <w:rPr>
          <w:rFonts w:ascii="Arial Nova" w:eastAsia="Arial Nova" w:hAnsi="Arial Nova" w:cs="Arial Nova"/>
          <w:b/>
          <w:bCs/>
          <w:sz w:val="22"/>
          <w:szCs w:val="22"/>
        </w:rPr>
      </w:pPr>
      <w:r w:rsidRPr="11CD2E99">
        <w:rPr>
          <w:rFonts w:ascii="Arial Nova" w:eastAsia="Arial Nova" w:hAnsi="Arial Nova" w:cs="Arial Nova"/>
          <w:b/>
          <w:bCs/>
          <w:sz w:val="22"/>
          <w:szCs w:val="22"/>
        </w:rPr>
        <w:t xml:space="preserve">                                                 </w:t>
      </w:r>
      <w:r w:rsidR="00D13508" w:rsidRPr="29CD6DAD">
        <w:rPr>
          <w:rFonts w:ascii="Arial Nova" w:eastAsia="Arial Nova" w:hAnsi="Arial Nova" w:cs="Arial Nova"/>
          <w:b/>
          <w:bCs/>
          <w:sz w:val="22"/>
          <w:szCs w:val="22"/>
        </w:rPr>
        <w:t xml:space="preserve">                                   </w:t>
      </w:r>
    </w:p>
    <w:p w14:paraId="351FCC37" w14:textId="231EA944" w:rsidR="008E1AD3" w:rsidRDefault="00D13508" w:rsidP="34C41477">
      <w:pPr>
        <w:spacing w:line="360" w:lineRule="auto"/>
        <w:contextualSpacing/>
        <w:rPr>
          <w:rFonts w:ascii="Arial Nova" w:eastAsia="Arial Nova" w:hAnsi="Arial Nova" w:cs="Arial Nova"/>
          <w:b/>
          <w:sz w:val="22"/>
          <w:szCs w:val="22"/>
        </w:rPr>
      </w:pPr>
      <w:r w:rsidRPr="29CD6DAD">
        <w:rPr>
          <w:rFonts w:ascii="Arial Nova" w:eastAsia="Arial Nova" w:hAnsi="Arial Nova" w:cs="Arial Nova"/>
          <w:b/>
          <w:bCs/>
          <w:sz w:val="22"/>
          <w:szCs w:val="22"/>
        </w:rPr>
        <w:t xml:space="preserve">                                                                                      </w:t>
      </w:r>
    </w:p>
    <w:p w14:paraId="43E4372E" w14:textId="77777777" w:rsidR="008E1AD3" w:rsidRDefault="4E3623B8" w:rsidP="34C41477">
      <w:pPr>
        <w:spacing w:line="360" w:lineRule="auto"/>
        <w:contextualSpacing/>
        <w:rPr>
          <w:rFonts w:ascii="Arial Nova" w:eastAsia="Arial Nova" w:hAnsi="Arial Nova" w:cs="Arial Nova"/>
          <w:sz w:val="22"/>
          <w:szCs w:val="22"/>
        </w:rPr>
      </w:pPr>
      <w:r w:rsidRPr="29CD6DAD">
        <w:rPr>
          <w:rFonts w:ascii="Arial Nova" w:eastAsia="Arial Nova" w:hAnsi="Arial Nova" w:cs="Arial Nova"/>
          <w:sz w:val="22"/>
          <w:szCs w:val="22"/>
        </w:rPr>
        <w:t xml:space="preserve">                                    </w:t>
      </w:r>
      <w:r w:rsidR="7748B419" w:rsidRPr="29CD6DAD">
        <w:rPr>
          <w:rFonts w:ascii="Arial Nova" w:eastAsia="Arial Nova" w:hAnsi="Arial Nova" w:cs="Arial Nova"/>
          <w:sz w:val="22"/>
          <w:szCs w:val="22"/>
        </w:rPr>
        <w:t xml:space="preserve">  </w:t>
      </w:r>
    </w:p>
    <w:p w14:paraId="310D41C3" w14:textId="77777777" w:rsidR="008E1AD3" w:rsidRDefault="008E1AD3" w:rsidP="34C41477">
      <w:pPr>
        <w:spacing w:line="360" w:lineRule="auto"/>
        <w:contextualSpacing/>
        <w:rPr>
          <w:rFonts w:ascii="Arial Nova" w:eastAsia="Arial Nova" w:hAnsi="Arial Nova" w:cs="Arial Nova"/>
          <w:sz w:val="22"/>
          <w:szCs w:val="22"/>
        </w:rPr>
      </w:pPr>
    </w:p>
    <w:p w14:paraId="00785ACE" w14:textId="77777777" w:rsidR="008E1AD3" w:rsidRDefault="008E1AD3" w:rsidP="34C41477">
      <w:pPr>
        <w:spacing w:line="360" w:lineRule="auto"/>
        <w:contextualSpacing/>
        <w:rPr>
          <w:rFonts w:ascii="Arial Nova" w:eastAsia="Arial Nova" w:hAnsi="Arial Nova" w:cs="Arial Nova"/>
          <w:sz w:val="22"/>
          <w:szCs w:val="22"/>
        </w:rPr>
      </w:pPr>
    </w:p>
    <w:p w14:paraId="507E0341" w14:textId="77777777" w:rsidR="008E1AD3" w:rsidRDefault="008E1AD3" w:rsidP="34C41477">
      <w:pPr>
        <w:spacing w:line="360" w:lineRule="auto"/>
        <w:contextualSpacing/>
        <w:rPr>
          <w:rFonts w:ascii="Arial Nova" w:eastAsia="Arial Nova" w:hAnsi="Arial Nova" w:cs="Arial Nova"/>
          <w:sz w:val="22"/>
          <w:szCs w:val="22"/>
        </w:rPr>
      </w:pPr>
    </w:p>
    <w:p w14:paraId="43450C8A" w14:textId="77777777" w:rsidR="008E1AD3" w:rsidRDefault="008E1AD3" w:rsidP="34C41477">
      <w:pPr>
        <w:spacing w:line="360" w:lineRule="auto"/>
        <w:contextualSpacing/>
        <w:rPr>
          <w:rFonts w:ascii="Arial Nova" w:eastAsia="Arial Nova" w:hAnsi="Arial Nova" w:cs="Arial Nova"/>
          <w:sz w:val="22"/>
          <w:szCs w:val="22"/>
        </w:rPr>
      </w:pPr>
    </w:p>
    <w:p w14:paraId="0CBD8A76" w14:textId="309FA773" w:rsidR="004C1D01" w:rsidRDefault="1CE0C54A" w:rsidP="34C41477">
      <w:pPr>
        <w:spacing w:line="360" w:lineRule="auto"/>
        <w:contextualSpacing/>
        <w:rPr>
          <w:rFonts w:ascii="Arial Nova" w:eastAsia="Arial Nova" w:hAnsi="Arial Nova" w:cs="Arial Nova"/>
          <w:b/>
          <w:bCs/>
          <w:sz w:val="22"/>
          <w:szCs w:val="22"/>
        </w:rPr>
      </w:pPr>
      <w:r w:rsidRPr="29CD6DAD">
        <w:rPr>
          <w:rFonts w:ascii="Arial Nova" w:eastAsia="Arial Nova" w:hAnsi="Arial Nova" w:cs="Arial Nova"/>
          <w:sz w:val="22"/>
          <w:szCs w:val="22"/>
        </w:rPr>
        <w:t xml:space="preserve">                                    </w:t>
      </w:r>
      <w:r w:rsidR="68841E79" w:rsidRPr="29CD6DAD">
        <w:rPr>
          <w:rFonts w:ascii="Arial Nova" w:eastAsia="Arial Nova" w:hAnsi="Arial Nova" w:cs="Arial Nova"/>
          <w:sz w:val="22"/>
          <w:szCs w:val="22"/>
        </w:rPr>
        <w:t xml:space="preserve">        </w:t>
      </w:r>
      <w:r w:rsidRPr="29CD6DAD">
        <w:rPr>
          <w:rFonts w:ascii="Arial Nova" w:eastAsia="Arial Nova" w:hAnsi="Arial Nova" w:cs="Arial Nova"/>
          <w:sz w:val="22"/>
          <w:szCs w:val="22"/>
        </w:rPr>
        <w:t xml:space="preserve">      </w:t>
      </w:r>
    </w:p>
    <w:p w14:paraId="4436D2DD" w14:textId="211AD4F0" w:rsidR="007A1163" w:rsidRDefault="1EDDBF18" w:rsidP="34C41477">
      <w:pPr>
        <w:spacing w:line="360" w:lineRule="auto"/>
        <w:contextualSpacing/>
        <w:rPr>
          <w:rFonts w:ascii="Arial Nova" w:eastAsia="Arial Nova" w:hAnsi="Arial Nova" w:cs="Arial Nova"/>
          <w:b/>
          <w:bCs/>
          <w:sz w:val="22"/>
          <w:szCs w:val="22"/>
        </w:rPr>
      </w:pPr>
      <w:r w:rsidRPr="29CD6DAD">
        <w:rPr>
          <w:rFonts w:ascii="Arial Nova" w:eastAsia="Arial Nova" w:hAnsi="Arial Nova" w:cs="Arial Nova"/>
          <w:b/>
          <w:bCs/>
          <w:sz w:val="22"/>
          <w:szCs w:val="22"/>
        </w:rPr>
        <w:t xml:space="preserve">                                                        </w:t>
      </w:r>
      <w:r w:rsidR="6E7C3B16" w:rsidRPr="29CD6DAD">
        <w:rPr>
          <w:rFonts w:ascii="Arial Nova" w:eastAsia="Arial Nova" w:hAnsi="Arial Nova" w:cs="Arial Nova"/>
          <w:b/>
          <w:bCs/>
          <w:sz w:val="22"/>
          <w:szCs w:val="22"/>
        </w:rPr>
        <w:t xml:space="preserve">            </w:t>
      </w:r>
      <w:r w:rsidRPr="29CD6DAD">
        <w:rPr>
          <w:rFonts w:ascii="Arial Nova" w:eastAsia="Arial Nova" w:hAnsi="Arial Nova" w:cs="Arial Nova"/>
          <w:b/>
          <w:bCs/>
          <w:sz w:val="22"/>
          <w:szCs w:val="22"/>
        </w:rPr>
        <w:t xml:space="preserve"> </w:t>
      </w:r>
    </w:p>
    <w:p w14:paraId="04B76456" w14:textId="1477A259" w:rsidR="00BE3DE4" w:rsidRPr="00EB6A06" w:rsidRDefault="00EB6A06" w:rsidP="34C41477">
      <w:pPr>
        <w:spacing w:line="360" w:lineRule="auto"/>
        <w:contextualSpacing/>
        <w:rPr>
          <w:rFonts w:ascii="Arial" w:eastAsia="Arial Nova" w:hAnsi="Arial" w:cs="Arial"/>
          <w:b/>
          <w:bCs/>
        </w:rPr>
      </w:pPr>
      <w:r w:rsidRPr="00EB6A06">
        <w:rPr>
          <w:rFonts w:ascii="Arial" w:eastAsia="Arial Nova" w:hAnsi="Arial" w:cs="Arial"/>
          <w:b/>
          <w:bCs/>
        </w:rPr>
        <w:lastRenderedPageBreak/>
        <w:t>Table of Contents</w:t>
      </w:r>
    </w:p>
    <w:p w14:paraId="306C6A46" w14:textId="19FC6294" w:rsidR="00BE3DE4" w:rsidRDefault="1EDDBF18" w:rsidP="34C41477">
      <w:pPr>
        <w:spacing w:line="360" w:lineRule="auto"/>
        <w:contextualSpacing/>
        <w:rPr>
          <w:rFonts w:ascii="Arial Nova" w:eastAsia="Arial Nova" w:hAnsi="Arial Nova" w:cs="Arial Nova"/>
          <w:b/>
          <w:bCs/>
          <w:sz w:val="22"/>
          <w:szCs w:val="22"/>
        </w:rPr>
      </w:pPr>
      <w:r w:rsidRPr="29CD6DAD">
        <w:rPr>
          <w:rFonts w:ascii="Arial Nova" w:eastAsia="Arial Nova" w:hAnsi="Arial Nova" w:cs="Arial Nova"/>
          <w:b/>
          <w:bCs/>
          <w:sz w:val="22"/>
          <w:szCs w:val="22"/>
        </w:rPr>
        <w:t xml:space="preserve">                         </w:t>
      </w:r>
      <w:r w:rsidR="23A6AF78" w:rsidRPr="29CD6DAD">
        <w:rPr>
          <w:rFonts w:ascii="Arial Nova" w:eastAsia="Arial Nova" w:hAnsi="Arial Nova" w:cs="Arial Nova"/>
          <w:b/>
          <w:bCs/>
          <w:sz w:val="22"/>
          <w:szCs w:val="22"/>
        </w:rPr>
        <w:t xml:space="preserve">       </w:t>
      </w:r>
      <w:r w:rsidR="68841E79" w:rsidRPr="29CD6DAD">
        <w:rPr>
          <w:rFonts w:ascii="Arial Nova" w:eastAsia="Arial Nova" w:hAnsi="Arial Nova" w:cs="Arial Nova"/>
          <w:b/>
          <w:bCs/>
          <w:sz w:val="22"/>
          <w:szCs w:val="22"/>
        </w:rPr>
        <w:t xml:space="preserve">    </w:t>
      </w:r>
      <w:r w:rsidR="23A6AF78" w:rsidRPr="29CD6DAD">
        <w:rPr>
          <w:rFonts w:ascii="Arial Nova" w:eastAsia="Arial Nova" w:hAnsi="Arial Nova" w:cs="Arial Nova"/>
          <w:b/>
          <w:bCs/>
          <w:sz w:val="22"/>
          <w:szCs w:val="22"/>
        </w:rPr>
        <w:t xml:space="preserve"> </w:t>
      </w:r>
      <w:r w:rsidRPr="29CD6DAD">
        <w:rPr>
          <w:rFonts w:ascii="Arial Nova" w:eastAsia="Arial Nova" w:hAnsi="Arial Nova" w:cs="Arial Nova"/>
          <w:b/>
          <w:bCs/>
          <w:sz w:val="22"/>
          <w:szCs w:val="22"/>
        </w:rPr>
        <w:t xml:space="preserve">       </w:t>
      </w:r>
    </w:p>
    <w:p w14:paraId="08DAAA7A" w14:textId="293F36CC" w:rsidR="00E51EE1" w:rsidRPr="00E51EE1" w:rsidRDefault="0E84CF0F" w:rsidP="00A77036">
      <w:pPr>
        <w:spacing w:line="360" w:lineRule="auto"/>
        <w:contextualSpacing/>
        <w:rPr>
          <w:rFonts w:ascii="Arial Nova" w:eastAsia="Arial Nova" w:hAnsi="Arial Nova" w:cs="Arial Nova"/>
          <w:b/>
          <w:sz w:val="22"/>
          <w:szCs w:val="22"/>
        </w:rPr>
      </w:pPr>
      <w:r w:rsidRPr="29CD6DAD">
        <w:rPr>
          <w:rFonts w:ascii="Arial Nova" w:eastAsia="Arial Nova" w:hAnsi="Arial Nova" w:cs="Arial Nova"/>
          <w:b/>
          <w:bCs/>
          <w:sz w:val="22"/>
          <w:szCs w:val="22"/>
        </w:rPr>
        <w:t xml:space="preserve">                                </w:t>
      </w:r>
      <w:r w:rsidR="1D4800CF" w:rsidRPr="29CD6DAD">
        <w:rPr>
          <w:rFonts w:ascii="Arial Nova" w:eastAsia="Arial Nova" w:hAnsi="Arial Nova" w:cs="Arial Nova"/>
          <w:b/>
          <w:bCs/>
          <w:sz w:val="22"/>
          <w:szCs w:val="22"/>
        </w:rPr>
        <w:t xml:space="preserve">             </w:t>
      </w:r>
    </w:p>
    <w:sdt>
      <w:sdtPr>
        <w:id w:val="1639927962"/>
        <w:docPartObj>
          <w:docPartGallery w:val="Table of Contents"/>
          <w:docPartUnique/>
        </w:docPartObj>
      </w:sdtPr>
      <w:sdtEndPr>
        <w:rPr>
          <w:rFonts w:ascii="Arial" w:hAnsi="Arial" w:cs="Arial"/>
        </w:rPr>
      </w:sdtEndPr>
      <w:sdtContent>
        <w:p w14:paraId="5DDAF065" w14:textId="799E1FC8" w:rsidR="001922DF" w:rsidRPr="00A77036" w:rsidRDefault="009E712E" w:rsidP="00A77036">
          <w:pPr>
            <w:pStyle w:val="TOC2"/>
            <w:tabs>
              <w:tab w:val="right" w:leader="dot" w:pos="9015"/>
            </w:tabs>
            <w:spacing w:line="360" w:lineRule="auto"/>
            <w:contextualSpacing/>
            <w:rPr>
              <w:rStyle w:val="Hyperlink"/>
              <w:rFonts w:ascii="Arial" w:hAnsi="Arial" w:cs="Arial"/>
            </w:rPr>
          </w:pPr>
          <w:r w:rsidRPr="00A77036">
            <w:rPr>
              <w:rFonts w:ascii="Arial" w:hAnsi="Arial" w:cs="Arial"/>
            </w:rPr>
            <w:fldChar w:fldCharType="begin"/>
          </w:r>
          <w:r w:rsidRPr="00A77036">
            <w:rPr>
              <w:rFonts w:ascii="Arial" w:hAnsi="Arial" w:cs="Arial"/>
            </w:rPr>
            <w:instrText>TOC \o \z \u \h</w:instrText>
          </w:r>
          <w:r w:rsidRPr="00A77036">
            <w:rPr>
              <w:rFonts w:ascii="Arial" w:hAnsi="Arial" w:cs="Arial"/>
            </w:rPr>
            <w:fldChar w:fldCharType="separate"/>
          </w:r>
          <w:hyperlink w:anchor="_Toc1325400504">
            <w:r w:rsidR="4ABD27C5" w:rsidRPr="00A77036">
              <w:rPr>
                <w:rStyle w:val="Hyperlink"/>
                <w:rFonts w:ascii="Arial" w:hAnsi="Arial" w:cs="Arial"/>
              </w:rPr>
              <w:t>1.0 Introduction</w:t>
            </w:r>
            <w:r w:rsidRPr="00A77036">
              <w:rPr>
                <w:rFonts w:ascii="Arial" w:hAnsi="Arial" w:cs="Arial"/>
              </w:rPr>
              <w:tab/>
            </w:r>
            <w:r w:rsidR="004A40F6">
              <w:rPr>
                <w:rFonts w:ascii="Arial" w:hAnsi="Arial" w:cs="Arial"/>
              </w:rPr>
              <w:t>3</w:t>
            </w:r>
          </w:hyperlink>
        </w:p>
        <w:p w14:paraId="1366AD00" w14:textId="62A90290" w:rsidR="001922DF" w:rsidRPr="00A77036" w:rsidRDefault="4ABD27C5" w:rsidP="00A77036">
          <w:pPr>
            <w:pStyle w:val="TOC2"/>
            <w:tabs>
              <w:tab w:val="right" w:leader="dot" w:pos="9015"/>
            </w:tabs>
            <w:spacing w:line="360" w:lineRule="auto"/>
            <w:contextualSpacing/>
            <w:rPr>
              <w:rStyle w:val="Hyperlink"/>
              <w:rFonts w:ascii="Arial" w:hAnsi="Arial" w:cs="Arial"/>
            </w:rPr>
          </w:pPr>
          <w:hyperlink w:anchor="_Toc480824279">
            <w:r w:rsidRPr="00A77036">
              <w:rPr>
                <w:rStyle w:val="Hyperlink"/>
                <w:rFonts w:ascii="Arial" w:hAnsi="Arial" w:cs="Arial"/>
              </w:rPr>
              <w:t>2.0 Task 1 – Analysis of the UK Parcel Delivery Sector</w:t>
            </w:r>
            <w:r w:rsidR="009E712E" w:rsidRPr="00A77036">
              <w:rPr>
                <w:rFonts w:ascii="Arial" w:hAnsi="Arial" w:cs="Arial"/>
              </w:rPr>
              <w:tab/>
            </w:r>
            <w:r w:rsidR="00D86F73">
              <w:rPr>
                <w:rFonts w:ascii="Arial" w:hAnsi="Arial" w:cs="Arial"/>
              </w:rPr>
              <w:t>3</w:t>
            </w:r>
          </w:hyperlink>
        </w:p>
        <w:p w14:paraId="1C6BD1FD" w14:textId="442C2D59"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1399889073">
            <w:r w:rsidRPr="00A77036">
              <w:rPr>
                <w:rStyle w:val="Hyperlink"/>
                <w:rFonts w:ascii="Arial" w:hAnsi="Arial" w:cs="Arial"/>
              </w:rPr>
              <w:t>2.1 Sector Identification and Opportunity for Innovation</w:t>
            </w:r>
            <w:r w:rsidR="009E712E" w:rsidRPr="00A77036">
              <w:rPr>
                <w:rFonts w:ascii="Arial" w:hAnsi="Arial" w:cs="Arial"/>
              </w:rPr>
              <w:tab/>
            </w:r>
            <w:r w:rsidR="00584186">
              <w:rPr>
                <w:rFonts w:ascii="Arial" w:hAnsi="Arial" w:cs="Arial"/>
              </w:rPr>
              <w:t>3</w:t>
            </w:r>
          </w:hyperlink>
        </w:p>
        <w:p w14:paraId="607CFFD3" w14:textId="3C934DB5"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2051326769">
            <w:r w:rsidRPr="00A77036">
              <w:rPr>
                <w:rStyle w:val="Hyperlink"/>
                <w:rFonts w:ascii="Arial" w:hAnsi="Arial" w:cs="Arial"/>
              </w:rPr>
              <w:t>2.2 Evri as the Case Study Organisation</w:t>
            </w:r>
            <w:r w:rsidR="009E712E" w:rsidRPr="00A77036">
              <w:rPr>
                <w:rFonts w:ascii="Arial" w:hAnsi="Arial" w:cs="Arial"/>
              </w:rPr>
              <w:tab/>
            </w:r>
            <w:r w:rsidR="009F3ED4">
              <w:rPr>
                <w:rFonts w:ascii="Arial" w:hAnsi="Arial" w:cs="Arial"/>
              </w:rPr>
              <w:t>4</w:t>
            </w:r>
          </w:hyperlink>
        </w:p>
        <w:p w14:paraId="339E4252" w14:textId="61A48C1A"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2143850644">
            <w:r w:rsidRPr="00A77036">
              <w:rPr>
                <w:rStyle w:val="Hyperlink"/>
                <w:rFonts w:ascii="Arial" w:hAnsi="Arial" w:cs="Arial"/>
              </w:rPr>
              <w:t>2.3 Customer Journey Map – Evri</w:t>
            </w:r>
            <w:r w:rsidR="009E712E" w:rsidRPr="00A77036">
              <w:rPr>
                <w:rFonts w:ascii="Arial" w:hAnsi="Arial" w:cs="Arial"/>
              </w:rPr>
              <w:tab/>
            </w:r>
            <w:r w:rsidR="00895A25">
              <w:rPr>
                <w:rFonts w:ascii="Arial" w:hAnsi="Arial" w:cs="Arial"/>
              </w:rPr>
              <w:t>5</w:t>
            </w:r>
          </w:hyperlink>
        </w:p>
        <w:p w14:paraId="0FB8D5D4" w14:textId="158F30C4"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1384387070">
            <w:r w:rsidRPr="00A77036">
              <w:rPr>
                <w:rStyle w:val="Hyperlink"/>
                <w:rFonts w:ascii="Arial" w:hAnsi="Arial" w:cs="Arial"/>
              </w:rPr>
              <w:t>2.4 Market Gap, Industry and Consumer Trends</w:t>
            </w:r>
            <w:r w:rsidR="009E712E" w:rsidRPr="00A77036">
              <w:rPr>
                <w:rFonts w:ascii="Arial" w:hAnsi="Arial" w:cs="Arial"/>
              </w:rPr>
              <w:tab/>
            </w:r>
            <w:r w:rsidR="002D248C">
              <w:rPr>
                <w:rFonts w:ascii="Arial" w:hAnsi="Arial" w:cs="Arial"/>
              </w:rPr>
              <w:t>7</w:t>
            </w:r>
          </w:hyperlink>
        </w:p>
        <w:p w14:paraId="75E783CE" w14:textId="52975E1B"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1797274981">
            <w:r w:rsidRPr="00A77036">
              <w:rPr>
                <w:rStyle w:val="Hyperlink"/>
                <w:rFonts w:ascii="Arial" w:hAnsi="Arial" w:cs="Arial"/>
              </w:rPr>
              <w:t>2.5 Technological Enablers</w:t>
            </w:r>
            <w:r w:rsidR="009E712E" w:rsidRPr="00A77036">
              <w:rPr>
                <w:rFonts w:ascii="Arial" w:hAnsi="Arial" w:cs="Arial"/>
              </w:rPr>
              <w:tab/>
            </w:r>
            <w:r w:rsidR="00C35648">
              <w:rPr>
                <w:rFonts w:ascii="Arial" w:hAnsi="Arial" w:cs="Arial"/>
              </w:rPr>
              <w:t>8</w:t>
            </w:r>
          </w:hyperlink>
        </w:p>
        <w:p w14:paraId="3A7D6B40" w14:textId="1C96AF5E"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264138493">
            <w:r w:rsidRPr="00A77036">
              <w:rPr>
                <w:rStyle w:val="Hyperlink"/>
                <w:rFonts w:ascii="Arial" w:hAnsi="Arial" w:cs="Arial"/>
              </w:rPr>
              <w:t>2.6 Scalability, Sustainability and DFV Analysis</w:t>
            </w:r>
            <w:r w:rsidR="009E712E" w:rsidRPr="00A77036">
              <w:rPr>
                <w:rFonts w:ascii="Arial" w:hAnsi="Arial" w:cs="Arial"/>
              </w:rPr>
              <w:tab/>
            </w:r>
            <w:r w:rsidR="00A418AB">
              <w:rPr>
                <w:rFonts w:ascii="Arial" w:hAnsi="Arial" w:cs="Arial"/>
              </w:rPr>
              <w:t>10</w:t>
            </w:r>
          </w:hyperlink>
        </w:p>
        <w:p w14:paraId="36DF084A" w14:textId="4BDD4189" w:rsidR="001922DF" w:rsidRPr="00A77036" w:rsidRDefault="4ABD27C5" w:rsidP="00A77036">
          <w:pPr>
            <w:pStyle w:val="TOC2"/>
            <w:tabs>
              <w:tab w:val="right" w:leader="dot" w:pos="9015"/>
            </w:tabs>
            <w:spacing w:line="360" w:lineRule="auto"/>
            <w:contextualSpacing/>
            <w:rPr>
              <w:rStyle w:val="Hyperlink"/>
              <w:rFonts w:ascii="Arial" w:hAnsi="Arial" w:cs="Arial"/>
            </w:rPr>
          </w:pPr>
          <w:hyperlink w:anchor="_Toc1068134362">
            <w:r w:rsidRPr="00A77036">
              <w:rPr>
                <w:rStyle w:val="Hyperlink"/>
                <w:rFonts w:ascii="Arial" w:hAnsi="Arial" w:cs="Arial"/>
              </w:rPr>
              <w:t>3.0 Task 2 – Development of a New Venture</w:t>
            </w:r>
            <w:r w:rsidR="009E712E" w:rsidRPr="00A77036">
              <w:rPr>
                <w:rFonts w:ascii="Arial" w:hAnsi="Arial" w:cs="Arial"/>
              </w:rPr>
              <w:tab/>
            </w:r>
            <w:r w:rsidR="00B60104">
              <w:rPr>
                <w:rFonts w:ascii="Arial" w:hAnsi="Arial" w:cs="Arial"/>
              </w:rPr>
              <w:t>10</w:t>
            </w:r>
          </w:hyperlink>
        </w:p>
        <w:p w14:paraId="0191E7D7" w14:textId="1BF0FB42"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904954166">
            <w:r w:rsidRPr="00A77036">
              <w:rPr>
                <w:rStyle w:val="Hyperlink"/>
                <w:rFonts w:ascii="Arial" w:hAnsi="Arial" w:cs="Arial"/>
              </w:rPr>
              <w:t>3.1 Empathise and Define</w:t>
            </w:r>
            <w:r w:rsidR="009E712E" w:rsidRPr="00A77036">
              <w:rPr>
                <w:rFonts w:ascii="Arial" w:hAnsi="Arial" w:cs="Arial"/>
              </w:rPr>
              <w:tab/>
            </w:r>
            <w:r w:rsidR="00B60104">
              <w:rPr>
                <w:rFonts w:ascii="Arial" w:hAnsi="Arial" w:cs="Arial"/>
              </w:rPr>
              <w:t>10</w:t>
            </w:r>
          </w:hyperlink>
        </w:p>
        <w:p w14:paraId="3CCC94D7" w14:textId="760575DA"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419540355">
            <w:r w:rsidRPr="00A77036">
              <w:rPr>
                <w:rStyle w:val="Hyperlink"/>
                <w:rFonts w:ascii="Arial" w:hAnsi="Arial" w:cs="Arial"/>
              </w:rPr>
              <w:t>3.2 Ideate – Causal Mapping and SCAMPER</w:t>
            </w:r>
            <w:r w:rsidR="009E712E" w:rsidRPr="00A77036">
              <w:rPr>
                <w:rFonts w:ascii="Arial" w:hAnsi="Arial" w:cs="Arial"/>
              </w:rPr>
              <w:tab/>
            </w:r>
            <w:r w:rsidR="00454D74">
              <w:rPr>
                <w:rFonts w:ascii="Arial" w:hAnsi="Arial" w:cs="Arial"/>
              </w:rPr>
              <w:t>11</w:t>
            </w:r>
          </w:hyperlink>
        </w:p>
        <w:p w14:paraId="354AB571" w14:textId="0B6086FB"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1484261443">
            <w:r w:rsidRPr="00A77036">
              <w:rPr>
                <w:rStyle w:val="Hyperlink"/>
                <w:rFonts w:ascii="Arial" w:hAnsi="Arial" w:cs="Arial"/>
              </w:rPr>
              <w:t>3.3 Prototype – Minimum Viable Product (MVP)</w:t>
            </w:r>
            <w:r w:rsidR="009E712E" w:rsidRPr="00A77036">
              <w:rPr>
                <w:rFonts w:ascii="Arial" w:hAnsi="Arial" w:cs="Arial"/>
              </w:rPr>
              <w:tab/>
            </w:r>
            <w:r w:rsidR="00117DE8">
              <w:rPr>
                <w:rFonts w:ascii="Arial" w:hAnsi="Arial" w:cs="Arial"/>
              </w:rPr>
              <w:t>13</w:t>
            </w:r>
          </w:hyperlink>
        </w:p>
        <w:p w14:paraId="4CC99C02" w14:textId="3BFEDD25"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1776748769">
            <w:r w:rsidRPr="00A77036">
              <w:rPr>
                <w:rStyle w:val="Hyperlink"/>
                <w:rFonts w:ascii="Arial" w:hAnsi="Arial" w:cs="Arial"/>
              </w:rPr>
              <w:t>3.4 Testing and Refinement</w:t>
            </w:r>
            <w:r w:rsidR="009E712E" w:rsidRPr="00A77036">
              <w:rPr>
                <w:rFonts w:ascii="Arial" w:hAnsi="Arial" w:cs="Arial"/>
              </w:rPr>
              <w:tab/>
            </w:r>
            <w:r w:rsidR="00426DE7">
              <w:rPr>
                <w:rFonts w:ascii="Arial" w:hAnsi="Arial" w:cs="Arial"/>
              </w:rPr>
              <w:t>13</w:t>
            </w:r>
          </w:hyperlink>
        </w:p>
        <w:p w14:paraId="6B63BEC5" w14:textId="34276B1D" w:rsidR="001922DF" w:rsidRPr="00A77036" w:rsidRDefault="4ABD27C5" w:rsidP="00A77036">
          <w:pPr>
            <w:pStyle w:val="TOC3"/>
            <w:tabs>
              <w:tab w:val="right" w:leader="dot" w:pos="9015"/>
            </w:tabs>
            <w:spacing w:line="360" w:lineRule="auto"/>
            <w:contextualSpacing/>
            <w:rPr>
              <w:rStyle w:val="Hyperlink"/>
              <w:rFonts w:ascii="Arial" w:hAnsi="Arial" w:cs="Arial"/>
            </w:rPr>
          </w:pPr>
          <w:hyperlink w:anchor="_Toc600858504">
            <w:r w:rsidRPr="00A77036">
              <w:rPr>
                <w:rStyle w:val="Hyperlink"/>
                <w:rFonts w:ascii="Arial" w:hAnsi="Arial" w:cs="Arial"/>
              </w:rPr>
              <w:t>3.5 Implementation, Challenges and Success Factors</w:t>
            </w:r>
            <w:r w:rsidR="009E712E" w:rsidRPr="00A77036">
              <w:rPr>
                <w:rFonts w:ascii="Arial" w:hAnsi="Arial" w:cs="Arial"/>
              </w:rPr>
              <w:tab/>
            </w:r>
            <w:r w:rsidR="00362603">
              <w:rPr>
                <w:rFonts w:ascii="Arial" w:hAnsi="Arial" w:cs="Arial"/>
              </w:rPr>
              <w:t>14</w:t>
            </w:r>
          </w:hyperlink>
        </w:p>
        <w:p w14:paraId="08E8F529" w14:textId="6F723507" w:rsidR="001922DF" w:rsidRPr="00A77036" w:rsidRDefault="4ABD27C5" w:rsidP="00A77036">
          <w:pPr>
            <w:pStyle w:val="TOC2"/>
            <w:tabs>
              <w:tab w:val="right" w:leader="dot" w:pos="9015"/>
            </w:tabs>
            <w:spacing w:line="360" w:lineRule="auto"/>
            <w:contextualSpacing/>
            <w:rPr>
              <w:rStyle w:val="Hyperlink"/>
              <w:rFonts w:ascii="Arial" w:hAnsi="Arial" w:cs="Arial"/>
            </w:rPr>
          </w:pPr>
          <w:hyperlink w:anchor="_Toc138506195">
            <w:r w:rsidRPr="00A77036">
              <w:rPr>
                <w:rStyle w:val="Hyperlink"/>
                <w:rFonts w:ascii="Arial" w:hAnsi="Arial" w:cs="Arial"/>
              </w:rPr>
              <w:t>4.0 Conclusion</w:t>
            </w:r>
            <w:r w:rsidR="009E712E" w:rsidRPr="00A77036">
              <w:rPr>
                <w:rFonts w:ascii="Arial" w:hAnsi="Arial" w:cs="Arial"/>
              </w:rPr>
              <w:tab/>
            </w:r>
            <w:r w:rsidR="009704C0">
              <w:rPr>
                <w:rFonts w:ascii="Arial" w:hAnsi="Arial" w:cs="Arial"/>
              </w:rPr>
              <w:t>15</w:t>
            </w:r>
          </w:hyperlink>
        </w:p>
        <w:p w14:paraId="0C8983BC" w14:textId="5E764E8B" w:rsidR="001922DF" w:rsidRPr="00A77036" w:rsidRDefault="4ABD27C5" w:rsidP="00A77036">
          <w:pPr>
            <w:pStyle w:val="TOC2"/>
            <w:tabs>
              <w:tab w:val="right" w:leader="dot" w:pos="9015"/>
            </w:tabs>
            <w:spacing w:line="360" w:lineRule="auto"/>
            <w:contextualSpacing/>
            <w:rPr>
              <w:rStyle w:val="Hyperlink"/>
              <w:rFonts w:ascii="Arial" w:hAnsi="Arial" w:cs="Arial"/>
            </w:rPr>
          </w:pPr>
          <w:hyperlink w:anchor="_Toc705292508">
            <w:r w:rsidRPr="00A77036">
              <w:rPr>
                <w:rStyle w:val="Hyperlink"/>
                <w:rFonts w:ascii="Arial" w:hAnsi="Arial" w:cs="Arial"/>
              </w:rPr>
              <w:t>References</w:t>
            </w:r>
            <w:r w:rsidR="009E712E" w:rsidRPr="00A77036">
              <w:rPr>
                <w:rFonts w:ascii="Arial" w:hAnsi="Arial" w:cs="Arial"/>
              </w:rPr>
              <w:tab/>
            </w:r>
            <w:r w:rsidR="009704C0">
              <w:rPr>
                <w:rFonts w:ascii="Arial" w:hAnsi="Arial" w:cs="Arial"/>
              </w:rPr>
              <w:t>16</w:t>
            </w:r>
          </w:hyperlink>
        </w:p>
        <w:p w14:paraId="73D00453" w14:textId="4DC459F7" w:rsidR="001922DF" w:rsidRPr="00A77036" w:rsidRDefault="009E712E" w:rsidP="00A77036">
          <w:pPr>
            <w:spacing w:line="360" w:lineRule="auto"/>
            <w:contextualSpacing/>
            <w:rPr>
              <w:rFonts w:ascii="Arial" w:hAnsi="Arial" w:cs="Arial"/>
            </w:rPr>
          </w:pPr>
          <w:r w:rsidRPr="00A77036">
            <w:rPr>
              <w:rFonts w:ascii="Arial" w:hAnsi="Arial" w:cs="Arial"/>
            </w:rPr>
            <w:fldChar w:fldCharType="end"/>
          </w:r>
        </w:p>
      </w:sdtContent>
    </w:sdt>
    <w:p w14:paraId="747862CE" w14:textId="3A26D3C2" w:rsidR="001922DF" w:rsidRPr="00A77036" w:rsidRDefault="001922DF" w:rsidP="34C41477">
      <w:pPr>
        <w:pStyle w:val="Heading2"/>
        <w:keepNext w:val="0"/>
        <w:keepLines w:val="0"/>
        <w:spacing w:line="360" w:lineRule="auto"/>
        <w:contextualSpacing/>
        <w:rPr>
          <w:rFonts w:ascii="Arial" w:eastAsia="Times New Roman" w:hAnsi="Arial" w:cs="Arial"/>
          <w:b/>
          <w:bCs/>
          <w:color w:val="auto"/>
          <w:sz w:val="36"/>
          <w:szCs w:val="36"/>
        </w:rPr>
      </w:pPr>
    </w:p>
    <w:p w14:paraId="05D1B8C7" w14:textId="77777777" w:rsidR="00727B52" w:rsidRDefault="00727B52" w:rsidP="34C41477">
      <w:pPr>
        <w:pStyle w:val="Heading2"/>
        <w:keepNext w:val="0"/>
        <w:keepLines w:val="0"/>
        <w:spacing w:line="360" w:lineRule="auto"/>
        <w:contextualSpacing/>
        <w:rPr>
          <w:rFonts w:ascii="Times New Roman" w:eastAsia="Times New Roman" w:hAnsi="Times New Roman" w:cs="Times New Roman"/>
          <w:b/>
          <w:color w:val="auto"/>
          <w:sz w:val="36"/>
          <w:szCs w:val="36"/>
        </w:rPr>
      </w:pPr>
      <w:bookmarkStart w:id="0" w:name="_Toc1325400504"/>
    </w:p>
    <w:p w14:paraId="106E64F0" w14:textId="77777777" w:rsidR="00A802E0" w:rsidRDefault="00A802E0" w:rsidP="34C41477">
      <w:pPr>
        <w:pStyle w:val="Heading2"/>
        <w:keepNext w:val="0"/>
        <w:keepLines w:val="0"/>
        <w:spacing w:line="360" w:lineRule="auto"/>
        <w:contextualSpacing/>
        <w:rPr>
          <w:rFonts w:ascii="Times New Roman" w:eastAsia="Times New Roman" w:hAnsi="Times New Roman" w:cs="Times New Roman"/>
          <w:b/>
          <w:color w:val="auto"/>
          <w:sz w:val="36"/>
          <w:szCs w:val="36"/>
        </w:rPr>
      </w:pPr>
    </w:p>
    <w:p w14:paraId="45C3E32F" w14:textId="77777777" w:rsidR="0062621E" w:rsidRPr="0062621E" w:rsidRDefault="0062621E" w:rsidP="0062621E"/>
    <w:p w14:paraId="39D3E232" w14:textId="77777777" w:rsidR="00EB6A06" w:rsidRDefault="00EB6A06" w:rsidP="34C41477">
      <w:pPr>
        <w:pStyle w:val="Heading2"/>
        <w:keepNext w:val="0"/>
        <w:keepLines w:val="0"/>
        <w:spacing w:line="360" w:lineRule="auto"/>
        <w:contextualSpacing/>
        <w:rPr>
          <w:rFonts w:ascii="Arial" w:eastAsia="Times New Roman" w:hAnsi="Arial" w:cs="Arial"/>
          <w:b/>
          <w:color w:val="auto"/>
          <w:sz w:val="36"/>
          <w:szCs w:val="36"/>
        </w:rPr>
      </w:pPr>
    </w:p>
    <w:p w14:paraId="6986843B" w14:textId="77777777" w:rsidR="00EB6A06" w:rsidRDefault="00EB6A06" w:rsidP="34C41477">
      <w:pPr>
        <w:pStyle w:val="Heading2"/>
        <w:keepNext w:val="0"/>
        <w:keepLines w:val="0"/>
        <w:spacing w:line="360" w:lineRule="auto"/>
        <w:contextualSpacing/>
        <w:rPr>
          <w:rFonts w:ascii="Arial" w:eastAsia="Times New Roman" w:hAnsi="Arial" w:cs="Arial"/>
          <w:b/>
          <w:color w:val="auto"/>
          <w:sz w:val="36"/>
          <w:szCs w:val="36"/>
        </w:rPr>
      </w:pPr>
    </w:p>
    <w:p w14:paraId="54FEEA2C" w14:textId="77777777" w:rsidR="00EB6A06" w:rsidRDefault="00EB6A06" w:rsidP="34C41477">
      <w:pPr>
        <w:pStyle w:val="Heading2"/>
        <w:keepNext w:val="0"/>
        <w:keepLines w:val="0"/>
        <w:spacing w:line="360" w:lineRule="auto"/>
        <w:contextualSpacing/>
        <w:rPr>
          <w:rFonts w:ascii="Arial" w:eastAsia="Times New Roman" w:hAnsi="Arial" w:cs="Arial"/>
          <w:b/>
          <w:color w:val="auto"/>
          <w:sz w:val="36"/>
          <w:szCs w:val="36"/>
        </w:rPr>
      </w:pPr>
    </w:p>
    <w:p w14:paraId="5A06CA85" w14:textId="77777777" w:rsidR="00EB6A06" w:rsidRDefault="00EB6A06" w:rsidP="34C41477">
      <w:pPr>
        <w:pStyle w:val="Heading2"/>
        <w:keepNext w:val="0"/>
        <w:keepLines w:val="0"/>
        <w:spacing w:line="360" w:lineRule="auto"/>
        <w:contextualSpacing/>
        <w:rPr>
          <w:rFonts w:ascii="Arial" w:eastAsia="Times New Roman" w:hAnsi="Arial" w:cs="Arial"/>
          <w:b/>
          <w:color w:val="auto"/>
          <w:sz w:val="36"/>
          <w:szCs w:val="36"/>
        </w:rPr>
      </w:pPr>
    </w:p>
    <w:p w14:paraId="0D72FDDA" w14:textId="526A7B3E" w:rsidR="001922DF" w:rsidRPr="0062621E" w:rsidRDefault="001922DF" w:rsidP="34C41477">
      <w:pPr>
        <w:pStyle w:val="Heading2"/>
        <w:keepNext w:val="0"/>
        <w:keepLines w:val="0"/>
        <w:spacing w:line="360" w:lineRule="auto"/>
        <w:contextualSpacing/>
        <w:rPr>
          <w:rFonts w:ascii="Arial" w:eastAsia="Times New Roman" w:hAnsi="Arial" w:cs="Arial"/>
          <w:b/>
          <w:bCs/>
          <w:color w:val="auto"/>
          <w:kern w:val="0"/>
          <w:sz w:val="36"/>
          <w:szCs w:val="36"/>
          <w14:ligatures w14:val="none"/>
        </w:rPr>
      </w:pPr>
      <w:r w:rsidRPr="0062621E">
        <w:rPr>
          <w:rFonts w:ascii="Arial" w:eastAsia="Times New Roman" w:hAnsi="Arial" w:cs="Arial"/>
          <w:b/>
          <w:color w:val="auto"/>
          <w:sz w:val="36"/>
          <w:szCs w:val="36"/>
        </w:rPr>
        <w:lastRenderedPageBreak/>
        <w:t>1.0 Introduction</w:t>
      </w:r>
      <w:bookmarkEnd w:id="0"/>
    </w:p>
    <w:p w14:paraId="0F8149B3" w14:textId="565C8F0C" w:rsidR="001922DF" w:rsidRPr="00D86F73" w:rsidRDefault="001922DF" w:rsidP="0062621E">
      <w:pPr>
        <w:spacing w:before="100" w:beforeAutospacing="1" w:after="100" w:afterAutospacing="1" w:line="360" w:lineRule="auto"/>
        <w:contextualSpacing/>
        <w:jc w:val="both"/>
        <w:rPr>
          <w:rFonts w:ascii="Arial" w:hAnsi="Arial" w:cs="Arial"/>
          <w:kern w:val="0"/>
          <w:sz w:val="22"/>
          <w:szCs w:val="22"/>
          <w14:ligatures w14:val="none"/>
        </w:rPr>
      </w:pPr>
      <w:r w:rsidRPr="00D86F73">
        <w:rPr>
          <w:rFonts w:ascii="Arial" w:hAnsi="Arial" w:cs="Arial"/>
          <w:sz w:val="22"/>
          <w:szCs w:val="22"/>
        </w:rPr>
        <w:t>The UK parcel delivery sector has experienced significant growth in recent years, driven by the expansion of e-commerce, changing consumer expectations and increasing demand for convenient and flexible delivery services. According to Ofcom (</w:t>
      </w:r>
      <w:r w:rsidR="621DE8AC" w:rsidRPr="00D86F73">
        <w:rPr>
          <w:rFonts w:ascii="Arial" w:hAnsi="Arial" w:cs="Arial"/>
          <w:sz w:val="22"/>
          <w:szCs w:val="22"/>
        </w:rPr>
        <w:t>2025</w:t>
      </w:r>
      <w:r w:rsidR="59EF5E5A" w:rsidRPr="00D86F73">
        <w:rPr>
          <w:rFonts w:ascii="Arial" w:hAnsi="Arial" w:cs="Arial"/>
          <w:sz w:val="22"/>
          <w:szCs w:val="22"/>
        </w:rPr>
        <w:t>b</w:t>
      </w:r>
      <w:r w:rsidRPr="00D86F73">
        <w:rPr>
          <w:rFonts w:ascii="Arial" w:hAnsi="Arial" w:cs="Arial"/>
          <w:sz w:val="22"/>
          <w:szCs w:val="22"/>
        </w:rPr>
        <w:t>), total measured parcel volumes in the UK increased by 7.1% to approximately 4.2 billion items in 2024/25. This growth has intensified competition between major delivery companies and increased the importance of providing reliable, convenient and customer-focused services.</w:t>
      </w:r>
    </w:p>
    <w:p w14:paraId="6DF4FFA9" w14:textId="435F0154" w:rsidR="001922DF" w:rsidRPr="00D86F73" w:rsidRDefault="001922DF" w:rsidP="0062621E">
      <w:pPr>
        <w:spacing w:before="100" w:beforeAutospacing="1" w:after="100" w:afterAutospacing="1" w:line="360" w:lineRule="auto"/>
        <w:contextualSpacing/>
        <w:jc w:val="both"/>
        <w:rPr>
          <w:rFonts w:ascii="Arial" w:hAnsi="Arial" w:cs="Arial"/>
          <w:kern w:val="0"/>
          <w:sz w:val="22"/>
          <w:szCs w:val="22"/>
          <w14:ligatures w14:val="none"/>
        </w:rPr>
      </w:pPr>
      <w:r w:rsidRPr="00D86F73">
        <w:rPr>
          <w:rFonts w:ascii="Arial" w:hAnsi="Arial" w:cs="Arial"/>
          <w:sz w:val="22"/>
          <w:szCs w:val="22"/>
        </w:rPr>
        <w:t xml:space="preserve">This report focuses on </w:t>
      </w:r>
      <w:proofErr w:type="spellStart"/>
      <w:r w:rsidRPr="00D86F73">
        <w:rPr>
          <w:rFonts w:ascii="Arial" w:hAnsi="Arial" w:cs="Arial"/>
          <w:b/>
          <w:sz w:val="22"/>
          <w:szCs w:val="22"/>
        </w:rPr>
        <w:t>Evri</w:t>
      </w:r>
      <w:proofErr w:type="spellEnd"/>
      <w:r w:rsidRPr="00D86F73">
        <w:rPr>
          <w:rFonts w:ascii="Arial" w:hAnsi="Arial" w:cs="Arial"/>
          <w:sz w:val="22"/>
          <w:szCs w:val="22"/>
        </w:rPr>
        <w:t xml:space="preserve">, one of the UK’s largest dedicated parcel delivery companies, as the main case study. </w:t>
      </w:r>
      <w:proofErr w:type="spellStart"/>
      <w:r w:rsidRPr="00D86F73">
        <w:rPr>
          <w:rFonts w:ascii="Arial" w:hAnsi="Arial" w:cs="Arial"/>
          <w:sz w:val="22"/>
          <w:szCs w:val="22"/>
        </w:rPr>
        <w:t>Evri</w:t>
      </w:r>
      <w:proofErr w:type="spellEnd"/>
      <w:r w:rsidRPr="00D86F73">
        <w:rPr>
          <w:rFonts w:ascii="Arial" w:hAnsi="Arial" w:cs="Arial"/>
          <w:sz w:val="22"/>
          <w:szCs w:val="22"/>
        </w:rPr>
        <w:t xml:space="preserve"> delivers hundreds of millions of parcels annually and works with major retailers, online marketplaces and second-hand platforms (</w:t>
      </w:r>
      <w:proofErr w:type="spellStart"/>
      <w:r w:rsidRPr="00D86F73">
        <w:rPr>
          <w:rFonts w:ascii="Arial" w:hAnsi="Arial" w:cs="Arial"/>
          <w:sz w:val="22"/>
          <w:szCs w:val="22"/>
        </w:rPr>
        <w:t>Evri</w:t>
      </w:r>
      <w:proofErr w:type="spellEnd"/>
      <w:r w:rsidRPr="00D86F73">
        <w:rPr>
          <w:rFonts w:ascii="Arial" w:hAnsi="Arial" w:cs="Arial"/>
          <w:sz w:val="22"/>
          <w:szCs w:val="22"/>
        </w:rPr>
        <w:t>, 2025</w:t>
      </w:r>
      <w:r w:rsidR="7DD362AA" w:rsidRPr="00D86F73">
        <w:rPr>
          <w:rFonts w:ascii="Arial" w:hAnsi="Arial" w:cs="Arial"/>
          <w:sz w:val="22"/>
          <w:szCs w:val="22"/>
        </w:rPr>
        <w:t>a</w:t>
      </w:r>
      <w:r w:rsidRPr="00D86F73">
        <w:rPr>
          <w:rFonts w:ascii="Arial" w:hAnsi="Arial" w:cs="Arial"/>
          <w:sz w:val="22"/>
          <w:szCs w:val="22"/>
        </w:rPr>
        <w:t xml:space="preserve">). </w:t>
      </w:r>
      <w:r w:rsidRPr="00D86F73">
        <w:rPr>
          <w:rFonts w:ascii="Arial" w:hAnsi="Arial" w:cs="Arial"/>
          <w:b/>
          <w:sz w:val="22"/>
          <w:szCs w:val="22"/>
        </w:rPr>
        <w:t>DPD</w:t>
      </w:r>
      <w:r w:rsidRPr="00D86F73">
        <w:rPr>
          <w:rFonts w:ascii="Arial" w:hAnsi="Arial" w:cs="Arial"/>
          <w:sz w:val="22"/>
          <w:szCs w:val="22"/>
        </w:rPr>
        <w:t xml:space="preserve"> will be used as a key competitor to provide comparison and support the identification of potential service and innovation gaps within the UK parcel delivery market.</w:t>
      </w:r>
    </w:p>
    <w:p w14:paraId="371A5A37" w14:textId="51646815" w:rsidR="00A53424" w:rsidRPr="00D86F73" w:rsidRDefault="001922DF" w:rsidP="0062621E">
      <w:p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D86F73">
        <w:rPr>
          <w:rFonts w:ascii="Arial" w:hAnsi="Arial" w:cs="Arial"/>
          <w:sz w:val="22"/>
          <w:szCs w:val="22"/>
        </w:rPr>
        <w:t>Despite technological developments across the sector, customers continue to experience problems during the delivery journey. Ofcom (2025</w:t>
      </w:r>
      <w:r w:rsidR="2BFAD00B" w:rsidRPr="00D86F73">
        <w:rPr>
          <w:rFonts w:ascii="Arial" w:hAnsi="Arial" w:cs="Arial"/>
          <w:sz w:val="22"/>
          <w:szCs w:val="22"/>
        </w:rPr>
        <w:t>a</w:t>
      </w:r>
      <w:r w:rsidRPr="00D86F73">
        <w:rPr>
          <w:rFonts w:ascii="Arial" w:hAnsi="Arial" w:cs="Arial"/>
          <w:sz w:val="22"/>
          <w:szCs w:val="22"/>
        </w:rPr>
        <w:t xml:space="preserve">) identified issues including delayed deliveries, parcels being left in inappropriate locations, insufficient tracking information and unsuccessful delivery attempts. These challenges demonstrate an opportunity to apply </w:t>
      </w:r>
      <w:r w:rsidRPr="00D86F73">
        <w:rPr>
          <w:rFonts w:ascii="Arial" w:hAnsi="Arial" w:cs="Arial"/>
          <w:b/>
          <w:sz w:val="22"/>
          <w:szCs w:val="22"/>
        </w:rPr>
        <w:t>Design Thinking</w:t>
      </w:r>
      <w:r w:rsidRPr="00D86F73">
        <w:rPr>
          <w:rFonts w:ascii="Arial" w:hAnsi="Arial" w:cs="Arial"/>
          <w:sz w:val="22"/>
          <w:szCs w:val="22"/>
        </w:rPr>
        <w:t>, a human-centred approach that seeks to understand users, identify their needs and develop innovative solutions to complex problems</w:t>
      </w:r>
      <w:r w:rsidR="5718B841" w:rsidRPr="00D86F73">
        <w:rPr>
          <w:rFonts w:ascii="Arial" w:hAnsi="Arial" w:cs="Arial"/>
          <w:sz w:val="22"/>
          <w:szCs w:val="22"/>
        </w:rPr>
        <w:t xml:space="preserve"> </w:t>
      </w:r>
      <w:r w:rsidR="79F0DF78" w:rsidRPr="00D86F73">
        <w:rPr>
          <w:rFonts w:ascii="Arial" w:eastAsia="Times New Roman" w:hAnsi="Arial" w:cs="Arial"/>
          <w:sz w:val="22"/>
          <w:szCs w:val="22"/>
        </w:rPr>
        <w:t>(</w:t>
      </w:r>
      <w:r w:rsidR="00A53424" w:rsidRPr="00D86F73">
        <w:rPr>
          <w:rFonts w:ascii="Arial" w:eastAsia="Times New Roman" w:hAnsi="Arial" w:cs="Arial"/>
          <w:sz w:val="22"/>
          <w:szCs w:val="22"/>
        </w:rPr>
        <w:t>Brown, 2008; Brown and Katz, 2009; Liedtka, 2018).</w:t>
      </w:r>
    </w:p>
    <w:p w14:paraId="6B00F9F7" w14:textId="0903B571" w:rsidR="001922DF" w:rsidRPr="00D86F73" w:rsidRDefault="001922DF" w:rsidP="34C41477">
      <w:pPr>
        <w:spacing w:before="100" w:beforeAutospacing="1" w:after="100" w:afterAutospacing="1" w:line="360" w:lineRule="auto"/>
        <w:contextualSpacing/>
        <w:rPr>
          <w:rFonts w:ascii="Arial" w:hAnsi="Arial" w:cs="Arial"/>
          <w:kern w:val="0"/>
          <w14:ligatures w14:val="none"/>
        </w:rPr>
      </w:pPr>
    </w:p>
    <w:p w14:paraId="1F827770" w14:textId="77777777" w:rsidR="001922DF" w:rsidRDefault="001922DF" w:rsidP="00BA6A75">
      <w:pPr>
        <w:spacing w:before="100" w:beforeAutospacing="1" w:after="100" w:afterAutospacing="1" w:line="360" w:lineRule="auto"/>
        <w:contextualSpacing/>
        <w:jc w:val="both"/>
        <w:rPr>
          <w:rFonts w:ascii="Arial" w:hAnsi="Arial" w:cs="Arial"/>
          <w:sz w:val="22"/>
          <w:szCs w:val="22"/>
        </w:rPr>
      </w:pPr>
      <w:r w:rsidRPr="00D86F73">
        <w:rPr>
          <w:rFonts w:ascii="Arial" w:hAnsi="Arial" w:cs="Arial"/>
          <w:sz w:val="22"/>
          <w:szCs w:val="22"/>
        </w:rPr>
        <w:t xml:space="preserve">Therefore, the purpose of this report is to critically analyse the customer experience within </w:t>
      </w:r>
      <w:proofErr w:type="spellStart"/>
      <w:r w:rsidRPr="00D86F73">
        <w:rPr>
          <w:rFonts w:ascii="Arial" w:hAnsi="Arial" w:cs="Arial"/>
          <w:sz w:val="22"/>
          <w:szCs w:val="22"/>
        </w:rPr>
        <w:t>Evri</w:t>
      </w:r>
      <w:proofErr w:type="spellEnd"/>
      <w:r w:rsidRPr="00D86F73">
        <w:rPr>
          <w:rFonts w:ascii="Arial" w:hAnsi="Arial" w:cs="Arial"/>
          <w:sz w:val="22"/>
          <w:szCs w:val="22"/>
        </w:rPr>
        <w:t xml:space="preserve"> and identify an opportunity for innovation. A </w:t>
      </w:r>
      <w:r w:rsidRPr="00D86F73">
        <w:rPr>
          <w:rFonts w:ascii="Arial" w:hAnsi="Arial" w:cs="Arial"/>
          <w:b/>
          <w:sz w:val="22"/>
          <w:szCs w:val="22"/>
        </w:rPr>
        <w:t>Customer Journey Map</w:t>
      </w:r>
      <w:r w:rsidRPr="00D86F73">
        <w:rPr>
          <w:rFonts w:ascii="Arial" w:hAnsi="Arial" w:cs="Arial"/>
          <w:sz w:val="22"/>
          <w:szCs w:val="22"/>
        </w:rPr>
        <w:t xml:space="preserve"> will be used to identify customer pain points, while market and consumer trends, technological enablers, scalability and sustainability will also be evaluated. The report will subsequently apply the five stages of Design Thinking—</w:t>
      </w:r>
      <w:r w:rsidRPr="00D86F73">
        <w:rPr>
          <w:rFonts w:ascii="Arial" w:hAnsi="Arial" w:cs="Arial"/>
          <w:b/>
          <w:sz w:val="22"/>
          <w:szCs w:val="22"/>
        </w:rPr>
        <w:t>Empathise, Define, Ideate, Prototype and Test</w:t>
      </w:r>
      <w:r w:rsidRPr="00D86F73">
        <w:rPr>
          <w:rFonts w:ascii="Arial" w:hAnsi="Arial" w:cs="Arial"/>
          <w:sz w:val="22"/>
          <w:szCs w:val="22"/>
        </w:rPr>
        <w:t xml:space="preserve">—to develop a new venture that responds to the identified market gap. Tools including </w:t>
      </w:r>
      <w:r w:rsidRPr="00D86F73">
        <w:rPr>
          <w:rFonts w:ascii="Arial" w:hAnsi="Arial" w:cs="Arial"/>
          <w:b/>
          <w:sz w:val="22"/>
          <w:szCs w:val="22"/>
        </w:rPr>
        <w:t>Causal Mapping, SCAMPER and Desirability, Feasibility and Viability (DFV) analysis</w:t>
      </w:r>
      <w:r w:rsidRPr="00D86F73">
        <w:rPr>
          <w:rFonts w:ascii="Arial" w:hAnsi="Arial" w:cs="Arial"/>
          <w:sz w:val="22"/>
          <w:szCs w:val="22"/>
        </w:rPr>
        <w:t xml:space="preserve"> will support the selection and evaluation of the proposed innovative concept.</w:t>
      </w:r>
    </w:p>
    <w:p w14:paraId="04FDC5C5" w14:textId="77777777" w:rsidR="00D86F73" w:rsidRPr="00D86F73" w:rsidRDefault="00D86F73" w:rsidP="00BA6A75">
      <w:pPr>
        <w:spacing w:before="100" w:beforeAutospacing="1" w:after="100" w:afterAutospacing="1" w:line="360" w:lineRule="auto"/>
        <w:contextualSpacing/>
        <w:jc w:val="both"/>
        <w:rPr>
          <w:rFonts w:ascii="Arial" w:hAnsi="Arial" w:cs="Arial"/>
          <w:kern w:val="0"/>
          <w:sz w:val="22"/>
          <w:szCs w:val="22"/>
          <w14:ligatures w14:val="none"/>
        </w:rPr>
      </w:pPr>
    </w:p>
    <w:p w14:paraId="2AA831C9" w14:textId="77777777" w:rsidR="0046560B" w:rsidRPr="00D86F73" w:rsidRDefault="0046560B" w:rsidP="00D86F73">
      <w:pPr>
        <w:spacing w:before="100" w:beforeAutospacing="1" w:after="100" w:afterAutospacing="1" w:line="360" w:lineRule="auto"/>
        <w:contextualSpacing/>
        <w:jc w:val="both"/>
        <w:outlineLvl w:val="1"/>
        <w:rPr>
          <w:rFonts w:ascii="Arial" w:eastAsia="Times New Roman" w:hAnsi="Arial" w:cs="Arial"/>
          <w:b/>
          <w:bCs/>
          <w:kern w:val="0"/>
          <w:sz w:val="36"/>
          <w:szCs w:val="36"/>
          <w14:ligatures w14:val="none"/>
        </w:rPr>
      </w:pPr>
      <w:bookmarkStart w:id="1" w:name="_Toc480824279"/>
      <w:r w:rsidRPr="00D86F73">
        <w:rPr>
          <w:rFonts w:ascii="Arial" w:eastAsia="Times New Roman" w:hAnsi="Arial" w:cs="Arial"/>
          <w:b/>
          <w:bCs/>
          <w:kern w:val="0"/>
          <w:sz w:val="36"/>
          <w:szCs w:val="36"/>
          <w14:ligatures w14:val="none"/>
        </w:rPr>
        <w:t>2.0 Task 1 – Analysis of the UK Parcel Delivery Sector</w:t>
      </w:r>
      <w:bookmarkEnd w:id="1"/>
    </w:p>
    <w:p w14:paraId="118AC3FD" w14:textId="77777777" w:rsidR="0046560B" w:rsidRPr="00D86F73" w:rsidRDefault="0046560B"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2" w:name="_Toc1399889073"/>
      <w:r w:rsidRPr="00D86F73">
        <w:rPr>
          <w:rFonts w:ascii="Arial" w:eastAsia="Times New Roman" w:hAnsi="Arial" w:cs="Arial"/>
          <w:b/>
          <w:bCs/>
          <w:kern w:val="0"/>
          <w:sz w:val="27"/>
          <w:szCs w:val="27"/>
          <w14:ligatures w14:val="none"/>
        </w:rPr>
        <w:t>2.1 Sector Identification and Opportunity for Innovation</w:t>
      </w:r>
      <w:bookmarkEnd w:id="2"/>
    </w:p>
    <w:p w14:paraId="138D7DD4" w14:textId="292AD923" w:rsidR="0046560B" w:rsidRPr="00D86F73" w:rsidRDefault="0046560B" w:rsidP="00D86F73">
      <w:pPr>
        <w:spacing w:before="100" w:beforeAutospacing="1" w:after="100" w:afterAutospacing="1" w:line="360" w:lineRule="auto"/>
        <w:contextualSpacing/>
        <w:jc w:val="both"/>
        <w:rPr>
          <w:rFonts w:ascii="Arial" w:hAnsi="Arial" w:cs="Arial"/>
          <w:kern w:val="0"/>
          <w:sz w:val="22"/>
          <w:szCs w:val="22"/>
          <w14:ligatures w14:val="none"/>
        </w:rPr>
      </w:pPr>
      <w:r w:rsidRPr="00D86F73">
        <w:rPr>
          <w:rFonts w:ascii="Arial" w:hAnsi="Arial" w:cs="Arial"/>
          <w:sz w:val="22"/>
          <w:szCs w:val="22"/>
        </w:rPr>
        <w:t xml:space="preserve">The UK parcel delivery sector represents an important area for innovation due to the continued growth of e-commerce and changing consumer expectations. Customers increasingly expect deliveries to be fast, reliable, flexible and supported by accurate digital information. According </w:t>
      </w:r>
      <w:r w:rsidRPr="00D86F73">
        <w:rPr>
          <w:rFonts w:ascii="Arial" w:hAnsi="Arial" w:cs="Arial"/>
          <w:sz w:val="22"/>
          <w:szCs w:val="22"/>
        </w:rPr>
        <w:lastRenderedPageBreak/>
        <w:t>to Ofcom (2025</w:t>
      </w:r>
      <w:r w:rsidR="0F4ABDFB" w:rsidRPr="00D86F73">
        <w:rPr>
          <w:rFonts w:ascii="Arial" w:hAnsi="Arial" w:cs="Arial"/>
          <w:sz w:val="22"/>
          <w:szCs w:val="22"/>
        </w:rPr>
        <w:t>b</w:t>
      </w:r>
      <w:r w:rsidRPr="00D86F73">
        <w:rPr>
          <w:rFonts w:ascii="Arial" w:hAnsi="Arial" w:cs="Arial"/>
          <w:sz w:val="22"/>
          <w:szCs w:val="22"/>
        </w:rPr>
        <w:t>), total measured parcel volumes in the UK increased by 7.1% in 2024/25, reaching approximately 4.2 billion items. Domestic parcel volumes alone increased by 5.8% to approximately 3.6 billion. Competition is particularly strong within the business-to-consumer (B2C) segment, where delivery companies compete to fulfil the growing requirements of online retailers and e-commerce customers.</w:t>
      </w:r>
    </w:p>
    <w:p w14:paraId="6C1195C5" w14:textId="7BB7B8A6" w:rsidR="00F2145C" w:rsidRPr="00D86F73" w:rsidRDefault="0046560B" w:rsidP="00D86F73">
      <w:pPr>
        <w:pStyle w:val="p1"/>
        <w:spacing w:line="360" w:lineRule="auto"/>
        <w:contextualSpacing/>
        <w:jc w:val="both"/>
        <w:rPr>
          <w:rFonts w:ascii="Arial" w:hAnsi="Arial" w:cs="Arial"/>
          <w:sz w:val="22"/>
          <w:szCs w:val="22"/>
        </w:rPr>
      </w:pPr>
      <w:r w:rsidRPr="00D86F73">
        <w:rPr>
          <w:rFonts w:ascii="Arial" w:hAnsi="Arial" w:cs="Arial"/>
          <w:sz w:val="22"/>
          <w:szCs w:val="22"/>
        </w:rPr>
        <w:t>This growth creates opportunities for delivery organisations but also increases pressure to provide a consistent customer experience. Ofcom (2025</w:t>
      </w:r>
      <w:r w:rsidR="7F65EE22" w:rsidRPr="00D86F73">
        <w:rPr>
          <w:rFonts w:ascii="Arial" w:hAnsi="Arial" w:cs="Arial"/>
          <w:sz w:val="22"/>
          <w:szCs w:val="22"/>
        </w:rPr>
        <w:t>a</w:t>
      </w:r>
      <w:r w:rsidRPr="00D86F73">
        <w:rPr>
          <w:rFonts w:ascii="Arial" w:hAnsi="Arial" w:cs="Arial"/>
          <w:sz w:val="22"/>
          <w:szCs w:val="22"/>
        </w:rPr>
        <w:t xml:space="preserve">) found that 68% of parcel recipients had experienced at least one delivery issue during the previous six months. Common problems included delayed parcels, deliveries being left in inappropriate locations and drivers failing to knock or ring the doorbell effectively. These findings demonstrate that growth in parcel volumes has not </w:t>
      </w:r>
      <w:proofErr w:type="gramStart"/>
      <w:r w:rsidRPr="00D86F73">
        <w:rPr>
          <w:rFonts w:ascii="Arial" w:hAnsi="Arial" w:cs="Arial"/>
          <w:sz w:val="22"/>
          <w:szCs w:val="22"/>
        </w:rPr>
        <w:t>completely eliminated</w:t>
      </w:r>
      <w:proofErr w:type="gramEnd"/>
      <w:r w:rsidRPr="00D86F73">
        <w:rPr>
          <w:rFonts w:ascii="Arial" w:hAnsi="Arial" w:cs="Arial"/>
          <w:sz w:val="22"/>
          <w:szCs w:val="22"/>
        </w:rPr>
        <w:t xml:space="preserve"> problems within the last-mile customer journey. Therefore, the sector provides a strong opportunity for the application of Design Thinking, as improvements can be developed around identified customer needs rather than technology alone</w:t>
      </w:r>
      <w:r w:rsidR="5E7A8F53" w:rsidRPr="00D86F73">
        <w:rPr>
          <w:rFonts w:ascii="Arial" w:hAnsi="Arial" w:cs="Arial"/>
          <w:sz w:val="22"/>
          <w:szCs w:val="22"/>
        </w:rPr>
        <w:t xml:space="preserve"> </w:t>
      </w:r>
      <w:r w:rsidR="00F2145C" w:rsidRPr="00D86F73">
        <w:rPr>
          <w:rFonts w:ascii="Arial" w:hAnsi="Arial" w:cs="Arial"/>
          <w:sz w:val="22"/>
          <w:szCs w:val="22"/>
        </w:rPr>
        <w:t>(Bason and Austin, 2019; Liedtka, 2018).</w:t>
      </w:r>
    </w:p>
    <w:p w14:paraId="3620FB58" w14:textId="653999C8" w:rsidR="0046560B" w:rsidRPr="0046560B" w:rsidRDefault="0046560B" w:rsidP="34C41477">
      <w:pPr>
        <w:spacing w:before="100" w:beforeAutospacing="1" w:after="100" w:afterAutospacing="1" w:line="360" w:lineRule="auto"/>
        <w:contextualSpacing/>
        <w:rPr>
          <w:rFonts w:ascii="Times New Roman" w:hAnsi="Times New Roman" w:cs="Times New Roman"/>
          <w:kern w:val="0"/>
          <w14:ligatures w14:val="none"/>
        </w:rPr>
      </w:pPr>
    </w:p>
    <w:p w14:paraId="2A5723D4" w14:textId="77777777" w:rsidR="0046560B" w:rsidRPr="007B7F5B" w:rsidRDefault="0046560B"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3" w:name="_Toc2051326769"/>
      <w:r w:rsidRPr="007B7F5B">
        <w:rPr>
          <w:rFonts w:ascii="Arial" w:eastAsia="Times New Roman" w:hAnsi="Arial" w:cs="Arial"/>
          <w:b/>
          <w:sz w:val="27"/>
          <w:szCs w:val="27"/>
        </w:rPr>
        <w:t xml:space="preserve">2.2 </w:t>
      </w:r>
      <w:proofErr w:type="spellStart"/>
      <w:r w:rsidRPr="007B7F5B">
        <w:rPr>
          <w:rFonts w:ascii="Arial" w:eastAsia="Times New Roman" w:hAnsi="Arial" w:cs="Arial"/>
          <w:b/>
          <w:sz w:val="27"/>
          <w:szCs w:val="27"/>
        </w:rPr>
        <w:t>Evri</w:t>
      </w:r>
      <w:proofErr w:type="spellEnd"/>
      <w:r w:rsidRPr="007B7F5B">
        <w:rPr>
          <w:rFonts w:ascii="Arial" w:eastAsia="Times New Roman" w:hAnsi="Arial" w:cs="Arial"/>
          <w:b/>
          <w:sz w:val="27"/>
          <w:szCs w:val="27"/>
        </w:rPr>
        <w:t xml:space="preserve"> as the Case Study Organisation</w:t>
      </w:r>
      <w:bookmarkEnd w:id="3"/>
    </w:p>
    <w:p w14:paraId="6C065314" w14:textId="69B8AE39" w:rsidR="0046560B" w:rsidRPr="007B7F5B" w:rsidRDefault="0046560B" w:rsidP="007B7F5B">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7B7F5B">
        <w:rPr>
          <w:rFonts w:ascii="Arial" w:hAnsi="Arial" w:cs="Arial"/>
          <w:sz w:val="22"/>
          <w:szCs w:val="22"/>
        </w:rPr>
        <w:t>Evri</w:t>
      </w:r>
      <w:proofErr w:type="spellEnd"/>
      <w:r w:rsidRPr="007B7F5B">
        <w:rPr>
          <w:rFonts w:ascii="Arial" w:hAnsi="Arial" w:cs="Arial"/>
          <w:sz w:val="22"/>
          <w:szCs w:val="22"/>
        </w:rPr>
        <w:t xml:space="preserve"> has been selected as the main case study because of its significant presence within the UK parcel delivery market and the opportunity to examine customer experience at scale. </w:t>
      </w:r>
      <w:proofErr w:type="spellStart"/>
      <w:r w:rsidRPr="007B7F5B">
        <w:rPr>
          <w:rFonts w:ascii="Arial" w:hAnsi="Arial" w:cs="Arial"/>
          <w:sz w:val="22"/>
          <w:szCs w:val="22"/>
        </w:rPr>
        <w:t>Evri</w:t>
      </w:r>
      <w:proofErr w:type="spellEnd"/>
      <w:r w:rsidRPr="007B7F5B">
        <w:rPr>
          <w:rFonts w:ascii="Arial" w:hAnsi="Arial" w:cs="Arial"/>
          <w:sz w:val="22"/>
          <w:szCs w:val="22"/>
        </w:rPr>
        <w:t xml:space="preserve"> reported delivering more than </w:t>
      </w:r>
      <w:r w:rsidRPr="007B7F5B">
        <w:rPr>
          <w:rFonts w:ascii="Arial" w:hAnsi="Arial" w:cs="Arial"/>
          <w:b/>
          <w:sz w:val="22"/>
          <w:szCs w:val="22"/>
        </w:rPr>
        <w:t>807 million parcels during 2024/25</w:t>
      </w:r>
      <w:r w:rsidRPr="007B7F5B">
        <w:rPr>
          <w:rFonts w:ascii="Arial" w:hAnsi="Arial" w:cs="Arial"/>
          <w:sz w:val="22"/>
          <w:szCs w:val="22"/>
        </w:rPr>
        <w:t>, compared with approximately 730 million in the previous year (</w:t>
      </w:r>
      <w:proofErr w:type="spellStart"/>
      <w:r w:rsidRPr="007B7F5B">
        <w:rPr>
          <w:rFonts w:ascii="Arial" w:hAnsi="Arial" w:cs="Arial"/>
          <w:sz w:val="22"/>
          <w:szCs w:val="22"/>
        </w:rPr>
        <w:t>Evri</w:t>
      </w:r>
      <w:proofErr w:type="spellEnd"/>
      <w:r w:rsidRPr="007B7F5B">
        <w:rPr>
          <w:rFonts w:ascii="Arial" w:hAnsi="Arial" w:cs="Arial"/>
          <w:sz w:val="22"/>
          <w:szCs w:val="22"/>
        </w:rPr>
        <w:t>, 2025</w:t>
      </w:r>
      <w:r w:rsidR="3330CF91" w:rsidRPr="007B7F5B">
        <w:rPr>
          <w:rFonts w:ascii="Arial" w:hAnsi="Arial" w:cs="Arial"/>
          <w:sz w:val="22"/>
          <w:szCs w:val="22"/>
        </w:rPr>
        <w:t>a</w:t>
      </w:r>
      <w:r w:rsidRPr="007B7F5B">
        <w:rPr>
          <w:rFonts w:ascii="Arial" w:hAnsi="Arial" w:cs="Arial"/>
          <w:sz w:val="22"/>
          <w:szCs w:val="22"/>
        </w:rPr>
        <w:t>). Growth has also been supported by consumer-to-consumer marketplaces such as eBay and Vinted, demonstrating how changing online shopping and resale behaviours are influencing demand for parcel services.</w:t>
      </w:r>
    </w:p>
    <w:p w14:paraId="49AE2904" w14:textId="6941174D" w:rsidR="0046560B" w:rsidRPr="007B7F5B" w:rsidRDefault="0046560B" w:rsidP="007B7F5B">
      <w:pPr>
        <w:spacing w:before="100" w:beforeAutospacing="1" w:after="100" w:afterAutospacing="1" w:line="360" w:lineRule="auto"/>
        <w:contextualSpacing/>
        <w:jc w:val="both"/>
        <w:rPr>
          <w:rFonts w:ascii="Arial" w:hAnsi="Arial" w:cs="Arial"/>
          <w:kern w:val="0"/>
          <w:sz w:val="22"/>
          <w:szCs w:val="22"/>
          <w14:ligatures w14:val="none"/>
        </w:rPr>
      </w:pPr>
      <w:r w:rsidRPr="007B7F5B">
        <w:rPr>
          <w:rFonts w:ascii="Arial" w:hAnsi="Arial" w:cs="Arial"/>
          <w:sz w:val="22"/>
          <w:szCs w:val="22"/>
        </w:rPr>
        <w:t>However, high parcel volumes do not automatically result in a positive customer experience. Ofcom’s (2025</w:t>
      </w:r>
      <w:r w:rsidR="0DDA6868" w:rsidRPr="007B7F5B">
        <w:rPr>
          <w:rFonts w:ascii="Arial" w:hAnsi="Arial" w:cs="Arial"/>
          <w:sz w:val="22"/>
          <w:szCs w:val="22"/>
        </w:rPr>
        <w:t>a</w:t>
      </w:r>
      <w:r w:rsidRPr="007B7F5B">
        <w:rPr>
          <w:rFonts w:ascii="Arial" w:hAnsi="Arial" w:cs="Arial"/>
          <w:sz w:val="22"/>
          <w:szCs w:val="22"/>
        </w:rPr>
        <w:t>) consumer research identified differences in customer experiences between parcel operators, particularly when consumers needed assistance following a delivery problem. This creates an important opportunity to critically investigate Evri’s customer journey and identify where customer needs may remain insufficiently addressed.</w:t>
      </w:r>
    </w:p>
    <w:p w14:paraId="396856F2" w14:textId="77777777" w:rsidR="0046560B" w:rsidRPr="007B7F5B" w:rsidRDefault="0046560B" w:rsidP="007B7F5B">
      <w:pPr>
        <w:spacing w:before="100" w:beforeAutospacing="1" w:after="100" w:afterAutospacing="1" w:line="360" w:lineRule="auto"/>
        <w:contextualSpacing/>
        <w:jc w:val="both"/>
        <w:rPr>
          <w:rFonts w:ascii="Arial" w:hAnsi="Arial" w:cs="Arial"/>
          <w:kern w:val="0"/>
          <w:sz w:val="22"/>
          <w:szCs w:val="22"/>
          <w14:ligatures w14:val="none"/>
        </w:rPr>
      </w:pPr>
      <w:r w:rsidRPr="007B7F5B">
        <w:rPr>
          <w:rFonts w:ascii="Arial" w:hAnsi="Arial" w:cs="Arial"/>
          <w:b/>
          <w:sz w:val="22"/>
          <w:szCs w:val="22"/>
        </w:rPr>
        <w:t>DPD will be used as a key competitor and benchmark</w:t>
      </w:r>
      <w:r w:rsidRPr="007B7F5B">
        <w:rPr>
          <w:rFonts w:ascii="Arial" w:hAnsi="Arial" w:cs="Arial"/>
          <w:sz w:val="22"/>
          <w:szCs w:val="22"/>
        </w:rPr>
        <w:t xml:space="preserve"> because it provides several technology-enabled delivery features, including real-time parcel tracking, delivery management options and customer feedback functionality (DPD, 2025). Comparing </w:t>
      </w:r>
      <w:proofErr w:type="spellStart"/>
      <w:r w:rsidRPr="007B7F5B">
        <w:rPr>
          <w:rFonts w:ascii="Arial" w:hAnsi="Arial" w:cs="Arial"/>
          <w:sz w:val="22"/>
          <w:szCs w:val="22"/>
        </w:rPr>
        <w:t>Evri</w:t>
      </w:r>
      <w:proofErr w:type="spellEnd"/>
      <w:r w:rsidRPr="007B7F5B">
        <w:rPr>
          <w:rFonts w:ascii="Arial" w:hAnsi="Arial" w:cs="Arial"/>
          <w:sz w:val="22"/>
          <w:szCs w:val="22"/>
        </w:rPr>
        <w:t xml:space="preserve"> with DPD will therefore help identify potential service gaps rather than evaluating </w:t>
      </w:r>
      <w:proofErr w:type="spellStart"/>
      <w:r w:rsidRPr="007B7F5B">
        <w:rPr>
          <w:rFonts w:ascii="Arial" w:hAnsi="Arial" w:cs="Arial"/>
          <w:sz w:val="22"/>
          <w:szCs w:val="22"/>
        </w:rPr>
        <w:t>Evri</w:t>
      </w:r>
      <w:proofErr w:type="spellEnd"/>
      <w:r w:rsidRPr="007B7F5B">
        <w:rPr>
          <w:rFonts w:ascii="Arial" w:hAnsi="Arial" w:cs="Arial"/>
          <w:sz w:val="22"/>
          <w:szCs w:val="22"/>
        </w:rPr>
        <w:t xml:space="preserve"> in isolation.</w:t>
      </w:r>
    </w:p>
    <w:p w14:paraId="72DC493E" w14:textId="77777777" w:rsidR="0046560B" w:rsidRDefault="0046560B" w:rsidP="007B7F5B">
      <w:pPr>
        <w:spacing w:before="100" w:beforeAutospacing="1" w:after="100" w:afterAutospacing="1" w:line="360" w:lineRule="auto"/>
        <w:contextualSpacing/>
        <w:jc w:val="both"/>
        <w:rPr>
          <w:rFonts w:ascii="Arial" w:hAnsi="Arial" w:cs="Arial"/>
          <w:sz w:val="22"/>
          <w:szCs w:val="22"/>
        </w:rPr>
      </w:pPr>
      <w:r w:rsidRPr="007B7F5B">
        <w:rPr>
          <w:rFonts w:ascii="Arial" w:hAnsi="Arial" w:cs="Arial"/>
          <w:sz w:val="22"/>
          <w:szCs w:val="22"/>
        </w:rPr>
        <w:t xml:space="preserve">Consequently, the analysis will focus on how </w:t>
      </w:r>
      <w:proofErr w:type="spellStart"/>
      <w:r w:rsidRPr="007B7F5B">
        <w:rPr>
          <w:rFonts w:ascii="Arial" w:hAnsi="Arial" w:cs="Arial"/>
          <w:sz w:val="22"/>
          <w:szCs w:val="22"/>
        </w:rPr>
        <w:t>Evri</w:t>
      </w:r>
      <w:proofErr w:type="spellEnd"/>
      <w:r w:rsidRPr="007B7F5B">
        <w:rPr>
          <w:rFonts w:ascii="Arial" w:hAnsi="Arial" w:cs="Arial"/>
          <w:sz w:val="22"/>
          <w:szCs w:val="22"/>
        </w:rPr>
        <w:t xml:space="preserve"> could create a more reliable, transparent and customer-centred delivery experience while maintaining the scalability required in a high-volume parcel market.</w:t>
      </w:r>
    </w:p>
    <w:p w14:paraId="51650A9F" w14:textId="77777777" w:rsidR="009F3ED4" w:rsidRPr="007B7F5B" w:rsidRDefault="009F3ED4" w:rsidP="007B7F5B">
      <w:pPr>
        <w:spacing w:before="100" w:beforeAutospacing="1" w:after="100" w:afterAutospacing="1" w:line="360" w:lineRule="auto"/>
        <w:contextualSpacing/>
        <w:jc w:val="both"/>
        <w:rPr>
          <w:rFonts w:ascii="Arial" w:hAnsi="Arial" w:cs="Arial"/>
          <w:kern w:val="0"/>
          <w:sz w:val="22"/>
          <w:szCs w:val="22"/>
          <w14:ligatures w14:val="none"/>
        </w:rPr>
      </w:pPr>
    </w:p>
    <w:p w14:paraId="77A02BBB" w14:textId="77777777" w:rsidR="007921C3" w:rsidRPr="00895A25" w:rsidRDefault="007921C3"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4" w:name="_Toc2143850644"/>
      <w:r w:rsidRPr="00895A25">
        <w:rPr>
          <w:rFonts w:ascii="Arial" w:eastAsia="Times New Roman" w:hAnsi="Arial" w:cs="Arial"/>
          <w:b/>
          <w:sz w:val="27"/>
          <w:szCs w:val="27"/>
        </w:rPr>
        <w:lastRenderedPageBreak/>
        <w:t xml:space="preserve">2.3 Customer Journey Map – </w:t>
      </w:r>
      <w:proofErr w:type="spellStart"/>
      <w:r w:rsidRPr="00895A25">
        <w:rPr>
          <w:rFonts w:ascii="Arial" w:eastAsia="Times New Roman" w:hAnsi="Arial" w:cs="Arial"/>
          <w:b/>
          <w:sz w:val="27"/>
          <w:szCs w:val="27"/>
        </w:rPr>
        <w:t>Evri</w:t>
      </w:r>
      <w:bookmarkEnd w:id="4"/>
      <w:proofErr w:type="spellEnd"/>
    </w:p>
    <w:p w14:paraId="320C4A85" w14:textId="0898DE68" w:rsidR="007921C3" w:rsidRPr="00895A25" w:rsidRDefault="007921C3" w:rsidP="00895A25">
      <w:pPr>
        <w:pStyle w:val="p1"/>
        <w:spacing w:line="360" w:lineRule="auto"/>
        <w:contextualSpacing/>
        <w:jc w:val="both"/>
        <w:rPr>
          <w:rFonts w:ascii="Arial" w:hAnsi="Arial" w:cs="Arial"/>
          <w:sz w:val="22"/>
          <w:szCs w:val="22"/>
        </w:rPr>
      </w:pPr>
      <w:r w:rsidRPr="00895A25">
        <w:rPr>
          <w:rFonts w:ascii="Arial" w:hAnsi="Arial" w:cs="Arial"/>
          <w:sz w:val="22"/>
          <w:szCs w:val="22"/>
        </w:rPr>
        <w:t>A Customer Journey Map (CJM) provides a visual representation of the stages and interactions experienced by customers when using a service</w:t>
      </w:r>
      <w:r w:rsidR="000E6ABB" w:rsidRPr="00895A25">
        <w:rPr>
          <w:rFonts w:ascii="Arial" w:hAnsi="Arial" w:cs="Arial"/>
          <w:b/>
          <w:bCs/>
          <w:sz w:val="22"/>
          <w:szCs w:val="22"/>
        </w:rPr>
        <w:t xml:space="preserve"> </w:t>
      </w:r>
      <w:r w:rsidR="00B44C8A" w:rsidRPr="00895A25">
        <w:rPr>
          <w:rFonts w:ascii="Arial" w:hAnsi="Arial" w:cs="Arial"/>
          <w:sz w:val="22"/>
          <w:szCs w:val="22"/>
        </w:rPr>
        <w:t>(Stickdorn et al., 2018).</w:t>
      </w:r>
    </w:p>
    <w:p w14:paraId="56BA9939" w14:textId="3088452E" w:rsidR="007921C3" w:rsidRPr="00895A25" w:rsidRDefault="007921C3" w:rsidP="00895A25">
      <w:pPr>
        <w:pStyle w:val="p1"/>
        <w:spacing w:line="360" w:lineRule="auto"/>
        <w:contextualSpacing/>
        <w:jc w:val="both"/>
        <w:rPr>
          <w:rFonts w:ascii="Arial" w:hAnsi="Arial" w:cs="Arial"/>
          <w:sz w:val="22"/>
          <w:szCs w:val="22"/>
        </w:rPr>
      </w:pPr>
      <w:r w:rsidRPr="00895A25">
        <w:rPr>
          <w:rFonts w:ascii="Arial" w:hAnsi="Arial" w:cs="Arial"/>
          <w:sz w:val="22"/>
          <w:szCs w:val="22"/>
        </w:rPr>
        <w:t xml:space="preserve">In Design Thinking, understanding the customer journey is particularly important because it allows organisations to identify pain points, customer emotions and opportunities for improvement. For </w:t>
      </w:r>
      <w:proofErr w:type="spellStart"/>
      <w:r w:rsidRPr="00895A25">
        <w:rPr>
          <w:rFonts w:ascii="Arial" w:hAnsi="Arial" w:cs="Arial"/>
          <w:sz w:val="22"/>
          <w:szCs w:val="22"/>
        </w:rPr>
        <w:t>Evri</w:t>
      </w:r>
      <w:proofErr w:type="spellEnd"/>
      <w:r w:rsidRPr="00895A25">
        <w:rPr>
          <w:rFonts w:ascii="Arial" w:hAnsi="Arial" w:cs="Arial"/>
          <w:sz w:val="22"/>
          <w:szCs w:val="22"/>
        </w:rPr>
        <w:t xml:space="preserve">, the customer journey begins when a consumer receives confirmation that </w:t>
      </w:r>
      <w:proofErr w:type="spellStart"/>
      <w:r w:rsidRPr="00895A25">
        <w:rPr>
          <w:rFonts w:ascii="Arial" w:hAnsi="Arial" w:cs="Arial"/>
          <w:sz w:val="22"/>
          <w:szCs w:val="22"/>
        </w:rPr>
        <w:t>Evri</w:t>
      </w:r>
      <w:proofErr w:type="spellEnd"/>
      <w:r w:rsidRPr="00895A25">
        <w:rPr>
          <w:rFonts w:ascii="Arial" w:hAnsi="Arial" w:cs="Arial"/>
          <w:sz w:val="22"/>
          <w:szCs w:val="22"/>
        </w:rPr>
        <w:t xml:space="preserve"> will deliver their parcel and continues through tracking, delivery and, where necessary, post-delivery support.</w:t>
      </w:r>
    </w:p>
    <w:p w14:paraId="4F94F5F3" w14:textId="77777777" w:rsidR="007921C3" w:rsidRPr="00732525" w:rsidRDefault="007921C3" w:rsidP="34C41477">
      <w:pPr>
        <w:spacing w:before="100" w:beforeAutospacing="1" w:after="100" w:afterAutospacing="1" w:line="360" w:lineRule="auto"/>
        <w:contextualSpacing/>
        <w:rPr>
          <w:rFonts w:ascii="Arial" w:hAnsi="Arial" w:cs="Arial"/>
          <w:kern w:val="0"/>
          <w14:ligatures w14:val="none"/>
        </w:rPr>
      </w:pPr>
      <w:r w:rsidRPr="00732525">
        <w:rPr>
          <w:rFonts w:ascii="Arial" w:hAnsi="Arial" w:cs="Arial"/>
          <w:b/>
          <w:bCs/>
          <w:kern w:val="0"/>
          <w14:ligatures w14:val="none"/>
        </w:rPr>
        <w:t xml:space="preserve">Figure 1: </w:t>
      </w:r>
      <w:proofErr w:type="spellStart"/>
      <w:r w:rsidRPr="00732525">
        <w:rPr>
          <w:rFonts w:ascii="Arial" w:hAnsi="Arial" w:cs="Arial"/>
          <w:b/>
          <w:bCs/>
          <w:kern w:val="0"/>
          <w14:ligatures w14:val="none"/>
        </w:rPr>
        <w:t>Evri</w:t>
      </w:r>
      <w:proofErr w:type="spellEnd"/>
      <w:r w:rsidRPr="00732525">
        <w:rPr>
          <w:rFonts w:ascii="Arial" w:hAnsi="Arial" w:cs="Arial"/>
          <w:b/>
          <w:bCs/>
          <w:kern w:val="0"/>
          <w14:ligatures w14:val="none"/>
        </w:rPr>
        <w:t xml:space="preserve"> Customer Journey Map</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551"/>
        <w:gridCol w:w="1559"/>
        <w:gridCol w:w="1843"/>
        <w:gridCol w:w="1629"/>
        <w:gridCol w:w="923"/>
        <w:gridCol w:w="1505"/>
      </w:tblGrid>
      <w:tr w:rsidR="007921C3" w:rsidRPr="007921C3" w14:paraId="793A6D94" w14:textId="77777777" w:rsidTr="00866413">
        <w:trPr>
          <w:tblHeader/>
        </w:trPr>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AC47BE"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Customer Journey Stage</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48FD0C"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Customer Actions</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20719A"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Customer Expectations</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B2FC48"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Potential Pain Points</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85401C"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Customer Emotion</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F91F82" w14:textId="77777777" w:rsidR="007921C3" w:rsidRPr="00732525" w:rsidRDefault="007921C3" w:rsidP="34C41477">
            <w:pPr>
              <w:spacing w:before="100" w:beforeAutospacing="1" w:after="100" w:afterAutospacing="1" w:line="360" w:lineRule="auto"/>
              <w:contextualSpacing/>
              <w:jc w:val="both"/>
              <w:rPr>
                <w:rFonts w:ascii="Arial" w:hAnsi="Arial" w:cs="Arial"/>
                <w:b/>
                <w:bCs/>
                <w:kern w:val="0"/>
                <w:sz w:val="22"/>
                <w:szCs w:val="22"/>
                <w14:ligatures w14:val="none"/>
              </w:rPr>
            </w:pPr>
            <w:r w:rsidRPr="00732525">
              <w:rPr>
                <w:rFonts w:ascii="Arial" w:hAnsi="Arial" w:cs="Arial"/>
                <w:b/>
                <w:bCs/>
                <w:kern w:val="0"/>
                <w:sz w:val="22"/>
                <w:szCs w:val="22"/>
                <w14:ligatures w14:val="none"/>
              </w:rPr>
              <w:t>Opportunity for Innovation</w:t>
            </w:r>
          </w:p>
        </w:tc>
      </w:tr>
      <w:tr w:rsidR="007921C3" w:rsidRPr="007921C3" w14:paraId="2ADA2962"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8ABF2D" w14:textId="37540EFD"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t>1.Delivery notification</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D4F74A" w14:textId="77777777" w:rsidR="007921C3" w:rsidRPr="00732525" w:rsidRDefault="007921C3" w:rsidP="00BA521C">
            <w:pPr>
              <w:spacing w:before="100" w:beforeAutospacing="1" w:after="100" w:afterAutospacing="1" w:line="360" w:lineRule="auto"/>
              <w:contextualSpacing/>
              <w:rPr>
                <w:rFonts w:ascii="Arial" w:hAnsi="Arial" w:cs="Arial"/>
                <w:kern w:val="0"/>
                <w:sz w:val="22"/>
                <w:szCs w:val="22"/>
                <w14:ligatures w14:val="none"/>
              </w:rPr>
            </w:pPr>
            <w:r w:rsidRPr="00732525">
              <w:rPr>
                <w:rFonts w:ascii="Arial" w:hAnsi="Arial" w:cs="Arial"/>
                <w:kern w:val="0"/>
                <w:sz w:val="22"/>
                <w:szCs w:val="22"/>
                <w14:ligatures w14:val="none"/>
              </w:rPr>
              <w:t>Receives email/app notification</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1FB8D5"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Clear delivery date and information</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02B340"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Delivery window may not provide sufficient certainty</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358FE"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t>🙂</w:t>
            </w:r>
            <w:r w:rsidRPr="00732525">
              <w:rPr>
                <w:rFonts w:ascii="Arial" w:hAnsi="Arial" w:cs="Arial"/>
                <w:kern w:val="0"/>
                <w:sz w:val="22"/>
                <w:szCs w:val="22"/>
                <w14:ligatures w14:val="none"/>
              </w:rPr>
              <w:t xml:space="preserve"> / </w:t>
            </w: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99F1B3" w14:textId="77777777" w:rsidR="007921C3" w:rsidRPr="00732525" w:rsidRDefault="007921C3" w:rsidP="00866413">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More personalised delivery options</w:t>
            </w:r>
          </w:p>
        </w:tc>
      </w:tr>
      <w:tr w:rsidR="007921C3" w:rsidRPr="007921C3" w14:paraId="1F803D6D"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7267C6" w14:textId="7F2B3318"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t>2.Parcel tracking</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03E23B"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Checks parcel location through website/app</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0AE053"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Accurate real-time information</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4CC9C3"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Incorrect or insufficient tracking information</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E51030"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t>😐</w:t>
            </w:r>
            <w:r w:rsidRPr="00732525">
              <w:rPr>
                <w:rFonts w:ascii="Arial" w:hAnsi="Arial" w:cs="Arial"/>
                <w:kern w:val="0"/>
                <w:sz w:val="22"/>
                <w:szCs w:val="22"/>
                <w14:ligatures w14:val="none"/>
              </w:rPr>
              <w:t xml:space="preserve"> / </w:t>
            </w: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AACCD0"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Improved real-time predictive tracking</w:t>
            </w:r>
          </w:p>
        </w:tc>
      </w:tr>
      <w:tr w:rsidR="007921C3" w:rsidRPr="007921C3" w14:paraId="55285518"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C14DBA"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t>3. Preparing for delivery</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CF84DB"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sz w:val="22"/>
                <w:szCs w:val="22"/>
              </w:rPr>
              <w:t>Waits at home or selects safe place/alternative option</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288672"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Convenient and flexible delivery</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BAA8CB"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Limited control over exact arrival time</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EA445F"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4DB513"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More precise and flexible delivery scheduling</w:t>
            </w:r>
          </w:p>
        </w:tc>
      </w:tr>
      <w:tr w:rsidR="007921C3" w:rsidRPr="007921C3" w14:paraId="363A58A5"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556698" w14:textId="0F781D44"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t>4.Last-mile delivery</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4D85C5"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 xml:space="preserve">Waits for courier and </w:t>
            </w:r>
            <w:r w:rsidRPr="00732525">
              <w:rPr>
                <w:rFonts w:ascii="Arial" w:hAnsi="Arial" w:cs="Arial"/>
                <w:kern w:val="0"/>
                <w:sz w:val="22"/>
                <w:szCs w:val="22"/>
                <w14:ligatures w14:val="none"/>
              </w:rPr>
              <w:lastRenderedPageBreak/>
              <w:t>receives parcel</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11CB62"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lastRenderedPageBreak/>
              <w:t xml:space="preserve">Parcel delivered safely to </w:t>
            </w:r>
            <w:r w:rsidRPr="00732525">
              <w:rPr>
                <w:rFonts w:ascii="Arial" w:hAnsi="Arial" w:cs="Arial"/>
                <w:kern w:val="0"/>
                <w:sz w:val="22"/>
                <w:szCs w:val="22"/>
                <w14:ligatures w14:val="none"/>
              </w:rPr>
              <w:lastRenderedPageBreak/>
              <w:t>requested location</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B428F8"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lastRenderedPageBreak/>
              <w:t xml:space="preserve">Delays, insufficient time to </w:t>
            </w:r>
            <w:r w:rsidRPr="00732525">
              <w:rPr>
                <w:rFonts w:ascii="Arial" w:hAnsi="Arial" w:cs="Arial"/>
                <w:kern w:val="0"/>
                <w:sz w:val="22"/>
                <w:szCs w:val="22"/>
                <w14:ligatures w14:val="none"/>
              </w:rPr>
              <w:lastRenderedPageBreak/>
              <w:t>answer the door or instructions not followed</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949F0B"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lastRenderedPageBreak/>
              <w:t>😟</w:t>
            </w:r>
            <w:r w:rsidRPr="00732525">
              <w:rPr>
                <w:rFonts w:ascii="Arial" w:hAnsi="Arial" w:cs="Arial"/>
                <w:kern w:val="0"/>
                <w:sz w:val="22"/>
                <w:szCs w:val="22"/>
                <w14:ligatures w14:val="none"/>
              </w:rPr>
              <w:t xml:space="preserve"> / </w:t>
            </w: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A62085"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 xml:space="preserve">Improved communication </w:t>
            </w:r>
            <w:r w:rsidRPr="00732525">
              <w:rPr>
                <w:rFonts w:ascii="Arial" w:hAnsi="Arial" w:cs="Arial"/>
                <w:kern w:val="0"/>
                <w:sz w:val="22"/>
                <w:szCs w:val="22"/>
                <w14:ligatures w14:val="none"/>
              </w:rPr>
              <w:lastRenderedPageBreak/>
              <w:t>between customer and courier</w:t>
            </w:r>
          </w:p>
        </w:tc>
      </w:tr>
      <w:tr w:rsidR="007921C3" w:rsidRPr="007921C3" w14:paraId="1D323D9B"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6792F8" w14:textId="2ECFCFB6"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lastRenderedPageBreak/>
              <w:t>5.Delivery confirmation</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7E3CE9"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Checks parcel and proof of delivery</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F3AA69"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sz w:val="22"/>
                <w:szCs w:val="22"/>
              </w:rPr>
              <w:t>Parcel should be safe, undamaged and correctly located</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DD49F8"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Parcel may be left in an inappropriate location or not found despite being marked as delivered</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6BA867"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28542D"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Stronger proof-of-delivery and location verification</w:t>
            </w:r>
          </w:p>
        </w:tc>
      </w:tr>
      <w:tr w:rsidR="007921C3" w:rsidRPr="007921C3" w14:paraId="430E910C" w14:textId="77777777" w:rsidTr="00866413">
        <w:tc>
          <w:tcPr>
            <w:tcW w:w="86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72356E" w14:textId="75603DC0"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b/>
                <w:bCs/>
                <w:kern w:val="0"/>
                <w:sz w:val="22"/>
                <w:szCs w:val="22"/>
                <w14:ligatures w14:val="none"/>
              </w:rPr>
              <w:t>6.Customer support</w:t>
            </w:r>
          </w:p>
        </w:tc>
        <w:tc>
          <w:tcPr>
            <w:tcW w:w="86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7899CC"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 xml:space="preserve">Contacts </w:t>
            </w:r>
            <w:proofErr w:type="spellStart"/>
            <w:r w:rsidRPr="00732525">
              <w:rPr>
                <w:rFonts w:ascii="Arial" w:hAnsi="Arial" w:cs="Arial"/>
                <w:kern w:val="0"/>
                <w:sz w:val="22"/>
                <w:szCs w:val="22"/>
                <w14:ligatures w14:val="none"/>
              </w:rPr>
              <w:t>Evri</w:t>
            </w:r>
            <w:proofErr w:type="spellEnd"/>
            <w:r w:rsidRPr="00732525">
              <w:rPr>
                <w:rFonts w:ascii="Arial" w:hAnsi="Arial" w:cs="Arial"/>
                <w:kern w:val="0"/>
                <w:sz w:val="22"/>
                <w:szCs w:val="22"/>
                <w14:ligatures w14:val="none"/>
              </w:rPr>
              <w:t xml:space="preserve"> when something goes wrong</w:t>
            </w:r>
          </w:p>
        </w:tc>
        <w:tc>
          <w:tcPr>
            <w:tcW w:w="10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B102F9"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Fast access to support and clear resolution</w:t>
            </w:r>
          </w:p>
        </w:tc>
        <w:tc>
          <w:tcPr>
            <w:tcW w:w="90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CBD875"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sz w:val="22"/>
                <w:szCs w:val="22"/>
              </w:rPr>
              <w:t>Difficulty obtaining satisfactory assistance or resolving the problem</w:t>
            </w:r>
          </w:p>
        </w:tc>
        <w:tc>
          <w:tcPr>
            <w:tcW w:w="51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3BDDB7"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Segoe UI Emoji" w:hAnsi="Segoe UI Emoji" w:cs="Segoe UI Emoji"/>
                <w:kern w:val="0"/>
                <w:sz w:val="22"/>
                <w:szCs w:val="22"/>
                <w14:ligatures w14:val="none"/>
              </w:rPr>
              <w:t>😠</w:t>
            </w:r>
            <w:r w:rsidRPr="00732525">
              <w:rPr>
                <w:rFonts w:ascii="Arial" w:hAnsi="Arial" w:cs="Arial"/>
                <w:kern w:val="0"/>
                <w:sz w:val="22"/>
                <w:szCs w:val="22"/>
                <w14:ligatures w14:val="none"/>
              </w:rPr>
              <w:t xml:space="preserve"> / </w:t>
            </w:r>
            <w:r w:rsidRPr="00732525">
              <w:rPr>
                <w:rFonts w:ascii="Segoe UI Emoji" w:hAnsi="Segoe UI Emoji" w:cs="Segoe UI Emoji"/>
                <w:kern w:val="0"/>
                <w:sz w:val="22"/>
                <w:szCs w:val="22"/>
                <w14:ligatures w14:val="none"/>
              </w:rPr>
              <w:t>😞</w:t>
            </w:r>
          </w:p>
        </w:tc>
        <w:tc>
          <w:tcPr>
            <w:tcW w:w="83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B58DD3" w14:textId="77777777" w:rsidR="007921C3" w:rsidRPr="00732525" w:rsidRDefault="007921C3" w:rsidP="34C41477">
            <w:pPr>
              <w:spacing w:before="100" w:beforeAutospacing="1" w:after="100" w:afterAutospacing="1" w:line="360" w:lineRule="auto"/>
              <w:contextualSpacing/>
              <w:jc w:val="both"/>
              <w:rPr>
                <w:rFonts w:ascii="Arial" w:hAnsi="Arial" w:cs="Arial"/>
                <w:kern w:val="0"/>
                <w:sz w:val="22"/>
                <w:szCs w:val="22"/>
                <w14:ligatures w14:val="none"/>
              </w:rPr>
            </w:pPr>
            <w:r w:rsidRPr="00732525">
              <w:rPr>
                <w:rFonts w:ascii="Arial" w:hAnsi="Arial" w:cs="Arial"/>
                <w:kern w:val="0"/>
                <w:sz w:val="22"/>
                <w:szCs w:val="22"/>
                <w14:ligatures w14:val="none"/>
              </w:rPr>
              <w:t>More accessible human-supported customer service</w:t>
            </w:r>
          </w:p>
        </w:tc>
      </w:tr>
    </w:tbl>
    <w:p w14:paraId="20DF5872" w14:textId="20CA8E83" w:rsidR="007921C3" w:rsidRPr="00343931" w:rsidRDefault="007921C3" w:rsidP="34C41477">
      <w:pPr>
        <w:spacing w:before="100" w:beforeAutospacing="1" w:after="100" w:afterAutospacing="1" w:line="360" w:lineRule="auto"/>
        <w:contextualSpacing/>
        <w:rPr>
          <w:rFonts w:ascii="Arial" w:hAnsi="Arial" w:cs="Arial"/>
          <w:kern w:val="0"/>
          <w:sz w:val="22"/>
          <w:szCs w:val="22"/>
          <w14:ligatures w14:val="none"/>
        </w:rPr>
      </w:pPr>
      <w:r w:rsidRPr="00343931">
        <w:rPr>
          <w:rFonts w:ascii="Arial" w:hAnsi="Arial" w:cs="Arial"/>
          <w:i/>
          <w:sz w:val="22"/>
          <w:szCs w:val="22"/>
        </w:rPr>
        <w:t xml:space="preserve">Source: </w:t>
      </w:r>
      <w:r w:rsidR="00837B90" w:rsidRPr="00343931">
        <w:rPr>
          <w:rFonts w:ascii="Arial" w:hAnsi="Arial" w:cs="Arial"/>
          <w:i/>
          <w:sz w:val="22"/>
          <w:szCs w:val="22"/>
        </w:rPr>
        <w:t>Author’s own Customer Journey Map</w:t>
      </w:r>
      <w:r w:rsidRPr="00343931">
        <w:rPr>
          <w:rFonts w:ascii="Arial" w:hAnsi="Arial" w:cs="Arial"/>
          <w:i/>
          <w:sz w:val="22"/>
          <w:szCs w:val="22"/>
        </w:rPr>
        <w:t xml:space="preserve"> developed using Ofcom (</w:t>
      </w:r>
      <w:r w:rsidRPr="00343931">
        <w:rPr>
          <w:rFonts w:ascii="Arial" w:hAnsi="Arial" w:cs="Arial"/>
          <w:i/>
          <w:iCs/>
          <w:sz w:val="22"/>
          <w:szCs w:val="22"/>
        </w:rPr>
        <w:t>2025</w:t>
      </w:r>
      <w:r w:rsidR="40DC5B98" w:rsidRPr="00343931">
        <w:rPr>
          <w:rFonts w:ascii="Arial" w:hAnsi="Arial" w:cs="Arial"/>
          <w:i/>
          <w:iCs/>
          <w:sz w:val="22"/>
          <w:szCs w:val="22"/>
        </w:rPr>
        <w:t>a</w:t>
      </w:r>
      <w:r w:rsidRPr="00343931">
        <w:rPr>
          <w:rFonts w:ascii="Arial" w:hAnsi="Arial" w:cs="Arial"/>
          <w:i/>
          <w:sz w:val="22"/>
          <w:szCs w:val="22"/>
        </w:rPr>
        <w:t xml:space="preserve">) and </w:t>
      </w:r>
      <w:proofErr w:type="spellStart"/>
      <w:r w:rsidRPr="00343931">
        <w:rPr>
          <w:rFonts w:ascii="Arial" w:hAnsi="Arial" w:cs="Arial"/>
          <w:i/>
          <w:sz w:val="22"/>
          <w:szCs w:val="22"/>
        </w:rPr>
        <w:t>Evri</w:t>
      </w:r>
      <w:proofErr w:type="spellEnd"/>
      <w:r w:rsidRPr="00343931">
        <w:rPr>
          <w:rFonts w:ascii="Arial" w:hAnsi="Arial" w:cs="Arial"/>
          <w:i/>
          <w:sz w:val="22"/>
          <w:szCs w:val="22"/>
        </w:rPr>
        <w:t xml:space="preserve"> (</w:t>
      </w:r>
      <w:r w:rsidRPr="00343931">
        <w:rPr>
          <w:rFonts w:ascii="Arial" w:hAnsi="Arial" w:cs="Arial"/>
          <w:i/>
          <w:iCs/>
          <w:sz w:val="22"/>
          <w:szCs w:val="22"/>
        </w:rPr>
        <w:t>2026</w:t>
      </w:r>
      <w:r w:rsidR="19EF2B2F" w:rsidRPr="00343931">
        <w:rPr>
          <w:rFonts w:ascii="Arial" w:hAnsi="Arial" w:cs="Arial"/>
          <w:i/>
          <w:iCs/>
          <w:sz w:val="22"/>
          <w:szCs w:val="22"/>
        </w:rPr>
        <w:t>b</w:t>
      </w:r>
      <w:r w:rsidRPr="00343931">
        <w:rPr>
          <w:rFonts w:ascii="Arial" w:hAnsi="Arial" w:cs="Arial"/>
          <w:i/>
          <w:sz w:val="22"/>
          <w:szCs w:val="22"/>
        </w:rPr>
        <w:t>).</w:t>
      </w:r>
    </w:p>
    <w:p w14:paraId="0225B07E" w14:textId="77777777" w:rsidR="00837B90" w:rsidRDefault="00837B90" w:rsidP="00343931">
      <w:pPr>
        <w:spacing w:before="100" w:beforeAutospacing="1" w:after="100" w:afterAutospacing="1" w:line="360" w:lineRule="auto"/>
        <w:contextualSpacing/>
        <w:jc w:val="both"/>
        <w:rPr>
          <w:rFonts w:ascii="Arial" w:hAnsi="Arial" w:cs="Arial"/>
          <w:sz w:val="22"/>
          <w:szCs w:val="22"/>
        </w:rPr>
      </w:pPr>
    </w:p>
    <w:p w14:paraId="3350D426" w14:textId="15CA04C5" w:rsidR="007921C3" w:rsidRPr="00343931" w:rsidRDefault="007921C3" w:rsidP="00343931">
      <w:pPr>
        <w:spacing w:before="100" w:beforeAutospacing="1" w:after="100" w:afterAutospacing="1" w:line="360" w:lineRule="auto"/>
        <w:contextualSpacing/>
        <w:jc w:val="both"/>
        <w:rPr>
          <w:rFonts w:ascii="Arial" w:hAnsi="Arial" w:cs="Arial"/>
          <w:kern w:val="0"/>
          <w:sz w:val="22"/>
          <w:szCs w:val="22"/>
          <w14:ligatures w14:val="none"/>
        </w:rPr>
      </w:pPr>
      <w:r w:rsidRPr="00343931">
        <w:rPr>
          <w:rFonts w:ascii="Arial" w:hAnsi="Arial" w:cs="Arial"/>
          <w:sz w:val="22"/>
          <w:szCs w:val="22"/>
        </w:rPr>
        <w:t>The Customer Journey Map identifies several critical points where the experience can move from convenient to frustrating. Ofcom (2025</w:t>
      </w:r>
      <w:r w:rsidR="2127C6C1" w:rsidRPr="00343931">
        <w:rPr>
          <w:rFonts w:ascii="Arial" w:hAnsi="Arial" w:cs="Arial"/>
          <w:sz w:val="22"/>
          <w:szCs w:val="22"/>
        </w:rPr>
        <w:t>a</w:t>
      </w:r>
      <w:r w:rsidRPr="00343931">
        <w:rPr>
          <w:rFonts w:ascii="Arial" w:hAnsi="Arial" w:cs="Arial"/>
          <w:sz w:val="22"/>
          <w:szCs w:val="22"/>
        </w:rPr>
        <w:t xml:space="preserve">) reported that </w:t>
      </w:r>
      <w:r w:rsidRPr="00343931">
        <w:rPr>
          <w:rFonts w:ascii="Arial" w:hAnsi="Arial" w:cs="Arial"/>
          <w:b/>
          <w:sz w:val="22"/>
          <w:szCs w:val="22"/>
        </w:rPr>
        <w:t xml:space="preserve">45% of </w:t>
      </w:r>
      <w:proofErr w:type="spellStart"/>
      <w:r w:rsidRPr="00343931">
        <w:rPr>
          <w:rFonts w:ascii="Arial" w:hAnsi="Arial" w:cs="Arial"/>
          <w:b/>
          <w:sz w:val="22"/>
          <w:szCs w:val="22"/>
        </w:rPr>
        <w:t>Evri</w:t>
      </w:r>
      <w:proofErr w:type="spellEnd"/>
      <w:r w:rsidRPr="00343931">
        <w:rPr>
          <w:rFonts w:ascii="Arial" w:hAnsi="Arial" w:cs="Arial"/>
          <w:b/>
          <w:sz w:val="22"/>
          <w:szCs w:val="22"/>
        </w:rPr>
        <w:t xml:space="preserve"> users surveyed had experienced at least one issue with the company during the previous six months</w:t>
      </w:r>
      <w:r w:rsidRPr="00343931">
        <w:rPr>
          <w:rFonts w:ascii="Arial" w:hAnsi="Arial" w:cs="Arial"/>
          <w:sz w:val="22"/>
          <w:szCs w:val="22"/>
        </w:rPr>
        <w:t xml:space="preserve">, compared with 28% for DPD. For </w:t>
      </w:r>
      <w:proofErr w:type="spellStart"/>
      <w:r w:rsidRPr="00343931">
        <w:rPr>
          <w:rFonts w:ascii="Arial" w:hAnsi="Arial" w:cs="Arial"/>
          <w:sz w:val="22"/>
          <w:szCs w:val="22"/>
        </w:rPr>
        <w:t>Evri</w:t>
      </w:r>
      <w:proofErr w:type="spellEnd"/>
      <w:r w:rsidRPr="00343931">
        <w:rPr>
          <w:rFonts w:ascii="Arial" w:hAnsi="Arial" w:cs="Arial"/>
          <w:sz w:val="22"/>
          <w:szCs w:val="22"/>
        </w:rPr>
        <w:t xml:space="preserve"> specifically, reported problems included delayed deliveries (14%), parcels being left in inappropriate locations (13%), drivers not knocking or ringing sufficiently (10%) and customers not being given sufficient time to answer the door (8%). These findings suggest that the most significant challenges occur during the final stages of the customer journey, particularly last-mile delivery.</w:t>
      </w:r>
    </w:p>
    <w:p w14:paraId="3EE77B43" w14:textId="35511965" w:rsidR="007921C3" w:rsidRPr="00837B90" w:rsidRDefault="007921C3" w:rsidP="00837B90">
      <w:pPr>
        <w:spacing w:before="100" w:beforeAutospacing="1" w:after="100" w:afterAutospacing="1" w:line="360" w:lineRule="auto"/>
        <w:contextualSpacing/>
        <w:jc w:val="both"/>
        <w:rPr>
          <w:rFonts w:ascii="Arial" w:hAnsi="Arial" w:cs="Arial"/>
          <w:kern w:val="0"/>
          <w:sz w:val="22"/>
          <w:szCs w:val="22"/>
          <w14:ligatures w14:val="none"/>
        </w:rPr>
      </w:pPr>
      <w:r w:rsidRPr="00837B90">
        <w:rPr>
          <w:rFonts w:ascii="Arial" w:hAnsi="Arial" w:cs="Arial"/>
          <w:sz w:val="22"/>
          <w:szCs w:val="22"/>
        </w:rPr>
        <w:lastRenderedPageBreak/>
        <w:t>A further pain point emerges when customers attempt to resolve a problem. Ofcom (2025</w:t>
      </w:r>
      <w:r w:rsidR="1EE91E15" w:rsidRPr="00837B90">
        <w:rPr>
          <w:rFonts w:ascii="Arial" w:hAnsi="Arial" w:cs="Arial"/>
          <w:sz w:val="22"/>
          <w:szCs w:val="22"/>
        </w:rPr>
        <w:t>c</w:t>
      </w:r>
      <w:r w:rsidRPr="00837B90">
        <w:rPr>
          <w:rFonts w:ascii="Arial" w:hAnsi="Arial" w:cs="Arial"/>
          <w:sz w:val="22"/>
          <w:szCs w:val="22"/>
        </w:rPr>
        <w:t xml:space="preserve">) reported that </w:t>
      </w:r>
      <w:proofErr w:type="spellStart"/>
      <w:r w:rsidRPr="00837B90">
        <w:rPr>
          <w:rFonts w:ascii="Arial" w:hAnsi="Arial" w:cs="Arial"/>
          <w:sz w:val="22"/>
          <w:szCs w:val="22"/>
        </w:rPr>
        <w:t>Evri</w:t>
      </w:r>
      <w:proofErr w:type="spellEnd"/>
      <w:r w:rsidRPr="00837B90">
        <w:rPr>
          <w:rFonts w:ascii="Arial" w:hAnsi="Arial" w:cs="Arial"/>
          <w:sz w:val="22"/>
          <w:szCs w:val="22"/>
        </w:rPr>
        <w:t xml:space="preserve"> achieved only </w:t>
      </w:r>
      <w:r w:rsidRPr="00837B90">
        <w:rPr>
          <w:rFonts w:ascii="Arial" w:hAnsi="Arial" w:cs="Arial"/>
          <w:b/>
          <w:sz w:val="22"/>
          <w:szCs w:val="22"/>
        </w:rPr>
        <w:t>31% satisfaction among customers who had reason to contact or complain to the company about a delivery issue</w:t>
      </w:r>
      <w:r w:rsidRPr="00837B90">
        <w:rPr>
          <w:rFonts w:ascii="Arial" w:hAnsi="Arial" w:cs="Arial"/>
          <w:sz w:val="22"/>
          <w:szCs w:val="22"/>
        </w:rPr>
        <w:t>. This is particularly significant from a Design Thinking perspective because a failed delivery does not necessarily end the customer relationship; the subsequent support experience can either restore or further reduce customer trust.</w:t>
      </w:r>
    </w:p>
    <w:p w14:paraId="5170A1CA" w14:textId="410174B6" w:rsidR="007921C3" w:rsidRPr="00837B90" w:rsidRDefault="007921C3" w:rsidP="00837B90">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837B90">
        <w:rPr>
          <w:rFonts w:ascii="Arial" w:hAnsi="Arial" w:cs="Arial"/>
          <w:sz w:val="22"/>
          <w:szCs w:val="22"/>
        </w:rPr>
        <w:t>Evri</w:t>
      </w:r>
      <w:proofErr w:type="spellEnd"/>
      <w:r w:rsidRPr="00837B90">
        <w:rPr>
          <w:rFonts w:ascii="Arial" w:hAnsi="Arial" w:cs="Arial"/>
          <w:sz w:val="22"/>
          <w:szCs w:val="22"/>
        </w:rPr>
        <w:t xml:space="preserve"> already provides digital solutions including parcel tracking, nominated safe places and the ability to divert eligible parcels to </w:t>
      </w:r>
      <w:proofErr w:type="spellStart"/>
      <w:r w:rsidRPr="00837B90">
        <w:rPr>
          <w:rFonts w:ascii="Arial" w:hAnsi="Arial" w:cs="Arial"/>
          <w:sz w:val="22"/>
          <w:szCs w:val="22"/>
        </w:rPr>
        <w:t>ParcelShops</w:t>
      </w:r>
      <w:proofErr w:type="spellEnd"/>
      <w:r w:rsidRPr="00837B90">
        <w:rPr>
          <w:rFonts w:ascii="Arial" w:hAnsi="Arial" w:cs="Arial"/>
          <w:sz w:val="22"/>
          <w:szCs w:val="22"/>
        </w:rPr>
        <w:t xml:space="preserve"> or Lockers (</w:t>
      </w:r>
      <w:proofErr w:type="spellStart"/>
      <w:r w:rsidRPr="00837B90">
        <w:rPr>
          <w:rFonts w:ascii="Arial" w:hAnsi="Arial" w:cs="Arial"/>
          <w:sz w:val="22"/>
          <w:szCs w:val="22"/>
        </w:rPr>
        <w:t>Evri</w:t>
      </w:r>
      <w:proofErr w:type="spellEnd"/>
      <w:r w:rsidRPr="00837B90">
        <w:rPr>
          <w:rFonts w:ascii="Arial" w:hAnsi="Arial" w:cs="Arial"/>
          <w:sz w:val="22"/>
          <w:szCs w:val="22"/>
        </w:rPr>
        <w:t>, 2026</w:t>
      </w:r>
      <w:r w:rsidR="04E58D42" w:rsidRPr="00837B90">
        <w:rPr>
          <w:rFonts w:ascii="Arial" w:hAnsi="Arial" w:cs="Arial"/>
          <w:sz w:val="22"/>
          <w:szCs w:val="22"/>
        </w:rPr>
        <w:t>c</w:t>
      </w:r>
      <w:r w:rsidRPr="00837B90">
        <w:rPr>
          <w:rFonts w:ascii="Arial" w:hAnsi="Arial" w:cs="Arial"/>
          <w:sz w:val="22"/>
          <w:szCs w:val="22"/>
        </w:rPr>
        <w:t xml:space="preserve">). However, the continued occurrence of delivery and customer-support problems indicates that the availability of digital technology alone does not guarantee a positive customer experience. The key innovation opportunity is therefore not simply to add more technology, but to use technology to provide customers with </w:t>
      </w:r>
      <w:r w:rsidRPr="00837B90">
        <w:rPr>
          <w:rFonts w:ascii="Arial" w:hAnsi="Arial" w:cs="Arial"/>
          <w:b/>
          <w:sz w:val="22"/>
          <w:szCs w:val="22"/>
        </w:rPr>
        <w:t>greater control, transparency and effective support throughout the last-mile delivery journey</w:t>
      </w:r>
      <w:r w:rsidRPr="00837B90">
        <w:rPr>
          <w:rFonts w:ascii="Arial" w:hAnsi="Arial" w:cs="Arial"/>
          <w:sz w:val="22"/>
          <w:szCs w:val="22"/>
        </w:rPr>
        <w:t>.</w:t>
      </w:r>
    </w:p>
    <w:p w14:paraId="68FBA429" w14:textId="77777777" w:rsidR="007921C3" w:rsidRDefault="007921C3" w:rsidP="00837B90">
      <w:pPr>
        <w:spacing w:before="100" w:beforeAutospacing="1" w:after="100" w:afterAutospacing="1" w:line="360" w:lineRule="auto"/>
        <w:contextualSpacing/>
        <w:jc w:val="both"/>
        <w:rPr>
          <w:rFonts w:ascii="Arial" w:hAnsi="Arial" w:cs="Arial"/>
          <w:sz w:val="22"/>
          <w:szCs w:val="22"/>
        </w:rPr>
      </w:pPr>
      <w:r w:rsidRPr="00837B90">
        <w:rPr>
          <w:rFonts w:ascii="Arial" w:hAnsi="Arial" w:cs="Arial"/>
          <w:sz w:val="22"/>
          <w:szCs w:val="22"/>
        </w:rPr>
        <w:t>This analysis establishes an important basis for identifying the market gap and developing a customer-centred solution in the subsequent stages of the report.</w:t>
      </w:r>
    </w:p>
    <w:p w14:paraId="0EA005A8" w14:textId="77777777" w:rsidR="008F0000" w:rsidRPr="00837B90" w:rsidRDefault="008F0000" w:rsidP="00837B90">
      <w:pPr>
        <w:spacing w:before="100" w:beforeAutospacing="1" w:after="100" w:afterAutospacing="1" w:line="360" w:lineRule="auto"/>
        <w:contextualSpacing/>
        <w:jc w:val="both"/>
        <w:rPr>
          <w:rFonts w:ascii="Arial" w:hAnsi="Arial" w:cs="Arial"/>
          <w:kern w:val="0"/>
          <w:sz w:val="22"/>
          <w:szCs w:val="22"/>
          <w14:ligatures w14:val="none"/>
        </w:rPr>
      </w:pPr>
    </w:p>
    <w:p w14:paraId="14015395" w14:textId="77777777" w:rsidR="00744C0B" w:rsidRPr="008F0000" w:rsidRDefault="00744C0B"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5" w:name="_Toc1384387070"/>
      <w:r w:rsidRPr="008F0000">
        <w:rPr>
          <w:rFonts w:ascii="Arial" w:eastAsia="Times New Roman" w:hAnsi="Arial" w:cs="Arial"/>
          <w:b/>
          <w:bCs/>
          <w:kern w:val="0"/>
          <w:sz w:val="27"/>
          <w:szCs w:val="27"/>
          <w14:ligatures w14:val="none"/>
        </w:rPr>
        <w:t>2.4 Market Gap, Industry and Consumer Trends</w:t>
      </w:r>
      <w:bookmarkEnd w:id="5"/>
    </w:p>
    <w:p w14:paraId="11F02577" w14:textId="672DAEDA" w:rsidR="00744C0B" w:rsidRPr="008F0000" w:rsidRDefault="00744C0B" w:rsidP="008F0000">
      <w:pPr>
        <w:spacing w:before="100" w:beforeAutospacing="1" w:after="100" w:afterAutospacing="1" w:line="360" w:lineRule="auto"/>
        <w:contextualSpacing/>
        <w:jc w:val="both"/>
        <w:rPr>
          <w:rFonts w:ascii="Arial" w:hAnsi="Arial" w:cs="Arial"/>
          <w:kern w:val="0"/>
          <w:sz w:val="22"/>
          <w:szCs w:val="22"/>
          <w14:ligatures w14:val="none"/>
        </w:rPr>
      </w:pPr>
      <w:r w:rsidRPr="008F0000">
        <w:rPr>
          <w:rFonts w:ascii="Arial" w:hAnsi="Arial" w:cs="Arial"/>
          <w:sz w:val="22"/>
          <w:szCs w:val="22"/>
        </w:rPr>
        <w:t xml:space="preserve">The UK parcel delivery market is large and highly competitive, with major operators including Royal Mail, </w:t>
      </w:r>
      <w:proofErr w:type="spellStart"/>
      <w:r w:rsidRPr="008F0000">
        <w:rPr>
          <w:rFonts w:ascii="Arial" w:hAnsi="Arial" w:cs="Arial"/>
          <w:sz w:val="22"/>
          <w:szCs w:val="22"/>
        </w:rPr>
        <w:t>Evri</w:t>
      </w:r>
      <w:proofErr w:type="spellEnd"/>
      <w:r w:rsidRPr="008F0000">
        <w:rPr>
          <w:rFonts w:ascii="Arial" w:hAnsi="Arial" w:cs="Arial"/>
          <w:sz w:val="22"/>
          <w:szCs w:val="22"/>
        </w:rPr>
        <w:t>, DPD, Amazon Logistics, DHL, UPS, FedEx and Yodel. The continued expansion of e-commerce and consumer-to-consumer marketplaces has increased demand for convenient parcel delivery and returns. According to Ofcom (2025</w:t>
      </w:r>
      <w:r w:rsidR="7184B7A6" w:rsidRPr="008F0000">
        <w:rPr>
          <w:rFonts w:ascii="Arial" w:hAnsi="Arial" w:cs="Arial"/>
          <w:sz w:val="22"/>
          <w:szCs w:val="22"/>
        </w:rPr>
        <w:t>b</w:t>
      </w:r>
      <w:r w:rsidRPr="008F0000">
        <w:rPr>
          <w:rFonts w:ascii="Arial" w:hAnsi="Arial" w:cs="Arial"/>
          <w:sz w:val="22"/>
          <w:szCs w:val="22"/>
        </w:rPr>
        <w:t xml:space="preserve">), approximately </w:t>
      </w:r>
      <w:r w:rsidRPr="008F0000">
        <w:rPr>
          <w:rFonts w:ascii="Arial" w:hAnsi="Arial" w:cs="Arial"/>
          <w:b/>
          <w:sz w:val="22"/>
          <w:szCs w:val="22"/>
        </w:rPr>
        <w:t>4.2 billion parcels</w:t>
      </w:r>
      <w:r w:rsidRPr="008F0000">
        <w:rPr>
          <w:rFonts w:ascii="Arial" w:hAnsi="Arial" w:cs="Arial"/>
          <w:sz w:val="22"/>
          <w:szCs w:val="22"/>
        </w:rPr>
        <w:t xml:space="preserve"> were sent and received in the UK during 2024/25, representing growth of approximately 7% compared with the previous year. This demonstrates both the substantial size of the market and the importance of last-mile delivery within the wider UK digital economy.</w:t>
      </w:r>
    </w:p>
    <w:p w14:paraId="44DA11C2" w14:textId="0812947C" w:rsidR="00744C0B" w:rsidRPr="002D248C" w:rsidRDefault="00744C0B" w:rsidP="002D248C">
      <w:pPr>
        <w:pStyle w:val="p1"/>
        <w:spacing w:line="360" w:lineRule="auto"/>
        <w:contextualSpacing/>
        <w:jc w:val="both"/>
        <w:rPr>
          <w:rFonts w:ascii="Arial" w:hAnsi="Arial" w:cs="Arial"/>
          <w:sz w:val="22"/>
          <w:szCs w:val="22"/>
        </w:rPr>
      </w:pPr>
      <w:proofErr w:type="spellStart"/>
      <w:r w:rsidRPr="008F0000">
        <w:rPr>
          <w:rFonts w:ascii="Arial" w:hAnsi="Arial" w:cs="Arial"/>
          <w:sz w:val="22"/>
          <w:szCs w:val="22"/>
        </w:rPr>
        <w:t>Evri</w:t>
      </w:r>
      <w:proofErr w:type="spellEnd"/>
      <w:r w:rsidRPr="008F0000">
        <w:rPr>
          <w:rFonts w:ascii="Arial" w:hAnsi="Arial" w:cs="Arial"/>
          <w:sz w:val="22"/>
          <w:szCs w:val="22"/>
        </w:rPr>
        <w:t xml:space="preserve"> has also experienced considerable growth. The company delivered more than </w:t>
      </w:r>
      <w:r w:rsidRPr="008F0000">
        <w:rPr>
          <w:rFonts w:ascii="Arial" w:hAnsi="Arial" w:cs="Arial"/>
          <w:b/>
          <w:sz w:val="22"/>
          <w:szCs w:val="22"/>
        </w:rPr>
        <w:t>807 million parcels in 2024/25</w:t>
      </w:r>
      <w:r w:rsidRPr="008F0000">
        <w:rPr>
          <w:rFonts w:ascii="Arial" w:hAnsi="Arial" w:cs="Arial"/>
          <w:sz w:val="22"/>
          <w:szCs w:val="22"/>
        </w:rPr>
        <w:t>, compared with approximately 730 million in the previous financial year (</w:t>
      </w:r>
      <w:proofErr w:type="spellStart"/>
      <w:r w:rsidRPr="008F0000">
        <w:rPr>
          <w:rFonts w:ascii="Arial" w:hAnsi="Arial" w:cs="Arial"/>
          <w:sz w:val="22"/>
          <w:szCs w:val="22"/>
        </w:rPr>
        <w:t>Evri</w:t>
      </w:r>
      <w:proofErr w:type="spellEnd"/>
      <w:r w:rsidRPr="008F0000">
        <w:rPr>
          <w:rFonts w:ascii="Arial" w:hAnsi="Arial" w:cs="Arial"/>
          <w:sz w:val="22"/>
          <w:szCs w:val="22"/>
        </w:rPr>
        <w:t>, 2025</w:t>
      </w:r>
      <w:r w:rsidR="1BE0C48B" w:rsidRPr="008F0000">
        <w:rPr>
          <w:rFonts w:ascii="Arial" w:hAnsi="Arial" w:cs="Arial"/>
          <w:sz w:val="22"/>
          <w:szCs w:val="22"/>
        </w:rPr>
        <w:t>a</w:t>
      </w:r>
      <w:r w:rsidRPr="008F0000">
        <w:rPr>
          <w:rFonts w:ascii="Arial" w:hAnsi="Arial" w:cs="Arial"/>
          <w:sz w:val="22"/>
          <w:szCs w:val="22"/>
        </w:rPr>
        <w:t xml:space="preserve">). </w:t>
      </w:r>
      <w:proofErr w:type="spellStart"/>
      <w:r w:rsidRPr="008F0000">
        <w:rPr>
          <w:rFonts w:ascii="Arial" w:hAnsi="Arial" w:cs="Arial"/>
          <w:sz w:val="22"/>
          <w:szCs w:val="22"/>
        </w:rPr>
        <w:t>Evri</w:t>
      </w:r>
      <w:proofErr w:type="spellEnd"/>
      <w:r w:rsidRPr="008F0000">
        <w:rPr>
          <w:rFonts w:ascii="Arial" w:hAnsi="Arial" w:cs="Arial"/>
          <w:sz w:val="22"/>
          <w:szCs w:val="22"/>
        </w:rPr>
        <w:t xml:space="preserve"> attributed part of this growth to consumer-to-consumer marketplaces such as eBay and Vinted, reflecting the increasing popularity of buying and selling pre-owned products online. Furthermore, </w:t>
      </w:r>
      <w:proofErr w:type="spellStart"/>
      <w:r w:rsidRPr="008F0000">
        <w:rPr>
          <w:rFonts w:ascii="Arial" w:hAnsi="Arial" w:cs="Arial"/>
          <w:sz w:val="22"/>
          <w:szCs w:val="22"/>
        </w:rPr>
        <w:t>Evri</w:t>
      </w:r>
      <w:proofErr w:type="spellEnd"/>
      <w:r w:rsidRPr="008F0000">
        <w:rPr>
          <w:rFonts w:ascii="Arial" w:hAnsi="Arial" w:cs="Arial"/>
          <w:sz w:val="22"/>
          <w:szCs w:val="22"/>
        </w:rPr>
        <w:t xml:space="preserve"> has announced investment in expanding its </w:t>
      </w:r>
      <w:proofErr w:type="spellStart"/>
      <w:r w:rsidRPr="008F0000">
        <w:rPr>
          <w:rFonts w:ascii="Arial" w:hAnsi="Arial" w:cs="Arial"/>
          <w:sz w:val="22"/>
          <w:szCs w:val="22"/>
        </w:rPr>
        <w:t>ParcelShop</w:t>
      </w:r>
      <w:proofErr w:type="spellEnd"/>
      <w:r w:rsidRPr="008F0000">
        <w:rPr>
          <w:rFonts w:ascii="Arial" w:hAnsi="Arial" w:cs="Arial"/>
          <w:sz w:val="22"/>
          <w:szCs w:val="22"/>
        </w:rPr>
        <w:t xml:space="preserve"> and Locker network, demonstrating growing demand for alternative and more flexible delivery and collection </w:t>
      </w:r>
      <w:r w:rsidR="008F0000" w:rsidRPr="008F0000">
        <w:rPr>
          <w:rFonts w:ascii="Arial" w:hAnsi="Arial" w:cs="Arial"/>
          <w:sz w:val="22"/>
          <w:szCs w:val="22"/>
        </w:rPr>
        <w:t xml:space="preserve">methods </w:t>
      </w:r>
      <w:r w:rsidR="008F0000" w:rsidRPr="008F0000">
        <w:rPr>
          <w:rStyle w:val="apple-converted-space"/>
          <w:rFonts w:ascii="Arial" w:hAnsi="Arial" w:cs="Arial"/>
          <w:sz w:val="22"/>
          <w:szCs w:val="22"/>
        </w:rPr>
        <w:t>(</w:t>
      </w:r>
      <w:proofErr w:type="spellStart"/>
      <w:r w:rsidR="00CA358C" w:rsidRPr="008F0000">
        <w:rPr>
          <w:rStyle w:val="s2"/>
          <w:rFonts w:ascii="Arial" w:hAnsi="Arial" w:cs="Arial"/>
          <w:sz w:val="22"/>
          <w:szCs w:val="22"/>
        </w:rPr>
        <w:t>Evri</w:t>
      </w:r>
      <w:proofErr w:type="spellEnd"/>
      <w:r w:rsidR="00CA358C" w:rsidRPr="008F0000">
        <w:rPr>
          <w:rStyle w:val="s2"/>
          <w:rFonts w:ascii="Arial" w:hAnsi="Arial" w:cs="Arial"/>
          <w:sz w:val="22"/>
          <w:szCs w:val="22"/>
        </w:rPr>
        <w:t>, 2025</w:t>
      </w:r>
      <w:r w:rsidR="39047939" w:rsidRPr="008F0000">
        <w:rPr>
          <w:rStyle w:val="s2"/>
          <w:rFonts w:ascii="Arial" w:hAnsi="Arial" w:cs="Arial"/>
          <w:sz w:val="22"/>
          <w:szCs w:val="22"/>
        </w:rPr>
        <w:t>b</w:t>
      </w:r>
      <w:r w:rsidR="00CA358C" w:rsidRPr="008F0000">
        <w:rPr>
          <w:rStyle w:val="s2"/>
          <w:rFonts w:ascii="Arial" w:hAnsi="Arial" w:cs="Arial"/>
          <w:sz w:val="22"/>
          <w:szCs w:val="22"/>
        </w:rPr>
        <w:t>).</w:t>
      </w:r>
    </w:p>
    <w:p w14:paraId="7CE81CE9" w14:textId="397172EF" w:rsidR="00744C0B" w:rsidRPr="00AB3015" w:rsidRDefault="00744C0B" w:rsidP="00AB3015">
      <w:pPr>
        <w:spacing w:before="100" w:beforeAutospacing="1" w:after="100" w:afterAutospacing="1" w:line="360" w:lineRule="auto"/>
        <w:contextualSpacing/>
        <w:jc w:val="both"/>
        <w:rPr>
          <w:rFonts w:ascii="Arial" w:hAnsi="Arial" w:cs="Arial"/>
          <w:kern w:val="0"/>
          <w:sz w:val="22"/>
          <w:szCs w:val="22"/>
          <w14:ligatures w14:val="none"/>
        </w:rPr>
      </w:pPr>
      <w:r w:rsidRPr="002D248C">
        <w:rPr>
          <w:rFonts w:ascii="Arial" w:hAnsi="Arial" w:cs="Arial"/>
          <w:kern w:val="0"/>
          <w:sz w:val="22"/>
          <w:szCs w:val="22"/>
          <w14:ligatures w14:val="none"/>
        </w:rPr>
        <w:t>However, increasing parcel volumes have not removed customer experience problems. Ofcom (2025</w:t>
      </w:r>
      <w:r w:rsidR="5CCD0257" w:rsidRPr="002D248C">
        <w:rPr>
          <w:rFonts w:ascii="Arial" w:hAnsi="Arial" w:cs="Arial"/>
          <w:sz w:val="22"/>
          <w:szCs w:val="22"/>
        </w:rPr>
        <w:t>a</w:t>
      </w:r>
      <w:r w:rsidRPr="002D248C">
        <w:rPr>
          <w:rFonts w:ascii="Arial" w:hAnsi="Arial" w:cs="Arial"/>
          <w:sz w:val="22"/>
          <w:szCs w:val="22"/>
        </w:rPr>
        <w:t xml:space="preserve">) found that </w:t>
      </w:r>
      <w:r w:rsidRPr="002D248C">
        <w:rPr>
          <w:rFonts w:ascii="Arial" w:hAnsi="Arial" w:cs="Arial"/>
          <w:b/>
          <w:sz w:val="22"/>
          <w:szCs w:val="22"/>
        </w:rPr>
        <w:t>68% of surveyed parcel recipients experienced at least one delivery issue</w:t>
      </w:r>
      <w:r w:rsidRPr="002D248C">
        <w:rPr>
          <w:rFonts w:ascii="Arial" w:hAnsi="Arial" w:cs="Arial"/>
          <w:sz w:val="22"/>
          <w:szCs w:val="22"/>
        </w:rPr>
        <w:t xml:space="preserve"> during the previous six months. The most common problems across the sector</w:t>
      </w:r>
      <w:r w:rsidRPr="046C2BDB">
        <w:rPr>
          <w:rFonts w:ascii="Times New Roman" w:hAnsi="Times New Roman" w:cs="Times New Roman"/>
        </w:rPr>
        <w:t xml:space="preserve"> included delayed deliveries (28%), parcels being left in inappropriate locations (26%), drivers </w:t>
      </w:r>
      <w:r w:rsidRPr="00AB3015">
        <w:rPr>
          <w:rFonts w:ascii="Arial" w:hAnsi="Arial" w:cs="Arial"/>
          <w:sz w:val="22"/>
          <w:szCs w:val="22"/>
        </w:rPr>
        <w:lastRenderedPageBreak/>
        <w:t>not knocking or ringing sufficiently (20%), and customers not being given enough time to answer the door (19%). In addition, 23% reported problems related to information or delivery options, including insufficient tracking information and difficulties rearranging deliveries (Ofcom, 2025</w:t>
      </w:r>
      <w:r w:rsidR="0E69F79D" w:rsidRPr="00AB3015">
        <w:rPr>
          <w:rFonts w:ascii="Arial" w:hAnsi="Arial" w:cs="Arial"/>
          <w:sz w:val="22"/>
          <w:szCs w:val="22"/>
        </w:rPr>
        <w:t>a</w:t>
      </w:r>
      <w:r w:rsidRPr="00AB3015">
        <w:rPr>
          <w:rFonts w:ascii="Arial" w:hAnsi="Arial" w:cs="Arial"/>
          <w:sz w:val="22"/>
          <w:szCs w:val="22"/>
        </w:rPr>
        <w:t>).</w:t>
      </w:r>
    </w:p>
    <w:p w14:paraId="6FAA03E3" w14:textId="77777777" w:rsidR="00744C0B" w:rsidRPr="00AB3015" w:rsidRDefault="00744C0B" w:rsidP="00AB3015">
      <w:pPr>
        <w:spacing w:before="100" w:beforeAutospacing="1" w:after="100" w:afterAutospacing="1" w:line="360" w:lineRule="auto"/>
        <w:contextualSpacing/>
        <w:jc w:val="both"/>
        <w:rPr>
          <w:rFonts w:ascii="Arial" w:hAnsi="Arial" w:cs="Arial"/>
          <w:kern w:val="0"/>
          <w:sz w:val="22"/>
          <w:szCs w:val="22"/>
          <w14:ligatures w14:val="none"/>
        </w:rPr>
      </w:pPr>
      <w:r w:rsidRPr="00AB3015">
        <w:rPr>
          <w:rFonts w:ascii="Arial" w:hAnsi="Arial" w:cs="Arial"/>
          <w:sz w:val="22"/>
          <w:szCs w:val="22"/>
        </w:rPr>
        <w:t xml:space="preserve">These findings reveal an important contradiction within the market. Consumers have access to increasingly sophisticated digital tracking and delivery technologies, yet significant last-mile problems remain. Therefore, the market gap is not simply the absence of digital technology. Instead, there is an opportunity to provide a </w:t>
      </w:r>
      <w:r w:rsidRPr="00AB3015">
        <w:rPr>
          <w:rFonts w:ascii="Arial" w:hAnsi="Arial" w:cs="Arial"/>
          <w:b/>
          <w:sz w:val="22"/>
          <w:szCs w:val="22"/>
        </w:rPr>
        <w:t>more customer-controlled, transparent and responsive last-mile delivery experience</w:t>
      </w:r>
      <w:r w:rsidRPr="00AB3015">
        <w:rPr>
          <w:rFonts w:ascii="Arial" w:hAnsi="Arial" w:cs="Arial"/>
          <w:sz w:val="22"/>
          <w:szCs w:val="22"/>
        </w:rPr>
        <w:t>, particularly when a delivery does not proceed as expected.</w:t>
      </w:r>
    </w:p>
    <w:p w14:paraId="784EC667" w14:textId="2E9E8457" w:rsidR="004E3035" w:rsidRPr="00AB3015" w:rsidRDefault="00744C0B" w:rsidP="00AB3015">
      <w:pPr>
        <w:pStyle w:val="p1"/>
        <w:spacing w:line="360" w:lineRule="auto"/>
        <w:contextualSpacing/>
        <w:jc w:val="both"/>
        <w:rPr>
          <w:rFonts w:ascii="Arial" w:hAnsi="Arial" w:cs="Arial"/>
          <w:sz w:val="22"/>
          <w:szCs w:val="22"/>
        </w:rPr>
      </w:pPr>
      <w:r w:rsidRPr="00AB3015">
        <w:rPr>
          <w:rFonts w:ascii="Arial" w:hAnsi="Arial" w:cs="Arial"/>
          <w:sz w:val="22"/>
          <w:szCs w:val="22"/>
        </w:rPr>
        <w:t>Comparison with competitors further supports this gap. DPD has developed services based around detailed tracking and delivery-management options</w:t>
      </w:r>
      <w:r w:rsidR="6CDAC704" w:rsidRPr="00AB3015">
        <w:rPr>
          <w:rFonts w:ascii="Arial" w:hAnsi="Arial" w:cs="Arial"/>
          <w:sz w:val="22"/>
          <w:szCs w:val="22"/>
        </w:rPr>
        <w:t xml:space="preserve"> </w:t>
      </w:r>
      <w:r w:rsidR="004E3035" w:rsidRPr="00AB3015">
        <w:rPr>
          <w:rFonts w:ascii="Arial" w:hAnsi="Arial" w:cs="Arial"/>
          <w:sz w:val="22"/>
          <w:szCs w:val="22"/>
        </w:rPr>
        <w:t>(DPD, 2025)</w:t>
      </w:r>
      <w:r w:rsidR="4DD56870" w:rsidRPr="00AB3015">
        <w:rPr>
          <w:rFonts w:ascii="Arial" w:hAnsi="Arial" w:cs="Arial"/>
          <w:sz w:val="22"/>
          <w:szCs w:val="22"/>
        </w:rPr>
        <w:t>,</w:t>
      </w:r>
    </w:p>
    <w:p w14:paraId="68641539" w14:textId="011E5A1A" w:rsidR="00744C0B" w:rsidRPr="00AB3015" w:rsidRDefault="00744C0B" w:rsidP="00AB3015">
      <w:pPr>
        <w:spacing w:before="100" w:beforeAutospacing="1" w:after="100" w:afterAutospacing="1" w:line="360" w:lineRule="auto"/>
        <w:contextualSpacing/>
        <w:jc w:val="both"/>
        <w:rPr>
          <w:rFonts w:ascii="Arial" w:hAnsi="Arial" w:cs="Arial"/>
          <w:kern w:val="0"/>
          <w:sz w:val="22"/>
          <w:szCs w:val="22"/>
          <w14:ligatures w14:val="none"/>
        </w:rPr>
      </w:pPr>
      <w:r w:rsidRPr="00AB3015">
        <w:rPr>
          <w:rFonts w:ascii="Arial" w:hAnsi="Arial" w:cs="Arial"/>
          <w:sz w:val="22"/>
          <w:szCs w:val="22"/>
        </w:rPr>
        <w:t>while the wider sector is increasingly investing in out-of-home collection, lockers, automation and digital communication. Consequently, competing only through speed or low delivery prices may become insufficient. Customer experience, flexibility and effective problem resolution are increasingly important sources of differentiation.</w:t>
      </w:r>
    </w:p>
    <w:p w14:paraId="682A554B" w14:textId="71629D99" w:rsidR="0090187C" w:rsidRPr="00AB3015" w:rsidRDefault="00744C0B" w:rsidP="00AB3015">
      <w:pPr>
        <w:pStyle w:val="p1"/>
        <w:spacing w:line="360" w:lineRule="auto"/>
        <w:contextualSpacing/>
        <w:jc w:val="both"/>
        <w:rPr>
          <w:rFonts w:ascii="Arial" w:hAnsi="Arial" w:cs="Arial"/>
          <w:sz w:val="22"/>
          <w:szCs w:val="22"/>
        </w:rPr>
      </w:pPr>
      <w:r w:rsidRPr="00AB3015">
        <w:rPr>
          <w:rFonts w:ascii="Arial" w:hAnsi="Arial" w:cs="Arial"/>
          <w:sz w:val="22"/>
          <w:szCs w:val="22"/>
        </w:rPr>
        <w:t xml:space="preserve">From a Design Thinking perspective, the opportunity is therefore to address the gap between the </w:t>
      </w:r>
      <w:r w:rsidRPr="00AB3015">
        <w:rPr>
          <w:rFonts w:ascii="Arial" w:hAnsi="Arial" w:cs="Arial"/>
          <w:b/>
          <w:bCs/>
          <w:sz w:val="22"/>
          <w:szCs w:val="22"/>
        </w:rPr>
        <w:t xml:space="preserve">delivery experience customers expect and the level of control they currently experience during the final stage of </w:t>
      </w:r>
      <w:r w:rsidR="00AB3015" w:rsidRPr="00AB3015">
        <w:rPr>
          <w:rFonts w:ascii="Arial" w:hAnsi="Arial" w:cs="Arial"/>
          <w:b/>
          <w:bCs/>
          <w:sz w:val="22"/>
          <w:szCs w:val="22"/>
        </w:rPr>
        <w:t>delivery (</w:t>
      </w:r>
      <w:r w:rsidR="0090187C" w:rsidRPr="00AB3015">
        <w:rPr>
          <w:rFonts w:ascii="Arial" w:hAnsi="Arial" w:cs="Arial"/>
          <w:b/>
          <w:bCs/>
          <w:sz w:val="22"/>
          <w:szCs w:val="22"/>
        </w:rPr>
        <w:t>Liedtka, 2018).</w:t>
      </w:r>
    </w:p>
    <w:p w14:paraId="628F0BFD" w14:textId="3B1711A3" w:rsidR="00744C0B" w:rsidRPr="00AB3015" w:rsidRDefault="00744C0B" w:rsidP="00AB3015">
      <w:pPr>
        <w:spacing w:before="100" w:beforeAutospacing="1" w:after="100" w:afterAutospacing="1" w:line="360" w:lineRule="auto"/>
        <w:contextualSpacing/>
        <w:jc w:val="both"/>
        <w:rPr>
          <w:rFonts w:ascii="Arial" w:hAnsi="Arial" w:cs="Arial"/>
          <w:kern w:val="0"/>
          <w:sz w:val="22"/>
          <w:szCs w:val="22"/>
          <w14:ligatures w14:val="none"/>
        </w:rPr>
      </w:pPr>
      <w:r w:rsidRPr="00AB3015">
        <w:rPr>
          <w:rFonts w:ascii="Arial" w:hAnsi="Arial" w:cs="Arial"/>
          <w:sz w:val="22"/>
          <w:szCs w:val="22"/>
        </w:rPr>
        <w:t xml:space="preserve">Rather than </w:t>
      </w:r>
      <w:proofErr w:type="gramStart"/>
      <w:r w:rsidRPr="00AB3015">
        <w:rPr>
          <w:rFonts w:ascii="Arial" w:hAnsi="Arial" w:cs="Arial"/>
          <w:sz w:val="22"/>
          <w:szCs w:val="22"/>
        </w:rPr>
        <w:t>assuming that</w:t>
      </w:r>
      <w:proofErr w:type="gramEnd"/>
      <w:r w:rsidRPr="00AB3015">
        <w:rPr>
          <w:rFonts w:ascii="Arial" w:hAnsi="Arial" w:cs="Arial"/>
          <w:sz w:val="22"/>
          <w:szCs w:val="22"/>
        </w:rPr>
        <w:t xml:space="preserve"> another tracking feature will solve the problem, innovation should respond directly to customer pain points identified through the Customer Journey Map. This market gap will provide the foundation for generating and evaluating potential solutions later in the report.</w:t>
      </w:r>
    </w:p>
    <w:p w14:paraId="0087A413" w14:textId="77777777" w:rsidR="00C60D63" w:rsidRPr="007921C3" w:rsidRDefault="00C60D63" w:rsidP="34C41477">
      <w:pPr>
        <w:spacing w:before="100" w:beforeAutospacing="1" w:after="100" w:afterAutospacing="1" w:line="360" w:lineRule="auto"/>
        <w:contextualSpacing/>
        <w:rPr>
          <w:rFonts w:ascii="Times New Roman" w:hAnsi="Times New Roman" w:cs="Times New Roman"/>
          <w:kern w:val="0"/>
          <w14:ligatures w14:val="none"/>
        </w:rPr>
      </w:pPr>
    </w:p>
    <w:p w14:paraId="4CDC8D6C" w14:textId="77777777" w:rsidR="003760DD" w:rsidRPr="00AB3015" w:rsidRDefault="003760DD"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6" w:name="_Toc1797274981"/>
      <w:r w:rsidRPr="00AB3015">
        <w:rPr>
          <w:rFonts w:ascii="Arial" w:eastAsia="Times New Roman" w:hAnsi="Arial" w:cs="Arial"/>
          <w:b/>
          <w:bCs/>
          <w:kern w:val="0"/>
          <w:sz w:val="27"/>
          <w:szCs w:val="27"/>
          <w14:ligatures w14:val="none"/>
        </w:rPr>
        <w:t>2.5 Technological Enablers</w:t>
      </w:r>
      <w:bookmarkEnd w:id="6"/>
    </w:p>
    <w:p w14:paraId="442A3CE7" w14:textId="77777777" w:rsidR="003760DD" w:rsidRPr="00AB3015" w:rsidRDefault="003760DD" w:rsidP="00AB3015">
      <w:pPr>
        <w:spacing w:before="100" w:beforeAutospacing="1" w:after="100" w:afterAutospacing="1" w:line="360" w:lineRule="auto"/>
        <w:contextualSpacing/>
        <w:jc w:val="both"/>
        <w:rPr>
          <w:rFonts w:ascii="Arial" w:hAnsi="Arial" w:cs="Arial"/>
          <w:kern w:val="0"/>
          <w:sz w:val="22"/>
          <w:szCs w:val="22"/>
          <w14:ligatures w14:val="none"/>
        </w:rPr>
      </w:pPr>
      <w:r w:rsidRPr="00AB3015">
        <w:rPr>
          <w:rFonts w:ascii="Arial" w:hAnsi="Arial" w:cs="Arial"/>
          <w:sz w:val="22"/>
          <w:szCs w:val="22"/>
        </w:rPr>
        <w:t>Technological development represents an important enabler of innovation within the UK parcel delivery sector. The increasing availability of artificial intelligence (AI), cloud computing, mobile connectivity, data analytics and automated parcel infrastructure enables delivery organisations to improve operational efficiency while creating more personalised and transparent customer experiences.</w:t>
      </w:r>
    </w:p>
    <w:p w14:paraId="236F4D80" w14:textId="7E2BF953" w:rsidR="003760DD" w:rsidRPr="004E3D4F" w:rsidRDefault="003760DD" w:rsidP="004E3D4F">
      <w:pPr>
        <w:spacing w:before="100" w:beforeAutospacing="1" w:after="100" w:afterAutospacing="1" w:line="360" w:lineRule="auto"/>
        <w:contextualSpacing/>
        <w:jc w:val="both"/>
        <w:rPr>
          <w:rFonts w:ascii="Arial" w:hAnsi="Arial" w:cs="Arial"/>
          <w:kern w:val="0"/>
          <w:sz w:val="22"/>
          <w:szCs w:val="22"/>
          <w14:ligatures w14:val="none"/>
        </w:rPr>
      </w:pPr>
      <w:r w:rsidRPr="00AB3015">
        <w:rPr>
          <w:rFonts w:ascii="Arial" w:hAnsi="Arial" w:cs="Arial"/>
          <w:sz w:val="22"/>
          <w:szCs w:val="22"/>
        </w:rPr>
        <w:t xml:space="preserve">One important technological enabler is </w:t>
      </w:r>
      <w:r w:rsidRPr="00AB3015">
        <w:rPr>
          <w:rFonts w:ascii="Arial" w:hAnsi="Arial" w:cs="Arial"/>
          <w:b/>
          <w:sz w:val="22"/>
          <w:szCs w:val="22"/>
        </w:rPr>
        <w:t>Artificial Intelligence and data analytics</w:t>
      </w:r>
      <w:r w:rsidRPr="00AB3015">
        <w:rPr>
          <w:rFonts w:ascii="Arial" w:hAnsi="Arial" w:cs="Arial"/>
          <w:sz w:val="22"/>
          <w:szCs w:val="22"/>
        </w:rPr>
        <w:t xml:space="preserve">. </w:t>
      </w:r>
      <w:proofErr w:type="spellStart"/>
      <w:r w:rsidRPr="00AB3015">
        <w:rPr>
          <w:rFonts w:ascii="Arial" w:hAnsi="Arial" w:cs="Arial"/>
          <w:sz w:val="22"/>
          <w:szCs w:val="22"/>
        </w:rPr>
        <w:t>Evri</w:t>
      </w:r>
      <w:proofErr w:type="spellEnd"/>
      <w:r w:rsidRPr="00AB3015">
        <w:rPr>
          <w:rFonts w:ascii="Arial" w:hAnsi="Arial" w:cs="Arial"/>
          <w:sz w:val="22"/>
          <w:szCs w:val="22"/>
        </w:rPr>
        <w:t xml:space="preserve"> has increasingly integrated AI into its operations to improve delivery accuracy and customer experience. In 2026, </w:t>
      </w:r>
      <w:proofErr w:type="spellStart"/>
      <w:r w:rsidRPr="00AB3015">
        <w:rPr>
          <w:rFonts w:ascii="Arial" w:hAnsi="Arial" w:cs="Arial"/>
          <w:sz w:val="22"/>
          <w:szCs w:val="22"/>
        </w:rPr>
        <w:t>Evri</w:t>
      </w:r>
      <w:proofErr w:type="spellEnd"/>
      <w:r w:rsidRPr="00AB3015">
        <w:rPr>
          <w:rFonts w:ascii="Arial" w:hAnsi="Arial" w:cs="Arial"/>
          <w:sz w:val="22"/>
          <w:szCs w:val="22"/>
        </w:rPr>
        <w:t xml:space="preserve"> expanded its collaboration with Amazon Web Services (AWS) and </w:t>
      </w:r>
      <w:r w:rsidRPr="004E3D4F">
        <w:rPr>
          <w:rFonts w:ascii="Arial" w:hAnsi="Arial" w:cs="Arial"/>
          <w:sz w:val="22"/>
          <w:szCs w:val="22"/>
        </w:rPr>
        <w:lastRenderedPageBreak/>
        <w:t xml:space="preserve">Databricks to use AI across its delivery network. One example is </w:t>
      </w:r>
      <w:r w:rsidRPr="004E3D4F">
        <w:rPr>
          <w:rFonts w:ascii="Arial" w:hAnsi="Arial" w:cs="Arial"/>
          <w:b/>
          <w:sz w:val="22"/>
          <w:szCs w:val="22"/>
        </w:rPr>
        <w:t>Veri Snap AI</w:t>
      </w:r>
      <w:r w:rsidRPr="004E3D4F">
        <w:rPr>
          <w:rFonts w:ascii="Arial" w:hAnsi="Arial" w:cs="Arial"/>
          <w:sz w:val="22"/>
          <w:szCs w:val="22"/>
        </w:rPr>
        <w:t>, which uses artificial intelligence to analyse proof-of-delivery photographs and identify whether they meet required standards (</w:t>
      </w:r>
      <w:proofErr w:type="spellStart"/>
      <w:r w:rsidRPr="004E3D4F">
        <w:rPr>
          <w:rFonts w:ascii="Arial" w:hAnsi="Arial" w:cs="Arial"/>
          <w:sz w:val="22"/>
          <w:szCs w:val="22"/>
        </w:rPr>
        <w:t>Evri</w:t>
      </w:r>
      <w:proofErr w:type="spellEnd"/>
      <w:r w:rsidRPr="004E3D4F">
        <w:rPr>
          <w:rFonts w:ascii="Arial" w:hAnsi="Arial" w:cs="Arial"/>
          <w:sz w:val="22"/>
          <w:szCs w:val="22"/>
        </w:rPr>
        <w:t>, 2026</w:t>
      </w:r>
      <w:r w:rsidR="79ED780A" w:rsidRPr="004E3D4F">
        <w:rPr>
          <w:rFonts w:ascii="Arial" w:hAnsi="Arial" w:cs="Arial"/>
          <w:sz w:val="22"/>
          <w:szCs w:val="22"/>
        </w:rPr>
        <w:t>b</w:t>
      </w:r>
      <w:r w:rsidRPr="004E3D4F">
        <w:rPr>
          <w:rFonts w:ascii="Arial" w:hAnsi="Arial" w:cs="Arial"/>
          <w:sz w:val="22"/>
          <w:szCs w:val="22"/>
        </w:rPr>
        <w:t xml:space="preserve">). As </w:t>
      </w:r>
      <w:proofErr w:type="spellStart"/>
      <w:r w:rsidRPr="004E3D4F">
        <w:rPr>
          <w:rFonts w:ascii="Arial" w:hAnsi="Arial" w:cs="Arial"/>
          <w:sz w:val="22"/>
          <w:szCs w:val="22"/>
        </w:rPr>
        <w:t>Evri</w:t>
      </w:r>
      <w:proofErr w:type="spellEnd"/>
      <w:r w:rsidRPr="004E3D4F">
        <w:rPr>
          <w:rFonts w:ascii="Arial" w:hAnsi="Arial" w:cs="Arial"/>
          <w:sz w:val="22"/>
          <w:szCs w:val="22"/>
        </w:rPr>
        <w:t xml:space="preserve"> takes approximately 90 million delivery photographs each month, AI provides the scalability required to analyse information that would be difficult to process manually.</w:t>
      </w:r>
    </w:p>
    <w:p w14:paraId="7FFCEA55" w14:textId="62B8E1F9" w:rsidR="003760DD" w:rsidRPr="004E3D4F" w:rsidRDefault="003760DD" w:rsidP="004E3D4F">
      <w:pPr>
        <w:pStyle w:val="p1"/>
        <w:spacing w:line="360" w:lineRule="auto"/>
        <w:contextualSpacing/>
        <w:jc w:val="both"/>
        <w:rPr>
          <w:rFonts w:ascii="Arial" w:hAnsi="Arial" w:cs="Arial"/>
          <w:sz w:val="22"/>
          <w:szCs w:val="22"/>
        </w:rPr>
      </w:pPr>
      <w:r w:rsidRPr="004E3D4F">
        <w:rPr>
          <w:rFonts w:ascii="Arial" w:hAnsi="Arial" w:cs="Arial"/>
          <w:sz w:val="22"/>
          <w:szCs w:val="22"/>
        </w:rPr>
        <w:t xml:space="preserve">A second important enabler is </w:t>
      </w:r>
      <w:r w:rsidRPr="004E3D4F">
        <w:rPr>
          <w:rFonts w:ascii="Arial" w:hAnsi="Arial" w:cs="Arial"/>
          <w:b/>
          <w:bCs/>
          <w:sz w:val="22"/>
          <w:szCs w:val="22"/>
        </w:rPr>
        <w:t>cloud computing and real-time data processing</w:t>
      </w:r>
      <w:r w:rsidR="435A65BD" w:rsidRPr="004E3D4F">
        <w:rPr>
          <w:rFonts w:ascii="Arial" w:hAnsi="Arial" w:cs="Arial"/>
          <w:b/>
          <w:bCs/>
          <w:sz w:val="22"/>
          <w:szCs w:val="22"/>
        </w:rPr>
        <w:t xml:space="preserve"> </w:t>
      </w:r>
      <w:r w:rsidR="000E7E15" w:rsidRPr="004E3D4F">
        <w:rPr>
          <w:rFonts w:ascii="Arial" w:hAnsi="Arial" w:cs="Arial"/>
          <w:sz w:val="22"/>
          <w:szCs w:val="22"/>
        </w:rPr>
        <w:t>(</w:t>
      </w:r>
      <w:proofErr w:type="spellStart"/>
      <w:r w:rsidR="000E7E15" w:rsidRPr="004E3D4F">
        <w:rPr>
          <w:rFonts w:ascii="Arial" w:hAnsi="Arial" w:cs="Arial"/>
          <w:sz w:val="22"/>
          <w:szCs w:val="22"/>
        </w:rPr>
        <w:t>Evri</w:t>
      </w:r>
      <w:proofErr w:type="spellEnd"/>
      <w:r w:rsidR="000E7E15" w:rsidRPr="004E3D4F">
        <w:rPr>
          <w:rFonts w:ascii="Arial" w:hAnsi="Arial" w:cs="Arial"/>
          <w:sz w:val="22"/>
          <w:szCs w:val="22"/>
        </w:rPr>
        <w:t>, 2026b)</w:t>
      </w:r>
      <w:r w:rsidR="39777B0A" w:rsidRPr="004E3D4F">
        <w:rPr>
          <w:rFonts w:ascii="Arial" w:hAnsi="Arial" w:cs="Arial"/>
          <w:sz w:val="22"/>
          <w:szCs w:val="22"/>
        </w:rPr>
        <w:t>.</w:t>
      </w:r>
      <w:r w:rsidR="5B184B8A" w:rsidRPr="004E3D4F">
        <w:rPr>
          <w:rFonts w:ascii="Arial" w:hAnsi="Arial" w:cs="Arial"/>
          <w:sz w:val="22"/>
          <w:szCs w:val="22"/>
        </w:rPr>
        <w:t xml:space="preserve"> </w:t>
      </w:r>
      <w:r w:rsidR="003CA1B5" w:rsidRPr="004E3D4F">
        <w:rPr>
          <w:rFonts w:ascii="Arial" w:hAnsi="Arial" w:cs="Arial"/>
          <w:sz w:val="22"/>
          <w:szCs w:val="22"/>
        </w:rPr>
        <w:t xml:space="preserve"> </w:t>
      </w:r>
      <w:r w:rsidRPr="004E3D4F">
        <w:rPr>
          <w:rFonts w:ascii="Arial" w:hAnsi="Arial" w:cs="Arial"/>
          <w:sz w:val="22"/>
          <w:szCs w:val="22"/>
        </w:rPr>
        <w:t xml:space="preserve">Cloud-based infrastructure allows large delivery organisations to process information from millions of parcels, couriers and customer interactions. This can support predictive delivery estimates, real-time tracking, automated notifications and </w:t>
      </w:r>
      <w:r w:rsidR="00286D61" w:rsidRPr="004E3D4F">
        <w:rPr>
          <w:rFonts w:ascii="Arial" w:hAnsi="Arial" w:cs="Arial"/>
          <w:sz w:val="22"/>
          <w:szCs w:val="22"/>
        </w:rPr>
        <w:t>faster-identification</w:t>
      </w:r>
      <w:r w:rsidRPr="004E3D4F">
        <w:rPr>
          <w:rFonts w:ascii="Arial" w:hAnsi="Arial" w:cs="Arial"/>
          <w:sz w:val="22"/>
          <w:szCs w:val="22"/>
        </w:rPr>
        <w:t xml:space="preserve"> of delivery problems. However, technology should not be considered an innovation simply because it is available. From a Design Thinking perspective, its value depends on whether it addresses genuine customer needs identified within the Customer Journey Map.</w:t>
      </w:r>
    </w:p>
    <w:p w14:paraId="24B6BFFB" w14:textId="77777777" w:rsidR="003760DD" w:rsidRPr="004E3D4F" w:rsidRDefault="003760DD"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b/>
          <w:sz w:val="22"/>
          <w:szCs w:val="22"/>
        </w:rPr>
        <w:t>Mobile and broadband connectivity</w:t>
      </w:r>
      <w:r w:rsidRPr="004E3D4F">
        <w:rPr>
          <w:rFonts w:ascii="Arial" w:hAnsi="Arial" w:cs="Arial"/>
          <w:sz w:val="22"/>
          <w:szCs w:val="22"/>
        </w:rPr>
        <w:t xml:space="preserve"> are also fundamental to digital parcel services. Customers and couriers require reliable internet access to receive notifications, update delivery status, access tracking information and communicate delivery preferences. The UK’s digital infrastructure provides a strong foundation for further innovation. Ofcom (2026) reported that full-fibre broadband was available to approximately </w:t>
      </w:r>
      <w:r w:rsidRPr="004E3D4F">
        <w:rPr>
          <w:rFonts w:ascii="Arial" w:hAnsi="Arial" w:cs="Arial"/>
          <w:b/>
          <w:sz w:val="22"/>
          <w:szCs w:val="22"/>
        </w:rPr>
        <w:t>82% of UK residential premises</w:t>
      </w:r>
      <w:r w:rsidRPr="004E3D4F">
        <w:rPr>
          <w:rFonts w:ascii="Arial" w:hAnsi="Arial" w:cs="Arial"/>
          <w:sz w:val="22"/>
          <w:szCs w:val="22"/>
        </w:rPr>
        <w:t xml:space="preserve">, while gigabit-capable broadband was available to approximately </w:t>
      </w:r>
      <w:r w:rsidRPr="004E3D4F">
        <w:rPr>
          <w:rFonts w:ascii="Arial" w:hAnsi="Arial" w:cs="Arial"/>
          <w:b/>
          <w:sz w:val="22"/>
          <w:szCs w:val="22"/>
        </w:rPr>
        <w:t>89%</w:t>
      </w:r>
      <w:r w:rsidRPr="004E3D4F">
        <w:rPr>
          <w:rFonts w:ascii="Arial" w:hAnsi="Arial" w:cs="Arial"/>
          <w:sz w:val="22"/>
          <w:szCs w:val="22"/>
        </w:rPr>
        <w:t>. This widespread connectivity increases the feasibility and scalability of technology-enabled delivery solutions.</w:t>
      </w:r>
    </w:p>
    <w:p w14:paraId="11EFD8D4" w14:textId="75BABE71" w:rsidR="003760DD" w:rsidRPr="004E3D4F" w:rsidRDefault="003760DD"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sz w:val="22"/>
          <w:szCs w:val="22"/>
        </w:rPr>
        <w:t xml:space="preserve">Another technological enabler is the expansion of </w:t>
      </w:r>
      <w:r w:rsidRPr="004E3D4F">
        <w:rPr>
          <w:rFonts w:ascii="Arial" w:hAnsi="Arial" w:cs="Arial"/>
          <w:b/>
          <w:sz w:val="22"/>
          <w:szCs w:val="22"/>
        </w:rPr>
        <w:t>automated lockers and Out-of-Home (OOH) delivery infrastructure</w:t>
      </w:r>
      <w:r w:rsidRPr="004E3D4F">
        <w:rPr>
          <w:rFonts w:ascii="Arial" w:hAnsi="Arial" w:cs="Arial"/>
          <w:sz w:val="22"/>
          <w:szCs w:val="22"/>
        </w:rPr>
        <w:t xml:space="preserve">. </w:t>
      </w:r>
      <w:proofErr w:type="spellStart"/>
      <w:r w:rsidRPr="004E3D4F">
        <w:rPr>
          <w:rFonts w:ascii="Arial" w:hAnsi="Arial" w:cs="Arial"/>
          <w:sz w:val="22"/>
          <w:szCs w:val="22"/>
        </w:rPr>
        <w:t>Evri</w:t>
      </w:r>
      <w:proofErr w:type="spellEnd"/>
      <w:r w:rsidRPr="004E3D4F">
        <w:rPr>
          <w:rFonts w:ascii="Arial" w:hAnsi="Arial" w:cs="Arial"/>
          <w:sz w:val="22"/>
          <w:szCs w:val="22"/>
        </w:rPr>
        <w:t xml:space="preserve"> announced plans to invest more than </w:t>
      </w:r>
      <w:r w:rsidRPr="004E3D4F">
        <w:rPr>
          <w:rFonts w:ascii="Arial" w:hAnsi="Arial" w:cs="Arial"/>
          <w:b/>
          <w:sz w:val="22"/>
          <w:szCs w:val="22"/>
        </w:rPr>
        <w:t>£50 million</w:t>
      </w:r>
      <w:r w:rsidRPr="004E3D4F">
        <w:rPr>
          <w:rFonts w:ascii="Arial" w:hAnsi="Arial" w:cs="Arial"/>
          <w:sz w:val="22"/>
          <w:szCs w:val="22"/>
        </w:rPr>
        <w:t xml:space="preserve"> over five years in approximately 10,000 additional lockers and aims to expand its </w:t>
      </w:r>
      <w:proofErr w:type="spellStart"/>
      <w:r w:rsidRPr="004E3D4F">
        <w:rPr>
          <w:rFonts w:ascii="Arial" w:hAnsi="Arial" w:cs="Arial"/>
          <w:sz w:val="22"/>
          <w:szCs w:val="22"/>
        </w:rPr>
        <w:t>ParcelShop</w:t>
      </w:r>
      <w:proofErr w:type="spellEnd"/>
      <w:r w:rsidRPr="004E3D4F">
        <w:rPr>
          <w:rFonts w:ascii="Arial" w:hAnsi="Arial" w:cs="Arial"/>
          <w:sz w:val="22"/>
          <w:szCs w:val="22"/>
        </w:rPr>
        <w:t xml:space="preserve"> and Locker network to 25,000 locations by 2030 (</w:t>
      </w:r>
      <w:proofErr w:type="spellStart"/>
      <w:r w:rsidRPr="004E3D4F">
        <w:rPr>
          <w:rFonts w:ascii="Arial" w:hAnsi="Arial" w:cs="Arial"/>
          <w:sz w:val="22"/>
          <w:szCs w:val="22"/>
        </w:rPr>
        <w:t>Evri</w:t>
      </w:r>
      <w:proofErr w:type="spellEnd"/>
      <w:r w:rsidRPr="004E3D4F">
        <w:rPr>
          <w:rFonts w:ascii="Arial" w:hAnsi="Arial" w:cs="Arial"/>
          <w:sz w:val="22"/>
          <w:szCs w:val="22"/>
        </w:rPr>
        <w:t>, 2025</w:t>
      </w:r>
      <w:r w:rsidR="3D703C0A" w:rsidRPr="004E3D4F">
        <w:rPr>
          <w:rFonts w:ascii="Arial" w:hAnsi="Arial" w:cs="Arial"/>
          <w:sz w:val="22"/>
          <w:szCs w:val="22"/>
        </w:rPr>
        <w:t>b</w:t>
      </w:r>
      <w:r w:rsidRPr="004E3D4F">
        <w:rPr>
          <w:rFonts w:ascii="Arial" w:hAnsi="Arial" w:cs="Arial"/>
          <w:sz w:val="22"/>
          <w:szCs w:val="22"/>
        </w:rPr>
        <w:t>). Lockers can provide customers with greater flexibility while potentially reducing unsuccessful home-delivery attempts.</w:t>
      </w:r>
    </w:p>
    <w:p w14:paraId="395DEBEC" w14:textId="77777777" w:rsidR="003760DD" w:rsidRPr="004E3D4F" w:rsidRDefault="003760DD"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sz w:val="22"/>
          <w:szCs w:val="22"/>
        </w:rPr>
        <w:t xml:space="preserve">Nevertheless, technological innovation also creates challenges. AI systems, cloud infrastructure, cybersecurity, system integration and physical infrastructure require substantial investment. Furthermore, excessive reliance on automation may create frustration when customers require human assistance with complex delivery problems. Therefore, the most appropriate technological solution should balance </w:t>
      </w:r>
      <w:r w:rsidRPr="004E3D4F">
        <w:rPr>
          <w:rFonts w:ascii="Arial" w:hAnsi="Arial" w:cs="Arial"/>
          <w:b/>
          <w:sz w:val="22"/>
          <w:szCs w:val="22"/>
        </w:rPr>
        <w:t>automation with human-centred service</w:t>
      </w:r>
      <w:r w:rsidRPr="004E3D4F">
        <w:rPr>
          <w:rFonts w:ascii="Arial" w:hAnsi="Arial" w:cs="Arial"/>
          <w:sz w:val="22"/>
          <w:szCs w:val="22"/>
        </w:rPr>
        <w:t>, rather than replacing customer interaction entirely.</w:t>
      </w:r>
    </w:p>
    <w:p w14:paraId="6FD72383" w14:textId="441899E5" w:rsidR="00845A3C" w:rsidRPr="004E3D4F" w:rsidRDefault="003760DD" w:rsidP="004E3D4F">
      <w:pPr>
        <w:pStyle w:val="p1"/>
        <w:spacing w:line="360" w:lineRule="auto"/>
        <w:contextualSpacing/>
        <w:jc w:val="both"/>
        <w:rPr>
          <w:rFonts w:ascii="Arial" w:hAnsi="Arial" w:cs="Arial"/>
          <w:sz w:val="22"/>
          <w:szCs w:val="22"/>
        </w:rPr>
      </w:pPr>
      <w:r w:rsidRPr="004E3D4F">
        <w:rPr>
          <w:rFonts w:ascii="Arial" w:hAnsi="Arial" w:cs="Arial"/>
          <w:sz w:val="22"/>
          <w:szCs w:val="22"/>
        </w:rPr>
        <w:t xml:space="preserve">Overall, the UK possesses the digital infrastructure required to support further innovation in parcel delivery. The challenge for </w:t>
      </w:r>
      <w:proofErr w:type="spellStart"/>
      <w:r w:rsidRPr="004E3D4F">
        <w:rPr>
          <w:rFonts w:ascii="Arial" w:hAnsi="Arial" w:cs="Arial"/>
          <w:sz w:val="22"/>
          <w:szCs w:val="22"/>
        </w:rPr>
        <w:t>Evri</w:t>
      </w:r>
      <w:proofErr w:type="spellEnd"/>
      <w:r w:rsidRPr="004E3D4F">
        <w:rPr>
          <w:rFonts w:ascii="Arial" w:hAnsi="Arial" w:cs="Arial"/>
          <w:sz w:val="22"/>
          <w:szCs w:val="22"/>
        </w:rPr>
        <w:t xml:space="preserve"> is therefore not simply accessing new </w:t>
      </w:r>
      <w:r w:rsidR="004E3D4F" w:rsidRPr="004E3D4F">
        <w:rPr>
          <w:rFonts w:ascii="Arial" w:hAnsi="Arial" w:cs="Arial"/>
          <w:sz w:val="22"/>
          <w:szCs w:val="22"/>
        </w:rPr>
        <w:t>technology but</w:t>
      </w:r>
      <w:r w:rsidRPr="004E3D4F">
        <w:rPr>
          <w:rFonts w:ascii="Arial" w:hAnsi="Arial" w:cs="Arial"/>
          <w:sz w:val="22"/>
          <w:szCs w:val="22"/>
        </w:rPr>
        <w:t xml:space="preserve"> selecting and implementing technologies that directly improve customer control, transparency and trust throughout the last-mile delivery experience</w:t>
      </w:r>
      <w:r w:rsidR="3EEE9E90" w:rsidRPr="004E3D4F">
        <w:rPr>
          <w:rFonts w:ascii="Arial" w:hAnsi="Arial" w:cs="Arial"/>
          <w:sz w:val="22"/>
          <w:szCs w:val="22"/>
        </w:rPr>
        <w:t xml:space="preserve"> </w:t>
      </w:r>
      <w:r w:rsidR="00845A3C" w:rsidRPr="004E3D4F">
        <w:rPr>
          <w:rFonts w:ascii="Arial" w:hAnsi="Arial" w:cs="Arial"/>
          <w:sz w:val="22"/>
          <w:szCs w:val="22"/>
        </w:rPr>
        <w:t>(Bason and Austin, 2019).</w:t>
      </w:r>
    </w:p>
    <w:p w14:paraId="63308B55" w14:textId="2B7A4790" w:rsidR="003760DD" w:rsidRPr="003760DD" w:rsidRDefault="003760DD" w:rsidP="34C41477">
      <w:pPr>
        <w:spacing w:before="100" w:beforeAutospacing="1" w:after="100" w:afterAutospacing="1" w:line="360" w:lineRule="auto"/>
        <w:contextualSpacing/>
        <w:rPr>
          <w:rFonts w:ascii="Times New Roman" w:hAnsi="Times New Roman" w:cs="Times New Roman"/>
          <w:kern w:val="0"/>
          <w14:ligatures w14:val="none"/>
        </w:rPr>
      </w:pPr>
    </w:p>
    <w:p w14:paraId="10E28F15" w14:textId="77777777" w:rsidR="0043016E" w:rsidRPr="004E3D4F" w:rsidRDefault="0043016E"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7" w:name="_Toc264138493"/>
      <w:r w:rsidRPr="004E3D4F">
        <w:rPr>
          <w:rFonts w:ascii="Arial" w:eastAsia="Times New Roman" w:hAnsi="Arial" w:cs="Arial"/>
          <w:b/>
          <w:bCs/>
          <w:kern w:val="0"/>
          <w:sz w:val="27"/>
          <w:szCs w:val="27"/>
          <w14:ligatures w14:val="none"/>
        </w:rPr>
        <w:t>2.6 Scalability, Sustainability and DFV Analysis</w:t>
      </w:r>
      <w:bookmarkEnd w:id="7"/>
    </w:p>
    <w:p w14:paraId="5E97D120" w14:textId="705C7702" w:rsidR="0043016E" w:rsidRPr="004E3D4F" w:rsidRDefault="0043016E"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sz w:val="22"/>
          <w:szCs w:val="22"/>
        </w:rPr>
        <w:t xml:space="preserve">The potential innovation opportunity identified for </w:t>
      </w:r>
      <w:proofErr w:type="spellStart"/>
      <w:r w:rsidRPr="004E3D4F">
        <w:rPr>
          <w:rFonts w:ascii="Arial" w:hAnsi="Arial" w:cs="Arial"/>
          <w:sz w:val="22"/>
          <w:szCs w:val="22"/>
        </w:rPr>
        <w:t>Evri</w:t>
      </w:r>
      <w:proofErr w:type="spellEnd"/>
      <w:r w:rsidRPr="004E3D4F">
        <w:rPr>
          <w:rFonts w:ascii="Arial" w:hAnsi="Arial" w:cs="Arial"/>
          <w:sz w:val="22"/>
          <w:szCs w:val="22"/>
        </w:rPr>
        <w:t xml:space="preserve"> must be scalable and sustainable because the organisation operates within a high-volume national delivery network. Scalability refers to the ability of a solution to expand without creating disproportionate increases in operational cost or complexity. </w:t>
      </w:r>
      <w:proofErr w:type="spellStart"/>
      <w:r w:rsidRPr="004E3D4F">
        <w:rPr>
          <w:rFonts w:ascii="Arial" w:hAnsi="Arial" w:cs="Arial"/>
          <w:sz w:val="22"/>
          <w:szCs w:val="22"/>
        </w:rPr>
        <w:t>Evri’s</w:t>
      </w:r>
      <w:proofErr w:type="spellEnd"/>
      <w:r w:rsidRPr="004E3D4F">
        <w:rPr>
          <w:rFonts w:ascii="Arial" w:hAnsi="Arial" w:cs="Arial"/>
          <w:sz w:val="22"/>
          <w:szCs w:val="22"/>
        </w:rPr>
        <w:t xml:space="preserve"> existing digital infrastructure, extensive delivery network and investment in artificial intelligence provide a strong foundation for introducing and scaling technology-enabled customer solutions (</w:t>
      </w:r>
      <w:proofErr w:type="spellStart"/>
      <w:r w:rsidRPr="004E3D4F">
        <w:rPr>
          <w:rFonts w:ascii="Arial" w:hAnsi="Arial" w:cs="Arial"/>
          <w:sz w:val="22"/>
          <w:szCs w:val="22"/>
        </w:rPr>
        <w:t>Evri</w:t>
      </w:r>
      <w:proofErr w:type="spellEnd"/>
      <w:r w:rsidRPr="004E3D4F">
        <w:rPr>
          <w:rFonts w:ascii="Arial" w:hAnsi="Arial" w:cs="Arial"/>
          <w:sz w:val="22"/>
          <w:szCs w:val="22"/>
        </w:rPr>
        <w:t>, 2026</w:t>
      </w:r>
      <w:r w:rsidR="59AEF885" w:rsidRPr="004E3D4F">
        <w:rPr>
          <w:rFonts w:ascii="Arial" w:hAnsi="Arial" w:cs="Arial"/>
          <w:sz w:val="22"/>
          <w:szCs w:val="22"/>
        </w:rPr>
        <w:t>b</w:t>
      </w:r>
      <w:r w:rsidRPr="004E3D4F">
        <w:rPr>
          <w:rFonts w:ascii="Arial" w:hAnsi="Arial" w:cs="Arial"/>
          <w:sz w:val="22"/>
          <w:szCs w:val="22"/>
        </w:rPr>
        <w:t>).</w:t>
      </w:r>
    </w:p>
    <w:p w14:paraId="013E9C52" w14:textId="4E63CC46" w:rsidR="0043016E" w:rsidRPr="004E3D4F" w:rsidRDefault="0043016E"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sz w:val="22"/>
          <w:szCs w:val="22"/>
        </w:rPr>
        <w:t xml:space="preserve">Sustainability is also increasingly important within parcel delivery. </w:t>
      </w:r>
      <w:proofErr w:type="spellStart"/>
      <w:r w:rsidRPr="004E3D4F">
        <w:rPr>
          <w:rFonts w:ascii="Arial" w:hAnsi="Arial" w:cs="Arial"/>
          <w:sz w:val="22"/>
          <w:szCs w:val="22"/>
        </w:rPr>
        <w:t>Evri</w:t>
      </w:r>
      <w:proofErr w:type="spellEnd"/>
      <w:r w:rsidRPr="004E3D4F">
        <w:rPr>
          <w:rFonts w:ascii="Arial" w:hAnsi="Arial" w:cs="Arial"/>
          <w:sz w:val="22"/>
          <w:szCs w:val="22"/>
        </w:rPr>
        <w:t xml:space="preserve"> has established a target of achieving </w:t>
      </w:r>
      <w:r w:rsidRPr="004E3D4F">
        <w:rPr>
          <w:rFonts w:ascii="Arial" w:hAnsi="Arial" w:cs="Arial"/>
          <w:b/>
          <w:sz w:val="22"/>
          <w:szCs w:val="22"/>
        </w:rPr>
        <w:t>net-zero direct and indirect carbon emissions by 2040</w:t>
      </w:r>
      <w:r w:rsidRPr="004E3D4F">
        <w:rPr>
          <w:rFonts w:ascii="Arial" w:hAnsi="Arial" w:cs="Arial"/>
          <w:sz w:val="22"/>
          <w:szCs w:val="22"/>
        </w:rPr>
        <w:t xml:space="preserve">. As of February 2026, electric and other low-carbon vehicles represented approximately </w:t>
      </w:r>
      <w:r w:rsidRPr="004E3D4F">
        <w:rPr>
          <w:rFonts w:ascii="Arial" w:hAnsi="Arial" w:cs="Arial"/>
          <w:b/>
          <w:sz w:val="22"/>
          <w:szCs w:val="22"/>
        </w:rPr>
        <w:t>28% of its fleet</w:t>
      </w:r>
      <w:r w:rsidRPr="004E3D4F">
        <w:rPr>
          <w:rFonts w:ascii="Arial" w:hAnsi="Arial" w:cs="Arial"/>
          <w:sz w:val="22"/>
          <w:szCs w:val="22"/>
        </w:rPr>
        <w:t>, while the organisation also reported using 100% renewable electricity across its operations (</w:t>
      </w:r>
      <w:proofErr w:type="spellStart"/>
      <w:r w:rsidRPr="004E3D4F">
        <w:rPr>
          <w:rFonts w:ascii="Arial" w:hAnsi="Arial" w:cs="Arial"/>
          <w:sz w:val="22"/>
          <w:szCs w:val="22"/>
        </w:rPr>
        <w:t>Evri</w:t>
      </w:r>
      <w:proofErr w:type="spellEnd"/>
      <w:r w:rsidRPr="004E3D4F">
        <w:rPr>
          <w:rFonts w:ascii="Arial" w:hAnsi="Arial" w:cs="Arial"/>
          <w:sz w:val="22"/>
          <w:szCs w:val="22"/>
        </w:rPr>
        <w:t>, 2026</w:t>
      </w:r>
      <w:r w:rsidR="1702ACCD" w:rsidRPr="004E3D4F">
        <w:rPr>
          <w:rFonts w:ascii="Arial" w:hAnsi="Arial" w:cs="Arial"/>
          <w:sz w:val="22"/>
          <w:szCs w:val="22"/>
        </w:rPr>
        <w:t>a</w:t>
      </w:r>
      <w:r w:rsidRPr="004E3D4F">
        <w:rPr>
          <w:rFonts w:ascii="Arial" w:hAnsi="Arial" w:cs="Arial"/>
          <w:sz w:val="22"/>
          <w:szCs w:val="22"/>
        </w:rPr>
        <w:t>). These initiatives demonstrate progress; however, the environmental impact of last-mile delivery remains important as parcel volumes continue to increase. Consequently, future innovation should improve customer experience without unnecessarily increasing delivery journeys, failed delivery attempts or associated emissions.</w:t>
      </w:r>
    </w:p>
    <w:p w14:paraId="2E3BA350" w14:textId="764B4BE3" w:rsidR="00392730" w:rsidRPr="004E3D4F" w:rsidRDefault="0043016E" w:rsidP="004E3D4F">
      <w:pPr>
        <w:pStyle w:val="p1"/>
        <w:spacing w:line="360" w:lineRule="auto"/>
        <w:contextualSpacing/>
        <w:jc w:val="both"/>
        <w:rPr>
          <w:rFonts w:ascii="Arial" w:hAnsi="Arial" w:cs="Arial"/>
          <w:sz w:val="22"/>
          <w:szCs w:val="22"/>
        </w:rPr>
      </w:pPr>
      <w:r w:rsidRPr="004E3D4F">
        <w:rPr>
          <w:rFonts w:ascii="Arial" w:hAnsi="Arial" w:cs="Arial"/>
          <w:sz w:val="22"/>
          <w:szCs w:val="22"/>
        </w:rPr>
        <w:t xml:space="preserve">The opportunity can also be evaluated through the </w:t>
      </w:r>
      <w:r w:rsidRPr="004E3D4F">
        <w:rPr>
          <w:rFonts w:ascii="Arial" w:hAnsi="Arial" w:cs="Arial"/>
          <w:b/>
          <w:bCs/>
          <w:sz w:val="22"/>
          <w:szCs w:val="22"/>
        </w:rPr>
        <w:t>Desirability, Feasibility and Viability (DFV) framework</w:t>
      </w:r>
      <w:r w:rsidRPr="004E3D4F">
        <w:rPr>
          <w:rFonts w:ascii="Arial" w:hAnsi="Arial" w:cs="Arial"/>
          <w:sz w:val="22"/>
          <w:szCs w:val="22"/>
        </w:rPr>
        <w:t xml:space="preserve">. </w:t>
      </w:r>
      <w:r w:rsidRPr="004E3D4F">
        <w:rPr>
          <w:rFonts w:ascii="Arial" w:hAnsi="Arial" w:cs="Arial"/>
          <w:b/>
          <w:bCs/>
          <w:sz w:val="22"/>
          <w:szCs w:val="22"/>
        </w:rPr>
        <w:t>Desirability</w:t>
      </w:r>
      <w:r w:rsidRPr="004E3D4F">
        <w:rPr>
          <w:rFonts w:ascii="Arial" w:hAnsi="Arial" w:cs="Arial"/>
          <w:sz w:val="22"/>
          <w:szCs w:val="22"/>
        </w:rPr>
        <w:t xml:space="preserve"> is supported by the Customer Journey Map and Ofcom’s (2025</w:t>
      </w:r>
      <w:r w:rsidR="596ADC36" w:rsidRPr="004E3D4F">
        <w:rPr>
          <w:rFonts w:ascii="Arial" w:hAnsi="Arial" w:cs="Arial"/>
          <w:sz w:val="22"/>
          <w:szCs w:val="22"/>
        </w:rPr>
        <w:t>a</w:t>
      </w:r>
      <w:r w:rsidRPr="004E3D4F">
        <w:rPr>
          <w:rFonts w:ascii="Arial" w:hAnsi="Arial" w:cs="Arial"/>
          <w:sz w:val="22"/>
          <w:szCs w:val="22"/>
        </w:rPr>
        <w:t xml:space="preserve">) findings showing persistent consumer problems with last-mile delivery and customer support. </w:t>
      </w:r>
      <w:r w:rsidRPr="004E3D4F">
        <w:rPr>
          <w:rFonts w:ascii="Arial" w:hAnsi="Arial" w:cs="Arial"/>
          <w:b/>
          <w:bCs/>
          <w:sz w:val="22"/>
          <w:szCs w:val="22"/>
        </w:rPr>
        <w:t>Feasibility</w:t>
      </w:r>
      <w:r w:rsidRPr="004E3D4F">
        <w:rPr>
          <w:rFonts w:ascii="Arial" w:hAnsi="Arial" w:cs="Arial"/>
          <w:sz w:val="22"/>
          <w:szCs w:val="22"/>
        </w:rPr>
        <w:t xml:space="preserve"> is strengthened by </w:t>
      </w:r>
      <w:proofErr w:type="spellStart"/>
      <w:r w:rsidRPr="004E3D4F">
        <w:rPr>
          <w:rFonts w:ascii="Arial" w:hAnsi="Arial" w:cs="Arial"/>
          <w:sz w:val="22"/>
          <w:szCs w:val="22"/>
        </w:rPr>
        <w:t>Evri’s</w:t>
      </w:r>
      <w:proofErr w:type="spellEnd"/>
      <w:r w:rsidRPr="004E3D4F">
        <w:rPr>
          <w:rFonts w:ascii="Arial" w:hAnsi="Arial" w:cs="Arial"/>
          <w:sz w:val="22"/>
          <w:szCs w:val="22"/>
        </w:rPr>
        <w:t xml:space="preserve"> existing digital capabilities, AI investment, mobile connectivity and national delivery infrastructure. </w:t>
      </w:r>
      <w:r w:rsidRPr="004E3D4F">
        <w:rPr>
          <w:rFonts w:ascii="Arial" w:hAnsi="Arial" w:cs="Arial"/>
          <w:b/>
          <w:bCs/>
          <w:sz w:val="22"/>
          <w:szCs w:val="22"/>
        </w:rPr>
        <w:t>Viability</w:t>
      </w:r>
      <w:r w:rsidRPr="004E3D4F">
        <w:rPr>
          <w:rFonts w:ascii="Arial" w:hAnsi="Arial" w:cs="Arial"/>
          <w:sz w:val="22"/>
          <w:szCs w:val="22"/>
        </w:rPr>
        <w:t xml:space="preserve"> depends on whether the proposed innovation can improve customer satisfaction and operational efficiency at a cost that can be sustained across </w:t>
      </w:r>
      <w:proofErr w:type="spellStart"/>
      <w:r w:rsidRPr="004E3D4F">
        <w:rPr>
          <w:rFonts w:ascii="Arial" w:hAnsi="Arial" w:cs="Arial"/>
          <w:sz w:val="22"/>
          <w:szCs w:val="22"/>
        </w:rPr>
        <w:t>Evri’s</w:t>
      </w:r>
      <w:proofErr w:type="spellEnd"/>
      <w:r w:rsidRPr="004E3D4F">
        <w:rPr>
          <w:rFonts w:ascii="Arial" w:hAnsi="Arial" w:cs="Arial"/>
          <w:sz w:val="22"/>
          <w:szCs w:val="22"/>
        </w:rPr>
        <w:t xml:space="preserve"> large parcel network</w:t>
      </w:r>
      <w:r w:rsidR="72341A01" w:rsidRPr="004E3D4F">
        <w:rPr>
          <w:rFonts w:ascii="Arial" w:hAnsi="Arial" w:cs="Arial"/>
          <w:sz w:val="22"/>
          <w:szCs w:val="22"/>
        </w:rPr>
        <w:t xml:space="preserve"> </w:t>
      </w:r>
      <w:r w:rsidR="00392730" w:rsidRPr="004E3D4F">
        <w:rPr>
          <w:rFonts w:ascii="Arial" w:hAnsi="Arial" w:cs="Arial"/>
          <w:sz w:val="22"/>
          <w:szCs w:val="22"/>
        </w:rPr>
        <w:t xml:space="preserve">(Foss and </w:t>
      </w:r>
      <w:proofErr w:type="spellStart"/>
      <w:r w:rsidR="00392730" w:rsidRPr="004E3D4F">
        <w:rPr>
          <w:rFonts w:ascii="Arial" w:hAnsi="Arial" w:cs="Arial"/>
          <w:sz w:val="22"/>
          <w:szCs w:val="22"/>
        </w:rPr>
        <w:t>Saebi</w:t>
      </w:r>
      <w:proofErr w:type="spellEnd"/>
      <w:r w:rsidR="00392730" w:rsidRPr="004E3D4F">
        <w:rPr>
          <w:rFonts w:ascii="Arial" w:hAnsi="Arial" w:cs="Arial"/>
          <w:sz w:val="22"/>
          <w:szCs w:val="22"/>
        </w:rPr>
        <w:t>, 2015).</w:t>
      </w:r>
    </w:p>
    <w:p w14:paraId="59FFAFEF" w14:textId="40F4F879" w:rsidR="0043016E" w:rsidRPr="004E3D4F" w:rsidRDefault="0043016E" w:rsidP="004E3D4F">
      <w:pPr>
        <w:spacing w:before="100" w:beforeAutospacing="1" w:after="100" w:afterAutospacing="1" w:line="360" w:lineRule="auto"/>
        <w:contextualSpacing/>
        <w:jc w:val="both"/>
        <w:rPr>
          <w:rFonts w:ascii="Arial" w:hAnsi="Arial" w:cs="Arial"/>
          <w:kern w:val="0"/>
          <w:sz w:val="22"/>
          <w:szCs w:val="22"/>
          <w14:ligatures w14:val="none"/>
        </w:rPr>
      </w:pPr>
    </w:p>
    <w:p w14:paraId="410D3BDE" w14:textId="77777777" w:rsidR="0043016E" w:rsidRDefault="0043016E" w:rsidP="004E3D4F">
      <w:pPr>
        <w:spacing w:before="100" w:beforeAutospacing="1" w:after="100" w:afterAutospacing="1" w:line="360" w:lineRule="auto"/>
        <w:contextualSpacing/>
        <w:jc w:val="both"/>
        <w:rPr>
          <w:rFonts w:ascii="Arial" w:hAnsi="Arial" w:cs="Arial"/>
          <w:kern w:val="0"/>
          <w:sz w:val="22"/>
          <w:szCs w:val="22"/>
          <w14:ligatures w14:val="none"/>
        </w:rPr>
      </w:pPr>
      <w:r w:rsidRPr="004E3D4F">
        <w:rPr>
          <w:rFonts w:ascii="Arial" w:hAnsi="Arial" w:cs="Arial"/>
          <w:kern w:val="0"/>
          <w:sz w:val="22"/>
          <w:szCs w:val="22"/>
          <w14:ligatures w14:val="none"/>
        </w:rPr>
        <w:t>Overall, the DFV analysis suggests that there is potential for a scalable innovation addressing customer control and transparency. However, the final concept should only be selected after alternative solutions have been generated and critically compared during the Design Thinking process.</w:t>
      </w:r>
    </w:p>
    <w:p w14:paraId="18EEEE4E" w14:textId="77777777" w:rsidR="004E3D4F" w:rsidRPr="004E3D4F" w:rsidRDefault="004E3D4F" w:rsidP="004E3D4F">
      <w:pPr>
        <w:spacing w:before="100" w:beforeAutospacing="1" w:after="100" w:afterAutospacing="1" w:line="360" w:lineRule="auto"/>
        <w:contextualSpacing/>
        <w:jc w:val="both"/>
        <w:rPr>
          <w:rFonts w:ascii="Arial" w:hAnsi="Arial" w:cs="Arial"/>
          <w:kern w:val="0"/>
          <w:sz w:val="22"/>
          <w:szCs w:val="22"/>
          <w14:ligatures w14:val="none"/>
        </w:rPr>
      </w:pPr>
    </w:p>
    <w:p w14:paraId="4FA1D0DD" w14:textId="77777777" w:rsidR="001B675E" w:rsidRPr="00CC2339" w:rsidRDefault="001B675E" w:rsidP="34C41477">
      <w:pPr>
        <w:spacing w:before="100" w:beforeAutospacing="1" w:after="100" w:afterAutospacing="1" w:line="360" w:lineRule="auto"/>
        <w:contextualSpacing/>
        <w:outlineLvl w:val="1"/>
        <w:rPr>
          <w:rFonts w:ascii="Arial" w:eastAsia="Times New Roman" w:hAnsi="Arial" w:cs="Arial"/>
          <w:b/>
          <w:bCs/>
          <w:kern w:val="0"/>
          <w:sz w:val="36"/>
          <w:szCs w:val="36"/>
          <w14:ligatures w14:val="none"/>
        </w:rPr>
      </w:pPr>
      <w:bookmarkStart w:id="8" w:name="_Toc1068134362"/>
      <w:r w:rsidRPr="00CC2339">
        <w:rPr>
          <w:rFonts w:ascii="Arial" w:eastAsia="Times New Roman" w:hAnsi="Arial" w:cs="Arial"/>
          <w:b/>
          <w:bCs/>
          <w:kern w:val="0"/>
          <w:sz w:val="36"/>
          <w:szCs w:val="36"/>
          <w14:ligatures w14:val="none"/>
        </w:rPr>
        <w:t>3.0 Task 2 – Development of a New Venture</w:t>
      </w:r>
      <w:bookmarkEnd w:id="8"/>
    </w:p>
    <w:p w14:paraId="0DD6A01B" w14:textId="77777777" w:rsidR="001B675E" w:rsidRPr="00CC2339" w:rsidRDefault="001B675E"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9" w:name="_Toc904954166"/>
      <w:r w:rsidRPr="00CC2339">
        <w:rPr>
          <w:rFonts w:ascii="Arial" w:eastAsia="Times New Roman" w:hAnsi="Arial" w:cs="Arial"/>
          <w:b/>
          <w:bCs/>
          <w:kern w:val="0"/>
          <w:sz w:val="27"/>
          <w:szCs w:val="27"/>
          <w14:ligatures w14:val="none"/>
        </w:rPr>
        <w:t>3.1 Empathise and Define</w:t>
      </w:r>
      <w:bookmarkEnd w:id="9"/>
    </w:p>
    <w:p w14:paraId="7DC8DBE9" w14:textId="15A3375F" w:rsidR="001B675E" w:rsidRPr="0037692B" w:rsidRDefault="001B675E" w:rsidP="0037692B">
      <w:pPr>
        <w:spacing w:before="100" w:beforeAutospacing="1" w:after="100" w:afterAutospacing="1" w:line="360" w:lineRule="auto"/>
        <w:contextualSpacing/>
        <w:jc w:val="both"/>
        <w:rPr>
          <w:rFonts w:ascii="Arial" w:hAnsi="Arial" w:cs="Arial"/>
          <w:kern w:val="0"/>
          <w:sz w:val="22"/>
          <w:szCs w:val="22"/>
          <w14:ligatures w14:val="none"/>
        </w:rPr>
      </w:pPr>
      <w:r w:rsidRPr="00CC2339">
        <w:rPr>
          <w:rFonts w:ascii="Arial" w:hAnsi="Arial" w:cs="Arial"/>
          <w:sz w:val="22"/>
          <w:szCs w:val="22"/>
        </w:rPr>
        <w:t xml:space="preserve">The first stage of Design Thinking is </w:t>
      </w:r>
      <w:r w:rsidRPr="00CC2339">
        <w:rPr>
          <w:rFonts w:ascii="Arial" w:hAnsi="Arial" w:cs="Arial"/>
          <w:b/>
          <w:bCs/>
          <w:sz w:val="22"/>
          <w:szCs w:val="22"/>
        </w:rPr>
        <w:t>Empathise</w:t>
      </w:r>
      <w:r w:rsidRPr="00CC2339">
        <w:rPr>
          <w:rFonts w:ascii="Arial" w:hAnsi="Arial" w:cs="Arial"/>
          <w:sz w:val="22"/>
          <w:szCs w:val="22"/>
        </w:rPr>
        <w:t xml:space="preserve">, which focuses on understanding users’ experiences, needs and frustrations before developing a solution (Brown </w:t>
      </w:r>
      <w:r w:rsidR="65681BEE" w:rsidRPr="00CC2339">
        <w:rPr>
          <w:rFonts w:ascii="Arial" w:hAnsi="Arial" w:cs="Arial"/>
          <w:sz w:val="22"/>
          <w:szCs w:val="22"/>
        </w:rPr>
        <w:t>and Katz,</w:t>
      </w:r>
      <w:r w:rsidRPr="00CC2339">
        <w:rPr>
          <w:rFonts w:ascii="Arial" w:hAnsi="Arial" w:cs="Arial"/>
          <w:sz w:val="22"/>
          <w:szCs w:val="22"/>
        </w:rPr>
        <w:t xml:space="preserve"> 2009). In the context of </w:t>
      </w:r>
      <w:proofErr w:type="spellStart"/>
      <w:r w:rsidRPr="00CC2339">
        <w:rPr>
          <w:rFonts w:ascii="Arial" w:hAnsi="Arial" w:cs="Arial"/>
          <w:sz w:val="22"/>
          <w:szCs w:val="22"/>
        </w:rPr>
        <w:t>Evri</w:t>
      </w:r>
      <w:proofErr w:type="spellEnd"/>
      <w:r w:rsidRPr="00CC2339">
        <w:rPr>
          <w:rFonts w:ascii="Arial" w:hAnsi="Arial" w:cs="Arial"/>
          <w:sz w:val="22"/>
          <w:szCs w:val="22"/>
        </w:rPr>
        <w:t>, the Customer Journey Map identified that customers value reliability,</w:t>
      </w:r>
      <w:r w:rsidRPr="11089C80">
        <w:rPr>
          <w:rFonts w:ascii="Times New Roman" w:hAnsi="Times New Roman" w:cs="Times New Roman"/>
        </w:rPr>
        <w:t xml:space="preserve"> </w:t>
      </w:r>
      <w:r w:rsidRPr="0037692B">
        <w:rPr>
          <w:rFonts w:ascii="Arial" w:hAnsi="Arial" w:cs="Arial"/>
          <w:sz w:val="22"/>
          <w:szCs w:val="22"/>
        </w:rPr>
        <w:lastRenderedPageBreak/>
        <w:t>accurate information, greater control over delivery and accessible support when problems occur.</w:t>
      </w:r>
    </w:p>
    <w:p w14:paraId="1DA96B03" w14:textId="60F1E793" w:rsidR="001B675E" w:rsidRPr="0037692B" w:rsidRDefault="001B675E" w:rsidP="0037692B">
      <w:pPr>
        <w:spacing w:before="100" w:beforeAutospacing="1" w:after="100" w:afterAutospacing="1" w:line="360" w:lineRule="auto"/>
        <w:contextualSpacing/>
        <w:jc w:val="both"/>
        <w:rPr>
          <w:rFonts w:ascii="Arial" w:hAnsi="Arial" w:cs="Arial"/>
          <w:kern w:val="0"/>
          <w:sz w:val="22"/>
          <w:szCs w:val="22"/>
          <w14:ligatures w14:val="none"/>
        </w:rPr>
      </w:pPr>
      <w:r w:rsidRPr="0037692B">
        <w:rPr>
          <w:rFonts w:ascii="Arial" w:hAnsi="Arial" w:cs="Arial"/>
          <w:sz w:val="22"/>
          <w:szCs w:val="22"/>
        </w:rPr>
        <w:t>Ofcom’s (2025</w:t>
      </w:r>
      <w:r w:rsidR="28A13C9A" w:rsidRPr="0037692B">
        <w:rPr>
          <w:rFonts w:ascii="Arial" w:hAnsi="Arial" w:cs="Arial"/>
          <w:sz w:val="22"/>
          <w:szCs w:val="22"/>
        </w:rPr>
        <w:t>a</w:t>
      </w:r>
      <w:r w:rsidRPr="0037692B">
        <w:rPr>
          <w:rFonts w:ascii="Arial" w:hAnsi="Arial" w:cs="Arial"/>
          <w:sz w:val="22"/>
          <w:szCs w:val="22"/>
        </w:rPr>
        <w:t xml:space="preserve">) findings reinforce these needs. Across UK parcel operators, 68% of surveyed recipients experienced at least one delivery issue during the previous six months. Common problems included delivery delays (28%), parcels being left in inappropriate locations (26%), drivers not knocking or ringing sufficiently (20%), and customers not having enough time to answer the door (19%). Furthermore, satisfaction among </w:t>
      </w:r>
      <w:proofErr w:type="spellStart"/>
      <w:r w:rsidRPr="0037692B">
        <w:rPr>
          <w:rFonts w:ascii="Arial" w:hAnsi="Arial" w:cs="Arial"/>
          <w:sz w:val="22"/>
          <w:szCs w:val="22"/>
        </w:rPr>
        <w:t>Evri</w:t>
      </w:r>
      <w:proofErr w:type="spellEnd"/>
      <w:r w:rsidRPr="0037692B">
        <w:rPr>
          <w:rFonts w:ascii="Arial" w:hAnsi="Arial" w:cs="Arial"/>
          <w:sz w:val="22"/>
          <w:szCs w:val="22"/>
        </w:rPr>
        <w:t xml:space="preserve"> customers who had reason to contact or complain about a delivery issue was only 31% (Ofcom, 2025</w:t>
      </w:r>
      <w:r w:rsidR="53DC49AB" w:rsidRPr="0037692B">
        <w:rPr>
          <w:rFonts w:ascii="Arial" w:hAnsi="Arial" w:cs="Arial"/>
          <w:sz w:val="22"/>
          <w:szCs w:val="22"/>
        </w:rPr>
        <w:t>c</w:t>
      </w:r>
      <w:r w:rsidRPr="0037692B">
        <w:rPr>
          <w:rFonts w:ascii="Arial" w:hAnsi="Arial" w:cs="Arial"/>
          <w:sz w:val="22"/>
          <w:szCs w:val="22"/>
        </w:rPr>
        <w:t>). These findings suggest that customer frustration is particularly significant when an unexpected delivery problem occurs and the customer has limited ability to resolve it quickly.</w:t>
      </w:r>
    </w:p>
    <w:p w14:paraId="077B2530" w14:textId="35C14B1E" w:rsidR="001B675E" w:rsidRPr="0037692B" w:rsidRDefault="001B675E" w:rsidP="0037692B">
      <w:pPr>
        <w:spacing w:before="100" w:beforeAutospacing="1" w:after="100" w:afterAutospacing="1" w:line="360" w:lineRule="auto"/>
        <w:contextualSpacing/>
        <w:jc w:val="both"/>
        <w:rPr>
          <w:rFonts w:ascii="Arial" w:hAnsi="Arial" w:cs="Arial"/>
          <w:kern w:val="0"/>
          <w:sz w:val="22"/>
          <w:szCs w:val="22"/>
          <w14:ligatures w14:val="none"/>
        </w:rPr>
      </w:pPr>
      <w:r w:rsidRPr="0037692B">
        <w:rPr>
          <w:rFonts w:ascii="Arial" w:hAnsi="Arial" w:cs="Arial"/>
          <w:sz w:val="22"/>
          <w:szCs w:val="22"/>
        </w:rPr>
        <w:t xml:space="preserve">The </w:t>
      </w:r>
      <w:r w:rsidRPr="0037692B">
        <w:rPr>
          <w:rFonts w:ascii="Arial" w:hAnsi="Arial" w:cs="Arial"/>
          <w:b/>
          <w:bCs/>
          <w:sz w:val="22"/>
          <w:szCs w:val="22"/>
        </w:rPr>
        <w:t>Define</w:t>
      </w:r>
      <w:r w:rsidRPr="0037692B">
        <w:rPr>
          <w:rFonts w:ascii="Arial" w:hAnsi="Arial" w:cs="Arial"/>
          <w:sz w:val="22"/>
          <w:szCs w:val="22"/>
        </w:rPr>
        <w:t xml:space="preserve"> stage converts these observations into a clear problem statement. Although </w:t>
      </w:r>
      <w:proofErr w:type="spellStart"/>
      <w:r w:rsidRPr="0037692B">
        <w:rPr>
          <w:rFonts w:ascii="Arial" w:hAnsi="Arial" w:cs="Arial"/>
          <w:sz w:val="22"/>
          <w:szCs w:val="22"/>
        </w:rPr>
        <w:t>Evri</w:t>
      </w:r>
      <w:proofErr w:type="spellEnd"/>
      <w:r w:rsidRPr="0037692B">
        <w:rPr>
          <w:rFonts w:ascii="Arial" w:hAnsi="Arial" w:cs="Arial"/>
          <w:sz w:val="22"/>
          <w:szCs w:val="22"/>
        </w:rPr>
        <w:t xml:space="preserve"> already provides tracking and has invested substantially in AI and digital technology, technology alone has not eliminated customer pain points. </w:t>
      </w:r>
      <w:proofErr w:type="spellStart"/>
      <w:r w:rsidRPr="0037692B">
        <w:rPr>
          <w:rFonts w:ascii="Arial" w:hAnsi="Arial" w:cs="Arial"/>
          <w:sz w:val="22"/>
          <w:szCs w:val="22"/>
        </w:rPr>
        <w:t>Evri</w:t>
      </w:r>
      <w:proofErr w:type="spellEnd"/>
      <w:r w:rsidRPr="0037692B">
        <w:rPr>
          <w:rFonts w:ascii="Arial" w:hAnsi="Arial" w:cs="Arial"/>
          <w:sz w:val="22"/>
          <w:szCs w:val="22"/>
        </w:rPr>
        <w:t xml:space="preserve"> now processes more than 900 million parcels annually and continues to expand its use of AI across its network (</w:t>
      </w:r>
      <w:proofErr w:type="spellStart"/>
      <w:r w:rsidRPr="0037692B">
        <w:rPr>
          <w:rFonts w:ascii="Arial" w:hAnsi="Arial" w:cs="Arial"/>
          <w:sz w:val="22"/>
          <w:szCs w:val="22"/>
        </w:rPr>
        <w:t>Evri</w:t>
      </w:r>
      <w:proofErr w:type="spellEnd"/>
      <w:r w:rsidRPr="0037692B">
        <w:rPr>
          <w:rFonts w:ascii="Arial" w:hAnsi="Arial" w:cs="Arial"/>
          <w:sz w:val="22"/>
          <w:szCs w:val="22"/>
        </w:rPr>
        <w:t>, 2026</w:t>
      </w:r>
      <w:r w:rsidR="4F2C9A41" w:rsidRPr="0037692B">
        <w:rPr>
          <w:rFonts w:ascii="Arial" w:hAnsi="Arial" w:cs="Arial"/>
          <w:sz w:val="22"/>
          <w:szCs w:val="22"/>
        </w:rPr>
        <w:t>b</w:t>
      </w:r>
      <w:r w:rsidRPr="0037692B">
        <w:rPr>
          <w:rFonts w:ascii="Arial" w:hAnsi="Arial" w:cs="Arial"/>
          <w:sz w:val="22"/>
          <w:szCs w:val="22"/>
        </w:rPr>
        <w:t>). Therefore, simply introducing another basic tracking feature would provide limited differentiation.</w:t>
      </w:r>
    </w:p>
    <w:p w14:paraId="1A4E66C6" w14:textId="66EA617D" w:rsidR="001B675E" w:rsidRPr="0037692B" w:rsidRDefault="001B675E" w:rsidP="002734C3">
      <w:pPr>
        <w:spacing w:before="100" w:beforeAutospacing="1" w:after="100" w:afterAutospacing="1" w:line="360" w:lineRule="auto"/>
        <w:contextualSpacing/>
        <w:rPr>
          <w:rFonts w:ascii="Arial" w:hAnsi="Arial" w:cs="Arial"/>
          <w:kern w:val="0"/>
          <w:sz w:val="22"/>
          <w:szCs w:val="22"/>
          <w14:ligatures w14:val="none"/>
        </w:rPr>
      </w:pPr>
      <w:r w:rsidRPr="0037692B">
        <w:rPr>
          <w:rFonts w:ascii="Arial" w:hAnsi="Arial" w:cs="Arial"/>
          <w:b/>
          <w:sz w:val="22"/>
          <w:szCs w:val="22"/>
        </w:rPr>
        <w:t>Problem</w:t>
      </w:r>
      <w:r w:rsidR="002734C3">
        <w:rPr>
          <w:rFonts w:ascii="Arial" w:hAnsi="Arial" w:cs="Arial"/>
          <w:b/>
          <w:sz w:val="22"/>
          <w:szCs w:val="22"/>
        </w:rPr>
        <w:t xml:space="preserve"> </w:t>
      </w:r>
      <w:r w:rsidRPr="0037692B">
        <w:rPr>
          <w:rFonts w:ascii="Arial" w:hAnsi="Arial" w:cs="Arial"/>
          <w:b/>
          <w:sz w:val="22"/>
          <w:szCs w:val="22"/>
        </w:rPr>
        <w:t>Statement:</w:t>
      </w:r>
      <w:r w:rsidRPr="0037692B">
        <w:rPr>
          <w:rFonts w:ascii="Arial" w:hAnsi="Arial" w:cs="Arial"/>
          <w:sz w:val="22"/>
          <w:szCs w:val="22"/>
        </w:rPr>
        <w:br/>
      </w:r>
      <w:proofErr w:type="spellStart"/>
      <w:r w:rsidRPr="0037692B">
        <w:rPr>
          <w:rFonts w:ascii="Arial" w:hAnsi="Arial" w:cs="Arial"/>
          <w:i/>
          <w:sz w:val="22"/>
          <w:szCs w:val="22"/>
        </w:rPr>
        <w:t>Evri</w:t>
      </w:r>
      <w:proofErr w:type="spellEnd"/>
      <w:r w:rsidRPr="0037692B">
        <w:rPr>
          <w:rFonts w:ascii="Arial" w:hAnsi="Arial" w:cs="Arial"/>
          <w:i/>
          <w:sz w:val="22"/>
          <w:szCs w:val="22"/>
        </w:rPr>
        <w:t xml:space="preserve"> customers need a more responsive and customer-controlled way to manage unexpected last-mile delivery problems because existing tracking and automated systems do not always provide sufficient control or effective support when a delivery does not proceed as expected.</w:t>
      </w:r>
    </w:p>
    <w:p w14:paraId="4CC98695" w14:textId="07BC7B5A" w:rsidR="001B675E" w:rsidRDefault="001B675E" w:rsidP="0037692B">
      <w:pPr>
        <w:spacing w:before="100" w:beforeAutospacing="1" w:after="100" w:afterAutospacing="1" w:line="360" w:lineRule="auto"/>
        <w:contextualSpacing/>
        <w:jc w:val="both"/>
        <w:rPr>
          <w:rFonts w:ascii="Arial" w:hAnsi="Arial" w:cs="Arial"/>
          <w:sz w:val="22"/>
          <w:szCs w:val="22"/>
        </w:rPr>
      </w:pPr>
      <w:r w:rsidRPr="0037692B">
        <w:rPr>
          <w:rFonts w:ascii="Arial" w:hAnsi="Arial" w:cs="Arial"/>
          <w:sz w:val="22"/>
          <w:szCs w:val="22"/>
        </w:rPr>
        <w:t xml:space="preserve">This problem definition shifts the focus from simply delivering parcels faster towards improving </w:t>
      </w:r>
      <w:r w:rsidRPr="0037692B">
        <w:rPr>
          <w:rFonts w:ascii="Arial" w:hAnsi="Arial" w:cs="Arial"/>
          <w:b/>
          <w:bCs/>
          <w:sz w:val="22"/>
          <w:szCs w:val="22"/>
        </w:rPr>
        <w:t>control, communication and problem resolution</w:t>
      </w:r>
      <w:r w:rsidRPr="0037692B">
        <w:rPr>
          <w:rFonts w:ascii="Arial" w:hAnsi="Arial" w:cs="Arial"/>
          <w:sz w:val="22"/>
          <w:szCs w:val="22"/>
        </w:rPr>
        <w:t>. It therefore provides a customer-centred foundation for generating potential innovative solutions</w:t>
      </w:r>
      <w:r w:rsidR="142374DF" w:rsidRPr="0037692B">
        <w:rPr>
          <w:rFonts w:ascii="Arial" w:hAnsi="Arial" w:cs="Arial"/>
          <w:sz w:val="22"/>
          <w:szCs w:val="22"/>
        </w:rPr>
        <w:t xml:space="preserve"> </w:t>
      </w:r>
      <w:r w:rsidR="052B929C" w:rsidRPr="0037692B">
        <w:rPr>
          <w:rFonts w:ascii="Arial" w:hAnsi="Arial" w:cs="Arial"/>
          <w:sz w:val="22"/>
          <w:szCs w:val="22"/>
        </w:rPr>
        <w:t>(Liedtka,</w:t>
      </w:r>
      <w:r w:rsidR="4CF64B00" w:rsidRPr="0037692B">
        <w:rPr>
          <w:rFonts w:ascii="Arial" w:hAnsi="Arial" w:cs="Arial"/>
          <w:sz w:val="22"/>
          <w:szCs w:val="22"/>
        </w:rPr>
        <w:t xml:space="preserve"> </w:t>
      </w:r>
      <w:r w:rsidR="052B929C" w:rsidRPr="0037692B">
        <w:rPr>
          <w:rFonts w:ascii="Arial" w:hAnsi="Arial" w:cs="Arial"/>
          <w:sz w:val="22"/>
          <w:szCs w:val="22"/>
        </w:rPr>
        <w:t>2018).</w:t>
      </w:r>
    </w:p>
    <w:p w14:paraId="01261841" w14:textId="77777777" w:rsidR="00454D74" w:rsidRPr="0037692B" w:rsidRDefault="00454D74" w:rsidP="0037692B">
      <w:pPr>
        <w:spacing w:before="100" w:beforeAutospacing="1" w:after="100" w:afterAutospacing="1" w:line="360" w:lineRule="auto"/>
        <w:contextualSpacing/>
        <w:jc w:val="both"/>
        <w:rPr>
          <w:rFonts w:ascii="Arial" w:hAnsi="Arial" w:cs="Arial"/>
          <w:sz w:val="22"/>
          <w:szCs w:val="22"/>
        </w:rPr>
      </w:pPr>
    </w:p>
    <w:p w14:paraId="3C72D448" w14:textId="77777777" w:rsidR="00B021E0" w:rsidRPr="00454D74" w:rsidRDefault="00B021E0"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10" w:name="_Toc419540355"/>
      <w:r w:rsidRPr="00454D74">
        <w:rPr>
          <w:rFonts w:ascii="Arial" w:eastAsia="Times New Roman" w:hAnsi="Arial" w:cs="Arial"/>
          <w:b/>
          <w:bCs/>
          <w:kern w:val="0"/>
          <w:sz w:val="27"/>
          <w:szCs w:val="27"/>
          <w14:ligatures w14:val="none"/>
        </w:rPr>
        <w:t>3.2 Ideate – Causal Mapping and SCAMPER</w:t>
      </w:r>
      <w:bookmarkEnd w:id="10"/>
    </w:p>
    <w:p w14:paraId="1C469F7E" w14:textId="7D91C338" w:rsidR="00B021E0" w:rsidRPr="004F5349" w:rsidRDefault="00B021E0" w:rsidP="004F5349">
      <w:pPr>
        <w:spacing w:before="100" w:beforeAutospacing="1" w:after="100" w:afterAutospacing="1" w:line="360" w:lineRule="auto"/>
        <w:contextualSpacing/>
        <w:jc w:val="both"/>
        <w:rPr>
          <w:rFonts w:ascii="Arial" w:hAnsi="Arial" w:cs="Arial"/>
          <w:kern w:val="0"/>
          <w:sz w:val="22"/>
          <w:szCs w:val="22"/>
          <w14:ligatures w14:val="none"/>
        </w:rPr>
      </w:pPr>
      <w:r w:rsidRPr="004F5349">
        <w:rPr>
          <w:rFonts w:ascii="Arial" w:hAnsi="Arial" w:cs="Arial"/>
          <w:sz w:val="22"/>
          <w:szCs w:val="22"/>
        </w:rPr>
        <w:t xml:space="preserve">The </w:t>
      </w:r>
      <w:r w:rsidRPr="004F5349">
        <w:rPr>
          <w:rFonts w:ascii="Arial" w:hAnsi="Arial" w:cs="Arial"/>
          <w:b/>
          <w:bCs/>
          <w:sz w:val="22"/>
          <w:szCs w:val="22"/>
        </w:rPr>
        <w:t>Ideate</w:t>
      </w:r>
      <w:r w:rsidRPr="004F5349">
        <w:rPr>
          <w:rFonts w:ascii="Arial" w:hAnsi="Arial" w:cs="Arial"/>
          <w:sz w:val="22"/>
          <w:szCs w:val="22"/>
        </w:rPr>
        <w:t xml:space="preserve"> stage focuses on generating alternative solutions before selecting a final concept. Rather than immediately adopting one solution, Design Thinking encourages exploration of different possibilities based on the needs identified during the Empathise and Define stages (Brown</w:t>
      </w:r>
      <w:r w:rsidR="21ECF628" w:rsidRPr="004F5349">
        <w:rPr>
          <w:rFonts w:ascii="Arial" w:hAnsi="Arial" w:cs="Arial"/>
          <w:sz w:val="22"/>
          <w:szCs w:val="22"/>
        </w:rPr>
        <w:t xml:space="preserve"> and Katz</w:t>
      </w:r>
      <w:r w:rsidRPr="004F5349">
        <w:rPr>
          <w:rFonts w:ascii="Arial" w:hAnsi="Arial" w:cs="Arial"/>
          <w:sz w:val="22"/>
          <w:szCs w:val="22"/>
        </w:rPr>
        <w:t>,</w:t>
      </w:r>
      <w:r w:rsidR="74176B5D" w:rsidRPr="004F5349">
        <w:rPr>
          <w:rFonts w:ascii="Arial" w:hAnsi="Arial" w:cs="Arial"/>
          <w:sz w:val="22"/>
          <w:szCs w:val="22"/>
        </w:rPr>
        <w:t xml:space="preserve"> </w:t>
      </w:r>
      <w:r w:rsidRPr="004F5349">
        <w:rPr>
          <w:rFonts w:ascii="Arial" w:hAnsi="Arial" w:cs="Arial"/>
          <w:sz w:val="22"/>
          <w:szCs w:val="22"/>
        </w:rPr>
        <w:t>2009).</w:t>
      </w:r>
    </w:p>
    <w:p w14:paraId="17E04D69" w14:textId="550F9114" w:rsidR="0000689A" w:rsidRPr="002F12D9" w:rsidRDefault="00B021E0" w:rsidP="002F12D9">
      <w:pPr>
        <w:pStyle w:val="p1"/>
        <w:spacing w:line="360" w:lineRule="auto"/>
        <w:contextualSpacing/>
        <w:jc w:val="both"/>
        <w:rPr>
          <w:rFonts w:ascii="Arial" w:hAnsi="Arial" w:cs="Arial"/>
          <w:sz w:val="22"/>
          <w:szCs w:val="22"/>
        </w:rPr>
      </w:pPr>
      <w:r w:rsidRPr="002F12D9">
        <w:rPr>
          <w:rFonts w:ascii="Arial" w:hAnsi="Arial" w:cs="Arial"/>
          <w:sz w:val="22"/>
          <w:szCs w:val="22"/>
        </w:rPr>
        <w:t xml:space="preserve">A </w:t>
      </w:r>
      <w:r w:rsidRPr="002F12D9">
        <w:rPr>
          <w:rFonts w:ascii="Arial" w:hAnsi="Arial" w:cs="Arial"/>
          <w:b/>
          <w:bCs/>
          <w:sz w:val="22"/>
          <w:szCs w:val="22"/>
        </w:rPr>
        <w:t>Causal Map</w:t>
      </w:r>
      <w:r w:rsidRPr="002F12D9">
        <w:rPr>
          <w:rFonts w:ascii="Arial" w:hAnsi="Arial" w:cs="Arial"/>
          <w:sz w:val="22"/>
          <w:szCs w:val="22"/>
        </w:rPr>
        <w:t xml:space="preserve"> was used to understand the relationships between the main customer problems identified within </w:t>
      </w:r>
      <w:proofErr w:type="spellStart"/>
      <w:r w:rsidRPr="002F12D9">
        <w:rPr>
          <w:rFonts w:ascii="Arial" w:hAnsi="Arial" w:cs="Arial"/>
          <w:sz w:val="22"/>
          <w:szCs w:val="22"/>
        </w:rPr>
        <w:t>Evri’s</w:t>
      </w:r>
      <w:proofErr w:type="spellEnd"/>
      <w:r w:rsidRPr="002F12D9">
        <w:rPr>
          <w:rFonts w:ascii="Arial" w:hAnsi="Arial" w:cs="Arial"/>
          <w:sz w:val="22"/>
          <w:szCs w:val="22"/>
        </w:rPr>
        <w:t xml:space="preserve"> delivery journey</w:t>
      </w:r>
      <w:r w:rsidR="4542DAD3" w:rsidRPr="002F12D9">
        <w:rPr>
          <w:rFonts w:ascii="Arial" w:hAnsi="Arial" w:cs="Arial"/>
          <w:sz w:val="22"/>
          <w:szCs w:val="22"/>
        </w:rPr>
        <w:t xml:space="preserve"> </w:t>
      </w:r>
      <w:r w:rsidR="0000689A" w:rsidRPr="002F12D9">
        <w:rPr>
          <w:rFonts w:ascii="Arial" w:hAnsi="Arial" w:cs="Arial"/>
          <w:b/>
          <w:bCs/>
          <w:sz w:val="22"/>
          <w:szCs w:val="22"/>
        </w:rPr>
        <w:t>(Eden, Ackermann and Cropper, 1992).</w:t>
      </w:r>
    </w:p>
    <w:p w14:paraId="5C617206" w14:textId="13067C8E" w:rsidR="00B021E0" w:rsidRDefault="00B021E0" w:rsidP="34C41477">
      <w:pPr>
        <w:spacing w:before="100" w:beforeAutospacing="1" w:after="100" w:afterAutospacing="1" w:line="360" w:lineRule="auto"/>
        <w:contextualSpacing/>
        <w:rPr>
          <w:rFonts w:ascii="Times New Roman" w:hAnsi="Times New Roman" w:cs="Times New Roman"/>
          <w:kern w:val="0"/>
          <w14:ligatures w14:val="none"/>
        </w:rPr>
      </w:pPr>
    </w:p>
    <w:p w14:paraId="499B8F30" w14:textId="77777777" w:rsidR="002F12D9" w:rsidRDefault="002F12D9" w:rsidP="34C41477">
      <w:pPr>
        <w:spacing w:before="100" w:beforeAutospacing="1" w:after="100" w:afterAutospacing="1" w:line="360" w:lineRule="auto"/>
        <w:contextualSpacing/>
        <w:rPr>
          <w:rFonts w:ascii="Times New Roman" w:hAnsi="Times New Roman" w:cs="Times New Roman"/>
          <w:kern w:val="0"/>
          <w14:ligatures w14:val="none"/>
        </w:rPr>
      </w:pPr>
    </w:p>
    <w:p w14:paraId="42751BE9" w14:textId="77777777" w:rsidR="002F12D9" w:rsidRPr="00B021E0" w:rsidRDefault="002F12D9" w:rsidP="34C41477">
      <w:pPr>
        <w:spacing w:before="100" w:beforeAutospacing="1" w:after="100" w:afterAutospacing="1" w:line="360" w:lineRule="auto"/>
        <w:contextualSpacing/>
        <w:rPr>
          <w:rFonts w:ascii="Times New Roman" w:hAnsi="Times New Roman" w:cs="Times New Roman"/>
          <w:kern w:val="0"/>
          <w14:ligatures w14:val="none"/>
        </w:rPr>
      </w:pPr>
    </w:p>
    <w:p w14:paraId="02C86184" w14:textId="1605744A" w:rsidR="00B021E0" w:rsidRPr="00483332" w:rsidRDefault="00B021E0" w:rsidP="34C41477">
      <w:pPr>
        <w:spacing w:before="100" w:beforeAutospacing="1" w:after="100" w:afterAutospacing="1" w:line="360" w:lineRule="auto"/>
        <w:contextualSpacing/>
        <w:rPr>
          <w:rFonts w:ascii="Arial" w:hAnsi="Arial" w:cs="Arial"/>
          <w:kern w:val="0"/>
          <w:sz w:val="22"/>
          <w:szCs w:val="22"/>
          <w14:ligatures w14:val="none"/>
        </w:rPr>
      </w:pPr>
      <w:r w:rsidRPr="006E4EFB">
        <w:rPr>
          <w:rFonts w:ascii="Arial" w:hAnsi="Arial" w:cs="Arial"/>
          <w:b/>
          <w:bCs/>
          <w:kern w:val="0"/>
          <w14:ligatures w14:val="none"/>
        </w:rPr>
        <w:lastRenderedPageBreak/>
        <w:t>Figure 2: Causal Map</w:t>
      </w:r>
      <w:r w:rsidR="006E4EFB">
        <w:rPr>
          <w:rFonts w:ascii="Arial" w:hAnsi="Arial" w:cs="Arial"/>
          <w:kern w:val="0"/>
          <w14:ligatures w14:val="none"/>
        </w:rPr>
        <w:t xml:space="preserve"> </w:t>
      </w:r>
      <w:r w:rsidRPr="006E4EFB">
        <w:rPr>
          <w:rFonts w:ascii="Arial" w:hAnsi="Arial" w:cs="Arial"/>
          <w:b/>
          <w:bCs/>
          <w:kern w:val="0"/>
          <w14:ligatures w14:val="none"/>
        </w:rPr>
        <w:t>Delivery uncertainty</w:t>
      </w:r>
      <w:r w:rsidRPr="00B021E0">
        <w:rPr>
          <w:rFonts w:ascii="Times New Roman" w:hAnsi="Times New Roman" w:cs="Times New Roman"/>
          <w:kern w:val="0"/>
          <w14:ligatures w14:val="none"/>
        </w:rPr>
        <w:br/>
      </w:r>
      <w:r w:rsidRPr="006E4EFB">
        <w:rPr>
          <w:rFonts w:ascii="Arial" w:hAnsi="Arial" w:cs="Arial"/>
          <w:kern w:val="0"/>
          <w:sz w:val="22"/>
          <w:szCs w:val="22"/>
          <w14:ligatures w14:val="none"/>
        </w:rPr>
        <w:t>↓</w:t>
      </w:r>
      <w:r w:rsidRPr="006E4EFB">
        <w:rPr>
          <w:rFonts w:ascii="Arial" w:hAnsi="Arial" w:cs="Arial"/>
          <w:kern w:val="0"/>
          <w:sz w:val="22"/>
          <w:szCs w:val="22"/>
          <w14:ligatures w14:val="none"/>
        </w:rPr>
        <w:br/>
        <w:t>Inaccurate or insufficient delivery information</w:t>
      </w:r>
      <w:r w:rsidRPr="006E4EFB">
        <w:rPr>
          <w:rFonts w:ascii="Arial" w:hAnsi="Arial" w:cs="Arial"/>
          <w:kern w:val="0"/>
          <w:sz w:val="22"/>
          <w:szCs w:val="22"/>
          <w14:ligatures w14:val="none"/>
        </w:rPr>
        <w:br/>
        <w:t>↓</w:t>
      </w:r>
      <w:r w:rsidRPr="006E4EFB">
        <w:rPr>
          <w:rFonts w:ascii="Arial" w:hAnsi="Arial" w:cs="Arial"/>
          <w:kern w:val="0"/>
          <w:sz w:val="22"/>
          <w:szCs w:val="22"/>
          <w14:ligatures w14:val="none"/>
        </w:rPr>
        <w:br/>
        <w:t>Customer unable to plan availability</w:t>
      </w:r>
      <w:r w:rsidRPr="006E4EFB">
        <w:rPr>
          <w:rFonts w:ascii="Arial" w:hAnsi="Arial" w:cs="Arial"/>
          <w:kern w:val="0"/>
          <w:sz w:val="22"/>
          <w:szCs w:val="22"/>
          <w14:ligatures w14:val="none"/>
        </w:rPr>
        <w:br/>
        <w:t>↓</w:t>
      </w:r>
      <w:r w:rsidRPr="006E4EFB">
        <w:rPr>
          <w:rFonts w:ascii="Arial" w:hAnsi="Arial" w:cs="Arial"/>
          <w:kern w:val="0"/>
          <w:sz w:val="22"/>
          <w:szCs w:val="22"/>
          <w14:ligatures w14:val="none"/>
        </w:rPr>
        <w:br/>
        <w:t>Missed or unsuccessful delivery</w:t>
      </w:r>
      <w:r w:rsidRPr="006E4EFB">
        <w:rPr>
          <w:rFonts w:ascii="Arial" w:hAnsi="Arial" w:cs="Arial"/>
          <w:kern w:val="0"/>
          <w:sz w:val="22"/>
          <w:szCs w:val="22"/>
          <w14:ligatures w14:val="none"/>
        </w:rPr>
        <w:br/>
        <w:t>↓</w:t>
      </w:r>
      <w:r w:rsidRPr="006E4EFB">
        <w:rPr>
          <w:rFonts w:ascii="Arial" w:hAnsi="Arial" w:cs="Arial"/>
          <w:kern w:val="0"/>
          <w:sz w:val="22"/>
          <w:szCs w:val="22"/>
          <w14:ligatures w14:val="none"/>
        </w:rPr>
        <w:br/>
        <w:t>Parcel left in an unsuitable location</w:t>
      </w:r>
      <w:r w:rsidRPr="006E4EFB">
        <w:rPr>
          <w:rFonts w:ascii="Arial" w:hAnsi="Arial" w:cs="Arial"/>
          <w:kern w:val="0"/>
          <w:sz w:val="22"/>
          <w:szCs w:val="22"/>
          <w14:ligatures w14:val="none"/>
        </w:rPr>
        <w:br/>
        <w:t>↓</w:t>
      </w:r>
      <w:r w:rsidRPr="006E4EFB">
        <w:rPr>
          <w:rFonts w:ascii="Arial" w:hAnsi="Arial" w:cs="Arial"/>
          <w:kern w:val="0"/>
          <w:sz w:val="22"/>
          <w:szCs w:val="22"/>
          <w14:ligatures w14:val="none"/>
        </w:rPr>
        <w:br/>
        <w:t>Customer needs support</w:t>
      </w:r>
      <w:r w:rsidRPr="006E4EFB">
        <w:rPr>
          <w:rFonts w:ascii="Arial" w:hAnsi="Arial" w:cs="Arial"/>
          <w:kern w:val="0"/>
          <w:sz w:val="22"/>
          <w:szCs w:val="22"/>
          <w14:ligatures w14:val="none"/>
        </w:rPr>
        <w:br/>
        <w:t>↓</w:t>
      </w:r>
      <w:r w:rsidRPr="006E4EFB">
        <w:rPr>
          <w:rFonts w:ascii="Arial" w:hAnsi="Arial" w:cs="Arial"/>
          <w:kern w:val="0"/>
          <w:sz w:val="22"/>
          <w:szCs w:val="22"/>
          <w14:ligatures w14:val="none"/>
        </w:rPr>
        <w:br/>
        <w:t>Difficulty resolving the problem</w:t>
      </w:r>
      <w:r w:rsidRPr="00B021E0">
        <w:rPr>
          <w:rFonts w:ascii="Times New Roman" w:hAnsi="Times New Roman" w:cs="Times New Roman"/>
          <w:kern w:val="0"/>
          <w14:ligatures w14:val="none"/>
        </w:rPr>
        <w:br/>
        <w:t>↓</w:t>
      </w:r>
      <w:r w:rsidRPr="00B021E0">
        <w:rPr>
          <w:rFonts w:ascii="Times New Roman" w:hAnsi="Times New Roman" w:cs="Times New Roman"/>
          <w:kern w:val="0"/>
          <w14:ligatures w14:val="none"/>
        </w:rPr>
        <w:br/>
      </w:r>
      <w:r w:rsidRPr="00483332">
        <w:rPr>
          <w:rFonts w:ascii="Arial" w:hAnsi="Arial" w:cs="Arial"/>
          <w:b/>
          <w:bCs/>
          <w:kern w:val="0"/>
          <w:sz w:val="22"/>
          <w:szCs w:val="22"/>
          <w14:ligatures w14:val="none"/>
        </w:rPr>
        <w:t>Frustration → reduced trust → lower customer satisfaction</w:t>
      </w:r>
    </w:p>
    <w:p w14:paraId="731B6B74" w14:textId="77777777" w:rsidR="00483332" w:rsidRDefault="00483332" w:rsidP="34C41477">
      <w:pPr>
        <w:spacing w:before="100" w:beforeAutospacing="1" w:after="100" w:afterAutospacing="1" w:line="360" w:lineRule="auto"/>
        <w:contextualSpacing/>
        <w:rPr>
          <w:rFonts w:ascii="Arial" w:hAnsi="Arial" w:cs="Arial"/>
          <w:sz w:val="22"/>
          <w:szCs w:val="22"/>
        </w:rPr>
      </w:pPr>
    </w:p>
    <w:p w14:paraId="5C51BA9A" w14:textId="7BA1392D" w:rsidR="00B021E0" w:rsidRPr="00483332" w:rsidRDefault="00B021E0" w:rsidP="00C3033E">
      <w:pPr>
        <w:spacing w:before="100" w:beforeAutospacing="1" w:after="100" w:afterAutospacing="1" w:line="360" w:lineRule="auto"/>
        <w:contextualSpacing/>
        <w:jc w:val="both"/>
        <w:rPr>
          <w:rFonts w:ascii="Arial" w:hAnsi="Arial" w:cs="Arial"/>
          <w:kern w:val="0"/>
          <w:sz w:val="22"/>
          <w:szCs w:val="22"/>
          <w14:ligatures w14:val="none"/>
        </w:rPr>
      </w:pPr>
      <w:r w:rsidRPr="00483332">
        <w:rPr>
          <w:rFonts w:ascii="Arial" w:hAnsi="Arial" w:cs="Arial"/>
          <w:sz w:val="22"/>
          <w:szCs w:val="22"/>
        </w:rPr>
        <w:t>The causal map indicates that individual delivery problems are interconnected. For example, insufficient information can reduce the customer’s ability to prepare for delivery, increasing the possibility of an unsuccessful delivery and subsequently creating demand for customer support. Therefore, addressing earlier stages of the journey could potentially prevent problems rather than only resolving them afterwards.</w:t>
      </w:r>
    </w:p>
    <w:p w14:paraId="46BB1A74" w14:textId="65A81080" w:rsidR="00FC4817" w:rsidRPr="00B12FE1" w:rsidRDefault="00B021E0" w:rsidP="00B12FE1">
      <w:pPr>
        <w:pStyle w:val="p1"/>
        <w:spacing w:line="360" w:lineRule="auto"/>
        <w:contextualSpacing/>
        <w:jc w:val="both"/>
        <w:rPr>
          <w:rFonts w:ascii="Arial" w:hAnsi="Arial" w:cs="Arial"/>
          <w:b/>
          <w:sz w:val="22"/>
          <w:szCs w:val="22"/>
        </w:rPr>
      </w:pPr>
      <w:r w:rsidRPr="00B12FE1">
        <w:rPr>
          <w:rFonts w:ascii="Arial" w:hAnsi="Arial" w:cs="Arial"/>
          <w:sz w:val="22"/>
          <w:szCs w:val="22"/>
        </w:rPr>
        <w:t xml:space="preserve">The </w:t>
      </w:r>
      <w:r w:rsidRPr="00B12FE1">
        <w:rPr>
          <w:rFonts w:ascii="Arial" w:hAnsi="Arial" w:cs="Arial"/>
          <w:b/>
          <w:bCs/>
          <w:sz w:val="22"/>
          <w:szCs w:val="22"/>
        </w:rPr>
        <w:t>SCAMPER framework</w:t>
      </w:r>
      <w:r w:rsidRPr="00B12FE1">
        <w:rPr>
          <w:rFonts w:ascii="Arial" w:hAnsi="Arial" w:cs="Arial"/>
          <w:sz w:val="22"/>
          <w:szCs w:val="22"/>
        </w:rPr>
        <w:t xml:space="preserve"> was subsequently applied to generate three potential solutions</w:t>
      </w:r>
      <w:r w:rsidR="00FC4817" w:rsidRPr="00B12FE1">
        <w:rPr>
          <w:rFonts w:ascii="Arial" w:hAnsi="Arial" w:cs="Arial"/>
          <w:b/>
          <w:bCs/>
          <w:sz w:val="22"/>
          <w:szCs w:val="22"/>
        </w:rPr>
        <w:t xml:space="preserve"> (Eberle, 1971)</w:t>
      </w:r>
      <w:r w:rsidR="494941D7" w:rsidRPr="00B12FE1">
        <w:rPr>
          <w:rFonts w:ascii="Arial" w:hAnsi="Arial" w:cs="Arial"/>
          <w:b/>
          <w:bCs/>
          <w:sz w:val="22"/>
          <w:szCs w:val="22"/>
        </w:rPr>
        <w:t xml:space="preserve">: </w:t>
      </w:r>
    </w:p>
    <w:p w14:paraId="467081E2" w14:textId="12F2A73D" w:rsidR="00B021E0" w:rsidRPr="00B021E0" w:rsidRDefault="00B021E0" w:rsidP="34C41477">
      <w:pPr>
        <w:spacing w:before="100" w:beforeAutospacing="1" w:after="100" w:afterAutospacing="1" w:line="360" w:lineRule="auto"/>
        <w:contextualSpacing/>
        <w:rPr>
          <w:rFonts w:ascii="Times New Roman" w:hAnsi="Times New Roman" w:cs="Times New Roman"/>
          <w:kern w:val="0"/>
          <w14:ligatures w14:val="none"/>
        </w:rPr>
      </w:pPr>
    </w:p>
    <w:p w14:paraId="6533A712" w14:textId="77777777" w:rsidR="00B021E0" w:rsidRPr="00B12FE1" w:rsidRDefault="00B021E0" w:rsidP="00B12FE1">
      <w:pPr>
        <w:numPr>
          <w:ilvl w:val="0"/>
          <w:numId w:val="3"/>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B12FE1">
        <w:rPr>
          <w:rFonts w:ascii="Arial" w:eastAsia="Times New Roman" w:hAnsi="Arial" w:cs="Arial"/>
          <w:b/>
          <w:sz w:val="22"/>
          <w:szCs w:val="22"/>
        </w:rPr>
        <w:t>Smart Delivery Control Hub</w:t>
      </w:r>
      <w:r w:rsidRPr="00B12FE1">
        <w:rPr>
          <w:rFonts w:ascii="Arial" w:eastAsia="Times New Roman" w:hAnsi="Arial" w:cs="Arial"/>
          <w:sz w:val="22"/>
          <w:szCs w:val="22"/>
        </w:rPr>
        <w:t xml:space="preserve"> – </w:t>
      </w:r>
      <w:r w:rsidRPr="00B12FE1">
        <w:rPr>
          <w:rFonts w:ascii="Arial" w:eastAsia="Times New Roman" w:hAnsi="Arial" w:cs="Arial"/>
          <w:i/>
          <w:sz w:val="22"/>
          <w:szCs w:val="22"/>
        </w:rPr>
        <w:t>Combine</w:t>
      </w:r>
      <w:r w:rsidRPr="00B12FE1">
        <w:rPr>
          <w:rFonts w:ascii="Arial" w:eastAsia="Times New Roman" w:hAnsi="Arial" w:cs="Arial"/>
          <w:sz w:val="22"/>
          <w:szCs w:val="22"/>
        </w:rPr>
        <w:t xml:space="preserve"> real-time predictive tracking, delivery preferences and customer support within one digital interface. Customers could modify delivery instructions and receive proactive notifications when disruption is predicted.</w:t>
      </w:r>
    </w:p>
    <w:p w14:paraId="099D53EE" w14:textId="77777777" w:rsidR="00B021E0" w:rsidRPr="00B12FE1" w:rsidRDefault="00B021E0" w:rsidP="00B12FE1">
      <w:pPr>
        <w:numPr>
          <w:ilvl w:val="0"/>
          <w:numId w:val="3"/>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B12FE1">
        <w:rPr>
          <w:rFonts w:ascii="Arial" w:eastAsia="Times New Roman" w:hAnsi="Arial" w:cs="Arial"/>
          <w:b/>
          <w:bCs/>
          <w:kern w:val="0"/>
          <w:sz w:val="22"/>
          <w:szCs w:val="22"/>
          <w14:ligatures w14:val="none"/>
        </w:rPr>
        <w:t>Smart Safe-Place Verification</w:t>
      </w:r>
      <w:r w:rsidRPr="00B12FE1">
        <w:rPr>
          <w:rFonts w:ascii="Arial" w:eastAsia="Times New Roman" w:hAnsi="Arial" w:cs="Arial"/>
          <w:kern w:val="0"/>
          <w:sz w:val="22"/>
          <w:szCs w:val="22"/>
          <w14:ligatures w14:val="none"/>
        </w:rPr>
        <w:t xml:space="preserve"> – </w:t>
      </w:r>
      <w:r w:rsidRPr="00B12FE1">
        <w:rPr>
          <w:rFonts w:ascii="Arial" w:eastAsia="Times New Roman" w:hAnsi="Arial" w:cs="Arial"/>
          <w:i/>
          <w:iCs/>
          <w:kern w:val="0"/>
          <w:sz w:val="22"/>
          <w:szCs w:val="22"/>
          <w14:ligatures w14:val="none"/>
        </w:rPr>
        <w:t>Adapt</w:t>
      </w:r>
      <w:r w:rsidRPr="00B12FE1">
        <w:rPr>
          <w:rFonts w:ascii="Arial" w:eastAsia="Times New Roman" w:hAnsi="Arial" w:cs="Arial"/>
          <w:kern w:val="0"/>
          <w:sz w:val="22"/>
          <w:szCs w:val="22"/>
          <w14:ligatures w14:val="none"/>
        </w:rPr>
        <w:t xml:space="preserve"> </w:t>
      </w:r>
      <w:proofErr w:type="spellStart"/>
      <w:r w:rsidRPr="00B12FE1">
        <w:rPr>
          <w:rFonts w:ascii="Arial" w:eastAsia="Times New Roman" w:hAnsi="Arial" w:cs="Arial"/>
          <w:kern w:val="0"/>
          <w:sz w:val="22"/>
          <w:szCs w:val="22"/>
          <w14:ligatures w14:val="none"/>
        </w:rPr>
        <w:t>Evri’s</w:t>
      </w:r>
      <w:proofErr w:type="spellEnd"/>
      <w:r w:rsidRPr="00B12FE1">
        <w:rPr>
          <w:rFonts w:ascii="Arial" w:eastAsia="Times New Roman" w:hAnsi="Arial" w:cs="Arial"/>
          <w:kern w:val="0"/>
          <w:sz w:val="22"/>
          <w:szCs w:val="22"/>
          <w14:ligatures w14:val="none"/>
        </w:rPr>
        <w:t xml:space="preserve"> existing proof-of-delivery technology by allowing customers to digitally confirm preferred safe locations before delivery and receive enhanced location verification after delivery.</w:t>
      </w:r>
    </w:p>
    <w:p w14:paraId="73A984A2" w14:textId="77777777" w:rsidR="00B021E0" w:rsidRPr="00B12FE1" w:rsidRDefault="00B021E0" w:rsidP="00B12FE1">
      <w:pPr>
        <w:numPr>
          <w:ilvl w:val="0"/>
          <w:numId w:val="3"/>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B12FE1">
        <w:rPr>
          <w:rFonts w:ascii="Arial" w:eastAsia="Times New Roman" w:hAnsi="Arial" w:cs="Arial"/>
          <w:b/>
          <w:bCs/>
          <w:kern w:val="0"/>
          <w:sz w:val="22"/>
          <w:szCs w:val="22"/>
          <w14:ligatures w14:val="none"/>
        </w:rPr>
        <w:t>Instant Human Support Escalation</w:t>
      </w:r>
      <w:r w:rsidRPr="00B12FE1">
        <w:rPr>
          <w:rFonts w:ascii="Arial" w:eastAsia="Times New Roman" w:hAnsi="Arial" w:cs="Arial"/>
          <w:kern w:val="0"/>
          <w:sz w:val="22"/>
          <w:szCs w:val="22"/>
          <w14:ligatures w14:val="none"/>
        </w:rPr>
        <w:t xml:space="preserve"> – </w:t>
      </w:r>
      <w:r w:rsidRPr="00B12FE1">
        <w:rPr>
          <w:rFonts w:ascii="Arial" w:eastAsia="Times New Roman" w:hAnsi="Arial" w:cs="Arial"/>
          <w:i/>
          <w:iCs/>
          <w:kern w:val="0"/>
          <w:sz w:val="22"/>
          <w:szCs w:val="22"/>
          <w14:ligatures w14:val="none"/>
        </w:rPr>
        <w:t>Modify</w:t>
      </w:r>
      <w:r w:rsidRPr="00B12FE1">
        <w:rPr>
          <w:rFonts w:ascii="Arial" w:eastAsia="Times New Roman" w:hAnsi="Arial" w:cs="Arial"/>
          <w:kern w:val="0"/>
          <w:sz w:val="22"/>
          <w:szCs w:val="22"/>
          <w14:ligatures w14:val="none"/>
        </w:rPr>
        <w:t xml:space="preserve"> the existing automated support journey by detecting unresolved or high-risk delivery problems and providing rapid escalation to a human adviser.</w:t>
      </w:r>
    </w:p>
    <w:p w14:paraId="49523D60" w14:textId="7C76FD53" w:rsidR="00B021E0" w:rsidRPr="00117DE8" w:rsidRDefault="00B021E0" w:rsidP="00117DE8">
      <w:pPr>
        <w:spacing w:before="100" w:beforeAutospacing="1" w:after="100" w:afterAutospacing="1" w:line="360" w:lineRule="auto"/>
        <w:contextualSpacing/>
        <w:jc w:val="both"/>
        <w:rPr>
          <w:rFonts w:ascii="Arial" w:hAnsi="Arial" w:cs="Arial"/>
          <w:kern w:val="0"/>
          <w:sz w:val="22"/>
          <w:szCs w:val="22"/>
          <w14:ligatures w14:val="none"/>
        </w:rPr>
      </w:pPr>
      <w:r w:rsidRPr="00B12FE1">
        <w:rPr>
          <w:rFonts w:ascii="Arial" w:hAnsi="Arial" w:cs="Arial"/>
          <w:sz w:val="22"/>
          <w:szCs w:val="22"/>
        </w:rPr>
        <w:t xml:space="preserve">Following comparison of the three concepts, the </w:t>
      </w:r>
      <w:r w:rsidRPr="00B12FE1">
        <w:rPr>
          <w:rFonts w:ascii="Arial" w:hAnsi="Arial" w:cs="Arial"/>
          <w:b/>
          <w:bCs/>
          <w:sz w:val="22"/>
          <w:szCs w:val="22"/>
        </w:rPr>
        <w:t>Smart Delivery Control Hub</w:t>
      </w:r>
      <w:r w:rsidRPr="00B12FE1">
        <w:rPr>
          <w:rFonts w:ascii="Arial" w:hAnsi="Arial" w:cs="Arial"/>
          <w:sz w:val="22"/>
          <w:szCs w:val="22"/>
        </w:rPr>
        <w:t xml:space="preserve"> is selected as the strongest opportunity because it addresses multiple pain points across the customer</w:t>
      </w:r>
      <w:r w:rsidRPr="3599EA0C">
        <w:rPr>
          <w:rFonts w:ascii="Times New Roman" w:hAnsi="Times New Roman" w:cs="Times New Roman"/>
        </w:rPr>
        <w:t xml:space="preserve"> </w:t>
      </w:r>
      <w:r w:rsidRPr="00117DE8">
        <w:rPr>
          <w:rFonts w:ascii="Arial" w:hAnsi="Arial" w:cs="Arial"/>
          <w:sz w:val="22"/>
          <w:szCs w:val="22"/>
        </w:rPr>
        <w:lastRenderedPageBreak/>
        <w:t xml:space="preserve">journey rather than focusing on one problem. The concept would integrate existing technologies into a more customer-centred experience, allowing customers greater visibility and control before a delivery failure occurs. This also provides potential scalability because it can build upon </w:t>
      </w:r>
      <w:proofErr w:type="spellStart"/>
      <w:r w:rsidRPr="00117DE8">
        <w:rPr>
          <w:rFonts w:ascii="Arial" w:hAnsi="Arial" w:cs="Arial"/>
          <w:sz w:val="22"/>
          <w:szCs w:val="22"/>
        </w:rPr>
        <w:t>Evri’s</w:t>
      </w:r>
      <w:proofErr w:type="spellEnd"/>
      <w:r w:rsidRPr="00117DE8">
        <w:rPr>
          <w:rFonts w:ascii="Arial" w:hAnsi="Arial" w:cs="Arial"/>
          <w:sz w:val="22"/>
          <w:szCs w:val="22"/>
        </w:rPr>
        <w:t xml:space="preserve"> existing digital and AI infrastructure (</w:t>
      </w:r>
      <w:proofErr w:type="spellStart"/>
      <w:r w:rsidRPr="00117DE8">
        <w:rPr>
          <w:rFonts w:ascii="Arial" w:hAnsi="Arial" w:cs="Arial"/>
          <w:sz w:val="22"/>
          <w:szCs w:val="22"/>
        </w:rPr>
        <w:t>Evri</w:t>
      </w:r>
      <w:proofErr w:type="spellEnd"/>
      <w:r w:rsidRPr="00117DE8">
        <w:rPr>
          <w:rFonts w:ascii="Arial" w:hAnsi="Arial" w:cs="Arial"/>
          <w:sz w:val="22"/>
          <w:szCs w:val="22"/>
        </w:rPr>
        <w:t>, 2026</w:t>
      </w:r>
      <w:r w:rsidR="2FFB11FB" w:rsidRPr="00117DE8">
        <w:rPr>
          <w:rFonts w:ascii="Arial" w:hAnsi="Arial" w:cs="Arial"/>
          <w:sz w:val="22"/>
          <w:szCs w:val="22"/>
        </w:rPr>
        <w:t>b</w:t>
      </w:r>
      <w:r w:rsidRPr="00117DE8">
        <w:rPr>
          <w:rFonts w:ascii="Arial" w:hAnsi="Arial" w:cs="Arial"/>
          <w:sz w:val="22"/>
          <w:szCs w:val="22"/>
        </w:rPr>
        <w:t>).</w:t>
      </w:r>
    </w:p>
    <w:p w14:paraId="730975BF" w14:textId="77777777" w:rsidR="00B021E0" w:rsidRPr="00117DE8" w:rsidRDefault="00B021E0" w:rsidP="00117DE8">
      <w:pPr>
        <w:spacing w:before="100" w:beforeAutospacing="1" w:after="100" w:afterAutospacing="1" w:line="360" w:lineRule="auto"/>
        <w:contextualSpacing/>
        <w:jc w:val="both"/>
        <w:rPr>
          <w:rFonts w:ascii="Arial" w:hAnsi="Arial" w:cs="Arial"/>
          <w:kern w:val="0"/>
          <w:sz w:val="22"/>
          <w:szCs w:val="22"/>
          <w14:ligatures w14:val="none"/>
        </w:rPr>
      </w:pPr>
      <w:r w:rsidRPr="00117DE8">
        <w:rPr>
          <w:rFonts w:ascii="Arial" w:hAnsi="Arial" w:cs="Arial"/>
          <w:kern w:val="0"/>
          <w:sz w:val="22"/>
          <w:szCs w:val="22"/>
          <w14:ligatures w14:val="none"/>
        </w:rPr>
        <w:t>The selected concept will therefore form the basis of the proposed Minimum Viable Product (MVP).</w:t>
      </w:r>
    </w:p>
    <w:p w14:paraId="4F3FB48E" w14:textId="77777777" w:rsidR="00CB481D" w:rsidRPr="001B675E" w:rsidRDefault="00CB481D" w:rsidP="34C41477">
      <w:pPr>
        <w:spacing w:before="100" w:beforeAutospacing="1" w:after="100" w:afterAutospacing="1" w:line="360" w:lineRule="auto"/>
        <w:contextualSpacing/>
        <w:rPr>
          <w:rFonts w:ascii="Times New Roman" w:hAnsi="Times New Roman" w:cs="Times New Roman"/>
          <w:kern w:val="0"/>
          <w14:ligatures w14:val="none"/>
        </w:rPr>
      </w:pPr>
    </w:p>
    <w:p w14:paraId="08193F18" w14:textId="77777777" w:rsidR="001831F5" w:rsidRPr="00117DE8" w:rsidRDefault="001831F5"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11" w:name="_Toc1484261443"/>
      <w:r w:rsidRPr="00117DE8">
        <w:rPr>
          <w:rFonts w:ascii="Arial" w:eastAsia="Times New Roman" w:hAnsi="Arial" w:cs="Arial"/>
          <w:b/>
          <w:bCs/>
          <w:kern w:val="0"/>
          <w:sz w:val="27"/>
          <w:szCs w:val="27"/>
          <w14:ligatures w14:val="none"/>
        </w:rPr>
        <w:t>3.3 Prototype – Minimum Viable Product (MVP)</w:t>
      </w:r>
      <w:bookmarkEnd w:id="11"/>
    </w:p>
    <w:p w14:paraId="4B963018" w14:textId="18B2256B" w:rsidR="001831F5" w:rsidRPr="00426DE7" w:rsidRDefault="001831F5" w:rsidP="00426DE7">
      <w:pPr>
        <w:spacing w:before="100" w:beforeAutospacing="1" w:after="100" w:afterAutospacing="1" w:line="360" w:lineRule="auto"/>
        <w:contextualSpacing/>
        <w:jc w:val="both"/>
        <w:rPr>
          <w:rFonts w:ascii="Arial" w:hAnsi="Arial" w:cs="Arial"/>
          <w:kern w:val="0"/>
          <w:sz w:val="22"/>
          <w:szCs w:val="22"/>
          <w14:ligatures w14:val="none"/>
        </w:rPr>
      </w:pPr>
      <w:r w:rsidRPr="00426DE7">
        <w:rPr>
          <w:rFonts w:ascii="Arial" w:hAnsi="Arial" w:cs="Arial"/>
          <w:sz w:val="22"/>
          <w:szCs w:val="22"/>
        </w:rPr>
        <w:t xml:space="preserve">The </w:t>
      </w:r>
      <w:r w:rsidRPr="00426DE7">
        <w:rPr>
          <w:rFonts w:ascii="Arial" w:hAnsi="Arial" w:cs="Arial"/>
          <w:b/>
          <w:bCs/>
          <w:sz w:val="22"/>
          <w:szCs w:val="22"/>
        </w:rPr>
        <w:t>Prototype</w:t>
      </w:r>
      <w:r w:rsidRPr="00426DE7">
        <w:rPr>
          <w:rFonts w:ascii="Arial" w:hAnsi="Arial" w:cs="Arial"/>
          <w:sz w:val="22"/>
          <w:szCs w:val="22"/>
        </w:rPr>
        <w:t xml:space="preserve"> stage transforms the selected concept into a simplified version that can be evaluated by potential users before significant resources are committed to full implementation (Brown</w:t>
      </w:r>
      <w:r w:rsidR="07E8785C" w:rsidRPr="00426DE7">
        <w:rPr>
          <w:rFonts w:ascii="Arial" w:hAnsi="Arial" w:cs="Arial"/>
          <w:sz w:val="22"/>
          <w:szCs w:val="22"/>
        </w:rPr>
        <w:t xml:space="preserve"> and Katz</w:t>
      </w:r>
      <w:r w:rsidRPr="00426DE7">
        <w:rPr>
          <w:rFonts w:ascii="Arial" w:hAnsi="Arial" w:cs="Arial"/>
          <w:sz w:val="22"/>
          <w:szCs w:val="22"/>
        </w:rPr>
        <w:t xml:space="preserve">, 2009). For the proposed </w:t>
      </w:r>
      <w:r w:rsidRPr="00426DE7">
        <w:rPr>
          <w:rFonts w:ascii="Arial" w:hAnsi="Arial" w:cs="Arial"/>
          <w:b/>
          <w:bCs/>
          <w:sz w:val="22"/>
          <w:szCs w:val="22"/>
        </w:rPr>
        <w:t>Smart Delivery Control Hub</w:t>
      </w:r>
      <w:r w:rsidRPr="00426DE7">
        <w:rPr>
          <w:rFonts w:ascii="Arial" w:hAnsi="Arial" w:cs="Arial"/>
          <w:sz w:val="22"/>
          <w:szCs w:val="22"/>
        </w:rPr>
        <w:t xml:space="preserve">, the Minimum Viable Product (MVP) would initially be developed as a mobile interface integrated within the existing </w:t>
      </w:r>
      <w:proofErr w:type="spellStart"/>
      <w:r w:rsidRPr="00426DE7">
        <w:rPr>
          <w:rFonts w:ascii="Arial" w:hAnsi="Arial" w:cs="Arial"/>
          <w:sz w:val="22"/>
          <w:szCs w:val="22"/>
        </w:rPr>
        <w:t>Evri</w:t>
      </w:r>
      <w:proofErr w:type="spellEnd"/>
      <w:r w:rsidRPr="00426DE7">
        <w:rPr>
          <w:rFonts w:ascii="Arial" w:hAnsi="Arial" w:cs="Arial"/>
          <w:sz w:val="22"/>
          <w:szCs w:val="22"/>
        </w:rPr>
        <w:t xml:space="preserve"> application.</w:t>
      </w:r>
    </w:p>
    <w:p w14:paraId="5BBFE148" w14:textId="77777777" w:rsidR="001831F5" w:rsidRPr="00426DE7" w:rsidRDefault="001831F5" w:rsidP="00426DE7">
      <w:pPr>
        <w:spacing w:before="100" w:beforeAutospacing="1" w:after="100" w:afterAutospacing="1" w:line="360" w:lineRule="auto"/>
        <w:contextualSpacing/>
        <w:jc w:val="both"/>
        <w:rPr>
          <w:rFonts w:ascii="Arial" w:hAnsi="Arial" w:cs="Arial"/>
          <w:kern w:val="0"/>
          <w:sz w:val="22"/>
          <w:szCs w:val="22"/>
          <w14:ligatures w14:val="none"/>
        </w:rPr>
      </w:pPr>
      <w:r w:rsidRPr="00426DE7">
        <w:rPr>
          <w:rFonts w:ascii="Arial" w:hAnsi="Arial" w:cs="Arial"/>
          <w:kern w:val="0"/>
          <w:sz w:val="22"/>
          <w:szCs w:val="22"/>
          <w14:ligatures w14:val="none"/>
        </w:rPr>
        <w:t>The prototype would focus on four core functions:</w:t>
      </w:r>
    </w:p>
    <w:p w14:paraId="6B327BD1" w14:textId="77777777" w:rsidR="001831F5" w:rsidRPr="00426DE7" w:rsidRDefault="001831F5" w:rsidP="00426DE7">
      <w:pPr>
        <w:numPr>
          <w:ilvl w:val="0"/>
          <w:numId w:val="2"/>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426DE7">
        <w:rPr>
          <w:rFonts w:ascii="Arial" w:eastAsia="Times New Roman" w:hAnsi="Arial" w:cs="Arial"/>
          <w:b/>
          <w:bCs/>
          <w:kern w:val="0"/>
          <w:sz w:val="22"/>
          <w:szCs w:val="22"/>
          <w14:ligatures w14:val="none"/>
        </w:rPr>
        <w:t>Predictive delivery tracking:</w:t>
      </w:r>
      <w:r w:rsidRPr="00426DE7">
        <w:rPr>
          <w:rFonts w:ascii="Arial" w:eastAsia="Times New Roman" w:hAnsi="Arial" w:cs="Arial"/>
          <w:kern w:val="0"/>
          <w:sz w:val="22"/>
          <w:szCs w:val="22"/>
          <w14:ligatures w14:val="none"/>
        </w:rPr>
        <w:t xml:space="preserve"> customers receive an updated estimated arrival time based on real-time delivery information.</w:t>
      </w:r>
    </w:p>
    <w:p w14:paraId="0AC4FA03" w14:textId="77777777" w:rsidR="001831F5" w:rsidRPr="00426DE7" w:rsidRDefault="001831F5" w:rsidP="00426DE7">
      <w:pPr>
        <w:numPr>
          <w:ilvl w:val="0"/>
          <w:numId w:val="2"/>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426DE7">
        <w:rPr>
          <w:rFonts w:ascii="Arial" w:eastAsia="Times New Roman" w:hAnsi="Arial" w:cs="Arial"/>
          <w:b/>
          <w:bCs/>
          <w:kern w:val="0"/>
          <w:sz w:val="22"/>
          <w:szCs w:val="22"/>
          <w14:ligatures w14:val="none"/>
        </w:rPr>
        <w:t>Live delivery preferences:</w:t>
      </w:r>
      <w:r w:rsidRPr="00426DE7">
        <w:rPr>
          <w:rFonts w:ascii="Arial" w:eastAsia="Times New Roman" w:hAnsi="Arial" w:cs="Arial"/>
          <w:kern w:val="0"/>
          <w:sz w:val="22"/>
          <w:szCs w:val="22"/>
          <w14:ligatures w14:val="none"/>
        </w:rPr>
        <w:t xml:space="preserve"> customers can update their preferred safe place or redirect an eligible parcel before the final delivery stage.</w:t>
      </w:r>
    </w:p>
    <w:p w14:paraId="41B80CF2" w14:textId="77777777" w:rsidR="001831F5" w:rsidRPr="00426DE7" w:rsidRDefault="001831F5" w:rsidP="00426DE7">
      <w:pPr>
        <w:numPr>
          <w:ilvl w:val="0"/>
          <w:numId w:val="2"/>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426DE7">
        <w:rPr>
          <w:rFonts w:ascii="Arial" w:eastAsia="Times New Roman" w:hAnsi="Arial" w:cs="Arial"/>
          <w:b/>
          <w:bCs/>
          <w:kern w:val="0"/>
          <w:sz w:val="22"/>
          <w:szCs w:val="22"/>
          <w14:ligatures w14:val="none"/>
        </w:rPr>
        <w:t>Proactive alerts:</w:t>
      </w:r>
      <w:r w:rsidRPr="00426DE7">
        <w:rPr>
          <w:rFonts w:ascii="Arial" w:eastAsia="Times New Roman" w:hAnsi="Arial" w:cs="Arial"/>
          <w:kern w:val="0"/>
          <w:sz w:val="22"/>
          <w:szCs w:val="22"/>
          <w14:ligatures w14:val="none"/>
        </w:rPr>
        <w:t xml:space="preserve"> customers are notified when a potential delay or delivery problem is detected.</w:t>
      </w:r>
    </w:p>
    <w:p w14:paraId="4CD5812C" w14:textId="77777777" w:rsidR="001831F5" w:rsidRPr="00426DE7" w:rsidRDefault="001831F5" w:rsidP="00426DE7">
      <w:pPr>
        <w:numPr>
          <w:ilvl w:val="0"/>
          <w:numId w:val="2"/>
        </w:numPr>
        <w:spacing w:before="100" w:beforeAutospacing="1" w:after="100" w:afterAutospacing="1" w:line="360" w:lineRule="auto"/>
        <w:contextualSpacing/>
        <w:jc w:val="both"/>
        <w:rPr>
          <w:rFonts w:ascii="Arial" w:eastAsia="Times New Roman" w:hAnsi="Arial" w:cs="Arial"/>
          <w:kern w:val="0"/>
          <w:sz w:val="22"/>
          <w:szCs w:val="22"/>
          <w14:ligatures w14:val="none"/>
        </w:rPr>
      </w:pPr>
      <w:r w:rsidRPr="00426DE7">
        <w:rPr>
          <w:rFonts w:ascii="Arial" w:eastAsia="Times New Roman" w:hAnsi="Arial" w:cs="Arial"/>
          <w:b/>
          <w:bCs/>
          <w:kern w:val="0"/>
          <w:sz w:val="22"/>
          <w:szCs w:val="22"/>
          <w14:ligatures w14:val="none"/>
        </w:rPr>
        <w:t>Smart support escalation:</w:t>
      </w:r>
      <w:r w:rsidRPr="00426DE7">
        <w:rPr>
          <w:rFonts w:ascii="Arial" w:eastAsia="Times New Roman" w:hAnsi="Arial" w:cs="Arial"/>
          <w:kern w:val="0"/>
          <w:sz w:val="22"/>
          <w:szCs w:val="22"/>
          <w14:ligatures w14:val="none"/>
        </w:rPr>
        <w:t xml:space="preserve"> when the system cannot resolve a delivery problem automatically, the customer can be transferred to human support.</w:t>
      </w:r>
    </w:p>
    <w:p w14:paraId="35C945FC" w14:textId="77777777" w:rsidR="001831F5" w:rsidRPr="00426DE7" w:rsidRDefault="001831F5" w:rsidP="00426DE7">
      <w:pPr>
        <w:spacing w:before="100" w:beforeAutospacing="1" w:after="100" w:afterAutospacing="1" w:line="360" w:lineRule="auto"/>
        <w:contextualSpacing/>
        <w:jc w:val="both"/>
        <w:rPr>
          <w:rFonts w:ascii="Arial" w:hAnsi="Arial" w:cs="Arial"/>
          <w:kern w:val="0"/>
          <w:sz w:val="22"/>
          <w:szCs w:val="22"/>
          <w14:ligatures w14:val="none"/>
        </w:rPr>
      </w:pPr>
      <w:r w:rsidRPr="00426DE7">
        <w:rPr>
          <w:rFonts w:ascii="Arial" w:hAnsi="Arial" w:cs="Arial"/>
          <w:kern w:val="0"/>
          <w:sz w:val="22"/>
          <w:szCs w:val="22"/>
          <w14:ligatures w14:val="none"/>
        </w:rPr>
        <w:t xml:space="preserve">The MVP would initially be introduced to a limited group of customers in one UK delivery area rather than across </w:t>
      </w:r>
      <w:proofErr w:type="spellStart"/>
      <w:r w:rsidRPr="00426DE7">
        <w:rPr>
          <w:rFonts w:ascii="Arial" w:hAnsi="Arial" w:cs="Arial"/>
          <w:kern w:val="0"/>
          <w:sz w:val="22"/>
          <w:szCs w:val="22"/>
          <w14:ligatures w14:val="none"/>
        </w:rPr>
        <w:t>Evri’s</w:t>
      </w:r>
      <w:proofErr w:type="spellEnd"/>
      <w:r w:rsidRPr="00426DE7">
        <w:rPr>
          <w:rFonts w:ascii="Arial" w:hAnsi="Arial" w:cs="Arial"/>
          <w:kern w:val="0"/>
          <w:sz w:val="22"/>
          <w:szCs w:val="22"/>
          <w14:ligatures w14:val="none"/>
        </w:rPr>
        <w:t xml:space="preserve"> entire network. This approach would reduce implementation risk and allow customer feedback to be collected before wider investment.</w:t>
      </w:r>
    </w:p>
    <w:p w14:paraId="058E9597" w14:textId="7124617E" w:rsidR="001831F5" w:rsidRDefault="001831F5" w:rsidP="00426DE7">
      <w:pPr>
        <w:spacing w:before="100" w:beforeAutospacing="1" w:after="100" w:afterAutospacing="1" w:line="360" w:lineRule="auto"/>
        <w:contextualSpacing/>
        <w:jc w:val="both"/>
        <w:rPr>
          <w:rFonts w:ascii="Arial" w:hAnsi="Arial" w:cs="Arial"/>
          <w:sz w:val="22"/>
          <w:szCs w:val="22"/>
        </w:rPr>
      </w:pPr>
      <w:r w:rsidRPr="00426DE7">
        <w:rPr>
          <w:rFonts w:ascii="Arial" w:hAnsi="Arial" w:cs="Arial"/>
          <w:sz w:val="22"/>
          <w:szCs w:val="22"/>
        </w:rPr>
        <w:t xml:space="preserve">Importantly, the prototype does not require </w:t>
      </w:r>
      <w:proofErr w:type="spellStart"/>
      <w:r w:rsidRPr="00426DE7">
        <w:rPr>
          <w:rFonts w:ascii="Arial" w:hAnsi="Arial" w:cs="Arial"/>
          <w:sz w:val="22"/>
          <w:szCs w:val="22"/>
        </w:rPr>
        <w:t>Evri</w:t>
      </w:r>
      <w:proofErr w:type="spellEnd"/>
      <w:r w:rsidRPr="00426DE7">
        <w:rPr>
          <w:rFonts w:ascii="Arial" w:hAnsi="Arial" w:cs="Arial"/>
          <w:sz w:val="22"/>
          <w:szCs w:val="22"/>
        </w:rPr>
        <w:t xml:space="preserve"> to replace its existing digital infrastructure. Instead, it combines existing capabilities, including tracking, delivery preferences and AI-supported technology, into a more integrated customer journey (</w:t>
      </w:r>
      <w:proofErr w:type="spellStart"/>
      <w:r w:rsidRPr="00426DE7">
        <w:rPr>
          <w:rFonts w:ascii="Arial" w:hAnsi="Arial" w:cs="Arial"/>
          <w:sz w:val="22"/>
          <w:szCs w:val="22"/>
        </w:rPr>
        <w:t>Evri</w:t>
      </w:r>
      <w:proofErr w:type="spellEnd"/>
      <w:r w:rsidRPr="00426DE7">
        <w:rPr>
          <w:rFonts w:ascii="Arial" w:hAnsi="Arial" w:cs="Arial"/>
          <w:sz w:val="22"/>
          <w:szCs w:val="22"/>
        </w:rPr>
        <w:t>, 2026</w:t>
      </w:r>
      <w:r w:rsidR="2C6513FC" w:rsidRPr="00426DE7">
        <w:rPr>
          <w:rFonts w:ascii="Arial" w:hAnsi="Arial" w:cs="Arial"/>
          <w:sz w:val="22"/>
          <w:szCs w:val="22"/>
        </w:rPr>
        <w:t>b</w:t>
      </w:r>
      <w:r w:rsidRPr="00426DE7">
        <w:rPr>
          <w:rFonts w:ascii="Arial" w:hAnsi="Arial" w:cs="Arial"/>
          <w:sz w:val="22"/>
          <w:szCs w:val="22"/>
        </w:rPr>
        <w:t xml:space="preserve">). This increases feasibility while maintaining the central Design Thinking objective of addressing the customer’s need for greater </w:t>
      </w:r>
      <w:r w:rsidRPr="00426DE7">
        <w:rPr>
          <w:rFonts w:ascii="Arial" w:hAnsi="Arial" w:cs="Arial"/>
          <w:b/>
          <w:bCs/>
          <w:sz w:val="22"/>
          <w:szCs w:val="22"/>
        </w:rPr>
        <w:t>control, transparency and effective problem resolution</w:t>
      </w:r>
      <w:r w:rsidRPr="00426DE7">
        <w:rPr>
          <w:rFonts w:ascii="Arial" w:hAnsi="Arial" w:cs="Arial"/>
          <w:sz w:val="22"/>
          <w:szCs w:val="22"/>
        </w:rPr>
        <w:t>.</w:t>
      </w:r>
    </w:p>
    <w:p w14:paraId="5187A328" w14:textId="77777777" w:rsidR="00426DE7" w:rsidRPr="00426DE7" w:rsidRDefault="00426DE7" w:rsidP="00426DE7">
      <w:pPr>
        <w:spacing w:before="100" w:beforeAutospacing="1" w:after="100" w:afterAutospacing="1" w:line="360" w:lineRule="auto"/>
        <w:contextualSpacing/>
        <w:jc w:val="both"/>
        <w:rPr>
          <w:rFonts w:ascii="Arial" w:hAnsi="Arial" w:cs="Arial"/>
          <w:kern w:val="0"/>
          <w:sz w:val="22"/>
          <w:szCs w:val="22"/>
          <w14:ligatures w14:val="none"/>
        </w:rPr>
      </w:pPr>
    </w:p>
    <w:p w14:paraId="7F0587CB" w14:textId="77777777" w:rsidR="00541F50" w:rsidRPr="00A10E9B" w:rsidRDefault="00541F50" w:rsidP="34C41477">
      <w:pPr>
        <w:spacing w:before="100" w:beforeAutospacing="1" w:after="100" w:afterAutospacing="1" w:line="360" w:lineRule="auto"/>
        <w:contextualSpacing/>
        <w:outlineLvl w:val="2"/>
        <w:rPr>
          <w:rFonts w:ascii="Arial" w:eastAsia="Times New Roman" w:hAnsi="Arial" w:cs="Arial"/>
          <w:b/>
          <w:bCs/>
          <w:kern w:val="0"/>
          <w:sz w:val="27"/>
          <w:szCs w:val="27"/>
          <w14:ligatures w14:val="none"/>
        </w:rPr>
      </w:pPr>
      <w:bookmarkStart w:id="12" w:name="_Toc1776748769"/>
      <w:r w:rsidRPr="00A10E9B">
        <w:rPr>
          <w:rFonts w:ascii="Arial" w:eastAsia="Times New Roman" w:hAnsi="Arial" w:cs="Arial"/>
          <w:b/>
          <w:bCs/>
          <w:kern w:val="0"/>
          <w:sz w:val="27"/>
          <w:szCs w:val="27"/>
          <w14:ligatures w14:val="none"/>
        </w:rPr>
        <w:t>3.4 Testing and Refinement</w:t>
      </w:r>
      <w:bookmarkEnd w:id="12"/>
    </w:p>
    <w:p w14:paraId="123764B5" w14:textId="77777777" w:rsidR="00541F50" w:rsidRPr="00A10E9B" w:rsidRDefault="00541F50" w:rsidP="00A10E9B">
      <w:pPr>
        <w:spacing w:before="100" w:beforeAutospacing="1" w:after="100" w:afterAutospacing="1" w:line="360" w:lineRule="auto"/>
        <w:contextualSpacing/>
        <w:jc w:val="both"/>
        <w:rPr>
          <w:rFonts w:ascii="Arial" w:hAnsi="Arial" w:cs="Arial"/>
          <w:kern w:val="0"/>
          <w:sz w:val="22"/>
          <w:szCs w:val="22"/>
          <w14:ligatures w14:val="none"/>
        </w:rPr>
      </w:pPr>
      <w:r w:rsidRPr="00A10E9B">
        <w:rPr>
          <w:rFonts w:ascii="Arial" w:hAnsi="Arial" w:cs="Arial"/>
          <w:sz w:val="22"/>
          <w:szCs w:val="22"/>
        </w:rPr>
        <w:t xml:space="preserve">The </w:t>
      </w:r>
      <w:r w:rsidRPr="00A10E9B">
        <w:rPr>
          <w:rFonts w:ascii="Arial" w:hAnsi="Arial" w:cs="Arial"/>
          <w:b/>
          <w:sz w:val="22"/>
          <w:szCs w:val="22"/>
        </w:rPr>
        <w:t>Test</w:t>
      </w:r>
      <w:r w:rsidRPr="00A10E9B">
        <w:rPr>
          <w:rFonts w:ascii="Arial" w:hAnsi="Arial" w:cs="Arial"/>
          <w:sz w:val="22"/>
          <w:szCs w:val="22"/>
        </w:rPr>
        <w:t xml:space="preserve"> stage would evaluate whether the Smart Delivery Control Hub effectively addresses the customer needs identified earlier in the Design Thinking process. The MVP would initially be tested with a small sample of </w:t>
      </w:r>
      <w:proofErr w:type="spellStart"/>
      <w:r w:rsidRPr="00A10E9B">
        <w:rPr>
          <w:rFonts w:ascii="Arial" w:hAnsi="Arial" w:cs="Arial"/>
          <w:sz w:val="22"/>
          <w:szCs w:val="22"/>
        </w:rPr>
        <w:t>Evri</w:t>
      </w:r>
      <w:proofErr w:type="spellEnd"/>
      <w:r w:rsidRPr="00A10E9B">
        <w:rPr>
          <w:rFonts w:ascii="Arial" w:hAnsi="Arial" w:cs="Arial"/>
          <w:sz w:val="22"/>
          <w:szCs w:val="22"/>
        </w:rPr>
        <w:t xml:space="preserve"> customers within one UK delivery area over a limited trial period.</w:t>
      </w:r>
    </w:p>
    <w:p w14:paraId="721F297A" w14:textId="77777777" w:rsidR="00541F50" w:rsidRPr="00A10E9B" w:rsidRDefault="00541F50" w:rsidP="00A10E9B">
      <w:pPr>
        <w:spacing w:before="100" w:beforeAutospacing="1" w:after="100" w:afterAutospacing="1" w:line="360" w:lineRule="auto"/>
        <w:contextualSpacing/>
        <w:jc w:val="both"/>
        <w:rPr>
          <w:rFonts w:ascii="Arial" w:hAnsi="Arial" w:cs="Arial"/>
          <w:kern w:val="0"/>
          <w:sz w:val="22"/>
          <w:szCs w:val="22"/>
          <w14:ligatures w14:val="none"/>
        </w:rPr>
      </w:pPr>
      <w:r w:rsidRPr="00A10E9B">
        <w:rPr>
          <w:rFonts w:ascii="Arial" w:hAnsi="Arial" w:cs="Arial"/>
          <w:kern w:val="0"/>
          <w:sz w:val="22"/>
          <w:szCs w:val="22"/>
          <w14:ligatures w14:val="none"/>
        </w:rPr>
        <w:lastRenderedPageBreak/>
        <w:t>Participants would use the prototype during real parcel deliveries and provide feedback through short in-app surveys and user interviews. Testing would focus on the usability of the interface, accuracy of predictive delivery information, effectiveness of proactive notifications, ability to change delivery preferences and ease of accessing human support.</w:t>
      </w:r>
    </w:p>
    <w:p w14:paraId="3087103A" w14:textId="77777777" w:rsidR="00541F50" w:rsidRPr="00A10E9B" w:rsidRDefault="00541F50" w:rsidP="00A10E9B">
      <w:pPr>
        <w:spacing w:before="100" w:beforeAutospacing="1" w:after="100" w:afterAutospacing="1" w:line="360" w:lineRule="auto"/>
        <w:contextualSpacing/>
        <w:jc w:val="both"/>
        <w:rPr>
          <w:rFonts w:ascii="Arial" w:hAnsi="Arial" w:cs="Arial"/>
          <w:kern w:val="0"/>
          <w:sz w:val="22"/>
          <w:szCs w:val="22"/>
          <w14:ligatures w14:val="none"/>
        </w:rPr>
      </w:pPr>
      <w:r w:rsidRPr="00A10E9B">
        <w:rPr>
          <w:rFonts w:ascii="Arial" w:hAnsi="Arial" w:cs="Arial"/>
          <w:sz w:val="22"/>
          <w:szCs w:val="22"/>
        </w:rPr>
        <w:t>Quantitative measures would include the number of unsuccessful deliveries, customer support requests, average problem-resolution time and customer satisfaction scores. These results could be compared with pre-trial performance to determine whether the prototype produces measurable improvements.</w:t>
      </w:r>
    </w:p>
    <w:p w14:paraId="488651EB" w14:textId="6FBEF895" w:rsidR="00541F50" w:rsidRDefault="00541F50" w:rsidP="00A10E9B">
      <w:pPr>
        <w:spacing w:before="100" w:beforeAutospacing="1" w:after="100" w:afterAutospacing="1" w:line="360" w:lineRule="auto"/>
        <w:contextualSpacing/>
        <w:jc w:val="both"/>
        <w:rPr>
          <w:rFonts w:ascii="Arial" w:hAnsi="Arial" w:cs="Arial"/>
          <w:sz w:val="22"/>
          <w:szCs w:val="22"/>
        </w:rPr>
      </w:pPr>
      <w:r w:rsidRPr="00A10E9B">
        <w:rPr>
          <w:rFonts w:ascii="Arial" w:hAnsi="Arial" w:cs="Arial"/>
          <w:sz w:val="22"/>
          <w:szCs w:val="22"/>
        </w:rPr>
        <w:t xml:space="preserve">Customer feedback would then be used to refine the MVP before wider implementation. For example, unclear functions could be simplified and inaccurate notifications adjusted. This iterative process reflects the human-centred nature of Design Thinking, where testing is used not simply to validate a finished solution but to </w:t>
      </w:r>
      <w:r w:rsidRPr="00A10E9B">
        <w:rPr>
          <w:rFonts w:ascii="Arial" w:hAnsi="Arial" w:cs="Arial"/>
          <w:b/>
          <w:bCs/>
          <w:sz w:val="22"/>
          <w:szCs w:val="22"/>
        </w:rPr>
        <w:t>learn from users and continuously improve the concept</w:t>
      </w:r>
      <w:r w:rsidRPr="00A10E9B">
        <w:rPr>
          <w:rFonts w:ascii="Arial" w:hAnsi="Arial" w:cs="Arial"/>
          <w:sz w:val="22"/>
          <w:szCs w:val="22"/>
        </w:rPr>
        <w:t xml:space="preserve"> (Brown</w:t>
      </w:r>
      <w:r w:rsidR="2A9C60E8" w:rsidRPr="00A10E9B">
        <w:rPr>
          <w:rFonts w:ascii="Arial" w:hAnsi="Arial" w:cs="Arial"/>
          <w:sz w:val="22"/>
          <w:szCs w:val="22"/>
        </w:rPr>
        <w:t xml:space="preserve"> and Katz</w:t>
      </w:r>
      <w:r w:rsidRPr="00A10E9B">
        <w:rPr>
          <w:rFonts w:ascii="Arial" w:hAnsi="Arial" w:cs="Arial"/>
          <w:sz w:val="22"/>
          <w:szCs w:val="22"/>
        </w:rPr>
        <w:t>, 2009).</w:t>
      </w:r>
    </w:p>
    <w:p w14:paraId="72F7E267" w14:textId="77777777" w:rsidR="00A10E9B" w:rsidRPr="00A10E9B" w:rsidRDefault="00A10E9B" w:rsidP="00A10E9B">
      <w:pPr>
        <w:spacing w:before="100" w:beforeAutospacing="1" w:after="100" w:afterAutospacing="1" w:line="360" w:lineRule="auto"/>
        <w:contextualSpacing/>
        <w:jc w:val="both"/>
        <w:rPr>
          <w:rFonts w:ascii="Arial" w:hAnsi="Arial" w:cs="Arial"/>
          <w:kern w:val="0"/>
          <w:sz w:val="22"/>
          <w:szCs w:val="22"/>
          <w14:ligatures w14:val="none"/>
        </w:rPr>
      </w:pPr>
    </w:p>
    <w:p w14:paraId="122C5FF1" w14:textId="77777777" w:rsidR="006D2935" w:rsidRPr="00A10E9B" w:rsidRDefault="006D2935" w:rsidP="00A10E9B">
      <w:pPr>
        <w:spacing w:before="100" w:beforeAutospacing="1" w:after="100" w:afterAutospacing="1" w:line="360" w:lineRule="auto"/>
        <w:contextualSpacing/>
        <w:jc w:val="both"/>
        <w:outlineLvl w:val="2"/>
        <w:rPr>
          <w:rFonts w:ascii="Arial" w:eastAsia="Times New Roman" w:hAnsi="Arial" w:cs="Arial"/>
          <w:b/>
          <w:bCs/>
          <w:kern w:val="0"/>
          <w:sz w:val="27"/>
          <w:szCs w:val="27"/>
          <w14:ligatures w14:val="none"/>
        </w:rPr>
      </w:pPr>
      <w:bookmarkStart w:id="13" w:name="_Toc600858504"/>
      <w:r w:rsidRPr="00A10E9B">
        <w:rPr>
          <w:rFonts w:ascii="Arial" w:eastAsia="Times New Roman" w:hAnsi="Arial" w:cs="Arial"/>
          <w:b/>
          <w:bCs/>
          <w:kern w:val="0"/>
          <w:sz w:val="27"/>
          <w:szCs w:val="27"/>
          <w14:ligatures w14:val="none"/>
        </w:rPr>
        <w:t>3.5 Implementation, Challenges and Success Factors</w:t>
      </w:r>
      <w:bookmarkEnd w:id="13"/>
    </w:p>
    <w:p w14:paraId="4B695107" w14:textId="77777777" w:rsidR="006D2935" w:rsidRPr="00362603" w:rsidRDefault="006D2935" w:rsidP="00362603">
      <w:pPr>
        <w:spacing w:before="100" w:beforeAutospacing="1" w:after="100" w:afterAutospacing="1" w:line="360" w:lineRule="auto"/>
        <w:contextualSpacing/>
        <w:jc w:val="both"/>
        <w:rPr>
          <w:rFonts w:ascii="Arial" w:hAnsi="Arial" w:cs="Arial"/>
          <w:kern w:val="0"/>
          <w:sz w:val="22"/>
          <w:szCs w:val="22"/>
          <w14:ligatures w14:val="none"/>
        </w:rPr>
      </w:pPr>
      <w:r w:rsidRPr="00362603">
        <w:rPr>
          <w:rFonts w:ascii="Arial" w:hAnsi="Arial" w:cs="Arial"/>
          <w:sz w:val="22"/>
          <w:szCs w:val="22"/>
        </w:rPr>
        <w:t xml:space="preserve">Following successful testing, the </w:t>
      </w:r>
      <w:r w:rsidRPr="00362603">
        <w:rPr>
          <w:rFonts w:ascii="Arial" w:hAnsi="Arial" w:cs="Arial"/>
          <w:b/>
          <w:sz w:val="22"/>
          <w:szCs w:val="22"/>
        </w:rPr>
        <w:t>Smart Delivery Control Hub</w:t>
      </w:r>
      <w:r w:rsidRPr="00362603">
        <w:rPr>
          <w:rFonts w:ascii="Arial" w:hAnsi="Arial" w:cs="Arial"/>
          <w:sz w:val="22"/>
          <w:szCs w:val="22"/>
        </w:rPr>
        <w:t xml:space="preserve"> could be implemented gradually across </w:t>
      </w:r>
      <w:proofErr w:type="spellStart"/>
      <w:r w:rsidRPr="00362603">
        <w:rPr>
          <w:rFonts w:ascii="Arial" w:hAnsi="Arial" w:cs="Arial"/>
          <w:sz w:val="22"/>
          <w:szCs w:val="22"/>
        </w:rPr>
        <w:t>Evri’s</w:t>
      </w:r>
      <w:proofErr w:type="spellEnd"/>
      <w:r w:rsidRPr="00362603">
        <w:rPr>
          <w:rFonts w:ascii="Arial" w:hAnsi="Arial" w:cs="Arial"/>
          <w:sz w:val="22"/>
          <w:szCs w:val="22"/>
        </w:rPr>
        <w:t xml:space="preserve"> UK network. The first stage would involve integrating the core functions into </w:t>
      </w:r>
      <w:proofErr w:type="spellStart"/>
      <w:r w:rsidRPr="00362603">
        <w:rPr>
          <w:rFonts w:ascii="Arial" w:hAnsi="Arial" w:cs="Arial"/>
          <w:sz w:val="22"/>
          <w:szCs w:val="22"/>
        </w:rPr>
        <w:t>Evri’s</w:t>
      </w:r>
      <w:proofErr w:type="spellEnd"/>
      <w:r w:rsidRPr="00362603">
        <w:rPr>
          <w:rFonts w:ascii="Arial" w:hAnsi="Arial" w:cs="Arial"/>
          <w:sz w:val="22"/>
          <w:szCs w:val="22"/>
        </w:rPr>
        <w:t xml:space="preserve"> existing digital platform, followed by employee and courier training and a regional pilot. If the pilot demonstrates positive results, the solution could subsequently be expanded to additional regions before national implementation. A phased approach would reduce financial and operational risk while allowing continuous improvement based on customer feedback.</w:t>
      </w:r>
    </w:p>
    <w:p w14:paraId="22566764" w14:textId="77777777" w:rsidR="006D2935" w:rsidRPr="00362603" w:rsidRDefault="006D2935" w:rsidP="00362603">
      <w:pPr>
        <w:spacing w:before="100" w:beforeAutospacing="1" w:after="100" w:afterAutospacing="1" w:line="360" w:lineRule="auto"/>
        <w:contextualSpacing/>
        <w:jc w:val="both"/>
        <w:rPr>
          <w:rFonts w:ascii="Arial" w:hAnsi="Arial" w:cs="Arial"/>
          <w:kern w:val="0"/>
          <w:sz w:val="22"/>
          <w:szCs w:val="22"/>
          <w14:ligatures w14:val="none"/>
        </w:rPr>
      </w:pPr>
      <w:r w:rsidRPr="00362603">
        <w:rPr>
          <w:rFonts w:ascii="Arial" w:hAnsi="Arial" w:cs="Arial"/>
          <w:sz w:val="22"/>
          <w:szCs w:val="22"/>
        </w:rPr>
        <w:t>However, implementation would present several challenges. Integration with existing tracking and operational systems may involve significant technological costs and complexity. The collection and processing of real-time customer and delivery data would also require strong data protection and cybersecurity measures. Furthermore, predictive information may occasionally be inaccurate because delivery times can be affected by traffic, weather and operational disruptions. Human support capacity would also need to be managed carefully to prevent increased demand from creating longer waiting times.</w:t>
      </w:r>
    </w:p>
    <w:p w14:paraId="67C925BE" w14:textId="77777777" w:rsidR="006D2935" w:rsidRPr="00362603" w:rsidRDefault="006D2935" w:rsidP="00362603">
      <w:pPr>
        <w:spacing w:before="100" w:beforeAutospacing="1" w:after="100" w:afterAutospacing="1" w:line="360" w:lineRule="auto"/>
        <w:contextualSpacing/>
        <w:jc w:val="both"/>
        <w:rPr>
          <w:rFonts w:ascii="Arial" w:hAnsi="Arial" w:cs="Arial"/>
          <w:kern w:val="0"/>
          <w:sz w:val="22"/>
          <w:szCs w:val="22"/>
          <w14:ligatures w14:val="none"/>
        </w:rPr>
      </w:pPr>
      <w:r w:rsidRPr="00362603">
        <w:rPr>
          <w:rFonts w:ascii="Arial" w:hAnsi="Arial" w:cs="Arial"/>
          <w:sz w:val="22"/>
          <w:szCs w:val="22"/>
        </w:rPr>
        <w:t xml:space="preserve">Success should therefore be measured through clearly defined </w:t>
      </w:r>
      <w:r w:rsidRPr="00362603">
        <w:rPr>
          <w:rFonts w:ascii="Arial" w:hAnsi="Arial" w:cs="Arial"/>
          <w:b/>
          <w:sz w:val="22"/>
          <w:szCs w:val="22"/>
        </w:rPr>
        <w:t>Key Performance Indicators (KPIs)</w:t>
      </w:r>
      <w:r w:rsidRPr="00362603">
        <w:rPr>
          <w:rFonts w:ascii="Arial" w:hAnsi="Arial" w:cs="Arial"/>
          <w:sz w:val="22"/>
          <w:szCs w:val="22"/>
        </w:rPr>
        <w:t>. These would include reductions in failed deliveries and customer complaints, shorter problem-resolution times, improved customer satisfaction scores and increased successful first-time deliveries. Customer adoption and usage of the Smart Delivery Control Hub would provide an additional measure of desirability.</w:t>
      </w:r>
    </w:p>
    <w:p w14:paraId="2AB9CFA1" w14:textId="77777777" w:rsidR="006D2935" w:rsidRDefault="006D2935" w:rsidP="0095240C">
      <w:pPr>
        <w:spacing w:before="100" w:beforeAutospacing="1" w:after="100" w:afterAutospacing="1" w:line="360" w:lineRule="auto"/>
        <w:contextualSpacing/>
        <w:jc w:val="both"/>
        <w:rPr>
          <w:rFonts w:ascii="Arial" w:hAnsi="Arial" w:cs="Arial"/>
          <w:sz w:val="22"/>
          <w:szCs w:val="22"/>
        </w:rPr>
      </w:pPr>
      <w:r w:rsidRPr="34C41477">
        <w:rPr>
          <w:rFonts w:ascii="Times New Roman" w:hAnsi="Times New Roman" w:cs="Times New Roman"/>
        </w:rPr>
        <w:t xml:space="preserve">Overall, successful implementation would depend not only on technological performance but also on customer adoption, employee engagement and </w:t>
      </w:r>
      <w:proofErr w:type="spellStart"/>
      <w:r w:rsidRPr="34C41477">
        <w:rPr>
          <w:rFonts w:ascii="Times New Roman" w:hAnsi="Times New Roman" w:cs="Times New Roman"/>
        </w:rPr>
        <w:t>Evri’s</w:t>
      </w:r>
      <w:proofErr w:type="spellEnd"/>
      <w:r w:rsidRPr="34C41477">
        <w:rPr>
          <w:rFonts w:ascii="Times New Roman" w:hAnsi="Times New Roman" w:cs="Times New Roman"/>
        </w:rPr>
        <w:t xml:space="preserve"> ability to respond effectively to </w:t>
      </w:r>
      <w:r w:rsidRPr="0095240C">
        <w:rPr>
          <w:rFonts w:ascii="Arial" w:hAnsi="Arial" w:cs="Arial"/>
          <w:sz w:val="22"/>
          <w:szCs w:val="22"/>
        </w:rPr>
        <w:lastRenderedPageBreak/>
        <w:t xml:space="preserve">feedback. These measures would allow </w:t>
      </w:r>
      <w:proofErr w:type="spellStart"/>
      <w:r w:rsidRPr="0095240C">
        <w:rPr>
          <w:rFonts w:ascii="Arial" w:hAnsi="Arial" w:cs="Arial"/>
          <w:sz w:val="22"/>
          <w:szCs w:val="22"/>
        </w:rPr>
        <w:t>Evri</w:t>
      </w:r>
      <w:proofErr w:type="spellEnd"/>
      <w:r w:rsidRPr="0095240C">
        <w:rPr>
          <w:rFonts w:ascii="Arial" w:hAnsi="Arial" w:cs="Arial"/>
          <w:sz w:val="22"/>
          <w:szCs w:val="22"/>
        </w:rPr>
        <w:t xml:space="preserve"> to determine whether the concept creates sustainable improvements in both customer experience and operational performance.</w:t>
      </w:r>
    </w:p>
    <w:p w14:paraId="3E8519BC" w14:textId="77777777" w:rsidR="0095240C" w:rsidRPr="006D2935" w:rsidRDefault="0095240C" w:rsidP="0095240C">
      <w:pPr>
        <w:spacing w:before="100" w:beforeAutospacing="1" w:after="100" w:afterAutospacing="1" w:line="360" w:lineRule="auto"/>
        <w:contextualSpacing/>
        <w:jc w:val="both"/>
        <w:rPr>
          <w:rFonts w:ascii="Times New Roman" w:hAnsi="Times New Roman" w:cs="Times New Roman"/>
          <w:kern w:val="0"/>
          <w14:ligatures w14:val="none"/>
        </w:rPr>
      </w:pPr>
    </w:p>
    <w:p w14:paraId="5A223643" w14:textId="77777777" w:rsidR="00051777" w:rsidRPr="009704C0" w:rsidRDefault="00051777" w:rsidP="34C41477">
      <w:pPr>
        <w:spacing w:before="100" w:beforeAutospacing="1" w:after="100" w:afterAutospacing="1" w:line="360" w:lineRule="auto"/>
        <w:contextualSpacing/>
        <w:outlineLvl w:val="1"/>
        <w:rPr>
          <w:rFonts w:ascii="Arial" w:eastAsia="Times New Roman" w:hAnsi="Arial" w:cs="Arial"/>
          <w:b/>
          <w:bCs/>
          <w:kern w:val="0"/>
          <w:sz w:val="36"/>
          <w:szCs w:val="36"/>
          <w14:ligatures w14:val="none"/>
        </w:rPr>
      </w:pPr>
      <w:bookmarkStart w:id="14" w:name="_Toc138506195"/>
      <w:r w:rsidRPr="009704C0">
        <w:rPr>
          <w:rFonts w:ascii="Arial" w:eastAsia="Times New Roman" w:hAnsi="Arial" w:cs="Arial"/>
          <w:b/>
          <w:bCs/>
          <w:kern w:val="0"/>
          <w:sz w:val="36"/>
          <w:szCs w:val="36"/>
          <w14:ligatures w14:val="none"/>
        </w:rPr>
        <w:t>4.0 Conclusion</w:t>
      </w:r>
      <w:bookmarkEnd w:id="14"/>
    </w:p>
    <w:p w14:paraId="6D88834D" w14:textId="77777777" w:rsidR="00051777" w:rsidRPr="009704C0" w:rsidRDefault="00051777" w:rsidP="009704C0">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sz w:val="22"/>
          <w:szCs w:val="22"/>
        </w:rPr>
        <w:t xml:space="preserve">This report has demonstrated that the UK parcel delivery sector provides significant opportunities for innovation through Design Thinking. Using </w:t>
      </w:r>
      <w:proofErr w:type="spellStart"/>
      <w:r w:rsidRPr="009704C0">
        <w:rPr>
          <w:rFonts w:ascii="Arial" w:hAnsi="Arial" w:cs="Arial"/>
          <w:sz w:val="22"/>
          <w:szCs w:val="22"/>
        </w:rPr>
        <w:t>Evri</w:t>
      </w:r>
      <w:proofErr w:type="spellEnd"/>
      <w:r w:rsidRPr="009704C0">
        <w:rPr>
          <w:rFonts w:ascii="Arial" w:hAnsi="Arial" w:cs="Arial"/>
          <w:sz w:val="22"/>
          <w:szCs w:val="22"/>
        </w:rPr>
        <w:t xml:space="preserve"> as the case study and DPD as a competitor benchmark, the analysis identified important customer pain points relating to delivery uncertainty, limited control, unsuccessful deliveries and problem resolution. The Customer Journey Map and market analysis demonstrated that technological development alone does not necessarily guarantee a positive customer experience.</w:t>
      </w:r>
    </w:p>
    <w:p w14:paraId="29220E72" w14:textId="77777777" w:rsidR="00051777" w:rsidRPr="009704C0" w:rsidRDefault="00051777" w:rsidP="009704C0">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sz w:val="22"/>
          <w:szCs w:val="22"/>
        </w:rPr>
        <w:t xml:space="preserve">Applying the five stages of Design Thinking enabled these customer needs to be translated into potential solutions. Causal Mapping and SCAMPER supported the generation and evaluation of three alternatives, resulting in the selection of the </w:t>
      </w:r>
      <w:r w:rsidRPr="009704C0">
        <w:rPr>
          <w:rFonts w:ascii="Arial" w:hAnsi="Arial" w:cs="Arial"/>
          <w:b/>
          <w:sz w:val="22"/>
          <w:szCs w:val="22"/>
        </w:rPr>
        <w:t>Smart Delivery Control Hub</w:t>
      </w:r>
      <w:r w:rsidRPr="009704C0">
        <w:rPr>
          <w:rFonts w:ascii="Arial" w:hAnsi="Arial" w:cs="Arial"/>
          <w:sz w:val="22"/>
          <w:szCs w:val="22"/>
        </w:rPr>
        <w:t>. The proposed MVP combines predictive tracking, flexible delivery preferences, proactive notifications and support escalation within a customer-centred interface.</w:t>
      </w:r>
    </w:p>
    <w:p w14:paraId="1A90ED6E" w14:textId="77777777" w:rsidR="00051777" w:rsidRDefault="00051777" w:rsidP="009704C0">
      <w:pPr>
        <w:spacing w:before="100" w:beforeAutospacing="1" w:after="100" w:afterAutospacing="1" w:line="360" w:lineRule="auto"/>
        <w:contextualSpacing/>
        <w:jc w:val="both"/>
        <w:rPr>
          <w:rFonts w:ascii="Arial" w:hAnsi="Arial" w:cs="Arial"/>
          <w:sz w:val="22"/>
          <w:szCs w:val="22"/>
        </w:rPr>
      </w:pPr>
      <w:r w:rsidRPr="009704C0">
        <w:rPr>
          <w:rFonts w:ascii="Arial" w:hAnsi="Arial" w:cs="Arial"/>
          <w:sz w:val="22"/>
          <w:szCs w:val="22"/>
        </w:rPr>
        <w:t>Overall, the concept demonstrates potential desirability, feasibility and viability. However, successful implementation would depend on effective testing, customer adoption, technological integration and continuous improvement based on user feedback. This demonstrates how Design Thinking can support customer-centred innovation within the evolving UK parcel delivery market.</w:t>
      </w:r>
    </w:p>
    <w:p w14:paraId="561694F0"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2969A9F1"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3A4F7855"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7CE5C284"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4B26B826"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3C30FE64"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5D3DCF2C"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35B243EB"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3A0EB9DD"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0E64EE15"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243AC374"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6EA51E69"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1E6BC782"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2576BB34" w14:textId="77777777" w:rsidR="009704C0" w:rsidRDefault="009704C0" w:rsidP="009704C0">
      <w:pPr>
        <w:spacing w:before="100" w:beforeAutospacing="1" w:after="100" w:afterAutospacing="1" w:line="360" w:lineRule="auto"/>
        <w:contextualSpacing/>
        <w:jc w:val="both"/>
        <w:rPr>
          <w:rFonts w:ascii="Arial" w:hAnsi="Arial" w:cs="Arial"/>
          <w:sz w:val="22"/>
          <w:szCs w:val="22"/>
        </w:rPr>
      </w:pPr>
    </w:p>
    <w:p w14:paraId="263A1A8E" w14:textId="77777777" w:rsidR="009704C0" w:rsidRPr="00051777" w:rsidRDefault="009704C0" w:rsidP="009704C0">
      <w:pPr>
        <w:spacing w:before="100" w:beforeAutospacing="1" w:after="100" w:afterAutospacing="1" w:line="360" w:lineRule="auto"/>
        <w:contextualSpacing/>
        <w:jc w:val="both"/>
        <w:rPr>
          <w:rFonts w:ascii="Times New Roman" w:hAnsi="Times New Roman" w:cs="Times New Roman"/>
          <w:kern w:val="0"/>
          <w14:ligatures w14:val="none"/>
        </w:rPr>
      </w:pPr>
    </w:p>
    <w:p w14:paraId="1DD9FB75" w14:textId="77777777" w:rsidR="00B20FE6" w:rsidRPr="00B20FE6" w:rsidRDefault="00B20FE6" w:rsidP="34C41477">
      <w:pPr>
        <w:spacing w:before="100" w:beforeAutospacing="1" w:after="100" w:afterAutospacing="1" w:line="360" w:lineRule="auto"/>
        <w:contextualSpacing/>
        <w:outlineLvl w:val="1"/>
        <w:rPr>
          <w:rFonts w:ascii="Times New Roman" w:eastAsia="Times New Roman" w:hAnsi="Times New Roman" w:cs="Times New Roman"/>
          <w:b/>
          <w:bCs/>
          <w:kern w:val="0"/>
          <w:sz w:val="36"/>
          <w:szCs w:val="36"/>
          <w14:ligatures w14:val="none"/>
        </w:rPr>
      </w:pPr>
      <w:bookmarkStart w:id="15" w:name="_Toc705292508"/>
      <w:r w:rsidRPr="00B20FE6">
        <w:rPr>
          <w:rFonts w:ascii="Times New Roman" w:eastAsia="Times New Roman" w:hAnsi="Times New Roman" w:cs="Times New Roman"/>
          <w:b/>
          <w:bCs/>
          <w:kern w:val="0"/>
          <w:sz w:val="36"/>
          <w:szCs w:val="36"/>
          <w14:ligatures w14:val="none"/>
        </w:rPr>
        <w:lastRenderedPageBreak/>
        <w:t>References</w:t>
      </w:r>
      <w:bookmarkEnd w:id="15"/>
    </w:p>
    <w:p w14:paraId="4E908401"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Bason, C. and Austin, R.D. (2019) ‘The right way to lead design thinking’, </w:t>
      </w:r>
      <w:r w:rsidRPr="009704C0">
        <w:rPr>
          <w:rFonts w:ascii="Arial" w:hAnsi="Arial" w:cs="Arial"/>
          <w:i/>
          <w:iCs/>
          <w:kern w:val="0"/>
          <w:sz w:val="22"/>
          <w:szCs w:val="22"/>
          <w14:ligatures w14:val="none"/>
        </w:rPr>
        <w:t>Harvard Business Review</w:t>
      </w:r>
      <w:r w:rsidRPr="009704C0">
        <w:rPr>
          <w:rFonts w:ascii="Arial" w:hAnsi="Arial" w:cs="Arial"/>
          <w:kern w:val="0"/>
          <w:sz w:val="22"/>
          <w:szCs w:val="22"/>
          <w14:ligatures w14:val="none"/>
        </w:rPr>
        <w:t>, 97(2), pp. 82–91.</w:t>
      </w:r>
    </w:p>
    <w:p w14:paraId="702C27DF"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192505AA"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Brown, T. (2008) ‘Design thinking’, </w:t>
      </w:r>
      <w:r w:rsidRPr="009704C0">
        <w:rPr>
          <w:rFonts w:ascii="Arial" w:hAnsi="Arial" w:cs="Arial"/>
          <w:i/>
          <w:iCs/>
          <w:kern w:val="0"/>
          <w:sz w:val="22"/>
          <w:szCs w:val="22"/>
          <w14:ligatures w14:val="none"/>
        </w:rPr>
        <w:t>Harvard Business Review</w:t>
      </w:r>
      <w:r w:rsidRPr="009704C0">
        <w:rPr>
          <w:rFonts w:ascii="Arial" w:hAnsi="Arial" w:cs="Arial"/>
          <w:kern w:val="0"/>
          <w:sz w:val="22"/>
          <w:szCs w:val="22"/>
          <w14:ligatures w14:val="none"/>
        </w:rPr>
        <w:t>, 86(6), pp. 84–92.</w:t>
      </w:r>
    </w:p>
    <w:p w14:paraId="22ED91DE"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3C57026E" w14:textId="77777777" w:rsidR="00B20FE6" w:rsidRDefault="00B20FE6" w:rsidP="005D0EA9">
      <w:pPr>
        <w:spacing w:before="100" w:beforeAutospacing="1" w:after="100" w:afterAutospacing="1" w:line="360" w:lineRule="auto"/>
        <w:contextualSpacing/>
        <w:jc w:val="both"/>
        <w:rPr>
          <w:rFonts w:ascii="Arial" w:hAnsi="Arial" w:cs="Arial"/>
          <w:sz w:val="22"/>
          <w:szCs w:val="22"/>
        </w:rPr>
      </w:pPr>
      <w:r w:rsidRPr="009704C0">
        <w:rPr>
          <w:rFonts w:ascii="Arial" w:hAnsi="Arial" w:cs="Arial"/>
          <w:sz w:val="22"/>
          <w:szCs w:val="22"/>
        </w:rPr>
        <w:t xml:space="preserve">Brown, T. and Katz, B. (2009) </w:t>
      </w:r>
      <w:r w:rsidRPr="009704C0">
        <w:rPr>
          <w:rFonts w:ascii="Arial" w:hAnsi="Arial" w:cs="Arial"/>
          <w:i/>
          <w:sz w:val="22"/>
          <w:szCs w:val="22"/>
        </w:rPr>
        <w:t>Change by Design: How Design Thinking Transforms Organizations and Inspires Innovation</w:t>
      </w:r>
      <w:r w:rsidRPr="009704C0">
        <w:rPr>
          <w:rFonts w:ascii="Arial" w:hAnsi="Arial" w:cs="Arial"/>
          <w:sz w:val="22"/>
          <w:szCs w:val="22"/>
        </w:rPr>
        <w:t xml:space="preserve">. New York: </w:t>
      </w:r>
      <w:proofErr w:type="spellStart"/>
      <w:r w:rsidRPr="009704C0">
        <w:rPr>
          <w:rFonts w:ascii="Arial" w:hAnsi="Arial" w:cs="Arial"/>
          <w:sz w:val="22"/>
          <w:szCs w:val="22"/>
        </w:rPr>
        <w:t>HarperBusiness</w:t>
      </w:r>
      <w:proofErr w:type="spellEnd"/>
      <w:r w:rsidRPr="009704C0">
        <w:rPr>
          <w:rFonts w:ascii="Arial" w:hAnsi="Arial" w:cs="Arial"/>
          <w:sz w:val="22"/>
          <w:szCs w:val="22"/>
        </w:rPr>
        <w:t>.</w:t>
      </w:r>
    </w:p>
    <w:p w14:paraId="50A68613"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71050E39" w14:textId="77777777" w:rsidR="00B20FE6" w:rsidRPr="009704C0"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Buchanan, R. (1992) ‘Wicked problems in design thinking’, </w:t>
      </w:r>
      <w:r w:rsidRPr="009704C0">
        <w:rPr>
          <w:rFonts w:ascii="Arial" w:hAnsi="Arial" w:cs="Arial"/>
          <w:i/>
          <w:iCs/>
          <w:kern w:val="0"/>
          <w:sz w:val="22"/>
          <w:szCs w:val="22"/>
          <w14:ligatures w14:val="none"/>
        </w:rPr>
        <w:t>Design Issues</w:t>
      </w:r>
      <w:r w:rsidRPr="009704C0">
        <w:rPr>
          <w:rFonts w:ascii="Arial" w:hAnsi="Arial" w:cs="Arial"/>
          <w:kern w:val="0"/>
          <w:sz w:val="22"/>
          <w:szCs w:val="22"/>
          <w14:ligatures w14:val="none"/>
        </w:rPr>
        <w:t>, 8(2), pp. 5–21.</w:t>
      </w:r>
    </w:p>
    <w:p w14:paraId="69FF9FDC"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Cook, P. (2016) ‘Leading innovation, creativity and enterprise’, </w:t>
      </w:r>
      <w:r w:rsidRPr="009704C0">
        <w:rPr>
          <w:rFonts w:ascii="Arial" w:hAnsi="Arial" w:cs="Arial"/>
          <w:i/>
          <w:iCs/>
          <w:kern w:val="0"/>
          <w:sz w:val="22"/>
          <w:szCs w:val="22"/>
          <w14:ligatures w14:val="none"/>
        </w:rPr>
        <w:t>Industrial and Commercial Training</w:t>
      </w:r>
      <w:r w:rsidRPr="009704C0">
        <w:rPr>
          <w:rFonts w:ascii="Arial" w:hAnsi="Arial" w:cs="Arial"/>
          <w:kern w:val="0"/>
          <w:sz w:val="22"/>
          <w:szCs w:val="22"/>
          <w14:ligatures w14:val="none"/>
        </w:rPr>
        <w:t>, 48(6), pp. 294–299.</w:t>
      </w:r>
    </w:p>
    <w:p w14:paraId="054BE44A"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0EA49E35"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Cross, N. (2006) </w:t>
      </w:r>
      <w:proofErr w:type="spellStart"/>
      <w:r w:rsidRPr="009704C0">
        <w:rPr>
          <w:rFonts w:ascii="Arial" w:hAnsi="Arial" w:cs="Arial"/>
          <w:i/>
          <w:iCs/>
          <w:kern w:val="0"/>
          <w:sz w:val="22"/>
          <w:szCs w:val="22"/>
          <w14:ligatures w14:val="none"/>
        </w:rPr>
        <w:t>Designerly</w:t>
      </w:r>
      <w:proofErr w:type="spellEnd"/>
      <w:r w:rsidRPr="009704C0">
        <w:rPr>
          <w:rFonts w:ascii="Arial" w:hAnsi="Arial" w:cs="Arial"/>
          <w:i/>
          <w:iCs/>
          <w:kern w:val="0"/>
          <w:sz w:val="22"/>
          <w:szCs w:val="22"/>
          <w14:ligatures w14:val="none"/>
        </w:rPr>
        <w:t xml:space="preserve"> Ways of Knowing</w:t>
      </w:r>
      <w:r w:rsidRPr="009704C0">
        <w:rPr>
          <w:rFonts w:ascii="Arial" w:hAnsi="Arial" w:cs="Arial"/>
          <w:kern w:val="0"/>
          <w:sz w:val="22"/>
          <w:szCs w:val="22"/>
          <w14:ligatures w14:val="none"/>
        </w:rPr>
        <w:t>. London: Springer.</w:t>
      </w:r>
    </w:p>
    <w:p w14:paraId="47209B88"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5C55FE37" w14:textId="77777777" w:rsidR="00B20FE6" w:rsidRPr="009704C0"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DPD (2025) </w:t>
      </w:r>
      <w:r w:rsidRPr="009704C0">
        <w:rPr>
          <w:rFonts w:ascii="Arial" w:hAnsi="Arial" w:cs="Arial"/>
          <w:i/>
          <w:iCs/>
          <w:kern w:val="0"/>
          <w:sz w:val="22"/>
          <w:szCs w:val="22"/>
          <w14:ligatures w14:val="none"/>
        </w:rPr>
        <w:t>Innovation and Delivery Technology</w:t>
      </w:r>
      <w:r w:rsidRPr="009704C0">
        <w:rPr>
          <w:rFonts w:ascii="Arial" w:hAnsi="Arial" w:cs="Arial"/>
          <w:kern w:val="0"/>
          <w:sz w:val="22"/>
          <w:szCs w:val="22"/>
          <w14:ligatures w14:val="none"/>
        </w:rPr>
        <w:t>. Available at: https://innovation.dpd.co.uk/ (Accessed: 17 August 2026).</w:t>
      </w:r>
    </w:p>
    <w:p w14:paraId="00EF6CBE" w14:textId="77777777" w:rsidR="000635BD" w:rsidRDefault="000635BD" w:rsidP="005D0EA9">
      <w:pPr>
        <w:pStyle w:val="p1"/>
        <w:spacing w:line="360" w:lineRule="auto"/>
        <w:contextualSpacing/>
        <w:jc w:val="both"/>
        <w:rPr>
          <w:rStyle w:val="s1"/>
          <w:rFonts w:ascii="Arial" w:hAnsi="Arial" w:cs="Arial"/>
          <w:sz w:val="22"/>
          <w:szCs w:val="22"/>
        </w:rPr>
      </w:pPr>
      <w:r w:rsidRPr="009704C0">
        <w:rPr>
          <w:rFonts w:ascii="Arial" w:hAnsi="Arial" w:cs="Arial"/>
          <w:sz w:val="22"/>
          <w:szCs w:val="22"/>
        </w:rPr>
        <w:t xml:space="preserve">Eberle, R.F. (1971) </w:t>
      </w:r>
      <w:r w:rsidRPr="009704C0">
        <w:rPr>
          <w:rStyle w:val="s2"/>
          <w:rFonts w:ascii="Arial" w:hAnsi="Arial" w:cs="Arial"/>
          <w:i/>
          <w:iCs/>
          <w:sz w:val="22"/>
          <w:szCs w:val="22"/>
        </w:rPr>
        <w:t>Scamper: Games for Imagination Development</w:t>
      </w:r>
      <w:r w:rsidRPr="009704C0">
        <w:rPr>
          <w:rStyle w:val="s1"/>
          <w:rFonts w:ascii="Arial" w:hAnsi="Arial" w:cs="Arial"/>
          <w:sz w:val="22"/>
          <w:szCs w:val="22"/>
        </w:rPr>
        <w:t>. Buffalo, NY: D.O.K. Publishers.</w:t>
      </w:r>
    </w:p>
    <w:p w14:paraId="7712AC1D" w14:textId="77777777" w:rsidR="005D0EA9" w:rsidRPr="009704C0" w:rsidRDefault="005D0EA9" w:rsidP="005D0EA9">
      <w:pPr>
        <w:pStyle w:val="p1"/>
        <w:spacing w:line="360" w:lineRule="auto"/>
        <w:contextualSpacing/>
        <w:jc w:val="both"/>
        <w:rPr>
          <w:rStyle w:val="s1"/>
          <w:rFonts w:ascii="Arial" w:hAnsi="Arial" w:cs="Arial"/>
          <w:sz w:val="22"/>
          <w:szCs w:val="22"/>
        </w:rPr>
      </w:pPr>
    </w:p>
    <w:p w14:paraId="3F40B828" w14:textId="1E74459E" w:rsidR="000635BD" w:rsidRPr="009704C0" w:rsidRDefault="006C3056" w:rsidP="005D0EA9">
      <w:pPr>
        <w:pStyle w:val="p1"/>
        <w:spacing w:line="360" w:lineRule="auto"/>
        <w:contextualSpacing/>
        <w:jc w:val="both"/>
        <w:rPr>
          <w:rFonts w:ascii="Arial" w:hAnsi="Arial" w:cs="Arial"/>
          <w:sz w:val="22"/>
          <w:szCs w:val="22"/>
        </w:rPr>
      </w:pPr>
      <w:r w:rsidRPr="009704C0">
        <w:rPr>
          <w:rFonts w:ascii="Arial" w:hAnsi="Arial" w:cs="Arial"/>
          <w:sz w:val="22"/>
          <w:szCs w:val="22"/>
        </w:rPr>
        <w:t xml:space="preserve">Eden, C., Ackermann, F. and Cropper, S. (1992) ‘The analysis of cause maps’, </w:t>
      </w:r>
      <w:r w:rsidRPr="009704C0">
        <w:rPr>
          <w:rStyle w:val="s2"/>
          <w:rFonts w:ascii="Arial" w:hAnsi="Arial" w:cs="Arial"/>
          <w:i/>
          <w:iCs/>
          <w:sz w:val="22"/>
          <w:szCs w:val="22"/>
        </w:rPr>
        <w:t>Journal of Management Studies</w:t>
      </w:r>
      <w:r w:rsidRPr="009704C0">
        <w:rPr>
          <w:rStyle w:val="s1"/>
          <w:rFonts w:ascii="Arial" w:hAnsi="Arial" w:cs="Arial"/>
          <w:sz w:val="22"/>
          <w:szCs w:val="22"/>
        </w:rPr>
        <w:t>, 29(3), pp. 309–324.</w:t>
      </w:r>
    </w:p>
    <w:p w14:paraId="6A066F33"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9704C0">
        <w:rPr>
          <w:rFonts w:ascii="Arial" w:hAnsi="Arial" w:cs="Arial"/>
          <w:kern w:val="0"/>
          <w:sz w:val="22"/>
          <w:szCs w:val="22"/>
          <w14:ligatures w14:val="none"/>
        </w:rPr>
        <w:t>Evri</w:t>
      </w:r>
      <w:proofErr w:type="spellEnd"/>
      <w:r w:rsidRPr="009704C0">
        <w:rPr>
          <w:rFonts w:ascii="Arial" w:hAnsi="Arial" w:cs="Arial"/>
          <w:kern w:val="0"/>
          <w:sz w:val="22"/>
          <w:szCs w:val="22"/>
          <w14:ligatures w14:val="none"/>
        </w:rPr>
        <w:t xml:space="preserve"> (2025a) </w:t>
      </w:r>
      <w:proofErr w:type="spellStart"/>
      <w:r w:rsidRPr="009704C0">
        <w:rPr>
          <w:rFonts w:ascii="Arial" w:hAnsi="Arial" w:cs="Arial"/>
          <w:i/>
          <w:iCs/>
          <w:kern w:val="0"/>
          <w:sz w:val="22"/>
          <w:szCs w:val="22"/>
          <w14:ligatures w14:val="none"/>
        </w:rPr>
        <w:t>Evri</w:t>
      </w:r>
      <w:proofErr w:type="spellEnd"/>
      <w:r w:rsidRPr="009704C0">
        <w:rPr>
          <w:rFonts w:ascii="Arial" w:hAnsi="Arial" w:cs="Arial"/>
          <w:i/>
          <w:iCs/>
          <w:kern w:val="0"/>
          <w:sz w:val="22"/>
          <w:szCs w:val="22"/>
          <w14:ligatures w14:val="none"/>
        </w:rPr>
        <w:t xml:space="preserve"> Record Results</w:t>
      </w:r>
      <w:r w:rsidRPr="009704C0">
        <w:rPr>
          <w:rFonts w:ascii="Arial" w:hAnsi="Arial" w:cs="Arial"/>
          <w:kern w:val="0"/>
          <w:sz w:val="22"/>
          <w:szCs w:val="22"/>
          <w14:ligatures w14:val="none"/>
        </w:rPr>
        <w:t>. Available at: https://www.evri.com/press/evri-record-results (Accessed: 17 August 2026).</w:t>
      </w:r>
    </w:p>
    <w:p w14:paraId="185C3600"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13E4F4F6"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9704C0">
        <w:rPr>
          <w:rFonts w:ascii="Arial" w:hAnsi="Arial" w:cs="Arial"/>
          <w:kern w:val="0"/>
          <w:sz w:val="22"/>
          <w:szCs w:val="22"/>
          <w14:ligatures w14:val="none"/>
        </w:rPr>
        <w:t>Evri</w:t>
      </w:r>
      <w:proofErr w:type="spellEnd"/>
      <w:r w:rsidRPr="009704C0">
        <w:rPr>
          <w:rFonts w:ascii="Arial" w:hAnsi="Arial" w:cs="Arial"/>
          <w:kern w:val="0"/>
          <w:sz w:val="22"/>
          <w:szCs w:val="22"/>
          <w14:ligatures w14:val="none"/>
        </w:rPr>
        <w:t xml:space="preserve"> (2025b) </w:t>
      </w:r>
      <w:proofErr w:type="spellStart"/>
      <w:r w:rsidRPr="009704C0">
        <w:rPr>
          <w:rFonts w:ascii="Arial" w:hAnsi="Arial" w:cs="Arial"/>
          <w:i/>
          <w:iCs/>
          <w:kern w:val="0"/>
          <w:sz w:val="22"/>
          <w:szCs w:val="22"/>
          <w14:ligatures w14:val="none"/>
        </w:rPr>
        <w:t>Evri</w:t>
      </w:r>
      <w:proofErr w:type="spellEnd"/>
      <w:r w:rsidRPr="009704C0">
        <w:rPr>
          <w:rFonts w:ascii="Arial" w:hAnsi="Arial" w:cs="Arial"/>
          <w:i/>
          <w:iCs/>
          <w:kern w:val="0"/>
          <w:sz w:val="22"/>
          <w:szCs w:val="22"/>
          <w14:ligatures w14:val="none"/>
        </w:rPr>
        <w:t xml:space="preserve"> Lockers Investment</w:t>
      </w:r>
      <w:r w:rsidRPr="009704C0">
        <w:rPr>
          <w:rFonts w:ascii="Arial" w:hAnsi="Arial" w:cs="Arial"/>
          <w:kern w:val="0"/>
          <w:sz w:val="22"/>
          <w:szCs w:val="22"/>
          <w14:ligatures w14:val="none"/>
        </w:rPr>
        <w:t>. Available at: https://www.evri.com/press/evri-lockers-investment (Accessed: 17 August 2026).</w:t>
      </w:r>
    </w:p>
    <w:p w14:paraId="4F2B0BA6"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51963764"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9704C0">
        <w:rPr>
          <w:rFonts w:ascii="Arial" w:hAnsi="Arial" w:cs="Arial"/>
          <w:kern w:val="0"/>
          <w:sz w:val="22"/>
          <w:szCs w:val="22"/>
          <w14:ligatures w14:val="none"/>
        </w:rPr>
        <w:t>Evri</w:t>
      </w:r>
      <w:proofErr w:type="spellEnd"/>
      <w:r w:rsidRPr="009704C0">
        <w:rPr>
          <w:rFonts w:ascii="Arial" w:hAnsi="Arial" w:cs="Arial"/>
          <w:kern w:val="0"/>
          <w:sz w:val="22"/>
          <w:szCs w:val="22"/>
          <w14:ligatures w14:val="none"/>
        </w:rPr>
        <w:t xml:space="preserve"> (2026a) </w:t>
      </w:r>
      <w:r w:rsidRPr="009704C0">
        <w:rPr>
          <w:rFonts w:ascii="Arial" w:hAnsi="Arial" w:cs="Arial"/>
          <w:i/>
          <w:iCs/>
          <w:kern w:val="0"/>
          <w:sz w:val="22"/>
          <w:szCs w:val="22"/>
          <w14:ligatures w14:val="none"/>
        </w:rPr>
        <w:t>Environment, Social and Governance: Environment</w:t>
      </w:r>
      <w:r w:rsidRPr="009704C0">
        <w:rPr>
          <w:rFonts w:ascii="Arial" w:hAnsi="Arial" w:cs="Arial"/>
          <w:kern w:val="0"/>
          <w:sz w:val="22"/>
          <w:szCs w:val="22"/>
          <w14:ligatures w14:val="none"/>
        </w:rPr>
        <w:t>. Available at: https://www.evri.com/environment-social-and-governance/environment (Accessed: 17 August 2026).</w:t>
      </w:r>
    </w:p>
    <w:p w14:paraId="3578DBAF"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0AD7CFBF"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9704C0">
        <w:rPr>
          <w:rFonts w:ascii="Arial" w:hAnsi="Arial" w:cs="Arial"/>
          <w:kern w:val="0"/>
          <w:sz w:val="22"/>
          <w:szCs w:val="22"/>
          <w14:ligatures w14:val="none"/>
        </w:rPr>
        <w:t>Evri</w:t>
      </w:r>
      <w:proofErr w:type="spellEnd"/>
      <w:r w:rsidRPr="009704C0">
        <w:rPr>
          <w:rFonts w:ascii="Arial" w:hAnsi="Arial" w:cs="Arial"/>
          <w:kern w:val="0"/>
          <w:sz w:val="22"/>
          <w:szCs w:val="22"/>
          <w14:ligatures w14:val="none"/>
        </w:rPr>
        <w:t xml:space="preserve"> (2026b) </w:t>
      </w:r>
      <w:proofErr w:type="spellStart"/>
      <w:r w:rsidRPr="009704C0">
        <w:rPr>
          <w:rFonts w:ascii="Arial" w:hAnsi="Arial" w:cs="Arial"/>
          <w:i/>
          <w:iCs/>
          <w:kern w:val="0"/>
          <w:sz w:val="22"/>
          <w:szCs w:val="22"/>
          <w14:ligatures w14:val="none"/>
        </w:rPr>
        <w:t>Evri</w:t>
      </w:r>
      <w:proofErr w:type="spellEnd"/>
      <w:r w:rsidRPr="009704C0">
        <w:rPr>
          <w:rFonts w:ascii="Arial" w:hAnsi="Arial" w:cs="Arial"/>
          <w:i/>
          <w:iCs/>
          <w:kern w:val="0"/>
          <w:sz w:val="22"/>
          <w:szCs w:val="22"/>
          <w14:ligatures w14:val="none"/>
        </w:rPr>
        <w:t xml:space="preserve"> Embraces Artificial Intelligence with Amazon Web Services to Further Enhance Customer Experience</w:t>
      </w:r>
      <w:r w:rsidRPr="009704C0">
        <w:rPr>
          <w:rFonts w:ascii="Arial" w:hAnsi="Arial" w:cs="Arial"/>
          <w:kern w:val="0"/>
          <w:sz w:val="22"/>
          <w:szCs w:val="22"/>
          <w14:ligatures w14:val="none"/>
        </w:rPr>
        <w:t>. Available at: https://www.evri.com/press/evri-embraces-</w:t>
      </w:r>
      <w:r w:rsidRPr="009704C0">
        <w:rPr>
          <w:rFonts w:ascii="Arial" w:hAnsi="Arial" w:cs="Arial"/>
          <w:kern w:val="0"/>
          <w:sz w:val="22"/>
          <w:szCs w:val="22"/>
          <w14:ligatures w14:val="none"/>
        </w:rPr>
        <w:lastRenderedPageBreak/>
        <w:t>artificial-intelligence-with-amazon-web-services-to-further-enhance-customer-experience (Accessed: 17 August 2026).</w:t>
      </w:r>
    </w:p>
    <w:p w14:paraId="5F579251"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6E9FEE5F" w14:textId="40240ADE" w:rsidR="00A8432C" w:rsidRDefault="00BE0755" w:rsidP="005D0EA9">
      <w:pPr>
        <w:spacing w:before="100" w:beforeAutospacing="1" w:after="100" w:afterAutospacing="1" w:line="360" w:lineRule="auto"/>
        <w:contextualSpacing/>
        <w:jc w:val="both"/>
        <w:rPr>
          <w:rFonts w:ascii="Arial" w:hAnsi="Arial" w:cs="Arial"/>
          <w:kern w:val="0"/>
          <w:sz w:val="22"/>
          <w:szCs w:val="22"/>
          <w14:ligatures w14:val="none"/>
        </w:rPr>
      </w:pPr>
      <w:proofErr w:type="spellStart"/>
      <w:r w:rsidRPr="009704C0">
        <w:rPr>
          <w:rFonts w:ascii="Arial" w:hAnsi="Arial" w:cs="Arial"/>
          <w:kern w:val="0"/>
          <w:sz w:val="22"/>
          <w:szCs w:val="22"/>
          <w14:ligatures w14:val="none"/>
        </w:rPr>
        <w:t>Evri</w:t>
      </w:r>
      <w:proofErr w:type="spellEnd"/>
      <w:r w:rsidRPr="009704C0">
        <w:rPr>
          <w:rFonts w:ascii="Arial" w:hAnsi="Arial" w:cs="Arial"/>
          <w:sz w:val="22"/>
          <w:szCs w:val="22"/>
        </w:rPr>
        <w:t xml:space="preserve"> (2026c) </w:t>
      </w:r>
      <w:r w:rsidRPr="009704C0">
        <w:rPr>
          <w:rFonts w:ascii="Arial" w:hAnsi="Arial" w:cs="Arial"/>
          <w:i/>
          <w:kern w:val="0"/>
          <w:sz w:val="22"/>
          <w:szCs w:val="22"/>
          <w14:ligatures w14:val="none"/>
        </w:rPr>
        <w:t>Parcel Tracking UK: Track My Parcel</w:t>
      </w:r>
      <w:r w:rsidRPr="009704C0">
        <w:rPr>
          <w:rFonts w:ascii="Arial" w:hAnsi="Arial" w:cs="Arial"/>
          <w:kern w:val="0"/>
          <w:sz w:val="22"/>
          <w:szCs w:val="22"/>
          <w14:ligatures w14:val="none"/>
        </w:rPr>
        <w:t xml:space="preserve">. Available at: </w:t>
      </w:r>
      <w:hyperlink r:id="rId8" w:history="1">
        <w:r w:rsidRPr="009704C0">
          <w:rPr>
            <w:rFonts w:ascii="Arial" w:hAnsi="Arial" w:cs="Arial"/>
            <w:color w:val="0000FF"/>
            <w:kern w:val="0"/>
            <w:sz w:val="22"/>
            <w:szCs w:val="22"/>
            <w:u w:val="single"/>
            <w14:ligatures w14:val="none"/>
          </w:rPr>
          <w:t>https://www.evri.com/track-a-parcel</w:t>
        </w:r>
      </w:hyperlink>
      <w:r w:rsidRPr="009704C0">
        <w:rPr>
          <w:rFonts w:ascii="Arial" w:hAnsi="Arial" w:cs="Arial"/>
          <w:kern w:val="0"/>
          <w:sz w:val="22"/>
          <w:szCs w:val="22"/>
          <w14:ligatures w14:val="none"/>
        </w:rPr>
        <w:t xml:space="preserve"> (Accessed: 20 August 2026).</w:t>
      </w:r>
    </w:p>
    <w:p w14:paraId="1BBCF0ED"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144992C1"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Foss, N.J. and </w:t>
      </w:r>
      <w:proofErr w:type="spellStart"/>
      <w:r w:rsidRPr="009704C0">
        <w:rPr>
          <w:rFonts w:ascii="Arial" w:hAnsi="Arial" w:cs="Arial"/>
          <w:kern w:val="0"/>
          <w:sz w:val="22"/>
          <w:szCs w:val="22"/>
          <w14:ligatures w14:val="none"/>
        </w:rPr>
        <w:t>Saebi</w:t>
      </w:r>
      <w:proofErr w:type="spellEnd"/>
      <w:r w:rsidRPr="009704C0">
        <w:rPr>
          <w:rFonts w:ascii="Arial" w:hAnsi="Arial" w:cs="Arial"/>
          <w:kern w:val="0"/>
          <w:sz w:val="22"/>
          <w:szCs w:val="22"/>
          <w14:ligatures w14:val="none"/>
        </w:rPr>
        <w:t xml:space="preserve">, T. (eds.) (2015) </w:t>
      </w:r>
      <w:r w:rsidRPr="009704C0">
        <w:rPr>
          <w:rFonts w:ascii="Arial" w:hAnsi="Arial" w:cs="Arial"/>
          <w:i/>
          <w:iCs/>
          <w:kern w:val="0"/>
          <w:sz w:val="22"/>
          <w:szCs w:val="22"/>
          <w14:ligatures w14:val="none"/>
        </w:rPr>
        <w:t>Business Model Innovation: The Organizational Dimension</w:t>
      </w:r>
      <w:r w:rsidRPr="009704C0">
        <w:rPr>
          <w:rFonts w:ascii="Arial" w:hAnsi="Arial" w:cs="Arial"/>
          <w:kern w:val="0"/>
          <w:sz w:val="22"/>
          <w:szCs w:val="22"/>
          <w14:ligatures w14:val="none"/>
        </w:rPr>
        <w:t>. Oxford: Oxford University Press.</w:t>
      </w:r>
    </w:p>
    <w:p w14:paraId="7A646C89"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658FAAB6"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Kumar, V. (2012) </w:t>
      </w:r>
      <w:r w:rsidRPr="009704C0">
        <w:rPr>
          <w:rFonts w:ascii="Arial" w:hAnsi="Arial" w:cs="Arial"/>
          <w:i/>
          <w:iCs/>
          <w:kern w:val="0"/>
          <w:sz w:val="22"/>
          <w:szCs w:val="22"/>
          <w14:ligatures w14:val="none"/>
        </w:rPr>
        <w:t>101 Design Methods: A Structured Approach for Driving Innovation in Your Organization</w:t>
      </w:r>
      <w:r w:rsidRPr="009704C0">
        <w:rPr>
          <w:rFonts w:ascii="Arial" w:hAnsi="Arial" w:cs="Arial"/>
          <w:kern w:val="0"/>
          <w:sz w:val="22"/>
          <w:szCs w:val="22"/>
          <w14:ligatures w14:val="none"/>
        </w:rPr>
        <w:t>. Hoboken, NJ: Wiley.</w:t>
      </w:r>
    </w:p>
    <w:p w14:paraId="3DC31E73"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5394F596"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Lewrick, M., Link, P. and Leifer, L. (2018) </w:t>
      </w:r>
      <w:r w:rsidRPr="009704C0">
        <w:rPr>
          <w:rFonts w:ascii="Arial" w:hAnsi="Arial" w:cs="Arial"/>
          <w:i/>
          <w:iCs/>
          <w:kern w:val="0"/>
          <w:sz w:val="22"/>
          <w:szCs w:val="22"/>
          <w14:ligatures w14:val="none"/>
        </w:rPr>
        <w:t>The Design Thinking Playbook: Mindful Digital Transformation of Teams, Products, Services, Businesses and Ecosystems</w:t>
      </w:r>
      <w:r w:rsidRPr="009704C0">
        <w:rPr>
          <w:rFonts w:ascii="Arial" w:hAnsi="Arial" w:cs="Arial"/>
          <w:kern w:val="0"/>
          <w:sz w:val="22"/>
          <w:szCs w:val="22"/>
          <w14:ligatures w14:val="none"/>
        </w:rPr>
        <w:t>. Hoboken, NJ: Wiley.</w:t>
      </w:r>
    </w:p>
    <w:p w14:paraId="5A29A6D4"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149E63CC" w14:textId="77777777" w:rsidR="00B20FE6" w:rsidRPr="009704C0"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Liedtka, J. (2018) ‘Why design thinking works’, </w:t>
      </w:r>
      <w:r w:rsidRPr="009704C0">
        <w:rPr>
          <w:rFonts w:ascii="Arial" w:hAnsi="Arial" w:cs="Arial"/>
          <w:i/>
          <w:iCs/>
          <w:kern w:val="0"/>
          <w:sz w:val="22"/>
          <w:szCs w:val="22"/>
          <w14:ligatures w14:val="none"/>
        </w:rPr>
        <w:t>Harvard Business Review</w:t>
      </w:r>
      <w:r w:rsidRPr="009704C0">
        <w:rPr>
          <w:rFonts w:ascii="Arial" w:hAnsi="Arial" w:cs="Arial"/>
          <w:kern w:val="0"/>
          <w:sz w:val="22"/>
          <w:szCs w:val="22"/>
          <w14:ligatures w14:val="none"/>
        </w:rPr>
        <w:t>, 96(5), pp. 72–79.</w:t>
      </w:r>
    </w:p>
    <w:p w14:paraId="1B673698"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Martin, R.L. (2009) </w:t>
      </w:r>
      <w:r w:rsidRPr="009704C0">
        <w:rPr>
          <w:rFonts w:ascii="Arial" w:hAnsi="Arial" w:cs="Arial"/>
          <w:i/>
          <w:iCs/>
          <w:kern w:val="0"/>
          <w:sz w:val="22"/>
          <w:szCs w:val="22"/>
          <w14:ligatures w14:val="none"/>
        </w:rPr>
        <w:t>The Design of Business: Why Design Thinking Is the Next Competitive Advantage</w:t>
      </w:r>
      <w:r w:rsidRPr="009704C0">
        <w:rPr>
          <w:rFonts w:ascii="Arial" w:hAnsi="Arial" w:cs="Arial"/>
          <w:kern w:val="0"/>
          <w:sz w:val="22"/>
          <w:szCs w:val="22"/>
          <w14:ligatures w14:val="none"/>
        </w:rPr>
        <w:t>. Boston, MA: Harvard Business Press.</w:t>
      </w:r>
    </w:p>
    <w:p w14:paraId="7DF02C80"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61A62282"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Ofcom (2025a) </w:t>
      </w:r>
      <w:r w:rsidRPr="009704C0">
        <w:rPr>
          <w:rFonts w:ascii="Arial" w:hAnsi="Arial" w:cs="Arial"/>
          <w:i/>
          <w:iCs/>
          <w:kern w:val="0"/>
          <w:sz w:val="22"/>
          <w:szCs w:val="22"/>
          <w14:ligatures w14:val="none"/>
        </w:rPr>
        <w:t>Measuring User Experience of Parcel Delivery to Residential Addresses 2025</w:t>
      </w:r>
      <w:r w:rsidRPr="009704C0">
        <w:rPr>
          <w:rFonts w:ascii="Arial" w:hAnsi="Arial" w:cs="Arial"/>
          <w:kern w:val="0"/>
          <w:sz w:val="22"/>
          <w:szCs w:val="22"/>
          <w14:ligatures w14:val="none"/>
        </w:rPr>
        <w:t>. London: Ofcom. Available at: https://www.ofcom.org.uk/ (Accessed: 17 August 2026).</w:t>
      </w:r>
    </w:p>
    <w:p w14:paraId="445BDA4F"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3D86C565"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Ofcom (2025b) </w:t>
      </w:r>
      <w:r w:rsidRPr="009704C0">
        <w:rPr>
          <w:rFonts w:ascii="Arial" w:hAnsi="Arial" w:cs="Arial"/>
          <w:i/>
          <w:iCs/>
          <w:kern w:val="0"/>
          <w:sz w:val="22"/>
          <w:szCs w:val="22"/>
          <w14:ligatures w14:val="none"/>
        </w:rPr>
        <w:t>Post Monitoring Report: Postal Services in the Financial Year 2024–25</w:t>
      </w:r>
      <w:r w:rsidRPr="009704C0">
        <w:rPr>
          <w:rFonts w:ascii="Arial" w:hAnsi="Arial" w:cs="Arial"/>
          <w:kern w:val="0"/>
          <w:sz w:val="22"/>
          <w:szCs w:val="22"/>
          <w14:ligatures w14:val="none"/>
        </w:rPr>
        <w:t>. London: Ofcom. Available at: https://www.ofcom.org.uk/ (Accessed: 17 August 2026).</w:t>
      </w:r>
    </w:p>
    <w:p w14:paraId="41A83585"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764F8A4E" w14:textId="77777777" w:rsidR="00B20FE6"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Ofcom (2025c) </w:t>
      </w:r>
      <w:r w:rsidRPr="009704C0">
        <w:rPr>
          <w:rFonts w:ascii="Arial" w:hAnsi="Arial" w:cs="Arial"/>
          <w:i/>
          <w:iCs/>
          <w:kern w:val="0"/>
          <w:sz w:val="22"/>
          <w:szCs w:val="22"/>
          <w14:ligatures w14:val="none"/>
        </w:rPr>
        <w:t>Best and Worst Parcel Firms for Customer Satisfaction Revealed</w:t>
      </w:r>
      <w:r w:rsidRPr="009704C0">
        <w:rPr>
          <w:rFonts w:ascii="Arial" w:hAnsi="Arial" w:cs="Arial"/>
          <w:kern w:val="0"/>
          <w:sz w:val="22"/>
          <w:szCs w:val="22"/>
          <w14:ligatures w14:val="none"/>
        </w:rPr>
        <w:t>. Available at: https://www.ofcom.org.uk/ (Accessed: 17 August 2026).</w:t>
      </w:r>
    </w:p>
    <w:p w14:paraId="1B5C8F84" w14:textId="77777777" w:rsidR="005D0EA9" w:rsidRPr="009704C0" w:rsidRDefault="005D0EA9" w:rsidP="005D0EA9">
      <w:pPr>
        <w:spacing w:before="100" w:beforeAutospacing="1" w:after="100" w:afterAutospacing="1" w:line="360" w:lineRule="auto"/>
        <w:contextualSpacing/>
        <w:jc w:val="both"/>
        <w:rPr>
          <w:rFonts w:ascii="Arial" w:hAnsi="Arial" w:cs="Arial"/>
          <w:kern w:val="0"/>
          <w:sz w:val="22"/>
          <w:szCs w:val="22"/>
          <w14:ligatures w14:val="none"/>
        </w:rPr>
      </w:pPr>
    </w:p>
    <w:p w14:paraId="6479D1A3" w14:textId="77777777" w:rsidR="00B20FE6" w:rsidRPr="009704C0" w:rsidRDefault="00B20FE6" w:rsidP="005D0EA9">
      <w:pPr>
        <w:spacing w:before="100" w:beforeAutospacing="1" w:after="100" w:afterAutospacing="1" w:line="360" w:lineRule="auto"/>
        <w:contextualSpacing/>
        <w:jc w:val="both"/>
        <w:rPr>
          <w:rFonts w:ascii="Arial" w:hAnsi="Arial" w:cs="Arial"/>
          <w:kern w:val="0"/>
          <w:sz w:val="22"/>
          <w:szCs w:val="22"/>
          <w14:ligatures w14:val="none"/>
        </w:rPr>
      </w:pPr>
      <w:r w:rsidRPr="009704C0">
        <w:rPr>
          <w:rFonts w:ascii="Arial" w:hAnsi="Arial" w:cs="Arial"/>
          <w:kern w:val="0"/>
          <w:sz w:val="22"/>
          <w:szCs w:val="22"/>
          <w14:ligatures w14:val="none"/>
        </w:rPr>
        <w:t xml:space="preserve">Ofcom (2026) </w:t>
      </w:r>
      <w:r w:rsidRPr="009704C0">
        <w:rPr>
          <w:rFonts w:ascii="Arial" w:hAnsi="Arial" w:cs="Arial"/>
          <w:i/>
          <w:iCs/>
          <w:kern w:val="0"/>
          <w:sz w:val="22"/>
          <w:szCs w:val="22"/>
          <w14:ligatures w14:val="none"/>
        </w:rPr>
        <w:t>Connected Nations Update: Spring 2026</w:t>
      </w:r>
      <w:r w:rsidRPr="009704C0">
        <w:rPr>
          <w:rFonts w:ascii="Arial" w:hAnsi="Arial" w:cs="Arial"/>
          <w:kern w:val="0"/>
          <w:sz w:val="22"/>
          <w:szCs w:val="22"/>
          <w14:ligatures w14:val="none"/>
        </w:rPr>
        <w:t>. London: Ofcom. Available at: https://www.ofcom.org.uk/ (Accessed: 17 August 2026).</w:t>
      </w:r>
    </w:p>
    <w:p w14:paraId="25F5DB6F" w14:textId="7313BB5D" w:rsidR="00F830BF" w:rsidRPr="009704C0" w:rsidRDefault="004C27C5" w:rsidP="005D0EA9">
      <w:pPr>
        <w:pStyle w:val="p1"/>
        <w:spacing w:line="360" w:lineRule="auto"/>
        <w:contextualSpacing/>
        <w:jc w:val="both"/>
        <w:rPr>
          <w:rFonts w:ascii="Arial" w:hAnsi="Arial" w:cs="Arial"/>
          <w:sz w:val="22"/>
          <w:szCs w:val="22"/>
        </w:rPr>
      </w:pPr>
      <w:r w:rsidRPr="009704C0">
        <w:rPr>
          <w:rFonts w:ascii="Arial" w:hAnsi="Arial" w:cs="Arial"/>
          <w:sz w:val="22"/>
          <w:szCs w:val="22"/>
        </w:rPr>
        <w:t xml:space="preserve">Pope-Ruark, R., Moses, J. and Tham, J. (2019) ‘Iterating the literature: An early annotated bibliography of design-thinking resources’, </w:t>
      </w:r>
      <w:r w:rsidRPr="009704C0">
        <w:rPr>
          <w:rFonts w:ascii="Arial" w:hAnsi="Arial" w:cs="Arial"/>
          <w:i/>
          <w:iCs/>
          <w:sz w:val="22"/>
          <w:szCs w:val="22"/>
        </w:rPr>
        <w:t>Journal of Business and Technical Communication</w:t>
      </w:r>
      <w:r w:rsidRPr="009704C0">
        <w:rPr>
          <w:rFonts w:ascii="Arial" w:hAnsi="Arial" w:cs="Arial"/>
          <w:sz w:val="22"/>
          <w:szCs w:val="22"/>
        </w:rPr>
        <w:t>, 33(4), pp. 456–46</w:t>
      </w:r>
      <w:r w:rsidR="67B71C76" w:rsidRPr="009704C0">
        <w:rPr>
          <w:rFonts w:ascii="Arial" w:hAnsi="Arial" w:cs="Arial"/>
          <w:sz w:val="22"/>
          <w:szCs w:val="22"/>
        </w:rPr>
        <w:t>5.</w:t>
      </w:r>
    </w:p>
    <w:p w14:paraId="4596A668" w14:textId="77777777" w:rsidR="00B20FE6" w:rsidRPr="009704C0" w:rsidRDefault="00B20FE6" w:rsidP="005D0EA9">
      <w:pPr>
        <w:spacing w:before="100" w:beforeAutospacing="1" w:after="100" w:afterAutospacing="1" w:line="360" w:lineRule="auto"/>
        <w:contextualSpacing/>
        <w:jc w:val="both"/>
        <w:rPr>
          <w:rFonts w:ascii="Arial" w:hAnsi="Arial" w:cs="Arial"/>
          <w:sz w:val="22"/>
          <w:szCs w:val="22"/>
        </w:rPr>
      </w:pPr>
      <w:r w:rsidRPr="009704C0">
        <w:rPr>
          <w:rFonts w:ascii="Arial" w:hAnsi="Arial" w:cs="Arial"/>
          <w:sz w:val="22"/>
          <w:szCs w:val="22"/>
        </w:rPr>
        <w:lastRenderedPageBreak/>
        <w:t xml:space="preserve">Stickdorn, M., </w:t>
      </w:r>
      <w:proofErr w:type="spellStart"/>
      <w:r w:rsidRPr="009704C0">
        <w:rPr>
          <w:rFonts w:ascii="Arial" w:hAnsi="Arial" w:cs="Arial"/>
          <w:sz w:val="22"/>
          <w:szCs w:val="22"/>
        </w:rPr>
        <w:t>Hormess</w:t>
      </w:r>
      <w:proofErr w:type="spellEnd"/>
      <w:r w:rsidRPr="009704C0">
        <w:rPr>
          <w:rFonts w:ascii="Arial" w:hAnsi="Arial" w:cs="Arial"/>
          <w:sz w:val="22"/>
          <w:szCs w:val="22"/>
        </w:rPr>
        <w:t xml:space="preserve">, M.E., Lawrence, A. and Schneider, J. (2018) </w:t>
      </w:r>
      <w:r w:rsidRPr="009704C0">
        <w:rPr>
          <w:rFonts w:ascii="Arial" w:hAnsi="Arial" w:cs="Arial"/>
          <w:i/>
          <w:sz w:val="22"/>
          <w:szCs w:val="22"/>
        </w:rPr>
        <w:t>This Is Service Design Doing: Applying Service Design Thinking in the Real World</w:t>
      </w:r>
      <w:r w:rsidRPr="009704C0">
        <w:rPr>
          <w:rFonts w:ascii="Arial" w:hAnsi="Arial" w:cs="Arial"/>
          <w:sz w:val="22"/>
          <w:szCs w:val="22"/>
        </w:rPr>
        <w:t>. Sebastopol, CA: O’Reilly Media.</w:t>
      </w:r>
    </w:p>
    <w:p w14:paraId="22D2AC40" w14:textId="65F455FF" w:rsidR="4ABD27C5" w:rsidRPr="009704C0" w:rsidRDefault="4ABD27C5" w:rsidP="005D0EA9">
      <w:pPr>
        <w:spacing w:line="360" w:lineRule="auto"/>
        <w:contextualSpacing/>
        <w:jc w:val="both"/>
        <w:rPr>
          <w:rFonts w:ascii="Arial" w:hAnsi="Arial" w:cs="Arial"/>
          <w:sz w:val="22"/>
          <w:szCs w:val="22"/>
        </w:rPr>
      </w:pPr>
    </w:p>
    <w:p w14:paraId="31856011" w14:textId="0124EF86" w:rsidR="33CD29A5" w:rsidRPr="009704C0" w:rsidRDefault="33CD29A5" w:rsidP="005D0EA9">
      <w:pPr>
        <w:spacing w:beforeAutospacing="1" w:afterAutospacing="1" w:line="360" w:lineRule="auto"/>
        <w:contextualSpacing/>
        <w:jc w:val="both"/>
        <w:rPr>
          <w:rFonts w:ascii="Arial" w:hAnsi="Arial" w:cs="Arial"/>
          <w:sz w:val="22"/>
          <w:szCs w:val="22"/>
        </w:rPr>
      </w:pPr>
    </w:p>
    <w:p w14:paraId="11530216" w14:textId="6B2CBD28" w:rsidR="009E712E" w:rsidRDefault="009E712E" w:rsidP="005D0EA9">
      <w:pPr>
        <w:spacing w:line="360" w:lineRule="auto"/>
        <w:contextualSpacing/>
        <w:rPr>
          <w:rFonts w:ascii="Arial Nova" w:eastAsia="Arial Nova" w:hAnsi="Arial Nova" w:cs="Arial Nova"/>
          <w:b/>
          <w:bCs/>
          <w:sz w:val="22"/>
          <w:szCs w:val="22"/>
        </w:rPr>
      </w:pPr>
    </w:p>
    <w:sectPr w:rsidR="009E712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7E986" w14:textId="77777777" w:rsidR="00876411" w:rsidRDefault="00876411" w:rsidP="00BA6A75">
      <w:pPr>
        <w:spacing w:after="0" w:line="240" w:lineRule="auto"/>
      </w:pPr>
      <w:r>
        <w:separator/>
      </w:r>
    </w:p>
  </w:endnote>
  <w:endnote w:type="continuationSeparator" w:id="0">
    <w:p w14:paraId="5A25F553" w14:textId="77777777" w:rsidR="00876411" w:rsidRDefault="00876411" w:rsidP="00BA6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278432"/>
      <w:docPartObj>
        <w:docPartGallery w:val="Page Numbers (Bottom of Page)"/>
        <w:docPartUnique/>
      </w:docPartObj>
    </w:sdtPr>
    <w:sdtEndPr>
      <w:rPr>
        <w:noProof/>
      </w:rPr>
    </w:sdtEndPr>
    <w:sdtContent>
      <w:p w14:paraId="49C8601C" w14:textId="77951C6F" w:rsidR="00BA6A75" w:rsidRDefault="00BA6A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5BB579" w14:textId="77777777" w:rsidR="00BA6A75" w:rsidRDefault="00BA6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D1AE1" w14:textId="77777777" w:rsidR="00876411" w:rsidRDefault="00876411" w:rsidP="00BA6A75">
      <w:pPr>
        <w:spacing w:after="0" w:line="240" w:lineRule="auto"/>
      </w:pPr>
      <w:r>
        <w:separator/>
      </w:r>
    </w:p>
  </w:footnote>
  <w:footnote w:type="continuationSeparator" w:id="0">
    <w:p w14:paraId="1F1B5EEB" w14:textId="77777777" w:rsidR="00876411" w:rsidRDefault="00876411" w:rsidP="00BA6A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277914"/>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A13F0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595F6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266470">
    <w:abstractNumId w:val="0"/>
  </w:num>
  <w:num w:numId="2" w16cid:durableId="1662663054">
    <w:abstractNumId w:val="2"/>
  </w:num>
  <w:num w:numId="3" w16cid:durableId="17075583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D01"/>
    <w:rsid w:val="00001C5E"/>
    <w:rsid w:val="0000689A"/>
    <w:rsid w:val="00022A52"/>
    <w:rsid w:val="0003138A"/>
    <w:rsid w:val="00051777"/>
    <w:rsid w:val="000536A0"/>
    <w:rsid w:val="00057887"/>
    <w:rsid w:val="000620AD"/>
    <w:rsid w:val="0006246F"/>
    <w:rsid w:val="000635BD"/>
    <w:rsid w:val="00063F69"/>
    <w:rsid w:val="00074D2A"/>
    <w:rsid w:val="000809B5"/>
    <w:rsid w:val="000857B4"/>
    <w:rsid w:val="00090624"/>
    <w:rsid w:val="0009070D"/>
    <w:rsid w:val="0009291A"/>
    <w:rsid w:val="000939F3"/>
    <w:rsid w:val="000A2329"/>
    <w:rsid w:val="000B4B8E"/>
    <w:rsid w:val="000B6785"/>
    <w:rsid w:val="000D126F"/>
    <w:rsid w:val="000E0CFF"/>
    <w:rsid w:val="000E2ECE"/>
    <w:rsid w:val="000E6954"/>
    <w:rsid w:val="000E6ABB"/>
    <w:rsid w:val="000E7479"/>
    <w:rsid w:val="000E7E15"/>
    <w:rsid w:val="000E88DF"/>
    <w:rsid w:val="000F38F8"/>
    <w:rsid w:val="00101194"/>
    <w:rsid w:val="0010452F"/>
    <w:rsid w:val="00116DBD"/>
    <w:rsid w:val="00117DE8"/>
    <w:rsid w:val="00122F62"/>
    <w:rsid w:val="00135FCB"/>
    <w:rsid w:val="001375F9"/>
    <w:rsid w:val="001634F1"/>
    <w:rsid w:val="00164025"/>
    <w:rsid w:val="0016776A"/>
    <w:rsid w:val="001831F5"/>
    <w:rsid w:val="001922DF"/>
    <w:rsid w:val="00193C31"/>
    <w:rsid w:val="0019515F"/>
    <w:rsid w:val="00197AA9"/>
    <w:rsid w:val="001A5C27"/>
    <w:rsid w:val="001A6B85"/>
    <w:rsid w:val="001B675E"/>
    <w:rsid w:val="001C012E"/>
    <w:rsid w:val="001C0D3F"/>
    <w:rsid w:val="001C1C92"/>
    <w:rsid w:val="001E1C6D"/>
    <w:rsid w:val="001E6DA7"/>
    <w:rsid w:val="001F5CAE"/>
    <w:rsid w:val="00201AC7"/>
    <w:rsid w:val="00204ACD"/>
    <w:rsid w:val="0021716C"/>
    <w:rsid w:val="00222BAA"/>
    <w:rsid w:val="00234B29"/>
    <w:rsid w:val="00241187"/>
    <w:rsid w:val="00246CE2"/>
    <w:rsid w:val="00266B0C"/>
    <w:rsid w:val="002734C3"/>
    <w:rsid w:val="00274669"/>
    <w:rsid w:val="00283A18"/>
    <w:rsid w:val="00286D61"/>
    <w:rsid w:val="002969E7"/>
    <w:rsid w:val="00297610"/>
    <w:rsid w:val="002A20C2"/>
    <w:rsid w:val="002A2528"/>
    <w:rsid w:val="002A5B33"/>
    <w:rsid w:val="002A6A53"/>
    <w:rsid w:val="002B22D1"/>
    <w:rsid w:val="002C6B8B"/>
    <w:rsid w:val="002D248C"/>
    <w:rsid w:val="002D4DAD"/>
    <w:rsid w:val="002E1D09"/>
    <w:rsid w:val="002E7238"/>
    <w:rsid w:val="002F12D9"/>
    <w:rsid w:val="00306518"/>
    <w:rsid w:val="00315A06"/>
    <w:rsid w:val="003213E6"/>
    <w:rsid w:val="0032192E"/>
    <w:rsid w:val="003268A6"/>
    <w:rsid w:val="00343931"/>
    <w:rsid w:val="00346313"/>
    <w:rsid w:val="0035405B"/>
    <w:rsid w:val="00360B8E"/>
    <w:rsid w:val="00362603"/>
    <w:rsid w:val="00366E52"/>
    <w:rsid w:val="003760DD"/>
    <w:rsid w:val="0037692B"/>
    <w:rsid w:val="003865A5"/>
    <w:rsid w:val="003900C5"/>
    <w:rsid w:val="00392730"/>
    <w:rsid w:val="00395CCB"/>
    <w:rsid w:val="0039647B"/>
    <w:rsid w:val="003A15F7"/>
    <w:rsid w:val="003A6BF5"/>
    <w:rsid w:val="003B5C09"/>
    <w:rsid w:val="003B7EC2"/>
    <w:rsid w:val="003C3E9D"/>
    <w:rsid w:val="003CA1B5"/>
    <w:rsid w:val="003D1D2F"/>
    <w:rsid w:val="003D4A49"/>
    <w:rsid w:val="003E24D8"/>
    <w:rsid w:val="003E29D9"/>
    <w:rsid w:val="003E7FFB"/>
    <w:rsid w:val="003F0130"/>
    <w:rsid w:val="003F65D6"/>
    <w:rsid w:val="00412AA9"/>
    <w:rsid w:val="00422B83"/>
    <w:rsid w:val="00424DCB"/>
    <w:rsid w:val="00425F47"/>
    <w:rsid w:val="00426DE7"/>
    <w:rsid w:val="0043016E"/>
    <w:rsid w:val="00454D74"/>
    <w:rsid w:val="00456F26"/>
    <w:rsid w:val="0046560B"/>
    <w:rsid w:val="004677FB"/>
    <w:rsid w:val="0047412A"/>
    <w:rsid w:val="004778EA"/>
    <w:rsid w:val="00480FE3"/>
    <w:rsid w:val="004818F6"/>
    <w:rsid w:val="00483332"/>
    <w:rsid w:val="00491E51"/>
    <w:rsid w:val="004A2DED"/>
    <w:rsid w:val="004A326B"/>
    <w:rsid w:val="004A40F6"/>
    <w:rsid w:val="004A67AD"/>
    <w:rsid w:val="004B584A"/>
    <w:rsid w:val="004C073F"/>
    <w:rsid w:val="004C1D01"/>
    <w:rsid w:val="004C27C5"/>
    <w:rsid w:val="004C5537"/>
    <w:rsid w:val="004D2B43"/>
    <w:rsid w:val="004D5A25"/>
    <w:rsid w:val="004E3035"/>
    <w:rsid w:val="004E3D4F"/>
    <w:rsid w:val="004F5349"/>
    <w:rsid w:val="004F6DAC"/>
    <w:rsid w:val="0050124C"/>
    <w:rsid w:val="00501AB4"/>
    <w:rsid w:val="00507BFC"/>
    <w:rsid w:val="005178B7"/>
    <w:rsid w:val="00523527"/>
    <w:rsid w:val="005351EC"/>
    <w:rsid w:val="00541F50"/>
    <w:rsid w:val="00543458"/>
    <w:rsid w:val="00584186"/>
    <w:rsid w:val="00593743"/>
    <w:rsid w:val="00594B72"/>
    <w:rsid w:val="0059664B"/>
    <w:rsid w:val="005C709E"/>
    <w:rsid w:val="005D0B8C"/>
    <w:rsid w:val="005D0EA9"/>
    <w:rsid w:val="005E1A59"/>
    <w:rsid w:val="005E23B7"/>
    <w:rsid w:val="005E4AEF"/>
    <w:rsid w:val="005E5020"/>
    <w:rsid w:val="005E7EED"/>
    <w:rsid w:val="006142EF"/>
    <w:rsid w:val="00625056"/>
    <w:rsid w:val="00625B6D"/>
    <w:rsid w:val="0062621E"/>
    <w:rsid w:val="00634431"/>
    <w:rsid w:val="00636EDD"/>
    <w:rsid w:val="00644105"/>
    <w:rsid w:val="00666469"/>
    <w:rsid w:val="006673E2"/>
    <w:rsid w:val="00673325"/>
    <w:rsid w:val="0067598C"/>
    <w:rsid w:val="00695F48"/>
    <w:rsid w:val="006A0CDD"/>
    <w:rsid w:val="006A7953"/>
    <w:rsid w:val="006B3AE5"/>
    <w:rsid w:val="006B5C9C"/>
    <w:rsid w:val="006C3056"/>
    <w:rsid w:val="006C4D17"/>
    <w:rsid w:val="006D225F"/>
    <w:rsid w:val="006D2935"/>
    <w:rsid w:val="006D6F2A"/>
    <w:rsid w:val="006E4EFB"/>
    <w:rsid w:val="006F430B"/>
    <w:rsid w:val="007039B8"/>
    <w:rsid w:val="00714A29"/>
    <w:rsid w:val="0072641D"/>
    <w:rsid w:val="00727B52"/>
    <w:rsid w:val="00732525"/>
    <w:rsid w:val="00735C6E"/>
    <w:rsid w:val="00744C0B"/>
    <w:rsid w:val="00756134"/>
    <w:rsid w:val="00763664"/>
    <w:rsid w:val="007705C4"/>
    <w:rsid w:val="00773C3B"/>
    <w:rsid w:val="00776D6E"/>
    <w:rsid w:val="007921C3"/>
    <w:rsid w:val="00797839"/>
    <w:rsid w:val="007A1163"/>
    <w:rsid w:val="007A4446"/>
    <w:rsid w:val="007A6907"/>
    <w:rsid w:val="007B5A1F"/>
    <w:rsid w:val="007B7F5B"/>
    <w:rsid w:val="007E01B3"/>
    <w:rsid w:val="007E0CA3"/>
    <w:rsid w:val="007E14D1"/>
    <w:rsid w:val="00827716"/>
    <w:rsid w:val="00827F0A"/>
    <w:rsid w:val="0083091C"/>
    <w:rsid w:val="008338EA"/>
    <w:rsid w:val="008379A2"/>
    <w:rsid w:val="00837B90"/>
    <w:rsid w:val="00843DC6"/>
    <w:rsid w:val="008458F8"/>
    <w:rsid w:val="00845A3C"/>
    <w:rsid w:val="00852061"/>
    <w:rsid w:val="00866413"/>
    <w:rsid w:val="00870A36"/>
    <w:rsid w:val="00876411"/>
    <w:rsid w:val="00880280"/>
    <w:rsid w:val="00881F4B"/>
    <w:rsid w:val="00882339"/>
    <w:rsid w:val="008852CD"/>
    <w:rsid w:val="00886AA2"/>
    <w:rsid w:val="00891174"/>
    <w:rsid w:val="00893F85"/>
    <w:rsid w:val="00895A25"/>
    <w:rsid w:val="008C0AE8"/>
    <w:rsid w:val="008C7070"/>
    <w:rsid w:val="008C78CA"/>
    <w:rsid w:val="008E1201"/>
    <w:rsid w:val="008E1AD3"/>
    <w:rsid w:val="008E2D00"/>
    <w:rsid w:val="008F0000"/>
    <w:rsid w:val="008F08D2"/>
    <w:rsid w:val="008F109F"/>
    <w:rsid w:val="008F4F56"/>
    <w:rsid w:val="009003A0"/>
    <w:rsid w:val="00900A37"/>
    <w:rsid w:val="0090187C"/>
    <w:rsid w:val="00904106"/>
    <w:rsid w:val="00905312"/>
    <w:rsid w:val="0092195D"/>
    <w:rsid w:val="00927182"/>
    <w:rsid w:val="00943DD6"/>
    <w:rsid w:val="009461EC"/>
    <w:rsid w:val="00951791"/>
    <w:rsid w:val="00951E28"/>
    <w:rsid w:val="0095240C"/>
    <w:rsid w:val="009575EF"/>
    <w:rsid w:val="009644D6"/>
    <w:rsid w:val="009704C0"/>
    <w:rsid w:val="00972FCF"/>
    <w:rsid w:val="009938AF"/>
    <w:rsid w:val="009A1B44"/>
    <w:rsid w:val="009A44BE"/>
    <w:rsid w:val="009A7B16"/>
    <w:rsid w:val="009B03BB"/>
    <w:rsid w:val="009B7E54"/>
    <w:rsid w:val="009E3E02"/>
    <w:rsid w:val="009E712E"/>
    <w:rsid w:val="009F01F4"/>
    <w:rsid w:val="009F3ED4"/>
    <w:rsid w:val="009F436C"/>
    <w:rsid w:val="00A02B28"/>
    <w:rsid w:val="00A035AF"/>
    <w:rsid w:val="00A10E9B"/>
    <w:rsid w:val="00A1168D"/>
    <w:rsid w:val="00A20616"/>
    <w:rsid w:val="00A21AB7"/>
    <w:rsid w:val="00A268EF"/>
    <w:rsid w:val="00A27C96"/>
    <w:rsid w:val="00A34F77"/>
    <w:rsid w:val="00A418AB"/>
    <w:rsid w:val="00A44369"/>
    <w:rsid w:val="00A53424"/>
    <w:rsid w:val="00A55884"/>
    <w:rsid w:val="00A7054A"/>
    <w:rsid w:val="00A721EA"/>
    <w:rsid w:val="00A75816"/>
    <w:rsid w:val="00A76858"/>
    <w:rsid w:val="00A77036"/>
    <w:rsid w:val="00A77A71"/>
    <w:rsid w:val="00A802E0"/>
    <w:rsid w:val="00A8194C"/>
    <w:rsid w:val="00A8432C"/>
    <w:rsid w:val="00A87605"/>
    <w:rsid w:val="00A97E76"/>
    <w:rsid w:val="00AA07C8"/>
    <w:rsid w:val="00AA7CE4"/>
    <w:rsid w:val="00AB3015"/>
    <w:rsid w:val="00AB7C2E"/>
    <w:rsid w:val="00AC2335"/>
    <w:rsid w:val="00AC4D0C"/>
    <w:rsid w:val="00AC5670"/>
    <w:rsid w:val="00AC5F62"/>
    <w:rsid w:val="00AE10A1"/>
    <w:rsid w:val="00AE609D"/>
    <w:rsid w:val="00B01F33"/>
    <w:rsid w:val="00B021E0"/>
    <w:rsid w:val="00B07426"/>
    <w:rsid w:val="00B07830"/>
    <w:rsid w:val="00B12FE1"/>
    <w:rsid w:val="00B14294"/>
    <w:rsid w:val="00B20FE6"/>
    <w:rsid w:val="00B21758"/>
    <w:rsid w:val="00B21CA0"/>
    <w:rsid w:val="00B237EF"/>
    <w:rsid w:val="00B31AC4"/>
    <w:rsid w:val="00B31F6B"/>
    <w:rsid w:val="00B44C8A"/>
    <w:rsid w:val="00B46742"/>
    <w:rsid w:val="00B565CA"/>
    <w:rsid w:val="00B60104"/>
    <w:rsid w:val="00B64579"/>
    <w:rsid w:val="00B7631D"/>
    <w:rsid w:val="00B85660"/>
    <w:rsid w:val="00BA521C"/>
    <w:rsid w:val="00BA6A75"/>
    <w:rsid w:val="00BB0B22"/>
    <w:rsid w:val="00BB2A05"/>
    <w:rsid w:val="00BC3507"/>
    <w:rsid w:val="00BE0755"/>
    <w:rsid w:val="00BE3DE4"/>
    <w:rsid w:val="00BE6713"/>
    <w:rsid w:val="00BF072C"/>
    <w:rsid w:val="00C15CBD"/>
    <w:rsid w:val="00C23157"/>
    <w:rsid w:val="00C26996"/>
    <w:rsid w:val="00C3033E"/>
    <w:rsid w:val="00C322A8"/>
    <w:rsid w:val="00C35648"/>
    <w:rsid w:val="00C52767"/>
    <w:rsid w:val="00C572B7"/>
    <w:rsid w:val="00C60BE1"/>
    <w:rsid w:val="00C60D63"/>
    <w:rsid w:val="00C65D82"/>
    <w:rsid w:val="00C668E2"/>
    <w:rsid w:val="00CA358C"/>
    <w:rsid w:val="00CB0A94"/>
    <w:rsid w:val="00CB1229"/>
    <w:rsid w:val="00CB481D"/>
    <w:rsid w:val="00CB5F85"/>
    <w:rsid w:val="00CC17A4"/>
    <w:rsid w:val="00CC2339"/>
    <w:rsid w:val="00CD1630"/>
    <w:rsid w:val="00CD59BB"/>
    <w:rsid w:val="00CE2896"/>
    <w:rsid w:val="00D03C67"/>
    <w:rsid w:val="00D04471"/>
    <w:rsid w:val="00D11259"/>
    <w:rsid w:val="00D13487"/>
    <w:rsid w:val="00D13508"/>
    <w:rsid w:val="00D20E74"/>
    <w:rsid w:val="00D27123"/>
    <w:rsid w:val="00D27BD4"/>
    <w:rsid w:val="00D31961"/>
    <w:rsid w:val="00D3523E"/>
    <w:rsid w:val="00D43184"/>
    <w:rsid w:val="00D46994"/>
    <w:rsid w:val="00D60451"/>
    <w:rsid w:val="00D61293"/>
    <w:rsid w:val="00D63DE0"/>
    <w:rsid w:val="00D7022E"/>
    <w:rsid w:val="00D74566"/>
    <w:rsid w:val="00D753D7"/>
    <w:rsid w:val="00D82D60"/>
    <w:rsid w:val="00D86F73"/>
    <w:rsid w:val="00D96FD1"/>
    <w:rsid w:val="00DA76B1"/>
    <w:rsid w:val="00DB52F4"/>
    <w:rsid w:val="00DC4E58"/>
    <w:rsid w:val="00DD05AF"/>
    <w:rsid w:val="00DD30AD"/>
    <w:rsid w:val="00DD7404"/>
    <w:rsid w:val="00DE2F86"/>
    <w:rsid w:val="00DF66C6"/>
    <w:rsid w:val="00E055B5"/>
    <w:rsid w:val="00E06390"/>
    <w:rsid w:val="00E06486"/>
    <w:rsid w:val="00E10243"/>
    <w:rsid w:val="00E175B0"/>
    <w:rsid w:val="00E21291"/>
    <w:rsid w:val="00E21672"/>
    <w:rsid w:val="00E23795"/>
    <w:rsid w:val="00E26202"/>
    <w:rsid w:val="00E278A8"/>
    <w:rsid w:val="00E442F4"/>
    <w:rsid w:val="00E50B0C"/>
    <w:rsid w:val="00E51EE1"/>
    <w:rsid w:val="00E74B54"/>
    <w:rsid w:val="00E81473"/>
    <w:rsid w:val="00E86472"/>
    <w:rsid w:val="00E95410"/>
    <w:rsid w:val="00E97557"/>
    <w:rsid w:val="00EA6AF0"/>
    <w:rsid w:val="00EB6A06"/>
    <w:rsid w:val="00EC2D22"/>
    <w:rsid w:val="00EF45EA"/>
    <w:rsid w:val="00EF4C03"/>
    <w:rsid w:val="00F01616"/>
    <w:rsid w:val="00F01B3E"/>
    <w:rsid w:val="00F069BA"/>
    <w:rsid w:val="00F2145C"/>
    <w:rsid w:val="00F26132"/>
    <w:rsid w:val="00F2770D"/>
    <w:rsid w:val="00F31BED"/>
    <w:rsid w:val="00F432D9"/>
    <w:rsid w:val="00F43F30"/>
    <w:rsid w:val="00F45524"/>
    <w:rsid w:val="00F50920"/>
    <w:rsid w:val="00F5358E"/>
    <w:rsid w:val="00F6011D"/>
    <w:rsid w:val="00F608EF"/>
    <w:rsid w:val="00F652BA"/>
    <w:rsid w:val="00F675A3"/>
    <w:rsid w:val="00F81BA3"/>
    <w:rsid w:val="00F830BF"/>
    <w:rsid w:val="00F869D7"/>
    <w:rsid w:val="00F9734F"/>
    <w:rsid w:val="00FA0F8B"/>
    <w:rsid w:val="00FA5ED3"/>
    <w:rsid w:val="00FC4817"/>
    <w:rsid w:val="00FC4903"/>
    <w:rsid w:val="00FC593D"/>
    <w:rsid w:val="016C4344"/>
    <w:rsid w:val="02DA5E0A"/>
    <w:rsid w:val="03B9E812"/>
    <w:rsid w:val="046C2BDB"/>
    <w:rsid w:val="049DDE66"/>
    <w:rsid w:val="04A28067"/>
    <w:rsid w:val="04E58D42"/>
    <w:rsid w:val="052B929C"/>
    <w:rsid w:val="07E8785C"/>
    <w:rsid w:val="08210DCF"/>
    <w:rsid w:val="08C31CEA"/>
    <w:rsid w:val="0A08A92C"/>
    <w:rsid w:val="0A243C5C"/>
    <w:rsid w:val="0A325DB8"/>
    <w:rsid w:val="0A537590"/>
    <w:rsid w:val="0B5D8844"/>
    <w:rsid w:val="0C2B10D1"/>
    <w:rsid w:val="0C8F79C0"/>
    <w:rsid w:val="0D1D1C58"/>
    <w:rsid w:val="0DDA6868"/>
    <w:rsid w:val="0E69F79D"/>
    <w:rsid w:val="0E84CF0F"/>
    <w:rsid w:val="0F4ABDFB"/>
    <w:rsid w:val="0F6D24CC"/>
    <w:rsid w:val="10B0FE83"/>
    <w:rsid w:val="10F5D24F"/>
    <w:rsid w:val="11089C80"/>
    <w:rsid w:val="11B03BB6"/>
    <w:rsid w:val="11CD2E99"/>
    <w:rsid w:val="13F049FE"/>
    <w:rsid w:val="142374DF"/>
    <w:rsid w:val="168A2380"/>
    <w:rsid w:val="1702ACCD"/>
    <w:rsid w:val="170AF466"/>
    <w:rsid w:val="17F145D2"/>
    <w:rsid w:val="181603A4"/>
    <w:rsid w:val="19717692"/>
    <w:rsid w:val="19795DD9"/>
    <w:rsid w:val="19EF2B2F"/>
    <w:rsid w:val="1AB75D10"/>
    <w:rsid w:val="1AC6C5C2"/>
    <w:rsid w:val="1B674BDF"/>
    <w:rsid w:val="1B93B4F0"/>
    <w:rsid w:val="1BB26FE8"/>
    <w:rsid w:val="1BC0982D"/>
    <w:rsid w:val="1BE0C48B"/>
    <w:rsid w:val="1BF70EB2"/>
    <w:rsid w:val="1C7F8581"/>
    <w:rsid w:val="1CE0C54A"/>
    <w:rsid w:val="1D183455"/>
    <w:rsid w:val="1D4800CF"/>
    <w:rsid w:val="1EDDBF18"/>
    <w:rsid w:val="1EE91E15"/>
    <w:rsid w:val="1EF6E4C3"/>
    <w:rsid w:val="1FD27C22"/>
    <w:rsid w:val="1FDB9BBA"/>
    <w:rsid w:val="1FFEFA67"/>
    <w:rsid w:val="204D35A3"/>
    <w:rsid w:val="20921D44"/>
    <w:rsid w:val="209CAD24"/>
    <w:rsid w:val="20C8DD02"/>
    <w:rsid w:val="2127C6C1"/>
    <w:rsid w:val="21ECF628"/>
    <w:rsid w:val="2294010A"/>
    <w:rsid w:val="23A6AF78"/>
    <w:rsid w:val="23C6C96F"/>
    <w:rsid w:val="23D48948"/>
    <w:rsid w:val="2453FD94"/>
    <w:rsid w:val="2562B48F"/>
    <w:rsid w:val="2764E840"/>
    <w:rsid w:val="27B4920F"/>
    <w:rsid w:val="27D1F365"/>
    <w:rsid w:val="28A13C9A"/>
    <w:rsid w:val="28A6F001"/>
    <w:rsid w:val="29CD6DAD"/>
    <w:rsid w:val="29FF47E8"/>
    <w:rsid w:val="2A705432"/>
    <w:rsid w:val="2A9C60E8"/>
    <w:rsid w:val="2AB3CCC9"/>
    <w:rsid w:val="2B486914"/>
    <w:rsid w:val="2B770FB9"/>
    <w:rsid w:val="2BFAD00B"/>
    <w:rsid w:val="2C37004C"/>
    <w:rsid w:val="2C61DE30"/>
    <w:rsid w:val="2C6513FC"/>
    <w:rsid w:val="2CDCC828"/>
    <w:rsid w:val="2F174F61"/>
    <w:rsid w:val="2F986765"/>
    <w:rsid w:val="2FFB11FB"/>
    <w:rsid w:val="309FE801"/>
    <w:rsid w:val="30D1234C"/>
    <w:rsid w:val="3143358E"/>
    <w:rsid w:val="31967A65"/>
    <w:rsid w:val="31FF83E9"/>
    <w:rsid w:val="3251522F"/>
    <w:rsid w:val="3254D6A8"/>
    <w:rsid w:val="3262ABE2"/>
    <w:rsid w:val="332BA6CA"/>
    <w:rsid w:val="3330CF91"/>
    <w:rsid w:val="334D2954"/>
    <w:rsid w:val="33990E60"/>
    <w:rsid w:val="33CD29A5"/>
    <w:rsid w:val="34837D73"/>
    <w:rsid w:val="34C41477"/>
    <w:rsid w:val="3599EA0C"/>
    <w:rsid w:val="35D01A0C"/>
    <w:rsid w:val="366C9E8F"/>
    <w:rsid w:val="36A7C1E0"/>
    <w:rsid w:val="379689B3"/>
    <w:rsid w:val="39047939"/>
    <w:rsid w:val="3924AA32"/>
    <w:rsid w:val="39777B0A"/>
    <w:rsid w:val="397F34E3"/>
    <w:rsid w:val="39EB8823"/>
    <w:rsid w:val="39FF8150"/>
    <w:rsid w:val="3B6D04FE"/>
    <w:rsid w:val="3B985DAE"/>
    <w:rsid w:val="3D34CE2E"/>
    <w:rsid w:val="3D5AEFE0"/>
    <w:rsid w:val="3D703C0A"/>
    <w:rsid w:val="3D854167"/>
    <w:rsid w:val="3E3DD30B"/>
    <w:rsid w:val="3EE3A1CA"/>
    <w:rsid w:val="3EEE9E90"/>
    <w:rsid w:val="3F5F54FF"/>
    <w:rsid w:val="40453072"/>
    <w:rsid w:val="40C382C0"/>
    <w:rsid w:val="40DC5B98"/>
    <w:rsid w:val="41EC05BE"/>
    <w:rsid w:val="4201C469"/>
    <w:rsid w:val="434ECE7A"/>
    <w:rsid w:val="435A65BD"/>
    <w:rsid w:val="43778D14"/>
    <w:rsid w:val="44427628"/>
    <w:rsid w:val="4542DAD3"/>
    <w:rsid w:val="45942C4F"/>
    <w:rsid w:val="46696E01"/>
    <w:rsid w:val="471C646E"/>
    <w:rsid w:val="47D36114"/>
    <w:rsid w:val="4891D9DD"/>
    <w:rsid w:val="494941D7"/>
    <w:rsid w:val="497E1580"/>
    <w:rsid w:val="49C41A17"/>
    <w:rsid w:val="4A8EBB1B"/>
    <w:rsid w:val="4ABD27C5"/>
    <w:rsid w:val="4AC8267C"/>
    <w:rsid w:val="4AD3FF90"/>
    <w:rsid w:val="4BBB1E14"/>
    <w:rsid w:val="4C09CBAB"/>
    <w:rsid w:val="4CF64B00"/>
    <w:rsid w:val="4DCC96F1"/>
    <w:rsid w:val="4DD56870"/>
    <w:rsid w:val="4E0B4043"/>
    <w:rsid w:val="4E3623B8"/>
    <w:rsid w:val="4EB326E6"/>
    <w:rsid w:val="4F2C9A41"/>
    <w:rsid w:val="508E4597"/>
    <w:rsid w:val="5157C875"/>
    <w:rsid w:val="520EC6D2"/>
    <w:rsid w:val="52EAAC35"/>
    <w:rsid w:val="5397072B"/>
    <w:rsid w:val="53DA3BF1"/>
    <w:rsid w:val="53DC49AB"/>
    <w:rsid w:val="545461FD"/>
    <w:rsid w:val="55F3F76A"/>
    <w:rsid w:val="5718B841"/>
    <w:rsid w:val="576DC164"/>
    <w:rsid w:val="58B46D3D"/>
    <w:rsid w:val="592689CC"/>
    <w:rsid w:val="596AB6D6"/>
    <w:rsid w:val="596ADC36"/>
    <w:rsid w:val="59AEF885"/>
    <w:rsid w:val="59EF5E5A"/>
    <w:rsid w:val="5A0B3524"/>
    <w:rsid w:val="5A13FC07"/>
    <w:rsid w:val="5B184B8A"/>
    <w:rsid w:val="5B3738A3"/>
    <w:rsid w:val="5B88CE15"/>
    <w:rsid w:val="5B95E25D"/>
    <w:rsid w:val="5BC7BE56"/>
    <w:rsid w:val="5BEA54AB"/>
    <w:rsid w:val="5BF8FC0F"/>
    <w:rsid w:val="5C098D50"/>
    <w:rsid w:val="5C21BAE3"/>
    <w:rsid w:val="5C2F6EB9"/>
    <w:rsid w:val="5C74CC21"/>
    <w:rsid w:val="5C7BEE3B"/>
    <w:rsid w:val="5CCD0257"/>
    <w:rsid w:val="5DA76124"/>
    <w:rsid w:val="5E7A8F53"/>
    <w:rsid w:val="5F065C57"/>
    <w:rsid w:val="5F373FCB"/>
    <w:rsid w:val="60188DEC"/>
    <w:rsid w:val="605C1EC7"/>
    <w:rsid w:val="6126BB83"/>
    <w:rsid w:val="61433BF7"/>
    <w:rsid w:val="619EA5B7"/>
    <w:rsid w:val="61D78E32"/>
    <w:rsid w:val="621DE8AC"/>
    <w:rsid w:val="6249FC9D"/>
    <w:rsid w:val="62C9601E"/>
    <w:rsid w:val="62D7D401"/>
    <w:rsid w:val="639EF126"/>
    <w:rsid w:val="63BAA5B4"/>
    <w:rsid w:val="63C003B5"/>
    <w:rsid w:val="63DCC566"/>
    <w:rsid w:val="6403A60B"/>
    <w:rsid w:val="65681BEE"/>
    <w:rsid w:val="664B220B"/>
    <w:rsid w:val="66E9E216"/>
    <w:rsid w:val="66F23507"/>
    <w:rsid w:val="67192DA7"/>
    <w:rsid w:val="67B71C76"/>
    <w:rsid w:val="67F0D4B2"/>
    <w:rsid w:val="6841AB77"/>
    <w:rsid w:val="6850A26C"/>
    <w:rsid w:val="685C45DC"/>
    <w:rsid w:val="685CAFA8"/>
    <w:rsid w:val="68841E79"/>
    <w:rsid w:val="688A4DC1"/>
    <w:rsid w:val="68C89C1E"/>
    <w:rsid w:val="68E2D7CC"/>
    <w:rsid w:val="6955A07D"/>
    <w:rsid w:val="6A0623A6"/>
    <w:rsid w:val="6BB8E79E"/>
    <w:rsid w:val="6BF343C3"/>
    <w:rsid w:val="6C267BAF"/>
    <w:rsid w:val="6C4524CD"/>
    <w:rsid w:val="6C5CD16F"/>
    <w:rsid w:val="6CDAC704"/>
    <w:rsid w:val="6E30108F"/>
    <w:rsid w:val="6E5CD09B"/>
    <w:rsid w:val="6E7C3B16"/>
    <w:rsid w:val="6F0AD128"/>
    <w:rsid w:val="70634FC9"/>
    <w:rsid w:val="7074C168"/>
    <w:rsid w:val="7184B7A6"/>
    <w:rsid w:val="71ABE5F0"/>
    <w:rsid w:val="71E68998"/>
    <w:rsid w:val="72341A01"/>
    <w:rsid w:val="72F563EB"/>
    <w:rsid w:val="72FB48C1"/>
    <w:rsid w:val="74176B5D"/>
    <w:rsid w:val="74456360"/>
    <w:rsid w:val="7523F6C6"/>
    <w:rsid w:val="7561D3CA"/>
    <w:rsid w:val="7612D20D"/>
    <w:rsid w:val="765511FD"/>
    <w:rsid w:val="766565FB"/>
    <w:rsid w:val="7675C617"/>
    <w:rsid w:val="7748B419"/>
    <w:rsid w:val="7755E91A"/>
    <w:rsid w:val="78B3E3E1"/>
    <w:rsid w:val="7927C966"/>
    <w:rsid w:val="7931A77A"/>
    <w:rsid w:val="79ED780A"/>
    <w:rsid w:val="79F0DF78"/>
    <w:rsid w:val="7ACCC277"/>
    <w:rsid w:val="7AFC87C7"/>
    <w:rsid w:val="7B93B5FF"/>
    <w:rsid w:val="7BD41F4B"/>
    <w:rsid w:val="7C2033D9"/>
    <w:rsid w:val="7CA044B8"/>
    <w:rsid w:val="7D1E858C"/>
    <w:rsid w:val="7D39ADCB"/>
    <w:rsid w:val="7DAC5A16"/>
    <w:rsid w:val="7DD362AA"/>
    <w:rsid w:val="7E349644"/>
    <w:rsid w:val="7F6020F6"/>
    <w:rsid w:val="7F65EE22"/>
    <w:rsid w:val="7F97798E"/>
    <w:rsid w:val="7FBF487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2194"/>
  <w15:chartTrackingRefBased/>
  <w15:docId w15:val="{BAF1A710-FF59-F849-8BD2-ABA7E6F73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1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1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D01"/>
    <w:rPr>
      <w:rFonts w:eastAsiaTheme="majorEastAsia" w:cstheme="majorBidi"/>
      <w:color w:val="272727" w:themeColor="text1" w:themeTint="D8"/>
    </w:rPr>
  </w:style>
  <w:style w:type="paragraph" w:styleId="Title">
    <w:name w:val="Title"/>
    <w:basedOn w:val="Normal"/>
    <w:next w:val="Normal"/>
    <w:link w:val="TitleChar"/>
    <w:uiPriority w:val="10"/>
    <w:qFormat/>
    <w:rsid w:val="004C1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D01"/>
    <w:pPr>
      <w:spacing w:before="160"/>
      <w:jc w:val="center"/>
    </w:pPr>
    <w:rPr>
      <w:i/>
      <w:iCs/>
      <w:color w:val="404040" w:themeColor="text1" w:themeTint="BF"/>
    </w:rPr>
  </w:style>
  <w:style w:type="character" w:customStyle="1" w:styleId="QuoteChar">
    <w:name w:val="Quote Char"/>
    <w:basedOn w:val="DefaultParagraphFont"/>
    <w:link w:val="Quote"/>
    <w:uiPriority w:val="29"/>
    <w:rsid w:val="004C1D01"/>
    <w:rPr>
      <w:i/>
      <w:iCs/>
      <w:color w:val="404040" w:themeColor="text1" w:themeTint="BF"/>
    </w:rPr>
  </w:style>
  <w:style w:type="paragraph" w:styleId="ListParagraph">
    <w:name w:val="List Paragraph"/>
    <w:basedOn w:val="Normal"/>
    <w:uiPriority w:val="34"/>
    <w:qFormat/>
    <w:rsid w:val="004C1D01"/>
    <w:pPr>
      <w:ind w:left="720"/>
      <w:contextualSpacing/>
    </w:pPr>
  </w:style>
  <w:style w:type="character" w:styleId="IntenseEmphasis">
    <w:name w:val="Intense Emphasis"/>
    <w:basedOn w:val="DefaultParagraphFont"/>
    <w:uiPriority w:val="21"/>
    <w:qFormat/>
    <w:rsid w:val="004C1D01"/>
    <w:rPr>
      <w:i/>
      <w:iCs/>
      <w:color w:val="0F4761" w:themeColor="accent1" w:themeShade="BF"/>
    </w:rPr>
  </w:style>
  <w:style w:type="paragraph" w:styleId="IntenseQuote">
    <w:name w:val="Intense Quote"/>
    <w:basedOn w:val="Normal"/>
    <w:next w:val="Normal"/>
    <w:link w:val="IntenseQuoteChar"/>
    <w:uiPriority w:val="30"/>
    <w:qFormat/>
    <w:rsid w:val="004C1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D01"/>
    <w:rPr>
      <w:i/>
      <w:iCs/>
      <w:color w:val="0F4761" w:themeColor="accent1" w:themeShade="BF"/>
    </w:rPr>
  </w:style>
  <w:style w:type="character" w:styleId="IntenseReference">
    <w:name w:val="Intense Reference"/>
    <w:basedOn w:val="DefaultParagraphFont"/>
    <w:uiPriority w:val="32"/>
    <w:qFormat/>
    <w:rsid w:val="004C1D01"/>
    <w:rPr>
      <w:b/>
      <w:bCs/>
      <w:smallCaps/>
      <w:color w:val="0F4761" w:themeColor="accent1" w:themeShade="BF"/>
      <w:spacing w:val="5"/>
    </w:rPr>
  </w:style>
  <w:style w:type="character" w:customStyle="1" w:styleId="s1">
    <w:name w:val="s1"/>
    <w:basedOn w:val="DefaultParagraphFont"/>
    <w:rsid w:val="00625B6D"/>
  </w:style>
  <w:style w:type="paragraph" w:customStyle="1" w:styleId="p3">
    <w:name w:val="p3"/>
    <w:basedOn w:val="Normal"/>
    <w:rsid w:val="00625B6D"/>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625B6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A0F8B"/>
  </w:style>
  <w:style w:type="paragraph" w:customStyle="1" w:styleId="p5">
    <w:name w:val="p5"/>
    <w:basedOn w:val="Normal"/>
    <w:rsid w:val="0067598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7921C3"/>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B021E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87605"/>
  </w:style>
  <w:style w:type="character" w:styleId="Hyperlink">
    <w:name w:val="Hyperlink"/>
    <w:basedOn w:val="DefaultParagraphFont"/>
    <w:uiPriority w:val="99"/>
    <w:unhideWhenUsed/>
    <w:rsid w:val="000635BD"/>
    <w:rPr>
      <w:color w:val="467886" w:themeColor="hyperlink"/>
      <w:u w:val="single"/>
    </w:rPr>
  </w:style>
  <w:style w:type="character" w:styleId="UnresolvedMention">
    <w:name w:val="Unresolved Mention"/>
    <w:basedOn w:val="DefaultParagraphFont"/>
    <w:uiPriority w:val="99"/>
    <w:semiHidden/>
    <w:unhideWhenUsed/>
    <w:rsid w:val="000635BD"/>
    <w:rPr>
      <w:color w:val="605E5C"/>
      <w:shd w:val="clear" w:color="auto" w:fill="E1DFDD"/>
    </w:rPr>
  </w:style>
  <w:style w:type="paragraph" w:styleId="TOC2">
    <w:name w:val="toc 2"/>
    <w:basedOn w:val="Normal"/>
    <w:next w:val="Normal"/>
    <w:uiPriority w:val="39"/>
    <w:unhideWhenUsed/>
    <w:rsid w:val="0009291A"/>
    <w:pPr>
      <w:spacing w:after="100"/>
      <w:ind w:left="220"/>
    </w:pPr>
  </w:style>
  <w:style w:type="paragraph" w:styleId="TOC3">
    <w:name w:val="toc 3"/>
    <w:basedOn w:val="Normal"/>
    <w:next w:val="Normal"/>
    <w:uiPriority w:val="39"/>
    <w:unhideWhenUsed/>
    <w:rsid w:val="0009291A"/>
    <w:pPr>
      <w:spacing w:after="100"/>
      <w:ind w:left="440"/>
    </w:pPr>
  </w:style>
  <w:style w:type="character" w:styleId="EndnoteReference">
    <w:name w:val="endnote reference"/>
    <w:basedOn w:val="DefaultParagraphFont"/>
    <w:uiPriority w:val="99"/>
    <w:semiHidden/>
    <w:unhideWhenUsed/>
    <w:rsid w:val="0009291A"/>
    <w:rPr>
      <w:vertAlign w:val="superscript"/>
    </w:rPr>
  </w:style>
  <w:style w:type="character" w:styleId="FootnoteReference">
    <w:name w:val="footnote reference"/>
    <w:basedOn w:val="DefaultParagraphFont"/>
    <w:uiPriority w:val="99"/>
    <w:semiHidden/>
    <w:unhideWhenUsed/>
    <w:rsid w:val="0009291A"/>
    <w:rPr>
      <w:vertAlign w:val="superscript"/>
    </w:rPr>
  </w:style>
  <w:style w:type="paragraph" w:customStyle="1" w:styleId="p2">
    <w:name w:val="p2"/>
    <w:basedOn w:val="Normal"/>
    <w:rsid w:val="009F436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BA6A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A75"/>
  </w:style>
  <w:style w:type="paragraph" w:styleId="Footer">
    <w:name w:val="footer"/>
    <w:basedOn w:val="Normal"/>
    <w:link w:val="FooterChar"/>
    <w:uiPriority w:val="99"/>
    <w:unhideWhenUsed/>
    <w:rsid w:val="00BA6A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ri.com/track-a-parce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18</Pages>
  <Words>5271</Words>
  <Characters>30047</Characters>
  <Application>Microsoft Office Word</Application>
  <DocSecurity>0</DocSecurity>
  <Lines>250</Lines>
  <Paragraphs>70</Paragraphs>
  <ScaleCrop>false</ScaleCrop>
  <Company/>
  <LinksUpToDate>false</LinksUpToDate>
  <CharactersWithSpaces>35248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Florentina Pascu (2246735)</dc:creator>
  <cp:keywords/>
  <dc:description/>
  <cp:lastModifiedBy>Iulian Laurentiu Graur</cp:lastModifiedBy>
  <cp:revision>45</cp:revision>
  <dcterms:created xsi:type="dcterms:W3CDTF">2026-08-20T19:26:00Z</dcterms:created>
  <dcterms:modified xsi:type="dcterms:W3CDTF">2026-08-20T20:24:00Z</dcterms:modified>
</cp:coreProperties>
</file>