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D9963A" w14:textId="77777777" w:rsidR="00182FE3" w:rsidRDefault="00182FE3" w:rsidP="00182FE3">
      <w:pPr>
        <w:spacing w:line="259" w:lineRule="auto"/>
        <w:jc w:val="center"/>
      </w:pPr>
      <w:r w:rsidRPr="00182FE3">
        <w:rPr>
          <w:noProof/>
        </w:rPr>
        <w:drawing>
          <wp:inline distT="0" distB="0" distL="0" distR="0" wp14:anchorId="55978DAF" wp14:editId="044638E7">
            <wp:extent cx="2419350" cy="967740"/>
            <wp:effectExtent l="0" t="0" r="0" b="3810"/>
            <wp:docPr id="135548503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85035" name="Picture 1" descr="A close-up of a sign&#10;&#10;Description automatically generated"/>
                    <pic:cNvPicPr/>
                  </pic:nvPicPr>
                  <pic:blipFill>
                    <a:blip r:embed="rId7"/>
                    <a:stretch>
                      <a:fillRect/>
                    </a:stretch>
                  </pic:blipFill>
                  <pic:spPr>
                    <a:xfrm>
                      <a:off x="0" y="0"/>
                      <a:ext cx="2419693" cy="967877"/>
                    </a:xfrm>
                    <a:prstGeom prst="rect">
                      <a:avLst/>
                    </a:prstGeom>
                  </pic:spPr>
                </pic:pic>
              </a:graphicData>
            </a:graphic>
          </wp:inline>
        </w:drawing>
      </w:r>
    </w:p>
    <w:p w14:paraId="6AF65C66" w14:textId="77777777" w:rsidR="00182FE3" w:rsidRDefault="00182FE3">
      <w:pPr>
        <w:spacing w:line="259" w:lineRule="auto"/>
        <w:jc w:val="left"/>
      </w:pPr>
    </w:p>
    <w:p w14:paraId="6C09D490" w14:textId="77777777" w:rsidR="00182FE3" w:rsidRDefault="00182FE3" w:rsidP="00182FE3">
      <w:pPr>
        <w:rPr>
          <w:b/>
          <w:bCs/>
          <w:sz w:val="44"/>
          <w:szCs w:val="44"/>
        </w:rPr>
      </w:pPr>
    </w:p>
    <w:p w14:paraId="10D57AD0" w14:textId="77777777" w:rsidR="00182FE3" w:rsidRPr="00182FE3" w:rsidRDefault="00182FE3" w:rsidP="00182FE3">
      <w:pPr>
        <w:rPr>
          <w:b/>
          <w:bCs/>
          <w:sz w:val="44"/>
          <w:szCs w:val="44"/>
        </w:rPr>
      </w:pPr>
    </w:p>
    <w:p w14:paraId="6D3070B3" w14:textId="502C9239" w:rsidR="00182FE3" w:rsidRPr="00182FE3" w:rsidRDefault="00182FE3" w:rsidP="006618DC">
      <w:pPr>
        <w:jc w:val="center"/>
        <w:rPr>
          <w:b/>
          <w:bCs/>
          <w:sz w:val="44"/>
          <w:szCs w:val="44"/>
        </w:rPr>
      </w:pPr>
      <w:r w:rsidRPr="00182FE3">
        <w:rPr>
          <w:b/>
          <w:bCs/>
          <w:sz w:val="44"/>
          <w:szCs w:val="44"/>
        </w:rPr>
        <w:t>BA (Hons) Business Management</w:t>
      </w:r>
    </w:p>
    <w:p w14:paraId="5F04603A" w14:textId="01B9354F" w:rsidR="00182FE3" w:rsidRPr="00182FE3" w:rsidRDefault="00182FE3" w:rsidP="00182FE3">
      <w:pPr>
        <w:jc w:val="center"/>
        <w:rPr>
          <w:b/>
          <w:bCs/>
          <w:sz w:val="44"/>
          <w:szCs w:val="44"/>
        </w:rPr>
      </w:pPr>
      <w:r w:rsidRPr="00182FE3">
        <w:rPr>
          <w:b/>
          <w:bCs/>
          <w:sz w:val="44"/>
          <w:szCs w:val="44"/>
        </w:rPr>
        <w:t>LCBB5000 Data Handling and Business Intelligence</w:t>
      </w:r>
    </w:p>
    <w:p w14:paraId="1A2C33FE" w14:textId="77777777" w:rsidR="00182FE3" w:rsidRDefault="00182FE3" w:rsidP="00182FE3">
      <w:pPr>
        <w:rPr>
          <w:b/>
          <w:bCs/>
          <w:sz w:val="44"/>
          <w:szCs w:val="44"/>
        </w:rPr>
      </w:pPr>
    </w:p>
    <w:p w14:paraId="400A2361" w14:textId="77777777" w:rsidR="00182FE3" w:rsidRPr="00182FE3" w:rsidRDefault="00182FE3" w:rsidP="006618DC">
      <w:pPr>
        <w:rPr>
          <w:b/>
          <w:bCs/>
          <w:sz w:val="44"/>
          <w:szCs w:val="44"/>
        </w:rPr>
      </w:pPr>
    </w:p>
    <w:p w14:paraId="5F9CE964" w14:textId="5A5E7CF4" w:rsidR="00CD2962" w:rsidRPr="00182FE3" w:rsidRDefault="00182FE3" w:rsidP="00CD2962">
      <w:pPr>
        <w:jc w:val="center"/>
        <w:rPr>
          <w:b/>
          <w:bCs/>
          <w:sz w:val="44"/>
          <w:szCs w:val="44"/>
        </w:rPr>
      </w:pPr>
      <w:r w:rsidRPr="00182FE3">
        <w:rPr>
          <w:b/>
          <w:bCs/>
          <w:sz w:val="44"/>
          <w:szCs w:val="44"/>
        </w:rPr>
        <w:t>Student’s name:</w:t>
      </w:r>
      <w:r w:rsidR="00CD2962">
        <w:rPr>
          <w:b/>
          <w:bCs/>
          <w:sz w:val="44"/>
          <w:szCs w:val="44"/>
        </w:rPr>
        <w:t xml:space="preserve"> Jasmine Kaur</w:t>
      </w:r>
    </w:p>
    <w:p w14:paraId="6E9448B2" w14:textId="47E8B8E2" w:rsidR="00182FE3" w:rsidRPr="00182FE3" w:rsidRDefault="00182FE3" w:rsidP="00182FE3">
      <w:pPr>
        <w:jc w:val="center"/>
        <w:rPr>
          <w:b/>
          <w:bCs/>
          <w:sz w:val="44"/>
          <w:szCs w:val="44"/>
        </w:rPr>
      </w:pPr>
      <w:r w:rsidRPr="00182FE3">
        <w:rPr>
          <w:b/>
          <w:bCs/>
          <w:sz w:val="44"/>
          <w:szCs w:val="44"/>
        </w:rPr>
        <w:t>Student’s ID:</w:t>
      </w:r>
      <w:r w:rsidR="00CD2962">
        <w:rPr>
          <w:b/>
          <w:bCs/>
          <w:sz w:val="44"/>
          <w:szCs w:val="44"/>
        </w:rPr>
        <w:t xml:space="preserve"> 2222522</w:t>
      </w:r>
    </w:p>
    <w:p w14:paraId="0D6392EC" w14:textId="77777777" w:rsidR="00A7722F" w:rsidRDefault="00182FE3" w:rsidP="00182FE3">
      <w:pPr>
        <w:jc w:val="center"/>
        <w:rPr>
          <w:b/>
          <w:bCs/>
          <w:sz w:val="44"/>
          <w:szCs w:val="44"/>
        </w:rPr>
      </w:pPr>
      <w:r w:rsidRPr="00182FE3">
        <w:rPr>
          <w:b/>
          <w:bCs/>
          <w:sz w:val="44"/>
          <w:szCs w:val="44"/>
        </w:rPr>
        <w:t>Date:</w:t>
      </w:r>
      <w:r w:rsidR="00CD2962">
        <w:rPr>
          <w:b/>
          <w:bCs/>
          <w:sz w:val="44"/>
          <w:szCs w:val="44"/>
        </w:rPr>
        <w:t xml:space="preserve"> 1</w:t>
      </w:r>
      <w:r w:rsidR="00AE54EF">
        <w:rPr>
          <w:b/>
          <w:bCs/>
          <w:sz w:val="44"/>
          <w:szCs w:val="44"/>
        </w:rPr>
        <w:t>4</w:t>
      </w:r>
      <w:r w:rsidR="00CD2962">
        <w:rPr>
          <w:b/>
          <w:bCs/>
          <w:sz w:val="44"/>
          <w:szCs w:val="44"/>
        </w:rPr>
        <w:t xml:space="preserve"> November 2024</w:t>
      </w:r>
    </w:p>
    <w:p w14:paraId="12488270" w14:textId="5291786F" w:rsidR="00182FE3" w:rsidRPr="00182FE3" w:rsidRDefault="00A7722F" w:rsidP="00182FE3">
      <w:pPr>
        <w:jc w:val="center"/>
        <w:rPr>
          <w:b/>
          <w:bCs/>
          <w:sz w:val="44"/>
          <w:szCs w:val="44"/>
        </w:rPr>
      </w:pPr>
      <w:r>
        <w:rPr>
          <w:b/>
          <w:bCs/>
          <w:sz w:val="44"/>
          <w:szCs w:val="44"/>
        </w:rPr>
        <w:t xml:space="preserve">Lecturer </w:t>
      </w:r>
      <w:r w:rsidR="006C7B6D">
        <w:rPr>
          <w:b/>
          <w:bCs/>
          <w:sz w:val="44"/>
          <w:szCs w:val="44"/>
        </w:rPr>
        <w:t xml:space="preserve">name: </w:t>
      </w:r>
      <w:r w:rsidR="00F83DCF">
        <w:rPr>
          <w:b/>
          <w:bCs/>
          <w:sz w:val="44"/>
          <w:szCs w:val="44"/>
        </w:rPr>
        <w:t>Dr Shengfeng</w:t>
      </w:r>
      <w:r w:rsidR="006C7B6D">
        <w:rPr>
          <w:b/>
          <w:bCs/>
          <w:sz w:val="44"/>
          <w:szCs w:val="44"/>
        </w:rPr>
        <w:t xml:space="preserve"> Mei</w:t>
      </w:r>
      <w:r w:rsidR="00182FE3" w:rsidRPr="00182FE3">
        <w:rPr>
          <w:b/>
          <w:bCs/>
          <w:sz w:val="44"/>
          <w:szCs w:val="44"/>
        </w:rPr>
        <w:br w:type="page"/>
      </w:r>
    </w:p>
    <w:sdt>
      <w:sdtPr>
        <w:rPr>
          <w:rFonts w:ascii="Times New Roman" w:eastAsiaTheme="minorHAnsi" w:hAnsi="Times New Roman" w:cstheme="minorBidi"/>
          <w:color w:val="auto"/>
          <w:sz w:val="24"/>
          <w:szCs w:val="22"/>
          <w:lang w:val="en-GB"/>
        </w:rPr>
        <w:id w:val="-1993244869"/>
        <w:docPartObj>
          <w:docPartGallery w:val="Table of Contents"/>
          <w:docPartUnique/>
        </w:docPartObj>
      </w:sdtPr>
      <w:sdtEndPr>
        <w:rPr>
          <w:b/>
          <w:bCs/>
          <w:noProof/>
        </w:rPr>
      </w:sdtEndPr>
      <w:sdtContent>
        <w:p w14:paraId="12F1C56B" w14:textId="1C7160BE" w:rsidR="00C774BD" w:rsidRDefault="00C774BD" w:rsidP="00C774BD">
          <w:pPr>
            <w:pStyle w:val="TOCHeading"/>
            <w:spacing w:line="360" w:lineRule="auto"/>
            <w:jc w:val="center"/>
          </w:pPr>
          <w:r w:rsidRPr="00C774BD">
            <w:rPr>
              <w:rStyle w:val="Heading1Char"/>
            </w:rPr>
            <w:t>Table of Contents</w:t>
          </w:r>
        </w:p>
        <w:p w14:paraId="0DBA340F" w14:textId="53D5EAEC" w:rsidR="009E3F0C" w:rsidRDefault="00C774BD">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182216142" w:history="1">
            <w:r w:rsidR="009E3F0C" w:rsidRPr="002D64C7">
              <w:rPr>
                <w:rStyle w:val="Hyperlink"/>
                <w:noProof/>
              </w:rPr>
              <w:t>Introduction</w:t>
            </w:r>
            <w:r w:rsidR="009E3F0C">
              <w:rPr>
                <w:noProof/>
                <w:webHidden/>
              </w:rPr>
              <w:tab/>
            </w:r>
            <w:r w:rsidR="009E3F0C">
              <w:rPr>
                <w:noProof/>
                <w:webHidden/>
              </w:rPr>
              <w:fldChar w:fldCharType="begin"/>
            </w:r>
            <w:r w:rsidR="009E3F0C">
              <w:rPr>
                <w:noProof/>
                <w:webHidden/>
              </w:rPr>
              <w:instrText xml:space="preserve"> PAGEREF _Toc182216142 \h </w:instrText>
            </w:r>
            <w:r w:rsidR="009E3F0C">
              <w:rPr>
                <w:noProof/>
                <w:webHidden/>
              </w:rPr>
            </w:r>
            <w:r w:rsidR="009E3F0C">
              <w:rPr>
                <w:noProof/>
                <w:webHidden/>
              </w:rPr>
              <w:fldChar w:fldCharType="separate"/>
            </w:r>
            <w:r w:rsidR="009E3F0C">
              <w:rPr>
                <w:noProof/>
                <w:webHidden/>
              </w:rPr>
              <w:t>3</w:t>
            </w:r>
            <w:r w:rsidR="009E3F0C">
              <w:rPr>
                <w:noProof/>
                <w:webHidden/>
              </w:rPr>
              <w:fldChar w:fldCharType="end"/>
            </w:r>
          </w:hyperlink>
        </w:p>
        <w:p w14:paraId="3B6BDB6C" w14:textId="296476CD" w:rsidR="009E3F0C" w:rsidRDefault="009E3F0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2216143" w:history="1">
            <w:r w:rsidRPr="002D64C7">
              <w:rPr>
                <w:rStyle w:val="Hyperlink"/>
                <w:noProof/>
              </w:rPr>
              <w:t>Discussion</w:t>
            </w:r>
            <w:r>
              <w:rPr>
                <w:noProof/>
                <w:webHidden/>
              </w:rPr>
              <w:tab/>
            </w:r>
            <w:r>
              <w:rPr>
                <w:noProof/>
                <w:webHidden/>
              </w:rPr>
              <w:fldChar w:fldCharType="begin"/>
            </w:r>
            <w:r>
              <w:rPr>
                <w:noProof/>
                <w:webHidden/>
              </w:rPr>
              <w:instrText xml:space="preserve"> PAGEREF _Toc182216143 \h </w:instrText>
            </w:r>
            <w:r>
              <w:rPr>
                <w:noProof/>
                <w:webHidden/>
              </w:rPr>
            </w:r>
            <w:r>
              <w:rPr>
                <w:noProof/>
                <w:webHidden/>
              </w:rPr>
              <w:fldChar w:fldCharType="separate"/>
            </w:r>
            <w:r>
              <w:rPr>
                <w:noProof/>
                <w:webHidden/>
              </w:rPr>
              <w:t>4</w:t>
            </w:r>
            <w:r>
              <w:rPr>
                <w:noProof/>
                <w:webHidden/>
              </w:rPr>
              <w:fldChar w:fldCharType="end"/>
            </w:r>
          </w:hyperlink>
        </w:p>
        <w:p w14:paraId="33CD8C03" w14:textId="48ED7104" w:rsidR="009E3F0C" w:rsidRDefault="009E3F0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2216144" w:history="1">
            <w:r w:rsidRPr="002D64C7">
              <w:rPr>
                <w:rStyle w:val="Hyperlink"/>
                <w:noProof/>
              </w:rPr>
              <w:t>Type of Big Data Types applied in Retail</w:t>
            </w:r>
            <w:r>
              <w:rPr>
                <w:noProof/>
                <w:webHidden/>
              </w:rPr>
              <w:tab/>
            </w:r>
            <w:r>
              <w:rPr>
                <w:noProof/>
                <w:webHidden/>
              </w:rPr>
              <w:fldChar w:fldCharType="begin"/>
            </w:r>
            <w:r>
              <w:rPr>
                <w:noProof/>
                <w:webHidden/>
              </w:rPr>
              <w:instrText xml:space="preserve"> PAGEREF _Toc182216144 \h </w:instrText>
            </w:r>
            <w:r>
              <w:rPr>
                <w:noProof/>
                <w:webHidden/>
              </w:rPr>
            </w:r>
            <w:r>
              <w:rPr>
                <w:noProof/>
                <w:webHidden/>
              </w:rPr>
              <w:fldChar w:fldCharType="separate"/>
            </w:r>
            <w:r>
              <w:rPr>
                <w:noProof/>
                <w:webHidden/>
              </w:rPr>
              <w:t>5</w:t>
            </w:r>
            <w:r>
              <w:rPr>
                <w:noProof/>
                <w:webHidden/>
              </w:rPr>
              <w:fldChar w:fldCharType="end"/>
            </w:r>
          </w:hyperlink>
        </w:p>
        <w:p w14:paraId="6F811765" w14:textId="5835E46E" w:rsidR="009E3F0C" w:rsidRDefault="009E3F0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2216145" w:history="1">
            <w:r w:rsidRPr="002D64C7">
              <w:rPr>
                <w:rStyle w:val="Hyperlink"/>
                <w:noProof/>
              </w:rPr>
              <w:t>Tools and Platforms That Handled Big Data in Retail</w:t>
            </w:r>
            <w:r>
              <w:rPr>
                <w:noProof/>
                <w:webHidden/>
              </w:rPr>
              <w:tab/>
            </w:r>
            <w:r>
              <w:rPr>
                <w:noProof/>
                <w:webHidden/>
              </w:rPr>
              <w:fldChar w:fldCharType="begin"/>
            </w:r>
            <w:r>
              <w:rPr>
                <w:noProof/>
                <w:webHidden/>
              </w:rPr>
              <w:instrText xml:space="preserve"> PAGEREF _Toc182216145 \h </w:instrText>
            </w:r>
            <w:r>
              <w:rPr>
                <w:noProof/>
                <w:webHidden/>
              </w:rPr>
            </w:r>
            <w:r>
              <w:rPr>
                <w:noProof/>
                <w:webHidden/>
              </w:rPr>
              <w:fldChar w:fldCharType="separate"/>
            </w:r>
            <w:r>
              <w:rPr>
                <w:noProof/>
                <w:webHidden/>
              </w:rPr>
              <w:t>6</w:t>
            </w:r>
            <w:r>
              <w:rPr>
                <w:noProof/>
                <w:webHidden/>
              </w:rPr>
              <w:fldChar w:fldCharType="end"/>
            </w:r>
          </w:hyperlink>
        </w:p>
        <w:p w14:paraId="466B6265" w14:textId="4AA79728" w:rsidR="009E3F0C" w:rsidRDefault="009E3F0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2216146" w:history="1">
            <w:r w:rsidRPr="002D64C7">
              <w:rPr>
                <w:rStyle w:val="Hyperlink"/>
                <w:noProof/>
              </w:rPr>
              <w:t>Big Data Analytics in Retail: Prospects</w:t>
            </w:r>
            <w:r>
              <w:rPr>
                <w:noProof/>
                <w:webHidden/>
              </w:rPr>
              <w:tab/>
            </w:r>
            <w:r>
              <w:rPr>
                <w:noProof/>
                <w:webHidden/>
              </w:rPr>
              <w:fldChar w:fldCharType="begin"/>
            </w:r>
            <w:r>
              <w:rPr>
                <w:noProof/>
                <w:webHidden/>
              </w:rPr>
              <w:instrText xml:space="preserve"> PAGEREF _Toc182216146 \h </w:instrText>
            </w:r>
            <w:r>
              <w:rPr>
                <w:noProof/>
                <w:webHidden/>
              </w:rPr>
            </w:r>
            <w:r>
              <w:rPr>
                <w:noProof/>
                <w:webHidden/>
              </w:rPr>
              <w:fldChar w:fldCharType="separate"/>
            </w:r>
            <w:r>
              <w:rPr>
                <w:noProof/>
                <w:webHidden/>
              </w:rPr>
              <w:t>6</w:t>
            </w:r>
            <w:r>
              <w:rPr>
                <w:noProof/>
                <w:webHidden/>
              </w:rPr>
              <w:fldChar w:fldCharType="end"/>
            </w:r>
          </w:hyperlink>
        </w:p>
        <w:p w14:paraId="20AA9B54" w14:textId="5E3FD6E0" w:rsidR="009E3F0C" w:rsidRDefault="009E3F0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2216147" w:history="1">
            <w:r w:rsidRPr="002D64C7">
              <w:rPr>
                <w:rStyle w:val="Hyperlink"/>
                <w:noProof/>
              </w:rPr>
              <w:t>Conclusion</w:t>
            </w:r>
            <w:r>
              <w:rPr>
                <w:noProof/>
                <w:webHidden/>
              </w:rPr>
              <w:tab/>
            </w:r>
            <w:r>
              <w:rPr>
                <w:noProof/>
                <w:webHidden/>
              </w:rPr>
              <w:fldChar w:fldCharType="begin"/>
            </w:r>
            <w:r>
              <w:rPr>
                <w:noProof/>
                <w:webHidden/>
              </w:rPr>
              <w:instrText xml:space="preserve"> PAGEREF _Toc182216147 \h </w:instrText>
            </w:r>
            <w:r>
              <w:rPr>
                <w:noProof/>
                <w:webHidden/>
              </w:rPr>
            </w:r>
            <w:r>
              <w:rPr>
                <w:noProof/>
                <w:webHidden/>
              </w:rPr>
              <w:fldChar w:fldCharType="separate"/>
            </w:r>
            <w:r>
              <w:rPr>
                <w:noProof/>
                <w:webHidden/>
              </w:rPr>
              <w:t>8</w:t>
            </w:r>
            <w:r>
              <w:rPr>
                <w:noProof/>
                <w:webHidden/>
              </w:rPr>
              <w:fldChar w:fldCharType="end"/>
            </w:r>
          </w:hyperlink>
        </w:p>
        <w:p w14:paraId="4C15A8CD" w14:textId="703C360C" w:rsidR="009E3F0C" w:rsidRDefault="009E3F0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2216148" w:history="1">
            <w:r w:rsidRPr="002D64C7">
              <w:rPr>
                <w:rStyle w:val="Hyperlink"/>
                <w:noProof/>
              </w:rPr>
              <w:t>References</w:t>
            </w:r>
            <w:r>
              <w:rPr>
                <w:noProof/>
                <w:webHidden/>
              </w:rPr>
              <w:tab/>
            </w:r>
            <w:r>
              <w:rPr>
                <w:noProof/>
                <w:webHidden/>
              </w:rPr>
              <w:fldChar w:fldCharType="begin"/>
            </w:r>
            <w:r>
              <w:rPr>
                <w:noProof/>
                <w:webHidden/>
              </w:rPr>
              <w:instrText xml:space="preserve"> PAGEREF _Toc182216148 \h </w:instrText>
            </w:r>
            <w:r>
              <w:rPr>
                <w:noProof/>
                <w:webHidden/>
              </w:rPr>
            </w:r>
            <w:r>
              <w:rPr>
                <w:noProof/>
                <w:webHidden/>
              </w:rPr>
              <w:fldChar w:fldCharType="separate"/>
            </w:r>
            <w:r>
              <w:rPr>
                <w:noProof/>
                <w:webHidden/>
              </w:rPr>
              <w:t>9</w:t>
            </w:r>
            <w:r>
              <w:rPr>
                <w:noProof/>
                <w:webHidden/>
              </w:rPr>
              <w:fldChar w:fldCharType="end"/>
            </w:r>
          </w:hyperlink>
        </w:p>
        <w:p w14:paraId="602F548A" w14:textId="75F99EA8" w:rsidR="00C774BD" w:rsidRDefault="00C774BD">
          <w:r>
            <w:rPr>
              <w:b/>
              <w:bCs/>
              <w:noProof/>
            </w:rPr>
            <w:fldChar w:fldCharType="end"/>
          </w:r>
        </w:p>
      </w:sdtContent>
    </w:sdt>
    <w:p w14:paraId="541F25EA" w14:textId="49FE673C" w:rsidR="00182FE3" w:rsidRDefault="00182FE3">
      <w:pPr>
        <w:spacing w:line="259" w:lineRule="auto"/>
        <w:jc w:val="left"/>
      </w:pPr>
      <w:r>
        <w:br w:type="page"/>
      </w:r>
    </w:p>
    <w:p w14:paraId="157ACAC7" w14:textId="322E53C7" w:rsidR="00182FE3" w:rsidRDefault="00182FE3" w:rsidP="00182FE3">
      <w:pPr>
        <w:pStyle w:val="Heading1"/>
      </w:pPr>
      <w:bookmarkStart w:id="0" w:name="_Toc182216142"/>
      <w:r>
        <w:lastRenderedPageBreak/>
        <w:t>Introduction</w:t>
      </w:r>
      <w:bookmarkEnd w:id="0"/>
    </w:p>
    <w:p w14:paraId="3FCB51D9" w14:textId="5EB479E3" w:rsidR="00182FE3" w:rsidRDefault="00182FE3" w:rsidP="00182FE3">
      <w:r w:rsidRPr="00182FE3">
        <w:t xml:space="preserve">The </w:t>
      </w:r>
      <w:r w:rsidRPr="00137DD9">
        <w:rPr>
          <w:b/>
          <w:bCs/>
        </w:rPr>
        <w:t>retail industry</w:t>
      </w:r>
      <w:r w:rsidRPr="00182FE3">
        <w:t xml:space="preserve"> has changed </w:t>
      </w:r>
      <w:r w:rsidR="00137DD9">
        <w:t>significantly with business intelligence</w:t>
      </w:r>
      <w:r w:rsidRPr="00182FE3">
        <w:t xml:space="preserve"> (BI) and new big data analytics. Many retailers are looking for greater volumes of data analysis to obtain better decisions in the current sharply rising expectations of customers. Thus, this report discusses the current BI trend in retailing and its application </w:t>
      </w:r>
      <w:r w:rsidR="00137DD9">
        <w:t>concerning</w:t>
      </w:r>
      <w:r w:rsidRPr="00182FE3">
        <w:t xml:space="preserve"> big data understanding of serving customers, </w:t>
      </w:r>
      <w:r w:rsidR="00137DD9">
        <w:t>optimised</w:t>
      </w:r>
      <w:r w:rsidRPr="00182FE3">
        <w:t xml:space="preserve"> inventory management, and strategic marketing. The core trends are real-time analytics, predictive </w:t>
      </w:r>
      <w:r w:rsidR="00137DD9">
        <w:t>modelling</w:t>
      </w:r>
      <w:r w:rsidRPr="00182FE3">
        <w:t xml:space="preserve">, and personalized marketing, which </w:t>
      </w:r>
      <w:r w:rsidR="00137DD9">
        <w:t>are</w:t>
      </w:r>
      <w:r w:rsidRPr="00182FE3">
        <w:t xml:space="preserve"> essential in the competitive </w:t>
      </w:r>
      <w:r w:rsidR="00137DD9">
        <w:t>retail environment</w:t>
      </w:r>
      <w:r w:rsidRPr="00182FE3">
        <w:t>. These theories are based on data integration and fast analytics (Eidizadeh et al., 2017) and on the adoption stages of BI, according to Puklavec et al. (2018). This report also draws upon models by Larson and Chang (2016) on agile BI and analytics to show how the tools and platforms of BI help retailers gain an edge regarding competitive advantage through better decision-making and operational efficiency.</w:t>
      </w:r>
    </w:p>
    <w:p w14:paraId="70D862B0" w14:textId="77777777" w:rsidR="00182FE3" w:rsidRDefault="00182FE3">
      <w:pPr>
        <w:spacing w:line="259" w:lineRule="auto"/>
        <w:jc w:val="left"/>
      </w:pPr>
      <w:r>
        <w:br w:type="page"/>
      </w:r>
    </w:p>
    <w:p w14:paraId="4C89DBC1" w14:textId="5EB36297" w:rsidR="00EE7174" w:rsidRDefault="00182FE3" w:rsidP="00182FE3">
      <w:pPr>
        <w:pStyle w:val="Heading1"/>
      </w:pPr>
      <w:bookmarkStart w:id="1" w:name="_Toc182216143"/>
      <w:r>
        <w:lastRenderedPageBreak/>
        <w:t>Discussion</w:t>
      </w:r>
      <w:bookmarkEnd w:id="1"/>
    </w:p>
    <w:p w14:paraId="7CE6711E" w14:textId="6365E60C" w:rsidR="00182FE3" w:rsidRDefault="00182FE3" w:rsidP="00182FE3">
      <w:r>
        <w:t xml:space="preserve">Business Intelligence has revolutionized the retail sector and empowered, through data-driven insights, improved customer experiences, streamlined supply chains, and optimized operational efficiencies. For most customer-centric retailers, Business Intelligence is simply indispensable to keep a close watch on consumer preferences and respond to market changes in </w:t>
      </w:r>
      <w:r w:rsidR="00137DD9">
        <w:t>real time</w:t>
      </w:r>
      <w:r w:rsidR="004555BB">
        <w:t>.</w:t>
      </w:r>
    </w:p>
    <w:p w14:paraId="2F8E7985" w14:textId="77777777" w:rsidR="00182FE3" w:rsidRPr="00137DD9" w:rsidRDefault="00182FE3" w:rsidP="00182FE3">
      <w:pPr>
        <w:rPr>
          <w:b/>
          <w:bCs/>
        </w:rPr>
      </w:pPr>
      <w:r w:rsidRPr="00137DD9">
        <w:rPr>
          <w:b/>
          <w:bCs/>
        </w:rPr>
        <w:t>Real-Time Analytics and Demand Forecasting</w:t>
      </w:r>
    </w:p>
    <w:p w14:paraId="07D8B345" w14:textId="76BAB769" w:rsidR="00182FE3" w:rsidRDefault="00182FE3" w:rsidP="00182FE3">
      <w:r>
        <w:t>In retail BI, the crucial trend includes real-time analytics, which allows adjustment of pricing, inventory, and promotions in real-time based on how customers interact and demand changes. Retailers can work to avoid stockouts, ride out demand surges, and pricing by leveraging real-time BI insights over peak periods and sales events</w:t>
      </w:r>
      <w:r w:rsidR="004555BB">
        <w:t xml:space="preserve"> (</w:t>
      </w:r>
      <w:r w:rsidR="004555BB" w:rsidRPr="004555BB">
        <w:rPr>
          <w:lang w:val="en-IN"/>
        </w:rPr>
        <w:t>Badmus</w:t>
      </w:r>
      <w:r w:rsidR="004555BB">
        <w:rPr>
          <w:lang w:val="en-IN"/>
        </w:rPr>
        <w:t xml:space="preserve"> et al., 2024</w:t>
      </w:r>
      <w:r w:rsidR="004555BB">
        <w:t>).</w:t>
      </w:r>
    </w:p>
    <w:p w14:paraId="1F620A47" w14:textId="77777777" w:rsidR="00182FE3" w:rsidRPr="00137DD9" w:rsidRDefault="00182FE3" w:rsidP="00182FE3">
      <w:pPr>
        <w:rPr>
          <w:b/>
          <w:bCs/>
        </w:rPr>
      </w:pPr>
      <w:r w:rsidRPr="00137DD9">
        <w:rPr>
          <w:b/>
          <w:bCs/>
        </w:rPr>
        <w:t>Predictive Analytics for Customer Insights</w:t>
      </w:r>
    </w:p>
    <w:p w14:paraId="65CED29D" w14:textId="77EF2AFE" w:rsidR="00182FE3" w:rsidRDefault="00182FE3" w:rsidP="00182FE3">
      <w:r>
        <w:t xml:space="preserve">Predictive analytics, based on machine learning, allows retailers to anticipate customer needs by analyzing historical data and external factors. This trend enables the precise planning of inventory, targeted marketing, and personalized engagement strategies. Retailers can use predictive models to increase customer retention, upsell, and cross-sell based on projected purchasing </w:t>
      </w:r>
      <w:r w:rsidR="00137DD9">
        <w:t>behaviour</w:t>
      </w:r>
      <w:r>
        <w:t>.</w:t>
      </w:r>
    </w:p>
    <w:p w14:paraId="4A72C7A5" w14:textId="2D513A20" w:rsidR="00182FE3" w:rsidRPr="00137DD9" w:rsidRDefault="00182FE3" w:rsidP="00182FE3">
      <w:pPr>
        <w:rPr>
          <w:b/>
          <w:bCs/>
        </w:rPr>
      </w:pPr>
      <w:r w:rsidRPr="00137DD9">
        <w:rPr>
          <w:b/>
          <w:bCs/>
        </w:rPr>
        <w:t>Personalized Marketing and Customer Segmentation</w:t>
      </w:r>
    </w:p>
    <w:p w14:paraId="3061F363" w14:textId="469E55EB" w:rsidR="00182FE3" w:rsidRDefault="00182FE3" w:rsidP="00182FE3">
      <w:r>
        <w:t>Customer segmentation with BI is used to customize marketing using defined customer profiles established from disparate data sources. Personalized recommendations and loyalty programmes increase engagement and conversion volumes for the retailers creating long-term relationships with their customers. This is a simple reaction to growing consumer expectations for a more customized shopping experience</w:t>
      </w:r>
      <w:r w:rsidR="004555BB">
        <w:t xml:space="preserve"> (</w:t>
      </w:r>
      <w:r w:rsidR="004555BB" w:rsidRPr="004555BB">
        <w:t>Reddy and Nalla, 2024</w:t>
      </w:r>
      <w:r w:rsidR="004555BB">
        <w:t>).</w:t>
      </w:r>
    </w:p>
    <w:p w14:paraId="2901DFD7" w14:textId="202FAE2D" w:rsidR="00182FE3" w:rsidRPr="00137DD9" w:rsidRDefault="00182FE3" w:rsidP="00182FE3">
      <w:pPr>
        <w:rPr>
          <w:b/>
          <w:bCs/>
        </w:rPr>
      </w:pPr>
      <w:r w:rsidRPr="00137DD9">
        <w:rPr>
          <w:b/>
          <w:bCs/>
        </w:rPr>
        <w:t>Omnichannel Integration</w:t>
      </w:r>
    </w:p>
    <w:p w14:paraId="1CA50275" w14:textId="6039B1F0" w:rsidR="00182FE3" w:rsidRDefault="00182FE3" w:rsidP="00182FE3">
      <w:r>
        <w:t>BI in retail helps support omnichannel strategies, allowing for a seamless view of customer interactions across physical stores, e-commerce, and social media. All channels can provide integrated data and help them create consistency and fluidity in experiences with customers. For example, online browsing insights would inform recommendations provided in-store, enabling retailers to maintain brand consistency and optimize customer journeys.</w:t>
      </w:r>
    </w:p>
    <w:p w14:paraId="3691A618" w14:textId="77777777" w:rsidR="00137DD9" w:rsidRDefault="00182FE3" w:rsidP="00182FE3">
      <w:pPr>
        <w:rPr>
          <w:b/>
          <w:bCs/>
        </w:rPr>
      </w:pPr>
      <w:r w:rsidRPr="00137DD9">
        <w:rPr>
          <w:b/>
          <w:bCs/>
        </w:rPr>
        <w:t>Inventory Optimization and Supply Chain Management</w:t>
      </w:r>
    </w:p>
    <w:p w14:paraId="138DEDAB" w14:textId="2C37DA4E" w:rsidR="00182FE3" w:rsidRPr="00137DD9" w:rsidRDefault="00182FE3" w:rsidP="00182FE3">
      <w:pPr>
        <w:rPr>
          <w:b/>
          <w:bCs/>
        </w:rPr>
      </w:pPr>
      <w:r>
        <w:lastRenderedPageBreak/>
        <w:t>In retail, effective supply chain and inventory management is a critical aspect. The BI tools help scan the inventory levels, track the performances of the suppliers, and compute the reorder points, thereby cutting costs and ensuring exact stock accuracy. The usage of BI tools ensures that popular commodities are always available while avoiding overstocking and associated costs</w:t>
      </w:r>
      <w:r w:rsidR="004555BB">
        <w:t xml:space="preserve"> (</w:t>
      </w:r>
      <w:r w:rsidR="004555BB" w:rsidRPr="004555BB">
        <w:t>Wilson, 202</w:t>
      </w:r>
      <w:r w:rsidR="004555BB">
        <w:t>2).</w:t>
      </w:r>
    </w:p>
    <w:p w14:paraId="219B4F49" w14:textId="1C556F96" w:rsidR="00182FE3" w:rsidRPr="00137DD9" w:rsidRDefault="00182FE3" w:rsidP="00241111">
      <w:pPr>
        <w:pStyle w:val="Heading2"/>
      </w:pPr>
      <w:bookmarkStart w:id="2" w:name="_Toc182216144"/>
      <w:r w:rsidRPr="00137DD9">
        <w:t>Type of Big Data Types applied in Retail</w:t>
      </w:r>
      <w:bookmarkEnd w:id="2"/>
    </w:p>
    <w:p w14:paraId="3F42939B" w14:textId="77777777" w:rsidR="00137DD9" w:rsidRDefault="00182FE3" w:rsidP="00182FE3">
      <w:r>
        <w:t xml:space="preserve">Big data in retail can be categorized into different types, which provide insights into different aspects of operations and customer </w:t>
      </w:r>
      <w:r w:rsidR="00137DD9">
        <w:t>behaviour</w:t>
      </w:r>
      <w:r>
        <w:t xml:space="preserve">. </w:t>
      </w:r>
    </w:p>
    <w:p w14:paraId="5E3D68D4" w14:textId="7B7E81B2" w:rsidR="00182FE3" w:rsidRPr="00137DD9" w:rsidRDefault="00182FE3" w:rsidP="00182FE3">
      <w:pPr>
        <w:rPr>
          <w:b/>
          <w:bCs/>
        </w:rPr>
      </w:pPr>
      <w:r w:rsidRPr="00137DD9">
        <w:rPr>
          <w:b/>
          <w:bCs/>
        </w:rPr>
        <w:t>Some of these types include the following:</w:t>
      </w:r>
    </w:p>
    <w:p w14:paraId="05EF9012" w14:textId="076FD54B" w:rsidR="00182FE3" w:rsidRPr="00137DD9" w:rsidRDefault="00182FE3" w:rsidP="00182FE3">
      <w:pPr>
        <w:rPr>
          <w:b/>
          <w:bCs/>
        </w:rPr>
      </w:pPr>
      <w:r w:rsidRPr="00137DD9">
        <w:rPr>
          <w:b/>
          <w:bCs/>
        </w:rPr>
        <w:t>Transactional Data</w:t>
      </w:r>
    </w:p>
    <w:p w14:paraId="5276B6EA" w14:textId="33308130" w:rsidR="00182FE3" w:rsidRDefault="00182FE3" w:rsidP="00182FE3">
      <w:r>
        <w:t>Transactional data includes sales records coming from sale systems and e-commerce sites. The information provides insight into the buying patterns and performance of the products. Demand forecasting, analysis of sales trends, and inventory planning are made very useful through the data.</w:t>
      </w:r>
    </w:p>
    <w:p w14:paraId="45B360B4" w14:textId="78258A94" w:rsidR="00182FE3" w:rsidRPr="00137DD9" w:rsidRDefault="00182FE3" w:rsidP="00182FE3">
      <w:pPr>
        <w:rPr>
          <w:b/>
          <w:bCs/>
        </w:rPr>
      </w:pPr>
      <w:r w:rsidRPr="00137DD9">
        <w:rPr>
          <w:b/>
          <w:bCs/>
        </w:rPr>
        <w:t>Customer Data</w:t>
      </w:r>
    </w:p>
    <w:p w14:paraId="0D91AC1D" w14:textId="56BD9183" w:rsidR="00182FE3" w:rsidRDefault="00182FE3" w:rsidP="00182FE3">
      <w:r>
        <w:t>Customer information, obtained from loyalty programs, surveys, and social media, captures consumer demographics, preferences, and sentiment. Data like that proves critical in tailoring efforts toward personalization and aids retailers in designing relevant marketing campaigns</w:t>
      </w:r>
      <w:r w:rsidR="004555BB">
        <w:t xml:space="preserve"> (He et al., 2016).</w:t>
      </w:r>
    </w:p>
    <w:p w14:paraId="02708997" w14:textId="534257D6" w:rsidR="00182FE3" w:rsidRPr="00137DD9" w:rsidRDefault="00182FE3" w:rsidP="00182FE3">
      <w:pPr>
        <w:rPr>
          <w:b/>
          <w:bCs/>
        </w:rPr>
      </w:pPr>
      <w:r w:rsidRPr="00137DD9">
        <w:rPr>
          <w:b/>
          <w:bCs/>
        </w:rPr>
        <w:t>Inventory and Supply Chain Data</w:t>
      </w:r>
    </w:p>
    <w:p w14:paraId="325B107E" w14:textId="77777777" w:rsidR="00182FE3" w:rsidRDefault="00182FE3" w:rsidP="00182FE3">
      <w:r>
        <w:t>It is derived from suppliers, warehouses, and logistics. The data enable retailers to track the availability of products and hence optimize their stock levels while streamlining the supply chain. The data allow for better management of stocks and therefore diminished cost of overstock or stock outs.</w:t>
      </w:r>
    </w:p>
    <w:p w14:paraId="5C057984" w14:textId="66D8DD1C" w:rsidR="00182FE3" w:rsidRPr="00137DD9" w:rsidRDefault="00182FE3" w:rsidP="00182FE3">
      <w:pPr>
        <w:rPr>
          <w:b/>
          <w:bCs/>
        </w:rPr>
      </w:pPr>
      <w:r w:rsidRPr="00137DD9">
        <w:rPr>
          <w:b/>
          <w:bCs/>
        </w:rPr>
        <w:t>Behavioral Data</w:t>
      </w:r>
    </w:p>
    <w:p w14:paraId="6152E6FC" w14:textId="690A696E" w:rsidR="00182FE3" w:rsidRDefault="00182FE3" w:rsidP="00182FE3">
      <w:r>
        <w:t xml:space="preserve">Captured with the assistance of </w:t>
      </w:r>
      <w:r w:rsidR="00137DD9">
        <w:t>behavioural</w:t>
      </w:r>
      <w:r>
        <w:t xml:space="preserve"> data are visitor traffic to the website and how its customers are using applications besides how they interact with retailers while inside stores. This would assist BI in understanding how most appropriate channels for marketing or refining the customer experience among available devices</w:t>
      </w:r>
      <w:r w:rsidR="004555BB">
        <w:t xml:space="preserve"> (</w:t>
      </w:r>
      <w:r w:rsidR="004555BB" w:rsidRPr="004555BB">
        <w:t>Lemon and Verhoef, 2016</w:t>
      </w:r>
      <w:r w:rsidR="004555BB">
        <w:t>).</w:t>
      </w:r>
    </w:p>
    <w:p w14:paraId="44742BFC" w14:textId="77777777" w:rsidR="00182FE3" w:rsidRPr="00137DD9" w:rsidRDefault="00182FE3" w:rsidP="00241111">
      <w:pPr>
        <w:pStyle w:val="Heading2"/>
      </w:pPr>
      <w:bookmarkStart w:id="3" w:name="_Toc182216145"/>
      <w:r w:rsidRPr="00137DD9">
        <w:lastRenderedPageBreak/>
        <w:t>Tools and Platforms That Handled Big Data in Retail</w:t>
      </w:r>
      <w:bookmarkEnd w:id="3"/>
    </w:p>
    <w:p w14:paraId="192303BB" w14:textId="77777777" w:rsidR="00182FE3" w:rsidRDefault="00182FE3" w:rsidP="00182FE3">
      <w:r>
        <w:t>The retail business, including some giants, employs several forms of BI tools for its interpretation and analysis of big data, among which are:</w:t>
      </w:r>
    </w:p>
    <w:p w14:paraId="5B874A79" w14:textId="4A5B270B" w:rsidR="00182FE3" w:rsidRPr="00137DD9" w:rsidRDefault="00182FE3" w:rsidP="00182FE3">
      <w:pPr>
        <w:rPr>
          <w:b/>
          <w:bCs/>
        </w:rPr>
      </w:pPr>
      <w:r w:rsidRPr="00137DD9">
        <w:rPr>
          <w:b/>
          <w:bCs/>
        </w:rPr>
        <w:t>Microsoft Power BI</w:t>
      </w:r>
    </w:p>
    <w:p w14:paraId="7040EAFB" w14:textId="3DAE6745" w:rsidR="00182FE3" w:rsidRDefault="00182FE3" w:rsidP="00182FE3">
      <w:r>
        <w:t xml:space="preserve">Data visualization and reporting in Power BI will enable retailers to track performance metrics, as well as customer </w:t>
      </w:r>
      <w:r w:rsidR="00137DD9">
        <w:t>behaviour</w:t>
      </w:r>
      <w:r>
        <w:t>. This tool has also been embedded with Microsoft's easy-to-use product interface that makes simple data sharing easy across teams.</w:t>
      </w:r>
    </w:p>
    <w:p w14:paraId="241F1AF4" w14:textId="6022B393" w:rsidR="00182FE3" w:rsidRPr="00137DD9" w:rsidRDefault="00182FE3" w:rsidP="00182FE3">
      <w:pPr>
        <w:rPr>
          <w:b/>
          <w:bCs/>
        </w:rPr>
      </w:pPr>
      <w:r w:rsidRPr="00137DD9">
        <w:rPr>
          <w:b/>
          <w:bCs/>
        </w:rPr>
        <w:t>Tableau</w:t>
      </w:r>
    </w:p>
    <w:p w14:paraId="5859D403" w14:textId="5BF196FE" w:rsidR="00182FE3" w:rsidRDefault="00182FE3" w:rsidP="00182FE3">
      <w:r>
        <w:t>Tableau enables deep visual analytics; a retailer can see how sales are performing, which are the customer segments, and it also facilitates KPI viewing. This tool has been designed user-friendly to formulate decisions using data analysis across various department levels</w:t>
      </w:r>
      <w:r w:rsidR="009E3F0C">
        <w:t xml:space="preserve"> (</w:t>
      </w:r>
      <w:r w:rsidR="009E3F0C" w:rsidRPr="009E3F0C">
        <w:t>Mittal</w:t>
      </w:r>
      <w:r w:rsidR="009E3F0C">
        <w:t xml:space="preserve"> </w:t>
      </w:r>
      <w:r w:rsidR="009E3F0C" w:rsidRPr="009E3F0C">
        <w:t>and Raheja, 2024</w:t>
      </w:r>
      <w:r w:rsidR="009E3F0C">
        <w:t>).</w:t>
      </w:r>
    </w:p>
    <w:p w14:paraId="45D9BACE" w14:textId="77777777" w:rsidR="00182FE3" w:rsidRPr="00137DD9" w:rsidRDefault="00182FE3" w:rsidP="00182FE3">
      <w:pPr>
        <w:rPr>
          <w:b/>
          <w:bCs/>
        </w:rPr>
      </w:pPr>
      <w:r w:rsidRPr="00137DD9">
        <w:rPr>
          <w:b/>
          <w:bCs/>
        </w:rPr>
        <w:t>SAP HANA and Oracle BI</w:t>
      </w:r>
    </w:p>
    <w:p w14:paraId="5147BB6B" w14:textId="3A9E02DF" w:rsidR="00182FE3" w:rsidRDefault="00182FE3" w:rsidP="00182FE3">
      <w:r>
        <w:t xml:space="preserve">These enterprise BI tools provide data processing and predictive analytics capabilities. SAP HANA supports quick analysis in-memory technology with large datasets, and Oracle BI enables </w:t>
      </w:r>
      <w:r w:rsidR="009E3F0C">
        <w:t xml:space="preserve">the </w:t>
      </w:r>
      <w:r>
        <w:t>consolidation of data from all channels for seamless omnichannel strategies</w:t>
      </w:r>
      <w:r w:rsidR="009E3F0C">
        <w:t xml:space="preserve"> (</w:t>
      </w:r>
      <w:r w:rsidR="009E3F0C" w:rsidRPr="009E3F0C">
        <w:t>Sarferaz, 2022</w:t>
      </w:r>
      <w:r w:rsidR="009E3F0C">
        <w:t>).</w:t>
      </w:r>
    </w:p>
    <w:p w14:paraId="47EDDE73" w14:textId="77777777" w:rsidR="00182FE3" w:rsidRPr="00241111" w:rsidRDefault="00182FE3" w:rsidP="00182FE3">
      <w:pPr>
        <w:rPr>
          <w:b/>
          <w:bCs/>
        </w:rPr>
      </w:pPr>
      <w:r w:rsidRPr="00241111">
        <w:rPr>
          <w:b/>
          <w:bCs/>
        </w:rPr>
        <w:t>Google BigQuery and Amazon Redshift</w:t>
      </w:r>
    </w:p>
    <w:p w14:paraId="22EDE430" w14:textId="19F7057E" w:rsidR="00182FE3" w:rsidRDefault="00182FE3" w:rsidP="00182FE3">
      <w:r>
        <w:t xml:space="preserve">BigQuery and Redshift provide scalable data storage with high-speed processing, which seems like the real </w:t>
      </w:r>
      <w:r w:rsidR="00241111">
        <w:t>saviour</w:t>
      </w:r>
      <w:r>
        <w:t xml:space="preserve"> in processing large datasets for big e-commerce retailers that handle voluminous traffic.</w:t>
      </w:r>
    </w:p>
    <w:p w14:paraId="116BC304" w14:textId="5CCA13FE" w:rsidR="00182FE3" w:rsidRPr="00241111" w:rsidRDefault="00182FE3" w:rsidP="00241111">
      <w:pPr>
        <w:pStyle w:val="Heading2"/>
      </w:pPr>
      <w:bookmarkStart w:id="4" w:name="_Toc182216146"/>
      <w:r w:rsidRPr="00241111">
        <w:t xml:space="preserve">Big Data Analytics in Retail: </w:t>
      </w:r>
      <w:r w:rsidR="00241111" w:rsidRPr="00241111">
        <w:t>Prospects</w:t>
      </w:r>
      <w:bookmarkEnd w:id="4"/>
    </w:p>
    <w:p w14:paraId="1A7837F2" w14:textId="6DF9969A" w:rsidR="00182FE3" w:rsidRDefault="00182FE3" w:rsidP="00182FE3">
      <w:r>
        <w:t xml:space="preserve">The output of AI and machine learning will be built for the future of retail BI into automatic insights and personalized recommendations. The BI systems that can be driven by AI will allow insights to reach broader teams more rapidly and speed up </w:t>
      </w:r>
      <w:r w:rsidR="00241111">
        <w:t>decision-making</w:t>
      </w:r>
      <w:r>
        <w:t xml:space="preserve"> in the organization from a dependency standpoint on data experts. Augmented analytics, the use of AI with BI, simplifies the interpretation of data and empowers users across a retail organization.</w:t>
      </w:r>
      <w:r w:rsidR="00241111">
        <w:t xml:space="preserve"> </w:t>
      </w:r>
      <w:r>
        <w:t xml:space="preserve">With BI integrated into IoT, retailers will get even more real-time insights from IoT-enabled sensors that track in-store movement patterns and monitor stock levels, providing immediate feedback </w:t>
      </w:r>
      <w:r>
        <w:lastRenderedPageBreak/>
        <w:t>on customer preferences. This level of data improves not only the accuracy of inventory but also customer experience.</w:t>
      </w:r>
      <w:r w:rsidR="00241111">
        <w:t xml:space="preserve"> </w:t>
      </w:r>
      <w:r>
        <w:t xml:space="preserve">As the expectations of shoppers rise for well-crafted personalized shopping experiences, BI will play a much more critical role in omnichannel strategies. Real-time data processing and predictive </w:t>
      </w:r>
      <w:r w:rsidR="00241111">
        <w:t>modelling</w:t>
      </w:r>
      <w:r>
        <w:t xml:space="preserve"> will significantly increase the retailers' ability to provide smooth and seamless experiences across channels so that they are best poised to anticipate what their customers might need at each point in time and be able to adjust their strategy immediately</w:t>
      </w:r>
      <w:r w:rsidR="009E3F0C">
        <w:t xml:space="preserve"> (</w:t>
      </w:r>
      <w:r w:rsidR="009E3F0C" w:rsidRPr="009E3F0C">
        <w:t>Bharadiya, 2023</w:t>
      </w:r>
      <w:r w:rsidR="009E3F0C">
        <w:t>).</w:t>
      </w:r>
    </w:p>
    <w:p w14:paraId="7A6BA007" w14:textId="77777777" w:rsidR="00182FE3" w:rsidRDefault="00182FE3">
      <w:pPr>
        <w:spacing w:line="259" w:lineRule="auto"/>
        <w:jc w:val="left"/>
      </w:pPr>
      <w:r>
        <w:br w:type="page"/>
      </w:r>
    </w:p>
    <w:p w14:paraId="112E4F9D" w14:textId="3B9A2011" w:rsidR="00182FE3" w:rsidRDefault="00182FE3" w:rsidP="00182FE3">
      <w:pPr>
        <w:pStyle w:val="Heading1"/>
      </w:pPr>
      <w:bookmarkStart w:id="5" w:name="_Toc182216147"/>
      <w:r>
        <w:lastRenderedPageBreak/>
        <w:t>Conclusion</w:t>
      </w:r>
      <w:bookmarkEnd w:id="5"/>
    </w:p>
    <w:p w14:paraId="0D9E9539" w14:textId="0FFF1BBA" w:rsidR="00182FE3" w:rsidRDefault="00182FE3" w:rsidP="00182FE3">
      <w:r w:rsidRPr="00182FE3">
        <w:t xml:space="preserve">Big data analytics revolutionizes the retail sector by allowing firms to make decisions based on data generated, which can help in enhancing operational efficiency, customer involvement, and profit generation. With such advanced business intelligence tools, retailers can now manage their inventory optimally and predict with greater accuracy about the next wave of demand. Significant factors that enable retailers to </w:t>
      </w:r>
      <w:r w:rsidR="00241111" w:rsidRPr="00182FE3">
        <w:t>modify</w:t>
      </w:r>
      <w:r w:rsidRPr="00182FE3">
        <w:t xml:space="preserve"> the shopping experience across digital and physical touchpoints include personalization and omnichannel integration. Predictive analytics and customer segmentation are also enabling retail businesses to develop far deeper customer relationships and correspondingly target their marketing. With the ongoing development of BI technology, the infusion of artificial intelligence and IoT data will </w:t>
      </w:r>
      <w:r w:rsidR="00241111" w:rsidRPr="00182FE3">
        <w:t>produce</w:t>
      </w:r>
      <w:r w:rsidRPr="00182FE3">
        <w:t xml:space="preserve"> even more detailed insights to respond to consumer needs and market trends even better. These are data-driven ways of letting retailers attain a sustainable competitive advantage in landscapes increasingly competitive, </w:t>
      </w:r>
      <w:r w:rsidR="00241111">
        <w:t xml:space="preserve">and </w:t>
      </w:r>
      <w:r w:rsidRPr="00182FE3">
        <w:t>contribute to the connectedness, customer centrality, and strategic agility of the future of retail.</w:t>
      </w:r>
    </w:p>
    <w:p w14:paraId="596F2A99" w14:textId="77777777" w:rsidR="00182FE3" w:rsidRDefault="00182FE3">
      <w:pPr>
        <w:spacing w:line="259" w:lineRule="auto"/>
        <w:jc w:val="left"/>
      </w:pPr>
      <w:r>
        <w:br w:type="page"/>
      </w:r>
    </w:p>
    <w:p w14:paraId="568B5F39" w14:textId="36143820" w:rsidR="00182FE3" w:rsidRDefault="00182FE3" w:rsidP="00182FE3">
      <w:pPr>
        <w:pStyle w:val="Heading1"/>
      </w:pPr>
      <w:bookmarkStart w:id="6" w:name="_Toc182216148"/>
      <w:r>
        <w:lastRenderedPageBreak/>
        <w:t>References</w:t>
      </w:r>
      <w:bookmarkEnd w:id="6"/>
    </w:p>
    <w:p w14:paraId="7B999D75" w14:textId="4199385F" w:rsidR="009E3F0C" w:rsidRDefault="009E3F0C" w:rsidP="004555BB">
      <w:pPr>
        <w:rPr>
          <w:lang w:val="en-IN"/>
        </w:rPr>
      </w:pPr>
      <w:r w:rsidRPr="004555BB">
        <w:rPr>
          <w:lang w:val="en-IN"/>
        </w:rPr>
        <w:t xml:space="preserve">Badmus, O., Rajput, S.A., Arogundade, J.B. and Williams, M., </w:t>
      </w:r>
      <w:r>
        <w:rPr>
          <w:lang w:val="en-IN"/>
        </w:rPr>
        <w:t>(</w:t>
      </w:r>
      <w:r w:rsidRPr="004555BB">
        <w:rPr>
          <w:lang w:val="en-IN"/>
        </w:rPr>
        <w:t>2024</w:t>
      </w:r>
      <w:r>
        <w:rPr>
          <w:lang w:val="en-IN"/>
        </w:rPr>
        <w:t>)</w:t>
      </w:r>
      <w:r w:rsidRPr="004555BB">
        <w:rPr>
          <w:lang w:val="en-IN"/>
        </w:rPr>
        <w:t>. AI-driven business analytics and decision making.</w:t>
      </w:r>
    </w:p>
    <w:p w14:paraId="4F3A84BE" w14:textId="3A0F8AAE" w:rsidR="009E3F0C" w:rsidRPr="009E3F0C" w:rsidRDefault="009E3F0C" w:rsidP="009E3F0C">
      <w:pPr>
        <w:rPr>
          <w:lang w:val="en-IN"/>
        </w:rPr>
      </w:pPr>
      <w:r w:rsidRPr="009E3F0C">
        <w:rPr>
          <w:lang w:val="en-IN"/>
        </w:rPr>
        <w:t xml:space="preserve">Bharadiya, J.P., </w:t>
      </w:r>
      <w:r>
        <w:rPr>
          <w:lang w:val="en-IN"/>
        </w:rPr>
        <w:t>(</w:t>
      </w:r>
      <w:r w:rsidRPr="009E3F0C">
        <w:rPr>
          <w:lang w:val="en-IN"/>
        </w:rPr>
        <w:t>2023</w:t>
      </w:r>
      <w:r>
        <w:rPr>
          <w:lang w:val="en-IN"/>
        </w:rPr>
        <w:t>)</w:t>
      </w:r>
      <w:r w:rsidRPr="009E3F0C">
        <w:rPr>
          <w:lang w:val="en-IN"/>
        </w:rPr>
        <w:t>. Machine learning and AI in business intelligence: Trends and opportunities. International Journal of Computer (IJC), 48(1), pp.123-134.</w:t>
      </w:r>
    </w:p>
    <w:p w14:paraId="130354F4" w14:textId="23E49C2F" w:rsidR="009E3F0C" w:rsidRPr="00867EE4" w:rsidRDefault="009E3F0C" w:rsidP="00867EE4">
      <w:pPr>
        <w:rPr>
          <w:lang w:val="en-IN"/>
        </w:rPr>
      </w:pPr>
      <w:r w:rsidRPr="00867EE4">
        <w:rPr>
          <w:lang w:val="en-IN"/>
        </w:rPr>
        <w:t xml:space="preserve">Eidizadeh, R., Salehzadeh, R. and Chitsaz Esfahani, A., </w:t>
      </w:r>
      <w:r>
        <w:rPr>
          <w:lang w:val="en-IN"/>
        </w:rPr>
        <w:t>(</w:t>
      </w:r>
      <w:r w:rsidRPr="00867EE4">
        <w:rPr>
          <w:lang w:val="en-IN"/>
        </w:rPr>
        <w:t>2017</w:t>
      </w:r>
      <w:r>
        <w:rPr>
          <w:lang w:val="en-IN"/>
        </w:rPr>
        <w:t>)</w:t>
      </w:r>
      <w:r w:rsidRPr="00867EE4">
        <w:rPr>
          <w:lang w:val="en-IN"/>
        </w:rPr>
        <w:t xml:space="preserve">. Analysing the role of business intelligence, knowledge sharing and organisational innovation on gaining competitive advantage. </w:t>
      </w:r>
      <w:r w:rsidRPr="00867EE4">
        <w:rPr>
          <w:i/>
          <w:iCs/>
          <w:lang w:val="en-IN"/>
        </w:rPr>
        <w:t>Journal of Workplace Learning</w:t>
      </w:r>
      <w:r w:rsidRPr="00867EE4">
        <w:rPr>
          <w:lang w:val="en-IN"/>
        </w:rPr>
        <w:t>, 29(4), pp.250-267.</w:t>
      </w:r>
    </w:p>
    <w:p w14:paraId="01DEC5A6" w14:textId="2E9E71F1" w:rsidR="009E3F0C" w:rsidRPr="009E3F0C" w:rsidRDefault="009E3F0C" w:rsidP="009E3F0C">
      <w:pPr>
        <w:rPr>
          <w:lang w:val="en-IN"/>
        </w:rPr>
      </w:pPr>
      <w:r w:rsidRPr="009E3F0C">
        <w:rPr>
          <w:lang w:val="en-IN"/>
        </w:rPr>
        <w:t xml:space="preserve">He, W., Tian, X., Chen, Y. and Chong, D., </w:t>
      </w:r>
      <w:r>
        <w:rPr>
          <w:lang w:val="en-IN"/>
        </w:rPr>
        <w:t>(</w:t>
      </w:r>
      <w:r w:rsidRPr="009E3F0C">
        <w:rPr>
          <w:lang w:val="en-IN"/>
        </w:rPr>
        <w:t>2016</w:t>
      </w:r>
      <w:r>
        <w:rPr>
          <w:lang w:val="en-IN"/>
        </w:rPr>
        <w:t>)</w:t>
      </w:r>
      <w:r w:rsidRPr="009E3F0C">
        <w:rPr>
          <w:lang w:val="en-IN"/>
        </w:rPr>
        <w:t>. Actionable social media competitive analytics for understanding customer experiences. Journal of Computer Information Systems, 56(2), pp.145-155.</w:t>
      </w:r>
    </w:p>
    <w:p w14:paraId="5A511CD6" w14:textId="7BEF8478" w:rsidR="009E3F0C" w:rsidRPr="00867EE4" w:rsidRDefault="009E3F0C" w:rsidP="00867EE4">
      <w:pPr>
        <w:rPr>
          <w:lang w:val="en-IN"/>
        </w:rPr>
      </w:pPr>
      <w:r w:rsidRPr="00867EE4">
        <w:rPr>
          <w:lang w:val="en-IN"/>
        </w:rPr>
        <w:t xml:space="preserve">Larson, V. and Chang, V., </w:t>
      </w:r>
      <w:r>
        <w:rPr>
          <w:lang w:val="en-IN"/>
        </w:rPr>
        <w:t>(</w:t>
      </w:r>
      <w:r w:rsidRPr="00867EE4">
        <w:rPr>
          <w:lang w:val="en-IN"/>
        </w:rPr>
        <w:t>2016</w:t>
      </w:r>
      <w:r>
        <w:rPr>
          <w:lang w:val="en-IN"/>
        </w:rPr>
        <w:t>)</w:t>
      </w:r>
      <w:r w:rsidRPr="00867EE4">
        <w:rPr>
          <w:lang w:val="en-IN"/>
        </w:rPr>
        <w:t xml:space="preserve">. A review and future direction of agile, business intelligence, analytics and data science. </w:t>
      </w:r>
      <w:r w:rsidRPr="00867EE4">
        <w:rPr>
          <w:i/>
          <w:iCs/>
          <w:lang w:val="en-IN"/>
        </w:rPr>
        <w:t>International Journal of Information Management</w:t>
      </w:r>
      <w:r w:rsidRPr="00867EE4">
        <w:rPr>
          <w:lang w:val="en-IN"/>
        </w:rPr>
        <w:t xml:space="preserve">, 36(5), pp.700-710. Available at: </w:t>
      </w:r>
      <w:hyperlink r:id="rId8" w:tgtFrame="_new" w:history="1">
        <w:r w:rsidRPr="00867EE4">
          <w:rPr>
            <w:rStyle w:val="Hyperlink"/>
            <w:lang w:val="en-IN"/>
          </w:rPr>
          <w:t>https://doi.org/10.1016/j.ijinfomgt.2016.04.013</w:t>
        </w:r>
      </w:hyperlink>
    </w:p>
    <w:p w14:paraId="74CC2C09" w14:textId="3E342BFE" w:rsidR="009E3F0C" w:rsidRPr="009E3F0C" w:rsidRDefault="009E3F0C" w:rsidP="009E3F0C">
      <w:pPr>
        <w:rPr>
          <w:lang w:val="en-IN"/>
        </w:rPr>
      </w:pPr>
      <w:r w:rsidRPr="009E3F0C">
        <w:rPr>
          <w:lang w:val="en-IN"/>
        </w:rPr>
        <w:t xml:space="preserve">Lemon, K.N. and Verhoef, P.C., </w:t>
      </w:r>
      <w:r>
        <w:rPr>
          <w:lang w:val="en-IN"/>
        </w:rPr>
        <w:t>(</w:t>
      </w:r>
      <w:r w:rsidRPr="009E3F0C">
        <w:rPr>
          <w:lang w:val="en-IN"/>
        </w:rPr>
        <w:t>2016</w:t>
      </w:r>
      <w:r>
        <w:rPr>
          <w:lang w:val="en-IN"/>
        </w:rPr>
        <w:t>)</w:t>
      </w:r>
      <w:r w:rsidRPr="009E3F0C">
        <w:rPr>
          <w:lang w:val="en-IN"/>
        </w:rPr>
        <w:t>. Understanding customer experience throughout the customer journey. Journal of marketing, 80(6), pp.69-96.</w:t>
      </w:r>
    </w:p>
    <w:p w14:paraId="57C2547F" w14:textId="237B611B" w:rsidR="009E3F0C" w:rsidRPr="009E3F0C" w:rsidRDefault="009E3F0C" w:rsidP="009E3F0C">
      <w:pPr>
        <w:rPr>
          <w:lang w:val="en-IN"/>
        </w:rPr>
      </w:pPr>
      <w:r w:rsidRPr="009E3F0C">
        <w:rPr>
          <w:lang w:val="en-IN"/>
        </w:rPr>
        <w:t xml:space="preserve">Mittal, M. and Raheja, N.G., </w:t>
      </w:r>
      <w:r>
        <w:rPr>
          <w:lang w:val="en-IN"/>
        </w:rPr>
        <w:t>(</w:t>
      </w:r>
      <w:r w:rsidRPr="009E3F0C">
        <w:rPr>
          <w:lang w:val="en-IN"/>
        </w:rPr>
        <w:t>2024</w:t>
      </w:r>
      <w:r>
        <w:rPr>
          <w:lang w:val="en-IN"/>
        </w:rPr>
        <w:t>)</w:t>
      </w:r>
      <w:r w:rsidRPr="009E3F0C">
        <w:rPr>
          <w:lang w:val="en-IN"/>
        </w:rPr>
        <w:t>. Data Visualization and Storytelling with Tableau. CRC Press.</w:t>
      </w:r>
    </w:p>
    <w:p w14:paraId="55307676" w14:textId="0646D2DB" w:rsidR="009E3F0C" w:rsidRPr="00867EE4" w:rsidRDefault="009E3F0C" w:rsidP="00867EE4">
      <w:pPr>
        <w:rPr>
          <w:lang w:val="en-IN"/>
        </w:rPr>
      </w:pPr>
      <w:r w:rsidRPr="00867EE4">
        <w:rPr>
          <w:lang w:val="en-IN"/>
        </w:rPr>
        <w:t xml:space="preserve">Puklavec, B., Oliveira, T. and Popovič, A., </w:t>
      </w:r>
      <w:r>
        <w:rPr>
          <w:lang w:val="en-IN"/>
        </w:rPr>
        <w:t>(</w:t>
      </w:r>
      <w:r w:rsidRPr="00867EE4">
        <w:rPr>
          <w:lang w:val="en-IN"/>
        </w:rPr>
        <w:t>2018</w:t>
      </w:r>
      <w:r>
        <w:rPr>
          <w:lang w:val="en-IN"/>
        </w:rPr>
        <w:t>)</w:t>
      </w:r>
      <w:r w:rsidRPr="00867EE4">
        <w:rPr>
          <w:lang w:val="en-IN"/>
        </w:rPr>
        <w:t xml:space="preserve">. Understanding the determinants of business intelligence system adoption stages: An empirical study of SMEs. </w:t>
      </w:r>
      <w:r w:rsidRPr="00867EE4">
        <w:rPr>
          <w:i/>
          <w:iCs/>
          <w:lang w:val="en-IN"/>
        </w:rPr>
        <w:t>Industrial Management &amp; Data Systems</w:t>
      </w:r>
      <w:r w:rsidRPr="00867EE4">
        <w:rPr>
          <w:lang w:val="en-IN"/>
        </w:rPr>
        <w:t>, 118(1), pp.236-261.</w:t>
      </w:r>
    </w:p>
    <w:p w14:paraId="3F3D5D0A" w14:textId="32E86BBF" w:rsidR="009E3F0C" w:rsidRPr="009E3F0C" w:rsidRDefault="009E3F0C" w:rsidP="009E3F0C">
      <w:pPr>
        <w:rPr>
          <w:lang w:val="en-IN"/>
        </w:rPr>
      </w:pPr>
      <w:r w:rsidRPr="009E3F0C">
        <w:rPr>
          <w:lang w:val="en-IN"/>
        </w:rPr>
        <w:t xml:space="preserve">Reddy, V.M. and Nalla, L.N., </w:t>
      </w:r>
      <w:r>
        <w:rPr>
          <w:lang w:val="en-IN"/>
        </w:rPr>
        <w:t>(</w:t>
      </w:r>
      <w:r w:rsidRPr="009E3F0C">
        <w:rPr>
          <w:lang w:val="en-IN"/>
        </w:rPr>
        <w:t>2024</w:t>
      </w:r>
      <w:r>
        <w:rPr>
          <w:lang w:val="en-IN"/>
        </w:rPr>
        <w:t>)</w:t>
      </w:r>
      <w:r w:rsidRPr="009E3F0C">
        <w:rPr>
          <w:lang w:val="en-IN"/>
        </w:rPr>
        <w:t>. Personalization in E-Commerce Marketing: Leveraging Big Data for Tailored Consumer Engagement. Revista de Inteligencia Artificial en Medicina, 15(1), pp.691-725.</w:t>
      </w:r>
    </w:p>
    <w:p w14:paraId="3027301C" w14:textId="5B6E4856" w:rsidR="009E3F0C" w:rsidRPr="009E3F0C" w:rsidRDefault="009E3F0C" w:rsidP="009E3F0C">
      <w:pPr>
        <w:rPr>
          <w:lang w:val="en-IN"/>
        </w:rPr>
      </w:pPr>
      <w:r w:rsidRPr="009E3F0C">
        <w:rPr>
          <w:lang w:val="en-IN"/>
        </w:rPr>
        <w:t xml:space="preserve">Sarferaz, S., </w:t>
      </w:r>
      <w:r>
        <w:rPr>
          <w:lang w:val="en-IN"/>
        </w:rPr>
        <w:t>(</w:t>
      </w:r>
      <w:r w:rsidRPr="009E3F0C">
        <w:rPr>
          <w:lang w:val="en-IN"/>
        </w:rPr>
        <w:t>2022</w:t>
      </w:r>
      <w:r>
        <w:rPr>
          <w:lang w:val="en-IN"/>
        </w:rPr>
        <w:t>)</w:t>
      </w:r>
      <w:r w:rsidRPr="009E3F0C">
        <w:rPr>
          <w:lang w:val="en-IN"/>
        </w:rPr>
        <w:t>. Compendium on enterprise resource planning: Market, functional and conceptual view based on SAP S/4HANA. Springer Nature.</w:t>
      </w:r>
    </w:p>
    <w:p w14:paraId="6A6D7617" w14:textId="4ED94BFF" w:rsidR="009E3F0C" w:rsidRPr="009E3F0C" w:rsidRDefault="009E3F0C" w:rsidP="009E3F0C">
      <w:pPr>
        <w:rPr>
          <w:lang w:val="en-IN"/>
        </w:rPr>
      </w:pPr>
      <w:r w:rsidRPr="009E3F0C">
        <w:rPr>
          <w:lang w:val="en-IN"/>
        </w:rPr>
        <w:t xml:space="preserve">Wilson, A., </w:t>
      </w:r>
      <w:r>
        <w:rPr>
          <w:lang w:val="en-IN"/>
        </w:rPr>
        <w:t>(</w:t>
      </w:r>
      <w:r w:rsidRPr="009E3F0C">
        <w:rPr>
          <w:lang w:val="en-IN"/>
        </w:rPr>
        <w:t>2022</w:t>
      </w:r>
      <w:r>
        <w:rPr>
          <w:lang w:val="en-IN"/>
        </w:rPr>
        <w:t>)</w:t>
      </w:r>
      <w:r w:rsidRPr="009E3F0C">
        <w:rPr>
          <w:lang w:val="en-IN"/>
        </w:rPr>
        <w:t>. Successful Inventory Management Strategies in the Office Supply Businesses (Doctoral dissertation, Walden University).</w:t>
      </w:r>
    </w:p>
    <w:p w14:paraId="01F7C0D8" w14:textId="7DCF878A" w:rsidR="00182FE3" w:rsidRPr="00867EE4" w:rsidRDefault="00182FE3" w:rsidP="00867EE4">
      <w:pPr>
        <w:rPr>
          <w:lang w:val="en-IN"/>
        </w:rPr>
      </w:pPr>
    </w:p>
    <w:sectPr w:rsidR="00182FE3" w:rsidRPr="00867EE4" w:rsidSect="00867EE4">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D4269" w14:textId="77777777" w:rsidR="00BA4B10" w:rsidRDefault="00BA4B10" w:rsidP="00182FE3">
      <w:pPr>
        <w:spacing w:after="0" w:line="240" w:lineRule="auto"/>
      </w:pPr>
      <w:r>
        <w:separator/>
      </w:r>
    </w:p>
  </w:endnote>
  <w:endnote w:type="continuationSeparator" w:id="0">
    <w:p w14:paraId="40160F26" w14:textId="77777777" w:rsidR="00BA4B10" w:rsidRDefault="00BA4B10" w:rsidP="00182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6863543"/>
      <w:docPartObj>
        <w:docPartGallery w:val="Page Numbers (Bottom of Page)"/>
        <w:docPartUnique/>
      </w:docPartObj>
    </w:sdtPr>
    <w:sdtEndPr>
      <w:rPr>
        <w:noProof/>
      </w:rPr>
    </w:sdtEndPr>
    <w:sdtContent>
      <w:p w14:paraId="124BDF20" w14:textId="4A589E2E" w:rsidR="00182FE3" w:rsidRDefault="00182F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F3668B" w14:textId="77777777" w:rsidR="00182FE3" w:rsidRDefault="0018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CBC128" w14:textId="77777777" w:rsidR="00BA4B10" w:rsidRDefault="00BA4B10" w:rsidP="00182FE3">
      <w:pPr>
        <w:spacing w:after="0" w:line="240" w:lineRule="auto"/>
      </w:pPr>
      <w:r>
        <w:separator/>
      </w:r>
    </w:p>
  </w:footnote>
  <w:footnote w:type="continuationSeparator" w:id="0">
    <w:p w14:paraId="3F3D8168" w14:textId="77777777" w:rsidR="00BA4B10" w:rsidRDefault="00BA4B10" w:rsidP="00182F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FE3"/>
    <w:rsid w:val="000A75DE"/>
    <w:rsid w:val="000D22FC"/>
    <w:rsid w:val="00136DB6"/>
    <w:rsid w:val="00137DD9"/>
    <w:rsid w:val="00182FE3"/>
    <w:rsid w:val="00241111"/>
    <w:rsid w:val="00305040"/>
    <w:rsid w:val="00370392"/>
    <w:rsid w:val="004059EC"/>
    <w:rsid w:val="00417BB9"/>
    <w:rsid w:val="004555BB"/>
    <w:rsid w:val="00504BE5"/>
    <w:rsid w:val="006618DC"/>
    <w:rsid w:val="006C7B6D"/>
    <w:rsid w:val="00867EE4"/>
    <w:rsid w:val="00912BE8"/>
    <w:rsid w:val="009E3F0C"/>
    <w:rsid w:val="00A63029"/>
    <w:rsid w:val="00A7722F"/>
    <w:rsid w:val="00AE54EF"/>
    <w:rsid w:val="00B17F80"/>
    <w:rsid w:val="00BA4B10"/>
    <w:rsid w:val="00C774BD"/>
    <w:rsid w:val="00CC64F8"/>
    <w:rsid w:val="00CD2962"/>
    <w:rsid w:val="00DD0090"/>
    <w:rsid w:val="00E73355"/>
    <w:rsid w:val="00EB7F4C"/>
    <w:rsid w:val="00EE7174"/>
    <w:rsid w:val="00F62FB2"/>
    <w:rsid w:val="00F83DCF"/>
    <w:rsid w:val="00FC32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0323D2"/>
  <w15:chartTrackingRefBased/>
  <w15:docId w15:val="{15090211-5F5F-41BF-BB92-38BD6C8E2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82FE3"/>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4111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182FE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FE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82FE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82F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82F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82F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82F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FE3"/>
    <w:rPr>
      <w:rFonts w:ascii="Times New Roman" w:eastAsiaTheme="majorEastAsia" w:hAnsi="Times New Roman"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241111"/>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182FE3"/>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182FE3"/>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182FE3"/>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182FE3"/>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182FE3"/>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182FE3"/>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182FE3"/>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182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FE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82F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FE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82FE3"/>
    <w:pPr>
      <w:spacing w:before="160"/>
      <w:jc w:val="center"/>
    </w:pPr>
    <w:rPr>
      <w:i/>
      <w:iCs/>
      <w:color w:val="404040" w:themeColor="text1" w:themeTint="BF"/>
    </w:rPr>
  </w:style>
  <w:style w:type="character" w:customStyle="1" w:styleId="QuoteChar">
    <w:name w:val="Quote Char"/>
    <w:basedOn w:val="DefaultParagraphFont"/>
    <w:link w:val="Quote"/>
    <w:uiPriority w:val="29"/>
    <w:rsid w:val="00182FE3"/>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182FE3"/>
    <w:pPr>
      <w:ind w:left="720"/>
      <w:contextualSpacing/>
    </w:pPr>
  </w:style>
  <w:style w:type="character" w:styleId="IntenseEmphasis">
    <w:name w:val="Intense Emphasis"/>
    <w:basedOn w:val="DefaultParagraphFont"/>
    <w:uiPriority w:val="21"/>
    <w:qFormat/>
    <w:rsid w:val="00182FE3"/>
    <w:rPr>
      <w:i/>
      <w:iCs/>
      <w:color w:val="0F4761" w:themeColor="accent1" w:themeShade="BF"/>
    </w:rPr>
  </w:style>
  <w:style w:type="paragraph" w:styleId="IntenseQuote">
    <w:name w:val="Intense Quote"/>
    <w:basedOn w:val="Normal"/>
    <w:next w:val="Normal"/>
    <w:link w:val="IntenseQuoteChar"/>
    <w:uiPriority w:val="30"/>
    <w:qFormat/>
    <w:rsid w:val="00182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FE3"/>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182FE3"/>
    <w:rPr>
      <w:b/>
      <w:bCs/>
      <w:smallCaps/>
      <w:color w:val="0F4761" w:themeColor="accent1" w:themeShade="BF"/>
      <w:spacing w:val="5"/>
    </w:rPr>
  </w:style>
  <w:style w:type="paragraph" w:styleId="Header">
    <w:name w:val="header"/>
    <w:basedOn w:val="Normal"/>
    <w:link w:val="HeaderChar"/>
    <w:uiPriority w:val="99"/>
    <w:unhideWhenUsed/>
    <w:rsid w:val="00182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FE3"/>
    <w:rPr>
      <w:rFonts w:ascii="Times New Roman" w:hAnsi="Times New Roman"/>
      <w:kern w:val="0"/>
      <w:sz w:val="24"/>
      <w:lang w:val="en-GB"/>
      <w14:ligatures w14:val="none"/>
    </w:rPr>
  </w:style>
  <w:style w:type="paragraph" w:styleId="Footer">
    <w:name w:val="footer"/>
    <w:basedOn w:val="Normal"/>
    <w:link w:val="FooterChar"/>
    <w:uiPriority w:val="99"/>
    <w:unhideWhenUsed/>
    <w:rsid w:val="00182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FE3"/>
    <w:rPr>
      <w:rFonts w:ascii="Times New Roman" w:hAnsi="Times New Roman"/>
      <w:kern w:val="0"/>
      <w:sz w:val="24"/>
      <w:lang w:val="en-GB"/>
      <w14:ligatures w14:val="none"/>
    </w:rPr>
  </w:style>
  <w:style w:type="character" w:styleId="Hyperlink">
    <w:name w:val="Hyperlink"/>
    <w:basedOn w:val="DefaultParagraphFont"/>
    <w:uiPriority w:val="99"/>
    <w:unhideWhenUsed/>
    <w:rsid w:val="00867EE4"/>
    <w:rPr>
      <w:color w:val="467886" w:themeColor="hyperlink"/>
      <w:u w:val="single"/>
    </w:rPr>
  </w:style>
  <w:style w:type="character" w:styleId="UnresolvedMention">
    <w:name w:val="Unresolved Mention"/>
    <w:basedOn w:val="DefaultParagraphFont"/>
    <w:uiPriority w:val="99"/>
    <w:semiHidden/>
    <w:unhideWhenUsed/>
    <w:rsid w:val="00867EE4"/>
    <w:rPr>
      <w:color w:val="605E5C"/>
      <w:shd w:val="clear" w:color="auto" w:fill="E1DFDD"/>
    </w:rPr>
  </w:style>
  <w:style w:type="paragraph" w:styleId="TOCHeading">
    <w:name w:val="TOC Heading"/>
    <w:basedOn w:val="Heading1"/>
    <w:next w:val="Normal"/>
    <w:uiPriority w:val="39"/>
    <w:unhideWhenUsed/>
    <w:qFormat/>
    <w:rsid w:val="00C774BD"/>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C774BD"/>
    <w:pPr>
      <w:spacing w:after="100"/>
    </w:pPr>
  </w:style>
  <w:style w:type="paragraph" w:styleId="TOC2">
    <w:name w:val="toc 2"/>
    <w:basedOn w:val="Normal"/>
    <w:next w:val="Normal"/>
    <w:autoRedefine/>
    <w:uiPriority w:val="39"/>
    <w:unhideWhenUsed/>
    <w:rsid w:val="00C774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342359">
      <w:bodyDiv w:val="1"/>
      <w:marLeft w:val="0"/>
      <w:marRight w:val="0"/>
      <w:marTop w:val="0"/>
      <w:marBottom w:val="0"/>
      <w:divBdr>
        <w:top w:val="none" w:sz="0" w:space="0" w:color="auto"/>
        <w:left w:val="none" w:sz="0" w:space="0" w:color="auto"/>
        <w:bottom w:val="none" w:sz="0" w:space="0" w:color="auto"/>
        <w:right w:val="none" w:sz="0" w:space="0" w:color="auto"/>
      </w:divBdr>
      <w:divsChild>
        <w:div w:id="954480927">
          <w:marLeft w:val="0"/>
          <w:marRight w:val="0"/>
          <w:marTop w:val="0"/>
          <w:marBottom w:val="0"/>
          <w:divBdr>
            <w:top w:val="none" w:sz="0" w:space="0" w:color="auto"/>
            <w:left w:val="none" w:sz="0" w:space="0" w:color="auto"/>
            <w:bottom w:val="none" w:sz="0" w:space="0" w:color="auto"/>
            <w:right w:val="none" w:sz="0" w:space="0" w:color="auto"/>
          </w:divBdr>
        </w:div>
      </w:divsChild>
    </w:div>
    <w:div w:id="337195935">
      <w:bodyDiv w:val="1"/>
      <w:marLeft w:val="0"/>
      <w:marRight w:val="0"/>
      <w:marTop w:val="0"/>
      <w:marBottom w:val="0"/>
      <w:divBdr>
        <w:top w:val="none" w:sz="0" w:space="0" w:color="auto"/>
        <w:left w:val="none" w:sz="0" w:space="0" w:color="auto"/>
        <w:bottom w:val="none" w:sz="0" w:space="0" w:color="auto"/>
        <w:right w:val="none" w:sz="0" w:space="0" w:color="auto"/>
      </w:divBdr>
      <w:divsChild>
        <w:div w:id="1884053081">
          <w:marLeft w:val="0"/>
          <w:marRight w:val="0"/>
          <w:marTop w:val="0"/>
          <w:marBottom w:val="0"/>
          <w:divBdr>
            <w:top w:val="none" w:sz="0" w:space="0" w:color="auto"/>
            <w:left w:val="none" w:sz="0" w:space="0" w:color="auto"/>
            <w:bottom w:val="none" w:sz="0" w:space="0" w:color="auto"/>
            <w:right w:val="none" w:sz="0" w:space="0" w:color="auto"/>
          </w:divBdr>
        </w:div>
      </w:divsChild>
    </w:div>
    <w:div w:id="408506099">
      <w:bodyDiv w:val="1"/>
      <w:marLeft w:val="0"/>
      <w:marRight w:val="0"/>
      <w:marTop w:val="0"/>
      <w:marBottom w:val="0"/>
      <w:divBdr>
        <w:top w:val="none" w:sz="0" w:space="0" w:color="auto"/>
        <w:left w:val="none" w:sz="0" w:space="0" w:color="auto"/>
        <w:bottom w:val="none" w:sz="0" w:space="0" w:color="auto"/>
        <w:right w:val="none" w:sz="0" w:space="0" w:color="auto"/>
      </w:divBdr>
    </w:div>
    <w:div w:id="533466580">
      <w:bodyDiv w:val="1"/>
      <w:marLeft w:val="0"/>
      <w:marRight w:val="0"/>
      <w:marTop w:val="0"/>
      <w:marBottom w:val="0"/>
      <w:divBdr>
        <w:top w:val="none" w:sz="0" w:space="0" w:color="auto"/>
        <w:left w:val="none" w:sz="0" w:space="0" w:color="auto"/>
        <w:bottom w:val="none" w:sz="0" w:space="0" w:color="auto"/>
        <w:right w:val="none" w:sz="0" w:space="0" w:color="auto"/>
      </w:divBdr>
    </w:div>
    <w:div w:id="709575036">
      <w:bodyDiv w:val="1"/>
      <w:marLeft w:val="0"/>
      <w:marRight w:val="0"/>
      <w:marTop w:val="0"/>
      <w:marBottom w:val="0"/>
      <w:divBdr>
        <w:top w:val="none" w:sz="0" w:space="0" w:color="auto"/>
        <w:left w:val="none" w:sz="0" w:space="0" w:color="auto"/>
        <w:bottom w:val="none" w:sz="0" w:space="0" w:color="auto"/>
        <w:right w:val="none" w:sz="0" w:space="0" w:color="auto"/>
      </w:divBdr>
    </w:div>
    <w:div w:id="209600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infomgt.2016.04.013"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1B9AF3-33C5-4137-BC4B-F9A305CD7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1652</Words>
  <Characters>10198</Characters>
  <Application>Microsoft Office Word</Application>
  <DocSecurity>0</DocSecurity>
  <Lines>185</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kaur</dc:creator>
  <cp:keywords/>
  <dc:description/>
  <cp:lastModifiedBy>Jasmine Kaur</cp:lastModifiedBy>
  <cp:revision>7</cp:revision>
  <dcterms:created xsi:type="dcterms:W3CDTF">2024-11-13T09:15:00Z</dcterms:created>
  <dcterms:modified xsi:type="dcterms:W3CDTF">2024-11-14T21:56:00Z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cc099d466b99ae831f240a132ec135f1c5ddd9c1ce68ad30ee82f38f4bcfea18</vt:lpwstr>
  </property>
</Properties>
</file>