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15E2E" w14:textId="77777777" w:rsidR="00A65125" w:rsidRPr="000058CD" w:rsidRDefault="00A65125" w:rsidP="00AD79B9">
      <w:pPr>
        <w:pStyle w:val="Heading2"/>
      </w:pPr>
    </w:p>
    <w:p w14:paraId="2B66FBDB" w14:textId="77777777" w:rsidR="007C3077" w:rsidRPr="000058CD" w:rsidRDefault="007C3077" w:rsidP="007C3077">
      <w:pPr>
        <w:rPr>
          <w:lang w:val="en-GB"/>
        </w:rPr>
      </w:pPr>
    </w:p>
    <w:p w14:paraId="28D8BEAD" w14:textId="77777777" w:rsidR="007C3077" w:rsidRPr="000058CD" w:rsidRDefault="007C3077" w:rsidP="007C3077">
      <w:pPr>
        <w:rPr>
          <w:lang w:val="en-GB"/>
        </w:rPr>
      </w:pPr>
    </w:p>
    <w:p w14:paraId="1E17BC94" w14:textId="77777777" w:rsidR="007C3077" w:rsidRPr="000058CD" w:rsidRDefault="007C3077" w:rsidP="007C3077">
      <w:pPr>
        <w:rPr>
          <w:lang w:val="en-GB"/>
        </w:rPr>
      </w:pPr>
    </w:p>
    <w:p w14:paraId="0FAA496B" w14:textId="77777777" w:rsidR="007C3077" w:rsidRPr="000058CD" w:rsidRDefault="007C3077" w:rsidP="007C3077">
      <w:pPr>
        <w:rPr>
          <w:lang w:val="en-GB"/>
        </w:rPr>
      </w:pPr>
    </w:p>
    <w:p w14:paraId="12CF4492" w14:textId="77777777" w:rsidR="007C3077" w:rsidRPr="000058CD" w:rsidRDefault="007C3077" w:rsidP="007C3077">
      <w:pPr>
        <w:rPr>
          <w:lang w:val="en-GB"/>
        </w:rPr>
      </w:pPr>
    </w:p>
    <w:p w14:paraId="34865F72" w14:textId="77777777" w:rsidR="007C3077" w:rsidRPr="000058CD" w:rsidRDefault="007C3077" w:rsidP="007C3077">
      <w:pPr>
        <w:jc w:val="center"/>
        <w:rPr>
          <w:b/>
          <w:i/>
          <w:sz w:val="96"/>
          <w:szCs w:val="96"/>
          <w:lang w:val="en-GB"/>
        </w:rPr>
      </w:pPr>
    </w:p>
    <w:p w14:paraId="22085A0E" w14:textId="77777777" w:rsidR="007C3077" w:rsidRPr="000058CD" w:rsidRDefault="00F94840" w:rsidP="002F2845">
      <w:pPr>
        <w:jc w:val="center"/>
        <w:rPr>
          <w:b/>
          <w:sz w:val="44"/>
          <w:szCs w:val="36"/>
          <w:lang w:val="en-GB"/>
        </w:rPr>
      </w:pPr>
      <w:r w:rsidRPr="000058CD">
        <w:rPr>
          <w:b/>
          <w:sz w:val="44"/>
          <w:szCs w:val="36"/>
          <w:lang w:val="en-GB"/>
        </w:rPr>
        <w:t>Research Proposal</w:t>
      </w:r>
    </w:p>
    <w:p w14:paraId="3573830F" w14:textId="77777777" w:rsidR="00BD3EA5" w:rsidRPr="000058CD" w:rsidRDefault="00BD3EA5">
      <w:pPr>
        <w:spacing w:line="259" w:lineRule="auto"/>
        <w:jc w:val="left"/>
        <w:rPr>
          <w:b/>
          <w:i/>
          <w:sz w:val="96"/>
          <w:szCs w:val="96"/>
          <w:lang w:val="en-GB"/>
        </w:rPr>
      </w:pPr>
      <w:r w:rsidRPr="000058CD">
        <w:rPr>
          <w:b/>
          <w:i/>
          <w:sz w:val="96"/>
          <w:szCs w:val="96"/>
          <w:lang w:val="en-GB"/>
        </w:rPr>
        <w:br w:type="page"/>
      </w:r>
    </w:p>
    <w:bookmarkStart w:id="0" w:name="_Toc139518225" w:displacedByCustomXml="next"/>
    <w:sdt>
      <w:sdtPr>
        <w:rPr>
          <w:b/>
          <w:sz w:val="28"/>
        </w:rPr>
        <w:id w:val="-1919467833"/>
        <w:docPartObj>
          <w:docPartGallery w:val="Table of Contents"/>
          <w:docPartUnique/>
        </w:docPartObj>
      </w:sdtPr>
      <w:sdtEndPr>
        <w:rPr>
          <w:bCs/>
          <w:noProof/>
          <w:sz w:val="24"/>
        </w:rPr>
      </w:sdtEndPr>
      <w:sdtContent>
        <w:p w14:paraId="2B77A43A" w14:textId="77777777" w:rsidR="00062B58" w:rsidRPr="00062B58" w:rsidRDefault="00062B58" w:rsidP="00062B58">
          <w:pPr>
            <w:jc w:val="center"/>
            <w:rPr>
              <w:b/>
              <w:sz w:val="28"/>
            </w:rPr>
          </w:pPr>
          <w:r w:rsidRPr="00062B58">
            <w:rPr>
              <w:b/>
              <w:sz w:val="28"/>
            </w:rPr>
            <w:t>Table of Contents</w:t>
          </w:r>
        </w:p>
        <w:p w14:paraId="50A2393A" w14:textId="1BBA20EE" w:rsidR="00BC1F22" w:rsidRDefault="00062B58">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56817832" w:history="1">
            <w:r w:rsidR="00BC1F22" w:rsidRPr="00C452BC">
              <w:rPr>
                <w:rStyle w:val="Hyperlink"/>
                <w:noProof/>
                <w:lang w:val="en-GB"/>
              </w:rPr>
              <w:t>Introduction</w:t>
            </w:r>
            <w:r w:rsidR="00BC1F22">
              <w:rPr>
                <w:noProof/>
                <w:webHidden/>
              </w:rPr>
              <w:tab/>
            </w:r>
            <w:r w:rsidR="00BC1F22">
              <w:rPr>
                <w:noProof/>
                <w:webHidden/>
              </w:rPr>
              <w:fldChar w:fldCharType="begin"/>
            </w:r>
            <w:r w:rsidR="00BC1F22">
              <w:rPr>
                <w:noProof/>
                <w:webHidden/>
              </w:rPr>
              <w:instrText xml:space="preserve"> PAGEREF _Toc156817832 \h </w:instrText>
            </w:r>
            <w:r w:rsidR="00BC1F22">
              <w:rPr>
                <w:noProof/>
                <w:webHidden/>
              </w:rPr>
            </w:r>
            <w:r w:rsidR="00BC1F22">
              <w:rPr>
                <w:noProof/>
                <w:webHidden/>
              </w:rPr>
              <w:fldChar w:fldCharType="separate"/>
            </w:r>
            <w:r w:rsidR="00BC1F22">
              <w:rPr>
                <w:noProof/>
                <w:webHidden/>
              </w:rPr>
              <w:t>3</w:t>
            </w:r>
            <w:r w:rsidR="00BC1F22">
              <w:rPr>
                <w:noProof/>
                <w:webHidden/>
              </w:rPr>
              <w:fldChar w:fldCharType="end"/>
            </w:r>
          </w:hyperlink>
        </w:p>
        <w:p w14:paraId="7A7A4F1E" w14:textId="582951C4" w:rsidR="00BC1F22" w:rsidRDefault="00BC1F22">
          <w:pPr>
            <w:pStyle w:val="TOC1"/>
            <w:tabs>
              <w:tab w:val="right" w:leader="dot" w:pos="9350"/>
            </w:tabs>
            <w:rPr>
              <w:rFonts w:asciiTheme="minorHAnsi" w:eastAsiaTheme="minorEastAsia" w:hAnsiTheme="minorHAnsi"/>
              <w:noProof/>
              <w:sz w:val="22"/>
              <w:lang w:val="en-IN" w:eastAsia="en-IN"/>
            </w:rPr>
          </w:pPr>
          <w:hyperlink w:anchor="_Toc156817833" w:history="1">
            <w:r w:rsidRPr="00C452BC">
              <w:rPr>
                <w:rStyle w:val="Hyperlink"/>
                <w:noProof/>
                <w:lang w:val="en-GB"/>
              </w:rPr>
              <w:t>Main body</w:t>
            </w:r>
            <w:r>
              <w:rPr>
                <w:noProof/>
                <w:webHidden/>
              </w:rPr>
              <w:tab/>
            </w:r>
            <w:r>
              <w:rPr>
                <w:noProof/>
                <w:webHidden/>
              </w:rPr>
              <w:fldChar w:fldCharType="begin"/>
            </w:r>
            <w:r>
              <w:rPr>
                <w:noProof/>
                <w:webHidden/>
              </w:rPr>
              <w:instrText xml:space="preserve"> PAGEREF _Toc156817833 \h </w:instrText>
            </w:r>
            <w:r>
              <w:rPr>
                <w:noProof/>
                <w:webHidden/>
              </w:rPr>
            </w:r>
            <w:r>
              <w:rPr>
                <w:noProof/>
                <w:webHidden/>
              </w:rPr>
              <w:fldChar w:fldCharType="separate"/>
            </w:r>
            <w:r>
              <w:rPr>
                <w:noProof/>
                <w:webHidden/>
              </w:rPr>
              <w:t>3</w:t>
            </w:r>
            <w:r>
              <w:rPr>
                <w:noProof/>
                <w:webHidden/>
              </w:rPr>
              <w:fldChar w:fldCharType="end"/>
            </w:r>
          </w:hyperlink>
        </w:p>
        <w:p w14:paraId="413A2510" w14:textId="46DA4C29" w:rsidR="00BC1F22" w:rsidRDefault="00BC1F22">
          <w:pPr>
            <w:pStyle w:val="TOC1"/>
            <w:tabs>
              <w:tab w:val="right" w:leader="dot" w:pos="9350"/>
            </w:tabs>
            <w:rPr>
              <w:rFonts w:asciiTheme="minorHAnsi" w:eastAsiaTheme="minorEastAsia" w:hAnsiTheme="minorHAnsi"/>
              <w:noProof/>
              <w:sz w:val="22"/>
              <w:lang w:val="en-IN" w:eastAsia="en-IN"/>
            </w:rPr>
          </w:pPr>
          <w:hyperlink w:anchor="_Toc156817834" w:history="1">
            <w:r w:rsidRPr="00C452BC">
              <w:rPr>
                <w:rStyle w:val="Hyperlink"/>
                <w:noProof/>
                <w:lang w:val="en-GB"/>
              </w:rPr>
              <w:t>Methodology</w:t>
            </w:r>
            <w:r>
              <w:rPr>
                <w:noProof/>
                <w:webHidden/>
              </w:rPr>
              <w:tab/>
            </w:r>
            <w:r>
              <w:rPr>
                <w:noProof/>
                <w:webHidden/>
              </w:rPr>
              <w:fldChar w:fldCharType="begin"/>
            </w:r>
            <w:r>
              <w:rPr>
                <w:noProof/>
                <w:webHidden/>
              </w:rPr>
              <w:instrText xml:space="preserve"> PAGEREF _Toc156817834 \h </w:instrText>
            </w:r>
            <w:r>
              <w:rPr>
                <w:noProof/>
                <w:webHidden/>
              </w:rPr>
            </w:r>
            <w:r>
              <w:rPr>
                <w:noProof/>
                <w:webHidden/>
              </w:rPr>
              <w:fldChar w:fldCharType="separate"/>
            </w:r>
            <w:r>
              <w:rPr>
                <w:noProof/>
                <w:webHidden/>
              </w:rPr>
              <w:t>3</w:t>
            </w:r>
            <w:r>
              <w:rPr>
                <w:noProof/>
                <w:webHidden/>
              </w:rPr>
              <w:fldChar w:fldCharType="end"/>
            </w:r>
          </w:hyperlink>
        </w:p>
        <w:p w14:paraId="6EACB7B1" w14:textId="2455B320" w:rsidR="00BC1F22" w:rsidRDefault="00BC1F22">
          <w:pPr>
            <w:pStyle w:val="TOC2"/>
            <w:tabs>
              <w:tab w:val="right" w:leader="dot" w:pos="9350"/>
            </w:tabs>
            <w:rPr>
              <w:rFonts w:asciiTheme="minorHAnsi" w:eastAsiaTheme="minorEastAsia" w:hAnsiTheme="minorHAnsi"/>
              <w:noProof/>
              <w:sz w:val="22"/>
              <w:lang w:val="en-IN" w:eastAsia="en-IN"/>
            </w:rPr>
          </w:pPr>
          <w:hyperlink w:anchor="_Toc156817835" w:history="1">
            <w:r w:rsidRPr="00C452BC">
              <w:rPr>
                <w:rStyle w:val="Hyperlink"/>
                <w:noProof/>
              </w:rPr>
              <w:t>Research Philosophy</w:t>
            </w:r>
            <w:r>
              <w:rPr>
                <w:noProof/>
                <w:webHidden/>
              </w:rPr>
              <w:tab/>
            </w:r>
            <w:r>
              <w:rPr>
                <w:noProof/>
                <w:webHidden/>
              </w:rPr>
              <w:fldChar w:fldCharType="begin"/>
            </w:r>
            <w:r>
              <w:rPr>
                <w:noProof/>
                <w:webHidden/>
              </w:rPr>
              <w:instrText xml:space="preserve"> PAGEREF _Toc156817835 \h </w:instrText>
            </w:r>
            <w:r>
              <w:rPr>
                <w:noProof/>
                <w:webHidden/>
              </w:rPr>
            </w:r>
            <w:r>
              <w:rPr>
                <w:noProof/>
                <w:webHidden/>
              </w:rPr>
              <w:fldChar w:fldCharType="separate"/>
            </w:r>
            <w:r>
              <w:rPr>
                <w:noProof/>
                <w:webHidden/>
              </w:rPr>
              <w:t>3</w:t>
            </w:r>
            <w:r>
              <w:rPr>
                <w:noProof/>
                <w:webHidden/>
              </w:rPr>
              <w:fldChar w:fldCharType="end"/>
            </w:r>
          </w:hyperlink>
        </w:p>
        <w:p w14:paraId="730FFC2E" w14:textId="32655C58" w:rsidR="00BC1F22" w:rsidRDefault="00BC1F22">
          <w:pPr>
            <w:pStyle w:val="TOC2"/>
            <w:tabs>
              <w:tab w:val="right" w:leader="dot" w:pos="9350"/>
            </w:tabs>
            <w:rPr>
              <w:rFonts w:asciiTheme="minorHAnsi" w:eastAsiaTheme="minorEastAsia" w:hAnsiTheme="minorHAnsi"/>
              <w:noProof/>
              <w:sz w:val="22"/>
              <w:lang w:val="en-IN" w:eastAsia="en-IN"/>
            </w:rPr>
          </w:pPr>
          <w:hyperlink w:anchor="_Toc156817836" w:history="1">
            <w:r w:rsidRPr="00C452BC">
              <w:rPr>
                <w:rStyle w:val="Hyperlink"/>
                <w:noProof/>
              </w:rPr>
              <w:t>Data Collection and Analysis method</w:t>
            </w:r>
            <w:r>
              <w:rPr>
                <w:noProof/>
                <w:webHidden/>
              </w:rPr>
              <w:tab/>
            </w:r>
            <w:r>
              <w:rPr>
                <w:noProof/>
                <w:webHidden/>
              </w:rPr>
              <w:fldChar w:fldCharType="begin"/>
            </w:r>
            <w:r>
              <w:rPr>
                <w:noProof/>
                <w:webHidden/>
              </w:rPr>
              <w:instrText xml:space="preserve"> PAGEREF _Toc156817836 \h </w:instrText>
            </w:r>
            <w:r>
              <w:rPr>
                <w:noProof/>
                <w:webHidden/>
              </w:rPr>
            </w:r>
            <w:r>
              <w:rPr>
                <w:noProof/>
                <w:webHidden/>
              </w:rPr>
              <w:fldChar w:fldCharType="separate"/>
            </w:r>
            <w:r>
              <w:rPr>
                <w:noProof/>
                <w:webHidden/>
              </w:rPr>
              <w:t>4</w:t>
            </w:r>
            <w:r>
              <w:rPr>
                <w:noProof/>
                <w:webHidden/>
              </w:rPr>
              <w:fldChar w:fldCharType="end"/>
            </w:r>
          </w:hyperlink>
        </w:p>
        <w:p w14:paraId="474A6CB8" w14:textId="46587BD3" w:rsidR="00BC1F22" w:rsidRDefault="00BC1F22">
          <w:pPr>
            <w:pStyle w:val="TOC1"/>
            <w:tabs>
              <w:tab w:val="right" w:leader="dot" w:pos="9350"/>
            </w:tabs>
            <w:rPr>
              <w:rFonts w:asciiTheme="minorHAnsi" w:eastAsiaTheme="minorEastAsia" w:hAnsiTheme="minorHAnsi"/>
              <w:noProof/>
              <w:sz w:val="22"/>
              <w:lang w:val="en-IN" w:eastAsia="en-IN"/>
            </w:rPr>
          </w:pPr>
          <w:hyperlink w:anchor="_Toc156817837" w:history="1">
            <w:r w:rsidRPr="00C452BC">
              <w:rPr>
                <w:rStyle w:val="Hyperlink"/>
                <w:noProof/>
                <w:lang w:val="en-GB"/>
              </w:rPr>
              <w:t>Aims and objectives</w:t>
            </w:r>
            <w:r>
              <w:rPr>
                <w:noProof/>
                <w:webHidden/>
              </w:rPr>
              <w:tab/>
            </w:r>
            <w:r>
              <w:rPr>
                <w:noProof/>
                <w:webHidden/>
              </w:rPr>
              <w:fldChar w:fldCharType="begin"/>
            </w:r>
            <w:r>
              <w:rPr>
                <w:noProof/>
                <w:webHidden/>
              </w:rPr>
              <w:instrText xml:space="preserve"> PAGEREF _Toc156817837 \h </w:instrText>
            </w:r>
            <w:r>
              <w:rPr>
                <w:noProof/>
                <w:webHidden/>
              </w:rPr>
            </w:r>
            <w:r>
              <w:rPr>
                <w:noProof/>
                <w:webHidden/>
              </w:rPr>
              <w:fldChar w:fldCharType="separate"/>
            </w:r>
            <w:r>
              <w:rPr>
                <w:noProof/>
                <w:webHidden/>
              </w:rPr>
              <w:t>4</w:t>
            </w:r>
            <w:r>
              <w:rPr>
                <w:noProof/>
                <w:webHidden/>
              </w:rPr>
              <w:fldChar w:fldCharType="end"/>
            </w:r>
          </w:hyperlink>
        </w:p>
        <w:p w14:paraId="0D399A00" w14:textId="3801F18A" w:rsidR="00BC1F22" w:rsidRDefault="00BC1F22">
          <w:pPr>
            <w:pStyle w:val="TOC2"/>
            <w:tabs>
              <w:tab w:val="right" w:leader="dot" w:pos="9350"/>
            </w:tabs>
            <w:rPr>
              <w:rFonts w:asciiTheme="minorHAnsi" w:eastAsiaTheme="minorEastAsia" w:hAnsiTheme="minorHAnsi"/>
              <w:noProof/>
              <w:sz w:val="22"/>
              <w:lang w:val="en-IN" w:eastAsia="en-IN"/>
            </w:rPr>
          </w:pPr>
          <w:hyperlink w:anchor="_Toc156817838" w:history="1">
            <w:r w:rsidRPr="00C452BC">
              <w:rPr>
                <w:rStyle w:val="Hyperlink"/>
                <w:noProof/>
              </w:rPr>
              <w:t>Aim</w:t>
            </w:r>
            <w:r>
              <w:rPr>
                <w:noProof/>
                <w:webHidden/>
              </w:rPr>
              <w:tab/>
            </w:r>
            <w:r>
              <w:rPr>
                <w:noProof/>
                <w:webHidden/>
              </w:rPr>
              <w:fldChar w:fldCharType="begin"/>
            </w:r>
            <w:r>
              <w:rPr>
                <w:noProof/>
                <w:webHidden/>
              </w:rPr>
              <w:instrText xml:space="preserve"> PAGEREF _Toc156817838 \h </w:instrText>
            </w:r>
            <w:r>
              <w:rPr>
                <w:noProof/>
                <w:webHidden/>
              </w:rPr>
            </w:r>
            <w:r>
              <w:rPr>
                <w:noProof/>
                <w:webHidden/>
              </w:rPr>
              <w:fldChar w:fldCharType="separate"/>
            </w:r>
            <w:r>
              <w:rPr>
                <w:noProof/>
                <w:webHidden/>
              </w:rPr>
              <w:t>4</w:t>
            </w:r>
            <w:r>
              <w:rPr>
                <w:noProof/>
                <w:webHidden/>
              </w:rPr>
              <w:fldChar w:fldCharType="end"/>
            </w:r>
          </w:hyperlink>
        </w:p>
        <w:p w14:paraId="75D5AC97" w14:textId="44D42B11" w:rsidR="00BC1F22" w:rsidRDefault="00BC1F22">
          <w:pPr>
            <w:pStyle w:val="TOC2"/>
            <w:tabs>
              <w:tab w:val="right" w:leader="dot" w:pos="9350"/>
            </w:tabs>
            <w:rPr>
              <w:rFonts w:asciiTheme="minorHAnsi" w:eastAsiaTheme="minorEastAsia" w:hAnsiTheme="minorHAnsi"/>
              <w:noProof/>
              <w:sz w:val="22"/>
              <w:lang w:val="en-IN" w:eastAsia="en-IN"/>
            </w:rPr>
          </w:pPr>
          <w:hyperlink w:anchor="_Toc156817839" w:history="1">
            <w:r w:rsidRPr="00C452BC">
              <w:rPr>
                <w:rStyle w:val="Hyperlink"/>
                <w:noProof/>
              </w:rPr>
              <w:t>Objectives</w:t>
            </w:r>
            <w:r>
              <w:rPr>
                <w:noProof/>
                <w:webHidden/>
              </w:rPr>
              <w:tab/>
            </w:r>
            <w:r>
              <w:rPr>
                <w:noProof/>
                <w:webHidden/>
              </w:rPr>
              <w:fldChar w:fldCharType="begin"/>
            </w:r>
            <w:r>
              <w:rPr>
                <w:noProof/>
                <w:webHidden/>
              </w:rPr>
              <w:instrText xml:space="preserve"> PAGEREF _Toc156817839 \h </w:instrText>
            </w:r>
            <w:r>
              <w:rPr>
                <w:noProof/>
                <w:webHidden/>
              </w:rPr>
            </w:r>
            <w:r>
              <w:rPr>
                <w:noProof/>
                <w:webHidden/>
              </w:rPr>
              <w:fldChar w:fldCharType="separate"/>
            </w:r>
            <w:r>
              <w:rPr>
                <w:noProof/>
                <w:webHidden/>
              </w:rPr>
              <w:t>4</w:t>
            </w:r>
            <w:r>
              <w:rPr>
                <w:noProof/>
                <w:webHidden/>
              </w:rPr>
              <w:fldChar w:fldCharType="end"/>
            </w:r>
          </w:hyperlink>
        </w:p>
        <w:p w14:paraId="214B1EB5" w14:textId="1B31557E" w:rsidR="00BC1F22" w:rsidRDefault="00BC1F22">
          <w:pPr>
            <w:pStyle w:val="TOC1"/>
            <w:tabs>
              <w:tab w:val="right" w:leader="dot" w:pos="9350"/>
            </w:tabs>
            <w:rPr>
              <w:rFonts w:asciiTheme="minorHAnsi" w:eastAsiaTheme="minorEastAsia" w:hAnsiTheme="minorHAnsi"/>
              <w:noProof/>
              <w:sz w:val="22"/>
              <w:lang w:val="en-IN" w:eastAsia="en-IN"/>
            </w:rPr>
          </w:pPr>
          <w:hyperlink w:anchor="_Toc156817840" w:history="1">
            <w:r w:rsidRPr="00C452BC">
              <w:rPr>
                <w:rStyle w:val="Hyperlink"/>
                <w:noProof/>
                <w:lang w:val="en-GB"/>
              </w:rPr>
              <w:t>Literature review</w:t>
            </w:r>
            <w:r>
              <w:rPr>
                <w:noProof/>
                <w:webHidden/>
              </w:rPr>
              <w:tab/>
            </w:r>
            <w:r>
              <w:rPr>
                <w:noProof/>
                <w:webHidden/>
              </w:rPr>
              <w:fldChar w:fldCharType="begin"/>
            </w:r>
            <w:r>
              <w:rPr>
                <w:noProof/>
                <w:webHidden/>
              </w:rPr>
              <w:instrText xml:space="preserve"> PAGEREF _Toc156817840 \h </w:instrText>
            </w:r>
            <w:r>
              <w:rPr>
                <w:noProof/>
                <w:webHidden/>
              </w:rPr>
            </w:r>
            <w:r>
              <w:rPr>
                <w:noProof/>
                <w:webHidden/>
              </w:rPr>
              <w:fldChar w:fldCharType="separate"/>
            </w:r>
            <w:r>
              <w:rPr>
                <w:noProof/>
                <w:webHidden/>
              </w:rPr>
              <w:t>5</w:t>
            </w:r>
            <w:r>
              <w:rPr>
                <w:noProof/>
                <w:webHidden/>
              </w:rPr>
              <w:fldChar w:fldCharType="end"/>
            </w:r>
          </w:hyperlink>
        </w:p>
        <w:p w14:paraId="59E5D759" w14:textId="559FD246" w:rsidR="00BC1F22" w:rsidRDefault="00BC1F22">
          <w:pPr>
            <w:pStyle w:val="TOC2"/>
            <w:tabs>
              <w:tab w:val="right" w:leader="dot" w:pos="9350"/>
            </w:tabs>
            <w:rPr>
              <w:rFonts w:asciiTheme="minorHAnsi" w:eastAsiaTheme="minorEastAsia" w:hAnsiTheme="minorHAnsi"/>
              <w:noProof/>
              <w:sz w:val="22"/>
              <w:lang w:val="en-IN" w:eastAsia="en-IN"/>
            </w:rPr>
          </w:pPr>
          <w:hyperlink w:anchor="_Toc156817841" w:history="1">
            <w:r w:rsidRPr="00C452BC">
              <w:rPr>
                <w:rStyle w:val="Hyperlink"/>
                <w:noProof/>
              </w:rPr>
              <w:t>Role of online reviews in the decision-making process by consumers, when they choose hotels to book within UK and India:</w:t>
            </w:r>
            <w:r>
              <w:rPr>
                <w:noProof/>
                <w:webHidden/>
              </w:rPr>
              <w:tab/>
            </w:r>
            <w:r>
              <w:rPr>
                <w:noProof/>
                <w:webHidden/>
              </w:rPr>
              <w:fldChar w:fldCharType="begin"/>
            </w:r>
            <w:r>
              <w:rPr>
                <w:noProof/>
                <w:webHidden/>
              </w:rPr>
              <w:instrText xml:space="preserve"> PAGEREF _Toc156817841 \h </w:instrText>
            </w:r>
            <w:r>
              <w:rPr>
                <w:noProof/>
                <w:webHidden/>
              </w:rPr>
            </w:r>
            <w:r>
              <w:rPr>
                <w:noProof/>
                <w:webHidden/>
              </w:rPr>
              <w:fldChar w:fldCharType="separate"/>
            </w:r>
            <w:r>
              <w:rPr>
                <w:noProof/>
                <w:webHidden/>
              </w:rPr>
              <w:t>5</w:t>
            </w:r>
            <w:r>
              <w:rPr>
                <w:noProof/>
                <w:webHidden/>
              </w:rPr>
              <w:fldChar w:fldCharType="end"/>
            </w:r>
          </w:hyperlink>
        </w:p>
        <w:p w14:paraId="61836A1D" w14:textId="5842F110" w:rsidR="00BC1F22" w:rsidRDefault="00BC1F22">
          <w:pPr>
            <w:pStyle w:val="TOC2"/>
            <w:tabs>
              <w:tab w:val="right" w:leader="dot" w:pos="9350"/>
            </w:tabs>
            <w:rPr>
              <w:rFonts w:asciiTheme="minorHAnsi" w:eastAsiaTheme="minorEastAsia" w:hAnsiTheme="minorHAnsi"/>
              <w:noProof/>
              <w:sz w:val="22"/>
              <w:lang w:val="en-IN" w:eastAsia="en-IN"/>
            </w:rPr>
          </w:pPr>
          <w:hyperlink w:anchor="_Toc156817842" w:history="1">
            <w:r w:rsidRPr="00C452BC">
              <w:rPr>
                <w:rStyle w:val="Hyperlink"/>
                <w:noProof/>
              </w:rPr>
              <w:t>Impact do cultural differences have on the relationship between consumers in two countries and their evaluations or valuations of online reviews:</w:t>
            </w:r>
            <w:r>
              <w:rPr>
                <w:noProof/>
                <w:webHidden/>
              </w:rPr>
              <w:tab/>
            </w:r>
            <w:r>
              <w:rPr>
                <w:noProof/>
                <w:webHidden/>
              </w:rPr>
              <w:fldChar w:fldCharType="begin"/>
            </w:r>
            <w:r>
              <w:rPr>
                <w:noProof/>
                <w:webHidden/>
              </w:rPr>
              <w:instrText xml:space="preserve"> PAGEREF _Toc156817842 \h </w:instrText>
            </w:r>
            <w:r>
              <w:rPr>
                <w:noProof/>
                <w:webHidden/>
              </w:rPr>
            </w:r>
            <w:r>
              <w:rPr>
                <w:noProof/>
                <w:webHidden/>
              </w:rPr>
              <w:fldChar w:fldCharType="separate"/>
            </w:r>
            <w:r>
              <w:rPr>
                <w:noProof/>
                <w:webHidden/>
              </w:rPr>
              <w:t>6</w:t>
            </w:r>
            <w:r>
              <w:rPr>
                <w:noProof/>
                <w:webHidden/>
              </w:rPr>
              <w:fldChar w:fldCharType="end"/>
            </w:r>
          </w:hyperlink>
        </w:p>
        <w:p w14:paraId="098AD340" w14:textId="3C1101B8" w:rsidR="00BC1F22" w:rsidRDefault="00BC1F22">
          <w:pPr>
            <w:pStyle w:val="TOC2"/>
            <w:tabs>
              <w:tab w:val="right" w:leader="dot" w:pos="9350"/>
            </w:tabs>
            <w:rPr>
              <w:rFonts w:asciiTheme="minorHAnsi" w:eastAsiaTheme="minorEastAsia" w:hAnsiTheme="minorHAnsi"/>
              <w:noProof/>
              <w:sz w:val="22"/>
              <w:lang w:val="en-IN" w:eastAsia="en-IN"/>
            </w:rPr>
          </w:pPr>
          <w:hyperlink w:anchor="_Toc156817843" w:history="1">
            <w:r w:rsidRPr="00C452BC">
              <w:rPr>
                <w:rStyle w:val="Hyperlink"/>
                <w:noProof/>
              </w:rPr>
              <w:t>Similarities and repetitions in the user reviews for Hilton Hotels &amp; Resorts and their affect consumer decision-making</w:t>
            </w:r>
            <w:r>
              <w:rPr>
                <w:noProof/>
                <w:webHidden/>
              </w:rPr>
              <w:tab/>
            </w:r>
            <w:r>
              <w:rPr>
                <w:noProof/>
                <w:webHidden/>
              </w:rPr>
              <w:fldChar w:fldCharType="begin"/>
            </w:r>
            <w:r>
              <w:rPr>
                <w:noProof/>
                <w:webHidden/>
              </w:rPr>
              <w:instrText xml:space="preserve"> PAGEREF _Toc156817843 \h </w:instrText>
            </w:r>
            <w:r>
              <w:rPr>
                <w:noProof/>
                <w:webHidden/>
              </w:rPr>
            </w:r>
            <w:r>
              <w:rPr>
                <w:noProof/>
                <w:webHidden/>
              </w:rPr>
              <w:fldChar w:fldCharType="separate"/>
            </w:r>
            <w:r>
              <w:rPr>
                <w:noProof/>
                <w:webHidden/>
              </w:rPr>
              <w:t>6</w:t>
            </w:r>
            <w:r>
              <w:rPr>
                <w:noProof/>
                <w:webHidden/>
              </w:rPr>
              <w:fldChar w:fldCharType="end"/>
            </w:r>
          </w:hyperlink>
        </w:p>
        <w:p w14:paraId="2DD6E344" w14:textId="2E4919E3" w:rsidR="00BC1F22" w:rsidRDefault="00BC1F22">
          <w:pPr>
            <w:pStyle w:val="TOC2"/>
            <w:tabs>
              <w:tab w:val="right" w:leader="dot" w:pos="9350"/>
            </w:tabs>
            <w:rPr>
              <w:rFonts w:asciiTheme="minorHAnsi" w:eastAsiaTheme="minorEastAsia" w:hAnsiTheme="minorHAnsi"/>
              <w:noProof/>
              <w:sz w:val="22"/>
              <w:lang w:val="en-IN" w:eastAsia="en-IN"/>
            </w:rPr>
          </w:pPr>
          <w:hyperlink w:anchor="_Toc156817844" w:history="1">
            <w:r w:rsidRPr="00C452BC">
              <w:rPr>
                <w:rStyle w:val="Hyperlink"/>
                <w:noProof/>
              </w:rPr>
              <w:t>Online reviews serve as a persuasive power of influencing the perceptions and preferences concerning hotel bookings</w:t>
            </w:r>
            <w:r>
              <w:rPr>
                <w:noProof/>
                <w:webHidden/>
              </w:rPr>
              <w:tab/>
            </w:r>
            <w:r>
              <w:rPr>
                <w:noProof/>
                <w:webHidden/>
              </w:rPr>
              <w:fldChar w:fldCharType="begin"/>
            </w:r>
            <w:r>
              <w:rPr>
                <w:noProof/>
                <w:webHidden/>
              </w:rPr>
              <w:instrText xml:space="preserve"> PAGEREF _Toc156817844 \h </w:instrText>
            </w:r>
            <w:r>
              <w:rPr>
                <w:noProof/>
                <w:webHidden/>
              </w:rPr>
            </w:r>
            <w:r>
              <w:rPr>
                <w:noProof/>
                <w:webHidden/>
              </w:rPr>
              <w:fldChar w:fldCharType="separate"/>
            </w:r>
            <w:r>
              <w:rPr>
                <w:noProof/>
                <w:webHidden/>
              </w:rPr>
              <w:t>7</w:t>
            </w:r>
            <w:r>
              <w:rPr>
                <w:noProof/>
                <w:webHidden/>
              </w:rPr>
              <w:fldChar w:fldCharType="end"/>
            </w:r>
          </w:hyperlink>
        </w:p>
        <w:p w14:paraId="27D97734" w14:textId="67BE11D3" w:rsidR="00BC1F22" w:rsidRDefault="00BC1F22">
          <w:pPr>
            <w:pStyle w:val="TOC1"/>
            <w:tabs>
              <w:tab w:val="right" w:leader="dot" w:pos="9350"/>
            </w:tabs>
            <w:rPr>
              <w:rFonts w:asciiTheme="minorHAnsi" w:eastAsiaTheme="minorEastAsia" w:hAnsiTheme="minorHAnsi"/>
              <w:noProof/>
              <w:sz w:val="22"/>
              <w:lang w:val="en-IN" w:eastAsia="en-IN"/>
            </w:rPr>
          </w:pPr>
          <w:hyperlink w:anchor="_Toc156817845" w:history="1">
            <w:r w:rsidRPr="00C452BC">
              <w:rPr>
                <w:rStyle w:val="Hyperlink"/>
                <w:noProof/>
                <w:lang w:val="en-GB"/>
              </w:rPr>
              <w:t>Limitations</w:t>
            </w:r>
            <w:r>
              <w:rPr>
                <w:noProof/>
                <w:webHidden/>
              </w:rPr>
              <w:tab/>
            </w:r>
            <w:r>
              <w:rPr>
                <w:noProof/>
                <w:webHidden/>
              </w:rPr>
              <w:fldChar w:fldCharType="begin"/>
            </w:r>
            <w:r>
              <w:rPr>
                <w:noProof/>
                <w:webHidden/>
              </w:rPr>
              <w:instrText xml:space="preserve"> PAGEREF _Toc156817845 \h </w:instrText>
            </w:r>
            <w:r>
              <w:rPr>
                <w:noProof/>
                <w:webHidden/>
              </w:rPr>
            </w:r>
            <w:r>
              <w:rPr>
                <w:noProof/>
                <w:webHidden/>
              </w:rPr>
              <w:fldChar w:fldCharType="separate"/>
            </w:r>
            <w:r>
              <w:rPr>
                <w:noProof/>
                <w:webHidden/>
              </w:rPr>
              <w:t>8</w:t>
            </w:r>
            <w:r>
              <w:rPr>
                <w:noProof/>
                <w:webHidden/>
              </w:rPr>
              <w:fldChar w:fldCharType="end"/>
            </w:r>
          </w:hyperlink>
        </w:p>
        <w:p w14:paraId="5CBED503" w14:textId="04A2CFA8" w:rsidR="00BC1F22" w:rsidRDefault="00BC1F22">
          <w:pPr>
            <w:pStyle w:val="TOC1"/>
            <w:tabs>
              <w:tab w:val="right" w:leader="dot" w:pos="9350"/>
            </w:tabs>
            <w:rPr>
              <w:rFonts w:asciiTheme="minorHAnsi" w:eastAsiaTheme="minorEastAsia" w:hAnsiTheme="minorHAnsi"/>
              <w:noProof/>
              <w:sz w:val="22"/>
              <w:lang w:val="en-IN" w:eastAsia="en-IN"/>
            </w:rPr>
          </w:pPr>
          <w:hyperlink w:anchor="_Toc156817846" w:history="1">
            <w:r w:rsidRPr="00C452BC">
              <w:rPr>
                <w:rStyle w:val="Hyperlink"/>
                <w:noProof/>
                <w:lang w:val="en-GB"/>
              </w:rPr>
              <w:t>Ethical considerations</w:t>
            </w:r>
            <w:r>
              <w:rPr>
                <w:noProof/>
                <w:webHidden/>
              </w:rPr>
              <w:tab/>
            </w:r>
            <w:r>
              <w:rPr>
                <w:noProof/>
                <w:webHidden/>
              </w:rPr>
              <w:fldChar w:fldCharType="begin"/>
            </w:r>
            <w:r>
              <w:rPr>
                <w:noProof/>
                <w:webHidden/>
              </w:rPr>
              <w:instrText xml:space="preserve"> PAGEREF _Toc156817846 \h </w:instrText>
            </w:r>
            <w:r>
              <w:rPr>
                <w:noProof/>
                <w:webHidden/>
              </w:rPr>
            </w:r>
            <w:r>
              <w:rPr>
                <w:noProof/>
                <w:webHidden/>
              </w:rPr>
              <w:fldChar w:fldCharType="separate"/>
            </w:r>
            <w:r>
              <w:rPr>
                <w:noProof/>
                <w:webHidden/>
              </w:rPr>
              <w:t>8</w:t>
            </w:r>
            <w:r>
              <w:rPr>
                <w:noProof/>
                <w:webHidden/>
              </w:rPr>
              <w:fldChar w:fldCharType="end"/>
            </w:r>
          </w:hyperlink>
        </w:p>
        <w:p w14:paraId="1FFECD1A" w14:textId="125418A9" w:rsidR="00BC1F22" w:rsidRDefault="00BC1F22">
          <w:pPr>
            <w:pStyle w:val="TOC1"/>
            <w:tabs>
              <w:tab w:val="right" w:leader="dot" w:pos="9350"/>
            </w:tabs>
            <w:rPr>
              <w:rFonts w:asciiTheme="minorHAnsi" w:eastAsiaTheme="minorEastAsia" w:hAnsiTheme="minorHAnsi"/>
              <w:noProof/>
              <w:sz w:val="22"/>
              <w:lang w:val="en-IN" w:eastAsia="en-IN"/>
            </w:rPr>
          </w:pPr>
          <w:hyperlink w:anchor="_Toc156817847" w:history="1">
            <w:r w:rsidRPr="00C452BC">
              <w:rPr>
                <w:rStyle w:val="Hyperlink"/>
                <w:noProof/>
                <w:lang w:val="en-GB"/>
              </w:rPr>
              <w:t>Timeframe</w:t>
            </w:r>
            <w:r>
              <w:rPr>
                <w:noProof/>
                <w:webHidden/>
              </w:rPr>
              <w:tab/>
            </w:r>
            <w:r>
              <w:rPr>
                <w:noProof/>
                <w:webHidden/>
              </w:rPr>
              <w:fldChar w:fldCharType="begin"/>
            </w:r>
            <w:r>
              <w:rPr>
                <w:noProof/>
                <w:webHidden/>
              </w:rPr>
              <w:instrText xml:space="preserve"> PAGEREF _Toc156817847 \h </w:instrText>
            </w:r>
            <w:r>
              <w:rPr>
                <w:noProof/>
                <w:webHidden/>
              </w:rPr>
            </w:r>
            <w:r>
              <w:rPr>
                <w:noProof/>
                <w:webHidden/>
              </w:rPr>
              <w:fldChar w:fldCharType="separate"/>
            </w:r>
            <w:r>
              <w:rPr>
                <w:noProof/>
                <w:webHidden/>
              </w:rPr>
              <w:t>8</w:t>
            </w:r>
            <w:r>
              <w:rPr>
                <w:noProof/>
                <w:webHidden/>
              </w:rPr>
              <w:fldChar w:fldCharType="end"/>
            </w:r>
          </w:hyperlink>
        </w:p>
        <w:p w14:paraId="0D0F1F56" w14:textId="5182CC1B" w:rsidR="00BC1F22" w:rsidRDefault="00BC1F22">
          <w:pPr>
            <w:pStyle w:val="TOC1"/>
            <w:tabs>
              <w:tab w:val="right" w:leader="dot" w:pos="9350"/>
            </w:tabs>
            <w:rPr>
              <w:rFonts w:asciiTheme="minorHAnsi" w:eastAsiaTheme="minorEastAsia" w:hAnsiTheme="minorHAnsi"/>
              <w:noProof/>
              <w:sz w:val="22"/>
              <w:lang w:val="en-IN" w:eastAsia="en-IN"/>
            </w:rPr>
          </w:pPr>
          <w:hyperlink w:anchor="_Toc156817848" w:history="1">
            <w:r w:rsidRPr="00C452BC">
              <w:rPr>
                <w:rStyle w:val="Hyperlink"/>
                <w:noProof/>
                <w:lang w:val="en-GB"/>
              </w:rPr>
              <w:t>Mini-conclusion</w:t>
            </w:r>
            <w:r>
              <w:rPr>
                <w:noProof/>
                <w:webHidden/>
              </w:rPr>
              <w:tab/>
            </w:r>
            <w:r>
              <w:rPr>
                <w:noProof/>
                <w:webHidden/>
              </w:rPr>
              <w:fldChar w:fldCharType="begin"/>
            </w:r>
            <w:r>
              <w:rPr>
                <w:noProof/>
                <w:webHidden/>
              </w:rPr>
              <w:instrText xml:space="preserve"> PAGEREF _Toc156817848 \h </w:instrText>
            </w:r>
            <w:r>
              <w:rPr>
                <w:noProof/>
                <w:webHidden/>
              </w:rPr>
            </w:r>
            <w:r>
              <w:rPr>
                <w:noProof/>
                <w:webHidden/>
              </w:rPr>
              <w:fldChar w:fldCharType="separate"/>
            </w:r>
            <w:r>
              <w:rPr>
                <w:noProof/>
                <w:webHidden/>
              </w:rPr>
              <w:t>9</w:t>
            </w:r>
            <w:r>
              <w:rPr>
                <w:noProof/>
                <w:webHidden/>
              </w:rPr>
              <w:fldChar w:fldCharType="end"/>
            </w:r>
          </w:hyperlink>
        </w:p>
        <w:p w14:paraId="1831E542" w14:textId="41CDF812" w:rsidR="00BC1F22" w:rsidRDefault="00BC1F22">
          <w:pPr>
            <w:pStyle w:val="TOC1"/>
            <w:tabs>
              <w:tab w:val="right" w:leader="dot" w:pos="9350"/>
            </w:tabs>
            <w:rPr>
              <w:rFonts w:asciiTheme="minorHAnsi" w:eastAsiaTheme="minorEastAsia" w:hAnsiTheme="minorHAnsi"/>
              <w:noProof/>
              <w:sz w:val="22"/>
              <w:lang w:val="en-IN" w:eastAsia="en-IN"/>
            </w:rPr>
          </w:pPr>
          <w:hyperlink w:anchor="_Toc156817849" w:history="1">
            <w:r w:rsidRPr="00C452BC">
              <w:rPr>
                <w:rStyle w:val="Hyperlink"/>
                <w:noProof/>
                <w:lang w:val="en-GB"/>
              </w:rPr>
              <w:t>REFERENCES</w:t>
            </w:r>
            <w:r>
              <w:rPr>
                <w:noProof/>
                <w:webHidden/>
              </w:rPr>
              <w:tab/>
            </w:r>
            <w:r>
              <w:rPr>
                <w:noProof/>
                <w:webHidden/>
              </w:rPr>
              <w:fldChar w:fldCharType="begin"/>
            </w:r>
            <w:r>
              <w:rPr>
                <w:noProof/>
                <w:webHidden/>
              </w:rPr>
              <w:instrText xml:space="preserve"> PAGEREF _Toc156817849 \h </w:instrText>
            </w:r>
            <w:r>
              <w:rPr>
                <w:noProof/>
                <w:webHidden/>
              </w:rPr>
            </w:r>
            <w:r>
              <w:rPr>
                <w:noProof/>
                <w:webHidden/>
              </w:rPr>
              <w:fldChar w:fldCharType="separate"/>
            </w:r>
            <w:r>
              <w:rPr>
                <w:noProof/>
                <w:webHidden/>
              </w:rPr>
              <w:t>10</w:t>
            </w:r>
            <w:r>
              <w:rPr>
                <w:noProof/>
                <w:webHidden/>
              </w:rPr>
              <w:fldChar w:fldCharType="end"/>
            </w:r>
          </w:hyperlink>
        </w:p>
        <w:p w14:paraId="4D34E599" w14:textId="197E0E03" w:rsidR="00BC1F22" w:rsidRDefault="00BC1F22">
          <w:pPr>
            <w:pStyle w:val="TOC2"/>
            <w:tabs>
              <w:tab w:val="right" w:leader="dot" w:pos="9350"/>
            </w:tabs>
            <w:rPr>
              <w:rFonts w:asciiTheme="minorHAnsi" w:eastAsiaTheme="minorEastAsia" w:hAnsiTheme="minorHAnsi"/>
              <w:noProof/>
              <w:sz w:val="22"/>
              <w:lang w:val="en-IN" w:eastAsia="en-IN"/>
            </w:rPr>
          </w:pPr>
          <w:hyperlink w:anchor="_Toc156817850" w:history="1">
            <w:r w:rsidRPr="00C452BC">
              <w:rPr>
                <w:rStyle w:val="Hyperlink"/>
                <w:noProof/>
              </w:rPr>
              <w:t>Websites and Journals</w:t>
            </w:r>
            <w:r>
              <w:rPr>
                <w:noProof/>
                <w:webHidden/>
              </w:rPr>
              <w:tab/>
            </w:r>
            <w:r>
              <w:rPr>
                <w:noProof/>
                <w:webHidden/>
              </w:rPr>
              <w:fldChar w:fldCharType="begin"/>
            </w:r>
            <w:r>
              <w:rPr>
                <w:noProof/>
                <w:webHidden/>
              </w:rPr>
              <w:instrText xml:space="preserve"> PAGEREF _Toc156817850 \h </w:instrText>
            </w:r>
            <w:r>
              <w:rPr>
                <w:noProof/>
                <w:webHidden/>
              </w:rPr>
            </w:r>
            <w:r>
              <w:rPr>
                <w:noProof/>
                <w:webHidden/>
              </w:rPr>
              <w:fldChar w:fldCharType="separate"/>
            </w:r>
            <w:r>
              <w:rPr>
                <w:noProof/>
                <w:webHidden/>
              </w:rPr>
              <w:t>10</w:t>
            </w:r>
            <w:r>
              <w:rPr>
                <w:noProof/>
                <w:webHidden/>
              </w:rPr>
              <w:fldChar w:fldCharType="end"/>
            </w:r>
          </w:hyperlink>
        </w:p>
        <w:p w14:paraId="53462798" w14:textId="01590982" w:rsidR="007B30D8" w:rsidRPr="00B338E8" w:rsidRDefault="00062B58" w:rsidP="00B338E8">
          <w:r>
            <w:rPr>
              <w:b/>
              <w:bCs/>
              <w:noProof/>
            </w:rPr>
            <w:fldChar w:fldCharType="end"/>
          </w:r>
        </w:p>
      </w:sdtContent>
    </w:sdt>
    <w:p w14:paraId="02E01158" w14:textId="77777777" w:rsidR="00BC1F22" w:rsidRDefault="00BC1F22">
      <w:pPr>
        <w:spacing w:line="259" w:lineRule="auto"/>
        <w:jc w:val="left"/>
        <w:rPr>
          <w:rFonts w:eastAsiaTheme="majorEastAsia" w:cstheme="majorBidi"/>
          <w:b/>
          <w:color w:val="000000" w:themeColor="text1"/>
          <w:szCs w:val="32"/>
          <w:lang w:val="en-GB"/>
        </w:rPr>
      </w:pPr>
      <w:r>
        <w:rPr>
          <w:lang w:val="en-GB"/>
        </w:rPr>
        <w:br w:type="page"/>
      </w:r>
    </w:p>
    <w:p w14:paraId="4569DBDE" w14:textId="5A04BD53" w:rsidR="000977C5" w:rsidRPr="00BC1F22" w:rsidRDefault="000977C5" w:rsidP="00BC1F22">
      <w:pPr>
        <w:rPr>
          <w:b/>
          <w:bCs/>
          <w:lang w:val="en-GB"/>
        </w:rPr>
      </w:pPr>
      <w:r w:rsidRPr="00BC1F22">
        <w:rPr>
          <w:b/>
          <w:bCs/>
          <w:lang w:val="en-GB"/>
        </w:rPr>
        <w:lastRenderedPageBreak/>
        <w:t xml:space="preserve">Title: </w:t>
      </w:r>
      <w:bookmarkEnd w:id="0"/>
      <w:r w:rsidR="003C6EAA" w:rsidRPr="00BC1F22">
        <w:rPr>
          <w:b/>
          <w:bCs/>
          <w:lang w:val="en-GB"/>
        </w:rPr>
        <w:t xml:space="preserve">Influence of Online Reviews on Consumer Decision Making when Booking a Hotel in UK and India: A Case Study of Hilton Hotels &amp; Resorts via Booking.com </w:t>
      </w:r>
    </w:p>
    <w:p w14:paraId="5FC71E94" w14:textId="77777777" w:rsidR="00D0053C" w:rsidRPr="000058CD" w:rsidRDefault="00F90589" w:rsidP="00F90589">
      <w:pPr>
        <w:pStyle w:val="Heading1"/>
        <w:rPr>
          <w:lang w:val="en-GB"/>
        </w:rPr>
      </w:pPr>
      <w:bookmarkStart w:id="1" w:name="_Toc156817832"/>
      <w:r w:rsidRPr="000058CD">
        <w:rPr>
          <w:lang w:val="en-GB"/>
        </w:rPr>
        <w:t>Introduction</w:t>
      </w:r>
      <w:bookmarkEnd w:id="1"/>
    </w:p>
    <w:p w14:paraId="74ED0AAD" w14:textId="194BE764" w:rsidR="00507A68" w:rsidRPr="00507A68" w:rsidRDefault="00507A68" w:rsidP="00507A68">
      <w:pPr>
        <w:rPr>
          <w:lang w:val="en-GB"/>
        </w:rPr>
      </w:pPr>
      <w:r w:rsidRPr="00507A68">
        <w:rPr>
          <w:lang w:val="en-GB"/>
        </w:rPr>
        <w:t xml:space="preserve">Today, the online reviews have truly emerged as a mighty tool in consumers’ purchasing decisions. This is even more pronounced in the hospitality industry where customers are mostly motivated by earlier lodgers’ reviews and reference of their stay at a hotel before making any reservation (Mathias </w:t>
      </w:r>
      <w:r w:rsidR="00B6569D">
        <w:rPr>
          <w:lang w:val="en-GB"/>
        </w:rPr>
        <w:t>and</w:t>
      </w:r>
      <w:r w:rsidRPr="00507A68">
        <w:rPr>
          <w:lang w:val="en-GB"/>
        </w:rPr>
        <w:t xml:space="preserve"> </w:t>
      </w:r>
      <w:proofErr w:type="spellStart"/>
      <w:r w:rsidRPr="00507A68">
        <w:rPr>
          <w:lang w:val="en-GB"/>
        </w:rPr>
        <w:t>Mäkiluoma</w:t>
      </w:r>
      <w:proofErr w:type="spellEnd"/>
      <w:r w:rsidRPr="00507A68">
        <w:rPr>
          <w:lang w:val="en-GB"/>
        </w:rPr>
        <w:t xml:space="preserve">, 2023). This study aims to shed light on how an individual’s behaviour in terms of decision and conclusion affects the online reviews when one makes a booking from both United Kingdom and India. As such, this study will </w:t>
      </w:r>
      <w:r w:rsidR="00D418DC" w:rsidRPr="00507A68">
        <w:rPr>
          <w:lang w:val="en-GB"/>
        </w:rPr>
        <w:t>analyse</w:t>
      </w:r>
      <w:r w:rsidRPr="00507A68">
        <w:rPr>
          <w:lang w:val="en-GB"/>
        </w:rPr>
        <w:t xml:space="preserve"> the case of Hilton Hotels &amp; Resorts based on Booking.com website to understand how online reviews impact consumer attitudes and behaviours that are crucial in understanding what hotel can utilize from </w:t>
      </w:r>
      <w:r w:rsidR="00BC1F22" w:rsidRPr="00507A68">
        <w:rPr>
          <w:lang w:val="en-GB"/>
        </w:rPr>
        <w:t>this information</w:t>
      </w:r>
      <w:r w:rsidRPr="00507A68">
        <w:rPr>
          <w:lang w:val="en-GB"/>
        </w:rPr>
        <w:t xml:space="preserve"> as its marketing strategy</w:t>
      </w:r>
      <w:r w:rsidR="00B6569D">
        <w:rPr>
          <w:lang w:val="en-GB"/>
        </w:rPr>
        <w:t xml:space="preserve">. </w:t>
      </w:r>
    </w:p>
    <w:p w14:paraId="44BF72CD" w14:textId="77777777" w:rsidR="00E77C58" w:rsidRDefault="00507A68" w:rsidP="00507A68">
      <w:pPr>
        <w:rPr>
          <w:lang w:val="en-GB"/>
        </w:rPr>
      </w:pPr>
      <w:r w:rsidRPr="00507A68">
        <w:rPr>
          <w:lang w:val="en-GB"/>
        </w:rPr>
        <w:t xml:space="preserve">The papers in modern literature have paid a good deal of attention to the online reviews and how they influence consumer perceptions, which also plays an important role as one of choice-determining factors (Sharma </w:t>
      </w:r>
      <w:r w:rsidRPr="00507A68">
        <w:rPr>
          <w:i/>
          <w:lang w:val="en-GB"/>
        </w:rPr>
        <w:t>et al</w:t>
      </w:r>
      <w:r w:rsidRPr="00507A68">
        <w:rPr>
          <w:lang w:val="en-GB"/>
        </w:rPr>
        <w:t>. 2023). These reviews are used to provide an authoritative source of information for the consumers, who consider them as messages sent by other customers. The operative result that the researcher intends to create on basis of this study will not be only useful for Hilton Hotels &amp; Resorts, but also other companies operating in hospitality.</w:t>
      </w:r>
      <w:r>
        <w:rPr>
          <w:lang w:val="en-GB"/>
        </w:rPr>
        <w:t xml:space="preserve"> </w:t>
      </w:r>
      <w:r w:rsidR="003A1308" w:rsidRPr="003A1308">
        <w:rPr>
          <w:lang w:val="en-GB"/>
        </w:rPr>
        <w:t>The findings will also enable these hotels to appreciate the specific needs and choices that their clientele demand, which in turn would guide them into developing services targeted at this particular customer segment</w:t>
      </w:r>
      <w:r w:rsidR="007D0CFE">
        <w:rPr>
          <w:lang w:val="en-GB"/>
        </w:rPr>
        <w:t>.</w:t>
      </w:r>
    </w:p>
    <w:p w14:paraId="7FA4084C" w14:textId="77777777" w:rsidR="003A1308" w:rsidRPr="003A1308" w:rsidRDefault="00F90589" w:rsidP="00D5180F">
      <w:pPr>
        <w:pStyle w:val="Heading1"/>
        <w:rPr>
          <w:lang w:val="en-GB"/>
        </w:rPr>
      </w:pPr>
      <w:bookmarkStart w:id="2" w:name="_Toc156817833"/>
      <w:r w:rsidRPr="000058CD">
        <w:rPr>
          <w:lang w:val="en-GB"/>
        </w:rPr>
        <w:t>Main body</w:t>
      </w:r>
      <w:bookmarkEnd w:id="2"/>
    </w:p>
    <w:p w14:paraId="52DF460B" w14:textId="77777777" w:rsidR="00503518" w:rsidRPr="00503518" w:rsidRDefault="00F90589" w:rsidP="003A1308">
      <w:pPr>
        <w:pStyle w:val="Heading1"/>
        <w:rPr>
          <w:lang w:val="en-GB"/>
        </w:rPr>
      </w:pPr>
      <w:bookmarkStart w:id="3" w:name="_Toc156817834"/>
      <w:r w:rsidRPr="000058CD">
        <w:rPr>
          <w:lang w:val="en-GB"/>
        </w:rPr>
        <w:t>Methodology</w:t>
      </w:r>
      <w:bookmarkEnd w:id="3"/>
    </w:p>
    <w:p w14:paraId="5A8EE657" w14:textId="77777777" w:rsidR="00684619" w:rsidRDefault="00684619" w:rsidP="00AD79B9">
      <w:pPr>
        <w:pStyle w:val="Heading2"/>
      </w:pPr>
      <w:bookmarkStart w:id="4" w:name="_Toc129915284"/>
      <w:bookmarkStart w:id="5" w:name="_Toc156817835"/>
      <w:r w:rsidRPr="000058CD">
        <w:t>Research Philosophy</w:t>
      </w:r>
      <w:bookmarkEnd w:id="4"/>
      <w:bookmarkEnd w:id="5"/>
    </w:p>
    <w:p w14:paraId="37278959" w14:textId="77777777" w:rsidR="00503518" w:rsidRPr="00503518" w:rsidRDefault="002707A9" w:rsidP="00503518">
      <w:pPr>
        <w:rPr>
          <w:lang w:val="en-GB"/>
        </w:rPr>
      </w:pPr>
      <w:r w:rsidRPr="002707A9">
        <w:rPr>
          <w:lang w:val="en-GB"/>
        </w:rPr>
        <w:t xml:space="preserve">In the case of researching how online reviews affect hotel booking decisions, a </w:t>
      </w:r>
      <w:r w:rsidRPr="009D69D2">
        <w:rPr>
          <w:b/>
          <w:lang w:val="en-GB"/>
        </w:rPr>
        <w:t>post-positivist</w:t>
      </w:r>
      <w:r w:rsidRPr="002707A9">
        <w:rPr>
          <w:lang w:val="en-GB"/>
        </w:rPr>
        <w:t xml:space="preserve"> approach can be used for studying Hilton Hotels &amp; Resorts via Booking.com in UK and India Post-positivism allows for an in-depth analysis, taking into account the intrinsic limitations of observational data and emphasizing various scientific approaches. Post-positivism therefore makes it possible to consider the complexity of human behaviour and its inconsistency with observations, </w:t>
      </w:r>
      <w:r w:rsidRPr="002707A9">
        <w:rPr>
          <w:lang w:val="en-GB"/>
        </w:rPr>
        <w:lastRenderedPageBreak/>
        <w:t>which provides a broader understanding of dynamic factors that influence consumer decision making in relation to hotel reservations</w:t>
      </w:r>
      <w:r w:rsidR="007748CE">
        <w:rPr>
          <w:lang w:val="en-GB"/>
        </w:rPr>
        <w:t xml:space="preserve"> (</w:t>
      </w:r>
      <w:r w:rsidR="007748CE" w:rsidRPr="007748CE">
        <w:rPr>
          <w:shd w:val="clear" w:color="auto" w:fill="FFFFFF"/>
        </w:rPr>
        <w:t>Ryan</w:t>
      </w:r>
      <w:r w:rsidR="00672BB6">
        <w:rPr>
          <w:shd w:val="clear" w:color="auto" w:fill="FFFFFF"/>
        </w:rPr>
        <w:t xml:space="preserve">, </w:t>
      </w:r>
      <w:r w:rsidR="007748CE">
        <w:rPr>
          <w:shd w:val="clear" w:color="auto" w:fill="FFFFFF"/>
        </w:rPr>
        <w:t>2023)</w:t>
      </w:r>
      <w:r w:rsidRPr="002707A9">
        <w:rPr>
          <w:lang w:val="en-GB"/>
        </w:rPr>
        <w:t>.</w:t>
      </w:r>
      <w:r>
        <w:rPr>
          <w:lang w:val="en-GB"/>
        </w:rPr>
        <w:t xml:space="preserve"> </w:t>
      </w:r>
    </w:p>
    <w:p w14:paraId="02CCEAD6" w14:textId="77777777" w:rsidR="00893EAD" w:rsidRDefault="00893EAD" w:rsidP="00AD79B9">
      <w:pPr>
        <w:pStyle w:val="Heading2"/>
      </w:pPr>
      <w:bookmarkStart w:id="6" w:name="_Toc156817836"/>
      <w:r w:rsidRPr="000058CD">
        <w:t>Data Collection and Analysis method</w:t>
      </w:r>
      <w:bookmarkEnd w:id="6"/>
    </w:p>
    <w:p w14:paraId="0A59BC82" w14:textId="77777777" w:rsidR="006A5FE3" w:rsidRDefault="006A5FE3" w:rsidP="006A5FE3">
      <w:pPr>
        <w:rPr>
          <w:lang w:val="en-GB"/>
        </w:rPr>
      </w:pPr>
      <w:r w:rsidRPr="006A5FE3">
        <w:rPr>
          <w:lang w:val="en-GB"/>
        </w:rPr>
        <w:t xml:space="preserve">A combination of </w:t>
      </w:r>
      <w:r w:rsidRPr="009D69D2">
        <w:rPr>
          <w:b/>
          <w:lang w:val="en-GB"/>
        </w:rPr>
        <w:t xml:space="preserve">quantitative and qualitative </w:t>
      </w:r>
      <w:r w:rsidRPr="006A5FE3">
        <w:rPr>
          <w:lang w:val="en-GB"/>
        </w:rPr>
        <w:t>datasets would be collected to understand the influence that online reviews have on consumer decision making in booking a hotel, UK or India. Booking.com shall be used as the source of data on accommodation sites, and for this purpose questionnaire survey information will be collected from guests who book a stay in hotels via booking com website</w:t>
      </w:r>
      <w:r w:rsidR="007F17C7">
        <w:rPr>
          <w:lang w:val="en-GB"/>
        </w:rPr>
        <w:t xml:space="preserve"> (</w:t>
      </w:r>
      <w:r w:rsidR="007F17C7" w:rsidRPr="00D94EC5">
        <w:rPr>
          <w:shd w:val="clear" w:color="auto" w:fill="FFFFFF"/>
        </w:rPr>
        <w:t>Vo</w:t>
      </w:r>
      <w:r w:rsidR="004F534D">
        <w:rPr>
          <w:shd w:val="clear" w:color="auto" w:fill="FFFFFF"/>
        </w:rPr>
        <w:t xml:space="preserve"> </w:t>
      </w:r>
      <w:r w:rsidR="004F534D">
        <w:rPr>
          <w:i/>
          <w:shd w:val="clear" w:color="auto" w:fill="FFFFFF"/>
        </w:rPr>
        <w:t>et al</w:t>
      </w:r>
      <w:r w:rsidR="004F534D">
        <w:rPr>
          <w:shd w:val="clear" w:color="auto" w:fill="FFFFFF"/>
        </w:rPr>
        <w:t>. 2022</w:t>
      </w:r>
      <w:r w:rsidR="007F17C7">
        <w:rPr>
          <w:shd w:val="clear" w:color="auto" w:fill="FFFFFF"/>
        </w:rPr>
        <w:t>)</w:t>
      </w:r>
      <w:r w:rsidRPr="006A5FE3">
        <w:rPr>
          <w:lang w:val="en-GB"/>
        </w:rPr>
        <w:t>. This method will yield the procurement of numbers that can be statistically summarized to gain patterns a</w:t>
      </w:r>
      <w:r>
        <w:rPr>
          <w:lang w:val="en-GB"/>
        </w:rPr>
        <w:t xml:space="preserve">nd trends in consumer behaviour. </w:t>
      </w:r>
      <w:r w:rsidRPr="006A5FE3">
        <w:rPr>
          <w:lang w:val="en-GB"/>
        </w:rPr>
        <w:t xml:space="preserve">Further, qualitative information will be obtained from a </w:t>
      </w:r>
      <w:r w:rsidRPr="009D69D2">
        <w:rPr>
          <w:b/>
          <w:lang w:val="en-GB"/>
        </w:rPr>
        <w:t>thematic analysis</w:t>
      </w:r>
      <w:r w:rsidRPr="006A5FE3">
        <w:rPr>
          <w:lang w:val="en-GB"/>
        </w:rPr>
        <w:t xml:space="preserve"> of consumer reviews that are available on different websites online. </w:t>
      </w:r>
      <w:r w:rsidR="00EC04E6">
        <w:rPr>
          <w:lang w:val="en-GB"/>
        </w:rPr>
        <w:t xml:space="preserve"> </w:t>
      </w:r>
      <w:r w:rsidRPr="006A5FE3">
        <w:rPr>
          <w:lang w:val="en-GB"/>
        </w:rPr>
        <w:t>The thematic analysis is done in order to identify the major themes and patterns occurring from consumers’ perspective, unveiling their perceptions, preferences as well as choice drivers</w:t>
      </w:r>
      <w:r w:rsidR="003B7293">
        <w:rPr>
          <w:lang w:val="en-GB"/>
        </w:rPr>
        <w:t xml:space="preserve"> (</w:t>
      </w:r>
      <w:r w:rsidR="003B7293">
        <w:rPr>
          <w:shd w:val="clear" w:color="auto" w:fill="FFFFFF"/>
        </w:rPr>
        <w:t>Mirzaei</w:t>
      </w:r>
      <w:r w:rsidR="003B7293" w:rsidRPr="00994CB5">
        <w:rPr>
          <w:shd w:val="clear" w:color="auto" w:fill="FFFFFF"/>
        </w:rPr>
        <w:t xml:space="preserve"> and </w:t>
      </w:r>
      <w:proofErr w:type="spellStart"/>
      <w:r w:rsidR="003B7293" w:rsidRPr="00994CB5">
        <w:rPr>
          <w:shd w:val="clear" w:color="auto" w:fill="FFFFFF"/>
        </w:rPr>
        <w:t>Shokouhyar</w:t>
      </w:r>
      <w:proofErr w:type="spellEnd"/>
      <w:r w:rsidR="003B7293">
        <w:rPr>
          <w:shd w:val="clear" w:color="auto" w:fill="FFFFFF"/>
        </w:rPr>
        <w:t>, 2023)</w:t>
      </w:r>
      <w:r w:rsidRPr="006A5FE3">
        <w:rPr>
          <w:lang w:val="en-GB"/>
        </w:rPr>
        <w:t xml:space="preserve">. By using the results of qualitative </w:t>
      </w:r>
      <w:r w:rsidR="005E054A">
        <w:rPr>
          <w:lang w:val="en-GB"/>
        </w:rPr>
        <w:t xml:space="preserve">thematic </w:t>
      </w:r>
      <w:r w:rsidRPr="006A5FE3">
        <w:rPr>
          <w:lang w:val="en-GB"/>
        </w:rPr>
        <w:t xml:space="preserve">and quantitative </w:t>
      </w:r>
      <w:r w:rsidR="001A4A0D">
        <w:rPr>
          <w:lang w:val="en-GB"/>
        </w:rPr>
        <w:t xml:space="preserve">using questionnaire </w:t>
      </w:r>
      <w:r w:rsidRPr="006A5FE3">
        <w:rPr>
          <w:lang w:val="en-GB"/>
        </w:rPr>
        <w:t>data analysis, a wide understanding for how online reviews influence purchase d</w:t>
      </w:r>
      <w:r>
        <w:rPr>
          <w:lang w:val="en-GB"/>
        </w:rPr>
        <w:t xml:space="preserve">ecision making can be obtained. </w:t>
      </w:r>
      <w:r w:rsidRPr="006A5FE3">
        <w:rPr>
          <w:lang w:val="en-GB"/>
        </w:rPr>
        <w:t xml:space="preserve">It is the conjunction of both approaches that must be an inseparable part of research because it widens up a view on chosen subject. </w:t>
      </w:r>
    </w:p>
    <w:p w14:paraId="2FA17383" w14:textId="77777777" w:rsidR="00EC04E6" w:rsidRPr="006A5FE3" w:rsidRDefault="00EC04E6" w:rsidP="006A5FE3">
      <w:pPr>
        <w:rPr>
          <w:lang w:val="en-GB"/>
        </w:rPr>
      </w:pPr>
    </w:p>
    <w:p w14:paraId="5FD94078" w14:textId="77777777" w:rsidR="00F90589" w:rsidRPr="000058CD" w:rsidRDefault="00F90589" w:rsidP="00F90589">
      <w:pPr>
        <w:pStyle w:val="Heading1"/>
        <w:rPr>
          <w:lang w:val="en-GB"/>
        </w:rPr>
      </w:pPr>
      <w:bookmarkStart w:id="7" w:name="_Toc156817837"/>
      <w:r w:rsidRPr="000058CD">
        <w:rPr>
          <w:lang w:val="en-GB"/>
        </w:rPr>
        <w:t>Aims and objectives</w:t>
      </w:r>
      <w:bookmarkEnd w:id="7"/>
    </w:p>
    <w:p w14:paraId="2C8B2F06" w14:textId="77777777" w:rsidR="00E54E06" w:rsidRPr="00A32A98" w:rsidRDefault="00E54E06" w:rsidP="00AB7F7C">
      <w:pPr>
        <w:rPr>
          <w:sz w:val="2"/>
        </w:rPr>
      </w:pPr>
    </w:p>
    <w:p w14:paraId="7297B8DE" w14:textId="77777777" w:rsidR="004A51F0" w:rsidRDefault="004A51F0" w:rsidP="00AD79B9">
      <w:pPr>
        <w:pStyle w:val="Heading2"/>
      </w:pPr>
      <w:bookmarkStart w:id="8" w:name="_Toc156817838"/>
      <w:r w:rsidRPr="000058CD">
        <w:t>Aim</w:t>
      </w:r>
      <w:bookmarkEnd w:id="8"/>
      <w:r w:rsidRPr="000058CD">
        <w:t xml:space="preserve"> </w:t>
      </w:r>
    </w:p>
    <w:p w14:paraId="419C05A0" w14:textId="0FF89869" w:rsidR="008876C9" w:rsidRPr="008876C9" w:rsidRDefault="008876C9" w:rsidP="008876C9">
      <w:pPr>
        <w:rPr>
          <w:lang w:val="en-GB"/>
        </w:rPr>
      </w:pPr>
      <w:r w:rsidRPr="008876C9">
        <w:rPr>
          <w:lang w:val="en-GB"/>
        </w:rPr>
        <w:t xml:space="preserve">To </w:t>
      </w:r>
      <w:r w:rsidR="00BB0B3E" w:rsidRPr="008876C9">
        <w:rPr>
          <w:lang w:val="en-GB"/>
        </w:rPr>
        <w:t>analyse</w:t>
      </w:r>
      <w:r w:rsidRPr="008876C9">
        <w:rPr>
          <w:lang w:val="en-GB"/>
        </w:rPr>
        <w:t xml:space="preserve"> the effect of online reviews on people’s decisions in terms of reserving hotel rooms by those located both in the UK and India, specifically for Hilton Hotels &amp; Resorts through Booking.com website.</w:t>
      </w:r>
    </w:p>
    <w:p w14:paraId="19909109" w14:textId="77777777" w:rsidR="004A51F0" w:rsidRDefault="004A51F0" w:rsidP="00AD79B9">
      <w:pPr>
        <w:pStyle w:val="Heading2"/>
      </w:pPr>
      <w:bookmarkStart w:id="9" w:name="_Toc156817839"/>
      <w:r w:rsidRPr="000058CD">
        <w:t>Objectives</w:t>
      </w:r>
      <w:bookmarkEnd w:id="9"/>
    </w:p>
    <w:p w14:paraId="5A18CBCD" w14:textId="77777777" w:rsidR="00973DAA" w:rsidRPr="00973DAA" w:rsidRDefault="00973DAA" w:rsidP="00973DAA">
      <w:pPr>
        <w:pStyle w:val="ListParagraph"/>
        <w:numPr>
          <w:ilvl w:val="0"/>
          <w:numId w:val="10"/>
        </w:numPr>
        <w:rPr>
          <w:lang w:val="en-GB"/>
        </w:rPr>
      </w:pPr>
      <w:r w:rsidRPr="00973DAA">
        <w:rPr>
          <w:lang w:val="en-GB"/>
        </w:rPr>
        <w:t>To investigate the relation of online reviews and consumer purchasing decision in hotel reservation.</w:t>
      </w:r>
    </w:p>
    <w:p w14:paraId="044F66E5" w14:textId="77777777" w:rsidR="00973DAA" w:rsidRPr="00973DAA" w:rsidRDefault="00973DAA" w:rsidP="00973DAA">
      <w:pPr>
        <w:pStyle w:val="ListParagraph"/>
        <w:numPr>
          <w:ilvl w:val="0"/>
          <w:numId w:val="10"/>
        </w:numPr>
        <w:rPr>
          <w:lang w:val="en-GB"/>
        </w:rPr>
      </w:pPr>
      <w:r w:rsidRPr="00973DAA">
        <w:rPr>
          <w:lang w:val="en-GB"/>
        </w:rPr>
        <w:t>To compare how differences in culture affect the impact of online reviews on consumers’ purchasing behaviour, both for UK and Indian markets.</w:t>
      </w:r>
    </w:p>
    <w:p w14:paraId="752B167C" w14:textId="77777777" w:rsidR="00973DAA" w:rsidRPr="00973DAA" w:rsidRDefault="00973DAA" w:rsidP="00973DAA">
      <w:pPr>
        <w:pStyle w:val="ListParagraph"/>
        <w:numPr>
          <w:ilvl w:val="0"/>
          <w:numId w:val="10"/>
        </w:numPr>
        <w:rPr>
          <w:lang w:val="en-GB"/>
        </w:rPr>
      </w:pPr>
      <w:r w:rsidRPr="00973DAA">
        <w:rPr>
          <w:lang w:val="en-GB"/>
        </w:rPr>
        <w:lastRenderedPageBreak/>
        <w:t>To evaluate the characteristics of Hilton Hotels &amp; Resorts that are emphasized or undermined in online reviews.</w:t>
      </w:r>
    </w:p>
    <w:p w14:paraId="110A9533" w14:textId="77777777" w:rsidR="00973DAA" w:rsidRPr="00281B4D" w:rsidRDefault="00973DAA" w:rsidP="00973DAA">
      <w:pPr>
        <w:pStyle w:val="ListParagraph"/>
        <w:numPr>
          <w:ilvl w:val="0"/>
          <w:numId w:val="10"/>
        </w:numPr>
        <w:rPr>
          <w:lang w:val="en-GB"/>
        </w:rPr>
      </w:pPr>
      <w:r w:rsidRPr="00973DAA">
        <w:rPr>
          <w:lang w:val="en-GB"/>
        </w:rPr>
        <w:t>To analyse the impact of online reviews in influencing customer opinion and sentiments for hospitality firms.</w:t>
      </w:r>
    </w:p>
    <w:p w14:paraId="5E0A8CA2" w14:textId="77777777" w:rsidR="00D5180F" w:rsidRDefault="00F90589" w:rsidP="00D5180F">
      <w:pPr>
        <w:pStyle w:val="Heading1"/>
        <w:rPr>
          <w:lang w:val="en-GB"/>
        </w:rPr>
      </w:pPr>
      <w:bookmarkStart w:id="10" w:name="_Toc156817840"/>
      <w:r w:rsidRPr="000058CD">
        <w:rPr>
          <w:lang w:val="en-GB"/>
        </w:rPr>
        <w:t>Literature review</w:t>
      </w:r>
      <w:bookmarkEnd w:id="10"/>
    </w:p>
    <w:p w14:paraId="55C20B27" w14:textId="77777777" w:rsidR="00D5180F" w:rsidRDefault="00D5180F" w:rsidP="00D5180F">
      <w:pPr>
        <w:pStyle w:val="Heading2"/>
      </w:pPr>
      <w:bookmarkStart w:id="11" w:name="_Toc156817841"/>
      <w:r>
        <w:t>R</w:t>
      </w:r>
      <w:r w:rsidRPr="008876C9">
        <w:t>ole of online reviews in the decision-making process by consumers, when they choose hot</w:t>
      </w:r>
      <w:r>
        <w:t>els to book within UK and India:</w:t>
      </w:r>
      <w:bookmarkEnd w:id="11"/>
    </w:p>
    <w:p w14:paraId="1032AB04" w14:textId="642A9481" w:rsidR="009425CD" w:rsidRDefault="00627114" w:rsidP="00627114">
      <w:pPr>
        <w:rPr>
          <w:lang w:val="en-GB"/>
        </w:rPr>
      </w:pPr>
      <w:proofErr w:type="spellStart"/>
      <w:r w:rsidRPr="00627114">
        <w:rPr>
          <w:lang w:val="en-GB"/>
        </w:rPr>
        <w:t>Ciftci</w:t>
      </w:r>
      <w:proofErr w:type="spellEnd"/>
      <w:r w:rsidRPr="00627114">
        <w:rPr>
          <w:lang w:val="en-GB"/>
        </w:rPr>
        <w:t xml:space="preserve"> </w:t>
      </w:r>
      <w:r w:rsidRPr="00BC1F22">
        <w:rPr>
          <w:i/>
          <w:iCs/>
          <w:lang w:val="en-GB"/>
        </w:rPr>
        <w:t>et al.</w:t>
      </w:r>
      <w:r w:rsidR="00BC1F22">
        <w:rPr>
          <w:i/>
          <w:iCs/>
          <w:lang w:val="en-GB"/>
        </w:rPr>
        <w:t>,</w:t>
      </w:r>
      <w:r w:rsidRPr="00BC1F22">
        <w:rPr>
          <w:i/>
          <w:iCs/>
          <w:lang w:val="en-GB"/>
        </w:rPr>
        <w:t xml:space="preserve"> </w:t>
      </w:r>
      <w:r w:rsidRPr="00627114">
        <w:rPr>
          <w:lang w:val="en-GB"/>
        </w:rPr>
        <w:t>(2020) stress the growing weight of online reviews in tourism hotel choice and question traditional pricing as a central feature for revenue management by undermining its omnipotence over all other elements. In their study the variables such as room rate along with overall assessment and number of reviews from online evaluations are considered to be very influential in customer’s decision-making about hotel selection. As per the study, a perfect blend that attracts reservations comprises more than 107 reviews of at least</w:t>
      </w:r>
      <w:r>
        <w:rPr>
          <w:lang w:val="en-GB"/>
        </w:rPr>
        <w:t xml:space="preserve"> </w:t>
      </w:r>
      <w:r w:rsidRPr="00627114">
        <w:rPr>
          <w:lang w:val="en-GB"/>
        </w:rPr>
        <w:t>3.3 and which is not priced higher than $</w:t>
      </w:r>
      <w:r>
        <w:rPr>
          <w:lang w:val="en-GB"/>
        </w:rPr>
        <w:t xml:space="preserve">150 or less per night view book. </w:t>
      </w:r>
      <w:r w:rsidRPr="00627114">
        <w:rPr>
          <w:lang w:val="en-GB"/>
        </w:rPr>
        <w:t>This serves to highlight the nature of online reviews as a transformational element because it indicates that consumers bestow great value on peering communic</w:t>
      </w:r>
      <w:r>
        <w:rPr>
          <w:lang w:val="en-GB"/>
        </w:rPr>
        <w:t xml:space="preserve">ations. </w:t>
      </w:r>
      <w:r w:rsidRPr="00627114">
        <w:rPr>
          <w:lang w:val="en-GB"/>
        </w:rPr>
        <w:t xml:space="preserve">Nevertheless, Gulati’ (2023) analysis of social media impact on tourist behaviour in India regardless of age generation contradicts the statement that ages are moderators how by which social networks influence </w:t>
      </w:r>
      <w:r w:rsidR="00BC1F22" w:rsidRPr="00627114">
        <w:rPr>
          <w:lang w:val="en-GB"/>
        </w:rPr>
        <w:t>tourists’</w:t>
      </w:r>
      <w:r w:rsidRPr="00627114">
        <w:rPr>
          <w:lang w:val="en-GB"/>
        </w:rPr>
        <w:t xml:space="preserve"> choice. </w:t>
      </w:r>
    </w:p>
    <w:p w14:paraId="02D775C0" w14:textId="6B4F8191" w:rsidR="00627114" w:rsidRPr="00627114" w:rsidRDefault="00627114" w:rsidP="00627114">
      <w:pPr>
        <w:rPr>
          <w:lang w:val="en-GB"/>
        </w:rPr>
      </w:pPr>
      <w:r w:rsidRPr="00627114">
        <w:rPr>
          <w:lang w:val="en-GB"/>
        </w:rPr>
        <w:t>Groups compared are baby boomers to Gen Z and statistic indicates that social media does not have any significant difference between generation in decision making. This runs contrary to the position that younger generation is more dependent on online reviews, suggesting there might actually be a certain universality as regards how social media impacts decisio</w:t>
      </w:r>
      <w:r>
        <w:rPr>
          <w:lang w:val="en-GB"/>
        </w:rPr>
        <w:t>n making among Indian tourists.</w:t>
      </w:r>
      <w:r w:rsidR="00A37FFB">
        <w:rPr>
          <w:lang w:val="en-GB"/>
        </w:rPr>
        <w:t xml:space="preserve"> </w:t>
      </w:r>
      <w:r w:rsidRPr="00627114">
        <w:rPr>
          <w:lang w:val="en-GB"/>
        </w:rPr>
        <w:t>Wang and Anderson</w:t>
      </w:r>
      <w:r w:rsidR="00BC1F22">
        <w:rPr>
          <w:lang w:val="en-GB"/>
        </w:rPr>
        <w:t>,</w:t>
      </w:r>
      <w:r w:rsidRPr="00627114">
        <w:rPr>
          <w:lang w:val="en-GB"/>
        </w:rPr>
        <w:t xml:space="preserve"> (2023) also provide a useful idea on how firm strategies may affect the biases consumers show in their online reviews. However, the research shows that all online reviews are not same because they have different approaches by hospitality companies in terms of getting </w:t>
      </w:r>
      <w:r w:rsidR="00BC1F22" w:rsidRPr="00627114">
        <w:rPr>
          <w:lang w:val="en-GB"/>
        </w:rPr>
        <w:t>this review</w:t>
      </w:r>
      <w:r w:rsidRPr="00627114">
        <w:rPr>
          <w:lang w:val="en-GB"/>
        </w:rPr>
        <w:t>. This highlights the need for strong strategies that are determinant of characteristics to be addressed in reviews and biases introduced</w:t>
      </w:r>
      <w:r w:rsidR="006935B7">
        <w:rPr>
          <w:lang w:val="en-GB"/>
        </w:rPr>
        <w:t xml:space="preserve"> through online review systems.</w:t>
      </w:r>
    </w:p>
    <w:p w14:paraId="1ECCEA32" w14:textId="77777777" w:rsidR="00A37A1F" w:rsidRDefault="00D5180F" w:rsidP="00A37A1F">
      <w:pPr>
        <w:pStyle w:val="Heading2"/>
      </w:pPr>
      <w:bookmarkStart w:id="12" w:name="_Toc156817842"/>
      <w:r>
        <w:lastRenderedPageBreak/>
        <w:t>I</w:t>
      </w:r>
      <w:r w:rsidRPr="008876C9">
        <w:t xml:space="preserve">mpact do cultural differences have on the relationship between consumers in two countries and their evaluations </w:t>
      </w:r>
      <w:r w:rsidR="00A37A1F">
        <w:t>or valuations of online reviews:</w:t>
      </w:r>
      <w:bookmarkEnd w:id="12"/>
      <w:r w:rsidR="00A37A1F">
        <w:t xml:space="preserve"> </w:t>
      </w:r>
    </w:p>
    <w:p w14:paraId="3641306C" w14:textId="40EB0C32" w:rsidR="001664D1" w:rsidRPr="001664D1" w:rsidRDefault="00F627B6" w:rsidP="00F627B6">
      <w:pPr>
        <w:rPr>
          <w:lang w:val="en-GB"/>
        </w:rPr>
      </w:pPr>
      <w:r w:rsidRPr="00F627B6">
        <w:rPr>
          <w:lang w:val="en-GB"/>
        </w:rPr>
        <w:t>The study is aimed to show that differences in cultures will significantly affect the relationship between citizens from UK and India regarding their consumption patterns which can lead them into making judgements based on online reviews. The outcome, as per the study conducted by Chatterjee et al. (2021), will persist because cultural mores keep influencing how consumers’ OCRs are judged and their buying intentions too According to</w:t>
      </w:r>
      <w:r>
        <w:rPr>
          <w:lang w:val="en-GB"/>
        </w:rPr>
        <w:t xml:space="preserve"> Markova-</w:t>
      </w:r>
      <w:proofErr w:type="spellStart"/>
      <w:r>
        <w:rPr>
          <w:lang w:val="en-GB"/>
        </w:rPr>
        <w:t>Hofmanová</w:t>
      </w:r>
      <w:proofErr w:type="spellEnd"/>
      <w:r>
        <w:rPr>
          <w:lang w:val="en-GB"/>
        </w:rPr>
        <w:t xml:space="preserve"> &amp; </w:t>
      </w:r>
      <w:proofErr w:type="spellStart"/>
      <w:r>
        <w:rPr>
          <w:lang w:val="en-GB"/>
        </w:rPr>
        <w:t>Hofmannova</w:t>
      </w:r>
      <w:proofErr w:type="spellEnd"/>
      <w:r>
        <w:rPr>
          <w:lang w:val="en-GB"/>
        </w:rPr>
        <w:t xml:space="preserve">, </w:t>
      </w:r>
      <w:r w:rsidRPr="00F627B6">
        <w:rPr>
          <w:lang w:val="en-GB"/>
        </w:rPr>
        <w:t xml:space="preserve">(2019) this is likely to magnify such a concept </w:t>
      </w:r>
      <w:r>
        <w:rPr>
          <w:lang w:val="en-GB"/>
        </w:rPr>
        <w:t xml:space="preserve">that there cannot be any </w:t>
      </w:r>
      <w:r w:rsidRPr="00F627B6">
        <w:rPr>
          <w:lang w:val="en-GB"/>
        </w:rPr>
        <w:t xml:space="preserve">This is also supported by the research of </w:t>
      </w:r>
      <w:proofErr w:type="spellStart"/>
      <w:r w:rsidRPr="00F627B6">
        <w:rPr>
          <w:lang w:val="en-GB"/>
        </w:rPr>
        <w:t>Koutoulas</w:t>
      </w:r>
      <w:proofErr w:type="spellEnd"/>
      <w:r w:rsidRPr="00F627B6">
        <w:rPr>
          <w:lang w:val="en-GB"/>
        </w:rPr>
        <w:t xml:space="preserve"> and </w:t>
      </w:r>
      <w:proofErr w:type="spellStart"/>
      <w:r w:rsidRPr="00F627B6">
        <w:rPr>
          <w:lang w:val="en-GB"/>
        </w:rPr>
        <w:t>Vagena</w:t>
      </w:r>
      <w:proofErr w:type="spellEnd"/>
      <w:r>
        <w:rPr>
          <w:lang w:val="en-GB"/>
        </w:rPr>
        <w:t xml:space="preserve">, </w:t>
      </w:r>
      <w:r w:rsidRPr="00F627B6">
        <w:rPr>
          <w:lang w:val="en-GB"/>
        </w:rPr>
        <w:t>(2023) on hotel stars that resilience will still have a crucial role in coping with guest-review platforms. This study appears to create an impression that such systems will continue with their developmental and changing requirements as well as procedures quite regularly in order to satisfy the emerging needs of a dynamic hospitality world. In future studies, the necessity of cultural considerations in interpreting and evaluating online reviews is to be revealed which can lead up to a more developed culturally responsive approach towards consumer decision-making processes under digitalized development.</w:t>
      </w:r>
    </w:p>
    <w:p w14:paraId="7DEB68CF" w14:textId="77777777" w:rsidR="007054F7" w:rsidRDefault="00A37A1F" w:rsidP="007054F7">
      <w:pPr>
        <w:pStyle w:val="Heading2"/>
      </w:pPr>
      <w:bookmarkStart w:id="13" w:name="_Toc156817843"/>
      <w:r>
        <w:t>S</w:t>
      </w:r>
      <w:r w:rsidR="00D5180F" w:rsidRPr="008876C9">
        <w:t xml:space="preserve">imilarities and repetitions in the user reviews for Hilton Hotels &amp; Resorts </w:t>
      </w:r>
      <w:r>
        <w:t>and their</w:t>
      </w:r>
      <w:r w:rsidR="00D5180F" w:rsidRPr="008876C9">
        <w:t xml:space="preserve"> </w:t>
      </w:r>
      <w:r>
        <w:t>affect consumer decision-making</w:t>
      </w:r>
      <w:bookmarkEnd w:id="13"/>
    </w:p>
    <w:p w14:paraId="4B20DBA3" w14:textId="143FB5A8" w:rsidR="0058743D" w:rsidRPr="0058743D" w:rsidRDefault="0058743D" w:rsidP="0058743D">
      <w:pPr>
        <w:rPr>
          <w:lang w:val="en-GB"/>
        </w:rPr>
      </w:pPr>
      <w:r w:rsidRPr="0058743D">
        <w:rPr>
          <w:lang w:val="en-GB"/>
        </w:rPr>
        <w:t xml:space="preserve">Studies on </w:t>
      </w:r>
      <w:r w:rsidR="00363A84" w:rsidRPr="0058743D">
        <w:rPr>
          <w:lang w:val="en-GB"/>
        </w:rPr>
        <w:t>behavioural</w:t>
      </w:r>
      <w:r w:rsidRPr="0058743D">
        <w:rPr>
          <w:lang w:val="en-GB"/>
        </w:rPr>
        <w:t xml:space="preserve"> patterns by using Hilton Hotels &amp; Resorts reviewers’ user is going to show a lot of similarities and repetitions directly influencing consumer choice. Service performance homogeneity between different Hilton outlets will be investigated, and the research study outcome is expected to indicate repetitive positive or negative preferences which influence expectations of subsequent </w:t>
      </w:r>
      <w:r w:rsidR="00363A84" w:rsidRPr="0058743D">
        <w:rPr>
          <w:lang w:val="en-GB"/>
        </w:rPr>
        <w:t>travellers</w:t>
      </w:r>
      <w:r w:rsidRPr="0058743D">
        <w:rPr>
          <w:lang w:val="en-GB"/>
        </w:rPr>
        <w:t>. Critiques will likely emphasize the importance of sanitation and hygiene in addition because of health issues, which also could affect consumers who are co</w:t>
      </w:r>
      <w:r w:rsidR="00F614A7">
        <w:rPr>
          <w:lang w:val="en-GB"/>
        </w:rPr>
        <w:t xml:space="preserve">ncerned about their nutrition. According to </w:t>
      </w:r>
      <w:proofErr w:type="spellStart"/>
      <w:r w:rsidR="00F614A7" w:rsidRPr="009F4E40">
        <w:rPr>
          <w:shd w:val="clear" w:color="auto" w:fill="FFFFFF"/>
        </w:rPr>
        <w:t>Barda</w:t>
      </w:r>
      <w:proofErr w:type="spellEnd"/>
      <w:r w:rsidR="00F614A7">
        <w:rPr>
          <w:lang w:val="en-GB"/>
        </w:rPr>
        <w:t>, (2022) a</w:t>
      </w:r>
      <w:r w:rsidRPr="0058743D">
        <w:rPr>
          <w:lang w:val="en-GB"/>
        </w:rPr>
        <w:t>menities like pools, gyms and restaurants that receive positive reviews should be mentioned in several other review pages as a way of enhancing the repu</w:t>
      </w:r>
      <w:r>
        <w:rPr>
          <w:lang w:val="en-GB"/>
        </w:rPr>
        <w:t>tation of Hilton for customers.</w:t>
      </w:r>
    </w:p>
    <w:p w14:paraId="4696E198" w14:textId="77777777" w:rsidR="0033382F" w:rsidRPr="0033382F" w:rsidRDefault="0058743D" w:rsidP="0058743D">
      <w:pPr>
        <w:rPr>
          <w:lang w:val="en-GB"/>
        </w:rPr>
      </w:pPr>
      <w:r w:rsidRPr="0058743D">
        <w:rPr>
          <w:lang w:val="en-GB"/>
        </w:rPr>
        <w:t xml:space="preserve">Furthermore, the study will address copycats in complaints or concerns; </w:t>
      </w:r>
      <w:r w:rsidR="00A37A36" w:rsidRPr="0058743D">
        <w:rPr>
          <w:lang w:val="en-GB"/>
        </w:rPr>
        <w:t>analysing</w:t>
      </w:r>
      <w:r w:rsidRPr="0058743D">
        <w:rPr>
          <w:lang w:val="en-GB"/>
        </w:rPr>
        <w:t xml:space="preserve"> issues related to room cleaning or check-in process that may be a common </w:t>
      </w:r>
      <w:r w:rsidR="00D02C8D">
        <w:rPr>
          <w:lang w:val="en-GB"/>
        </w:rPr>
        <w:t xml:space="preserve">topic brought up by consumers. According to </w:t>
      </w:r>
      <w:proofErr w:type="spellStart"/>
      <w:r w:rsidR="00D02C8D" w:rsidRPr="00E366A0">
        <w:rPr>
          <w:shd w:val="clear" w:color="auto" w:fill="FFFFFF"/>
          <w:lang w:val="en-GB"/>
        </w:rPr>
        <w:t>Pizam</w:t>
      </w:r>
      <w:proofErr w:type="spellEnd"/>
      <w:r w:rsidR="00D02C8D">
        <w:rPr>
          <w:lang w:val="en-GB"/>
        </w:rPr>
        <w:t xml:space="preserve"> </w:t>
      </w:r>
      <w:r w:rsidR="00D02C8D" w:rsidRPr="00BC1F22">
        <w:rPr>
          <w:i/>
          <w:iCs/>
          <w:lang w:val="en-GB"/>
        </w:rPr>
        <w:t>et al.,</w:t>
      </w:r>
      <w:r w:rsidR="00D02C8D">
        <w:rPr>
          <w:lang w:val="en-GB"/>
        </w:rPr>
        <w:t xml:space="preserve"> (2016) t</w:t>
      </w:r>
      <w:r w:rsidRPr="0058743D">
        <w:rPr>
          <w:lang w:val="en-GB"/>
        </w:rPr>
        <w:t xml:space="preserve">he principle of location and surrounding influences is probably going to emerge directly, in positive comments on convenience or negative responses regarding </w:t>
      </w:r>
      <w:r w:rsidRPr="0058743D">
        <w:rPr>
          <w:lang w:val="en-GB"/>
        </w:rPr>
        <w:lastRenderedPageBreak/>
        <w:t xml:space="preserve">noise that influence the decision. The research that aims to deliver the findings which will be valuable for Hilton Hotels &amp; Resorts in terms of customer satisfaction and reputation preservation as a prestigious corporation within competitive hospitality industry by </w:t>
      </w:r>
      <w:r w:rsidR="005A52D3" w:rsidRPr="0058743D">
        <w:rPr>
          <w:lang w:val="en-GB"/>
        </w:rPr>
        <w:t>analysing</w:t>
      </w:r>
      <w:r w:rsidRPr="0058743D">
        <w:rPr>
          <w:lang w:val="en-GB"/>
        </w:rPr>
        <w:t xml:space="preserve"> these patterns.</w:t>
      </w:r>
    </w:p>
    <w:p w14:paraId="255954D8" w14:textId="77777777" w:rsidR="00D5180F" w:rsidRDefault="007054F7" w:rsidP="007054F7">
      <w:pPr>
        <w:pStyle w:val="Heading2"/>
      </w:pPr>
      <w:bookmarkStart w:id="14" w:name="_Toc156817844"/>
      <w:r>
        <w:t>O</w:t>
      </w:r>
      <w:r w:rsidR="00D5180F" w:rsidRPr="008876C9">
        <w:t>nline reviews serve as a persuasive power of influencing the perceptions and prefer</w:t>
      </w:r>
      <w:r>
        <w:t>ences concerning hotel bookings</w:t>
      </w:r>
      <w:bookmarkEnd w:id="14"/>
    </w:p>
    <w:p w14:paraId="6F18A707" w14:textId="77777777" w:rsidR="007054F7" w:rsidRDefault="00050FD2" w:rsidP="007054F7">
      <w:pPr>
        <w:rPr>
          <w:lang w:val="en-GB"/>
        </w:rPr>
      </w:pPr>
      <w:r w:rsidRPr="00050FD2">
        <w:rPr>
          <w:lang w:val="en-GB"/>
        </w:rPr>
        <w:t xml:space="preserve">The recent criminal activities with a housekeeper at premium hotels throughout the UK, such as Hilton in Park Lane include is an indication of risks associated to hotel accommodations. These firms would lose their credibility badly by such cases, leaving a mark at the back of their minds. But future studies could focus on the connection between safety procedures and staff-screening </w:t>
      </w:r>
      <w:r w:rsidR="006A136C" w:rsidRPr="00050FD2">
        <w:rPr>
          <w:lang w:val="en-GB"/>
        </w:rPr>
        <w:t>behaviours</w:t>
      </w:r>
      <w:r w:rsidRPr="00050FD2">
        <w:rPr>
          <w:lang w:val="en-GB"/>
        </w:rPr>
        <w:t xml:space="preserve"> that enable </w:t>
      </w:r>
      <w:r w:rsidR="00580290">
        <w:rPr>
          <w:lang w:val="en-GB"/>
        </w:rPr>
        <w:t>people</w:t>
      </w:r>
      <w:r w:rsidRPr="00050FD2">
        <w:rPr>
          <w:lang w:val="en-GB"/>
        </w:rPr>
        <w:t xml:space="preserve"> to understand how criminal incidents influence online reviewers’ selection mechanisms. Consequently, it is necessary to connect with relevant theoretical frameworks like Service Quality model or Technology Acceptance Model since this study’s findings are related so that a more accurate picture of what influences customer perceptions and decision-making in the hospitality sector can be drawn. This could have implications for hotels such as the Hilton in UK since results from studies on this type of research can help improve their security protocols and ensure that they customers feel safe </w:t>
      </w:r>
      <w:r w:rsidR="003F1F5E">
        <w:rPr>
          <w:lang w:val="en-GB"/>
        </w:rPr>
        <w:t>and</w:t>
      </w:r>
      <w:r w:rsidRPr="00050FD2">
        <w:rPr>
          <w:lang w:val="en-GB"/>
        </w:rPr>
        <w:t xml:space="preserve"> trustworthy, which would impact how hotel reservations are mad</w:t>
      </w:r>
      <w:r>
        <w:rPr>
          <w:lang w:val="en-GB"/>
        </w:rPr>
        <w:t xml:space="preserve">e besides customer satisfaction </w:t>
      </w:r>
      <w:r w:rsidR="005156E7" w:rsidRPr="005156E7">
        <w:rPr>
          <w:lang w:val="en-GB"/>
        </w:rPr>
        <w:t>(Kirk, 2023)</w:t>
      </w:r>
      <w:r w:rsidR="005156E7">
        <w:rPr>
          <w:lang w:val="en-GB"/>
        </w:rPr>
        <w:t xml:space="preserve">. </w:t>
      </w:r>
    </w:p>
    <w:p w14:paraId="1FCC991A" w14:textId="0F89B842" w:rsidR="005156E7" w:rsidRPr="007054F7" w:rsidRDefault="00085498" w:rsidP="007054F7">
      <w:pPr>
        <w:rPr>
          <w:lang w:val="en-GB"/>
        </w:rPr>
      </w:pPr>
      <w:r w:rsidRPr="00085498">
        <w:rPr>
          <w:lang w:val="en-GB"/>
        </w:rPr>
        <w:t xml:space="preserve">In India, </w:t>
      </w:r>
      <w:r w:rsidR="00A0491C">
        <w:rPr>
          <w:lang w:val="en-GB"/>
        </w:rPr>
        <w:t xml:space="preserve">according to </w:t>
      </w:r>
      <w:r w:rsidR="00A0491C">
        <w:t xml:space="preserve">Sinha, (2023) </w:t>
      </w:r>
      <w:r w:rsidRPr="00085498">
        <w:rPr>
          <w:lang w:val="en-GB"/>
        </w:rPr>
        <w:t>Hilton’s plans to triple its estate and open 75 trading and pipeline hotels point out a huge expansion which introduces various brands like Conrad Hampton by Hilton Double Tree among others. The company believes that there is an opportunity in this market as it aims to benefit from growth opportunities here. In the appointment of Zubin Saxena as its head for this venture, Hilton was clearly determined to tap into the Indian market. From Hilton’s perspective reviews and ratings through online platforms will help in making opinions, preferences as well achievement. For instance, reviews for Hilton Goa Resort, Hilton Bengaluru Embassy Manyata Business Park and Double</w:t>
      </w:r>
      <w:r>
        <w:rPr>
          <w:lang w:val="en-GB"/>
        </w:rPr>
        <w:t xml:space="preserve"> </w:t>
      </w:r>
      <w:r w:rsidRPr="00085498">
        <w:rPr>
          <w:lang w:val="en-GB"/>
        </w:rPr>
        <w:t>Tree by</w:t>
      </w:r>
      <w:r>
        <w:rPr>
          <w:lang w:val="en-GB"/>
        </w:rPr>
        <w:t xml:space="preserve"> </w:t>
      </w:r>
      <w:r w:rsidRPr="00085498">
        <w:rPr>
          <w:lang w:val="en-GB"/>
        </w:rPr>
        <w:t>Hil</w:t>
      </w:r>
      <w:r>
        <w:rPr>
          <w:lang w:val="en-GB"/>
        </w:rPr>
        <w:t>t</w:t>
      </w:r>
      <w:r w:rsidRPr="00085498">
        <w:rPr>
          <w:lang w:val="en-GB"/>
        </w:rPr>
        <w:t xml:space="preserve">on in Varanasi under the leadership of </w:t>
      </w:r>
      <w:proofErr w:type="spellStart"/>
      <w:r w:rsidRPr="00085498">
        <w:rPr>
          <w:lang w:val="en-GB"/>
        </w:rPr>
        <w:t>Navjit</w:t>
      </w:r>
      <w:proofErr w:type="spellEnd"/>
      <w:r w:rsidRPr="00085498">
        <w:rPr>
          <w:lang w:val="en-GB"/>
        </w:rPr>
        <w:t xml:space="preserve"> Ahluwalia help to build brand name which affects new customers while choosing hotels selectively within an Indian hospitality industry environment.</w:t>
      </w:r>
    </w:p>
    <w:p w14:paraId="071A411B" w14:textId="77777777" w:rsidR="00D5180F" w:rsidRPr="00D5180F" w:rsidRDefault="00D5180F" w:rsidP="00D5180F">
      <w:pPr>
        <w:rPr>
          <w:lang w:val="en-GB"/>
        </w:rPr>
      </w:pPr>
    </w:p>
    <w:p w14:paraId="1540674D" w14:textId="77777777" w:rsidR="00D0053C" w:rsidRDefault="00F90589" w:rsidP="00F90589">
      <w:pPr>
        <w:pStyle w:val="Heading1"/>
        <w:rPr>
          <w:lang w:val="en-GB"/>
        </w:rPr>
      </w:pPr>
      <w:bookmarkStart w:id="15" w:name="_Toc156817845"/>
      <w:r w:rsidRPr="000058CD">
        <w:rPr>
          <w:lang w:val="en-GB"/>
        </w:rPr>
        <w:lastRenderedPageBreak/>
        <w:t>Limitations</w:t>
      </w:r>
      <w:bookmarkEnd w:id="15"/>
    </w:p>
    <w:p w14:paraId="62C7BB2E" w14:textId="77777777" w:rsidR="00965B9E" w:rsidRDefault="0065173F" w:rsidP="00965B9E">
      <w:pPr>
        <w:rPr>
          <w:lang w:val="en-GB"/>
        </w:rPr>
      </w:pPr>
      <w:r w:rsidRPr="0065173F">
        <w:rPr>
          <w:lang w:val="en-GB"/>
        </w:rPr>
        <w:t xml:space="preserve">Literature discusses the effect of web reviews on booking a hotel room, yet there are gaps that need to be covered in further research. The first critical is about understanding how </w:t>
      </w:r>
      <w:r w:rsidR="00E81BA6">
        <w:rPr>
          <w:lang w:val="en-GB"/>
        </w:rPr>
        <w:t>safety concerns, such as recent</w:t>
      </w:r>
      <w:r w:rsidRPr="0065173F">
        <w:rPr>
          <w:lang w:val="en-GB"/>
        </w:rPr>
        <w:t xml:space="preserve"> criminal </w:t>
      </w:r>
      <w:r w:rsidR="00E81BA6" w:rsidRPr="0065173F">
        <w:rPr>
          <w:lang w:val="en-GB"/>
        </w:rPr>
        <w:t>activity,</w:t>
      </w:r>
      <w:r w:rsidRPr="0065173F">
        <w:rPr>
          <w:lang w:val="en-GB"/>
        </w:rPr>
        <w:t xml:space="preserve"> are related to the decision-making of online reviewers. As a possible topic for further studies, such as how hospitality firms can develop effective security processes that will positively influence the perceptions of their customers could be considered. In addition, cultural difference in judging the quality of online reviews is another subject that deserves attention. The cultural variations should be studied in the interpretation and application of online reviews, which will take </w:t>
      </w:r>
      <w:r w:rsidR="007062AD">
        <w:rPr>
          <w:lang w:val="en-GB"/>
        </w:rPr>
        <w:t>people</w:t>
      </w:r>
      <w:r w:rsidRPr="0065173F">
        <w:rPr>
          <w:lang w:val="en-GB"/>
        </w:rPr>
        <w:t xml:space="preserve"> further into a deeper level regarding cross-cultural consumer </w:t>
      </w:r>
      <w:r w:rsidR="007062AD" w:rsidRPr="0065173F">
        <w:rPr>
          <w:lang w:val="en-GB"/>
        </w:rPr>
        <w:t>behaviour</w:t>
      </w:r>
      <w:r w:rsidRPr="0065173F">
        <w:rPr>
          <w:lang w:val="en-GB"/>
        </w:rPr>
        <w:t xml:space="preserve"> within the hotel industry.</w:t>
      </w:r>
    </w:p>
    <w:p w14:paraId="69851ED5" w14:textId="77777777" w:rsidR="00F90589" w:rsidRPr="000058CD" w:rsidRDefault="00F90589" w:rsidP="00F90589">
      <w:pPr>
        <w:pStyle w:val="Heading1"/>
        <w:rPr>
          <w:lang w:val="en-GB"/>
        </w:rPr>
      </w:pPr>
      <w:bookmarkStart w:id="16" w:name="_Toc156817846"/>
      <w:r w:rsidRPr="000058CD">
        <w:rPr>
          <w:lang w:val="en-GB"/>
        </w:rPr>
        <w:t>Ethical considerations</w:t>
      </w:r>
      <w:bookmarkEnd w:id="16"/>
    </w:p>
    <w:p w14:paraId="32FCB08A" w14:textId="77777777" w:rsidR="005B0E2F" w:rsidRPr="00755284" w:rsidRDefault="005B0E2F" w:rsidP="006660E6">
      <w:pPr>
        <w:rPr>
          <w:lang w:val="en-GB"/>
        </w:rPr>
      </w:pPr>
      <w:r w:rsidRPr="005B0E2F">
        <w:rPr>
          <w:lang w:val="en-GB"/>
        </w:rPr>
        <w:t>Ethics and law issues should also be considered together with the study about how online reviews are related to a consumer’s decision in booking for a hotel, either UK or Indian. Preservation of the rights and welfare of participants is also central to some ethical concerns, which are very important in research. In this study, participants’ participation is limited to acquiring informed consent before data collection. This means that their participants should know what they will partake in, the rights of those who took part and how data collected is going to be used. Moreover, these actions should be done to reduce the amount of load that is placed on participants due to participation in research. This may involve providing clear directions, preserving the confidentiality during data collection process and ensuring appropriate support or debrief is offered. The researcher should adhere to the Data Protection Act of 2018 within a legal sphere.</w:t>
      </w:r>
      <w:r>
        <w:rPr>
          <w:lang w:val="en-GB"/>
        </w:rPr>
        <w:t xml:space="preserve"> </w:t>
      </w:r>
    </w:p>
    <w:p w14:paraId="230D6BD6" w14:textId="77777777" w:rsidR="00F90589" w:rsidRDefault="00F90589" w:rsidP="00E7452E">
      <w:pPr>
        <w:pStyle w:val="Heading1"/>
        <w:rPr>
          <w:lang w:val="en-GB"/>
        </w:rPr>
      </w:pPr>
      <w:bookmarkStart w:id="17" w:name="_Toc156817847"/>
      <w:r w:rsidRPr="000058CD">
        <w:rPr>
          <w:lang w:val="en-GB"/>
        </w:rPr>
        <w:t>Timeframe</w:t>
      </w:r>
      <w:bookmarkEnd w:id="17"/>
    </w:p>
    <w:tbl>
      <w:tblPr>
        <w:tblStyle w:val="TableGrid"/>
        <w:tblW w:w="10698" w:type="dxa"/>
        <w:tblInd w:w="-725" w:type="dxa"/>
        <w:tblLook w:val="04A0" w:firstRow="1" w:lastRow="0" w:firstColumn="1" w:lastColumn="0" w:noHBand="0" w:noVBand="1"/>
      </w:tblPr>
      <w:tblGrid>
        <w:gridCol w:w="3420"/>
        <w:gridCol w:w="1350"/>
        <w:gridCol w:w="900"/>
        <w:gridCol w:w="900"/>
        <w:gridCol w:w="810"/>
        <w:gridCol w:w="810"/>
        <w:gridCol w:w="940"/>
        <w:gridCol w:w="784"/>
        <w:gridCol w:w="784"/>
      </w:tblGrid>
      <w:tr w:rsidR="004D3F00" w14:paraId="76C9979B" w14:textId="77777777" w:rsidTr="00486635">
        <w:trPr>
          <w:trHeight w:val="981"/>
        </w:trPr>
        <w:tc>
          <w:tcPr>
            <w:tcW w:w="3420" w:type="dxa"/>
            <w:vAlign w:val="center"/>
          </w:tcPr>
          <w:p w14:paraId="54EEB214" w14:textId="77777777" w:rsidR="00794B10" w:rsidRDefault="00794B10" w:rsidP="00486635">
            <w:pPr>
              <w:spacing w:before="50"/>
              <w:jc w:val="center"/>
              <w:rPr>
                <w:b/>
                <w:bCs/>
                <w:szCs w:val="24"/>
              </w:rPr>
            </w:pPr>
            <w:r>
              <w:rPr>
                <w:b/>
                <w:szCs w:val="24"/>
              </w:rPr>
              <w:t>Activities</w:t>
            </w:r>
          </w:p>
        </w:tc>
        <w:tc>
          <w:tcPr>
            <w:tcW w:w="1350" w:type="dxa"/>
            <w:vAlign w:val="center"/>
          </w:tcPr>
          <w:p w14:paraId="64329217" w14:textId="77777777" w:rsidR="00794B10" w:rsidRDefault="00794B10" w:rsidP="00486635">
            <w:pPr>
              <w:spacing w:before="50"/>
              <w:jc w:val="center"/>
              <w:rPr>
                <w:b/>
                <w:bCs/>
                <w:szCs w:val="24"/>
              </w:rPr>
            </w:pPr>
            <w:r>
              <w:rPr>
                <w:b/>
                <w:bCs/>
                <w:szCs w:val="24"/>
              </w:rPr>
              <w:t>1</w:t>
            </w:r>
            <w:r>
              <w:rPr>
                <w:b/>
                <w:bCs/>
                <w:szCs w:val="24"/>
                <w:vertAlign w:val="superscript"/>
              </w:rPr>
              <w:t>st</w:t>
            </w:r>
            <w:r>
              <w:rPr>
                <w:b/>
                <w:bCs/>
                <w:szCs w:val="24"/>
              </w:rPr>
              <w:t xml:space="preserve"> to 3</w:t>
            </w:r>
            <w:r>
              <w:rPr>
                <w:b/>
                <w:bCs/>
                <w:szCs w:val="24"/>
                <w:vertAlign w:val="superscript"/>
              </w:rPr>
              <w:t>rd</w:t>
            </w:r>
            <w:r>
              <w:rPr>
                <w:b/>
                <w:bCs/>
                <w:szCs w:val="24"/>
              </w:rPr>
              <w:t xml:space="preserve"> w</w:t>
            </w:r>
            <w:r>
              <w:rPr>
                <w:b/>
                <w:szCs w:val="24"/>
              </w:rPr>
              <w:t>eek</w:t>
            </w:r>
          </w:p>
          <w:p w14:paraId="031B5A9F" w14:textId="77777777" w:rsidR="00794B10" w:rsidRDefault="00794B10" w:rsidP="00486635">
            <w:pPr>
              <w:spacing w:before="50"/>
              <w:jc w:val="center"/>
              <w:rPr>
                <w:b/>
                <w:bCs/>
                <w:szCs w:val="24"/>
              </w:rPr>
            </w:pPr>
          </w:p>
        </w:tc>
        <w:tc>
          <w:tcPr>
            <w:tcW w:w="900" w:type="dxa"/>
            <w:vAlign w:val="center"/>
          </w:tcPr>
          <w:p w14:paraId="4B702635" w14:textId="77777777" w:rsidR="00794B10" w:rsidRDefault="00794B10" w:rsidP="00486635">
            <w:pPr>
              <w:spacing w:before="50"/>
              <w:jc w:val="center"/>
              <w:rPr>
                <w:b/>
                <w:bCs/>
                <w:szCs w:val="24"/>
              </w:rPr>
            </w:pPr>
            <w:r>
              <w:rPr>
                <w:b/>
                <w:bCs/>
                <w:szCs w:val="24"/>
              </w:rPr>
              <w:t>4</w:t>
            </w:r>
            <w:r>
              <w:rPr>
                <w:b/>
                <w:bCs/>
                <w:szCs w:val="24"/>
                <w:vertAlign w:val="superscript"/>
              </w:rPr>
              <w:t>th</w:t>
            </w:r>
            <w:r>
              <w:rPr>
                <w:b/>
                <w:bCs/>
                <w:szCs w:val="24"/>
              </w:rPr>
              <w:t xml:space="preserve"> to 6</w:t>
            </w:r>
            <w:r>
              <w:rPr>
                <w:b/>
                <w:bCs/>
                <w:szCs w:val="24"/>
                <w:vertAlign w:val="superscript"/>
              </w:rPr>
              <w:t>th</w:t>
            </w:r>
            <w:r>
              <w:rPr>
                <w:b/>
                <w:bCs/>
                <w:szCs w:val="24"/>
              </w:rPr>
              <w:t xml:space="preserve"> w</w:t>
            </w:r>
            <w:r>
              <w:rPr>
                <w:b/>
                <w:szCs w:val="24"/>
              </w:rPr>
              <w:t>eek</w:t>
            </w:r>
          </w:p>
          <w:p w14:paraId="28768BAF" w14:textId="77777777" w:rsidR="00794B10" w:rsidRDefault="00794B10" w:rsidP="00486635">
            <w:pPr>
              <w:spacing w:before="50"/>
              <w:jc w:val="center"/>
              <w:rPr>
                <w:b/>
                <w:bCs/>
                <w:szCs w:val="24"/>
              </w:rPr>
            </w:pPr>
          </w:p>
        </w:tc>
        <w:tc>
          <w:tcPr>
            <w:tcW w:w="900" w:type="dxa"/>
            <w:vAlign w:val="center"/>
          </w:tcPr>
          <w:p w14:paraId="66D98D8A" w14:textId="77777777" w:rsidR="00794B10" w:rsidRDefault="00794B10" w:rsidP="00486635">
            <w:pPr>
              <w:spacing w:before="50"/>
              <w:jc w:val="center"/>
              <w:rPr>
                <w:b/>
                <w:bCs/>
                <w:szCs w:val="24"/>
              </w:rPr>
            </w:pPr>
            <w:r>
              <w:rPr>
                <w:b/>
                <w:bCs/>
                <w:szCs w:val="24"/>
              </w:rPr>
              <w:t>7</w:t>
            </w:r>
            <w:r>
              <w:rPr>
                <w:b/>
                <w:bCs/>
                <w:szCs w:val="24"/>
                <w:vertAlign w:val="superscript"/>
              </w:rPr>
              <w:t>th</w:t>
            </w:r>
            <w:r>
              <w:rPr>
                <w:b/>
                <w:bCs/>
                <w:szCs w:val="24"/>
              </w:rPr>
              <w:t xml:space="preserve"> to 9</w:t>
            </w:r>
            <w:r>
              <w:rPr>
                <w:b/>
                <w:bCs/>
                <w:szCs w:val="24"/>
                <w:vertAlign w:val="superscript"/>
              </w:rPr>
              <w:t>th</w:t>
            </w:r>
            <w:r>
              <w:rPr>
                <w:b/>
                <w:bCs/>
                <w:szCs w:val="24"/>
              </w:rPr>
              <w:t xml:space="preserve"> w</w:t>
            </w:r>
            <w:r>
              <w:rPr>
                <w:b/>
                <w:szCs w:val="24"/>
              </w:rPr>
              <w:t>eek</w:t>
            </w:r>
          </w:p>
          <w:p w14:paraId="4317E696" w14:textId="77777777" w:rsidR="00794B10" w:rsidRDefault="00794B10" w:rsidP="00486635">
            <w:pPr>
              <w:spacing w:before="50"/>
              <w:jc w:val="center"/>
              <w:rPr>
                <w:b/>
                <w:bCs/>
                <w:szCs w:val="24"/>
              </w:rPr>
            </w:pPr>
          </w:p>
        </w:tc>
        <w:tc>
          <w:tcPr>
            <w:tcW w:w="810" w:type="dxa"/>
            <w:vAlign w:val="center"/>
          </w:tcPr>
          <w:p w14:paraId="06F5E136" w14:textId="77777777" w:rsidR="00794B10" w:rsidRDefault="00794B10" w:rsidP="00486635">
            <w:pPr>
              <w:spacing w:before="50"/>
              <w:jc w:val="center"/>
              <w:rPr>
                <w:b/>
                <w:bCs/>
                <w:szCs w:val="24"/>
              </w:rPr>
            </w:pPr>
            <w:r>
              <w:rPr>
                <w:b/>
                <w:bCs/>
                <w:szCs w:val="24"/>
              </w:rPr>
              <w:t>10</w:t>
            </w:r>
            <w:r>
              <w:rPr>
                <w:b/>
                <w:bCs/>
                <w:szCs w:val="24"/>
                <w:vertAlign w:val="superscript"/>
              </w:rPr>
              <w:t>th</w:t>
            </w:r>
            <w:r>
              <w:rPr>
                <w:b/>
                <w:bCs/>
                <w:szCs w:val="24"/>
              </w:rPr>
              <w:t xml:space="preserve"> to 12</w:t>
            </w:r>
            <w:r>
              <w:rPr>
                <w:b/>
                <w:bCs/>
                <w:szCs w:val="24"/>
                <w:vertAlign w:val="superscript"/>
              </w:rPr>
              <w:t>th</w:t>
            </w:r>
            <w:r>
              <w:rPr>
                <w:b/>
                <w:bCs/>
                <w:szCs w:val="24"/>
              </w:rPr>
              <w:t xml:space="preserve"> w</w:t>
            </w:r>
            <w:r>
              <w:rPr>
                <w:b/>
                <w:szCs w:val="24"/>
              </w:rPr>
              <w:t>eek</w:t>
            </w:r>
          </w:p>
          <w:p w14:paraId="21CD8A7E" w14:textId="77777777" w:rsidR="00794B10" w:rsidRDefault="00794B10" w:rsidP="00486635">
            <w:pPr>
              <w:spacing w:before="50"/>
              <w:jc w:val="center"/>
              <w:rPr>
                <w:b/>
                <w:bCs/>
                <w:szCs w:val="24"/>
              </w:rPr>
            </w:pPr>
          </w:p>
        </w:tc>
        <w:tc>
          <w:tcPr>
            <w:tcW w:w="810" w:type="dxa"/>
            <w:vAlign w:val="center"/>
          </w:tcPr>
          <w:p w14:paraId="6546CE40" w14:textId="77777777" w:rsidR="00794B10" w:rsidRDefault="00794B10" w:rsidP="00486635">
            <w:pPr>
              <w:spacing w:before="50"/>
              <w:jc w:val="center"/>
              <w:rPr>
                <w:b/>
                <w:bCs/>
                <w:szCs w:val="24"/>
              </w:rPr>
            </w:pPr>
            <w:r>
              <w:rPr>
                <w:b/>
                <w:bCs/>
                <w:szCs w:val="24"/>
              </w:rPr>
              <w:t>13</w:t>
            </w:r>
            <w:r>
              <w:rPr>
                <w:b/>
                <w:bCs/>
                <w:szCs w:val="24"/>
                <w:vertAlign w:val="superscript"/>
              </w:rPr>
              <w:t>th</w:t>
            </w:r>
            <w:r>
              <w:rPr>
                <w:b/>
                <w:bCs/>
                <w:szCs w:val="24"/>
              </w:rPr>
              <w:t xml:space="preserve"> to 15</w:t>
            </w:r>
            <w:r>
              <w:rPr>
                <w:b/>
                <w:bCs/>
                <w:szCs w:val="24"/>
                <w:vertAlign w:val="superscript"/>
              </w:rPr>
              <w:t>th</w:t>
            </w:r>
            <w:r>
              <w:rPr>
                <w:b/>
                <w:bCs/>
                <w:szCs w:val="24"/>
              </w:rPr>
              <w:t xml:space="preserve"> w</w:t>
            </w:r>
            <w:r>
              <w:rPr>
                <w:b/>
                <w:szCs w:val="24"/>
              </w:rPr>
              <w:t>eek</w:t>
            </w:r>
          </w:p>
          <w:p w14:paraId="68635C37" w14:textId="77777777" w:rsidR="00794B10" w:rsidRDefault="00794B10" w:rsidP="00486635">
            <w:pPr>
              <w:spacing w:before="50"/>
              <w:jc w:val="center"/>
              <w:rPr>
                <w:b/>
                <w:bCs/>
                <w:szCs w:val="24"/>
              </w:rPr>
            </w:pPr>
          </w:p>
        </w:tc>
        <w:tc>
          <w:tcPr>
            <w:tcW w:w="940" w:type="dxa"/>
            <w:vAlign w:val="center"/>
          </w:tcPr>
          <w:p w14:paraId="46D5AA8F" w14:textId="77777777" w:rsidR="00794B10" w:rsidRDefault="00794B10" w:rsidP="00486635">
            <w:pPr>
              <w:spacing w:before="50"/>
              <w:jc w:val="center"/>
              <w:rPr>
                <w:b/>
                <w:bCs/>
                <w:szCs w:val="24"/>
              </w:rPr>
            </w:pPr>
            <w:r>
              <w:rPr>
                <w:b/>
                <w:bCs/>
                <w:szCs w:val="24"/>
              </w:rPr>
              <w:t>16</w:t>
            </w:r>
            <w:r>
              <w:rPr>
                <w:b/>
                <w:bCs/>
                <w:szCs w:val="24"/>
                <w:vertAlign w:val="superscript"/>
              </w:rPr>
              <w:t>th</w:t>
            </w:r>
            <w:r>
              <w:rPr>
                <w:b/>
                <w:bCs/>
                <w:szCs w:val="24"/>
              </w:rPr>
              <w:t xml:space="preserve"> to 18</w:t>
            </w:r>
            <w:r>
              <w:rPr>
                <w:b/>
                <w:bCs/>
                <w:szCs w:val="24"/>
                <w:vertAlign w:val="superscript"/>
              </w:rPr>
              <w:t>th</w:t>
            </w:r>
            <w:r>
              <w:rPr>
                <w:b/>
                <w:bCs/>
                <w:szCs w:val="24"/>
              </w:rPr>
              <w:t xml:space="preserve"> w</w:t>
            </w:r>
            <w:r>
              <w:rPr>
                <w:b/>
                <w:szCs w:val="24"/>
              </w:rPr>
              <w:t>eek</w:t>
            </w:r>
          </w:p>
          <w:p w14:paraId="0DFCFE1A" w14:textId="77777777" w:rsidR="00794B10" w:rsidRDefault="00794B10" w:rsidP="00486635">
            <w:pPr>
              <w:spacing w:before="50"/>
              <w:jc w:val="center"/>
              <w:rPr>
                <w:b/>
                <w:bCs/>
                <w:szCs w:val="24"/>
              </w:rPr>
            </w:pPr>
          </w:p>
        </w:tc>
        <w:tc>
          <w:tcPr>
            <w:tcW w:w="784" w:type="dxa"/>
            <w:vAlign w:val="center"/>
          </w:tcPr>
          <w:p w14:paraId="3DACF03B" w14:textId="77777777" w:rsidR="00794B10" w:rsidRDefault="00794B10" w:rsidP="00486635">
            <w:pPr>
              <w:spacing w:before="50"/>
              <w:jc w:val="center"/>
              <w:rPr>
                <w:b/>
                <w:bCs/>
                <w:szCs w:val="24"/>
              </w:rPr>
            </w:pPr>
            <w:r>
              <w:rPr>
                <w:b/>
                <w:bCs/>
                <w:szCs w:val="24"/>
              </w:rPr>
              <w:t>19</w:t>
            </w:r>
            <w:r>
              <w:rPr>
                <w:b/>
                <w:bCs/>
                <w:szCs w:val="24"/>
                <w:vertAlign w:val="superscript"/>
              </w:rPr>
              <w:t>th</w:t>
            </w:r>
            <w:r>
              <w:rPr>
                <w:b/>
                <w:bCs/>
                <w:szCs w:val="24"/>
              </w:rPr>
              <w:t xml:space="preserve"> to 21</w:t>
            </w:r>
            <w:r>
              <w:rPr>
                <w:b/>
                <w:bCs/>
                <w:szCs w:val="24"/>
                <w:vertAlign w:val="superscript"/>
              </w:rPr>
              <w:t>st</w:t>
            </w:r>
            <w:r>
              <w:rPr>
                <w:b/>
                <w:bCs/>
                <w:szCs w:val="24"/>
              </w:rPr>
              <w:t xml:space="preserve"> w</w:t>
            </w:r>
            <w:r>
              <w:rPr>
                <w:b/>
                <w:szCs w:val="24"/>
              </w:rPr>
              <w:t>eek</w:t>
            </w:r>
          </w:p>
          <w:p w14:paraId="2E88D789" w14:textId="77777777" w:rsidR="00794B10" w:rsidRDefault="00794B10" w:rsidP="00486635">
            <w:pPr>
              <w:spacing w:before="50"/>
              <w:jc w:val="center"/>
              <w:rPr>
                <w:b/>
                <w:bCs/>
                <w:szCs w:val="24"/>
              </w:rPr>
            </w:pPr>
          </w:p>
        </w:tc>
        <w:tc>
          <w:tcPr>
            <w:tcW w:w="784" w:type="dxa"/>
            <w:vAlign w:val="center"/>
          </w:tcPr>
          <w:p w14:paraId="52C15CEA" w14:textId="77777777" w:rsidR="00794B10" w:rsidRDefault="00794B10" w:rsidP="00486635">
            <w:pPr>
              <w:spacing w:before="50"/>
              <w:jc w:val="center"/>
              <w:rPr>
                <w:b/>
                <w:bCs/>
                <w:szCs w:val="24"/>
              </w:rPr>
            </w:pPr>
            <w:r>
              <w:rPr>
                <w:b/>
                <w:bCs/>
                <w:szCs w:val="24"/>
              </w:rPr>
              <w:t>22</w:t>
            </w:r>
            <w:r>
              <w:rPr>
                <w:b/>
                <w:bCs/>
                <w:szCs w:val="24"/>
                <w:vertAlign w:val="superscript"/>
              </w:rPr>
              <w:t>nd</w:t>
            </w:r>
            <w:r>
              <w:rPr>
                <w:b/>
                <w:bCs/>
                <w:szCs w:val="24"/>
              </w:rPr>
              <w:t xml:space="preserve"> to 24</w:t>
            </w:r>
            <w:r>
              <w:rPr>
                <w:b/>
                <w:bCs/>
                <w:szCs w:val="24"/>
                <w:vertAlign w:val="superscript"/>
              </w:rPr>
              <w:t>th</w:t>
            </w:r>
            <w:r>
              <w:rPr>
                <w:b/>
                <w:bCs/>
                <w:szCs w:val="24"/>
              </w:rPr>
              <w:t xml:space="preserve"> w</w:t>
            </w:r>
            <w:r>
              <w:rPr>
                <w:b/>
                <w:szCs w:val="24"/>
              </w:rPr>
              <w:t>eek</w:t>
            </w:r>
          </w:p>
          <w:p w14:paraId="5F16550C" w14:textId="77777777" w:rsidR="00794B10" w:rsidRDefault="00794B10" w:rsidP="00486635">
            <w:pPr>
              <w:spacing w:before="50"/>
              <w:jc w:val="center"/>
              <w:rPr>
                <w:b/>
                <w:bCs/>
                <w:szCs w:val="24"/>
              </w:rPr>
            </w:pPr>
          </w:p>
        </w:tc>
      </w:tr>
      <w:tr w:rsidR="004D3F00" w14:paraId="3D3331E6" w14:textId="77777777" w:rsidTr="00EF0B34">
        <w:trPr>
          <w:trHeight w:val="343"/>
        </w:trPr>
        <w:tc>
          <w:tcPr>
            <w:tcW w:w="3420" w:type="dxa"/>
            <w:vAlign w:val="center"/>
          </w:tcPr>
          <w:p w14:paraId="2ECA04E1" w14:textId="77777777" w:rsidR="00794B10" w:rsidRDefault="00794B10" w:rsidP="00486635">
            <w:pPr>
              <w:jc w:val="center"/>
              <w:rPr>
                <w:bCs/>
              </w:rPr>
            </w:pPr>
            <w:r>
              <w:t>Choosing the research topic</w:t>
            </w:r>
          </w:p>
        </w:tc>
        <w:tc>
          <w:tcPr>
            <w:tcW w:w="1350" w:type="dxa"/>
            <w:shd w:val="clear" w:color="auto" w:fill="FFC000"/>
            <w:vAlign w:val="center"/>
          </w:tcPr>
          <w:p w14:paraId="1729F10D" w14:textId="77777777" w:rsidR="00794B10" w:rsidRDefault="00794B10" w:rsidP="00486635">
            <w:pPr>
              <w:spacing w:before="50"/>
              <w:jc w:val="center"/>
              <w:rPr>
                <w:rFonts w:eastAsia="Calibri"/>
                <w:i/>
                <w:szCs w:val="24"/>
                <w:lang w:val="en-US" w:bidi="hi-IN"/>
              </w:rPr>
            </w:pPr>
          </w:p>
        </w:tc>
        <w:tc>
          <w:tcPr>
            <w:tcW w:w="900" w:type="dxa"/>
            <w:vAlign w:val="center"/>
          </w:tcPr>
          <w:p w14:paraId="3F1133E0" w14:textId="77777777" w:rsidR="00794B10" w:rsidRDefault="00794B10" w:rsidP="00486635">
            <w:pPr>
              <w:spacing w:before="50"/>
              <w:jc w:val="center"/>
              <w:rPr>
                <w:i/>
                <w:szCs w:val="24"/>
              </w:rPr>
            </w:pPr>
          </w:p>
        </w:tc>
        <w:tc>
          <w:tcPr>
            <w:tcW w:w="900" w:type="dxa"/>
            <w:vAlign w:val="center"/>
          </w:tcPr>
          <w:p w14:paraId="11FFDC0A" w14:textId="77777777" w:rsidR="00794B10" w:rsidRDefault="00794B10" w:rsidP="00486635">
            <w:pPr>
              <w:spacing w:before="50"/>
              <w:jc w:val="center"/>
              <w:rPr>
                <w:i/>
                <w:szCs w:val="24"/>
              </w:rPr>
            </w:pPr>
          </w:p>
        </w:tc>
        <w:tc>
          <w:tcPr>
            <w:tcW w:w="810" w:type="dxa"/>
            <w:vAlign w:val="center"/>
          </w:tcPr>
          <w:p w14:paraId="1FA91FEF" w14:textId="77777777" w:rsidR="00794B10" w:rsidRDefault="00794B10" w:rsidP="00486635">
            <w:pPr>
              <w:spacing w:before="50"/>
              <w:jc w:val="center"/>
              <w:rPr>
                <w:i/>
                <w:szCs w:val="24"/>
              </w:rPr>
            </w:pPr>
          </w:p>
        </w:tc>
        <w:tc>
          <w:tcPr>
            <w:tcW w:w="810" w:type="dxa"/>
            <w:vAlign w:val="center"/>
          </w:tcPr>
          <w:p w14:paraId="363AE56C" w14:textId="77777777" w:rsidR="00794B10" w:rsidRDefault="00794B10" w:rsidP="00486635">
            <w:pPr>
              <w:spacing w:before="50"/>
              <w:jc w:val="center"/>
              <w:rPr>
                <w:i/>
                <w:szCs w:val="24"/>
              </w:rPr>
            </w:pPr>
          </w:p>
        </w:tc>
        <w:tc>
          <w:tcPr>
            <w:tcW w:w="940" w:type="dxa"/>
            <w:vAlign w:val="center"/>
          </w:tcPr>
          <w:p w14:paraId="0C8032A9" w14:textId="77777777" w:rsidR="00794B10" w:rsidRDefault="00794B10" w:rsidP="00486635">
            <w:pPr>
              <w:spacing w:before="50"/>
              <w:jc w:val="center"/>
              <w:rPr>
                <w:i/>
                <w:szCs w:val="24"/>
              </w:rPr>
            </w:pPr>
          </w:p>
        </w:tc>
        <w:tc>
          <w:tcPr>
            <w:tcW w:w="784" w:type="dxa"/>
            <w:vAlign w:val="center"/>
          </w:tcPr>
          <w:p w14:paraId="2D242961" w14:textId="77777777" w:rsidR="00794B10" w:rsidRDefault="00794B10" w:rsidP="00486635">
            <w:pPr>
              <w:spacing w:before="50"/>
              <w:jc w:val="center"/>
              <w:rPr>
                <w:i/>
                <w:szCs w:val="24"/>
              </w:rPr>
            </w:pPr>
          </w:p>
        </w:tc>
        <w:tc>
          <w:tcPr>
            <w:tcW w:w="784" w:type="dxa"/>
            <w:vAlign w:val="center"/>
          </w:tcPr>
          <w:p w14:paraId="5F54399D" w14:textId="77777777" w:rsidR="00794B10" w:rsidRDefault="00794B10" w:rsidP="00486635">
            <w:pPr>
              <w:spacing w:before="50"/>
              <w:jc w:val="center"/>
              <w:rPr>
                <w:i/>
                <w:szCs w:val="24"/>
              </w:rPr>
            </w:pPr>
          </w:p>
        </w:tc>
      </w:tr>
      <w:tr w:rsidR="004D3F00" w14:paraId="2B5BC081" w14:textId="77777777" w:rsidTr="00EF0B34">
        <w:trPr>
          <w:trHeight w:val="343"/>
        </w:trPr>
        <w:tc>
          <w:tcPr>
            <w:tcW w:w="3420" w:type="dxa"/>
            <w:vAlign w:val="center"/>
          </w:tcPr>
          <w:p w14:paraId="700E13AD" w14:textId="77777777" w:rsidR="00794B10" w:rsidRDefault="00794B10" w:rsidP="00486635">
            <w:pPr>
              <w:jc w:val="center"/>
              <w:rPr>
                <w:bCs/>
              </w:rPr>
            </w:pPr>
            <w:r>
              <w:t>Background of the project</w:t>
            </w:r>
          </w:p>
        </w:tc>
        <w:tc>
          <w:tcPr>
            <w:tcW w:w="1350" w:type="dxa"/>
            <w:shd w:val="clear" w:color="auto" w:fill="FFC000"/>
            <w:vAlign w:val="center"/>
          </w:tcPr>
          <w:p w14:paraId="6715CCDB" w14:textId="77777777" w:rsidR="00794B10" w:rsidRDefault="00794B10" w:rsidP="00486635">
            <w:pPr>
              <w:pStyle w:val="ListParagraph"/>
              <w:spacing w:before="50"/>
              <w:ind w:left="360"/>
              <w:jc w:val="center"/>
              <w:rPr>
                <w:i/>
                <w:szCs w:val="24"/>
              </w:rPr>
            </w:pPr>
          </w:p>
        </w:tc>
        <w:tc>
          <w:tcPr>
            <w:tcW w:w="900" w:type="dxa"/>
            <w:vAlign w:val="center"/>
          </w:tcPr>
          <w:p w14:paraId="4A60D4E2" w14:textId="77777777" w:rsidR="00794B10" w:rsidRDefault="00794B10" w:rsidP="00486635">
            <w:pPr>
              <w:spacing w:before="50"/>
              <w:jc w:val="center"/>
              <w:rPr>
                <w:i/>
                <w:szCs w:val="24"/>
              </w:rPr>
            </w:pPr>
          </w:p>
        </w:tc>
        <w:tc>
          <w:tcPr>
            <w:tcW w:w="900" w:type="dxa"/>
            <w:vAlign w:val="center"/>
          </w:tcPr>
          <w:p w14:paraId="7FD3CE72" w14:textId="77777777" w:rsidR="00794B10" w:rsidRDefault="00794B10" w:rsidP="00486635">
            <w:pPr>
              <w:spacing w:before="50"/>
              <w:jc w:val="center"/>
              <w:rPr>
                <w:i/>
                <w:szCs w:val="24"/>
              </w:rPr>
            </w:pPr>
          </w:p>
        </w:tc>
        <w:tc>
          <w:tcPr>
            <w:tcW w:w="810" w:type="dxa"/>
            <w:vAlign w:val="center"/>
          </w:tcPr>
          <w:p w14:paraId="7BA3DE47" w14:textId="77777777" w:rsidR="00794B10" w:rsidRDefault="00794B10" w:rsidP="00486635">
            <w:pPr>
              <w:spacing w:before="50"/>
              <w:jc w:val="center"/>
              <w:rPr>
                <w:i/>
                <w:szCs w:val="24"/>
              </w:rPr>
            </w:pPr>
          </w:p>
        </w:tc>
        <w:tc>
          <w:tcPr>
            <w:tcW w:w="810" w:type="dxa"/>
            <w:vAlign w:val="center"/>
          </w:tcPr>
          <w:p w14:paraId="5893352A" w14:textId="77777777" w:rsidR="00794B10" w:rsidRDefault="00794B10" w:rsidP="00486635">
            <w:pPr>
              <w:spacing w:before="50"/>
              <w:jc w:val="center"/>
              <w:rPr>
                <w:i/>
                <w:szCs w:val="24"/>
              </w:rPr>
            </w:pPr>
          </w:p>
        </w:tc>
        <w:tc>
          <w:tcPr>
            <w:tcW w:w="940" w:type="dxa"/>
            <w:vAlign w:val="center"/>
          </w:tcPr>
          <w:p w14:paraId="226B7157" w14:textId="77777777" w:rsidR="00794B10" w:rsidRDefault="00794B10" w:rsidP="00486635">
            <w:pPr>
              <w:spacing w:before="50"/>
              <w:jc w:val="center"/>
              <w:rPr>
                <w:i/>
                <w:szCs w:val="24"/>
              </w:rPr>
            </w:pPr>
          </w:p>
        </w:tc>
        <w:tc>
          <w:tcPr>
            <w:tcW w:w="784" w:type="dxa"/>
            <w:vAlign w:val="center"/>
          </w:tcPr>
          <w:p w14:paraId="0EE7CB5C" w14:textId="77777777" w:rsidR="00794B10" w:rsidRDefault="00794B10" w:rsidP="00486635">
            <w:pPr>
              <w:spacing w:before="50"/>
              <w:jc w:val="center"/>
              <w:rPr>
                <w:i/>
                <w:szCs w:val="24"/>
              </w:rPr>
            </w:pPr>
          </w:p>
        </w:tc>
        <w:tc>
          <w:tcPr>
            <w:tcW w:w="784" w:type="dxa"/>
            <w:vAlign w:val="center"/>
          </w:tcPr>
          <w:p w14:paraId="6D71371A" w14:textId="77777777" w:rsidR="00794B10" w:rsidRDefault="00794B10" w:rsidP="00486635">
            <w:pPr>
              <w:spacing w:before="50"/>
              <w:jc w:val="center"/>
              <w:rPr>
                <w:i/>
                <w:szCs w:val="24"/>
              </w:rPr>
            </w:pPr>
          </w:p>
        </w:tc>
      </w:tr>
      <w:tr w:rsidR="004D3F00" w14:paraId="14EACC16" w14:textId="77777777" w:rsidTr="00EF0B34">
        <w:trPr>
          <w:trHeight w:val="343"/>
        </w:trPr>
        <w:tc>
          <w:tcPr>
            <w:tcW w:w="3420" w:type="dxa"/>
            <w:vAlign w:val="center"/>
          </w:tcPr>
          <w:p w14:paraId="79F4E99B" w14:textId="77777777" w:rsidR="00794B10" w:rsidRDefault="00794B10" w:rsidP="00486635">
            <w:pPr>
              <w:jc w:val="center"/>
              <w:rPr>
                <w:bCs/>
              </w:rPr>
            </w:pPr>
            <w:r>
              <w:lastRenderedPageBreak/>
              <w:t>Determining the aims, objectives and Questions of the research</w:t>
            </w:r>
          </w:p>
        </w:tc>
        <w:tc>
          <w:tcPr>
            <w:tcW w:w="1350" w:type="dxa"/>
            <w:shd w:val="clear" w:color="auto" w:fill="FFC000"/>
            <w:vAlign w:val="center"/>
          </w:tcPr>
          <w:p w14:paraId="43B2C9DB" w14:textId="77777777" w:rsidR="00794B10" w:rsidRDefault="00794B10" w:rsidP="00486635">
            <w:pPr>
              <w:pStyle w:val="ListParagraph"/>
              <w:spacing w:before="50"/>
              <w:ind w:left="360"/>
              <w:jc w:val="center"/>
              <w:rPr>
                <w:i/>
                <w:szCs w:val="24"/>
              </w:rPr>
            </w:pPr>
          </w:p>
        </w:tc>
        <w:tc>
          <w:tcPr>
            <w:tcW w:w="900" w:type="dxa"/>
            <w:shd w:val="clear" w:color="auto" w:fill="FFC000"/>
            <w:vAlign w:val="center"/>
          </w:tcPr>
          <w:p w14:paraId="3CF6BBCA" w14:textId="77777777" w:rsidR="00794B10" w:rsidRDefault="00794B10" w:rsidP="00486635">
            <w:pPr>
              <w:spacing w:before="50"/>
              <w:ind w:left="360"/>
              <w:jc w:val="center"/>
              <w:rPr>
                <w:i/>
                <w:szCs w:val="24"/>
              </w:rPr>
            </w:pPr>
          </w:p>
        </w:tc>
        <w:tc>
          <w:tcPr>
            <w:tcW w:w="900" w:type="dxa"/>
            <w:vAlign w:val="center"/>
          </w:tcPr>
          <w:p w14:paraId="608EF711" w14:textId="77777777" w:rsidR="00794B10" w:rsidRDefault="00794B10" w:rsidP="00486635">
            <w:pPr>
              <w:spacing w:before="50"/>
              <w:jc w:val="center"/>
              <w:rPr>
                <w:i/>
                <w:szCs w:val="24"/>
              </w:rPr>
            </w:pPr>
          </w:p>
        </w:tc>
        <w:tc>
          <w:tcPr>
            <w:tcW w:w="810" w:type="dxa"/>
            <w:vAlign w:val="center"/>
          </w:tcPr>
          <w:p w14:paraId="67A93A57" w14:textId="77777777" w:rsidR="00794B10" w:rsidRDefault="00794B10" w:rsidP="00486635">
            <w:pPr>
              <w:spacing w:before="50"/>
              <w:jc w:val="center"/>
              <w:rPr>
                <w:i/>
                <w:szCs w:val="24"/>
              </w:rPr>
            </w:pPr>
          </w:p>
        </w:tc>
        <w:tc>
          <w:tcPr>
            <w:tcW w:w="810" w:type="dxa"/>
            <w:vAlign w:val="center"/>
          </w:tcPr>
          <w:p w14:paraId="622FFC69" w14:textId="77777777" w:rsidR="00794B10" w:rsidRDefault="00794B10" w:rsidP="00486635">
            <w:pPr>
              <w:spacing w:before="50"/>
              <w:jc w:val="center"/>
              <w:rPr>
                <w:i/>
                <w:szCs w:val="24"/>
              </w:rPr>
            </w:pPr>
          </w:p>
        </w:tc>
        <w:tc>
          <w:tcPr>
            <w:tcW w:w="940" w:type="dxa"/>
            <w:vAlign w:val="center"/>
          </w:tcPr>
          <w:p w14:paraId="65F33C0E" w14:textId="77777777" w:rsidR="00794B10" w:rsidRDefault="00794B10" w:rsidP="00486635">
            <w:pPr>
              <w:spacing w:before="50"/>
              <w:jc w:val="center"/>
              <w:rPr>
                <w:i/>
                <w:szCs w:val="24"/>
              </w:rPr>
            </w:pPr>
          </w:p>
        </w:tc>
        <w:tc>
          <w:tcPr>
            <w:tcW w:w="784" w:type="dxa"/>
            <w:vAlign w:val="center"/>
          </w:tcPr>
          <w:p w14:paraId="3F53E537" w14:textId="77777777" w:rsidR="00794B10" w:rsidRDefault="00794B10" w:rsidP="00486635">
            <w:pPr>
              <w:spacing w:before="50"/>
              <w:jc w:val="center"/>
              <w:rPr>
                <w:i/>
                <w:szCs w:val="24"/>
              </w:rPr>
            </w:pPr>
          </w:p>
        </w:tc>
        <w:tc>
          <w:tcPr>
            <w:tcW w:w="784" w:type="dxa"/>
            <w:vAlign w:val="center"/>
          </w:tcPr>
          <w:p w14:paraId="108D39B0" w14:textId="77777777" w:rsidR="00794B10" w:rsidRDefault="00794B10" w:rsidP="00486635">
            <w:pPr>
              <w:spacing w:before="50"/>
              <w:jc w:val="center"/>
              <w:rPr>
                <w:i/>
                <w:szCs w:val="24"/>
              </w:rPr>
            </w:pPr>
          </w:p>
        </w:tc>
      </w:tr>
      <w:tr w:rsidR="004D3F00" w14:paraId="12F0259E" w14:textId="77777777" w:rsidTr="00EF0B34">
        <w:trPr>
          <w:trHeight w:val="343"/>
        </w:trPr>
        <w:tc>
          <w:tcPr>
            <w:tcW w:w="3420" w:type="dxa"/>
            <w:vAlign w:val="center"/>
          </w:tcPr>
          <w:p w14:paraId="0EA435D9" w14:textId="77777777" w:rsidR="00794B10" w:rsidRDefault="00794B10" w:rsidP="00486635">
            <w:pPr>
              <w:jc w:val="center"/>
              <w:rPr>
                <w:bCs/>
              </w:rPr>
            </w:pPr>
            <w:r>
              <w:t>Literature review</w:t>
            </w:r>
          </w:p>
        </w:tc>
        <w:tc>
          <w:tcPr>
            <w:tcW w:w="1350" w:type="dxa"/>
            <w:vAlign w:val="center"/>
          </w:tcPr>
          <w:p w14:paraId="4CB26EBE" w14:textId="77777777" w:rsidR="00794B10" w:rsidRDefault="00794B10" w:rsidP="00486635">
            <w:pPr>
              <w:spacing w:before="50"/>
              <w:jc w:val="center"/>
              <w:rPr>
                <w:i/>
                <w:szCs w:val="24"/>
              </w:rPr>
            </w:pPr>
          </w:p>
        </w:tc>
        <w:tc>
          <w:tcPr>
            <w:tcW w:w="900" w:type="dxa"/>
            <w:shd w:val="clear" w:color="auto" w:fill="FFC000"/>
            <w:vAlign w:val="center"/>
          </w:tcPr>
          <w:p w14:paraId="744F4F9A" w14:textId="77777777" w:rsidR="00794B10" w:rsidRDefault="00794B10" w:rsidP="00486635">
            <w:pPr>
              <w:spacing w:before="50"/>
              <w:ind w:left="360"/>
              <w:jc w:val="center"/>
              <w:rPr>
                <w:i/>
                <w:szCs w:val="24"/>
              </w:rPr>
            </w:pPr>
          </w:p>
        </w:tc>
        <w:tc>
          <w:tcPr>
            <w:tcW w:w="900" w:type="dxa"/>
            <w:vAlign w:val="center"/>
          </w:tcPr>
          <w:p w14:paraId="21ADCC52" w14:textId="77777777" w:rsidR="00794B10" w:rsidRDefault="00794B10" w:rsidP="00486635">
            <w:pPr>
              <w:spacing w:before="50"/>
              <w:jc w:val="center"/>
              <w:rPr>
                <w:i/>
                <w:szCs w:val="24"/>
              </w:rPr>
            </w:pPr>
          </w:p>
        </w:tc>
        <w:tc>
          <w:tcPr>
            <w:tcW w:w="810" w:type="dxa"/>
            <w:vAlign w:val="center"/>
          </w:tcPr>
          <w:p w14:paraId="2384258E" w14:textId="77777777" w:rsidR="00794B10" w:rsidRDefault="00794B10" w:rsidP="00486635">
            <w:pPr>
              <w:spacing w:before="50"/>
              <w:jc w:val="center"/>
              <w:rPr>
                <w:i/>
                <w:szCs w:val="24"/>
              </w:rPr>
            </w:pPr>
          </w:p>
        </w:tc>
        <w:tc>
          <w:tcPr>
            <w:tcW w:w="810" w:type="dxa"/>
            <w:vAlign w:val="center"/>
          </w:tcPr>
          <w:p w14:paraId="1FA1822B" w14:textId="77777777" w:rsidR="00794B10" w:rsidRDefault="00794B10" w:rsidP="00486635">
            <w:pPr>
              <w:spacing w:before="50"/>
              <w:jc w:val="center"/>
              <w:rPr>
                <w:i/>
                <w:szCs w:val="24"/>
              </w:rPr>
            </w:pPr>
          </w:p>
        </w:tc>
        <w:tc>
          <w:tcPr>
            <w:tcW w:w="940" w:type="dxa"/>
            <w:vAlign w:val="center"/>
          </w:tcPr>
          <w:p w14:paraId="120B6D56" w14:textId="77777777" w:rsidR="00794B10" w:rsidRDefault="00794B10" w:rsidP="00486635">
            <w:pPr>
              <w:spacing w:before="50"/>
              <w:jc w:val="center"/>
              <w:rPr>
                <w:i/>
                <w:szCs w:val="24"/>
              </w:rPr>
            </w:pPr>
          </w:p>
        </w:tc>
        <w:tc>
          <w:tcPr>
            <w:tcW w:w="784" w:type="dxa"/>
            <w:vAlign w:val="center"/>
          </w:tcPr>
          <w:p w14:paraId="5B6E3B2E" w14:textId="77777777" w:rsidR="00794B10" w:rsidRDefault="00794B10" w:rsidP="00486635">
            <w:pPr>
              <w:spacing w:before="50"/>
              <w:jc w:val="center"/>
              <w:rPr>
                <w:i/>
                <w:szCs w:val="24"/>
              </w:rPr>
            </w:pPr>
          </w:p>
        </w:tc>
        <w:tc>
          <w:tcPr>
            <w:tcW w:w="784" w:type="dxa"/>
            <w:vAlign w:val="center"/>
          </w:tcPr>
          <w:p w14:paraId="2EE143BB" w14:textId="77777777" w:rsidR="00794B10" w:rsidRDefault="00794B10" w:rsidP="00486635">
            <w:pPr>
              <w:spacing w:before="50"/>
              <w:jc w:val="center"/>
              <w:rPr>
                <w:i/>
                <w:szCs w:val="24"/>
              </w:rPr>
            </w:pPr>
          </w:p>
        </w:tc>
      </w:tr>
      <w:tr w:rsidR="004D3F00" w14:paraId="23CED562" w14:textId="77777777" w:rsidTr="00EF0B34">
        <w:trPr>
          <w:trHeight w:val="355"/>
        </w:trPr>
        <w:tc>
          <w:tcPr>
            <w:tcW w:w="3420" w:type="dxa"/>
            <w:vAlign w:val="center"/>
          </w:tcPr>
          <w:p w14:paraId="21DFD938" w14:textId="77777777" w:rsidR="00794B10" w:rsidRDefault="00794B10" w:rsidP="00486635">
            <w:pPr>
              <w:jc w:val="center"/>
              <w:rPr>
                <w:bCs/>
              </w:rPr>
            </w:pPr>
            <w:r>
              <w:t>Determining the methodology</w:t>
            </w:r>
          </w:p>
        </w:tc>
        <w:tc>
          <w:tcPr>
            <w:tcW w:w="1350" w:type="dxa"/>
            <w:vAlign w:val="center"/>
          </w:tcPr>
          <w:p w14:paraId="239D0360" w14:textId="77777777" w:rsidR="00794B10" w:rsidRDefault="00794B10" w:rsidP="00486635">
            <w:pPr>
              <w:spacing w:before="50"/>
              <w:jc w:val="center"/>
              <w:rPr>
                <w:i/>
                <w:szCs w:val="24"/>
              </w:rPr>
            </w:pPr>
          </w:p>
        </w:tc>
        <w:tc>
          <w:tcPr>
            <w:tcW w:w="900" w:type="dxa"/>
            <w:shd w:val="clear" w:color="auto" w:fill="FFC000"/>
            <w:vAlign w:val="center"/>
          </w:tcPr>
          <w:p w14:paraId="59973F08" w14:textId="77777777" w:rsidR="00794B10" w:rsidRDefault="00794B10" w:rsidP="00486635">
            <w:pPr>
              <w:pStyle w:val="ListParagraph"/>
              <w:spacing w:before="50"/>
              <w:jc w:val="center"/>
              <w:rPr>
                <w:i/>
                <w:szCs w:val="24"/>
              </w:rPr>
            </w:pPr>
          </w:p>
        </w:tc>
        <w:tc>
          <w:tcPr>
            <w:tcW w:w="900" w:type="dxa"/>
            <w:shd w:val="clear" w:color="auto" w:fill="FFC000"/>
            <w:vAlign w:val="center"/>
          </w:tcPr>
          <w:p w14:paraId="1A5A08D9" w14:textId="77777777" w:rsidR="00794B10" w:rsidRDefault="00794B10" w:rsidP="00486635">
            <w:pPr>
              <w:pStyle w:val="ListParagraph"/>
              <w:spacing w:before="50"/>
              <w:jc w:val="center"/>
              <w:rPr>
                <w:i/>
                <w:szCs w:val="24"/>
              </w:rPr>
            </w:pPr>
          </w:p>
        </w:tc>
        <w:tc>
          <w:tcPr>
            <w:tcW w:w="810" w:type="dxa"/>
            <w:vAlign w:val="center"/>
          </w:tcPr>
          <w:p w14:paraId="0B1238BD" w14:textId="77777777" w:rsidR="00794B10" w:rsidRDefault="00794B10" w:rsidP="00486635">
            <w:pPr>
              <w:spacing w:before="50"/>
              <w:jc w:val="center"/>
              <w:rPr>
                <w:i/>
                <w:szCs w:val="24"/>
              </w:rPr>
            </w:pPr>
          </w:p>
        </w:tc>
        <w:tc>
          <w:tcPr>
            <w:tcW w:w="810" w:type="dxa"/>
            <w:vAlign w:val="center"/>
          </w:tcPr>
          <w:p w14:paraId="55175E36" w14:textId="77777777" w:rsidR="00794B10" w:rsidRDefault="00794B10" w:rsidP="00486635">
            <w:pPr>
              <w:spacing w:before="50"/>
              <w:jc w:val="center"/>
              <w:rPr>
                <w:i/>
                <w:szCs w:val="24"/>
              </w:rPr>
            </w:pPr>
          </w:p>
        </w:tc>
        <w:tc>
          <w:tcPr>
            <w:tcW w:w="940" w:type="dxa"/>
            <w:vAlign w:val="center"/>
          </w:tcPr>
          <w:p w14:paraId="7C861641" w14:textId="77777777" w:rsidR="00794B10" w:rsidRDefault="00794B10" w:rsidP="00486635">
            <w:pPr>
              <w:spacing w:before="50"/>
              <w:jc w:val="center"/>
              <w:rPr>
                <w:i/>
                <w:szCs w:val="24"/>
              </w:rPr>
            </w:pPr>
          </w:p>
        </w:tc>
        <w:tc>
          <w:tcPr>
            <w:tcW w:w="784" w:type="dxa"/>
            <w:vAlign w:val="center"/>
          </w:tcPr>
          <w:p w14:paraId="3F10B73F" w14:textId="77777777" w:rsidR="00794B10" w:rsidRDefault="00794B10" w:rsidP="00486635">
            <w:pPr>
              <w:spacing w:before="50"/>
              <w:jc w:val="center"/>
              <w:rPr>
                <w:i/>
                <w:szCs w:val="24"/>
              </w:rPr>
            </w:pPr>
          </w:p>
        </w:tc>
        <w:tc>
          <w:tcPr>
            <w:tcW w:w="784" w:type="dxa"/>
            <w:vAlign w:val="center"/>
          </w:tcPr>
          <w:p w14:paraId="7F52BAA2" w14:textId="77777777" w:rsidR="00794B10" w:rsidRDefault="00794B10" w:rsidP="00486635">
            <w:pPr>
              <w:spacing w:before="50"/>
              <w:jc w:val="center"/>
              <w:rPr>
                <w:i/>
                <w:szCs w:val="24"/>
              </w:rPr>
            </w:pPr>
          </w:p>
        </w:tc>
      </w:tr>
      <w:tr w:rsidR="004D3F00" w14:paraId="0DB62B3B" w14:textId="77777777" w:rsidTr="00EF0B34">
        <w:trPr>
          <w:trHeight w:val="343"/>
        </w:trPr>
        <w:tc>
          <w:tcPr>
            <w:tcW w:w="3420" w:type="dxa"/>
            <w:vAlign w:val="center"/>
          </w:tcPr>
          <w:p w14:paraId="50DCE63E" w14:textId="77777777" w:rsidR="00794B10" w:rsidRDefault="00794B10" w:rsidP="00486635">
            <w:pPr>
              <w:jc w:val="center"/>
              <w:rPr>
                <w:bCs/>
              </w:rPr>
            </w:pPr>
            <w:r>
              <w:t>Analysing the surveys</w:t>
            </w:r>
          </w:p>
        </w:tc>
        <w:tc>
          <w:tcPr>
            <w:tcW w:w="1350" w:type="dxa"/>
            <w:vAlign w:val="center"/>
          </w:tcPr>
          <w:p w14:paraId="4579C9F7" w14:textId="77777777" w:rsidR="00794B10" w:rsidRDefault="00794B10" w:rsidP="00486635">
            <w:pPr>
              <w:spacing w:before="50"/>
              <w:jc w:val="center"/>
              <w:rPr>
                <w:i/>
                <w:szCs w:val="24"/>
              </w:rPr>
            </w:pPr>
          </w:p>
        </w:tc>
        <w:tc>
          <w:tcPr>
            <w:tcW w:w="900" w:type="dxa"/>
            <w:vAlign w:val="center"/>
          </w:tcPr>
          <w:p w14:paraId="6C45E2B8" w14:textId="77777777" w:rsidR="00794B10" w:rsidRDefault="00794B10" w:rsidP="00486635">
            <w:pPr>
              <w:spacing w:before="50"/>
              <w:jc w:val="center"/>
              <w:rPr>
                <w:i/>
                <w:szCs w:val="24"/>
              </w:rPr>
            </w:pPr>
          </w:p>
        </w:tc>
        <w:tc>
          <w:tcPr>
            <w:tcW w:w="900" w:type="dxa"/>
            <w:shd w:val="clear" w:color="auto" w:fill="FFC000"/>
            <w:vAlign w:val="center"/>
          </w:tcPr>
          <w:p w14:paraId="50178C74" w14:textId="77777777" w:rsidR="00794B10" w:rsidRDefault="00794B10" w:rsidP="00486635">
            <w:pPr>
              <w:pStyle w:val="ListParagraph"/>
              <w:spacing w:before="50"/>
              <w:jc w:val="center"/>
              <w:rPr>
                <w:i/>
                <w:szCs w:val="24"/>
              </w:rPr>
            </w:pPr>
          </w:p>
        </w:tc>
        <w:tc>
          <w:tcPr>
            <w:tcW w:w="810" w:type="dxa"/>
            <w:vAlign w:val="center"/>
          </w:tcPr>
          <w:p w14:paraId="32740F4A" w14:textId="77777777" w:rsidR="00794B10" w:rsidRDefault="00794B10" w:rsidP="00486635">
            <w:pPr>
              <w:spacing w:before="50"/>
              <w:jc w:val="center"/>
              <w:rPr>
                <w:i/>
                <w:szCs w:val="24"/>
              </w:rPr>
            </w:pPr>
          </w:p>
        </w:tc>
        <w:tc>
          <w:tcPr>
            <w:tcW w:w="810" w:type="dxa"/>
            <w:vAlign w:val="center"/>
          </w:tcPr>
          <w:p w14:paraId="297B58DC" w14:textId="77777777" w:rsidR="00794B10" w:rsidRDefault="00794B10" w:rsidP="00486635">
            <w:pPr>
              <w:spacing w:before="50"/>
              <w:jc w:val="center"/>
              <w:rPr>
                <w:i/>
                <w:szCs w:val="24"/>
              </w:rPr>
            </w:pPr>
          </w:p>
        </w:tc>
        <w:tc>
          <w:tcPr>
            <w:tcW w:w="940" w:type="dxa"/>
            <w:vAlign w:val="center"/>
          </w:tcPr>
          <w:p w14:paraId="7C0CB4A1" w14:textId="77777777" w:rsidR="00794B10" w:rsidRDefault="00794B10" w:rsidP="00486635">
            <w:pPr>
              <w:spacing w:before="50"/>
              <w:jc w:val="center"/>
              <w:rPr>
                <w:i/>
                <w:szCs w:val="24"/>
              </w:rPr>
            </w:pPr>
          </w:p>
        </w:tc>
        <w:tc>
          <w:tcPr>
            <w:tcW w:w="784" w:type="dxa"/>
            <w:vAlign w:val="center"/>
          </w:tcPr>
          <w:p w14:paraId="0E7A73FC" w14:textId="77777777" w:rsidR="00794B10" w:rsidRDefault="00794B10" w:rsidP="00486635">
            <w:pPr>
              <w:spacing w:before="50"/>
              <w:jc w:val="center"/>
              <w:rPr>
                <w:i/>
                <w:szCs w:val="24"/>
              </w:rPr>
            </w:pPr>
          </w:p>
        </w:tc>
        <w:tc>
          <w:tcPr>
            <w:tcW w:w="784" w:type="dxa"/>
            <w:vAlign w:val="center"/>
          </w:tcPr>
          <w:p w14:paraId="0AC048D1" w14:textId="77777777" w:rsidR="00794B10" w:rsidRDefault="00794B10" w:rsidP="00486635">
            <w:pPr>
              <w:spacing w:before="50"/>
              <w:jc w:val="center"/>
              <w:rPr>
                <w:i/>
                <w:szCs w:val="24"/>
              </w:rPr>
            </w:pPr>
          </w:p>
        </w:tc>
      </w:tr>
      <w:tr w:rsidR="004D3F00" w14:paraId="09E05A10" w14:textId="77777777" w:rsidTr="00EF0B34">
        <w:trPr>
          <w:trHeight w:val="343"/>
        </w:trPr>
        <w:tc>
          <w:tcPr>
            <w:tcW w:w="3420" w:type="dxa"/>
            <w:vAlign w:val="center"/>
          </w:tcPr>
          <w:p w14:paraId="20A53DD8" w14:textId="77777777" w:rsidR="00794B10" w:rsidRDefault="00794B10" w:rsidP="00486635">
            <w:pPr>
              <w:jc w:val="center"/>
              <w:rPr>
                <w:bCs/>
              </w:rPr>
            </w:pPr>
            <w:r>
              <w:t>Scheduling the Time Plan</w:t>
            </w:r>
          </w:p>
        </w:tc>
        <w:tc>
          <w:tcPr>
            <w:tcW w:w="1350" w:type="dxa"/>
            <w:vAlign w:val="center"/>
          </w:tcPr>
          <w:p w14:paraId="7E423EEA" w14:textId="77777777" w:rsidR="00794B10" w:rsidRDefault="00794B10" w:rsidP="00486635">
            <w:pPr>
              <w:spacing w:before="50"/>
              <w:jc w:val="center"/>
              <w:rPr>
                <w:i/>
                <w:szCs w:val="24"/>
              </w:rPr>
            </w:pPr>
          </w:p>
        </w:tc>
        <w:tc>
          <w:tcPr>
            <w:tcW w:w="900" w:type="dxa"/>
            <w:vAlign w:val="center"/>
          </w:tcPr>
          <w:p w14:paraId="4E7480BB" w14:textId="77777777" w:rsidR="00794B10" w:rsidRDefault="00794B10" w:rsidP="00486635">
            <w:pPr>
              <w:spacing w:before="50"/>
              <w:jc w:val="center"/>
              <w:rPr>
                <w:i/>
                <w:szCs w:val="24"/>
              </w:rPr>
            </w:pPr>
          </w:p>
        </w:tc>
        <w:tc>
          <w:tcPr>
            <w:tcW w:w="900" w:type="dxa"/>
            <w:vAlign w:val="center"/>
          </w:tcPr>
          <w:p w14:paraId="667B6B29" w14:textId="77777777" w:rsidR="00794B10" w:rsidRDefault="00794B10" w:rsidP="00486635">
            <w:pPr>
              <w:pStyle w:val="ListParagraph"/>
              <w:numPr>
                <w:ilvl w:val="0"/>
                <w:numId w:val="8"/>
              </w:numPr>
              <w:spacing w:before="50"/>
              <w:ind w:left="0"/>
              <w:jc w:val="center"/>
              <w:rPr>
                <w:i/>
                <w:szCs w:val="24"/>
              </w:rPr>
            </w:pPr>
          </w:p>
        </w:tc>
        <w:tc>
          <w:tcPr>
            <w:tcW w:w="810" w:type="dxa"/>
            <w:shd w:val="clear" w:color="auto" w:fill="FFC000"/>
            <w:vAlign w:val="center"/>
          </w:tcPr>
          <w:p w14:paraId="27CAECF2" w14:textId="77777777" w:rsidR="00794B10" w:rsidRDefault="00794B10" w:rsidP="00486635">
            <w:pPr>
              <w:pStyle w:val="ListParagraph"/>
              <w:spacing w:before="50"/>
              <w:jc w:val="center"/>
              <w:rPr>
                <w:i/>
                <w:szCs w:val="24"/>
              </w:rPr>
            </w:pPr>
          </w:p>
        </w:tc>
        <w:tc>
          <w:tcPr>
            <w:tcW w:w="810" w:type="dxa"/>
            <w:vAlign w:val="center"/>
          </w:tcPr>
          <w:p w14:paraId="2EF0CCB8" w14:textId="77777777" w:rsidR="00794B10" w:rsidRDefault="00794B10" w:rsidP="00486635">
            <w:pPr>
              <w:spacing w:before="50"/>
              <w:jc w:val="center"/>
              <w:rPr>
                <w:i/>
                <w:szCs w:val="24"/>
              </w:rPr>
            </w:pPr>
          </w:p>
        </w:tc>
        <w:tc>
          <w:tcPr>
            <w:tcW w:w="940" w:type="dxa"/>
            <w:vAlign w:val="center"/>
          </w:tcPr>
          <w:p w14:paraId="66EA6949" w14:textId="77777777" w:rsidR="00794B10" w:rsidRDefault="00794B10" w:rsidP="00486635">
            <w:pPr>
              <w:spacing w:before="50"/>
              <w:jc w:val="center"/>
              <w:rPr>
                <w:i/>
                <w:szCs w:val="24"/>
              </w:rPr>
            </w:pPr>
          </w:p>
        </w:tc>
        <w:tc>
          <w:tcPr>
            <w:tcW w:w="784" w:type="dxa"/>
            <w:vAlign w:val="center"/>
          </w:tcPr>
          <w:p w14:paraId="49D6096F" w14:textId="77777777" w:rsidR="00794B10" w:rsidRDefault="00794B10" w:rsidP="00486635">
            <w:pPr>
              <w:spacing w:before="50"/>
              <w:jc w:val="center"/>
              <w:rPr>
                <w:i/>
                <w:szCs w:val="24"/>
              </w:rPr>
            </w:pPr>
          </w:p>
        </w:tc>
        <w:tc>
          <w:tcPr>
            <w:tcW w:w="784" w:type="dxa"/>
            <w:vAlign w:val="center"/>
          </w:tcPr>
          <w:p w14:paraId="3334C117" w14:textId="77777777" w:rsidR="00794B10" w:rsidRDefault="00794B10" w:rsidP="00486635">
            <w:pPr>
              <w:spacing w:before="50"/>
              <w:jc w:val="center"/>
              <w:rPr>
                <w:i/>
                <w:szCs w:val="24"/>
              </w:rPr>
            </w:pPr>
          </w:p>
        </w:tc>
      </w:tr>
      <w:tr w:rsidR="004D3F00" w14:paraId="7DC45806" w14:textId="77777777" w:rsidTr="00EF0B34">
        <w:trPr>
          <w:trHeight w:val="343"/>
        </w:trPr>
        <w:tc>
          <w:tcPr>
            <w:tcW w:w="3420" w:type="dxa"/>
            <w:vAlign w:val="center"/>
          </w:tcPr>
          <w:p w14:paraId="7EEBCEF5" w14:textId="77777777" w:rsidR="00794B10" w:rsidRDefault="00794B10" w:rsidP="00486635">
            <w:pPr>
              <w:jc w:val="center"/>
              <w:rPr>
                <w:bCs/>
              </w:rPr>
            </w:pPr>
            <w:r>
              <w:t>Findings for the research</w:t>
            </w:r>
          </w:p>
        </w:tc>
        <w:tc>
          <w:tcPr>
            <w:tcW w:w="1350" w:type="dxa"/>
            <w:vAlign w:val="center"/>
          </w:tcPr>
          <w:p w14:paraId="376F8138" w14:textId="77777777" w:rsidR="00794B10" w:rsidRDefault="00794B10" w:rsidP="00486635">
            <w:pPr>
              <w:spacing w:before="50"/>
              <w:jc w:val="center"/>
              <w:rPr>
                <w:i/>
                <w:szCs w:val="24"/>
              </w:rPr>
            </w:pPr>
          </w:p>
        </w:tc>
        <w:tc>
          <w:tcPr>
            <w:tcW w:w="900" w:type="dxa"/>
            <w:vAlign w:val="center"/>
          </w:tcPr>
          <w:p w14:paraId="4BBD10B1" w14:textId="77777777" w:rsidR="00794B10" w:rsidRDefault="00794B10" w:rsidP="00486635">
            <w:pPr>
              <w:spacing w:before="50"/>
              <w:jc w:val="center"/>
              <w:rPr>
                <w:i/>
                <w:szCs w:val="24"/>
              </w:rPr>
            </w:pPr>
          </w:p>
        </w:tc>
        <w:tc>
          <w:tcPr>
            <w:tcW w:w="900" w:type="dxa"/>
            <w:vAlign w:val="center"/>
          </w:tcPr>
          <w:p w14:paraId="2F363DDA" w14:textId="77777777" w:rsidR="00794B10" w:rsidRDefault="00794B10" w:rsidP="00486635">
            <w:pPr>
              <w:pStyle w:val="ListParagraph"/>
              <w:spacing w:before="50"/>
              <w:ind w:left="0"/>
              <w:jc w:val="center"/>
              <w:rPr>
                <w:i/>
                <w:szCs w:val="24"/>
              </w:rPr>
            </w:pPr>
          </w:p>
        </w:tc>
        <w:tc>
          <w:tcPr>
            <w:tcW w:w="810" w:type="dxa"/>
            <w:shd w:val="clear" w:color="auto" w:fill="FFC000"/>
            <w:vAlign w:val="center"/>
          </w:tcPr>
          <w:p w14:paraId="4EEFAF15" w14:textId="77777777" w:rsidR="00794B10" w:rsidRDefault="00794B10" w:rsidP="00486635">
            <w:pPr>
              <w:pStyle w:val="ListParagraph"/>
              <w:spacing w:before="50"/>
              <w:jc w:val="center"/>
              <w:rPr>
                <w:i/>
                <w:szCs w:val="24"/>
              </w:rPr>
            </w:pPr>
          </w:p>
        </w:tc>
        <w:tc>
          <w:tcPr>
            <w:tcW w:w="810" w:type="dxa"/>
            <w:shd w:val="clear" w:color="auto" w:fill="FFC000"/>
            <w:vAlign w:val="center"/>
          </w:tcPr>
          <w:p w14:paraId="5C1C9F21" w14:textId="77777777" w:rsidR="00794B10" w:rsidRDefault="00794B10" w:rsidP="00486635">
            <w:pPr>
              <w:spacing w:before="50"/>
              <w:ind w:left="360"/>
              <w:jc w:val="center"/>
              <w:rPr>
                <w:i/>
                <w:szCs w:val="24"/>
              </w:rPr>
            </w:pPr>
          </w:p>
        </w:tc>
        <w:tc>
          <w:tcPr>
            <w:tcW w:w="940" w:type="dxa"/>
            <w:vAlign w:val="center"/>
          </w:tcPr>
          <w:p w14:paraId="5111A169" w14:textId="77777777" w:rsidR="00794B10" w:rsidRDefault="00794B10" w:rsidP="00486635">
            <w:pPr>
              <w:spacing w:before="50"/>
              <w:jc w:val="center"/>
              <w:rPr>
                <w:i/>
                <w:szCs w:val="24"/>
              </w:rPr>
            </w:pPr>
          </w:p>
        </w:tc>
        <w:tc>
          <w:tcPr>
            <w:tcW w:w="784" w:type="dxa"/>
            <w:vAlign w:val="center"/>
          </w:tcPr>
          <w:p w14:paraId="2C6A0C9E" w14:textId="77777777" w:rsidR="00794B10" w:rsidRDefault="00794B10" w:rsidP="00486635">
            <w:pPr>
              <w:spacing w:before="50"/>
              <w:jc w:val="center"/>
              <w:rPr>
                <w:i/>
                <w:szCs w:val="24"/>
              </w:rPr>
            </w:pPr>
          </w:p>
        </w:tc>
        <w:tc>
          <w:tcPr>
            <w:tcW w:w="784" w:type="dxa"/>
            <w:vAlign w:val="center"/>
          </w:tcPr>
          <w:p w14:paraId="7B72CA35" w14:textId="77777777" w:rsidR="00794B10" w:rsidRDefault="00794B10" w:rsidP="00486635">
            <w:pPr>
              <w:spacing w:before="50"/>
              <w:jc w:val="center"/>
              <w:rPr>
                <w:i/>
                <w:szCs w:val="24"/>
              </w:rPr>
            </w:pPr>
          </w:p>
        </w:tc>
      </w:tr>
      <w:tr w:rsidR="004D3F00" w14:paraId="3F23344A" w14:textId="77777777" w:rsidTr="00EF0B34">
        <w:trPr>
          <w:trHeight w:val="355"/>
        </w:trPr>
        <w:tc>
          <w:tcPr>
            <w:tcW w:w="3420" w:type="dxa"/>
            <w:vAlign w:val="center"/>
          </w:tcPr>
          <w:p w14:paraId="7071D949" w14:textId="77777777" w:rsidR="00794B10" w:rsidRDefault="00794B10" w:rsidP="00486635">
            <w:pPr>
              <w:jc w:val="center"/>
              <w:rPr>
                <w:bCs/>
              </w:rPr>
            </w:pPr>
            <w:r>
              <w:t>Analysing the collected Data</w:t>
            </w:r>
          </w:p>
        </w:tc>
        <w:tc>
          <w:tcPr>
            <w:tcW w:w="1350" w:type="dxa"/>
            <w:vAlign w:val="center"/>
          </w:tcPr>
          <w:p w14:paraId="5AA9B024" w14:textId="77777777" w:rsidR="00794B10" w:rsidRDefault="00794B10" w:rsidP="00486635">
            <w:pPr>
              <w:spacing w:before="50"/>
              <w:jc w:val="center"/>
              <w:rPr>
                <w:i/>
                <w:szCs w:val="24"/>
              </w:rPr>
            </w:pPr>
          </w:p>
        </w:tc>
        <w:tc>
          <w:tcPr>
            <w:tcW w:w="900" w:type="dxa"/>
            <w:vAlign w:val="center"/>
          </w:tcPr>
          <w:p w14:paraId="3AD74133" w14:textId="77777777" w:rsidR="00794B10" w:rsidRDefault="00794B10" w:rsidP="00486635">
            <w:pPr>
              <w:spacing w:before="50"/>
              <w:jc w:val="center"/>
              <w:rPr>
                <w:i/>
                <w:szCs w:val="24"/>
              </w:rPr>
            </w:pPr>
          </w:p>
        </w:tc>
        <w:tc>
          <w:tcPr>
            <w:tcW w:w="900" w:type="dxa"/>
            <w:vAlign w:val="center"/>
          </w:tcPr>
          <w:p w14:paraId="6EED1F7C" w14:textId="77777777" w:rsidR="00794B10" w:rsidRDefault="00794B10" w:rsidP="00486635">
            <w:pPr>
              <w:spacing w:before="50"/>
              <w:jc w:val="center"/>
              <w:rPr>
                <w:i/>
                <w:szCs w:val="24"/>
              </w:rPr>
            </w:pPr>
          </w:p>
        </w:tc>
        <w:tc>
          <w:tcPr>
            <w:tcW w:w="810" w:type="dxa"/>
            <w:vAlign w:val="center"/>
          </w:tcPr>
          <w:p w14:paraId="19DDCFB6" w14:textId="77777777" w:rsidR="00794B10" w:rsidRDefault="00794B10" w:rsidP="00486635">
            <w:pPr>
              <w:pStyle w:val="ListParagraph"/>
              <w:numPr>
                <w:ilvl w:val="0"/>
                <w:numId w:val="8"/>
              </w:numPr>
              <w:spacing w:before="50"/>
              <w:ind w:left="0"/>
              <w:jc w:val="center"/>
              <w:rPr>
                <w:i/>
                <w:szCs w:val="24"/>
              </w:rPr>
            </w:pPr>
          </w:p>
        </w:tc>
        <w:tc>
          <w:tcPr>
            <w:tcW w:w="810" w:type="dxa"/>
            <w:shd w:val="clear" w:color="auto" w:fill="FFC000"/>
            <w:vAlign w:val="center"/>
          </w:tcPr>
          <w:p w14:paraId="6D762FBD" w14:textId="77777777" w:rsidR="00794B10" w:rsidRDefault="00794B10" w:rsidP="00486635">
            <w:pPr>
              <w:spacing w:before="50"/>
              <w:ind w:left="360"/>
              <w:jc w:val="center"/>
              <w:rPr>
                <w:i/>
                <w:szCs w:val="24"/>
              </w:rPr>
            </w:pPr>
          </w:p>
        </w:tc>
        <w:tc>
          <w:tcPr>
            <w:tcW w:w="940" w:type="dxa"/>
            <w:vAlign w:val="center"/>
          </w:tcPr>
          <w:p w14:paraId="6A124F75" w14:textId="77777777" w:rsidR="00794B10" w:rsidRDefault="00794B10" w:rsidP="00486635">
            <w:pPr>
              <w:spacing w:before="50"/>
              <w:jc w:val="center"/>
              <w:rPr>
                <w:i/>
                <w:szCs w:val="24"/>
              </w:rPr>
            </w:pPr>
          </w:p>
        </w:tc>
        <w:tc>
          <w:tcPr>
            <w:tcW w:w="784" w:type="dxa"/>
            <w:vAlign w:val="center"/>
          </w:tcPr>
          <w:p w14:paraId="5B7F27A0" w14:textId="77777777" w:rsidR="00794B10" w:rsidRDefault="00794B10" w:rsidP="00486635">
            <w:pPr>
              <w:spacing w:before="50"/>
              <w:jc w:val="center"/>
              <w:rPr>
                <w:i/>
                <w:szCs w:val="24"/>
              </w:rPr>
            </w:pPr>
          </w:p>
        </w:tc>
        <w:tc>
          <w:tcPr>
            <w:tcW w:w="784" w:type="dxa"/>
            <w:vAlign w:val="center"/>
          </w:tcPr>
          <w:p w14:paraId="38200316" w14:textId="77777777" w:rsidR="00794B10" w:rsidRDefault="00794B10" w:rsidP="00486635">
            <w:pPr>
              <w:spacing w:before="50"/>
              <w:jc w:val="center"/>
              <w:rPr>
                <w:i/>
                <w:szCs w:val="24"/>
              </w:rPr>
            </w:pPr>
          </w:p>
        </w:tc>
      </w:tr>
      <w:tr w:rsidR="004D3F00" w14:paraId="7DFCB55B" w14:textId="77777777" w:rsidTr="00EF0B34">
        <w:trPr>
          <w:trHeight w:val="343"/>
        </w:trPr>
        <w:tc>
          <w:tcPr>
            <w:tcW w:w="3420" w:type="dxa"/>
            <w:vAlign w:val="center"/>
          </w:tcPr>
          <w:p w14:paraId="4499D7CB" w14:textId="77777777" w:rsidR="00794B10" w:rsidRDefault="00794B10" w:rsidP="00486635">
            <w:pPr>
              <w:jc w:val="center"/>
              <w:rPr>
                <w:bCs/>
              </w:rPr>
            </w:pPr>
            <w:r>
              <w:t>Concluding the overall research</w:t>
            </w:r>
          </w:p>
        </w:tc>
        <w:tc>
          <w:tcPr>
            <w:tcW w:w="1350" w:type="dxa"/>
            <w:vAlign w:val="center"/>
          </w:tcPr>
          <w:p w14:paraId="5CF86993" w14:textId="77777777" w:rsidR="00794B10" w:rsidRDefault="00794B10" w:rsidP="00486635">
            <w:pPr>
              <w:spacing w:before="50"/>
              <w:jc w:val="center"/>
              <w:rPr>
                <w:i/>
                <w:szCs w:val="24"/>
              </w:rPr>
            </w:pPr>
          </w:p>
        </w:tc>
        <w:tc>
          <w:tcPr>
            <w:tcW w:w="900" w:type="dxa"/>
            <w:vAlign w:val="center"/>
          </w:tcPr>
          <w:p w14:paraId="40F71CA5" w14:textId="77777777" w:rsidR="00794B10" w:rsidRDefault="00794B10" w:rsidP="00486635">
            <w:pPr>
              <w:spacing w:before="50"/>
              <w:jc w:val="center"/>
              <w:rPr>
                <w:i/>
                <w:szCs w:val="24"/>
              </w:rPr>
            </w:pPr>
          </w:p>
        </w:tc>
        <w:tc>
          <w:tcPr>
            <w:tcW w:w="900" w:type="dxa"/>
            <w:vAlign w:val="center"/>
          </w:tcPr>
          <w:p w14:paraId="6312C386" w14:textId="77777777" w:rsidR="00794B10" w:rsidRDefault="00794B10" w:rsidP="00486635">
            <w:pPr>
              <w:spacing w:before="50"/>
              <w:jc w:val="center"/>
              <w:rPr>
                <w:i/>
                <w:szCs w:val="24"/>
              </w:rPr>
            </w:pPr>
          </w:p>
        </w:tc>
        <w:tc>
          <w:tcPr>
            <w:tcW w:w="810" w:type="dxa"/>
            <w:vAlign w:val="center"/>
          </w:tcPr>
          <w:p w14:paraId="61E3E6DC" w14:textId="77777777" w:rsidR="00794B10" w:rsidRDefault="00794B10" w:rsidP="00486635">
            <w:pPr>
              <w:spacing w:before="50"/>
              <w:jc w:val="center"/>
              <w:rPr>
                <w:i/>
                <w:szCs w:val="24"/>
              </w:rPr>
            </w:pPr>
          </w:p>
        </w:tc>
        <w:tc>
          <w:tcPr>
            <w:tcW w:w="810" w:type="dxa"/>
            <w:shd w:val="clear" w:color="auto" w:fill="FFC000"/>
            <w:vAlign w:val="center"/>
          </w:tcPr>
          <w:p w14:paraId="7F1C776F" w14:textId="77777777" w:rsidR="00794B10" w:rsidRDefault="00794B10" w:rsidP="00486635">
            <w:pPr>
              <w:pStyle w:val="ListParagraph"/>
              <w:spacing w:before="50"/>
              <w:jc w:val="center"/>
              <w:rPr>
                <w:i/>
                <w:szCs w:val="24"/>
              </w:rPr>
            </w:pPr>
          </w:p>
        </w:tc>
        <w:tc>
          <w:tcPr>
            <w:tcW w:w="940" w:type="dxa"/>
            <w:shd w:val="clear" w:color="auto" w:fill="FFC000"/>
            <w:vAlign w:val="center"/>
          </w:tcPr>
          <w:p w14:paraId="021EE4A6" w14:textId="77777777" w:rsidR="00794B10" w:rsidRDefault="00794B10" w:rsidP="00486635">
            <w:pPr>
              <w:spacing w:before="50"/>
              <w:ind w:left="360"/>
              <w:jc w:val="center"/>
              <w:rPr>
                <w:i/>
                <w:szCs w:val="24"/>
              </w:rPr>
            </w:pPr>
          </w:p>
        </w:tc>
        <w:tc>
          <w:tcPr>
            <w:tcW w:w="784" w:type="dxa"/>
            <w:shd w:val="clear" w:color="auto" w:fill="FFC000"/>
            <w:vAlign w:val="center"/>
          </w:tcPr>
          <w:p w14:paraId="76366993" w14:textId="77777777" w:rsidR="00794B10" w:rsidRDefault="00794B10" w:rsidP="00486635">
            <w:pPr>
              <w:spacing w:before="50"/>
              <w:ind w:left="360"/>
              <w:jc w:val="center"/>
              <w:rPr>
                <w:i/>
                <w:szCs w:val="24"/>
              </w:rPr>
            </w:pPr>
          </w:p>
        </w:tc>
        <w:tc>
          <w:tcPr>
            <w:tcW w:w="784" w:type="dxa"/>
            <w:vAlign w:val="center"/>
          </w:tcPr>
          <w:p w14:paraId="207D323B" w14:textId="77777777" w:rsidR="00794B10" w:rsidRDefault="00794B10" w:rsidP="00486635">
            <w:pPr>
              <w:spacing w:before="50"/>
              <w:jc w:val="center"/>
              <w:rPr>
                <w:i/>
                <w:szCs w:val="24"/>
              </w:rPr>
            </w:pPr>
          </w:p>
        </w:tc>
      </w:tr>
      <w:tr w:rsidR="004D3F00" w14:paraId="43B83FC0" w14:textId="77777777" w:rsidTr="00EF0B34">
        <w:trPr>
          <w:trHeight w:val="355"/>
        </w:trPr>
        <w:tc>
          <w:tcPr>
            <w:tcW w:w="3420" w:type="dxa"/>
            <w:vAlign w:val="center"/>
          </w:tcPr>
          <w:p w14:paraId="62C65F8A" w14:textId="77777777" w:rsidR="00794B10" w:rsidRDefault="00794B10" w:rsidP="00486635">
            <w:pPr>
              <w:jc w:val="center"/>
              <w:rPr>
                <w:bCs/>
              </w:rPr>
            </w:pPr>
            <w:r>
              <w:t>Submitting the project</w:t>
            </w:r>
          </w:p>
        </w:tc>
        <w:tc>
          <w:tcPr>
            <w:tcW w:w="1350" w:type="dxa"/>
            <w:vAlign w:val="center"/>
          </w:tcPr>
          <w:p w14:paraId="6F4C1828" w14:textId="77777777" w:rsidR="00794B10" w:rsidRDefault="00794B10" w:rsidP="00486635">
            <w:pPr>
              <w:spacing w:before="50"/>
              <w:jc w:val="center"/>
              <w:rPr>
                <w:i/>
                <w:szCs w:val="24"/>
              </w:rPr>
            </w:pPr>
          </w:p>
        </w:tc>
        <w:tc>
          <w:tcPr>
            <w:tcW w:w="900" w:type="dxa"/>
            <w:vAlign w:val="center"/>
          </w:tcPr>
          <w:p w14:paraId="5547AD5E" w14:textId="77777777" w:rsidR="00794B10" w:rsidRDefault="00794B10" w:rsidP="00486635">
            <w:pPr>
              <w:spacing w:before="50"/>
              <w:jc w:val="center"/>
              <w:rPr>
                <w:i/>
                <w:szCs w:val="24"/>
              </w:rPr>
            </w:pPr>
          </w:p>
        </w:tc>
        <w:tc>
          <w:tcPr>
            <w:tcW w:w="900" w:type="dxa"/>
            <w:vAlign w:val="center"/>
          </w:tcPr>
          <w:p w14:paraId="39D2CC49" w14:textId="77777777" w:rsidR="00794B10" w:rsidRDefault="00794B10" w:rsidP="00486635">
            <w:pPr>
              <w:spacing w:before="50"/>
              <w:jc w:val="center"/>
              <w:rPr>
                <w:i/>
                <w:szCs w:val="24"/>
              </w:rPr>
            </w:pPr>
          </w:p>
        </w:tc>
        <w:tc>
          <w:tcPr>
            <w:tcW w:w="810" w:type="dxa"/>
            <w:vAlign w:val="center"/>
          </w:tcPr>
          <w:p w14:paraId="66F3DDE4" w14:textId="77777777" w:rsidR="00794B10" w:rsidRDefault="00794B10" w:rsidP="00486635">
            <w:pPr>
              <w:spacing w:before="50"/>
              <w:jc w:val="center"/>
              <w:rPr>
                <w:i/>
                <w:szCs w:val="24"/>
              </w:rPr>
            </w:pPr>
          </w:p>
        </w:tc>
        <w:tc>
          <w:tcPr>
            <w:tcW w:w="810" w:type="dxa"/>
            <w:vAlign w:val="center"/>
          </w:tcPr>
          <w:p w14:paraId="349457B5" w14:textId="77777777" w:rsidR="00794B10" w:rsidRDefault="00794B10" w:rsidP="00486635">
            <w:pPr>
              <w:spacing w:before="50"/>
              <w:jc w:val="center"/>
              <w:rPr>
                <w:i/>
                <w:szCs w:val="24"/>
              </w:rPr>
            </w:pPr>
          </w:p>
        </w:tc>
        <w:tc>
          <w:tcPr>
            <w:tcW w:w="940" w:type="dxa"/>
            <w:vAlign w:val="center"/>
          </w:tcPr>
          <w:p w14:paraId="39F59977" w14:textId="77777777" w:rsidR="00794B10" w:rsidRDefault="00794B10" w:rsidP="00486635">
            <w:pPr>
              <w:spacing w:before="50"/>
              <w:jc w:val="center"/>
              <w:rPr>
                <w:i/>
                <w:szCs w:val="24"/>
              </w:rPr>
            </w:pPr>
          </w:p>
        </w:tc>
        <w:tc>
          <w:tcPr>
            <w:tcW w:w="784" w:type="dxa"/>
            <w:vAlign w:val="center"/>
          </w:tcPr>
          <w:p w14:paraId="1E0D347D" w14:textId="77777777" w:rsidR="00794B10" w:rsidRDefault="00794B10" w:rsidP="00486635">
            <w:pPr>
              <w:pStyle w:val="ListParagraph"/>
              <w:spacing w:before="50"/>
              <w:jc w:val="center"/>
              <w:rPr>
                <w:i/>
                <w:szCs w:val="24"/>
              </w:rPr>
            </w:pPr>
          </w:p>
        </w:tc>
        <w:tc>
          <w:tcPr>
            <w:tcW w:w="784" w:type="dxa"/>
            <w:shd w:val="clear" w:color="auto" w:fill="FFC000"/>
            <w:vAlign w:val="center"/>
          </w:tcPr>
          <w:p w14:paraId="7BA3531B" w14:textId="77777777" w:rsidR="00794B10" w:rsidRDefault="00794B10" w:rsidP="00486635">
            <w:pPr>
              <w:pStyle w:val="ListParagraph"/>
              <w:spacing w:before="50"/>
              <w:jc w:val="center"/>
              <w:rPr>
                <w:i/>
                <w:szCs w:val="24"/>
              </w:rPr>
            </w:pPr>
          </w:p>
        </w:tc>
      </w:tr>
    </w:tbl>
    <w:p w14:paraId="0E7275DB" w14:textId="77777777" w:rsidR="00C11DC0" w:rsidRDefault="00C11DC0" w:rsidP="00C11DC0">
      <w:pPr>
        <w:rPr>
          <w:lang w:val="en-GB"/>
        </w:rPr>
      </w:pPr>
    </w:p>
    <w:p w14:paraId="58200283" w14:textId="77777777" w:rsidR="00631517" w:rsidRDefault="00631517" w:rsidP="00631517">
      <w:pPr>
        <w:jc w:val="center"/>
        <w:rPr>
          <w:lang w:val="en-GB"/>
        </w:rPr>
      </w:pPr>
      <w:r>
        <w:rPr>
          <w:lang w:val="en-GB"/>
        </w:rPr>
        <w:t xml:space="preserve">Table 1: Gantt chart </w:t>
      </w:r>
    </w:p>
    <w:p w14:paraId="5F0D3F05" w14:textId="77777777" w:rsidR="00631517" w:rsidRPr="00C11DC0" w:rsidRDefault="00631517" w:rsidP="00631517">
      <w:pPr>
        <w:jc w:val="center"/>
        <w:rPr>
          <w:lang w:val="en-GB"/>
        </w:rPr>
      </w:pPr>
      <w:r>
        <w:rPr>
          <w:lang w:val="en-GB"/>
        </w:rPr>
        <w:t xml:space="preserve">Source: (Self-Developed). </w:t>
      </w:r>
    </w:p>
    <w:p w14:paraId="1A377E15" w14:textId="77777777" w:rsidR="000932A2" w:rsidRPr="000058CD" w:rsidRDefault="00F90589" w:rsidP="00F90589">
      <w:pPr>
        <w:pStyle w:val="Heading1"/>
        <w:rPr>
          <w:lang w:val="en-GB"/>
        </w:rPr>
      </w:pPr>
      <w:bookmarkStart w:id="18" w:name="_Toc156817848"/>
      <w:r w:rsidRPr="000058CD">
        <w:rPr>
          <w:lang w:val="en-GB"/>
        </w:rPr>
        <w:t>Mini-conclusion</w:t>
      </w:r>
      <w:bookmarkEnd w:id="18"/>
    </w:p>
    <w:p w14:paraId="5DECA83F" w14:textId="77777777" w:rsidR="008C4AF3" w:rsidRDefault="008C4AF3" w:rsidP="00BC1F22">
      <w:pPr>
        <w:ind w:firstLine="720"/>
        <w:rPr>
          <w:b/>
          <w:lang w:val="en-GB"/>
        </w:rPr>
      </w:pPr>
      <w:r w:rsidRPr="008C4AF3">
        <w:rPr>
          <w:lang w:val="en-GB"/>
        </w:rPr>
        <w:t xml:space="preserve">The </w:t>
      </w:r>
      <w:r w:rsidR="005019D1">
        <w:rPr>
          <w:lang w:val="en-GB"/>
        </w:rPr>
        <w:t>researcher</w:t>
      </w:r>
      <w:r w:rsidRPr="008C4AF3">
        <w:rPr>
          <w:lang w:val="en-GB"/>
        </w:rPr>
        <w:t xml:space="preserve"> promises that conducting this empirical analysis will help to draw important conclusions of significance for Hilton Hotels &amp; Resorts and other members belonging to the hospitality society in understanding how online reviews influence customer decision. The analysis uses the post-positivist outlook and mixed methodology to explore </w:t>
      </w:r>
      <w:r w:rsidR="005019D1" w:rsidRPr="008C4AF3">
        <w:rPr>
          <w:lang w:val="en-GB"/>
        </w:rPr>
        <w:t>behavioural</w:t>
      </w:r>
      <w:r w:rsidRPr="008C4AF3">
        <w:rPr>
          <w:lang w:val="en-GB"/>
        </w:rPr>
        <w:t xml:space="preserve"> patterns of consumers in Britain and India that are more complicated than they might seem. To identify motives and themes that can be employed in the Hilton marketing strategy, an analysis was done on its online ratings. The main features of ethical behaviour that can be used in the process of conducting research are informed consent and confidentiality. This study will also contribute to gaining customer satisfaction and a competence performance in the dynamic environment, hospitality setting.</w:t>
      </w:r>
    </w:p>
    <w:p w14:paraId="5AFF50B4" w14:textId="77777777" w:rsidR="008C4AF3" w:rsidRDefault="008C4AF3">
      <w:pPr>
        <w:spacing w:line="259" w:lineRule="auto"/>
        <w:jc w:val="left"/>
        <w:rPr>
          <w:lang w:val="en-GB"/>
        </w:rPr>
      </w:pPr>
      <w:r>
        <w:rPr>
          <w:b/>
          <w:lang w:val="en-GB"/>
        </w:rPr>
        <w:br w:type="page"/>
      </w:r>
    </w:p>
    <w:p w14:paraId="0FC7DEBD" w14:textId="77777777" w:rsidR="007C3077" w:rsidRPr="000058CD" w:rsidRDefault="007C3077" w:rsidP="007C3077">
      <w:pPr>
        <w:pStyle w:val="Heading1"/>
        <w:rPr>
          <w:lang w:val="en-GB"/>
        </w:rPr>
      </w:pPr>
      <w:bookmarkStart w:id="19" w:name="_Toc156817849"/>
      <w:r w:rsidRPr="000058CD">
        <w:rPr>
          <w:lang w:val="en-GB"/>
        </w:rPr>
        <w:lastRenderedPageBreak/>
        <w:t>REFERENCES</w:t>
      </w:r>
      <w:bookmarkEnd w:id="19"/>
    </w:p>
    <w:p w14:paraId="01B8A7DE" w14:textId="77777777" w:rsidR="00D4407B" w:rsidRPr="004679ED" w:rsidRDefault="004679ED" w:rsidP="004679ED">
      <w:pPr>
        <w:pStyle w:val="Heading2"/>
      </w:pPr>
      <w:bookmarkStart w:id="20" w:name="_Toc156817850"/>
      <w:r>
        <w:t>Websites</w:t>
      </w:r>
      <w:r w:rsidR="007C3077" w:rsidRPr="000058CD">
        <w:t xml:space="preserve"> and Journal</w:t>
      </w:r>
      <w:r>
        <w:t>s</w:t>
      </w:r>
      <w:bookmarkEnd w:id="20"/>
    </w:p>
    <w:p w14:paraId="240CB3C3" w14:textId="77777777" w:rsidR="00001A0C" w:rsidRDefault="00001A0C" w:rsidP="00FD0B32">
      <w:pPr>
        <w:rPr>
          <w:shd w:val="clear" w:color="auto" w:fill="FFFFFF"/>
        </w:rPr>
      </w:pPr>
      <w:proofErr w:type="spellStart"/>
      <w:r w:rsidRPr="009F4E40">
        <w:rPr>
          <w:shd w:val="clear" w:color="auto" w:fill="FFFFFF"/>
        </w:rPr>
        <w:t>Barda</w:t>
      </w:r>
      <w:proofErr w:type="spellEnd"/>
      <w:r w:rsidRPr="009F4E40">
        <w:rPr>
          <w:shd w:val="clear" w:color="auto" w:fill="FFFFFF"/>
        </w:rPr>
        <w:t>, A., 2022. The present and future of loyalty programs in airline and hospitality industry: The Covid Era.</w:t>
      </w:r>
      <w:r>
        <w:rPr>
          <w:shd w:val="clear" w:color="auto" w:fill="FFFFFF"/>
        </w:rPr>
        <w:t xml:space="preserve"> Available at: </w:t>
      </w:r>
      <w:hyperlink r:id="rId8" w:history="1">
        <w:r w:rsidRPr="00F01C9A">
          <w:rPr>
            <w:rStyle w:val="Hyperlink"/>
            <w:shd w:val="clear" w:color="auto" w:fill="FFFFFF"/>
          </w:rPr>
          <w:t>https://repository.ihu.edu.gr/xmlui/bitstream/handle/11544/30024/a.barda_ebdm_30-08-2022.pdf?sequence=1</w:t>
        </w:r>
      </w:hyperlink>
      <w:r>
        <w:rPr>
          <w:shd w:val="clear" w:color="auto" w:fill="FFFFFF"/>
        </w:rPr>
        <w:t>.</w:t>
      </w:r>
    </w:p>
    <w:p w14:paraId="1658F797" w14:textId="77777777" w:rsidR="00001A0C" w:rsidRDefault="00001A0C" w:rsidP="00FD0B32">
      <w:pPr>
        <w:rPr>
          <w:shd w:val="clear" w:color="auto" w:fill="FFFFFF"/>
        </w:rPr>
      </w:pPr>
      <w:r w:rsidRPr="0089654B">
        <w:rPr>
          <w:shd w:val="clear" w:color="auto" w:fill="FFFFFF"/>
        </w:rPr>
        <w:t xml:space="preserve">Chatterjee, S., Chaudhuri, R., </w:t>
      </w:r>
      <w:proofErr w:type="spellStart"/>
      <w:r w:rsidRPr="0089654B">
        <w:rPr>
          <w:shd w:val="clear" w:color="auto" w:fill="FFFFFF"/>
        </w:rPr>
        <w:t>Vrontis</w:t>
      </w:r>
      <w:proofErr w:type="spellEnd"/>
      <w:r w:rsidRPr="0089654B">
        <w:rPr>
          <w:shd w:val="clear" w:color="auto" w:fill="FFFFFF"/>
        </w:rPr>
        <w:t xml:space="preserve">, D. and </w:t>
      </w:r>
      <w:proofErr w:type="spellStart"/>
      <w:r w:rsidRPr="0089654B">
        <w:rPr>
          <w:shd w:val="clear" w:color="auto" w:fill="FFFFFF"/>
        </w:rPr>
        <w:t>Thrassou</w:t>
      </w:r>
      <w:proofErr w:type="spellEnd"/>
      <w:r w:rsidRPr="0089654B">
        <w:rPr>
          <w:shd w:val="clear" w:color="auto" w:fill="FFFFFF"/>
        </w:rPr>
        <w:t>, A., 2022. The influence of online customer reviews on customers’ purchase intentions: a cross-cultural study from India and the UK. </w:t>
      </w:r>
      <w:r w:rsidRPr="0089654B">
        <w:rPr>
          <w:i/>
          <w:iCs/>
          <w:shd w:val="clear" w:color="auto" w:fill="FFFFFF"/>
        </w:rPr>
        <w:t>International Journal of Organizational Analysis</w:t>
      </w:r>
      <w:r w:rsidRPr="0089654B">
        <w:rPr>
          <w:shd w:val="clear" w:color="auto" w:fill="FFFFFF"/>
        </w:rPr>
        <w:t>, </w:t>
      </w:r>
      <w:r w:rsidRPr="0089654B">
        <w:rPr>
          <w:i/>
          <w:iCs/>
          <w:shd w:val="clear" w:color="auto" w:fill="FFFFFF"/>
        </w:rPr>
        <w:t>30</w:t>
      </w:r>
      <w:r w:rsidRPr="0089654B">
        <w:rPr>
          <w:shd w:val="clear" w:color="auto" w:fill="FFFFFF"/>
        </w:rPr>
        <w:t>(6), pp.1595-1623.</w:t>
      </w:r>
      <w:r>
        <w:rPr>
          <w:shd w:val="clear" w:color="auto" w:fill="FFFFFF"/>
        </w:rPr>
        <w:t xml:space="preserve"> Available at: </w:t>
      </w:r>
      <w:hyperlink r:id="rId9" w:history="1">
        <w:r w:rsidRPr="00F01C9A">
          <w:rPr>
            <w:rStyle w:val="Hyperlink"/>
            <w:shd w:val="clear" w:color="auto" w:fill="FFFFFF"/>
          </w:rPr>
          <w:t>https://www.researchgate.net/profile/DemetrisVrontis/publication/352462497_The_influence_of_online_customer_reviews_on_customers%27_purchase_intentions_a_crosscultural_study_from_India_and_the_UK/links/61f8d6ca4393577abe03633f/The-influence-of-online-customer-reviews-on-customers-purchase-intentions-a-cross-cultural-study-from-India-and-the-UK.pdf</w:t>
        </w:r>
      </w:hyperlink>
      <w:r>
        <w:rPr>
          <w:shd w:val="clear" w:color="auto" w:fill="FFFFFF"/>
        </w:rPr>
        <w:t>.</w:t>
      </w:r>
    </w:p>
    <w:p w14:paraId="6E1F2BBA" w14:textId="77777777" w:rsidR="00001A0C" w:rsidRDefault="00001A0C" w:rsidP="00FD0B32">
      <w:pPr>
        <w:rPr>
          <w:shd w:val="clear" w:color="auto" w:fill="FFFFFF"/>
        </w:rPr>
      </w:pPr>
      <w:proofErr w:type="spellStart"/>
      <w:r w:rsidRPr="00E17153">
        <w:rPr>
          <w:shd w:val="clear" w:color="auto" w:fill="FFFFFF"/>
        </w:rPr>
        <w:t>Ciftci</w:t>
      </w:r>
      <w:proofErr w:type="spellEnd"/>
      <w:r w:rsidRPr="00E17153">
        <w:rPr>
          <w:shd w:val="clear" w:color="auto" w:fill="FFFFFF"/>
        </w:rPr>
        <w:t xml:space="preserve">, O., Berezina, K., Cavusoglu, M. and </w:t>
      </w:r>
      <w:proofErr w:type="spellStart"/>
      <w:r w:rsidRPr="00E17153">
        <w:rPr>
          <w:shd w:val="clear" w:color="auto" w:fill="FFFFFF"/>
        </w:rPr>
        <w:t>Cobanoglu</w:t>
      </w:r>
      <w:proofErr w:type="spellEnd"/>
      <w:r w:rsidRPr="00E17153">
        <w:rPr>
          <w:shd w:val="clear" w:color="auto" w:fill="FFFFFF"/>
        </w:rPr>
        <w:t>, C., 2020. Winning the battle: The importance of price and online reviews for hotel selection. </w:t>
      </w:r>
      <w:r w:rsidRPr="00E17153">
        <w:rPr>
          <w:i/>
          <w:iCs/>
          <w:shd w:val="clear" w:color="auto" w:fill="FFFFFF"/>
        </w:rPr>
        <w:t>Advances in Hospitality and Tourism Research (AHTR)</w:t>
      </w:r>
      <w:r w:rsidRPr="00E17153">
        <w:rPr>
          <w:shd w:val="clear" w:color="auto" w:fill="FFFFFF"/>
        </w:rPr>
        <w:t>, </w:t>
      </w:r>
      <w:r w:rsidRPr="00E17153">
        <w:rPr>
          <w:i/>
          <w:iCs/>
          <w:shd w:val="clear" w:color="auto" w:fill="FFFFFF"/>
        </w:rPr>
        <w:t>8</w:t>
      </w:r>
      <w:r w:rsidRPr="00E17153">
        <w:rPr>
          <w:shd w:val="clear" w:color="auto" w:fill="FFFFFF"/>
        </w:rPr>
        <w:t>(1), pp.177-202.</w:t>
      </w:r>
      <w:r>
        <w:rPr>
          <w:shd w:val="clear" w:color="auto" w:fill="FFFFFF"/>
        </w:rPr>
        <w:t xml:space="preserve"> Available at: </w:t>
      </w:r>
      <w:hyperlink r:id="rId10" w:history="1">
        <w:r w:rsidRPr="00F01C9A">
          <w:rPr>
            <w:rStyle w:val="Hyperlink"/>
            <w:shd w:val="clear" w:color="auto" w:fill="FFFFFF"/>
          </w:rPr>
          <w:t>https://dergipark.org.tr/en/pub/ahtr/article/528150</w:t>
        </w:r>
      </w:hyperlink>
      <w:r>
        <w:rPr>
          <w:shd w:val="clear" w:color="auto" w:fill="FFFFFF"/>
        </w:rPr>
        <w:t>.</w:t>
      </w:r>
    </w:p>
    <w:p w14:paraId="3CDD7089" w14:textId="77777777" w:rsidR="00001A0C" w:rsidRDefault="00001A0C" w:rsidP="00FD0B32">
      <w:pPr>
        <w:rPr>
          <w:shd w:val="clear" w:color="auto" w:fill="FFFFFF"/>
        </w:rPr>
      </w:pPr>
      <w:r w:rsidRPr="00AC5A39">
        <w:rPr>
          <w:shd w:val="clear" w:color="auto" w:fill="FFFFFF"/>
        </w:rPr>
        <w:t>Gulati, S., 2023. Exploring the generational influence on social media-based tourist decision-making in India. </w:t>
      </w:r>
      <w:r w:rsidRPr="00AC5A39">
        <w:rPr>
          <w:i/>
          <w:iCs/>
          <w:shd w:val="clear" w:color="auto" w:fill="FFFFFF"/>
        </w:rPr>
        <w:t>Information Discovery and Delivery</w:t>
      </w:r>
      <w:r w:rsidRPr="00AC5A39">
        <w:rPr>
          <w:shd w:val="clear" w:color="auto" w:fill="FFFFFF"/>
        </w:rPr>
        <w:t>.</w:t>
      </w:r>
      <w:r>
        <w:rPr>
          <w:shd w:val="clear" w:color="auto" w:fill="FFFFFF"/>
        </w:rPr>
        <w:t xml:space="preserve"> Available at: </w:t>
      </w:r>
      <w:hyperlink r:id="rId11" w:history="1">
        <w:r w:rsidRPr="00F01C9A">
          <w:rPr>
            <w:rStyle w:val="Hyperlink"/>
            <w:shd w:val="clear" w:color="auto" w:fill="FFFFFF"/>
          </w:rPr>
          <w:t>https://www.emerald.com/insight/content/doi/10.1108/IDD-11-2022-0115/full/html</w:t>
        </w:r>
      </w:hyperlink>
      <w:r>
        <w:rPr>
          <w:shd w:val="clear" w:color="auto" w:fill="FFFFFF"/>
        </w:rPr>
        <w:t xml:space="preserve">. </w:t>
      </w:r>
    </w:p>
    <w:p w14:paraId="16331C40" w14:textId="77777777" w:rsidR="00001A0C" w:rsidRDefault="00001A0C" w:rsidP="00C920DA">
      <w:pPr>
        <w:rPr>
          <w:shd w:val="clear" w:color="auto" w:fill="FFFFFF"/>
        </w:rPr>
      </w:pPr>
      <w:r w:rsidRPr="00C920DA">
        <w:rPr>
          <w:shd w:val="clear" w:color="auto" w:fill="FFFFFF"/>
        </w:rPr>
        <w:t xml:space="preserve">Kirk, T. (2023). </w:t>
      </w:r>
      <w:r w:rsidRPr="00C920DA">
        <w:rPr>
          <w:i/>
          <w:iCs/>
          <w:shd w:val="clear" w:color="auto" w:fill="FFFFFF"/>
        </w:rPr>
        <w:t xml:space="preserve">Housekeeper stole £400,000 in </w:t>
      </w:r>
      <w:proofErr w:type="spellStart"/>
      <w:r w:rsidRPr="00C920DA">
        <w:rPr>
          <w:i/>
          <w:iCs/>
          <w:shd w:val="clear" w:color="auto" w:fill="FFFFFF"/>
        </w:rPr>
        <w:t>jewellery</w:t>
      </w:r>
      <w:proofErr w:type="spellEnd"/>
      <w:r w:rsidRPr="00C920DA">
        <w:rPr>
          <w:i/>
          <w:iCs/>
          <w:shd w:val="clear" w:color="auto" w:fill="FFFFFF"/>
        </w:rPr>
        <w:t xml:space="preserve"> from guests at plush hotels and apartments</w:t>
      </w:r>
      <w:r w:rsidRPr="00C920DA">
        <w:rPr>
          <w:shd w:val="clear" w:color="auto" w:fill="FFFFFF"/>
        </w:rPr>
        <w:t xml:space="preserve">. [online] Evening Standard. Available at: </w:t>
      </w:r>
      <w:hyperlink r:id="rId12" w:history="1">
        <w:r w:rsidRPr="00F01C9A">
          <w:rPr>
            <w:rStyle w:val="Hyperlink"/>
            <w:shd w:val="clear" w:color="auto" w:fill="FFFFFF"/>
          </w:rPr>
          <w:t>https://www.standard.co.uk/news/crime/sabina-rova-housekeeper-theft-kensington-jail-london-b1070750.html</w:t>
        </w:r>
      </w:hyperlink>
      <w:r>
        <w:rPr>
          <w:shd w:val="clear" w:color="auto" w:fill="FFFFFF"/>
        </w:rPr>
        <w:t xml:space="preserve"> </w:t>
      </w:r>
      <w:r w:rsidRPr="00C920DA">
        <w:rPr>
          <w:shd w:val="clear" w:color="auto" w:fill="FFFFFF"/>
        </w:rPr>
        <w:t>[Accessed 22 Jan. 2024].</w:t>
      </w:r>
    </w:p>
    <w:p w14:paraId="41CF8CFB" w14:textId="77777777" w:rsidR="00001A0C" w:rsidRDefault="00001A0C" w:rsidP="00FD0B32">
      <w:pPr>
        <w:rPr>
          <w:shd w:val="clear" w:color="auto" w:fill="FFFFFF"/>
        </w:rPr>
      </w:pPr>
      <w:proofErr w:type="spellStart"/>
      <w:r w:rsidRPr="001F49C2">
        <w:rPr>
          <w:shd w:val="clear" w:color="auto" w:fill="FFFFFF"/>
        </w:rPr>
        <w:t>Koutoulas</w:t>
      </w:r>
      <w:proofErr w:type="spellEnd"/>
      <w:r w:rsidRPr="001F49C2">
        <w:rPr>
          <w:shd w:val="clear" w:color="auto" w:fill="FFFFFF"/>
        </w:rPr>
        <w:t xml:space="preserve">, D. and </w:t>
      </w:r>
      <w:proofErr w:type="spellStart"/>
      <w:r w:rsidRPr="001F49C2">
        <w:rPr>
          <w:shd w:val="clear" w:color="auto" w:fill="FFFFFF"/>
        </w:rPr>
        <w:t>Vagena</w:t>
      </w:r>
      <w:proofErr w:type="spellEnd"/>
      <w:r w:rsidRPr="001F49C2">
        <w:rPr>
          <w:shd w:val="clear" w:color="auto" w:fill="FFFFFF"/>
        </w:rPr>
        <w:t>, A., 2023. The present and future of hotel star ratings through the eyes of star rating operators. </w:t>
      </w:r>
      <w:r w:rsidRPr="001F49C2">
        <w:rPr>
          <w:i/>
          <w:iCs/>
          <w:shd w:val="clear" w:color="auto" w:fill="FFFFFF"/>
        </w:rPr>
        <w:t>Journal of Tourism Futures</w:t>
      </w:r>
      <w:r w:rsidRPr="001F49C2">
        <w:rPr>
          <w:shd w:val="clear" w:color="auto" w:fill="FFFFFF"/>
        </w:rPr>
        <w:t>.</w:t>
      </w:r>
      <w:r>
        <w:rPr>
          <w:shd w:val="clear" w:color="auto" w:fill="FFFFFF"/>
        </w:rPr>
        <w:t xml:space="preserve"> Available at: </w:t>
      </w:r>
      <w:hyperlink r:id="rId13" w:history="1">
        <w:r w:rsidRPr="00F01C9A">
          <w:rPr>
            <w:rStyle w:val="Hyperlink"/>
            <w:shd w:val="clear" w:color="auto" w:fill="FFFFFF"/>
          </w:rPr>
          <w:t>https://www.emerald.com/insight/content/doi/10.1108/JTF-04-2022-0120/full/html</w:t>
        </w:r>
      </w:hyperlink>
      <w:r>
        <w:rPr>
          <w:shd w:val="clear" w:color="auto" w:fill="FFFFFF"/>
        </w:rPr>
        <w:t>.</w:t>
      </w:r>
    </w:p>
    <w:p w14:paraId="526048D5" w14:textId="77777777" w:rsidR="00001A0C" w:rsidRDefault="00001A0C" w:rsidP="00FD0B32">
      <w:pPr>
        <w:rPr>
          <w:shd w:val="clear" w:color="auto" w:fill="FFFFFF"/>
        </w:rPr>
      </w:pPr>
      <w:r w:rsidRPr="00F34E14">
        <w:rPr>
          <w:shd w:val="clear" w:color="auto" w:fill="FFFFFF"/>
        </w:rPr>
        <w:t xml:space="preserve">Mathias, N. and </w:t>
      </w:r>
      <w:proofErr w:type="spellStart"/>
      <w:r w:rsidRPr="00F34E14">
        <w:rPr>
          <w:shd w:val="clear" w:color="auto" w:fill="FFFFFF"/>
        </w:rPr>
        <w:t>Mäkiluoma</w:t>
      </w:r>
      <w:proofErr w:type="spellEnd"/>
      <w:r w:rsidRPr="00F34E14">
        <w:rPr>
          <w:shd w:val="clear" w:color="auto" w:fill="FFFFFF"/>
        </w:rPr>
        <w:t>, R., 2023. Impact of Technology Evolution on Customer Satisfaction in Hotel Industry Affected by Covid-19.</w:t>
      </w:r>
      <w:r>
        <w:rPr>
          <w:shd w:val="clear" w:color="auto" w:fill="FFFFFF"/>
        </w:rPr>
        <w:t xml:space="preserve"> Available at: </w:t>
      </w:r>
      <w:hyperlink r:id="rId14" w:history="1">
        <w:r w:rsidRPr="00F01C9A">
          <w:rPr>
            <w:rStyle w:val="Hyperlink"/>
            <w:shd w:val="clear" w:color="auto" w:fill="FFFFFF"/>
          </w:rPr>
          <w:t>https://www.theseus.fi/bitstream/handle/10024/801322/Mathias_Nicole_Makiluoma_Ronja.pdf?sequence=2</w:t>
        </w:r>
      </w:hyperlink>
      <w:r>
        <w:rPr>
          <w:shd w:val="clear" w:color="auto" w:fill="FFFFFF"/>
        </w:rPr>
        <w:t>.</w:t>
      </w:r>
    </w:p>
    <w:p w14:paraId="52D6F070" w14:textId="77777777" w:rsidR="00001A0C" w:rsidRDefault="00001A0C" w:rsidP="00FD0B32">
      <w:pPr>
        <w:rPr>
          <w:shd w:val="clear" w:color="auto" w:fill="FFFFFF"/>
        </w:rPr>
      </w:pPr>
      <w:r w:rsidRPr="00994CB5">
        <w:rPr>
          <w:shd w:val="clear" w:color="auto" w:fill="FFFFFF"/>
        </w:rPr>
        <w:t xml:space="preserve">Mirzaei, S. and </w:t>
      </w:r>
      <w:proofErr w:type="spellStart"/>
      <w:r w:rsidRPr="00994CB5">
        <w:rPr>
          <w:shd w:val="clear" w:color="auto" w:fill="FFFFFF"/>
        </w:rPr>
        <w:t>Shokouhyar</w:t>
      </w:r>
      <w:proofErr w:type="spellEnd"/>
      <w:r w:rsidRPr="00994CB5">
        <w:rPr>
          <w:shd w:val="clear" w:color="auto" w:fill="FFFFFF"/>
        </w:rPr>
        <w:t>, S., 2023. Applying a thematic analysis in identifying the role of circular economy in sustainable supply chain practices. </w:t>
      </w:r>
      <w:r w:rsidRPr="00994CB5">
        <w:rPr>
          <w:i/>
          <w:iCs/>
          <w:shd w:val="clear" w:color="auto" w:fill="FFFFFF"/>
        </w:rPr>
        <w:t>Environment, Development and Sustainability</w:t>
      </w:r>
      <w:r w:rsidRPr="00994CB5">
        <w:rPr>
          <w:shd w:val="clear" w:color="auto" w:fill="FFFFFF"/>
        </w:rPr>
        <w:t>, </w:t>
      </w:r>
      <w:r w:rsidRPr="00994CB5">
        <w:rPr>
          <w:i/>
          <w:iCs/>
          <w:shd w:val="clear" w:color="auto" w:fill="FFFFFF"/>
        </w:rPr>
        <w:t>25</w:t>
      </w:r>
      <w:r w:rsidRPr="00994CB5">
        <w:rPr>
          <w:shd w:val="clear" w:color="auto" w:fill="FFFFFF"/>
        </w:rPr>
        <w:t>(5), pp.4691-4722.</w:t>
      </w:r>
      <w:r>
        <w:rPr>
          <w:shd w:val="clear" w:color="auto" w:fill="FFFFFF"/>
        </w:rPr>
        <w:t xml:space="preserve"> </w:t>
      </w:r>
      <w:hyperlink r:id="rId15" w:history="1">
        <w:r w:rsidRPr="00F01C9A">
          <w:rPr>
            <w:rStyle w:val="Hyperlink"/>
            <w:shd w:val="clear" w:color="auto" w:fill="FFFFFF"/>
          </w:rPr>
          <w:t>https://link.springer.com/article/10.1007/s10668-022-02217-6</w:t>
        </w:r>
      </w:hyperlink>
      <w:r>
        <w:rPr>
          <w:shd w:val="clear" w:color="auto" w:fill="FFFFFF"/>
        </w:rPr>
        <w:t>.</w:t>
      </w:r>
    </w:p>
    <w:p w14:paraId="1AD2E975" w14:textId="77777777" w:rsidR="00001A0C" w:rsidRDefault="00001A0C" w:rsidP="00FD0B32">
      <w:pPr>
        <w:rPr>
          <w:shd w:val="clear" w:color="auto" w:fill="FFFFFF"/>
          <w:lang w:val="en-GB"/>
        </w:rPr>
      </w:pPr>
      <w:proofErr w:type="spellStart"/>
      <w:r w:rsidRPr="00E366A0">
        <w:rPr>
          <w:shd w:val="clear" w:color="auto" w:fill="FFFFFF"/>
          <w:lang w:val="en-GB"/>
        </w:rPr>
        <w:t>Pizam</w:t>
      </w:r>
      <w:proofErr w:type="spellEnd"/>
      <w:r w:rsidRPr="00E366A0">
        <w:rPr>
          <w:shd w:val="clear" w:color="auto" w:fill="FFFFFF"/>
          <w:lang w:val="en-GB"/>
        </w:rPr>
        <w:t xml:space="preserve">, A., </w:t>
      </w:r>
      <w:proofErr w:type="spellStart"/>
      <w:r w:rsidRPr="00E366A0">
        <w:rPr>
          <w:shd w:val="clear" w:color="auto" w:fill="FFFFFF"/>
          <w:lang w:val="en-GB"/>
        </w:rPr>
        <w:t>Shapoval</w:t>
      </w:r>
      <w:proofErr w:type="spellEnd"/>
      <w:r w:rsidRPr="00E366A0">
        <w:rPr>
          <w:shd w:val="clear" w:color="auto" w:fill="FFFFFF"/>
          <w:lang w:val="en-GB"/>
        </w:rPr>
        <w:t xml:space="preserve">, V. and Ellis, T., 2016. Customer satisfaction and its measurement in hospitality enterprises: a revisit and update. </w:t>
      </w:r>
      <w:r w:rsidRPr="00E366A0">
        <w:rPr>
          <w:i/>
          <w:shd w:val="clear" w:color="auto" w:fill="FFFFFF"/>
          <w:lang w:val="en-GB"/>
        </w:rPr>
        <w:t xml:space="preserve">International journal of contemporary hospitality management, </w:t>
      </w:r>
      <w:r w:rsidRPr="00E366A0">
        <w:rPr>
          <w:shd w:val="clear" w:color="auto" w:fill="FFFFFF"/>
          <w:lang w:val="en-GB"/>
        </w:rPr>
        <w:t>28(1), pp.2-35.</w:t>
      </w:r>
      <w:r>
        <w:rPr>
          <w:shd w:val="clear" w:color="auto" w:fill="FFFFFF"/>
          <w:lang w:val="en-GB"/>
        </w:rPr>
        <w:t xml:space="preserve"> Available at: </w:t>
      </w:r>
      <w:hyperlink r:id="rId16" w:history="1">
        <w:r w:rsidRPr="00F01C9A">
          <w:rPr>
            <w:rStyle w:val="Hyperlink"/>
            <w:shd w:val="clear" w:color="auto" w:fill="FFFFFF"/>
            <w:lang w:val="en-GB"/>
          </w:rPr>
          <w:t>https://www.emerald.com/insight/content/doi/10.1108/IJCHM-04-2015-0167/full/html</w:t>
        </w:r>
      </w:hyperlink>
      <w:r>
        <w:rPr>
          <w:shd w:val="clear" w:color="auto" w:fill="FFFFFF"/>
          <w:lang w:val="en-GB"/>
        </w:rPr>
        <w:t>.</w:t>
      </w:r>
    </w:p>
    <w:p w14:paraId="2852EF25" w14:textId="77777777" w:rsidR="00001A0C" w:rsidRDefault="00001A0C" w:rsidP="00FD0B32">
      <w:pPr>
        <w:rPr>
          <w:shd w:val="clear" w:color="auto" w:fill="FFFFFF"/>
        </w:rPr>
      </w:pPr>
      <w:r w:rsidRPr="007748CE">
        <w:rPr>
          <w:shd w:val="clear" w:color="auto" w:fill="FFFFFF"/>
        </w:rPr>
        <w:t>Ryan, G.S., 2023. Postpositivist critical realism: philosophy, methodology and method for nursing research. </w:t>
      </w:r>
      <w:r w:rsidRPr="007748CE">
        <w:rPr>
          <w:i/>
          <w:iCs/>
          <w:shd w:val="clear" w:color="auto" w:fill="FFFFFF"/>
        </w:rPr>
        <w:t>Nurse researcher</w:t>
      </w:r>
      <w:r w:rsidRPr="007748CE">
        <w:rPr>
          <w:shd w:val="clear" w:color="auto" w:fill="FFFFFF"/>
        </w:rPr>
        <w:t>, </w:t>
      </w:r>
      <w:r w:rsidRPr="007748CE">
        <w:rPr>
          <w:i/>
          <w:iCs/>
          <w:shd w:val="clear" w:color="auto" w:fill="FFFFFF"/>
        </w:rPr>
        <w:t>31</w:t>
      </w:r>
      <w:r w:rsidRPr="007748CE">
        <w:rPr>
          <w:shd w:val="clear" w:color="auto" w:fill="FFFFFF"/>
        </w:rPr>
        <w:t>(3).</w:t>
      </w:r>
      <w:r>
        <w:rPr>
          <w:shd w:val="clear" w:color="auto" w:fill="FFFFFF"/>
        </w:rPr>
        <w:t xml:space="preserve"> Available at: </w:t>
      </w:r>
      <w:hyperlink r:id="rId17" w:history="1">
        <w:r w:rsidRPr="00F01C9A">
          <w:rPr>
            <w:rStyle w:val="Hyperlink"/>
            <w:shd w:val="clear" w:color="auto" w:fill="FFFFFF"/>
          </w:rPr>
          <w:t>https://oro.open.ac.uk/57453/1/Ryan%20%26%20Rutty%202018%20PPCR.pdf</w:t>
        </w:r>
      </w:hyperlink>
      <w:r>
        <w:rPr>
          <w:shd w:val="clear" w:color="auto" w:fill="FFFFFF"/>
        </w:rPr>
        <w:t>.</w:t>
      </w:r>
    </w:p>
    <w:p w14:paraId="10AD166B" w14:textId="77777777" w:rsidR="00001A0C" w:rsidRPr="00C920DA" w:rsidRDefault="00001A0C" w:rsidP="00C920DA">
      <w:pPr>
        <w:rPr>
          <w:shd w:val="clear" w:color="auto" w:fill="FFFFFF"/>
        </w:rPr>
      </w:pPr>
      <w:r w:rsidRPr="00D33DFA">
        <w:rPr>
          <w:shd w:val="clear" w:color="auto" w:fill="FFFFFF"/>
        </w:rPr>
        <w:t xml:space="preserve">Saurabh Sinha (2023). Zubin Saxena to be Hilton’s new country head for India. </w:t>
      </w:r>
      <w:r w:rsidRPr="00D33DFA">
        <w:rPr>
          <w:i/>
          <w:iCs/>
          <w:shd w:val="clear" w:color="auto" w:fill="FFFFFF"/>
        </w:rPr>
        <w:t>The Times of India</w:t>
      </w:r>
      <w:r w:rsidRPr="00D33DFA">
        <w:rPr>
          <w:shd w:val="clear" w:color="auto" w:fill="FFFFFF"/>
        </w:rPr>
        <w:t xml:space="preserve">. [online] 20 Nov. Available at: </w:t>
      </w:r>
      <w:hyperlink r:id="rId18" w:history="1">
        <w:r w:rsidRPr="00F01C9A">
          <w:rPr>
            <w:rStyle w:val="Hyperlink"/>
            <w:shd w:val="clear" w:color="auto" w:fill="FFFFFF"/>
          </w:rPr>
          <w:t>https://timesofindia.indiatimes.com/business/india-business/zubin-saxena-to-be-hiltons-new-country-head-for-india/articleshow/105361140.cms?from=mdr</w:t>
        </w:r>
      </w:hyperlink>
      <w:r>
        <w:rPr>
          <w:shd w:val="clear" w:color="auto" w:fill="FFFFFF"/>
        </w:rPr>
        <w:t xml:space="preserve"> </w:t>
      </w:r>
      <w:r w:rsidRPr="00D33DFA">
        <w:rPr>
          <w:shd w:val="clear" w:color="auto" w:fill="FFFFFF"/>
        </w:rPr>
        <w:t>[Accessed 22 Jan. 2024].</w:t>
      </w:r>
    </w:p>
    <w:p w14:paraId="5B41AE48" w14:textId="77777777" w:rsidR="00001A0C" w:rsidRDefault="00001A0C" w:rsidP="00FD0B32">
      <w:pPr>
        <w:rPr>
          <w:shd w:val="clear" w:color="auto" w:fill="FFFFFF"/>
        </w:rPr>
      </w:pPr>
      <w:r w:rsidRPr="00DA54B0">
        <w:rPr>
          <w:shd w:val="clear" w:color="auto" w:fill="FFFFFF"/>
        </w:rPr>
        <w:t>Sharma, G.D., Taheri, B., Gupta, M. and Chopra, R., 2023. Over 33 years of the hospitality research: a bibliometric review of the International Journal of Contemporary Hospitality Management. </w:t>
      </w:r>
      <w:r w:rsidRPr="00DA54B0">
        <w:rPr>
          <w:i/>
          <w:iCs/>
          <w:shd w:val="clear" w:color="auto" w:fill="FFFFFF"/>
        </w:rPr>
        <w:t>International Journal of Contemporary Hospitality Management</w:t>
      </w:r>
      <w:r w:rsidRPr="00DA54B0">
        <w:rPr>
          <w:shd w:val="clear" w:color="auto" w:fill="FFFFFF"/>
        </w:rPr>
        <w:t>.</w:t>
      </w:r>
      <w:r>
        <w:rPr>
          <w:shd w:val="clear" w:color="auto" w:fill="FFFFFF"/>
        </w:rPr>
        <w:t xml:space="preserve"> Available at: </w:t>
      </w:r>
      <w:hyperlink r:id="rId19" w:history="1">
        <w:r w:rsidRPr="00F01C9A">
          <w:rPr>
            <w:rStyle w:val="Hyperlink"/>
            <w:shd w:val="clear" w:color="auto" w:fill="FFFFFF"/>
          </w:rPr>
          <w:t>https://www.emerald.com/insight/content/doi/10.1108/IJCHM-04-2022-0499/full/html</w:t>
        </w:r>
      </w:hyperlink>
      <w:r>
        <w:rPr>
          <w:shd w:val="clear" w:color="auto" w:fill="FFFFFF"/>
        </w:rPr>
        <w:t>.</w:t>
      </w:r>
    </w:p>
    <w:p w14:paraId="01C7EED4" w14:textId="77777777" w:rsidR="00001A0C" w:rsidRDefault="00001A0C" w:rsidP="00FD0B32">
      <w:pPr>
        <w:rPr>
          <w:shd w:val="clear" w:color="auto" w:fill="FFFFFF"/>
        </w:rPr>
      </w:pPr>
      <w:r w:rsidRPr="00D94EC5">
        <w:rPr>
          <w:shd w:val="clear" w:color="auto" w:fill="FFFFFF"/>
        </w:rPr>
        <w:t xml:space="preserve">Vo, N.T., Hung, V.V., </w:t>
      </w:r>
      <w:proofErr w:type="spellStart"/>
      <w:r w:rsidRPr="00D94EC5">
        <w:rPr>
          <w:shd w:val="clear" w:color="auto" w:fill="FFFFFF"/>
        </w:rPr>
        <w:t>Tuckova</w:t>
      </w:r>
      <w:proofErr w:type="spellEnd"/>
      <w:r w:rsidRPr="00D94EC5">
        <w:rPr>
          <w:shd w:val="clear" w:color="auto" w:fill="FFFFFF"/>
        </w:rPr>
        <w:t>, Z., Pham, N.T. and Nguyen, L.H., 2022. Guest online review: an extraordinary focus on hotel users’ satisfaction, engagement, and loyalty. </w:t>
      </w:r>
      <w:r w:rsidRPr="00D94EC5">
        <w:rPr>
          <w:i/>
          <w:iCs/>
          <w:shd w:val="clear" w:color="auto" w:fill="FFFFFF"/>
        </w:rPr>
        <w:t>Journal of Quality Assurance in Hospitality &amp; Tourism</w:t>
      </w:r>
      <w:r w:rsidRPr="00D94EC5">
        <w:rPr>
          <w:shd w:val="clear" w:color="auto" w:fill="FFFFFF"/>
        </w:rPr>
        <w:t>, </w:t>
      </w:r>
      <w:r w:rsidRPr="00D94EC5">
        <w:rPr>
          <w:i/>
          <w:iCs/>
          <w:shd w:val="clear" w:color="auto" w:fill="FFFFFF"/>
        </w:rPr>
        <w:t>23</w:t>
      </w:r>
      <w:r w:rsidRPr="00D94EC5">
        <w:rPr>
          <w:shd w:val="clear" w:color="auto" w:fill="FFFFFF"/>
        </w:rPr>
        <w:t>(4), pp.913-944.</w:t>
      </w:r>
      <w:r>
        <w:rPr>
          <w:shd w:val="clear" w:color="auto" w:fill="FFFFFF"/>
        </w:rPr>
        <w:t xml:space="preserve"> Available at: </w:t>
      </w:r>
      <w:hyperlink r:id="rId20" w:history="1">
        <w:r w:rsidRPr="00F01C9A">
          <w:rPr>
            <w:rStyle w:val="Hyperlink"/>
            <w:shd w:val="clear" w:color="auto" w:fill="FFFFFF"/>
          </w:rPr>
          <w:t>https://www.tandfonline.com/doi/pdf/10.1080/1528008X.2021.1920550</w:t>
        </w:r>
      </w:hyperlink>
    </w:p>
    <w:p w14:paraId="6E21F95A" w14:textId="77777777" w:rsidR="00E366A0" w:rsidRPr="00FD0B32" w:rsidRDefault="00001A0C" w:rsidP="00FD0B32">
      <w:pPr>
        <w:rPr>
          <w:shd w:val="clear" w:color="auto" w:fill="FFFFFF"/>
          <w:lang w:val="en-GB"/>
        </w:rPr>
      </w:pPr>
      <w:r w:rsidRPr="00FD134B">
        <w:rPr>
          <w:shd w:val="clear" w:color="auto" w:fill="FFFFFF"/>
          <w:lang w:val="en-GB"/>
        </w:rPr>
        <w:t>Wang, F.X. and Anderson, C., 2023. How Firm Strategies Affect Consumer Biases in Online Reviews. Service Science.</w:t>
      </w:r>
      <w:r>
        <w:rPr>
          <w:shd w:val="clear" w:color="auto" w:fill="FFFFFF"/>
          <w:lang w:val="en-GB"/>
        </w:rPr>
        <w:t xml:space="preserve"> Available at: </w:t>
      </w:r>
      <w:hyperlink r:id="rId21" w:history="1">
        <w:r w:rsidRPr="00F01C9A">
          <w:rPr>
            <w:rStyle w:val="Hyperlink"/>
            <w:shd w:val="clear" w:color="auto" w:fill="FFFFFF"/>
            <w:lang w:val="en-GB"/>
          </w:rPr>
          <w:t>https://pubsonline.informs.org/doi/abs/10.1287/serv.2023.0316</w:t>
        </w:r>
      </w:hyperlink>
    </w:p>
    <w:sectPr w:rsidR="00E366A0" w:rsidRPr="00FD0B32" w:rsidSect="003E465B">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CAD49" w14:textId="77777777" w:rsidR="005E49E9" w:rsidRDefault="005E49E9" w:rsidP="00B73B32">
      <w:pPr>
        <w:spacing w:after="0" w:line="240" w:lineRule="auto"/>
      </w:pPr>
      <w:r>
        <w:separator/>
      </w:r>
    </w:p>
  </w:endnote>
  <w:endnote w:type="continuationSeparator" w:id="0">
    <w:p w14:paraId="433D5185" w14:textId="77777777" w:rsidR="005E49E9" w:rsidRDefault="005E49E9" w:rsidP="00B73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7C4F9" w14:textId="77777777" w:rsidR="00B13AD8" w:rsidRDefault="00B13A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1856581"/>
      <w:docPartObj>
        <w:docPartGallery w:val="Page Numbers (Bottom of Page)"/>
        <w:docPartUnique/>
      </w:docPartObj>
    </w:sdtPr>
    <w:sdtEndPr>
      <w:rPr>
        <w:noProof/>
      </w:rPr>
    </w:sdtEndPr>
    <w:sdtContent>
      <w:p w14:paraId="42A568CA" w14:textId="77777777" w:rsidR="00B73B32" w:rsidRDefault="00B73B32">
        <w:pPr>
          <w:pStyle w:val="Footer"/>
          <w:jc w:val="right"/>
        </w:pPr>
        <w:r>
          <w:fldChar w:fldCharType="begin"/>
        </w:r>
        <w:r>
          <w:instrText xml:space="preserve"> PAGE   \* MERGEFORMAT </w:instrText>
        </w:r>
        <w:r>
          <w:fldChar w:fldCharType="separate"/>
        </w:r>
        <w:r w:rsidR="008416AF">
          <w:rPr>
            <w:noProof/>
          </w:rPr>
          <w:t>1</w:t>
        </w:r>
        <w:r>
          <w:rPr>
            <w:noProof/>
          </w:rPr>
          <w:fldChar w:fldCharType="end"/>
        </w:r>
      </w:p>
    </w:sdtContent>
  </w:sdt>
  <w:p w14:paraId="5EB1D8E9" w14:textId="77777777" w:rsidR="00B73B32" w:rsidRDefault="00B73B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953C1" w14:textId="77777777" w:rsidR="00B13AD8" w:rsidRDefault="00B13A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E0FA1" w14:textId="77777777" w:rsidR="005E49E9" w:rsidRDefault="005E49E9" w:rsidP="00B73B32">
      <w:pPr>
        <w:spacing w:after="0" w:line="240" w:lineRule="auto"/>
      </w:pPr>
      <w:r>
        <w:separator/>
      </w:r>
    </w:p>
  </w:footnote>
  <w:footnote w:type="continuationSeparator" w:id="0">
    <w:p w14:paraId="743F8C0C" w14:textId="77777777" w:rsidR="005E49E9" w:rsidRDefault="005E49E9" w:rsidP="00B73B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FC887" w14:textId="77777777" w:rsidR="00B13AD8" w:rsidRDefault="00B13A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F4A84" w14:textId="77777777" w:rsidR="00B13AD8" w:rsidRDefault="00B13A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62C82" w14:textId="77777777" w:rsidR="00B13AD8" w:rsidRDefault="00B13A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hybridMultilevel"/>
    <w:tmpl w:val="90A452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43563"/>
    <w:multiLevelType w:val="hybridMultilevel"/>
    <w:tmpl w:val="ADC01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4513C4"/>
    <w:multiLevelType w:val="hybridMultilevel"/>
    <w:tmpl w:val="FA9AA7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D562BD5"/>
    <w:multiLevelType w:val="hybridMultilevel"/>
    <w:tmpl w:val="AFA873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B7549E"/>
    <w:multiLevelType w:val="hybridMultilevel"/>
    <w:tmpl w:val="0B44A94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8AE2A01"/>
    <w:multiLevelType w:val="hybridMultilevel"/>
    <w:tmpl w:val="3912CD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7E4CA3"/>
    <w:multiLevelType w:val="hybridMultilevel"/>
    <w:tmpl w:val="C212D6CE"/>
    <w:lvl w:ilvl="0" w:tplc="BC76838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813307"/>
    <w:multiLevelType w:val="multilevel"/>
    <w:tmpl w:val="8446F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002B5E"/>
    <w:multiLevelType w:val="hybridMultilevel"/>
    <w:tmpl w:val="10ACF934"/>
    <w:lvl w:ilvl="0" w:tplc="BC76838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E9121A"/>
    <w:multiLevelType w:val="hybridMultilevel"/>
    <w:tmpl w:val="2196D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1"/>
  </w:num>
  <w:num w:numId="5">
    <w:abstractNumId w:val="8"/>
  </w:num>
  <w:num w:numId="6">
    <w:abstractNumId w:val="5"/>
  </w:num>
  <w:num w:numId="7">
    <w:abstractNumId w:val="6"/>
  </w:num>
  <w:num w:numId="8">
    <w:abstractNumId w:val="0"/>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UzM7UwNDMxNjUwNDZU0lEKTi0uzszPAykwrQUAZIm5wCwAAAA="/>
  </w:docVars>
  <w:rsids>
    <w:rsidRoot w:val="00A65125"/>
    <w:rsid w:val="00001A0C"/>
    <w:rsid w:val="000058CD"/>
    <w:rsid w:val="0002216C"/>
    <w:rsid w:val="00047169"/>
    <w:rsid w:val="00047320"/>
    <w:rsid w:val="000477D4"/>
    <w:rsid w:val="00050FD2"/>
    <w:rsid w:val="00053A1F"/>
    <w:rsid w:val="00054228"/>
    <w:rsid w:val="00062917"/>
    <w:rsid w:val="00062B58"/>
    <w:rsid w:val="00065F0C"/>
    <w:rsid w:val="000811D7"/>
    <w:rsid w:val="00084C08"/>
    <w:rsid w:val="00085498"/>
    <w:rsid w:val="00086ACF"/>
    <w:rsid w:val="00086E17"/>
    <w:rsid w:val="00092B13"/>
    <w:rsid w:val="000931AA"/>
    <w:rsid w:val="000932A2"/>
    <w:rsid w:val="0009395E"/>
    <w:rsid w:val="000977C5"/>
    <w:rsid w:val="000C0114"/>
    <w:rsid w:val="000C01EC"/>
    <w:rsid w:val="000E48BC"/>
    <w:rsid w:val="000F21F4"/>
    <w:rsid w:val="000F37AE"/>
    <w:rsid w:val="0010024E"/>
    <w:rsid w:val="00103F64"/>
    <w:rsid w:val="00116873"/>
    <w:rsid w:val="0011721C"/>
    <w:rsid w:val="00126105"/>
    <w:rsid w:val="001360A1"/>
    <w:rsid w:val="00142EFB"/>
    <w:rsid w:val="001458A1"/>
    <w:rsid w:val="001664D1"/>
    <w:rsid w:val="00171ED2"/>
    <w:rsid w:val="0019559F"/>
    <w:rsid w:val="001A4A0D"/>
    <w:rsid w:val="001C2C93"/>
    <w:rsid w:val="001D322C"/>
    <w:rsid w:val="001D504A"/>
    <w:rsid w:val="001D7FAD"/>
    <w:rsid w:val="001E1006"/>
    <w:rsid w:val="001F25DF"/>
    <w:rsid w:val="001F49C2"/>
    <w:rsid w:val="00210C30"/>
    <w:rsid w:val="00212168"/>
    <w:rsid w:val="00234AEF"/>
    <w:rsid w:val="00251E4A"/>
    <w:rsid w:val="00252BC9"/>
    <w:rsid w:val="002707A9"/>
    <w:rsid w:val="00281B4D"/>
    <w:rsid w:val="00284083"/>
    <w:rsid w:val="002845DB"/>
    <w:rsid w:val="00284952"/>
    <w:rsid w:val="002A22FC"/>
    <w:rsid w:val="002B5C08"/>
    <w:rsid w:val="002C00D5"/>
    <w:rsid w:val="002D076B"/>
    <w:rsid w:val="002E054C"/>
    <w:rsid w:val="002E3EEC"/>
    <w:rsid w:val="002F2845"/>
    <w:rsid w:val="002F617D"/>
    <w:rsid w:val="00301D55"/>
    <w:rsid w:val="00313E04"/>
    <w:rsid w:val="00324C99"/>
    <w:rsid w:val="0033382F"/>
    <w:rsid w:val="003369EE"/>
    <w:rsid w:val="00363A84"/>
    <w:rsid w:val="00366240"/>
    <w:rsid w:val="003769F4"/>
    <w:rsid w:val="00383CC2"/>
    <w:rsid w:val="00397C18"/>
    <w:rsid w:val="003A1308"/>
    <w:rsid w:val="003A6446"/>
    <w:rsid w:val="003B2468"/>
    <w:rsid w:val="003B7293"/>
    <w:rsid w:val="003C5390"/>
    <w:rsid w:val="003C6EAA"/>
    <w:rsid w:val="003D0EC9"/>
    <w:rsid w:val="003D5B5E"/>
    <w:rsid w:val="003D60EA"/>
    <w:rsid w:val="003E1E02"/>
    <w:rsid w:val="003E465B"/>
    <w:rsid w:val="003E6B27"/>
    <w:rsid w:val="003F1F5E"/>
    <w:rsid w:val="003F5595"/>
    <w:rsid w:val="00401BE5"/>
    <w:rsid w:val="00411CF5"/>
    <w:rsid w:val="00415BFC"/>
    <w:rsid w:val="004336C5"/>
    <w:rsid w:val="00445FBD"/>
    <w:rsid w:val="00453E01"/>
    <w:rsid w:val="004679ED"/>
    <w:rsid w:val="00467BBF"/>
    <w:rsid w:val="00473EAF"/>
    <w:rsid w:val="00482C72"/>
    <w:rsid w:val="00486635"/>
    <w:rsid w:val="0049781F"/>
    <w:rsid w:val="004A022E"/>
    <w:rsid w:val="004A51A3"/>
    <w:rsid w:val="004A51F0"/>
    <w:rsid w:val="004B77C3"/>
    <w:rsid w:val="004C19D5"/>
    <w:rsid w:val="004D3F00"/>
    <w:rsid w:val="004E0A19"/>
    <w:rsid w:val="004E2413"/>
    <w:rsid w:val="004E6365"/>
    <w:rsid w:val="004F534D"/>
    <w:rsid w:val="00500212"/>
    <w:rsid w:val="005019D1"/>
    <w:rsid w:val="00503518"/>
    <w:rsid w:val="00507A68"/>
    <w:rsid w:val="005156E7"/>
    <w:rsid w:val="00515B39"/>
    <w:rsid w:val="005372B3"/>
    <w:rsid w:val="00565621"/>
    <w:rsid w:val="00580290"/>
    <w:rsid w:val="00580895"/>
    <w:rsid w:val="00582C9F"/>
    <w:rsid w:val="0058743D"/>
    <w:rsid w:val="00594830"/>
    <w:rsid w:val="005A2E01"/>
    <w:rsid w:val="005A3E26"/>
    <w:rsid w:val="005A49E1"/>
    <w:rsid w:val="005A4BDC"/>
    <w:rsid w:val="005A52D3"/>
    <w:rsid w:val="005B0E2F"/>
    <w:rsid w:val="005B61E2"/>
    <w:rsid w:val="005C78ED"/>
    <w:rsid w:val="005D2BF1"/>
    <w:rsid w:val="005D2C4F"/>
    <w:rsid w:val="005D614F"/>
    <w:rsid w:val="005E054A"/>
    <w:rsid w:val="005E2D3E"/>
    <w:rsid w:val="005E49E9"/>
    <w:rsid w:val="005E7B58"/>
    <w:rsid w:val="00600C3E"/>
    <w:rsid w:val="00614672"/>
    <w:rsid w:val="0061795C"/>
    <w:rsid w:val="00627114"/>
    <w:rsid w:val="00631517"/>
    <w:rsid w:val="00635432"/>
    <w:rsid w:val="00645B4E"/>
    <w:rsid w:val="0065173F"/>
    <w:rsid w:val="00655AB1"/>
    <w:rsid w:val="006660E6"/>
    <w:rsid w:val="00670E21"/>
    <w:rsid w:val="00672BB6"/>
    <w:rsid w:val="00682247"/>
    <w:rsid w:val="00684619"/>
    <w:rsid w:val="006935B7"/>
    <w:rsid w:val="006A136C"/>
    <w:rsid w:val="006A5FE3"/>
    <w:rsid w:val="006B0F67"/>
    <w:rsid w:val="006C6506"/>
    <w:rsid w:val="006D1282"/>
    <w:rsid w:val="006E3719"/>
    <w:rsid w:val="006F5012"/>
    <w:rsid w:val="007054F7"/>
    <w:rsid w:val="007062AD"/>
    <w:rsid w:val="00722A98"/>
    <w:rsid w:val="00723B00"/>
    <w:rsid w:val="007412CB"/>
    <w:rsid w:val="00751A79"/>
    <w:rsid w:val="00752EA8"/>
    <w:rsid w:val="00753D98"/>
    <w:rsid w:val="00755284"/>
    <w:rsid w:val="00764716"/>
    <w:rsid w:val="007748CE"/>
    <w:rsid w:val="00784102"/>
    <w:rsid w:val="00794B10"/>
    <w:rsid w:val="007A3E67"/>
    <w:rsid w:val="007B30D8"/>
    <w:rsid w:val="007C0BB3"/>
    <w:rsid w:val="007C3077"/>
    <w:rsid w:val="007C495A"/>
    <w:rsid w:val="007D0CFE"/>
    <w:rsid w:val="007D4F80"/>
    <w:rsid w:val="007D7719"/>
    <w:rsid w:val="007E0D80"/>
    <w:rsid w:val="007E4B16"/>
    <w:rsid w:val="007F17C7"/>
    <w:rsid w:val="007F1D57"/>
    <w:rsid w:val="007F4409"/>
    <w:rsid w:val="007F5D06"/>
    <w:rsid w:val="008011C9"/>
    <w:rsid w:val="00807151"/>
    <w:rsid w:val="00811DA8"/>
    <w:rsid w:val="00821680"/>
    <w:rsid w:val="008353F8"/>
    <w:rsid w:val="008416AF"/>
    <w:rsid w:val="008478F3"/>
    <w:rsid w:val="00855D75"/>
    <w:rsid w:val="00862BA1"/>
    <w:rsid w:val="00863A79"/>
    <w:rsid w:val="00863F96"/>
    <w:rsid w:val="0087442A"/>
    <w:rsid w:val="00880BC2"/>
    <w:rsid w:val="00883ADB"/>
    <w:rsid w:val="00883CF9"/>
    <w:rsid w:val="008876C9"/>
    <w:rsid w:val="00893A99"/>
    <w:rsid w:val="00893EAD"/>
    <w:rsid w:val="00895E8F"/>
    <w:rsid w:val="0089654B"/>
    <w:rsid w:val="008A21EB"/>
    <w:rsid w:val="008C2250"/>
    <w:rsid w:val="008C4AF3"/>
    <w:rsid w:val="008C6F87"/>
    <w:rsid w:val="008E795B"/>
    <w:rsid w:val="008F1DD4"/>
    <w:rsid w:val="008F272C"/>
    <w:rsid w:val="00905A5F"/>
    <w:rsid w:val="009425CD"/>
    <w:rsid w:val="009515A7"/>
    <w:rsid w:val="00965B9E"/>
    <w:rsid w:val="00973DAA"/>
    <w:rsid w:val="009745DC"/>
    <w:rsid w:val="00974D37"/>
    <w:rsid w:val="009802F0"/>
    <w:rsid w:val="009836EF"/>
    <w:rsid w:val="00994CB5"/>
    <w:rsid w:val="009961A9"/>
    <w:rsid w:val="009B1220"/>
    <w:rsid w:val="009B5FA4"/>
    <w:rsid w:val="009C4740"/>
    <w:rsid w:val="009D69D2"/>
    <w:rsid w:val="009F4E40"/>
    <w:rsid w:val="00A0491C"/>
    <w:rsid w:val="00A15E75"/>
    <w:rsid w:val="00A2635E"/>
    <w:rsid w:val="00A32A98"/>
    <w:rsid w:val="00A36754"/>
    <w:rsid w:val="00A37A1F"/>
    <w:rsid w:val="00A37A36"/>
    <w:rsid w:val="00A37FFB"/>
    <w:rsid w:val="00A435D3"/>
    <w:rsid w:val="00A47C26"/>
    <w:rsid w:val="00A65125"/>
    <w:rsid w:val="00A92420"/>
    <w:rsid w:val="00A94D8E"/>
    <w:rsid w:val="00AA2501"/>
    <w:rsid w:val="00AB7F7C"/>
    <w:rsid w:val="00AC5A39"/>
    <w:rsid w:val="00AD79B9"/>
    <w:rsid w:val="00AD7C89"/>
    <w:rsid w:val="00AE49A7"/>
    <w:rsid w:val="00B13AD8"/>
    <w:rsid w:val="00B25B64"/>
    <w:rsid w:val="00B338E8"/>
    <w:rsid w:val="00B57FE9"/>
    <w:rsid w:val="00B6569D"/>
    <w:rsid w:val="00B662E6"/>
    <w:rsid w:val="00B66FAD"/>
    <w:rsid w:val="00B73B32"/>
    <w:rsid w:val="00BA17D5"/>
    <w:rsid w:val="00BB0B3E"/>
    <w:rsid w:val="00BB3C04"/>
    <w:rsid w:val="00BC1F22"/>
    <w:rsid w:val="00BC459E"/>
    <w:rsid w:val="00BC5F8F"/>
    <w:rsid w:val="00BD3EA5"/>
    <w:rsid w:val="00BE21CD"/>
    <w:rsid w:val="00BF3143"/>
    <w:rsid w:val="00C01A61"/>
    <w:rsid w:val="00C11DC0"/>
    <w:rsid w:val="00C12068"/>
    <w:rsid w:val="00C12A5D"/>
    <w:rsid w:val="00C12E87"/>
    <w:rsid w:val="00C60BA3"/>
    <w:rsid w:val="00C66643"/>
    <w:rsid w:val="00C920DA"/>
    <w:rsid w:val="00CA603F"/>
    <w:rsid w:val="00CB0579"/>
    <w:rsid w:val="00CB755D"/>
    <w:rsid w:val="00CB76CC"/>
    <w:rsid w:val="00CC142E"/>
    <w:rsid w:val="00CE2ABD"/>
    <w:rsid w:val="00CE3E6E"/>
    <w:rsid w:val="00CF7F14"/>
    <w:rsid w:val="00D0053C"/>
    <w:rsid w:val="00D02C8D"/>
    <w:rsid w:val="00D22A85"/>
    <w:rsid w:val="00D23E2A"/>
    <w:rsid w:val="00D33DFA"/>
    <w:rsid w:val="00D413A6"/>
    <w:rsid w:val="00D418DC"/>
    <w:rsid w:val="00D4407B"/>
    <w:rsid w:val="00D51015"/>
    <w:rsid w:val="00D5180F"/>
    <w:rsid w:val="00D55EF7"/>
    <w:rsid w:val="00D63580"/>
    <w:rsid w:val="00D65914"/>
    <w:rsid w:val="00D675B3"/>
    <w:rsid w:val="00D8414E"/>
    <w:rsid w:val="00D854E0"/>
    <w:rsid w:val="00D94EC5"/>
    <w:rsid w:val="00D95E9A"/>
    <w:rsid w:val="00DA54B0"/>
    <w:rsid w:val="00DB27D8"/>
    <w:rsid w:val="00DB7024"/>
    <w:rsid w:val="00DC75C7"/>
    <w:rsid w:val="00E1278D"/>
    <w:rsid w:val="00E13E5D"/>
    <w:rsid w:val="00E17153"/>
    <w:rsid w:val="00E17C4E"/>
    <w:rsid w:val="00E21ABE"/>
    <w:rsid w:val="00E32162"/>
    <w:rsid w:val="00E325F8"/>
    <w:rsid w:val="00E32BC1"/>
    <w:rsid w:val="00E366A0"/>
    <w:rsid w:val="00E54E06"/>
    <w:rsid w:val="00E55F68"/>
    <w:rsid w:val="00E57E6A"/>
    <w:rsid w:val="00E619AC"/>
    <w:rsid w:val="00E6269A"/>
    <w:rsid w:val="00E66CA4"/>
    <w:rsid w:val="00E7167C"/>
    <w:rsid w:val="00E7452E"/>
    <w:rsid w:val="00E77C58"/>
    <w:rsid w:val="00E77FB7"/>
    <w:rsid w:val="00E80A2F"/>
    <w:rsid w:val="00E81BA6"/>
    <w:rsid w:val="00E853C7"/>
    <w:rsid w:val="00EA3DAB"/>
    <w:rsid w:val="00EC04E6"/>
    <w:rsid w:val="00EC1309"/>
    <w:rsid w:val="00EC5D80"/>
    <w:rsid w:val="00EE1B70"/>
    <w:rsid w:val="00EF0B34"/>
    <w:rsid w:val="00EF2276"/>
    <w:rsid w:val="00EF6EDC"/>
    <w:rsid w:val="00F032F1"/>
    <w:rsid w:val="00F306D0"/>
    <w:rsid w:val="00F34E14"/>
    <w:rsid w:val="00F5138B"/>
    <w:rsid w:val="00F5339C"/>
    <w:rsid w:val="00F614A7"/>
    <w:rsid w:val="00F627B6"/>
    <w:rsid w:val="00F662BC"/>
    <w:rsid w:val="00F72A25"/>
    <w:rsid w:val="00F74FDC"/>
    <w:rsid w:val="00F85C0A"/>
    <w:rsid w:val="00F90589"/>
    <w:rsid w:val="00F94840"/>
    <w:rsid w:val="00FB298A"/>
    <w:rsid w:val="00FB6334"/>
    <w:rsid w:val="00FB7E65"/>
    <w:rsid w:val="00FC258B"/>
    <w:rsid w:val="00FC4F6E"/>
    <w:rsid w:val="00FC6A13"/>
    <w:rsid w:val="00FD0B32"/>
    <w:rsid w:val="00FD12A9"/>
    <w:rsid w:val="00FD134B"/>
    <w:rsid w:val="00FE01AE"/>
    <w:rsid w:val="00FE0C9B"/>
    <w:rsid w:val="00FE2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CD3D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12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F90589"/>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AD79B9"/>
    <w:pPr>
      <w:keepNext/>
      <w:keepLines/>
      <w:spacing w:before="40" w:after="0"/>
      <w:outlineLvl w:val="1"/>
    </w:pPr>
    <w:rPr>
      <w:rFonts w:eastAsiaTheme="majorEastAsia" w:cstheme="majorBidi"/>
      <w:b/>
      <w:color w:val="000000" w:themeColor="text1"/>
      <w:szCs w:val="26"/>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589"/>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AD79B9"/>
    <w:rPr>
      <w:rFonts w:ascii="Times New Roman" w:eastAsiaTheme="majorEastAsia" w:hAnsi="Times New Roman" w:cstheme="majorBidi"/>
      <w:b/>
      <w:color w:val="000000" w:themeColor="text1"/>
      <w:sz w:val="24"/>
      <w:szCs w:val="26"/>
      <w:u w:val="single"/>
      <w:lang w:val="en-GB"/>
    </w:rPr>
  </w:style>
  <w:style w:type="paragraph" w:styleId="TOCHeading">
    <w:name w:val="TOC Heading"/>
    <w:basedOn w:val="Heading1"/>
    <w:next w:val="Normal"/>
    <w:uiPriority w:val="39"/>
    <w:unhideWhenUsed/>
    <w:qFormat/>
    <w:rsid w:val="000F37AE"/>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0F37AE"/>
    <w:pPr>
      <w:spacing w:after="100"/>
    </w:pPr>
  </w:style>
  <w:style w:type="paragraph" w:styleId="TOC2">
    <w:name w:val="toc 2"/>
    <w:basedOn w:val="Normal"/>
    <w:next w:val="Normal"/>
    <w:autoRedefine/>
    <w:uiPriority w:val="39"/>
    <w:unhideWhenUsed/>
    <w:rsid w:val="000F37AE"/>
    <w:pPr>
      <w:spacing w:after="100"/>
      <w:ind w:left="240"/>
    </w:pPr>
  </w:style>
  <w:style w:type="character" w:styleId="Hyperlink">
    <w:name w:val="Hyperlink"/>
    <w:basedOn w:val="DefaultParagraphFont"/>
    <w:uiPriority w:val="99"/>
    <w:unhideWhenUsed/>
    <w:rsid w:val="000F37AE"/>
    <w:rPr>
      <w:color w:val="0563C1" w:themeColor="hyperlink"/>
      <w:u w:val="single"/>
    </w:rPr>
  </w:style>
  <w:style w:type="paragraph" w:styleId="ListParagraph">
    <w:name w:val="List Paragraph"/>
    <w:basedOn w:val="Normal"/>
    <w:uiPriority w:val="34"/>
    <w:qFormat/>
    <w:rsid w:val="000977C5"/>
    <w:pPr>
      <w:ind w:left="720"/>
      <w:contextualSpacing/>
    </w:pPr>
  </w:style>
  <w:style w:type="character" w:customStyle="1" w:styleId="UnresolvedMention1">
    <w:name w:val="Unresolved Mention1"/>
    <w:basedOn w:val="DefaultParagraphFont"/>
    <w:uiPriority w:val="99"/>
    <w:semiHidden/>
    <w:unhideWhenUsed/>
    <w:rsid w:val="00F94840"/>
    <w:rPr>
      <w:color w:val="808080"/>
      <w:shd w:val="clear" w:color="auto" w:fill="E6E6E6"/>
    </w:rPr>
  </w:style>
  <w:style w:type="character" w:customStyle="1" w:styleId="anchor-text">
    <w:name w:val="anchor-text"/>
    <w:basedOn w:val="DefaultParagraphFont"/>
    <w:rsid w:val="00F94840"/>
  </w:style>
  <w:style w:type="paragraph" w:styleId="Subtitle">
    <w:name w:val="Subtitle"/>
    <w:basedOn w:val="Normal"/>
    <w:next w:val="Normal"/>
    <w:link w:val="SubtitleChar"/>
    <w:uiPriority w:val="11"/>
    <w:qFormat/>
    <w:rsid w:val="00FC4F6E"/>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FC4F6E"/>
    <w:rPr>
      <w:rFonts w:eastAsiaTheme="minorEastAsia"/>
      <w:color w:val="5A5A5A" w:themeColor="text1" w:themeTint="A5"/>
      <w:spacing w:val="15"/>
    </w:rPr>
  </w:style>
  <w:style w:type="table" w:styleId="TableGrid">
    <w:name w:val="Table Grid"/>
    <w:basedOn w:val="TableNormal"/>
    <w:uiPriority w:val="59"/>
    <w:rsid w:val="005E7B5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23E2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73B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3B32"/>
    <w:rPr>
      <w:rFonts w:ascii="Times New Roman" w:hAnsi="Times New Roman"/>
      <w:sz w:val="24"/>
    </w:rPr>
  </w:style>
  <w:style w:type="paragraph" w:styleId="Footer">
    <w:name w:val="footer"/>
    <w:basedOn w:val="Normal"/>
    <w:link w:val="FooterChar"/>
    <w:uiPriority w:val="99"/>
    <w:unhideWhenUsed/>
    <w:rsid w:val="00B73B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3B3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447629">
      <w:bodyDiv w:val="1"/>
      <w:marLeft w:val="0"/>
      <w:marRight w:val="0"/>
      <w:marTop w:val="0"/>
      <w:marBottom w:val="0"/>
      <w:divBdr>
        <w:top w:val="none" w:sz="0" w:space="0" w:color="auto"/>
        <w:left w:val="none" w:sz="0" w:space="0" w:color="auto"/>
        <w:bottom w:val="none" w:sz="0" w:space="0" w:color="auto"/>
        <w:right w:val="none" w:sz="0" w:space="0" w:color="auto"/>
      </w:divBdr>
      <w:divsChild>
        <w:div w:id="60718405">
          <w:marLeft w:val="0"/>
          <w:marRight w:val="0"/>
          <w:marTop w:val="0"/>
          <w:marBottom w:val="0"/>
          <w:divBdr>
            <w:top w:val="none" w:sz="0" w:space="0" w:color="auto"/>
            <w:left w:val="none" w:sz="0" w:space="0" w:color="auto"/>
            <w:bottom w:val="none" w:sz="0" w:space="0" w:color="auto"/>
            <w:right w:val="none" w:sz="0" w:space="0" w:color="auto"/>
          </w:divBdr>
        </w:div>
      </w:divsChild>
    </w:div>
    <w:div w:id="451049178">
      <w:bodyDiv w:val="1"/>
      <w:marLeft w:val="0"/>
      <w:marRight w:val="0"/>
      <w:marTop w:val="0"/>
      <w:marBottom w:val="0"/>
      <w:divBdr>
        <w:top w:val="none" w:sz="0" w:space="0" w:color="auto"/>
        <w:left w:val="none" w:sz="0" w:space="0" w:color="auto"/>
        <w:bottom w:val="none" w:sz="0" w:space="0" w:color="auto"/>
        <w:right w:val="none" w:sz="0" w:space="0" w:color="auto"/>
      </w:divBdr>
      <w:divsChild>
        <w:div w:id="176891253">
          <w:marLeft w:val="0"/>
          <w:marRight w:val="0"/>
          <w:marTop w:val="0"/>
          <w:marBottom w:val="0"/>
          <w:divBdr>
            <w:top w:val="none" w:sz="0" w:space="0" w:color="auto"/>
            <w:left w:val="none" w:sz="0" w:space="0" w:color="auto"/>
            <w:bottom w:val="none" w:sz="0" w:space="0" w:color="auto"/>
            <w:right w:val="none" w:sz="0" w:space="0" w:color="auto"/>
          </w:divBdr>
        </w:div>
      </w:divsChild>
    </w:div>
    <w:div w:id="611548631">
      <w:bodyDiv w:val="1"/>
      <w:marLeft w:val="0"/>
      <w:marRight w:val="0"/>
      <w:marTop w:val="0"/>
      <w:marBottom w:val="0"/>
      <w:divBdr>
        <w:top w:val="none" w:sz="0" w:space="0" w:color="auto"/>
        <w:left w:val="none" w:sz="0" w:space="0" w:color="auto"/>
        <w:bottom w:val="none" w:sz="0" w:space="0" w:color="auto"/>
        <w:right w:val="none" w:sz="0" w:space="0" w:color="auto"/>
      </w:divBdr>
      <w:divsChild>
        <w:div w:id="1146170419">
          <w:marLeft w:val="0"/>
          <w:marRight w:val="0"/>
          <w:marTop w:val="0"/>
          <w:marBottom w:val="0"/>
          <w:divBdr>
            <w:top w:val="none" w:sz="0" w:space="0" w:color="auto"/>
            <w:left w:val="none" w:sz="0" w:space="0" w:color="auto"/>
            <w:bottom w:val="none" w:sz="0" w:space="0" w:color="auto"/>
            <w:right w:val="none" w:sz="0" w:space="0" w:color="auto"/>
          </w:divBdr>
        </w:div>
      </w:divsChild>
    </w:div>
    <w:div w:id="645819344">
      <w:bodyDiv w:val="1"/>
      <w:marLeft w:val="0"/>
      <w:marRight w:val="0"/>
      <w:marTop w:val="0"/>
      <w:marBottom w:val="0"/>
      <w:divBdr>
        <w:top w:val="none" w:sz="0" w:space="0" w:color="auto"/>
        <w:left w:val="none" w:sz="0" w:space="0" w:color="auto"/>
        <w:bottom w:val="none" w:sz="0" w:space="0" w:color="auto"/>
        <w:right w:val="none" w:sz="0" w:space="0" w:color="auto"/>
      </w:divBdr>
      <w:divsChild>
        <w:div w:id="1378123459">
          <w:marLeft w:val="0"/>
          <w:marRight w:val="0"/>
          <w:marTop w:val="0"/>
          <w:marBottom w:val="0"/>
          <w:divBdr>
            <w:top w:val="none" w:sz="0" w:space="0" w:color="auto"/>
            <w:left w:val="none" w:sz="0" w:space="0" w:color="auto"/>
            <w:bottom w:val="none" w:sz="0" w:space="0" w:color="auto"/>
            <w:right w:val="none" w:sz="0" w:space="0" w:color="auto"/>
          </w:divBdr>
        </w:div>
      </w:divsChild>
    </w:div>
    <w:div w:id="7825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78387">
          <w:marLeft w:val="0"/>
          <w:marRight w:val="0"/>
          <w:marTop w:val="0"/>
          <w:marBottom w:val="0"/>
          <w:divBdr>
            <w:top w:val="none" w:sz="0" w:space="0" w:color="auto"/>
            <w:left w:val="none" w:sz="0" w:space="0" w:color="auto"/>
            <w:bottom w:val="none" w:sz="0" w:space="0" w:color="auto"/>
            <w:right w:val="none" w:sz="0" w:space="0" w:color="auto"/>
          </w:divBdr>
        </w:div>
      </w:divsChild>
    </w:div>
    <w:div w:id="959996712">
      <w:bodyDiv w:val="1"/>
      <w:marLeft w:val="0"/>
      <w:marRight w:val="0"/>
      <w:marTop w:val="0"/>
      <w:marBottom w:val="0"/>
      <w:divBdr>
        <w:top w:val="none" w:sz="0" w:space="0" w:color="auto"/>
        <w:left w:val="none" w:sz="0" w:space="0" w:color="auto"/>
        <w:bottom w:val="none" w:sz="0" w:space="0" w:color="auto"/>
        <w:right w:val="none" w:sz="0" w:space="0" w:color="auto"/>
      </w:divBdr>
      <w:divsChild>
        <w:div w:id="1199469851">
          <w:marLeft w:val="0"/>
          <w:marRight w:val="0"/>
          <w:marTop w:val="0"/>
          <w:marBottom w:val="0"/>
          <w:divBdr>
            <w:top w:val="none" w:sz="0" w:space="0" w:color="auto"/>
            <w:left w:val="none" w:sz="0" w:space="0" w:color="auto"/>
            <w:bottom w:val="none" w:sz="0" w:space="0" w:color="auto"/>
            <w:right w:val="none" w:sz="0" w:space="0" w:color="auto"/>
          </w:divBdr>
        </w:div>
      </w:divsChild>
    </w:div>
    <w:div w:id="1004746823">
      <w:bodyDiv w:val="1"/>
      <w:marLeft w:val="0"/>
      <w:marRight w:val="0"/>
      <w:marTop w:val="0"/>
      <w:marBottom w:val="0"/>
      <w:divBdr>
        <w:top w:val="none" w:sz="0" w:space="0" w:color="auto"/>
        <w:left w:val="none" w:sz="0" w:space="0" w:color="auto"/>
        <w:bottom w:val="none" w:sz="0" w:space="0" w:color="auto"/>
        <w:right w:val="none" w:sz="0" w:space="0" w:color="auto"/>
      </w:divBdr>
      <w:divsChild>
        <w:div w:id="718281411">
          <w:marLeft w:val="0"/>
          <w:marRight w:val="0"/>
          <w:marTop w:val="0"/>
          <w:marBottom w:val="0"/>
          <w:divBdr>
            <w:top w:val="none" w:sz="0" w:space="0" w:color="auto"/>
            <w:left w:val="none" w:sz="0" w:space="0" w:color="auto"/>
            <w:bottom w:val="none" w:sz="0" w:space="0" w:color="auto"/>
            <w:right w:val="none" w:sz="0" w:space="0" w:color="auto"/>
          </w:divBdr>
        </w:div>
      </w:divsChild>
    </w:div>
    <w:div w:id="1231161830">
      <w:bodyDiv w:val="1"/>
      <w:marLeft w:val="0"/>
      <w:marRight w:val="0"/>
      <w:marTop w:val="0"/>
      <w:marBottom w:val="0"/>
      <w:divBdr>
        <w:top w:val="none" w:sz="0" w:space="0" w:color="auto"/>
        <w:left w:val="none" w:sz="0" w:space="0" w:color="auto"/>
        <w:bottom w:val="none" w:sz="0" w:space="0" w:color="auto"/>
        <w:right w:val="none" w:sz="0" w:space="0" w:color="auto"/>
      </w:divBdr>
      <w:divsChild>
        <w:div w:id="1784111563">
          <w:marLeft w:val="0"/>
          <w:marRight w:val="0"/>
          <w:marTop w:val="0"/>
          <w:marBottom w:val="0"/>
          <w:divBdr>
            <w:top w:val="none" w:sz="0" w:space="0" w:color="auto"/>
            <w:left w:val="none" w:sz="0" w:space="0" w:color="auto"/>
            <w:bottom w:val="none" w:sz="0" w:space="0" w:color="auto"/>
            <w:right w:val="none" w:sz="0" w:space="0" w:color="auto"/>
          </w:divBdr>
        </w:div>
      </w:divsChild>
    </w:div>
    <w:div w:id="1415008828">
      <w:bodyDiv w:val="1"/>
      <w:marLeft w:val="0"/>
      <w:marRight w:val="0"/>
      <w:marTop w:val="0"/>
      <w:marBottom w:val="0"/>
      <w:divBdr>
        <w:top w:val="none" w:sz="0" w:space="0" w:color="auto"/>
        <w:left w:val="none" w:sz="0" w:space="0" w:color="auto"/>
        <w:bottom w:val="none" w:sz="0" w:space="0" w:color="auto"/>
        <w:right w:val="none" w:sz="0" w:space="0" w:color="auto"/>
      </w:divBdr>
      <w:divsChild>
        <w:div w:id="1873377329">
          <w:marLeft w:val="0"/>
          <w:marRight w:val="0"/>
          <w:marTop w:val="0"/>
          <w:marBottom w:val="0"/>
          <w:divBdr>
            <w:top w:val="none" w:sz="0" w:space="0" w:color="auto"/>
            <w:left w:val="none" w:sz="0" w:space="0" w:color="auto"/>
            <w:bottom w:val="none" w:sz="0" w:space="0" w:color="auto"/>
            <w:right w:val="none" w:sz="0" w:space="0" w:color="auto"/>
          </w:divBdr>
        </w:div>
      </w:divsChild>
    </w:div>
    <w:div w:id="1518813498">
      <w:bodyDiv w:val="1"/>
      <w:marLeft w:val="0"/>
      <w:marRight w:val="0"/>
      <w:marTop w:val="0"/>
      <w:marBottom w:val="0"/>
      <w:divBdr>
        <w:top w:val="none" w:sz="0" w:space="0" w:color="auto"/>
        <w:left w:val="none" w:sz="0" w:space="0" w:color="auto"/>
        <w:bottom w:val="none" w:sz="0" w:space="0" w:color="auto"/>
        <w:right w:val="none" w:sz="0" w:space="0" w:color="auto"/>
      </w:divBdr>
      <w:divsChild>
        <w:div w:id="897548216">
          <w:marLeft w:val="0"/>
          <w:marRight w:val="0"/>
          <w:marTop w:val="0"/>
          <w:marBottom w:val="0"/>
          <w:divBdr>
            <w:top w:val="none" w:sz="0" w:space="0" w:color="auto"/>
            <w:left w:val="none" w:sz="0" w:space="0" w:color="auto"/>
            <w:bottom w:val="none" w:sz="0" w:space="0" w:color="auto"/>
            <w:right w:val="none" w:sz="0" w:space="0" w:color="auto"/>
          </w:divBdr>
        </w:div>
      </w:divsChild>
    </w:div>
    <w:div w:id="1648048930">
      <w:bodyDiv w:val="1"/>
      <w:marLeft w:val="0"/>
      <w:marRight w:val="0"/>
      <w:marTop w:val="0"/>
      <w:marBottom w:val="0"/>
      <w:divBdr>
        <w:top w:val="none" w:sz="0" w:space="0" w:color="auto"/>
        <w:left w:val="none" w:sz="0" w:space="0" w:color="auto"/>
        <w:bottom w:val="none" w:sz="0" w:space="0" w:color="auto"/>
        <w:right w:val="none" w:sz="0" w:space="0" w:color="auto"/>
      </w:divBdr>
    </w:div>
    <w:div w:id="1725135088">
      <w:bodyDiv w:val="1"/>
      <w:marLeft w:val="0"/>
      <w:marRight w:val="0"/>
      <w:marTop w:val="0"/>
      <w:marBottom w:val="0"/>
      <w:divBdr>
        <w:top w:val="none" w:sz="0" w:space="0" w:color="auto"/>
        <w:left w:val="none" w:sz="0" w:space="0" w:color="auto"/>
        <w:bottom w:val="none" w:sz="0" w:space="0" w:color="auto"/>
        <w:right w:val="none" w:sz="0" w:space="0" w:color="auto"/>
      </w:divBdr>
      <w:divsChild>
        <w:div w:id="414939457">
          <w:marLeft w:val="0"/>
          <w:marRight w:val="0"/>
          <w:marTop w:val="0"/>
          <w:marBottom w:val="0"/>
          <w:divBdr>
            <w:top w:val="none" w:sz="0" w:space="0" w:color="auto"/>
            <w:left w:val="none" w:sz="0" w:space="0" w:color="auto"/>
            <w:bottom w:val="none" w:sz="0" w:space="0" w:color="auto"/>
            <w:right w:val="none" w:sz="0" w:space="0" w:color="auto"/>
          </w:divBdr>
        </w:div>
      </w:divsChild>
    </w:div>
    <w:div w:id="1762946147">
      <w:bodyDiv w:val="1"/>
      <w:marLeft w:val="0"/>
      <w:marRight w:val="0"/>
      <w:marTop w:val="0"/>
      <w:marBottom w:val="0"/>
      <w:divBdr>
        <w:top w:val="none" w:sz="0" w:space="0" w:color="auto"/>
        <w:left w:val="none" w:sz="0" w:space="0" w:color="auto"/>
        <w:bottom w:val="none" w:sz="0" w:space="0" w:color="auto"/>
        <w:right w:val="none" w:sz="0" w:space="0" w:color="auto"/>
      </w:divBdr>
      <w:divsChild>
        <w:div w:id="489059155">
          <w:marLeft w:val="0"/>
          <w:marRight w:val="0"/>
          <w:marTop w:val="0"/>
          <w:marBottom w:val="0"/>
          <w:divBdr>
            <w:top w:val="none" w:sz="0" w:space="0" w:color="auto"/>
            <w:left w:val="none" w:sz="0" w:space="0" w:color="auto"/>
            <w:bottom w:val="none" w:sz="0" w:space="0" w:color="auto"/>
            <w:right w:val="none" w:sz="0" w:space="0" w:color="auto"/>
          </w:divBdr>
        </w:div>
      </w:divsChild>
    </w:div>
    <w:div w:id="1855682317">
      <w:bodyDiv w:val="1"/>
      <w:marLeft w:val="0"/>
      <w:marRight w:val="0"/>
      <w:marTop w:val="0"/>
      <w:marBottom w:val="0"/>
      <w:divBdr>
        <w:top w:val="none" w:sz="0" w:space="0" w:color="auto"/>
        <w:left w:val="none" w:sz="0" w:space="0" w:color="auto"/>
        <w:bottom w:val="none" w:sz="0" w:space="0" w:color="auto"/>
        <w:right w:val="none" w:sz="0" w:space="0" w:color="auto"/>
      </w:divBdr>
      <w:divsChild>
        <w:div w:id="1539776190">
          <w:marLeft w:val="0"/>
          <w:marRight w:val="0"/>
          <w:marTop w:val="0"/>
          <w:marBottom w:val="0"/>
          <w:divBdr>
            <w:top w:val="none" w:sz="0" w:space="0" w:color="auto"/>
            <w:left w:val="none" w:sz="0" w:space="0" w:color="auto"/>
            <w:bottom w:val="none" w:sz="0" w:space="0" w:color="auto"/>
            <w:right w:val="none" w:sz="0" w:space="0" w:color="auto"/>
          </w:divBdr>
        </w:div>
      </w:divsChild>
    </w:div>
    <w:div w:id="2051414341">
      <w:bodyDiv w:val="1"/>
      <w:marLeft w:val="0"/>
      <w:marRight w:val="0"/>
      <w:marTop w:val="0"/>
      <w:marBottom w:val="0"/>
      <w:divBdr>
        <w:top w:val="none" w:sz="0" w:space="0" w:color="auto"/>
        <w:left w:val="none" w:sz="0" w:space="0" w:color="auto"/>
        <w:bottom w:val="none" w:sz="0" w:space="0" w:color="auto"/>
        <w:right w:val="none" w:sz="0" w:space="0" w:color="auto"/>
      </w:divBdr>
      <w:divsChild>
        <w:div w:id="2024354032">
          <w:marLeft w:val="0"/>
          <w:marRight w:val="0"/>
          <w:marTop w:val="0"/>
          <w:marBottom w:val="0"/>
          <w:divBdr>
            <w:top w:val="none" w:sz="0" w:space="0" w:color="auto"/>
            <w:left w:val="none" w:sz="0" w:space="0" w:color="auto"/>
            <w:bottom w:val="none" w:sz="0" w:space="0" w:color="auto"/>
            <w:right w:val="none" w:sz="0" w:space="0" w:color="auto"/>
          </w:divBdr>
        </w:div>
      </w:divsChild>
    </w:div>
    <w:div w:id="2052881085">
      <w:bodyDiv w:val="1"/>
      <w:marLeft w:val="0"/>
      <w:marRight w:val="0"/>
      <w:marTop w:val="0"/>
      <w:marBottom w:val="0"/>
      <w:divBdr>
        <w:top w:val="none" w:sz="0" w:space="0" w:color="auto"/>
        <w:left w:val="none" w:sz="0" w:space="0" w:color="auto"/>
        <w:bottom w:val="none" w:sz="0" w:space="0" w:color="auto"/>
        <w:right w:val="none" w:sz="0" w:space="0" w:color="auto"/>
      </w:divBdr>
      <w:divsChild>
        <w:div w:id="3058209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sitory.ihu.edu.gr/xmlui/bitstream/handle/11544/30024/a.barda_ebdm_30-08-2022.pdf?sequence=1" TargetMode="External"/><Relationship Id="rId13" Type="http://schemas.openxmlformats.org/officeDocument/2006/relationships/hyperlink" Target="https://www.emerald.com/insight/content/doi/10.1108/JTF-04-2022-0120/full/html" TargetMode="External"/><Relationship Id="rId18" Type="http://schemas.openxmlformats.org/officeDocument/2006/relationships/hyperlink" Target="https://timesofindia.indiatimes.com/business/india-business/zubin-saxena-to-be-hiltons-new-country-head-for-india/articleshow/105361140.cms?from=mdr"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pubsonline.informs.org/doi/abs/10.1287/serv.2023.0316" TargetMode="External"/><Relationship Id="rId7" Type="http://schemas.openxmlformats.org/officeDocument/2006/relationships/endnotes" Target="endnotes.xml"/><Relationship Id="rId12" Type="http://schemas.openxmlformats.org/officeDocument/2006/relationships/hyperlink" Target="https://www.standard.co.uk/news/crime/sabina-rova-housekeeper-theft-kensington-jail-london-b1070750.html" TargetMode="External"/><Relationship Id="rId17" Type="http://schemas.openxmlformats.org/officeDocument/2006/relationships/hyperlink" Target="https://oro.open.ac.uk/57453/1/Ryan%20%26%20Rutty%202018%20PPCR.pdf"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emerald.com/insight/content/doi/10.1108/IJCHM-04-2015-0167/full/html" TargetMode="External"/><Relationship Id="rId20" Type="http://schemas.openxmlformats.org/officeDocument/2006/relationships/hyperlink" Target="https://www.tandfonline.com/doi/pdf/10.1080/1528008X.2021.192055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IDD-11-2022-0115/full/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ink.springer.com/article/10.1007/s10668-022-02217-6"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dergipark.org.tr/en/pub/ahtr/article/528150" TargetMode="External"/><Relationship Id="rId19" Type="http://schemas.openxmlformats.org/officeDocument/2006/relationships/hyperlink" Target="https://www.emerald.com/insight/content/doi/10.1108/IJCHM-04-2022-0499/full/html" TargetMode="External"/><Relationship Id="rId4" Type="http://schemas.openxmlformats.org/officeDocument/2006/relationships/settings" Target="settings.xml"/><Relationship Id="rId9" Type="http://schemas.openxmlformats.org/officeDocument/2006/relationships/hyperlink" Target="https://www.researchgate.net/profile/DemetrisVrontis/publication/352462497_The_influence_of_online_customer_reviews_on_customers%27_purchase_intentions_a_crosscultural_study_from_India_and_the_UK/links/61f8d6ca4393577abe03633f/The-influence-of-online-customer-reviews-on-customers-purchase-intentions-a-cross-cultural-study-from-India-and-the-UK.pdf" TargetMode="External"/><Relationship Id="rId14" Type="http://schemas.openxmlformats.org/officeDocument/2006/relationships/hyperlink" Target="https://www.theseus.fi/bitstream/handle/10024/801322/Mathias_Nicole_Makiluoma_Ronja.pdf?sequence=2"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DB396-949F-48CA-9F90-57CF41640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3395</Words>
  <Characters>19354</Characters>
  <Application>Microsoft Office Word</Application>
  <DocSecurity>0</DocSecurity>
  <Lines>161</Lines>
  <Paragraphs>45</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    </vt:lpstr>
      <vt:lpstr>Title: Influence of Online Reviews on Consumer Decision Making when Booking a Ho</vt:lpstr>
      <vt:lpstr>Introduction</vt:lpstr>
      <vt:lpstr>Main body</vt:lpstr>
      <vt:lpstr>Methodology</vt:lpstr>
      <vt:lpstr>    Research Philosophy</vt:lpstr>
      <vt:lpstr>    Data Collection and Analysis method</vt:lpstr>
      <vt:lpstr>Aims and objectives</vt:lpstr>
      <vt:lpstr>    Aim </vt:lpstr>
      <vt:lpstr>    Objectives</vt:lpstr>
      <vt:lpstr>Literature review</vt:lpstr>
      <vt:lpstr>    Role of online reviews in the decision-making process by consumers, when they ch</vt:lpstr>
      <vt:lpstr>    Impact do cultural differences have on the relationship between consumers in two</vt:lpstr>
      <vt:lpstr>    Similarities and repetitions in the user reviews for Hilton Hotels &amp; Resorts and</vt:lpstr>
      <vt:lpstr>    Online reviews serve as a persuasive power of influencing the perceptions and pr</vt:lpstr>
      <vt:lpstr>Limitations</vt:lpstr>
      <vt:lpstr>Ethical considerations</vt:lpstr>
      <vt:lpstr>Timeframe</vt:lpstr>
      <vt:lpstr>Mini-conclusion</vt:lpstr>
      <vt:lpstr>REFERENCES</vt:lpstr>
      <vt:lpstr>    Websites and Journals</vt:lpstr>
    </vt:vector>
  </TitlesOfParts>
  <Company/>
  <LinksUpToDate>false</LinksUpToDate>
  <CharactersWithSpaces>22704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2024-01-22T17:18:00Z</dcterms:created>
  <dcterms:modified xsi:type="dcterms:W3CDTF">2024-01-22T17:18:00Z</dcterms:modified>
</cp:coreProperties>
</file>