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F51BC" w14:textId="2AE41EF0" w:rsidR="00FC03AE" w:rsidRDefault="00FC03AE" w:rsidP="00A00CF1">
      <w:pPr>
        <w:spacing w:line="480" w:lineRule="auto"/>
        <w:rPr>
          <w:rFonts w:ascii="Times New Roman" w:hAnsi="Times New Roman" w:cs="Times New Roman"/>
          <w:b/>
          <w:sz w:val="24"/>
          <w:szCs w:val="24"/>
        </w:rPr>
      </w:pPr>
    </w:p>
    <w:p w14:paraId="5A53AF34" w14:textId="557912E4" w:rsidR="0072749E" w:rsidRDefault="00227C0B" w:rsidP="0072749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w:t>
      </w:r>
      <w:r w:rsidR="00217AAB" w:rsidRPr="00227C0B">
        <w:rPr>
          <w:rFonts w:ascii="Arial" w:hAnsi="Arial" w:cs="Arial"/>
          <w:b/>
        </w:rPr>
        <w:t>Maureen</w:t>
      </w:r>
      <w:r w:rsidR="00217AAB">
        <w:rPr>
          <w:rFonts w:ascii="Times New Roman" w:hAnsi="Times New Roman" w:cs="Times New Roman"/>
          <w:b/>
          <w:sz w:val="24"/>
          <w:szCs w:val="24"/>
        </w:rPr>
        <w:t xml:space="preserve"> Ann </w:t>
      </w:r>
      <w:r w:rsidR="00946823">
        <w:rPr>
          <w:rFonts w:ascii="Times New Roman" w:hAnsi="Times New Roman" w:cs="Times New Roman"/>
          <w:b/>
          <w:sz w:val="24"/>
          <w:szCs w:val="24"/>
        </w:rPr>
        <w:t>Lyttl</w:t>
      </w:r>
      <w:r w:rsidR="0072749E">
        <w:rPr>
          <w:rFonts w:ascii="Times New Roman" w:hAnsi="Times New Roman" w:cs="Times New Roman"/>
          <w:b/>
          <w:sz w:val="24"/>
          <w:szCs w:val="24"/>
        </w:rPr>
        <w:t>e</w:t>
      </w:r>
    </w:p>
    <w:p w14:paraId="75226CA6" w14:textId="3D705ADE" w:rsidR="00A76CD7" w:rsidRDefault="002F3BAD"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Student</w:t>
      </w:r>
      <w:r w:rsidR="00971106">
        <w:rPr>
          <w:rFonts w:ascii="Times New Roman" w:hAnsi="Times New Roman" w:cs="Times New Roman"/>
          <w:b/>
          <w:sz w:val="24"/>
          <w:szCs w:val="24"/>
        </w:rPr>
        <w:t xml:space="preserve"> </w:t>
      </w:r>
      <w:r w:rsidR="003E333C">
        <w:rPr>
          <w:rFonts w:ascii="Times New Roman" w:hAnsi="Times New Roman" w:cs="Times New Roman"/>
          <w:b/>
          <w:sz w:val="24"/>
          <w:szCs w:val="24"/>
        </w:rPr>
        <w:t>ID</w:t>
      </w:r>
      <w:r w:rsidR="00971106">
        <w:rPr>
          <w:rFonts w:ascii="Times New Roman" w:hAnsi="Times New Roman" w:cs="Times New Roman"/>
          <w:b/>
          <w:sz w:val="24"/>
          <w:szCs w:val="24"/>
        </w:rPr>
        <w:t>:2029</w:t>
      </w:r>
      <w:r w:rsidR="00024C30">
        <w:rPr>
          <w:rFonts w:ascii="Times New Roman" w:hAnsi="Times New Roman" w:cs="Times New Roman"/>
          <w:b/>
          <w:sz w:val="24"/>
          <w:szCs w:val="24"/>
        </w:rPr>
        <w:t>4</w:t>
      </w:r>
      <w:r w:rsidR="00F126F1">
        <w:rPr>
          <w:rFonts w:ascii="Times New Roman" w:hAnsi="Times New Roman" w:cs="Times New Roman"/>
          <w:b/>
          <w:sz w:val="24"/>
          <w:szCs w:val="24"/>
        </w:rPr>
        <w:t>66</w:t>
      </w:r>
    </w:p>
    <w:p w14:paraId="2805E835" w14:textId="59D0373A" w:rsidR="00F126F1" w:rsidRDefault="00F126F1"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C10801">
        <w:rPr>
          <w:rFonts w:ascii="Times New Roman" w:hAnsi="Times New Roman" w:cs="Times New Roman"/>
          <w:b/>
          <w:sz w:val="24"/>
          <w:szCs w:val="24"/>
        </w:rPr>
        <w:t xml:space="preserve">Module: Academic </w:t>
      </w:r>
      <w:r w:rsidR="00C13865">
        <w:rPr>
          <w:rFonts w:ascii="Times New Roman" w:hAnsi="Times New Roman" w:cs="Times New Roman"/>
          <w:b/>
          <w:sz w:val="24"/>
          <w:szCs w:val="24"/>
        </w:rPr>
        <w:t>and</w:t>
      </w:r>
      <w:r w:rsidR="00C10801">
        <w:rPr>
          <w:rFonts w:ascii="Times New Roman" w:hAnsi="Times New Roman" w:cs="Times New Roman"/>
          <w:b/>
          <w:sz w:val="24"/>
          <w:szCs w:val="24"/>
        </w:rPr>
        <w:t xml:space="preserve"> Employability</w:t>
      </w:r>
      <w:r w:rsidR="00C13865">
        <w:rPr>
          <w:rFonts w:ascii="Times New Roman" w:hAnsi="Times New Roman" w:cs="Times New Roman"/>
          <w:b/>
          <w:sz w:val="24"/>
          <w:szCs w:val="24"/>
        </w:rPr>
        <w:t xml:space="preserve"> Skills</w:t>
      </w:r>
    </w:p>
    <w:p w14:paraId="6CFC31A3" w14:textId="28FBF4B0" w:rsidR="00C13865" w:rsidRDefault="00C13865"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A0761B">
        <w:rPr>
          <w:rFonts w:ascii="Times New Roman" w:hAnsi="Times New Roman" w:cs="Times New Roman"/>
          <w:b/>
          <w:sz w:val="24"/>
          <w:szCs w:val="24"/>
        </w:rPr>
        <w:t>Module code: BM</w:t>
      </w:r>
      <w:r w:rsidR="00F93243">
        <w:rPr>
          <w:rFonts w:ascii="Times New Roman" w:hAnsi="Times New Roman" w:cs="Times New Roman"/>
          <w:b/>
          <w:sz w:val="24"/>
          <w:szCs w:val="24"/>
        </w:rPr>
        <w:t>SW 4001</w:t>
      </w:r>
    </w:p>
    <w:p w14:paraId="22EE7A27" w14:textId="5D7CC738" w:rsidR="00823389" w:rsidRDefault="00823389"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700011">
        <w:rPr>
          <w:rFonts w:ascii="Times New Roman" w:hAnsi="Times New Roman" w:cs="Times New Roman"/>
          <w:b/>
          <w:sz w:val="24"/>
          <w:szCs w:val="24"/>
        </w:rPr>
        <w:t>Lecture</w:t>
      </w:r>
      <w:r w:rsidR="00095A3E">
        <w:rPr>
          <w:rFonts w:ascii="Times New Roman" w:hAnsi="Times New Roman" w:cs="Times New Roman"/>
          <w:b/>
          <w:sz w:val="24"/>
          <w:szCs w:val="24"/>
        </w:rPr>
        <w:t>:</w:t>
      </w:r>
      <w:r w:rsidR="0037238B">
        <w:rPr>
          <w:rFonts w:ascii="Times New Roman" w:hAnsi="Times New Roman" w:cs="Times New Roman"/>
          <w:b/>
          <w:sz w:val="24"/>
          <w:szCs w:val="24"/>
        </w:rPr>
        <w:t xml:space="preserve"> Dr.</w:t>
      </w:r>
      <w:r w:rsidR="00C8512C">
        <w:rPr>
          <w:rFonts w:ascii="Times New Roman" w:hAnsi="Times New Roman" w:cs="Times New Roman"/>
          <w:b/>
          <w:sz w:val="24"/>
          <w:szCs w:val="24"/>
        </w:rPr>
        <w:t xml:space="preserve"> Doreen Nyaa Amund</w:t>
      </w:r>
      <w:r w:rsidR="009534CA">
        <w:rPr>
          <w:rFonts w:ascii="Times New Roman" w:hAnsi="Times New Roman" w:cs="Times New Roman"/>
          <w:b/>
          <w:sz w:val="24"/>
          <w:szCs w:val="24"/>
        </w:rPr>
        <w:t>am</w:t>
      </w:r>
    </w:p>
    <w:p w14:paraId="1767074F" w14:textId="3176ABE6" w:rsidR="009534CA" w:rsidRDefault="009534CA"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A</w:t>
      </w:r>
      <w:r w:rsidR="00FA4CD3">
        <w:rPr>
          <w:rFonts w:ascii="Times New Roman" w:hAnsi="Times New Roman" w:cs="Times New Roman"/>
          <w:b/>
          <w:sz w:val="24"/>
          <w:szCs w:val="24"/>
        </w:rPr>
        <w:t>ssig</w:t>
      </w:r>
      <w:r w:rsidR="00A32CB6">
        <w:rPr>
          <w:rFonts w:ascii="Times New Roman" w:hAnsi="Times New Roman" w:cs="Times New Roman"/>
          <w:b/>
          <w:sz w:val="24"/>
          <w:szCs w:val="24"/>
        </w:rPr>
        <w:t>nment Title</w:t>
      </w:r>
      <w:r w:rsidR="00646962">
        <w:rPr>
          <w:rFonts w:ascii="Times New Roman" w:hAnsi="Times New Roman" w:cs="Times New Roman"/>
          <w:b/>
          <w:sz w:val="24"/>
          <w:szCs w:val="24"/>
        </w:rPr>
        <w:t xml:space="preserve">: </w:t>
      </w:r>
      <w:r w:rsidR="008C2E4C">
        <w:rPr>
          <w:rFonts w:ascii="Times New Roman" w:hAnsi="Times New Roman" w:cs="Times New Roman"/>
          <w:b/>
          <w:sz w:val="24"/>
          <w:szCs w:val="24"/>
        </w:rPr>
        <w:t>E</w:t>
      </w:r>
      <w:r w:rsidR="005C5122">
        <w:rPr>
          <w:rFonts w:ascii="Times New Roman" w:hAnsi="Times New Roman" w:cs="Times New Roman"/>
          <w:b/>
          <w:sz w:val="24"/>
          <w:szCs w:val="24"/>
        </w:rPr>
        <w:t>mployability</w:t>
      </w:r>
      <w:r w:rsidR="00FF4F1A">
        <w:rPr>
          <w:rFonts w:ascii="Times New Roman" w:hAnsi="Times New Roman" w:cs="Times New Roman"/>
          <w:b/>
          <w:sz w:val="24"/>
          <w:szCs w:val="24"/>
        </w:rPr>
        <w:t xml:space="preserve"> Skills</w:t>
      </w:r>
    </w:p>
    <w:p w14:paraId="4DA163F7" w14:textId="77777777" w:rsidR="00C13865" w:rsidRDefault="00C13865" w:rsidP="002F3BAD">
      <w:pPr>
        <w:spacing w:line="480" w:lineRule="auto"/>
        <w:rPr>
          <w:rFonts w:ascii="Times New Roman" w:hAnsi="Times New Roman" w:cs="Times New Roman"/>
          <w:b/>
          <w:sz w:val="24"/>
          <w:szCs w:val="24"/>
        </w:rPr>
      </w:pPr>
    </w:p>
    <w:p w14:paraId="29968B7B" w14:textId="102DA3D9" w:rsidR="002E6297" w:rsidRDefault="002E6297"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0A055110" w14:textId="4C57DBF2" w:rsidR="00A00CF1" w:rsidRDefault="00A00CF1"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0D3C6EBA" w14:textId="0E41B7F0" w:rsidR="00CB6345" w:rsidRDefault="00CB6345"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31CDEF3C" w14:textId="0111D9AE" w:rsidR="00024C30" w:rsidRDefault="00024C30" w:rsidP="002F3BAD">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7241301B" w14:textId="196C8177" w:rsidR="0072749E" w:rsidRPr="0072749E" w:rsidRDefault="0072749E" w:rsidP="0072749E">
      <w:pPr>
        <w:spacing w:line="480" w:lineRule="auto"/>
        <w:rPr>
          <w:rFonts w:ascii="Arial" w:hAnsi="Arial" w:cs="Arial"/>
          <w:b/>
        </w:rPr>
      </w:pPr>
    </w:p>
    <w:p w14:paraId="5FA3D685" w14:textId="257D6402" w:rsidR="00217AAB" w:rsidRDefault="00217AAB" w:rsidP="00217AAB">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D006C7">
        <w:rPr>
          <w:rFonts w:ascii="Times New Roman" w:hAnsi="Times New Roman" w:cs="Times New Roman"/>
          <w:b/>
          <w:sz w:val="24"/>
          <w:szCs w:val="24"/>
        </w:rPr>
        <w:t xml:space="preserve"> </w:t>
      </w:r>
    </w:p>
    <w:p w14:paraId="5B46A06C" w14:textId="77777777" w:rsidR="00217AAB" w:rsidRPr="00E061B5" w:rsidRDefault="00217AAB" w:rsidP="00FC03AE">
      <w:pPr>
        <w:spacing w:line="480" w:lineRule="auto"/>
        <w:jc w:val="center"/>
        <w:rPr>
          <w:rFonts w:ascii="Times New Roman" w:hAnsi="Times New Roman" w:cs="Times New Roman"/>
          <w:b/>
          <w:sz w:val="24"/>
          <w:szCs w:val="24"/>
        </w:rPr>
      </w:pPr>
    </w:p>
    <w:p w14:paraId="1EF0D0F1" w14:textId="77777777" w:rsidR="00690ABD" w:rsidRDefault="00690ABD" w:rsidP="00FC03AE">
      <w:pPr>
        <w:spacing w:line="480" w:lineRule="auto"/>
        <w:jc w:val="center"/>
        <w:rPr>
          <w:rFonts w:ascii="Times New Roman" w:hAnsi="Times New Roman" w:cs="Times New Roman"/>
          <w:bCs/>
          <w:sz w:val="24"/>
          <w:szCs w:val="24"/>
        </w:rPr>
      </w:pPr>
    </w:p>
    <w:p w14:paraId="03EE079E" w14:textId="77777777" w:rsidR="00690ABD" w:rsidRDefault="00690ABD" w:rsidP="00FC03AE">
      <w:pPr>
        <w:spacing w:line="480" w:lineRule="auto"/>
        <w:jc w:val="center"/>
        <w:rPr>
          <w:rFonts w:ascii="Times New Roman" w:hAnsi="Times New Roman" w:cs="Times New Roman"/>
          <w:bCs/>
          <w:sz w:val="24"/>
          <w:szCs w:val="24"/>
        </w:rPr>
      </w:pPr>
    </w:p>
    <w:p w14:paraId="686E99A3" w14:textId="77777777" w:rsidR="00690ABD" w:rsidRDefault="00690ABD" w:rsidP="00FC03AE">
      <w:pPr>
        <w:spacing w:line="480" w:lineRule="auto"/>
        <w:jc w:val="center"/>
        <w:rPr>
          <w:rFonts w:ascii="Times New Roman" w:hAnsi="Times New Roman" w:cs="Times New Roman"/>
          <w:bCs/>
          <w:sz w:val="24"/>
          <w:szCs w:val="24"/>
        </w:rPr>
      </w:pPr>
    </w:p>
    <w:p w14:paraId="52B73427" w14:textId="77777777" w:rsidR="00690ABD" w:rsidRDefault="00690ABD" w:rsidP="00FC03AE">
      <w:pPr>
        <w:spacing w:line="480" w:lineRule="auto"/>
        <w:jc w:val="center"/>
        <w:rPr>
          <w:rFonts w:ascii="Times New Roman" w:hAnsi="Times New Roman" w:cs="Times New Roman"/>
          <w:bCs/>
          <w:sz w:val="24"/>
          <w:szCs w:val="24"/>
        </w:rPr>
      </w:pPr>
    </w:p>
    <w:p w14:paraId="3A56B02B" w14:textId="77777777" w:rsidR="00690ABD" w:rsidRDefault="00690ABD" w:rsidP="00FC03AE">
      <w:pPr>
        <w:spacing w:line="480" w:lineRule="auto"/>
        <w:jc w:val="center"/>
        <w:rPr>
          <w:rFonts w:ascii="Times New Roman" w:hAnsi="Times New Roman" w:cs="Times New Roman"/>
          <w:bCs/>
          <w:sz w:val="24"/>
          <w:szCs w:val="24"/>
        </w:rPr>
      </w:pPr>
    </w:p>
    <w:p w14:paraId="6DB2DEFC" w14:textId="77777777" w:rsidR="00690ABD" w:rsidRDefault="00690ABD" w:rsidP="00FC03AE">
      <w:pPr>
        <w:spacing w:line="480" w:lineRule="auto"/>
        <w:jc w:val="center"/>
        <w:rPr>
          <w:rFonts w:ascii="Times New Roman" w:hAnsi="Times New Roman" w:cs="Times New Roman"/>
          <w:bCs/>
          <w:sz w:val="24"/>
          <w:szCs w:val="24"/>
        </w:rPr>
      </w:pPr>
    </w:p>
    <w:p w14:paraId="5281AEEF" w14:textId="77777777" w:rsidR="00690ABD" w:rsidRDefault="00690ABD" w:rsidP="00FC03AE">
      <w:pPr>
        <w:spacing w:line="480" w:lineRule="auto"/>
        <w:jc w:val="center"/>
        <w:rPr>
          <w:rFonts w:ascii="Times New Roman" w:hAnsi="Times New Roman" w:cs="Times New Roman"/>
          <w:bCs/>
          <w:sz w:val="24"/>
          <w:szCs w:val="24"/>
        </w:rPr>
      </w:pPr>
    </w:p>
    <w:p w14:paraId="0CB69E2B" w14:textId="77777777" w:rsidR="00690ABD" w:rsidRDefault="00690ABD" w:rsidP="00FC03AE">
      <w:pPr>
        <w:spacing w:line="480" w:lineRule="auto"/>
        <w:jc w:val="center"/>
        <w:rPr>
          <w:rFonts w:ascii="Times New Roman" w:hAnsi="Times New Roman" w:cs="Times New Roman"/>
          <w:bCs/>
          <w:sz w:val="24"/>
          <w:szCs w:val="24"/>
        </w:rPr>
      </w:pPr>
    </w:p>
    <w:p w14:paraId="79BBC20B" w14:textId="77777777" w:rsidR="00690ABD" w:rsidRDefault="00690ABD" w:rsidP="00FC03AE">
      <w:pPr>
        <w:spacing w:line="480" w:lineRule="auto"/>
        <w:jc w:val="center"/>
        <w:rPr>
          <w:rFonts w:ascii="Times New Roman" w:hAnsi="Times New Roman" w:cs="Times New Roman"/>
          <w:bCs/>
          <w:sz w:val="24"/>
          <w:szCs w:val="24"/>
        </w:rPr>
      </w:pPr>
    </w:p>
    <w:p w14:paraId="0A65B0A9" w14:textId="77777777" w:rsidR="00690ABD" w:rsidRDefault="00690ABD" w:rsidP="00FC03AE">
      <w:pPr>
        <w:spacing w:line="480" w:lineRule="auto"/>
        <w:jc w:val="center"/>
        <w:rPr>
          <w:rFonts w:ascii="Times New Roman" w:hAnsi="Times New Roman" w:cs="Times New Roman"/>
          <w:bCs/>
          <w:sz w:val="24"/>
          <w:szCs w:val="24"/>
        </w:rPr>
      </w:pPr>
    </w:p>
    <w:p w14:paraId="2A253520" w14:textId="77777777" w:rsidR="00690ABD" w:rsidRDefault="00690ABD" w:rsidP="00FC03AE">
      <w:pPr>
        <w:spacing w:line="480" w:lineRule="auto"/>
        <w:jc w:val="center"/>
        <w:rPr>
          <w:rFonts w:ascii="Times New Roman" w:hAnsi="Times New Roman" w:cs="Times New Roman"/>
          <w:bCs/>
          <w:sz w:val="24"/>
          <w:szCs w:val="24"/>
        </w:rPr>
      </w:pPr>
    </w:p>
    <w:p w14:paraId="25BF9E8C" w14:textId="77777777" w:rsidR="00690ABD" w:rsidRDefault="00690ABD" w:rsidP="00FC03AE">
      <w:pPr>
        <w:spacing w:line="480" w:lineRule="auto"/>
        <w:jc w:val="center"/>
        <w:rPr>
          <w:rFonts w:ascii="Times New Roman" w:hAnsi="Times New Roman" w:cs="Times New Roman"/>
          <w:bCs/>
          <w:sz w:val="24"/>
          <w:szCs w:val="24"/>
        </w:rPr>
      </w:pPr>
    </w:p>
    <w:p w14:paraId="7695D2A1" w14:textId="77777777" w:rsidR="00690ABD" w:rsidRDefault="00690ABD" w:rsidP="00FC03AE">
      <w:pPr>
        <w:spacing w:line="480" w:lineRule="auto"/>
        <w:jc w:val="center"/>
        <w:rPr>
          <w:rFonts w:ascii="Times New Roman" w:hAnsi="Times New Roman" w:cs="Times New Roman"/>
          <w:bCs/>
          <w:sz w:val="24"/>
          <w:szCs w:val="24"/>
        </w:rPr>
      </w:pPr>
    </w:p>
    <w:p w14:paraId="61298D5F" w14:textId="77777777" w:rsidR="00690ABD" w:rsidRDefault="00690ABD" w:rsidP="00FC03AE">
      <w:pPr>
        <w:spacing w:line="480" w:lineRule="auto"/>
        <w:jc w:val="center"/>
        <w:rPr>
          <w:rFonts w:ascii="Times New Roman" w:hAnsi="Times New Roman" w:cs="Times New Roman"/>
          <w:bCs/>
          <w:sz w:val="24"/>
          <w:szCs w:val="24"/>
        </w:rPr>
      </w:pPr>
    </w:p>
    <w:p w14:paraId="26A296B1" w14:textId="77777777" w:rsidR="00690ABD" w:rsidRDefault="00690ABD" w:rsidP="00FC03AE">
      <w:pPr>
        <w:spacing w:line="480" w:lineRule="auto"/>
        <w:jc w:val="center"/>
        <w:rPr>
          <w:rFonts w:ascii="Times New Roman" w:hAnsi="Times New Roman" w:cs="Times New Roman"/>
          <w:bCs/>
          <w:sz w:val="24"/>
          <w:szCs w:val="24"/>
        </w:rPr>
      </w:pPr>
    </w:p>
    <w:sdt>
      <w:sdtPr>
        <w:rPr>
          <w:rFonts w:asciiTheme="minorHAnsi" w:eastAsiaTheme="minorHAnsi" w:hAnsiTheme="minorHAnsi" w:cstheme="minorBidi"/>
          <w:color w:val="auto"/>
          <w:sz w:val="22"/>
          <w:szCs w:val="22"/>
        </w:rPr>
        <w:id w:val="1514959567"/>
        <w:docPartObj>
          <w:docPartGallery w:val="Table of Contents"/>
          <w:docPartUnique/>
        </w:docPartObj>
      </w:sdtPr>
      <w:sdtEndPr>
        <w:rPr>
          <w:b/>
          <w:bCs/>
          <w:noProof/>
        </w:rPr>
      </w:sdtEndPr>
      <w:sdtContent>
        <w:p w14:paraId="1299E302" w14:textId="65F96F0F" w:rsidR="00690ABD" w:rsidRDefault="00690ABD">
          <w:pPr>
            <w:pStyle w:val="TOCHeading"/>
          </w:pPr>
          <w:r>
            <w:t>Contents</w:t>
          </w:r>
        </w:p>
        <w:p w14:paraId="35258AC9" w14:textId="70937426" w:rsidR="00AA11AD" w:rsidRDefault="00690ABD">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935832" w:history="1">
            <w:r w:rsidR="00AA11AD" w:rsidRPr="00374135">
              <w:rPr>
                <w:rStyle w:val="Hyperlink"/>
                <w:noProof/>
              </w:rPr>
              <w:t>Introduction</w:t>
            </w:r>
            <w:r w:rsidR="00AA11AD">
              <w:rPr>
                <w:noProof/>
                <w:webHidden/>
              </w:rPr>
              <w:tab/>
            </w:r>
            <w:r w:rsidR="00AA11AD">
              <w:rPr>
                <w:noProof/>
                <w:webHidden/>
              </w:rPr>
              <w:fldChar w:fldCharType="begin"/>
            </w:r>
            <w:r w:rsidR="00AA11AD">
              <w:rPr>
                <w:noProof/>
                <w:webHidden/>
              </w:rPr>
              <w:instrText xml:space="preserve"> PAGEREF _Toc89935832 \h </w:instrText>
            </w:r>
            <w:r w:rsidR="00AA11AD">
              <w:rPr>
                <w:noProof/>
                <w:webHidden/>
              </w:rPr>
            </w:r>
            <w:r w:rsidR="00AA11AD">
              <w:rPr>
                <w:noProof/>
                <w:webHidden/>
              </w:rPr>
              <w:fldChar w:fldCharType="separate"/>
            </w:r>
            <w:r w:rsidR="00AA11AD">
              <w:rPr>
                <w:noProof/>
                <w:webHidden/>
              </w:rPr>
              <w:t>3</w:t>
            </w:r>
            <w:r w:rsidR="00AA11AD">
              <w:rPr>
                <w:noProof/>
                <w:webHidden/>
              </w:rPr>
              <w:fldChar w:fldCharType="end"/>
            </w:r>
          </w:hyperlink>
        </w:p>
        <w:p w14:paraId="7C4A1157" w14:textId="689C2749" w:rsidR="00AA11AD" w:rsidRDefault="00F42FC3">
          <w:pPr>
            <w:pStyle w:val="TOC1"/>
            <w:tabs>
              <w:tab w:val="right" w:leader="dot" w:pos="9350"/>
            </w:tabs>
            <w:rPr>
              <w:rFonts w:eastAsiaTheme="minorEastAsia"/>
              <w:noProof/>
              <w:lang w:val="en-GB" w:eastAsia="en-GB"/>
            </w:rPr>
          </w:pPr>
          <w:hyperlink w:anchor="_Toc89935833" w:history="1">
            <w:r w:rsidR="00AA11AD" w:rsidRPr="00374135">
              <w:rPr>
                <w:rStyle w:val="Hyperlink"/>
                <w:noProof/>
              </w:rPr>
              <w:t>Finding information/Research skills</w:t>
            </w:r>
            <w:r w:rsidR="00AA11AD">
              <w:rPr>
                <w:noProof/>
                <w:webHidden/>
              </w:rPr>
              <w:tab/>
            </w:r>
            <w:r w:rsidR="00AA11AD">
              <w:rPr>
                <w:noProof/>
                <w:webHidden/>
              </w:rPr>
              <w:fldChar w:fldCharType="begin"/>
            </w:r>
            <w:r w:rsidR="00AA11AD">
              <w:rPr>
                <w:noProof/>
                <w:webHidden/>
              </w:rPr>
              <w:instrText xml:space="preserve"> PAGEREF _Toc89935833 \h </w:instrText>
            </w:r>
            <w:r w:rsidR="00AA11AD">
              <w:rPr>
                <w:noProof/>
                <w:webHidden/>
              </w:rPr>
            </w:r>
            <w:r w:rsidR="00AA11AD">
              <w:rPr>
                <w:noProof/>
                <w:webHidden/>
              </w:rPr>
              <w:fldChar w:fldCharType="separate"/>
            </w:r>
            <w:r w:rsidR="00AA11AD">
              <w:rPr>
                <w:noProof/>
                <w:webHidden/>
              </w:rPr>
              <w:t>3</w:t>
            </w:r>
            <w:r w:rsidR="00AA11AD">
              <w:rPr>
                <w:noProof/>
                <w:webHidden/>
              </w:rPr>
              <w:fldChar w:fldCharType="end"/>
            </w:r>
          </w:hyperlink>
        </w:p>
        <w:p w14:paraId="40882C05" w14:textId="6CB522A9" w:rsidR="00AA11AD" w:rsidRDefault="00F42FC3">
          <w:pPr>
            <w:pStyle w:val="TOC2"/>
            <w:tabs>
              <w:tab w:val="right" w:leader="dot" w:pos="9350"/>
            </w:tabs>
            <w:rPr>
              <w:rFonts w:eastAsiaTheme="minorEastAsia"/>
              <w:noProof/>
              <w:lang w:val="en-GB" w:eastAsia="en-GB"/>
            </w:rPr>
          </w:pPr>
          <w:hyperlink w:anchor="_Toc89935834" w:history="1">
            <w:r w:rsidR="00AA11AD" w:rsidRPr="00374135">
              <w:rPr>
                <w:rStyle w:val="Hyperlink"/>
                <w:noProof/>
              </w:rPr>
              <w:t>Trying to find out more</w:t>
            </w:r>
            <w:r w:rsidR="00AA11AD">
              <w:rPr>
                <w:noProof/>
                <w:webHidden/>
              </w:rPr>
              <w:tab/>
            </w:r>
            <w:r w:rsidR="00AA11AD">
              <w:rPr>
                <w:noProof/>
                <w:webHidden/>
              </w:rPr>
              <w:fldChar w:fldCharType="begin"/>
            </w:r>
            <w:r w:rsidR="00AA11AD">
              <w:rPr>
                <w:noProof/>
                <w:webHidden/>
              </w:rPr>
              <w:instrText xml:space="preserve"> PAGEREF _Toc89935834 \h </w:instrText>
            </w:r>
            <w:r w:rsidR="00AA11AD">
              <w:rPr>
                <w:noProof/>
                <w:webHidden/>
              </w:rPr>
            </w:r>
            <w:r w:rsidR="00AA11AD">
              <w:rPr>
                <w:noProof/>
                <w:webHidden/>
              </w:rPr>
              <w:fldChar w:fldCharType="separate"/>
            </w:r>
            <w:r w:rsidR="00AA11AD">
              <w:rPr>
                <w:noProof/>
                <w:webHidden/>
              </w:rPr>
              <w:t>4</w:t>
            </w:r>
            <w:r w:rsidR="00AA11AD">
              <w:rPr>
                <w:noProof/>
                <w:webHidden/>
              </w:rPr>
              <w:fldChar w:fldCharType="end"/>
            </w:r>
          </w:hyperlink>
        </w:p>
        <w:p w14:paraId="430D8792" w14:textId="370529A3" w:rsidR="00AA11AD" w:rsidRDefault="00F42FC3">
          <w:pPr>
            <w:pStyle w:val="TOC2"/>
            <w:tabs>
              <w:tab w:val="right" w:leader="dot" w:pos="9350"/>
            </w:tabs>
            <w:rPr>
              <w:rFonts w:eastAsiaTheme="minorEastAsia"/>
              <w:noProof/>
              <w:lang w:val="en-GB" w:eastAsia="en-GB"/>
            </w:rPr>
          </w:pPr>
          <w:hyperlink w:anchor="_Toc89935835" w:history="1">
            <w:r w:rsidR="00AA11AD" w:rsidRPr="00374135">
              <w:rPr>
                <w:rStyle w:val="Hyperlink"/>
                <w:noProof/>
              </w:rPr>
              <w:t>Attention to the tiniest details</w:t>
            </w:r>
            <w:r w:rsidR="00AA11AD">
              <w:rPr>
                <w:noProof/>
                <w:webHidden/>
              </w:rPr>
              <w:tab/>
            </w:r>
            <w:r w:rsidR="00AA11AD">
              <w:rPr>
                <w:noProof/>
                <w:webHidden/>
              </w:rPr>
              <w:fldChar w:fldCharType="begin"/>
            </w:r>
            <w:r w:rsidR="00AA11AD">
              <w:rPr>
                <w:noProof/>
                <w:webHidden/>
              </w:rPr>
              <w:instrText xml:space="preserve"> PAGEREF _Toc89935835 \h </w:instrText>
            </w:r>
            <w:r w:rsidR="00AA11AD">
              <w:rPr>
                <w:noProof/>
                <w:webHidden/>
              </w:rPr>
            </w:r>
            <w:r w:rsidR="00AA11AD">
              <w:rPr>
                <w:noProof/>
                <w:webHidden/>
              </w:rPr>
              <w:fldChar w:fldCharType="separate"/>
            </w:r>
            <w:r w:rsidR="00AA11AD">
              <w:rPr>
                <w:noProof/>
                <w:webHidden/>
              </w:rPr>
              <w:t>4</w:t>
            </w:r>
            <w:r w:rsidR="00AA11AD">
              <w:rPr>
                <w:noProof/>
                <w:webHidden/>
              </w:rPr>
              <w:fldChar w:fldCharType="end"/>
            </w:r>
          </w:hyperlink>
        </w:p>
        <w:p w14:paraId="7916B803" w14:textId="43612CEE" w:rsidR="00AA11AD" w:rsidRDefault="00F42FC3">
          <w:pPr>
            <w:pStyle w:val="TOC3"/>
            <w:tabs>
              <w:tab w:val="right" w:leader="dot" w:pos="9350"/>
            </w:tabs>
            <w:rPr>
              <w:noProof/>
            </w:rPr>
          </w:pPr>
          <w:hyperlink w:anchor="_Toc89935836" w:history="1">
            <w:r w:rsidR="00AA11AD" w:rsidRPr="00374135">
              <w:rPr>
                <w:rStyle w:val="Hyperlink"/>
                <w:noProof/>
              </w:rPr>
              <w:t>Organising thoughts into a plan</w:t>
            </w:r>
            <w:r w:rsidR="00AA11AD">
              <w:rPr>
                <w:noProof/>
                <w:webHidden/>
              </w:rPr>
              <w:tab/>
            </w:r>
            <w:r w:rsidR="00AA11AD">
              <w:rPr>
                <w:noProof/>
                <w:webHidden/>
              </w:rPr>
              <w:fldChar w:fldCharType="begin"/>
            </w:r>
            <w:r w:rsidR="00AA11AD">
              <w:rPr>
                <w:noProof/>
                <w:webHidden/>
              </w:rPr>
              <w:instrText xml:space="preserve"> PAGEREF _Toc89935836 \h </w:instrText>
            </w:r>
            <w:r w:rsidR="00AA11AD">
              <w:rPr>
                <w:noProof/>
                <w:webHidden/>
              </w:rPr>
            </w:r>
            <w:r w:rsidR="00AA11AD">
              <w:rPr>
                <w:noProof/>
                <w:webHidden/>
              </w:rPr>
              <w:fldChar w:fldCharType="separate"/>
            </w:r>
            <w:r w:rsidR="00AA11AD">
              <w:rPr>
                <w:noProof/>
                <w:webHidden/>
              </w:rPr>
              <w:t>4</w:t>
            </w:r>
            <w:r w:rsidR="00AA11AD">
              <w:rPr>
                <w:noProof/>
                <w:webHidden/>
              </w:rPr>
              <w:fldChar w:fldCharType="end"/>
            </w:r>
          </w:hyperlink>
        </w:p>
        <w:p w14:paraId="779E5255" w14:textId="6821EA0D" w:rsidR="00AA11AD" w:rsidRDefault="00F42FC3">
          <w:pPr>
            <w:pStyle w:val="TOC3"/>
            <w:tabs>
              <w:tab w:val="right" w:leader="dot" w:pos="9350"/>
            </w:tabs>
            <w:rPr>
              <w:noProof/>
            </w:rPr>
          </w:pPr>
          <w:hyperlink w:anchor="_Toc89935837" w:history="1">
            <w:r w:rsidR="00AA11AD" w:rsidRPr="00374135">
              <w:rPr>
                <w:rStyle w:val="Hyperlink"/>
                <w:noProof/>
              </w:rPr>
              <w:t>Learning about the source</w:t>
            </w:r>
            <w:r w:rsidR="00AA11AD">
              <w:rPr>
                <w:noProof/>
                <w:webHidden/>
              </w:rPr>
              <w:tab/>
            </w:r>
            <w:r w:rsidR="00AA11AD">
              <w:rPr>
                <w:noProof/>
                <w:webHidden/>
              </w:rPr>
              <w:fldChar w:fldCharType="begin"/>
            </w:r>
            <w:r w:rsidR="00AA11AD">
              <w:rPr>
                <w:noProof/>
                <w:webHidden/>
              </w:rPr>
              <w:instrText xml:space="preserve"> PAGEREF _Toc89935837 \h </w:instrText>
            </w:r>
            <w:r w:rsidR="00AA11AD">
              <w:rPr>
                <w:noProof/>
                <w:webHidden/>
              </w:rPr>
            </w:r>
            <w:r w:rsidR="00AA11AD">
              <w:rPr>
                <w:noProof/>
                <w:webHidden/>
              </w:rPr>
              <w:fldChar w:fldCharType="separate"/>
            </w:r>
            <w:r w:rsidR="00AA11AD">
              <w:rPr>
                <w:noProof/>
                <w:webHidden/>
              </w:rPr>
              <w:t>4</w:t>
            </w:r>
            <w:r w:rsidR="00AA11AD">
              <w:rPr>
                <w:noProof/>
                <w:webHidden/>
              </w:rPr>
              <w:fldChar w:fldCharType="end"/>
            </w:r>
          </w:hyperlink>
        </w:p>
        <w:p w14:paraId="0FC981D7" w14:textId="2B547A8C" w:rsidR="00AA11AD" w:rsidRDefault="00F42FC3">
          <w:pPr>
            <w:pStyle w:val="TOC3"/>
            <w:tabs>
              <w:tab w:val="right" w:leader="dot" w:pos="9350"/>
            </w:tabs>
            <w:rPr>
              <w:noProof/>
            </w:rPr>
          </w:pPr>
          <w:hyperlink w:anchor="_Toc89935838" w:history="1">
            <w:r w:rsidR="00AA11AD" w:rsidRPr="00374135">
              <w:rPr>
                <w:rStyle w:val="Hyperlink"/>
                <w:noProof/>
              </w:rPr>
              <w:t>Practice</w:t>
            </w:r>
            <w:r w:rsidR="00AA11AD">
              <w:rPr>
                <w:noProof/>
                <w:webHidden/>
              </w:rPr>
              <w:tab/>
            </w:r>
            <w:r w:rsidR="00AA11AD">
              <w:rPr>
                <w:noProof/>
                <w:webHidden/>
              </w:rPr>
              <w:fldChar w:fldCharType="begin"/>
            </w:r>
            <w:r w:rsidR="00AA11AD">
              <w:rPr>
                <w:noProof/>
                <w:webHidden/>
              </w:rPr>
              <w:instrText xml:space="preserve"> PAGEREF _Toc89935838 \h </w:instrText>
            </w:r>
            <w:r w:rsidR="00AA11AD">
              <w:rPr>
                <w:noProof/>
                <w:webHidden/>
              </w:rPr>
            </w:r>
            <w:r w:rsidR="00AA11AD">
              <w:rPr>
                <w:noProof/>
                <w:webHidden/>
              </w:rPr>
              <w:fldChar w:fldCharType="separate"/>
            </w:r>
            <w:r w:rsidR="00AA11AD">
              <w:rPr>
                <w:noProof/>
                <w:webHidden/>
              </w:rPr>
              <w:t>5</w:t>
            </w:r>
            <w:r w:rsidR="00AA11AD">
              <w:rPr>
                <w:noProof/>
                <w:webHidden/>
              </w:rPr>
              <w:fldChar w:fldCharType="end"/>
            </w:r>
          </w:hyperlink>
        </w:p>
        <w:p w14:paraId="4086CB6E" w14:textId="7D2943D6" w:rsidR="00AA11AD" w:rsidRDefault="00F42FC3">
          <w:pPr>
            <w:pStyle w:val="TOC1"/>
            <w:tabs>
              <w:tab w:val="right" w:leader="dot" w:pos="9350"/>
            </w:tabs>
            <w:rPr>
              <w:rFonts w:eastAsiaTheme="minorEastAsia"/>
              <w:noProof/>
              <w:lang w:val="en-GB" w:eastAsia="en-GB"/>
            </w:rPr>
          </w:pPr>
          <w:hyperlink w:anchor="_Toc89935839" w:history="1">
            <w:r w:rsidR="00AA11AD" w:rsidRPr="00374135">
              <w:rPr>
                <w:rStyle w:val="Hyperlink"/>
                <w:noProof/>
              </w:rPr>
              <w:t>Digital skills</w:t>
            </w:r>
            <w:r w:rsidR="00AA11AD">
              <w:rPr>
                <w:noProof/>
                <w:webHidden/>
              </w:rPr>
              <w:tab/>
            </w:r>
            <w:r w:rsidR="00AA11AD">
              <w:rPr>
                <w:noProof/>
                <w:webHidden/>
              </w:rPr>
              <w:fldChar w:fldCharType="begin"/>
            </w:r>
            <w:r w:rsidR="00AA11AD">
              <w:rPr>
                <w:noProof/>
                <w:webHidden/>
              </w:rPr>
              <w:instrText xml:space="preserve"> PAGEREF _Toc89935839 \h </w:instrText>
            </w:r>
            <w:r w:rsidR="00AA11AD">
              <w:rPr>
                <w:noProof/>
                <w:webHidden/>
              </w:rPr>
            </w:r>
            <w:r w:rsidR="00AA11AD">
              <w:rPr>
                <w:noProof/>
                <w:webHidden/>
              </w:rPr>
              <w:fldChar w:fldCharType="separate"/>
            </w:r>
            <w:r w:rsidR="00AA11AD">
              <w:rPr>
                <w:noProof/>
                <w:webHidden/>
              </w:rPr>
              <w:t>5</w:t>
            </w:r>
            <w:r w:rsidR="00AA11AD">
              <w:rPr>
                <w:noProof/>
                <w:webHidden/>
              </w:rPr>
              <w:fldChar w:fldCharType="end"/>
            </w:r>
          </w:hyperlink>
        </w:p>
        <w:p w14:paraId="0E3708E4" w14:textId="37D24583" w:rsidR="00AA11AD" w:rsidRDefault="00F42FC3">
          <w:pPr>
            <w:pStyle w:val="TOC1"/>
            <w:tabs>
              <w:tab w:val="right" w:leader="dot" w:pos="9350"/>
            </w:tabs>
            <w:rPr>
              <w:rFonts w:eastAsiaTheme="minorEastAsia"/>
              <w:noProof/>
              <w:lang w:val="en-GB" w:eastAsia="en-GB"/>
            </w:rPr>
          </w:pPr>
          <w:hyperlink w:anchor="_Toc89935840" w:history="1">
            <w:r w:rsidR="00AA11AD" w:rsidRPr="00374135">
              <w:rPr>
                <w:rStyle w:val="Hyperlink"/>
                <w:noProof/>
              </w:rPr>
              <w:t>Time management skills</w:t>
            </w:r>
            <w:r w:rsidR="00AA11AD">
              <w:rPr>
                <w:noProof/>
                <w:webHidden/>
              </w:rPr>
              <w:tab/>
            </w:r>
            <w:r w:rsidR="00AA11AD">
              <w:rPr>
                <w:noProof/>
                <w:webHidden/>
              </w:rPr>
              <w:fldChar w:fldCharType="begin"/>
            </w:r>
            <w:r w:rsidR="00AA11AD">
              <w:rPr>
                <w:noProof/>
                <w:webHidden/>
              </w:rPr>
              <w:instrText xml:space="preserve"> PAGEREF _Toc89935840 \h </w:instrText>
            </w:r>
            <w:r w:rsidR="00AA11AD">
              <w:rPr>
                <w:noProof/>
                <w:webHidden/>
              </w:rPr>
            </w:r>
            <w:r w:rsidR="00AA11AD">
              <w:rPr>
                <w:noProof/>
                <w:webHidden/>
              </w:rPr>
              <w:fldChar w:fldCharType="separate"/>
            </w:r>
            <w:r w:rsidR="00AA11AD">
              <w:rPr>
                <w:noProof/>
                <w:webHidden/>
              </w:rPr>
              <w:t>6</w:t>
            </w:r>
            <w:r w:rsidR="00AA11AD">
              <w:rPr>
                <w:noProof/>
                <w:webHidden/>
              </w:rPr>
              <w:fldChar w:fldCharType="end"/>
            </w:r>
          </w:hyperlink>
        </w:p>
        <w:p w14:paraId="705CC2B4" w14:textId="1CEFF4B5" w:rsidR="00AA11AD" w:rsidRDefault="00F42FC3">
          <w:pPr>
            <w:pStyle w:val="TOC2"/>
            <w:tabs>
              <w:tab w:val="right" w:leader="dot" w:pos="9350"/>
            </w:tabs>
            <w:rPr>
              <w:rFonts w:eastAsiaTheme="minorEastAsia"/>
              <w:noProof/>
              <w:lang w:val="en-GB" w:eastAsia="en-GB"/>
            </w:rPr>
          </w:pPr>
          <w:hyperlink w:anchor="_Toc89935841" w:history="1">
            <w:r w:rsidR="00AA11AD" w:rsidRPr="00374135">
              <w:rPr>
                <w:rStyle w:val="Hyperlink"/>
                <w:noProof/>
              </w:rPr>
              <w:t>Organisation</w:t>
            </w:r>
            <w:r w:rsidR="00AA11AD">
              <w:rPr>
                <w:noProof/>
                <w:webHidden/>
              </w:rPr>
              <w:tab/>
            </w:r>
            <w:r w:rsidR="00AA11AD">
              <w:rPr>
                <w:noProof/>
                <w:webHidden/>
              </w:rPr>
              <w:fldChar w:fldCharType="begin"/>
            </w:r>
            <w:r w:rsidR="00AA11AD">
              <w:rPr>
                <w:noProof/>
                <w:webHidden/>
              </w:rPr>
              <w:instrText xml:space="preserve"> PAGEREF _Toc89935841 \h </w:instrText>
            </w:r>
            <w:r w:rsidR="00AA11AD">
              <w:rPr>
                <w:noProof/>
                <w:webHidden/>
              </w:rPr>
            </w:r>
            <w:r w:rsidR="00AA11AD">
              <w:rPr>
                <w:noProof/>
                <w:webHidden/>
              </w:rPr>
              <w:fldChar w:fldCharType="separate"/>
            </w:r>
            <w:r w:rsidR="00AA11AD">
              <w:rPr>
                <w:noProof/>
                <w:webHidden/>
              </w:rPr>
              <w:t>7</w:t>
            </w:r>
            <w:r w:rsidR="00AA11AD">
              <w:rPr>
                <w:noProof/>
                <w:webHidden/>
              </w:rPr>
              <w:fldChar w:fldCharType="end"/>
            </w:r>
          </w:hyperlink>
        </w:p>
        <w:p w14:paraId="31A67637" w14:textId="0583774F" w:rsidR="00AA11AD" w:rsidRDefault="00F42FC3">
          <w:pPr>
            <w:pStyle w:val="TOC2"/>
            <w:tabs>
              <w:tab w:val="right" w:leader="dot" w:pos="9350"/>
            </w:tabs>
            <w:rPr>
              <w:rFonts w:eastAsiaTheme="minorEastAsia"/>
              <w:noProof/>
              <w:lang w:val="en-GB" w:eastAsia="en-GB"/>
            </w:rPr>
          </w:pPr>
          <w:hyperlink w:anchor="_Toc89935842" w:history="1">
            <w:r w:rsidR="00AA11AD" w:rsidRPr="00374135">
              <w:rPr>
                <w:rStyle w:val="Hyperlink"/>
                <w:noProof/>
              </w:rPr>
              <w:t>Prioritisation</w:t>
            </w:r>
            <w:r w:rsidR="00AA11AD">
              <w:rPr>
                <w:noProof/>
                <w:webHidden/>
              </w:rPr>
              <w:tab/>
            </w:r>
            <w:r w:rsidR="00AA11AD">
              <w:rPr>
                <w:noProof/>
                <w:webHidden/>
              </w:rPr>
              <w:fldChar w:fldCharType="begin"/>
            </w:r>
            <w:r w:rsidR="00AA11AD">
              <w:rPr>
                <w:noProof/>
                <w:webHidden/>
              </w:rPr>
              <w:instrText xml:space="preserve"> PAGEREF _Toc89935842 \h </w:instrText>
            </w:r>
            <w:r w:rsidR="00AA11AD">
              <w:rPr>
                <w:noProof/>
                <w:webHidden/>
              </w:rPr>
            </w:r>
            <w:r w:rsidR="00AA11AD">
              <w:rPr>
                <w:noProof/>
                <w:webHidden/>
              </w:rPr>
              <w:fldChar w:fldCharType="separate"/>
            </w:r>
            <w:r w:rsidR="00AA11AD">
              <w:rPr>
                <w:noProof/>
                <w:webHidden/>
              </w:rPr>
              <w:t>7</w:t>
            </w:r>
            <w:r w:rsidR="00AA11AD">
              <w:rPr>
                <w:noProof/>
                <w:webHidden/>
              </w:rPr>
              <w:fldChar w:fldCharType="end"/>
            </w:r>
          </w:hyperlink>
        </w:p>
        <w:p w14:paraId="5A11FB83" w14:textId="1369573A" w:rsidR="00AA11AD" w:rsidRDefault="00F42FC3">
          <w:pPr>
            <w:pStyle w:val="TOC2"/>
            <w:tabs>
              <w:tab w:val="right" w:leader="dot" w:pos="9350"/>
            </w:tabs>
            <w:rPr>
              <w:rFonts w:eastAsiaTheme="minorEastAsia"/>
              <w:noProof/>
              <w:lang w:val="en-GB" w:eastAsia="en-GB"/>
            </w:rPr>
          </w:pPr>
          <w:hyperlink w:anchor="_Toc89935843" w:history="1">
            <w:r w:rsidR="00AA11AD" w:rsidRPr="00374135">
              <w:rPr>
                <w:rStyle w:val="Hyperlink"/>
                <w:noProof/>
              </w:rPr>
              <w:t>Goal-setting</w:t>
            </w:r>
            <w:r w:rsidR="00AA11AD">
              <w:rPr>
                <w:noProof/>
                <w:webHidden/>
              </w:rPr>
              <w:tab/>
            </w:r>
            <w:r w:rsidR="00AA11AD">
              <w:rPr>
                <w:noProof/>
                <w:webHidden/>
              </w:rPr>
              <w:fldChar w:fldCharType="begin"/>
            </w:r>
            <w:r w:rsidR="00AA11AD">
              <w:rPr>
                <w:noProof/>
                <w:webHidden/>
              </w:rPr>
              <w:instrText xml:space="preserve"> PAGEREF _Toc89935843 \h </w:instrText>
            </w:r>
            <w:r w:rsidR="00AA11AD">
              <w:rPr>
                <w:noProof/>
                <w:webHidden/>
              </w:rPr>
            </w:r>
            <w:r w:rsidR="00AA11AD">
              <w:rPr>
                <w:noProof/>
                <w:webHidden/>
              </w:rPr>
              <w:fldChar w:fldCharType="separate"/>
            </w:r>
            <w:r w:rsidR="00AA11AD">
              <w:rPr>
                <w:noProof/>
                <w:webHidden/>
              </w:rPr>
              <w:t>7</w:t>
            </w:r>
            <w:r w:rsidR="00AA11AD">
              <w:rPr>
                <w:noProof/>
                <w:webHidden/>
              </w:rPr>
              <w:fldChar w:fldCharType="end"/>
            </w:r>
          </w:hyperlink>
        </w:p>
        <w:p w14:paraId="7EEAC121" w14:textId="626FCF13" w:rsidR="00AA11AD" w:rsidRDefault="00F42FC3">
          <w:pPr>
            <w:pStyle w:val="TOC2"/>
            <w:tabs>
              <w:tab w:val="right" w:leader="dot" w:pos="9350"/>
            </w:tabs>
            <w:rPr>
              <w:rFonts w:eastAsiaTheme="minorEastAsia"/>
              <w:noProof/>
              <w:lang w:val="en-GB" w:eastAsia="en-GB"/>
            </w:rPr>
          </w:pPr>
          <w:hyperlink w:anchor="_Toc89935844" w:history="1">
            <w:r w:rsidR="00AA11AD" w:rsidRPr="00374135">
              <w:rPr>
                <w:rStyle w:val="Hyperlink"/>
                <w:noProof/>
              </w:rPr>
              <w:t>Communication</w:t>
            </w:r>
            <w:r w:rsidR="00AA11AD">
              <w:rPr>
                <w:noProof/>
                <w:webHidden/>
              </w:rPr>
              <w:tab/>
            </w:r>
            <w:r w:rsidR="00AA11AD">
              <w:rPr>
                <w:noProof/>
                <w:webHidden/>
              </w:rPr>
              <w:fldChar w:fldCharType="begin"/>
            </w:r>
            <w:r w:rsidR="00AA11AD">
              <w:rPr>
                <w:noProof/>
                <w:webHidden/>
              </w:rPr>
              <w:instrText xml:space="preserve"> PAGEREF _Toc89935844 \h </w:instrText>
            </w:r>
            <w:r w:rsidR="00AA11AD">
              <w:rPr>
                <w:noProof/>
                <w:webHidden/>
              </w:rPr>
            </w:r>
            <w:r w:rsidR="00AA11AD">
              <w:rPr>
                <w:noProof/>
                <w:webHidden/>
              </w:rPr>
              <w:fldChar w:fldCharType="separate"/>
            </w:r>
            <w:r w:rsidR="00AA11AD">
              <w:rPr>
                <w:noProof/>
                <w:webHidden/>
              </w:rPr>
              <w:t>7</w:t>
            </w:r>
            <w:r w:rsidR="00AA11AD">
              <w:rPr>
                <w:noProof/>
                <w:webHidden/>
              </w:rPr>
              <w:fldChar w:fldCharType="end"/>
            </w:r>
          </w:hyperlink>
        </w:p>
        <w:p w14:paraId="0F000873" w14:textId="1AF82620" w:rsidR="00AA11AD" w:rsidRDefault="00F42FC3">
          <w:pPr>
            <w:pStyle w:val="TOC2"/>
            <w:tabs>
              <w:tab w:val="right" w:leader="dot" w:pos="9350"/>
            </w:tabs>
            <w:rPr>
              <w:rFonts w:eastAsiaTheme="minorEastAsia"/>
              <w:noProof/>
              <w:lang w:val="en-GB" w:eastAsia="en-GB"/>
            </w:rPr>
          </w:pPr>
          <w:hyperlink w:anchor="_Toc89935845" w:history="1">
            <w:r w:rsidR="00AA11AD" w:rsidRPr="00374135">
              <w:rPr>
                <w:rStyle w:val="Hyperlink"/>
                <w:noProof/>
              </w:rPr>
              <w:t>Planning</w:t>
            </w:r>
            <w:r w:rsidR="00AA11AD">
              <w:rPr>
                <w:noProof/>
                <w:webHidden/>
              </w:rPr>
              <w:tab/>
            </w:r>
            <w:r w:rsidR="00AA11AD">
              <w:rPr>
                <w:noProof/>
                <w:webHidden/>
              </w:rPr>
              <w:fldChar w:fldCharType="begin"/>
            </w:r>
            <w:r w:rsidR="00AA11AD">
              <w:rPr>
                <w:noProof/>
                <w:webHidden/>
              </w:rPr>
              <w:instrText xml:space="preserve"> PAGEREF _Toc89935845 \h </w:instrText>
            </w:r>
            <w:r w:rsidR="00AA11AD">
              <w:rPr>
                <w:noProof/>
                <w:webHidden/>
              </w:rPr>
            </w:r>
            <w:r w:rsidR="00AA11AD">
              <w:rPr>
                <w:noProof/>
                <w:webHidden/>
              </w:rPr>
              <w:fldChar w:fldCharType="separate"/>
            </w:r>
            <w:r w:rsidR="00AA11AD">
              <w:rPr>
                <w:noProof/>
                <w:webHidden/>
              </w:rPr>
              <w:t>7</w:t>
            </w:r>
            <w:r w:rsidR="00AA11AD">
              <w:rPr>
                <w:noProof/>
                <w:webHidden/>
              </w:rPr>
              <w:fldChar w:fldCharType="end"/>
            </w:r>
          </w:hyperlink>
        </w:p>
        <w:p w14:paraId="0F50E831" w14:textId="223539DC" w:rsidR="00AA11AD" w:rsidRDefault="00F42FC3">
          <w:pPr>
            <w:pStyle w:val="TOC2"/>
            <w:tabs>
              <w:tab w:val="right" w:leader="dot" w:pos="9350"/>
            </w:tabs>
            <w:rPr>
              <w:rFonts w:eastAsiaTheme="minorEastAsia"/>
              <w:noProof/>
              <w:lang w:val="en-GB" w:eastAsia="en-GB"/>
            </w:rPr>
          </w:pPr>
          <w:hyperlink w:anchor="_Toc89935846" w:history="1">
            <w:r w:rsidR="00AA11AD" w:rsidRPr="00374135">
              <w:rPr>
                <w:rStyle w:val="Hyperlink"/>
                <w:noProof/>
              </w:rPr>
              <w:t>Delegation</w:t>
            </w:r>
            <w:r w:rsidR="00AA11AD">
              <w:rPr>
                <w:noProof/>
                <w:webHidden/>
              </w:rPr>
              <w:tab/>
            </w:r>
            <w:r w:rsidR="00AA11AD">
              <w:rPr>
                <w:noProof/>
                <w:webHidden/>
              </w:rPr>
              <w:fldChar w:fldCharType="begin"/>
            </w:r>
            <w:r w:rsidR="00AA11AD">
              <w:rPr>
                <w:noProof/>
                <w:webHidden/>
              </w:rPr>
              <w:instrText xml:space="preserve"> PAGEREF _Toc89935846 \h </w:instrText>
            </w:r>
            <w:r w:rsidR="00AA11AD">
              <w:rPr>
                <w:noProof/>
                <w:webHidden/>
              </w:rPr>
            </w:r>
            <w:r w:rsidR="00AA11AD">
              <w:rPr>
                <w:noProof/>
                <w:webHidden/>
              </w:rPr>
              <w:fldChar w:fldCharType="separate"/>
            </w:r>
            <w:r w:rsidR="00AA11AD">
              <w:rPr>
                <w:noProof/>
                <w:webHidden/>
              </w:rPr>
              <w:t>8</w:t>
            </w:r>
            <w:r w:rsidR="00AA11AD">
              <w:rPr>
                <w:noProof/>
                <w:webHidden/>
              </w:rPr>
              <w:fldChar w:fldCharType="end"/>
            </w:r>
          </w:hyperlink>
        </w:p>
        <w:p w14:paraId="2DE84D0F" w14:textId="4D717F5A" w:rsidR="00AA11AD" w:rsidRDefault="00F42FC3">
          <w:pPr>
            <w:pStyle w:val="TOC2"/>
            <w:tabs>
              <w:tab w:val="right" w:leader="dot" w:pos="9350"/>
            </w:tabs>
            <w:rPr>
              <w:rFonts w:eastAsiaTheme="minorEastAsia"/>
              <w:noProof/>
              <w:lang w:val="en-GB" w:eastAsia="en-GB"/>
            </w:rPr>
          </w:pPr>
          <w:hyperlink w:anchor="_Toc89935847" w:history="1">
            <w:r w:rsidR="00AA11AD" w:rsidRPr="00374135">
              <w:rPr>
                <w:rStyle w:val="Hyperlink"/>
                <w:noProof/>
              </w:rPr>
              <w:t>Management of stress</w:t>
            </w:r>
            <w:r w:rsidR="00AA11AD">
              <w:rPr>
                <w:noProof/>
                <w:webHidden/>
              </w:rPr>
              <w:tab/>
            </w:r>
            <w:r w:rsidR="00AA11AD">
              <w:rPr>
                <w:noProof/>
                <w:webHidden/>
              </w:rPr>
              <w:fldChar w:fldCharType="begin"/>
            </w:r>
            <w:r w:rsidR="00AA11AD">
              <w:rPr>
                <w:noProof/>
                <w:webHidden/>
              </w:rPr>
              <w:instrText xml:space="preserve"> PAGEREF _Toc89935847 \h </w:instrText>
            </w:r>
            <w:r w:rsidR="00AA11AD">
              <w:rPr>
                <w:noProof/>
                <w:webHidden/>
              </w:rPr>
            </w:r>
            <w:r w:rsidR="00AA11AD">
              <w:rPr>
                <w:noProof/>
                <w:webHidden/>
              </w:rPr>
              <w:fldChar w:fldCharType="separate"/>
            </w:r>
            <w:r w:rsidR="00AA11AD">
              <w:rPr>
                <w:noProof/>
                <w:webHidden/>
              </w:rPr>
              <w:t>8</w:t>
            </w:r>
            <w:r w:rsidR="00AA11AD">
              <w:rPr>
                <w:noProof/>
                <w:webHidden/>
              </w:rPr>
              <w:fldChar w:fldCharType="end"/>
            </w:r>
          </w:hyperlink>
        </w:p>
        <w:p w14:paraId="43E10733" w14:textId="04A6DEE4" w:rsidR="00AA11AD" w:rsidRDefault="00F42FC3">
          <w:pPr>
            <w:pStyle w:val="TOC2"/>
            <w:tabs>
              <w:tab w:val="right" w:leader="dot" w:pos="9350"/>
            </w:tabs>
            <w:rPr>
              <w:rFonts w:eastAsiaTheme="minorEastAsia"/>
              <w:noProof/>
              <w:lang w:val="en-GB" w:eastAsia="en-GB"/>
            </w:rPr>
          </w:pPr>
          <w:hyperlink w:anchor="_Toc89935848" w:history="1">
            <w:r w:rsidR="00AA11AD" w:rsidRPr="00374135">
              <w:rPr>
                <w:rStyle w:val="Hyperlink"/>
                <w:noProof/>
              </w:rPr>
              <w:t>Set short-term and long-term objectives.</w:t>
            </w:r>
            <w:r w:rsidR="00AA11AD">
              <w:rPr>
                <w:noProof/>
                <w:webHidden/>
              </w:rPr>
              <w:tab/>
            </w:r>
            <w:r w:rsidR="00AA11AD">
              <w:rPr>
                <w:noProof/>
                <w:webHidden/>
              </w:rPr>
              <w:fldChar w:fldCharType="begin"/>
            </w:r>
            <w:r w:rsidR="00AA11AD">
              <w:rPr>
                <w:noProof/>
                <w:webHidden/>
              </w:rPr>
              <w:instrText xml:space="preserve"> PAGEREF _Toc89935848 \h </w:instrText>
            </w:r>
            <w:r w:rsidR="00AA11AD">
              <w:rPr>
                <w:noProof/>
                <w:webHidden/>
              </w:rPr>
            </w:r>
            <w:r w:rsidR="00AA11AD">
              <w:rPr>
                <w:noProof/>
                <w:webHidden/>
              </w:rPr>
              <w:fldChar w:fldCharType="separate"/>
            </w:r>
            <w:r w:rsidR="00AA11AD">
              <w:rPr>
                <w:noProof/>
                <w:webHidden/>
              </w:rPr>
              <w:t>9</w:t>
            </w:r>
            <w:r w:rsidR="00AA11AD">
              <w:rPr>
                <w:noProof/>
                <w:webHidden/>
              </w:rPr>
              <w:fldChar w:fldCharType="end"/>
            </w:r>
          </w:hyperlink>
        </w:p>
        <w:p w14:paraId="2ADE05B2" w14:textId="77E53216" w:rsidR="00AA11AD" w:rsidRDefault="00F42FC3">
          <w:pPr>
            <w:pStyle w:val="TOC2"/>
            <w:tabs>
              <w:tab w:val="right" w:leader="dot" w:pos="9350"/>
            </w:tabs>
            <w:rPr>
              <w:rFonts w:eastAsiaTheme="minorEastAsia"/>
              <w:noProof/>
              <w:lang w:val="en-GB" w:eastAsia="en-GB"/>
            </w:rPr>
          </w:pPr>
          <w:hyperlink w:anchor="_Toc89935849" w:history="1">
            <w:r w:rsidR="00AA11AD" w:rsidRPr="00374135">
              <w:rPr>
                <w:rStyle w:val="Hyperlink"/>
                <w:noProof/>
              </w:rPr>
              <w:t>Organise the  timetable</w:t>
            </w:r>
            <w:r w:rsidR="00AA11AD">
              <w:rPr>
                <w:noProof/>
                <w:webHidden/>
              </w:rPr>
              <w:tab/>
            </w:r>
            <w:r w:rsidR="00AA11AD">
              <w:rPr>
                <w:noProof/>
                <w:webHidden/>
              </w:rPr>
              <w:fldChar w:fldCharType="begin"/>
            </w:r>
            <w:r w:rsidR="00AA11AD">
              <w:rPr>
                <w:noProof/>
                <w:webHidden/>
              </w:rPr>
              <w:instrText xml:space="preserve"> PAGEREF _Toc89935849 \h </w:instrText>
            </w:r>
            <w:r w:rsidR="00AA11AD">
              <w:rPr>
                <w:noProof/>
                <w:webHidden/>
              </w:rPr>
            </w:r>
            <w:r w:rsidR="00AA11AD">
              <w:rPr>
                <w:noProof/>
                <w:webHidden/>
              </w:rPr>
              <w:fldChar w:fldCharType="separate"/>
            </w:r>
            <w:r w:rsidR="00AA11AD">
              <w:rPr>
                <w:noProof/>
                <w:webHidden/>
              </w:rPr>
              <w:t>9</w:t>
            </w:r>
            <w:r w:rsidR="00AA11AD">
              <w:rPr>
                <w:noProof/>
                <w:webHidden/>
              </w:rPr>
              <w:fldChar w:fldCharType="end"/>
            </w:r>
          </w:hyperlink>
        </w:p>
        <w:p w14:paraId="228D5329" w14:textId="75628492" w:rsidR="00AA11AD" w:rsidRDefault="00F42FC3">
          <w:pPr>
            <w:pStyle w:val="TOC2"/>
            <w:tabs>
              <w:tab w:val="right" w:leader="dot" w:pos="9350"/>
            </w:tabs>
            <w:rPr>
              <w:rFonts w:eastAsiaTheme="minorEastAsia"/>
              <w:noProof/>
              <w:lang w:val="en-GB" w:eastAsia="en-GB"/>
            </w:rPr>
          </w:pPr>
          <w:hyperlink w:anchor="_Toc89935850" w:history="1">
            <w:r w:rsidR="00AA11AD" w:rsidRPr="00374135">
              <w:rPr>
                <w:rStyle w:val="Hyperlink"/>
                <w:noProof/>
              </w:rPr>
              <w:t>Assign tasks based on importance</w:t>
            </w:r>
            <w:r w:rsidR="00AA11AD">
              <w:rPr>
                <w:noProof/>
                <w:webHidden/>
              </w:rPr>
              <w:tab/>
            </w:r>
            <w:r w:rsidR="00AA11AD">
              <w:rPr>
                <w:noProof/>
                <w:webHidden/>
              </w:rPr>
              <w:fldChar w:fldCharType="begin"/>
            </w:r>
            <w:r w:rsidR="00AA11AD">
              <w:rPr>
                <w:noProof/>
                <w:webHidden/>
              </w:rPr>
              <w:instrText xml:space="preserve"> PAGEREF _Toc89935850 \h </w:instrText>
            </w:r>
            <w:r w:rsidR="00AA11AD">
              <w:rPr>
                <w:noProof/>
                <w:webHidden/>
              </w:rPr>
            </w:r>
            <w:r w:rsidR="00AA11AD">
              <w:rPr>
                <w:noProof/>
                <w:webHidden/>
              </w:rPr>
              <w:fldChar w:fldCharType="separate"/>
            </w:r>
            <w:r w:rsidR="00AA11AD">
              <w:rPr>
                <w:noProof/>
                <w:webHidden/>
              </w:rPr>
              <w:t>9</w:t>
            </w:r>
            <w:r w:rsidR="00AA11AD">
              <w:rPr>
                <w:noProof/>
                <w:webHidden/>
              </w:rPr>
              <w:fldChar w:fldCharType="end"/>
            </w:r>
          </w:hyperlink>
        </w:p>
        <w:p w14:paraId="22BC090A" w14:textId="132778FF" w:rsidR="00AA11AD" w:rsidRDefault="00F42FC3">
          <w:pPr>
            <w:pStyle w:val="TOC1"/>
            <w:tabs>
              <w:tab w:val="right" w:leader="dot" w:pos="9350"/>
            </w:tabs>
            <w:rPr>
              <w:rFonts w:eastAsiaTheme="minorEastAsia"/>
              <w:noProof/>
              <w:lang w:val="en-GB" w:eastAsia="en-GB"/>
            </w:rPr>
          </w:pPr>
          <w:hyperlink w:anchor="_Toc89935851" w:history="1">
            <w:r w:rsidR="00AA11AD" w:rsidRPr="00374135">
              <w:rPr>
                <w:rStyle w:val="Hyperlink"/>
                <w:noProof/>
              </w:rPr>
              <w:t>Conclusion</w:t>
            </w:r>
            <w:r w:rsidR="00AA11AD">
              <w:rPr>
                <w:noProof/>
                <w:webHidden/>
              </w:rPr>
              <w:tab/>
            </w:r>
            <w:r w:rsidR="00AA11AD">
              <w:rPr>
                <w:noProof/>
                <w:webHidden/>
              </w:rPr>
              <w:fldChar w:fldCharType="begin"/>
            </w:r>
            <w:r w:rsidR="00AA11AD">
              <w:rPr>
                <w:noProof/>
                <w:webHidden/>
              </w:rPr>
              <w:instrText xml:space="preserve"> PAGEREF _Toc89935851 \h </w:instrText>
            </w:r>
            <w:r w:rsidR="00AA11AD">
              <w:rPr>
                <w:noProof/>
                <w:webHidden/>
              </w:rPr>
            </w:r>
            <w:r w:rsidR="00AA11AD">
              <w:rPr>
                <w:noProof/>
                <w:webHidden/>
              </w:rPr>
              <w:fldChar w:fldCharType="separate"/>
            </w:r>
            <w:r w:rsidR="00AA11AD">
              <w:rPr>
                <w:noProof/>
                <w:webHidden/>
              </w:rPr>
              <w:t>10</w:t>
            </w:r>
            <w:r w:rsidR="00AA11AD">
              <w:rPr>
                <w:noProof/>
                <w:webHidden/>
              </w:rPr>
              <w:fldChar w:fldCharType="end"/>
            </w:r>
          </w:hyperlink>
        </w:p>
        <w:p w14:paraId="22B38081" w14:textId="1C594804" w:rsidR="00AA11AD" w:rsidRDefault="00F42FC3">
          <w:pPr>
            <w:pStyle w:val="TOC1"/>
            <w:tabs>
              <w:tab w:val="right" w:leader="dot" w:pos="9350"/>
            </w:tabs>
            <w:rPr>
              <w:rFonts w:eastAsiaTheme="minorEastAsia"/>
              <w:noProof/>
              <w:lang w:val="en-GB" w:eastAsia="en-GB"/>
            </w:rPr>
          </w:pPr>
          <w:hyperlink w:anchor="_Toc89935852" w:history="1">
            <w:r w:rsidR="00AA11AD" w:rsidRPr="00374135">
              <w:rPr>
                <w:rStyle w:val="Hyperlink"/>
                <w:noProof/>
              </w:rPr>
              <w:t>References</w:t>
            </w:r>
            <w:r w:rsidR="00AA11AD">
              <w:rPr>
                <w:noProof/>
                <w:webHidden/>
              </w:rPr>
              <w:tab/>
            </w:r>
            <w:r w:rsidR="00AA11AD">
              <w:rPr>
                <w:noProof/>
                <w:webHidden/>
              </w:rPr>
              <w:fldChar w:fldCharType="begin"/>
            </w:r>
            <w:r w:rsidR="00AA11AD">
              <w:rPr>
                <w:noProof/>
                <w:webHidden/>
              </w:rPr>
              <w:instrText xml:space="preserve"> PAGEREF _Toc89935852 \h </w:instrText>
            </w:r>
            <w:r w:rsidR="00AA11AD">
              <w:rPr>
                <w:noProof/>
                <w:webHidden/>
              </w:rPr>
            </w:r>
            <w:r w:rsidR="00AA11AD">
              <w:rPr>
                <w:noProof/>
                <w:webHidden/>
              </w:rPr>
              <w:fldChar w:fldCharType="separate"/>
            </w:r>
            <w:r w:rsidR="00AA11AD">
              <w:rPr>
                <w:noProof/>
                <w:webHidden/>
              </w:rPr>
              <w:t>11</w:t>
            </w:r>
            <w:r w:rsidR="00AA11AD">
              <w:rPr>
                <w:noProof/>
                <w:webHidden/>
              </w:rPr>
              <w:fldChar w:fldCharType="end"/>
            </w:r>
          </w:hyperlink>
        </w:p>
        <w:p w14:paraId="30DCAA08" w14:textId="5B558D5C" w:rsidR="00690ABD" w:rsidRPr="00690ABD" w:rsidRDefault="00690ABD" w:rsidP="00690ABD">
          <w:r>
            <w:rPr>
              <w:b/>
              <w:bCs/>
              <w:noProof/>
            </w:rPr>
            <w:fldChar w:fldCharType="end"/>
          </w:r>
        </w:p>
      </w:sdtContent>
    </w:sdt>
    <w:p w14:paraId="20DDD1ED" w14:textId="78CB2505" w:rsidR="00690ABD" w:rsidRDefault="00690ABD" w:rsidP="00FC03AE">
      <w:pPr>
        <w:spacing w:line="480" w:lineRule="auto"/>
        <w:jc w:val="center"/>
        <w:rPr>
          <w:rFonts w:ascii="Times New Roman" w:hAnsi="Times New Roman" w:cs="Times New Roman"/>
          <w:bCs/>
          <w:sz w:val="24"/>
          <w:szCs w:val="24"/>
        </w:rPr>
      </w:pPr>
    </w:p>
    <w:p w14:paraId="24582C4D" w14:textId="65A846A2" w:rsidR="00690ABD" w:rsidRDefault="00690ABD" w:rsidP="00FC03AE">
      <w:pPr>
        <w:spacing w:line="480" w:lineRule="auto"/>
        <w:jc w:val="center"/>
        <w:rPr>
          <w:rFonts w:ascii="Times New Roman" w:hAnsi="Times New Roman" w:cs="Times New Roman"/>
          <w:bCs/>
          <w:sz w:val="24"/>
          <w:szCs w:val="24"/>
        </w:rPr>
      </w:pPr>
    </w:p>
    <w:p w14:paraId="03AAABB1" w14:textId="45895BEC" w:rsidR="00690ABD" w:rsidRDefault="00690ABD" w:rsidP="00FC03AE">
      <w:pPr>
        <w:spacing w:line="480" w:lineRule="auto"/>
        <w:jc w:val="center"/>
        <w:rPr>
          <w:rFonts w:ascii="Times New Roman" w:hAnsi="Times New Roman" w:cs="Times New Roman"/>
          <w:bCs/>
          <w:sz w:val="24"/>
          <w:szCs w:val="24"/>
        </w:rPr>
      </w:pPr>
    </w:p>
    <w:p w14:paraId="41985689" w14:textId="0C3C8B88" w:rsidR="00690ABD" w:rsidRDefault="00690ABD" w:rsidP="00FC03AE">
      <w:pPr>
        <w:spacing w:line="480" w:lineRule="auto"/>
        <w:jc w:val="center"/>
        <w:rPr>
          <w:rFonts w:ascii="Times New Roman" w:hAnsi="Times New Roman" w:cs="Times New Roman"/>
          <w:bCs/>
          <w:sz w:val="24"/>
          <w:szCs w:val="24"/>
        </w:rPr>
      </w:pPr>
    </w:p>
    <w:p w14:paraId="09C19802" w14:textId="77777777" w:rsidR="00690ABD" w:rsidRDefault="00690ABD" w:rsidP="00FC03AE">
      <w:pPr>
        <w:spacing w:line="480" w:lineRule="auto"/>
        <w:jc w:val="center"/>
        <w:rPr>
          <w:rFonts w:ascii="Times New Roman" w:hAnsi="Times New Roman" w:cs="Times New Roman"/>
          <w:bCs/>
          <w:sz w:val="24"/>
          <w:szCs w:val="24"/>
        </w:rPr>
      </w:pPr>
    </w:p>
    <w:p w14:paraId="432B93DD" w14:textId="3A7D8256" w:rsidR="00917D50" w:rsidRPr="00E061B5" w:rsidRDefault="00917D50" w:rsidP="00690ABD">
      <w:pPr>
        <w:pStyle w:val="Heading1"/>
      </w:pPr>
      <w:bookmarkStart w:id="0" w:name="_Toc89935832"/>
      <w:r w:rsidRPr="00E061B5">
        <w:t>Introduction</w:t>
      </w:r>
      <w:bookmarkEnd w:id="0"/>
    </w:p>
    <w:p w14:paraId="2C0312DF" w14:textId="144EFE5F" w:rsidR="00917D50" w:rsidRPr="00E061B5" w:rsidRDefault="00917D50" w:rsidP="00FC03AE">
      <w:pPr>
        <w:spacing w:line="480" w:lineRule="auto"/>
        <w:ind w:firstLine="720"/>
        <w:rPr>
          <w:rFonts w:ascii="Times New Roman" w:hAnsi="Times New Roman" w:cs="Times New Roman"/>
          <w:bCs/>
          <w:sz w:val="24"/>
          <w:szCs w:val="24"/>
        </w:rPr>
      </w:pPr>
      <w:r w:rsidRPr="00E061B5">
        <w:rPr>
          <w:rFonts w:ascii="Times New Roman" w:hAnsi="Times New Roman" w:cs="Times New Roman"/>
          <w:bCs/>
          <w:sz w:val="24"/>
          <w:szCs w:val="24"/>
        </w:rPr>
        <w:t xml:space="preserve">When applying for jobs, it is important to remember that while education and experience may make someone eligible, it is not enough for success in most positions. The great majority will be referred to as 'soft skills,' </w:t>
      </w:r>
      <w:r w:rsidR="00FC03AE" w:rsidRPr="00E061B5">
        <w:rPr>
          <w:rFonts w:ascii="Times New Roman" w:hAnsi="Times New Roman" w:cs="Times New Roman"/>
          <w:bCs/>
          <w:sz w:val="24"/>
          <w:szCs w:val="24"/>
        </w:rPr>
        <w:t>which</w:t>
      </w:r>
      <w:r w:rsidRPr="00E061B5">
        <w:rPr>
          <w:rFonts w:ascii="Times New Roman" w:hAnsi="Times New Roman" w:cs="Times New Roman"/>
          <w:bCs/>
          <w:sz w:val="24"/>
          <w:szCs w:val="24"/>
        </w:rPr>
        <w:t xml:space="preserve"> may be applied to any job or industry. Having these 'employability skills,' as they are known, increases one's chances of landing a job</w:t>
      </w:r>
      <w:r w:rsidR="00FC03AE" w:rsidRPr="00E061B5">
        <w:rPr>
          <w:rFonts w:ascii="Times New Roman" w:hAnsi="Times New Roman" w:cs="Times New Roman"/>
          <w:bCs/>
          <w:sz w:val="24"/>
          <w:szCs w:val="24"/>
        </w:rPr>
        <w:t xml:space="preserve"> </w:t>
      </w:r>
      <w:sdt>
        <w:sdtPr>
          <w:rPr>
            <w:rFonts w:ascii="Times New Roman" w:hAnsi="Times New Roman" w:cs="Times New Roman"/>
            <w:bCs/>
            <w:color w:val="000000"/>
            <w:sz w:val="24"/>
            <w:szCs w:val="24"/>
          </w:rPr>
          <w:tag w:val="MENDELEY_CITATION_v3_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"/>
          <w:id w:val="-1743320650"/>
          <w:placeholder>
            <w:docPart w:val="DefaultPlaceholder_-1854013440"/>
          </w:placeholder>
        </w:sdtPr>
        <w:sdtEndPr/>
        <w:sdtContent>
          <w:r w:rsidR="00FC03AE" w:rsidRPr="00E061B5">
            <w:rPr>
              <w:rFonts w:ascii="Times New Roman" w:hAnsi="Times New Roman" w:cs="Times New Roman"/>
              <w:bCs/>
              <w:color w:val="000000"/>
              <w:sz w:val="24"/>
              <w:szCs w:val="24"/>
            </w:rPr>
            <w:t>(Subekti et al., 2021)</w:t>
          </w:r>
        </w:sdtContent>
      </w:sdt>
      <w:r w:rsidRPr="00E061B5">
        <w:rPr>
          <w:rFonts w:ascii="Times New Roman" w:hAnsi="Times New Roman" w:cs="Times New Roman"/>
          <w:bCs/>
          <w:sz w:val="24"/>
          <w:szCs w:val="24"/>
        </w:rPr>
        <w:t xml:space="preserve">. When it comes to specific job-related skills like operating machinery or using </w:t>
      </w:r>
      <w:r w:rsidR="001F0D5B" w:rsidRPr="00E061B5">
        <w:rPr>
          <w:rFonts w:ascii="Times New Roman" w:hAnsi="Times New Roman" w:cs="Times New Roman"/>
          <w:bCs/>
          <w:sz w:val="24"/>
          <w:szCs w:val="24"/>
        </w:rPr>
        <w:t>speciali</w:t>
      </w:r>
      <w:r w:rsidR="001F0D5B">
        <w:rPr>
          <w:rFonts w:ascii="Times New Roman" w:hAnsi="Times New Roman" w:cs="Times New Roman"/>
          <w:bCs/>
          <w:sz w:val="24"/>
          <w:szCs w:val="24"/>
        </w:rPr>
        <w:t>z</w:t>
      </w:r>
      <w:r w:rsidR="001F0D5B" w:rsidRPr="00E061B5">
        <w:rPr>
          <w:rFonts w:ascii="Times New Roman" w:hAnsi="Times New Roman" w:cs="Times New Roman"/>
          <w:bCs/>
          <w:sz w:val="24"/>
          <w:szCs w:val="24"/>
        </w:rPr>
        <w:t>ed</w:t>
      </w:r>
      <w:r w:rsidRPr="00E061B5">
        <w:rPr>
          <w:rFonts w:ascii="Times New Roman" w:hAnsi="Times New Roman" w:cs="Times New Roman"/>
          <w:bCs/>
          <w:sz w:val="24"/>
          <w:szCs w:val="24"/>
        </w:rPr>
        <w:t xml:space="preserve"> computer programs, businesses are usually eager and able to train new hires. It is far more difficult to teach these 'soft skills,' therefore</w:t>
      </w:r>
      <w:r w:rsidR="00FC03AE" w:rsidRPr="00E061B5">
        <w:rPr>
          <w:rFonts w:ascii="Times New Roman" w:hAnsi="Times New Roman" w:cs="Times New Roman"/>
          <w:bCs/>
          <w:sz w:val="24"/>
          <w:szCs w:val="24"/>
        </w:rPr>
        <w:t>,</w:t>
      </w:r>
      <w:r w:rsidRPr="00E061B5">
        <w:rPr>
          <w:rFonts w:ascii="Times New Roman" w:hAnsi="Times New Roman" w:cs="Times New Roman"/>
          <w:bCs/>
          <w:sz w:val="24"/>
          <w:szCs w:val="24"/>
        </w:rPr>
        <w:t xml:space="preserve"> employers like to see that applicants already possess </w:t>
      </w:r>
      <w:r w:rsidRPr="00E061B5">
        <w:rPr>
          <w:rFonts w:ascii="Times New Roman" w:hAnsi="Times New Roman" w:cs="Times New Roman"/>
          <w:bCs/>
          <w:sz w:val="24"/>
          <w:szCs w:val="24"/>
        </w:rPr>
        <w:lastRenderedPageBreak/>
        <w:t>them before making a hiring decision. Th</w:t>
      </w:r>
      <w:r w:rsidR="00FC03AE" w:rsidRPr="00E061B5">
        <w:rPr>
          <w:rFonts w:ascii="Times New Roman" w:hAnsi="Times New Roman" w:cs="Times New Roman"/>
          <w:bCs/>
          <w:sz w:val="24"/>
          <w:szCs w:val="24"/>
        </w:rPr>
        <w:t>is essay aim</w:t>
      </w:r>
      <w:r w:rsidRPr="00E061B5">
        <w:rPr>
          <w:rFonts w:ascii="Times New Roman" w:hAnsi="Times New Roman" w:cs="Times New Roman"/>
          <w:bCs/>
          <w:sz w:val="24"/>
          <w:szCs w:val="24"/>
        </w:rPr>
        <w:t xml:space="preserve">s to discuss employability skills that individuals should have. </w:t>
      </w:r>
    </w:p>
    <w:p w14:paraId="135930EF" w14:textId="79D46514" w:rsidR="00EF78D0" w:rsidRPr="00E061B5" w:rsidRDefault="005A4FB2" w:rsidP="00690ABD">
      <w:pPr>
        <w:pStyle w:val="Heading1"/>
      </w:pPr>
      <w:bookmarkStart w:id="1" w:name="_Toc89935833"/>
      <w:r w:rsidRPr="00E061B5">
        <w:t>Finding information/Research skills</w:t>
      </w:r>
      <w:bookmarkEnd w:id="1"/>
    </w:p>
    <w:p w14:paraId="78D7492F" w14:textId="65F51F92"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Searching, locating, extracting</w:t>
      </w:r>
      <w:r w:rsidR="00FC03AE" w:rsidRPr="00E061B5">
        <w:rPr>
          <w:rFonts w:ascii="Times New Roman" w:hAnsi="Times New Roman" w:cs="Times New Roman"/>
          <w:sz w:val="24"/>
          <w:szCs w:val="24"/>
        </w:rPr>
        <w:t>,</w:t>
      </w:r>
      <w:r w:rsidRPr="00E061B5">
        <w:rPr>
          <w:rFonts w:ascii="Times New Roman" w:hAnsi="Times New Roman" w:cs="Times New Roman"/>
          <w:sz w:val="24"/>
          <w:szCs w:val="24"/>
        </w:rPr>
        <w:t xml:space="preserve"> and </w:t>
      </w:r>
      <w:r w:rsidR="00A613B5" w:rsidRPr="00E061B5">
        <w:rPr>
          <w:rFonts w:ascii="Times New Roman" w:hAnsi="Times New Roman" w:cs="Times New Roman"/>
          <w:sz w:val="24"/>
          <w:szCs w:val="24"/>
        </w:rPr>
        <w:t>organi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ing</w:t>
      </w:r>
      <w:r w:rsidRPr="00E061B5">
        <w:rPr>
          <w:rFonts w:ascii="Times New Roman" w:hAnsi="Times New Roman" w:cs="Times New Roman"/>
          <w:sz w:val="24"/>
          <w:szCs w:val="24"/>
        </w:rPr>
        <w:t xml:space="preserve"> relevant material are only some of the research abilities needed to complete a given task. There are several types of academic research, but the most common form is a careful and rigorous inquiry of a given subject matter. In order to answer a specific research topic or theory, it requires an extensive search, inquiry, and critical analysis. Reading is also a common part of the process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kwYTlhZjctOTAyMy00NGMzLTljNjctYzIwNmEwY2UyMTUw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
          <w:id w:val="-867521833"/>
          <w:placeholder>
            <w:docPart w:val="DefaultPlaceholder_-1854013440"/>
          </w:placeholder>
        </w:sdtPr>
        <w:sdtEndPr/>
        <w:sdtContent>
          <w:r w:rsidR="00FC03AE" w:rsidRPr="00E061B5">
            <w:rPr>
              <w:rFonts w:ascii="Times New Roman" w:hAnsi="Times New Roman" w:cs="Times New Roman"/>
              <w:color w:val="000000"/>
              <w:sz w:val="24"/>
              <w:szCs w:val="24"/>
            </w:rPr>
            <w:t>(Krishnan et al., 2021)</w:t>
          </w:r>
        </w:sdtContent>
      </w:sdt>
      <w:r w:rsidRPr="00E061B5">
        <w:rPr>
          <w:rFonts w:ascii="Times New Roman" w:hAnsi="Times New Roman" w:cs="Times New Roman"/>
          <w:sz w:val="24"/>
          <w:szCs w:val="24"/>
        </w:rPr>
        <w:t xml:space="preserve">. Online students gain good research skills by learning about conventional and non-traditional materials, </w:t>
      </w:r>
      <w:r w:rsidR="00FC03AE" w:rsidRPr="00E061B5">
        <w:rPr>
          <w:rFonts w:ascii="Times New Roman" w:hAnsi="Times New Roman" w:cs="Times New Roman"/>
          <w:sz w:val="24"/>
          <w:szCs w:val="24"/>
        </w:rPr>
        <w:t>identifying and articulating an issue clearly and concisely, and employing</w:t>
      </w:r>
      <w:r w:rsidRPr="00E061B5">
        <w:rPr>
          <w:rFonts w:ascii="Times New Roman" w:hAnsi="Times New Roman" w:cs="Times New Roman"/>
          <w:sz w:val="24"/>
          <w:szCs w:val="24"/>
        </w:rPr>
        <w:t xml:space="preserve"> sophisticated features while digging for information. Employers rely on employees with strong research abilities to help them </w:t>
      </w:r>
      <w:r w:rsidR="00FC03AE" w:rsidRPr="00E061B5">
        <w:rPr>
          <w:rFonts w:ascii="Times New Roman" w:hAnsi="Times New Roman" w:cs="Times New Roman"/>
          <w:sz w:val="24"/>
          <w:szCs w:val="24"/>
        </w:rPr>
        <w:t>develop</w:t>
      </w:r>
      <w:r w:rsidRPr="00E061B5">
        <w:rPr>
          <w:rFonts w:ascii="Times New Roman" w:hAnsi="Times New Roman" w:cs="Times New Roman"/>
          <w:sz w:val="24"/>
          <w:szCs w:val="24"/>
        </w:rPr>
        <w:t xml:space="preserve"> innovative goods and services, better serve their customers, stay on top of industry trends, and stay competitive. A person's career can benefit greatly if they </w:t>
      </w:r>
      <w:r w:rsidR="00FC03AE" w:rsidRPr="00E061B5">
        <w:rPr>
          <w:rFonts w:ascii="Times New Roman" w:hAnsi="Times New Roman" w:cs="Times New Roman"/>
          <w:sz w:val="24"/>
          <w:szCs w:val="24"/>
        </w:rPr>
        <w:t>can</w:t>
      </w:r>
      <w:r w:rsidRPr="00E061B5">
        <w:rPr>
          <w:rFonts w:ascii="Times New Roman" w:hAnsi="Times New Roman" w:cs="Times New Roman"/>
          <w:sz w:val="24"/>
          <w:szCs w:val="24"/>
        </w:rPr>
        <w:t xml:space="preserve"> demonstrate their ability to conduct thorough research and present it to potential employers. In the job, research skills include</w:t>
      </w:r>
      <w:r w:rsidR="00AA11AD">
        <w:rPr>
          <w:rFonts w:ascii="Times New Roman" w:hAnsi="Times New Roman" w:cs="Times New Roman"/>
          <w:sz w:val="24"/>
          <w:szCs w:val="24"/>
        </w:rPr>
        <w:t>:</w:t>
      </w:r>
    </w:p>
    <w:p w14:paraId="761F7B4B" w14:textId="77777777" w:rsidR="003C050B" w:rsidRPr="00E061B5" w:rsidRDefault="003C050B" w:rsidP="00690ABD">
      <w:pPr>
        <w:pStyle w:val="Heading2"/>
      </w:pPr>
      <w:bookmarkStart w:id="2" w:name="_Toc89935834"/>
      <w:r w:rsidRPr="00E061B5">
        <w:t>Trying to find out more</w:t>
      </w:r>
      <w:bookmarkEnd w:id="2"/>
    </w:p>
    <w:p w14:paraId="30C9E9C1" w14:textId="332E306C"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In order to come up with an answer or a solution, one must conduct research and look for reliable information</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"/>
          <w:id w:val="386620471"/>
          <w:placeholder>
            <w:docPart w:val="DefaultPlaceholder_-1854013440"/>
          </w:placeholder>
        </w:sdtPr>
        <w:sdtEndPr/>
        <w:sdtContent>
          <w:r w:rsidR="00FC03AE" w:rsidRPr="00E061B5">
            <w:rPr>
              <w:rFonts w:ascii="Times New Roman" w:hAnsi="Times New Roman" w:cs="Times New Roman"/>
              <w:color w:val="000000"/>
              <w:sz w:val="24"/>
              <w:szCs w:val="24"/>
            </w:rPr>
            <w:t>(de Schepper et al., 2021)</w:t>
          </w:r>
        </w:sdtContent>
      </w:sdt>
      <w:r w:rsidRPr="00E061B5">
        <w:rPr>
          <w:rFonts w:ascii="Times New Roman" w:hAnsi="Times New Roman" w:cs="Times New Roman"/>
          <w:sz w:val="24"/>
          <w:szCs w:val="24"/>
        </w:rPr>
        <w:t xml:space="preserve">. The knowledge an employee seeks out in the workplace is likely to aid in </w:t>
      </w:r>
      <w:r w:rsidR="00FC03AE" w:rsidRPr="00E061B5">
        <w:rPr>
          <w:rFonts w:ascii="Times New Roman" w:hAnsi="Times New Roman" w:cs="Times New Roman"/>
          <w:sz w:val="24"/>
          <w:szCs w:val="24"/>
        </w:rPr>
        <w:t>completing</w:t>
      </w:r>
      <w:r w:rsidRPr="00E061B5">
        <w:rPr>
          <w:rFonts w:ascii="Times New Roman" w:hAnsi="Times New Roman" w:cs="Times New Roman"/>
          <w:sz w:val="24"/>
          <w:szCs w:val="24"/>
        </w:rPr>
        <w:t xml:space="preserve"> tasks and contribute to the company's bottom line. Identifying the demands of one's consumers or resolving a problem at work are two examples of possible searches.</w:t>
      </w:r>
    </w:p>
    <w:p w14:paraId="4D194E2E" w14:textId="77777777" w:rsidR="003C050B" w:rsidRPr="00E061B5" w:rsidRDefault="003C050B" w:rsidP="00690ABD">
      <w:pPr>
        <w:pStyle w:val="Heading2"/>
      </w:pPr>
      <w:bookmarkStart w:id="3" w:name="_Toc89935835"/>
      <w:r w:rsidRPr="00E061B5">
        <w:lastRenderedPageBreak/>
        <w:t>Attention to the tiniest details</w:t>
      </w:r>
      <w:bookmarkEnd w:id="3"/>
    </w:p>
    <w:p w14:paraId="57DEA481" w14:textId="3C02EF83"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At work, it is important to have the capacity to pay close attention to the little things. A person's employment obligations may need them </w:t>
      </w:r>
      <w:r w:rsidR="00FC03AE" w:rsidRPr="00E061B5">
        <w:rPr>
          <w:rFonts w:ascii="Times New Roman" w:hAnsi="Times New Roman" w:cs="Times New Roman"/>
          <w:sz w:val="24"/>
          <w:szCs w:val="24"/>
        </w:rPr>
        <w:t xml:space="preserve">to </w:t>
      </w:r>
      <w:r w:rsidRPr="00E061B5">
        <w:rPr>
          <w:rFonts w:ascii="Times New Roman" w:hAnsi="Times New Roman" w:cs="Times New Roman"/>
          <w:sz w:val="24"/>
          <w:szCs w:val="24"/>
        </w:rPr>
        <w:t>be familiar with the company's rules and processes, which implies they will need to be knowledgeable about them</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"/>
          <w:id w:val="-1759053252"/>
          <w:placeholder>
            <w:docPart w:val="DefaultPlaceholder_-1854013440"/>
          </w:placeholder>
        </w:sdtPr>
        <w:sdtEndPr/>
        <w:sdtContent>
          <w:r w:rsidR="00FC03AE" w:rsidRPr="00E061B5">
            <w:rPr>
              <w:rFonts w:ascii="Times New Roman" w:hAnsi="Times New Roman" w:cs="Times New Roman"/>
              <w:color w:val="000000"/>
              <w:sz w:val="24"/>
              <w:szCs w:val="24"/>
            </w:rPr>
            <w:t>(Sokhanvar et al., 2021)</w:t>
          </w:r>
        </w:sdtContent>
      </w:sdt>
      <w:r w:rsidRPr="00E061B5">
        <w:rPr>
          <w:rFonts w:ascii="Times New Roman" w:hAnsi="Times New Roman" w:cs="Times New Roman"/>
          <w:sz w:val="24"/>
          <w:szCs w:val="24"/>
        </w:rPr>
        <w:t>. They may also be required to pay close attention to the information clients offer an employee to make a sale or settle a customer complaint as part of their work responsibilities.</w:t>
      </w:r>
      <w:r w:rsidR="00FC03AE" w:rsidRPr="00E061B5">
        <w:rPr>
          <w:rFonts w:ascii="Times New Roman" w:hAnsi="Times New Roman" w:cs="Times New Roman"/>
          <w:sz w:val="24"/>
          <w:szCs w:val="24"/>
        </w:rPr>
        <w:t xml:space="preserve"> </w:t>
      </w:r>
      <w:r w:rsidRPr="00E061B5">
        <w:rPr>
          <w:rFonts w:ascii="Times New Roman" w:hAnsi="Times New Roman" w:cs="Times New Roman"/>
          <w:sz w:val="24"/>
          <w:szCs w:val="24"/>
        </w:rPr>
        <w:t xml:space="preserve">Everyone is born with the curiosity to learn new things. For example, if someone </w:t>
      </w:r>
      <w:r w:rsidR="00FC03AE" w:rsidRPr="00E061B5">
        <w:rPr>
          <w:rFonts w:ascii="Times New Roman" w:hAnsi="Times New Roman" w:cs="Times New Roman"/>
          <w:sz w:val="24"/>
          <w:szCs w:val="24"/>
        </w:rPr>
        <w:t>seeks</w:t>
      </w:r>
      <w:r w:rsidRPr="00E061B5">
        <w:rPr>
          <w:rFonts w:ascii="Times New Roman" w:hAnsi="Times New Roman" w:cs="Times New Roman"/>
          <w:sz w:val="24"/>
          <w:szCs w:val="24"/>
        </w:rPr>
        <w:t xml:space="preserve"> the greatest price on a product, they will use their research abilities. Those abilities can be cultivated by following these steps:</w:t>
      </w:r>
    </w:p>
    <w:p w14:paraId="1359BE36" w14:textId="2825FDE6" w:rsidR="003C050B" w:rsidRPr="00E061B5" w:rsidRDefault="00A613B5" w:rsidP="00AA11AD">
      <w:pPr>
        <w:pStyle w:val="Heading3"/>
      </w:pPr>
      <w:bookmarkStart w:id="4" w:name="_Toc89935836"/>
      <w:r w:rsidRPr="00E061B5">
        <w:t>Organi</w:t>
      </w:r>
      <w:r>
        <w:t>z</w:t>
      </w:r>
      <w:r w:rsidRPr="00E061B5">
        <w:t>ing</w:t>
      </w:r>
      <w:r w:rsidR="00FC03AE" w:rsidRPr="00E061B5">
        <w:t xml:space="preserve"> </w:t>
      </w:r>
      <w:r w:rsidR="003C050B" w:rsidRPr="00E061B5">
        <w:t>thoughts into a plan</w:t>
      </w:r>
      <w:bookmarkEnd w:id="4"/>
    </w:p>
    <w:p w14:paraId="74E2CCD2" w14:textId="5546C273" w:rsidR="003C050B" w:rsidRPr="00E061B5" w:rsidRDefault="00FC03AE"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Outlining</w:t>
      </w:r>
      <w:r w:rsidR="003C050B" w:rsidRPr="00E061B5">
        <w:rPr>
          <w:rFonts w:ascii="Times New Roman" w:hAnsi="Times New Roman" w:cs="Times New Roman"/>
          <w:sz w:val="24"/>
          <w:szCs w:val="24"/>
        </w:rPr>
        <w:t xml:space="preserve"> to guide one's study should be the initial step in every research effort. </w:t>
      </w:r>
      <w:r w:rsidRPr="00E061B5">
        <w:rPr>
          <w:rFonts w:ascii="Times New Roman" w:hAnsi="Times New Roman" w:cs="Times New Roman"/>
          <w:sz w:val="24"/>
          <w:szCs w:val="24"/>
        </w:rPr>
        <w:t>Individuals</w:t>
      </w:r>
      <w:r w:rsidR="003C050B" w:rsidRPr="00E061B5">
        <w:rPr>
          <w:rFonts w:ascii="Times New Roman" w:hAnsi="Times New Roman" w:cs="Times New Roman"/>
          <w:sz w:val="24"/>
          <w:szCs w:val="24"/>
        </w:rPr>
        <w:t xml:space="preserve"> should have a clear idea of the questions they want to study and the information they need to </w:t>
      </w:r>
      <w:r w:rsidRPr="00E061B5">
        <w:rPr>
          <w:rFonts w:ascii="Times New Roman" w:hAnsi="Times New Roman" w:cs="Times New Roman"/>
          <w:sz w:val="24"/>
          <w:szCs w:val="24"/>
        </w:rPr>
        <w:t>choose</w:t>
      </w:r>
      <w:r w:rsidR="003C050B" w:rsidRPr="00E061B5">
        <w:rPr>
          <w:rFonts w:ascii="Times New Roman" w:hAnsi="Times New Roman" w:cs="Times New Roman"/>
          <w:sz w:val="24"/>
          <w:szCs w:val="24"/>
        </w:rPr>
        <w:t xml:space="preserve"> their outline</w:t>
      </w:r>
      <w:r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"/>
          <w:id w:val="-776786231"/>
          <w:placeholder>
            <w:docPart w:val="DefaultPlaceholder_-1854013440"/>
          </w:placeholder>
        </w:sdtPr>
        <w:sdtEndPr/>
        <w:sdtContent>
          <w:r w:rsidRPr="00E061B5">
            <w:rPr>
              <w:rFonts w:ascii="Times New Roman" w:hAnsi="Times New Roman" w:cs="Times New Roman"/>
              <w:color w:val="000000"/>
              <w:sz w:val="24"/>
              <w:szCs w:val="24"/>
            </w:rPr>
            <w:t>(Ng et al., 2021)</w:t>
          </w:r>
        </w:sdtContent>
      </w:sdt>
      <w:r w:rsidR="003C050B" w:rsidRPr="00E061B5">
        <w:rPr>
          <w:rFonts w:ascii="Times New Roman" w:hAnsi="Times New Roman" w:cs="Times New Roman"/>
          <w:sz w:val="24"/>
          <w:szCs w:val="24"/>
        </w:rPr>
        <w:t>. Additionally, it should include a strategy for dividing a research project into manageable portions and a timetable for when each element of the project should be completed.</w:t>
      </w:r>
    </w:p>
    <w:p w14:paraId="3BD87EC3" w14:textId="4DFF1D20" w:rsidR="003C050B" w:rsidRPr="00E061B5" w:rsidRDefault="00690ABD" w:rsidP="00AA11AD">
      <w:pPr>
        <w:pStyle w:val="Heading3"/>
      </w:pPr>
      <w:bookmarkStart w:id="5" w:name="_Toc89935837"/>
      <w:r>
        <w:t>Learning about the source</w:t>
      </w:r>
      <w:bookmarkEnd w:id="5"/>
    </w:p>
    <w:p w14:paraId="33182127" w14:textId="5A6A5FDE"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The internet has made it easier to find information, yet not all sources are trustworthy. It is critical to know how to identify trustworthy sources and evaluate information to de</w:t>
      </w:r>
      <w:r w:rsidR="00FC03AE" w:rsidRPr="00E061B5">
        <w:rPr>
          <w:rFonts w:ascii="Times New Roman" w:hAnsi="Times New Roman" w:cs="Times New Roman"/>
          <w:sz w:val="24"/>
          <w:szCs w:val="24"/>
        </w:rPr>
        <w:t>termine whether</w:t>
      </w:r>
      <w:r w:rsidRPr="00E061B5">
        <w:rPr>
          <w:rFonts w:ascii="Times New Roman" w:hAnsi="Times New Roman" w:cs="Times New Roman"/>
          <w:sz w:val="24"/>
          <w:szCs w:val="24"/>
        </w:rPr>
        <w:t xml:space="preserve"> it is credible</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"/>
          <w:id w:val="-1593697067"/>
          <w:placeholder>
            <w:docPart w:val="DefaultPlaceholder_-1854013440"/>
          </w:placeholder>
        </w:sdtPr>
        <w:sdtEndPr/>
        <w:sdtContent>
          <w:r w:rsidR="00FC03AE" w:rsidRPr="00E061B5">
            <w:rPr>
              <w:rFonts w:ascii="Times New Roman" w:hAnsi="Times New Roman" w:cs="Times New Roman"/>
              <w:color w:val="000000"/>
              <w:sz w:val="24"/>
              <w:szCs w:val="24"/>
            </w:rPr>
            <w:t>(Hadromi et al., 2021)</w:t>
          </w:r>
        </w:sdtContent>
      </w:sdt>
      <w:r w:rsidRPr="00E061B5">
        <w:rPr>
          <w:rFonts w:ascii="Times New Roman" w:hAnsi="Times New Roman" w:cs="Times New Roman"/>
          <w:sz w:val="24"/>
          <w:szCs w:val="24"/>
        </w:rPr>
        <w:t>. As a precautionary measure, it is best to check the accuracy of information obtained from one source by comparing it to another. To ensure the validity of a piece of information, locate the source.</w:t>
      </w:r>
      <w:r w:rsidR="00FC03AE" w:rsidRPr="00E061B5">
        <w:rPr>
          <w:rFonts w:ascii="Times New Roman" w:hAnsi="Times New Roman" w:cs="Times New Roman"/>
          <w:sz w:val="24"/>
          <w:szCs w:val="24"/>
        </w:rPr>
        <w:t xml:space="preserve"> </w:t>
      </w:r>
      <w:r w:rsidRPr="00E061B5">
        <w:rPr>
          <w:rFonts w:ascii="Times New Roman" w:hAnsi="Times New Roman" w:cs="Times New Roman"/>
          <w:sz w:val="24"/>
          <w:szCs w:val="24"/>
        </w:rPr>
        <w:t xml:space="preserve">Most search engines enable users to </w:t>
      </w:r>
      <w:r w:rsidR="00A613B5" w:rsidRPr="00E061B5">
        <w:rPr>
          <w:rFonts w:ascii="Times New Roman" w:hAnsi="Times New Roman" w:cs="Times New Roman"/>
          <w:sz w:val="24"/>
          <w:szCs w:val="24"/>
        </w:rPr>
        <w:t>personali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e</w:t>
      </w:r>
      <w:r w:rsidRPr="00E061B5">
        <w:rPr>
          <w:rFonts w:ascii="Times New Roman" w:hAnsi="Times New Roman" w:cs="Times New Roman"/>
          <w:sz w:val="24"/>
          <w:szCs w:val="24"/>
        </w:rPr>
        <w:t xml:space="preserve"> their search results using advanced search settings when conducting research online. In order to discover the information that someone is seeking more quickly, several search approaches should be used in conjunction.</w:t>
      </w:r>
    </w:p>
    <w:p w14:paraId="3FBC92C2" w14:textId="77777777" w:rsidR="003C050B" w:rsidRPr="00E061B5" w:rsidRDefault="003C050B" w:rsidP="00AA11AD">
      <w:pPr>
        <w:pStyle w:val="Heading3"/>
      </w:pPr>
      <w:bookmarkStart w:id="6" w:name="_Toc89935838"/>
      <w:r w:rsidRPr="00E061B5">
        <w:lastRenderedPageBreak/>
        <w:t>Practice</w:t>
      </w:r>
      <w:bookmarkEnd w:id="6"/>
    </w:p>
    <w:p w14:paraId="58BB64C9" w14:textId="6ACD2054" w:rsidR="005A4FB2"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Practice is a great approach to improve any ability, new or old. Small research projects that address a person's present living situation are an excellent way to practice improving research abilities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"/>
          <w:id w:val="-1534728530"/>
          <w:placeholder>
            <w:docPart w:val="DefaultPlaceholder_-1854013440"/>
          </w:placeholder>
        </w:sdtPr>
        <w:sdtEndPr/>
        <w:sdtContent>
          <w:r w:rsidR="00FC03AE" w:rsidRPr="00E061B5">
            <w:rPr>
              <w:rFonts w:ascii="Times New Roman" w:hAnsi="Times New Roman" w:cs="Times New Roman"/>
              <w:color w:val="000000"/>
              <w:sz w:val="24"/>
              <w:szCs w:val="24"/>
            </w:rPr>
            <w:t>(Hadromi et al., 2021)</w:t>
          </w:r>
        </w:sdtContent>
      </w:sdt>
      <w:r w:rsidRPr="00E061B5">
        <w:rPr>
          <w:rFonts w:ascii="Times New Roman" w:hAnsi="Times New Roman" w:cs="Times New Roman"/>
          <w:sz w:val="24"/>
          <w:szCs w:val="24"/>
        </w:rPr>
        <w:t xml:space="preserve">. Individuals might, for example, practice researching alternative activities and hotel and transportation rates while planning a vacation. If </w:t>
      </w:r>
      <w:r w:rsidR="00FC03AE" w:rsidRPr="00E061B5">
        <w:rPr>
          <w:rFonts w:ascii="Times New Roman" w:hAnsi="Times New Roman" w:cs="Times New Roman"/>
          <w:sz w:val="24"/>
          <w:szCs w:val="24"/>
        </w:rPr>
        <w:t>an individual is</w:t>
      </w:r>
      <w:r w:rsidRPr="00E061B5">
        <w:rPr>
          <w:rFonts w:ascii="Times New Roman" w:hAnsi="Times New Roman" w:cs="Times New Roman"/>
          <w:sz w:val="24"/>
          <w:szCs w:val="24"/>
        </w:rPr>
        <w:t xml:space="preserve"> in the market for a career, </w:t>
      </w:r>
      <w:r w:rsidR="00FC03AE" w:rsidRPr="00E061B5">
        <w:rPr>
          <w:rFonts w:ascii="Times New Roman" w:hAnsi="Times New Roman" w:cs="Times New Roman"/>
          <w:sz w:val="24"/>
          <w:szCs w:val="24"/>
        </w:rPr>
        <w:t>they may</w:t>
      </w:r>
      <w:r w:rsidRPr="00E061B5">
        <w:rPr>
          <w:rFonts w:ascii="Times New Roman" w:hAnsi="Times New Roman" w:cs="Times New Roman"/>
          <w:sz w:val="24"/>
          <w:szCs w:val="24"/>
        </w:rPr>
        <w:t xml:space="preserve"> practice </w:t>
      </w:r>
      <w:r w:rsidR="00FC03AE" w:rsidRPr="00E061B5">
        <w:rPr>
          <w:rFonts w:ascii="Times New Roman" w:hAnsi="Times New Roman" w:cs="Times New Roman"/>
          <w:sz w:val="24"/>
          <w:szCs w:val="24"/>
        </w:rPr>
        <w:t>their</w:t>
      </w:r>
      <w:r w:rsidRPr="00E061B5">
        <w:rPr>
          <w:rFonts w:ascii="Times New Roman" w:hAnsi="Times New Roman" w:cs="Times New Roman"/>
          <w:sz w:val="24"/>
          <w:szCs w:val="24"/>
        </w:rPr>
        <w:t xml:space="preserve"> research skills by exploring various roles and businesses.</w:t>
      </w:r>
    </w:p>
    <w:p w14:paraId="28164A50" w14:textId="77777777" w:rsidR="006919C6" w:rsidRPr="00E061B5" w:rsidRDefault="006919C6" w:rsidP="00690ABD">
      <w:pPr>
        <w:pStyle w:val="Heading1"/>
      </w:pPr>
      <w:bookmarkStart w:id="7" w:name="_Toc89935839"/>
      <w:r w:rsidRPr="00E061B5">
        <w:t>Digital skills</w:t>
      </w:r>
      <w:bookmarkEnd w:id="7"/>
    </w:p>
    <w:p w14:paraId="76DE4AC1" w14:textId="37E18987"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The UNESCO definition of data skills is 'a variety of abilities to use digital technology, communication apps</w:t>
      </w:r>
      <w:r w:rsidR="00FC03AE" w:rsidRPr="00E061B5">
        <w:rPr>
          <w:rFonts w:ascii="Times New Roman" w:hAnsi="Times New Roman" w:cs="Times New Roman"/>
          <w:sz w:val="24"/>
          <w:szCs w:val="24"/>
        </w:rPr>
        <w:t>,</w:t>
      </w:r>
      <w:r w:rsidRPr="00E061B5">
        <w:rPr>
          <w:rFonts w:ascii="Times New Roman" w:hAnsi="Times New Roman" w:cs="Times New Roman"/>
          <w:sz w:val="24"/>
          <w:szCs w:val="24"/>
        </w:rPr>
        <w:t xml:space="preserve"> and networks to obtain and manage information</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"/>
          <w:id w:val="1881895888"/>
          <w:placeholder>
            <w:docPart w:val="DefaultPlaceholder_-1854013440"/>
          </w:placeholder>
        </w:sdtPr>
        <w:sdtEndPr/>
        <w:sdtContent>
          <w:r w:rsidR="00FC03AE" w:rsidRPr="00E061B5">
            <w:rPr>
              <w:rFonts w:ascii="Times New Roman" w:hAnsi="Times New Roman" w:cs="Times New Roman"/>
              <w:color w:val="000000"/>
              <w:sz w:val="24"/>
              <w:szCs w:val="24"/>
            </w:rPr>
            <w:t>(Ramberg et al., 2021)</w:t>
          </w:r>
        </w:sdtContent>
      </w:sdt>
      <w:r w:rsidRPr="00E061B5">
        <w:rPr>
          <w:rFonts w:ascii="Times New Roman" w:hAnsi="Times New Roman" w:cs="Times New Roman"/>
          <w:sz w:val="24"/>
          <w:szCs w:val="24"/>
        </w:rPr>
        <w:t>. The ability to produce, share, communicate, and collaborate on digital information</w:t>
      </w:r>
      <w:r w:rsidR="00FC03AE" w:rsidRPr="00E061B5">
        <w:rPr>
          <w:rFonts w:ascii="Times New Roman" w:hAnsi="Times New Roman" w:cs="Times New Roman"/>
          <w:sz w:val="24"/>
          <w:szCs w:val="24"/>
        </w:rPr>
        <w:t xml:space="preserve"> and solve issues effectively and creatively</w:t>
      </w:r>
      <w:r w:rsidRPr="00E061B5">
        <w:rPr>
          <w:rFonts w:ascii="Times New Roman" w:hAnsi="Times New Roman" w:cs="Times New Roman"/>
          <w:sz w:val="24"/>
          <w:szCs w:val="24"/>
        </w:rPr>
        <w:t xml:space="preserve"> is at the heart of these tools. Students who study digital skills </w:t>
      </w:r>
      <w:r w:rsidR="00FC03AE" w:rsidRPr="00E061B5">
        <w:rPr>
          <w:rFonts w:ascii="Times New Roman" w:hAnsi="Times New Roman" w:cs="Times New Roman"/>
          <w:sz w:val="24"/>
          <w:szCs w:val="24"/>
        </w:rPr>
        <w:t>improve their employability and</w:t>
      </w:r>
      <w:r w:rsidRPr="00E061B5">
        <w:rPr>
          <w:rFonts w:ascii="Times New Roman" w:hAnsi="Times New Roman" w:cs="Times New Roman"/>
          <w:sz w:val="24"/>
          <w:szCs w:val="24"/>
        </w:rPr>
        <w:t xml:space="preserve"> secure their future employment prospects by being familiar with the most important internet platforms. Businesses of all kinds need digital know-how to elevate their brand's visibility, provide excellent social customer service, create leads, and boost income. Any job in the sector requires at least a basic level of technical literacy</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"/>
          <w:id w:val="2050260955"/>
          <w:placeholder>
            <w:docPart w:val="DefaultPlaceholder_-1854013440"/>
          </w:placeholder>
        </w:sdtPr>
        <w:sdtEndPr/>
        <w:sdtContent>
          <w:r w:rsidR="00FC03AE" w:rsidRPr="00E061B5">
            <w:rPr>
              <w:rFonts w:ascii="Times New Roman" w:hAnsi="Times New Roman" w:cs="Times New Roman"/>
              <w:color w:val="000000"/>
              <w:sz w:val="24"/>
              <w:szCs w:val="24"/>
            </w:rPr>
            <w:t>(Guàrdia et al., 2021)</w:t>
          </w:r>
        </w:sdtContent>
      </w:sdt>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O</w:t>
      </w:r>
      <w:r w:rsidRPr="00E061B5">
        <w:rPr>
          <w:rFonts w:ascii="Times New Roman" w:hAnsi="Times New Roman" w:cs="Times New Roman"/>
          <w:sz w:val="24"/>
          <w:szCs w:val="24"/>
        </w:rPr>
        <w:t>nline students have the basic computer abilities required for employment in today's world. Online students are better prepared for today's technology-driven workplace by participating in videoconferences, webinars, discussion boards, and other forms of online communication and collaboration.</w:t>
      </w:r>
    </w:p>
    <w:p w14:paraId="43D9F514" w14:textId="169E9C6F" w:rsidR="00CF431E" w:rsidRPr="00E061B5" w:rsidRDefault="00FC03AE"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The </w:t>
      </w:r>
      <w:r w:rsidR="003C050B" w:rsidRPr="00E061B5">
        <w:rPr>
          <w:rFonts w:ascii="Times New Roman" w:hAnsi="Times New Roman" w:cs="Times New Roman"/>
          <w:sz w:val="24"/>
          <w:szCs w:val="24"/>
        </w:rPr>
        <w:t>Digital revolution is sweeping the globe, impacting virtually every business. Instead of just planting seeds and harvesting a crop, farmers are now automating, monitoring, and controlling their systems to increase their yields, efficiency, and long-term viability</w:t>
      </w:r>
      <w:r w:rsidRPr="00E061B5">
        <w:rPr>
          <w:rFonts w:ascii="Times New Roman" w:hAnsi="Times New Roman" w:cs="Times New Roman"/>
          <w:sz w:val="24"/>
          <w:szCs w:val="24"/>
        </w:rPr>
        <w:t xml:space="preserve"> </w:t>
      </w:r>
      <w:sdt>
        <w:sdtPr>
          <w:rPr>
            <w:rFonts w:ascii="Times New Roman" w:hAnsi="Times New Roman" w:cs="Times New Roman"/>
            <w:sz w:val="24"/>
            <w:szCs w:val="24"/>
          </w:rPr>
          <w:tag w:val="MENDELEY_CITATION_v3_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"/>
          <w:id w:val="-57248270"/>
          <w:placeholder>
            <w:docPart w:val="DefaultPlaceholder_-1854013440"/>
          </w:placeholder>
        </w:sdtPr>
        <w:sdtEndPr/>
        <w:sdtContent>
          <w:r w:rsidRPr="00E061B5">
            <w:rPr>
              <w:rFonts w:ascii="Times New Roman" w:eastAsia="Times New Roman" w:hAnsi="Times New Roman" w:cs="Times New Roman"/>
              <w:sz w:val="24"/>
              <w:szCs w:val="24"/>
            </w:rPr>
            <w:t xml:space="preserve">(Ayala Calvo </w:t>
          </w:r>
          <w:r w:rsidRPr="00E061B5">
            <w:rPr>
              <w:rFonts w:ascii="Times New Roman" w:eastAsia="Times New Roman" w:hAnsi="Times New Roman" w:cs="Times New Roman"/>
              <w:sz w:val="24"/>
              <w:szCs w:val="24"/>
            </w:rPr>
            <w:lastRenderedPageBreak/>
            <w:t>&amp; Manzano García, 2021)</w:t>
          </w:r>
        </w:sdtContent>
      </w:sdt>
      <w:r w:rsidR="003C050B" w:rsidRPr="00E061B5">
        <w:rPr>
          <w:rFonts w:ascii="Times New Roman" w:hAnsi="Times New Roman" w:cs="Times New Roman"/>
          <w:sz w:val="24"/>
          <w:szCs w:val="24"/>
        </w:rPr>
        <w:t xml:space="preserve">. Restaurants </w:t>
      </w:r>
      <w:r w:rsidRPr="00E061B5">
        <w:rPr>
          <w:rFonts w:ascii="Times New Roman" w:hAnsi="Times New Roman" w:cs="Times New Roman"/>
          <w:sz w:val="24"/>
          <w:szCs w:val="24"/>
        </w:rPr>
        <w:t>benefit from food delivery applications that allow customers to eat at their convenience without leaving</w:t>
      </w:r>
      <w:r w:rsidR="003C050B" w:rsidRPr="00E061B5">
        <w:rPr>
          <w:rFonts w:ascii="Times New Roman" w:hAnsi="Times New Roman" w:cs="Times New Roman"/>
          <w:sz w:val="24"/>
          <w:szCs w:val="24"/>
        </w:rPr>
        <w:t xml:space="preserve"> their homes. Restaurant employees will now have to deal with both digital orders and in-person encounters </w:t>
      </w:r>
      <w:r w:rsidRPr="00E061B5">
        <w:rPr>
          <w:rFonts w:ascii="Times New Roman" w:hAnsi="Times New Roman" w:cs="Times New Roman"/>
          <w:sz w:val="24"/>
          <w:szCs w:val="24"/>
        </w:rPr>
        <w:t>due to</w:t>
      </w:r>
      <w:r w:rsidR="003C050B" w:rsidRPr="00E061B5">
        <w:rPr>
          <w:rFonts w:ascii="Times New Roman" w:hAnsi="Times New Roman" w:cs="Times New Roman"/>
          <w:sz w:val="24"/>
          <w:szCs w:val="24"/>
        </w:rPr>
        <w:t xml:space="preserve"> this new responsibility. Even in the face-to-face sector of real estate, digital skills are essential. Virtual tours are accessible for prospective relocation customers, and signing paperwork remotely with services like DocuSign is easy and quick to complete a deal</w:t>
      </w:r>
      <w:r w:rsidRPr="00E061B5">
        <w:rPr>
          <w:rFonts w:ascii="Times New Roman" w:hAnsi="Times New Roman" w:cs="Times New Roman"/>
          <w:sz w:val="24"/>
          <w:szCs w:val="24"/>
        </w:rPr>
        <w:t xml:space="preserve"> </w:t>
      </w:r>
      <w:sdt>
        <w:sdtPr>
          <w:rPr>
            <w:rFonts w:ascii="Times New Roman" w:hAnsi="Times New Roman" w:cs="Times New Roman"/>
            <w:sz w:val="24"/>
            <w:szCs w:val="24"/>
          </w:rPr>
          <w:tag w:val="MENDELEY_CITATION_v3_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"/>
          <w:id w:val="115258768"/>
          <w:placeholder>
            <w:docPart w:val="DefaultPlaceholder_-1854013440"/>
          </w:placeholder>
        </w:sdtPr>
        <w:sdtEndPr/>
        <w:sdtContent>
          <w:r w:rsidRPr="00E061B5">
            <w:rPr>
              <w:rFonts w:ascii="Times New Roman" w:eastAsia="Times New Roman" w:hAnsi="Times New Roman" w:cs="Times New Roman"/>
              <w:sz w:val="24"/>
              <w:szCs w:val="24"/>
            </w:rPr>
            <w:t>(Ayala Calvo &amp; Manzano García, 2021)</w:t>
          </w:r>
        </w:sdtContent>
      </w:sdt>
      <w:r w:rsidR="003C050B" w:rsidRPr="00E061B5">
        <w:rPr>
          <w:rFonts w:ascii="Times New Roman" w:hAnsi="Times New Roman" w:cs="Times New Roman"/>
          <w:sz w:val="24"/>
          <w:szCs w:val="24"/>
        </w:rPr>
        <w:t>.</w:t>
      </w:r>
      <w:r w:rsidRPr="00E061B5">
        <w:rPr>
          <w:rFonts w:ascii="Times New Roman" w:hAnsi="Times New Roman" w:cs="Times New Roman"/>
          <w:sz w:val="24"/>
          <w:szCs w:val="24"/>
        </w:rPr>
        <w:t xml:space="preserve"> </w:t>
      </w:r>
      <w:r w:rsidR="003C050B" w:rsidRPr="00E061B5">
        <w:rPr>
          <w:rFonts w:ascii="Times New Roman" w:hAnsi="Times New Roman" w:cs="Times New Roman"/>
          <w:sz w:val="24"/>
          <w:szCs w:val="24"/>
        </w:rPr>
        <w:t>The epidemic has hastened the digital transition and transformed what pupils need to thrive in today's digital economy even more.</w:t>
      </w:r>
      <w:r w:rsidRPr="00E061B5">
        <w:rPr>
          <w:rFonts w:ascii="Times New Roman" w:hAnsi="Times New Roman" w:cs="Times New Roman"/>
          <w:sz w:val="24"/>
          <w:szCs w:val="24"/>
        </w:rPr>
        <w:t xml:space="preserve"> </w:t>
      </w:r>
      <w:r w:rsidR="003C050B" w:rsidRPr="00E061B5">
        <w:rPr>
          <w:rFonts w:ascii="Times New Roman" w:hAnsi="Times New Roman" w:cs="Times New Roman"/>
          <w:sz w:val="24"/>
          <w:szCs w:val="24"/>
        </w:rPr>
        <w:t>Computer literacy and data literacy have been increasingly important in recent years, yet the demand for digital skills has never been stronger. Digital literacy education must be a focus of educators' efforts.</w:t>
      </w:r>
    </w:p>
    <w:p w14:paraId="1B9BD7A2" w14:textId="77777777" w:rsidR="00CF431E" w:rsidRPr="00E061B5" w:rsidRDefault="00CF431E" w:rsidP="00690ABD">
      <w:pPr>
        <w:pStyle w:val="Heading1"/>
      </w:pPr>
      <w:bookmarkStart w:id="8" w:name="_Toc89935840"/>
      <w:r w:rsidRPr="00E061B5">
        <w:t>Time management skills</w:t>
      </w:r>
      <w:bookmarkEnd w:id="8"/>
    </w:p>
    <w:p w14:paraId="7216D813" w14:textId="75275F9C"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Individuals are advised to ask busy people if they want something done. When </w:t>
      </w:r>
      <w:r w:rsidR="00FC03AE" w:rsidRPr="00E061B5">
        <w:rPr>
          <w:rFonts w:ascii="Times New Roman" w:hAnsi="Times New Roman" w:cs="Times New Roman"/>
          <w:sz w:val="24"/>
          <w:szCs w:val="24"/>
        </w:rPr>
        <w:t>an individual has</w:t>
      </w:r>
      <w:r w:rsidRPr="00E061B5">
        <w:rPr>
          <w:rFonts w:ascii="Times New Roman" w:hAnsi="Times New Roman" w:cs="Times New Roman"/>
          <w:sz w:val="24"/>
          <w:szCs w:val="24"/>
        </w:rPr>
        <w:t xml:space="preserve"> got so much going on, </w:t>
      </w:r>
      <w:r w:rsidR="00FC03AE" w:rsidRPr="00E061B5">
        <w:rPr>
          <w:rFonts w:ascii="Times New Roman" w:hAnsi="Times New Roman" w:cs="Times New Roman"/>
          <w:sz w:val="24"/>
          <w:szCs w:val="24"/>
        </w:rPr>
        <w:t>they must</w:t>
      </w:r>
      <w:r w:rsidRPr="00E061B5">
        <w:rPr>
          <w:rFonts w:ascii="Times New Roman" w:hAnsi="Times New Roman" w:cs="Times New Roman"/>
          <w:sz w:val="24"/>
          <w:szCs w:val="24"/>
        </w:rPr>
        <w:t xml:space="preserve"> manage </w:t>
      </w:r>
      <w:r w:rsidR="00FC03AE" w:rsidRPr="00E061B5">
        <w:rPr>
          <w:rFonts w:ascii="Times New Roman" w:hAnsi="Times New Roman" w:cs="Times New Roman"/>
          <w:sz w:val="24"/>
          <w:szCs w:val="24"/>
        </w:rPr>
        <w:t>their</w:t>
      </w:r>
      <w:r w:rsidRPr="00E061B5">
        <w:rPr>
          <w:rFonts w:ascii="Times New Roman" w:hAnsi="Times New Roman" w:cs="Times New Roman"/>
          <w:sz w:val="24"/>
          <w:szCs w:val="24"/>
        </w:rPr>
        <w:t xml:space="preserve"> time wisely. As a result, online students </w:t>
      </w:r>
      <w:r w:rsidR="00FC03AE" w:rsidRPr="00E061B5">
        <w:rPr>
          <w:rFonts w:ascii="Times New Roman" w:hAnsi="Times New Roman" w:cs="Times New Roman"/>
          <w:sz w:val="24"/>
          <w:szCs w:val="24"/>
        </w:rPr>
        <w:t>can</w:t>
      </w:r>
      <w:r w:rsidRPr="00E061B5">
        <w:rPr>
          <w:rFonts w:ascii="Times New Roman" w:hAnsi="Times New Roman" w:cs="Times New Roman"/>
          <w:sz w:val="24"/>
          <w:szCs w:val="24"/>
        </w:rPr>
        <w:t xml:space="preserve"> employ short periods</w:t>
      </w:r>
      <w:r w:rsidR="00FC03AE" w:rsidRPr="00E061B5">
        <w:rPr>
          <w:rFonts w:ascii="Times New Roman" w:hAnsi="Times New Roman" w:cs="Times New Roman"/>
          <w:sz w:val="24"/>
          <w:szCs w:val="24"/>
        </w:rPr>
        <w:t xml:space="preserve"> for</w:t>
      </w:r>
      <w:r w:rsidRPr="00E061B5">
        <w:rPr>
          <w:rFonts w:ascii="Times New Roman" w:hAnsi="Times New Roman" w:cs="Times New Roman"/>
          <w:sz w:val="24"/>
          <w:szCs w:val="24"/>
        </w:rPr>
        <w:t xml:space="preserve"> simple work and extended periods</w:t>
      </w:r>
      <w:r w:rsidR="00FC03AE" w:rsidRPr="00E061B5">
        <w:rPr>
          <w:rFonts w:ascii="Times New Roman" w:hAnsi="Times New Roman" w:cs="Times New Roman"/>
          <w:sz w:val="24"/>
          <w:szCs w:val="24"/>
        </w:rPr>
        <w:t xml:space="preserve"> for</w:t>
      </w:r>
      <w:r w:rsidRPr="00E061B5">
        <w:rPr>
          <w:rFonts w:ascii="Times New Roman" w:hAnsi="Times New Roman" w:cs="Times New Roman"/>
          <w:sz w:val="24"/>
          <w:szCs w:val="24"/>
        </w:rPr>
        <w:t xml:space="preserve"> more difficult tasks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"/>
          <w:id w:val="-2063869019"/>
          <w:placeholder>
            <w:docPart w:val="DefaultPlaceholder_-1854013440"/>
          </w:placeholder>
        </w:sdtPr>
        <w:sdtEndPr/>
        <w:sdtContent>
          <w:r w:rsidR="00FC03AE" w:rsidRPr="00E061B5">
            <w:rPr>
              <w:rFonts w:ascii="Times New Roman" w:hAnsi="Times New Roman" w:cs="Times New Roman"/>
              <w:color w:val="000000"/>
              <w:sz w:val="24"/>
              <w:szCs w:val="24"/>
            </w:rPr>
            <w:t>(Guàrdia et al., 2021)</w:t>
          </w:r>
        </w:sdtContent>
      </w:sdt>
      <w:r w:rsidRPr="00E061B5">
        <w:rPr>
          <w:rFonts w:ascii="Times New Roman" w:hAnsi="Times New Roman" w:cs="Times New Roman"/>
          <w:sz w:val="24"/>
          <w:szCs w:val="24"/>
        </w:rPr>
        <w:t xml:space="preserve">. One's career can be improved if </w:t>
      </w:r>
      <w:r w:rsidR="00FC03AE" w:rsidRPr="00E061B5">
        <w:rPr>
          <w:rFonts w:ascii="Times New Roman" w:hAnsi="Times New Roman" w:cs="Times New Roman"/>
          <w:sz w:val="24"/>
          <w:szCs w:val="24"/>
        </w:rPr>
        <w:t>one</w:t>
      </w:r>
      <w:r w:rsidRPr="00E061B5">
        <w:rPr>
          <w:rFonts w:ascii="Times New Roman" w:hAnsi="Times New Roman" w:cs="Times New Roman"/>
          <w:sz w:val="24"/>
          <w:szCs w:val="24"/>
        </w:rPr>
        <w:t xml:space="preserve"> manage</w:t>
      </w:r>
      <w:r w:rsidR="00FC03AE" w:rsidRPr="00E061B5">
        <w:rPr>
          <w:rFonts w:ascii="Times New Roman" w:hAnsi="Times New Roman" w:cs="Times New Roman"/>
          <w:sz w:val="24"/>
          <w:szCs w:val="24"/>
        </w:rPr>
        <w:t>s</w:t>
      </w:r>
      <w:r w:rsidRPr="00E061B5">
        <w:rPr>
          <w:rFonts w:ascii="Times New Roman" w:hAnsi="Times New Roman" w:cs="Times New Roman"/>
          <w:sz w:val="24"/>
          <w:szCs w:val="24"/>
        </w:rPr>
        <w:t xml:space="preserve"> their time wisely. </w:t>
      </w:r>
      <w:r w:rsidR="00A613B5" w:rsidRPr="00E061B5">
        <w:rPr>
          <w:rFonts w:ascii="Times New Roman" w:hAnsi="Times New Roman" w:cs="Times New Roman"/>
          <w:sz w:val="24"/>
          <w:szCs w:val="24"/>
        </w:rPr>
        <w:t>Organi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ation</w:t>
      </w:r>
      <w:r w:rsidRPr="00E061B5">
        <w:rPr>
          <w:rFonts w:ascii="Times New Roman" w:hAnsi="Times New Roman" w:cs="Times New Roman"/>
          <w:sz w:val="24"/>
          <w:szCs w:val="24"/>
        </w:rPr>
        <w:t xml:space="preserve"> of one's daily schedule helps one accomplish work on time, remain involved in crucial meetings, and allow for one to be innovative and proactive. In the long run, a person's ability to manage their time can lead to greater success and advancement in their career. A person's time management talents comprise a wide range of abilities that can help them better </w:t>
      </w:r>
      <w:r w:rsidR="00A613B5" w:rsidRPr="00E061B5">
        <w:rPr>
          <w:rFonts w:ascii="Times New Roman" w:hAnsi="Times New Roman" w:cs="Times New Roman"/>
          <w:sz w:val="24"/>
          <w:szCs w:val="24"/>
        </w:rPr>
        <w:t>organi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e</w:t>
      </w:r>
      <w:r w:rsidRPr="00E061B5">
        <w:rPr>
          <w:rFonts w:ascii="Times New Roman" w:hAnsi="Times New Roman" w:cs="Times New Roman"/>
          <w:sz w:val="24"/>
          <w:szCs w:val="24"/>
        </w:rPr>
        <w:t xml:space="preserve"> their schedules. The following are some of the most crucial time management skills:</w:t>
      </w:r>
    </w:p>
    <w:p w14:paraId="716C4E68" w14:textId="7B9A3ABC" w:rsidR="003C050B" w:rsidRPr="00E061B5" w:rsidRDefault="00A613B5" w:rsidP="00690ABD">
      <w:pPr>
        <w:pStyle w:val="Heading2"/>
      </w:pPr>
      <w:r w:rsidRPr="00E061B5">
        <w:lastRenderedPageBreak/>
        <w:t>Organi</w:t>
      </w:r>
      <w:r>
        <w:t>z</w:t>
      </w:r>
      <w:r w:rsidRPr="00E061B5">
        <w:t>ation</w:t>
      </w:r>
    </w:p>
    <w:p w14:paraId="6308CF36" w14:textId="6DAC82B0"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Keeping track of one's tasks and deadlines is easier when one is well-</w:t>
      </w:r>
      <w:r w:rsidR="00A613B5" w:rsidRPr="00E061B5">
        <w:rPr>
          <w:rFonts w:ascii="Times New Roman" w:hAnsi="Times New Roman" w:cs="Times New Roman"/>
          <w:sz w:val="24"/>
          <w:szCs w:val="24"/>
        </w:rPr>
        <w:t>organi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ed</w:t>
      </w:r>
      <w:r w:rsidRPr="00E061B5">
        <w:rPr>
          <w:rFonts w:ascii="Times New Roman" w:hAnsi="Times New Roman" w:cs="Times New Roman"/>
          <w:sz w:val="24"/>
          <w:szCs w:val="24"/>
        </w:rPr>
        <w:t xml:space="preserve">. Keeping a calendar </w:t>
      </w:r>
      <w:r w:rsidR="00A613B5" w:rsidRPr="00E061B5">
        <w:rPr>
          <w:rFonts w:ascii="Times New Roman" w:hAnsi="Times New Roman" w:cs="Times New Roman"/>
          <w:sz w:val="24"/>
          <w:szCs w:val="24"/>
        </w:rPr>
        <w:t>up to date</w:t>
      </w:r>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accessing</w:t>
      </w:r>
      <w:r w:rsidRPr="00E061B5">
        <w:rPr>
          <w:rFonts w:ascii="Times New Roman" w:hAnsi="Times New Roman" w:cs="Times New Roman"/>
          <w:sz w:val="24"/>
          <w:szCs w:val="24"/>
        </w:rPr>
        <w:t xml:space="preserve"> </w:t>
      </w:r>
      <w:r w:rsidR="00A613B5" w:rsidRPr="00E061B5">
        <w:rPr>
          <w:rFonts w:ascii="Times New Roman" w:hAnsi="Times New Roman" w:cs="Times New Roman"/>
          <w:sz w:val="24"/>
          <w:szCs w:val="24"/>
        </w:rPr>
        <w:t>papers</w:t>
      </w:r>
      <w:r w:rsidRPr="00E061B5">
        <w:rPr>
          <w:rFonts w:ascii="Times New Roman" w:hAnsi="Times New Roman" w:cs="Times New Roman"/>
          <w:sz w:val="24"/>
          <w:szCs w:val="24"/>
        </w:rPr>
        <w:t xml:space="preserve"> quickly, keeping a neat atmosphere, and taking meticulous notes are all examples of being well-</w:t>
      </w:r>
      <w:r w:rsidR="00A613B5" w:rsidRPr="00E061B5">
        <w:rPr>
          <w:rFonts w:ascii="Times New Roman" w:hAnsi="Times New Roman" w:cs="Times New Roman"/>
          <w:sz w:val="24"/>
          <w:szCs w:val="24"/>
        </w:rPr>
        <w:t>organi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ed</w:t>
      </w:r>
      <w:r w:rsidRPr="00E061B5">
        <w:rPr>
          <w:rFonts w:ascii="Times New Roman" w:hAnsi="Times New Roman" w:cs="Times New Roman"/>
          <w:sz w:val="24"/>
          <w:szCs w:val="24"/>
        </w:rPr>
        <w:t>.</w:t>
      </w:r>
    </w:p>
    <w:p w14:paraId="640225F4" w14:textId="5DD848BF" w:rsidR="003C050B" w:rsidRPr="00E061B5" w:rsidRDefault="00A613B5" w:rsidP="00690ABD">
      <w:pPr>
        <w:pStyle w:val="Heading2"/>
      </w:pPr>
      <w:r w:rsidRPr="00E061B5">
        <w:t>Prioriti</w:t>
      </w:r>
      <w:r>
        <w:t>z</w:t>
      </w:r>
      <w:r w:rsidRPr="00E061B5">
        <w:t>ation</w:t>
      </w:r>
    </w:p>
    <w:p w14:paraId="4176EB97" w14:textId="083A7E68"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Being able to </w:t>
      </w:r>
      <w:r w:rsidR="00A613B5" w:rsidRPr="00E061B5">
        <w:rPr>
          <w:rFonts w:ascii="Times New Roman" w:hAnsi="Times New Roman" w:cs="Times New Roman"/>
          <w:sz w:val="24"/>
          <w:szCs w:val="24"/>
        </w:rPr>
        <w:t>prioriti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e</w:t>
      </w:r>
      <w:r w:rsidRPr="00E061B5">
        <w:rPr>
          <w:rFonts w:ascii="Times New Roman" w:hAnsi="Times New Roman" w:cs="Times New Roman"/>
          <w:sz w:val="24"/>
          <w:szCs w:val="24"/>
        </w:rPr>
        <w:t xml:space="preserve"> one's tasks is essential to being an effective time manager. There are a variety of techniques to </w:t>
      </w:r>
      <w:r w:rsidR="00A613B5" w:rsidRPr="00E061B5">
        <w:rPr>
          <w:rFonts w:ascii="Times New Roman" w:hAnsi="Times New Roman" w:cs="Times New Roman"/>
          <w:sz w:val="24"/>
          <w:szCs w:val="24"/>
        </w:rPr>
        <w:t>prioriti</w:t>
      </w:r>
      <w:r w:rsidR="00A613B5">
        <w:rPr>
          <w:rFonts w:ascii="Times New Roman" w:hAnsi="Times New Roman" w:cs="Times New Roman"/>
          <w:sz w:val="24"/>
          <w:szCs w:val="24"/>
        </w:rPr>
        <w:t>z</w:t>
      </w:r>
      <w:r w:rsidR="00A613B5" w:rsidRPr="00E061B5">
        <w:rPr>
          <w:rFonts w:ascii="Times New Roman" w:hAnsi="Times New Roman" w:cs="Times New Roman"/>
          <w:sz w:val="24"/>
          <w:szCs w:val="24"/>
        </w:rPr>
        <w:t>e</w:t>
      </w:r>
      <w:r w:rsidRPr="00E061B5">
        <w:rPr>
          <w:rFonts w:ascii="Times New Roman" w:hAnsi="Times New Roman" w:cs="Times New Roman"/>
          <w:sz w:val="24"/>
          <w:szCs w:val="24"/>
        </w:rPr>
        <w:t xml:space="preserve"> one's tasks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"/>
          <w:id w:val="-1179352688"/>
          <w:placeholder>
            <w:docPart w:val="DefaultPlaceholder_-1854013440"/>
          </w:placeholder>
        </w:sdtPr>
        <w:sdtEndPr/>
        <w:sdtContent>
          <w:r w:rsidR="00FC03AE" w:rsidRPr="00E061B5">
            <w:rPr>
              <w:rFonts w:ascii="Times New Roman" w:hAnsi="Times New Roman" w:cs="Times New Roman"/>
              <w:color w:val="000000"/>
              <w:sz w:val="24"/>
              <w:szCs w:val="24"/>
            </w:rPr>
            <w:t>(Hadromi et al., 2021)</w:t>
          </w:r>
        </w:sdtContent>
      </w:sdt>
      <w:r w:rsidRPr="00E061B5">
        <w:rPr>
          <w:rFonts w:ascii="Times New Roman" w:hAnsi="Times New Roman" w:cs="Times New Roman"/>
          <w:sz w:val="24"/>
          <w:szCs w:val="24"/>
        </w:rPr>
        <w:t xml:space="preserve">. A person may choose to focus on easy tasks first before moving on to more complex ones. As an alternative, a person might </w:t>
      </w:r>
      <w:r w:rsidR="00060914" w:rsidRPr="00E061B5">
        <w:rPr>
          <w:rFonts w:ascii="Times New Roman" w:hAnsi="Times New Roman" w:cs="Times New Roman"/>
          <w:sz w:val="24"/>
          <w:szCs w:val="24"/>
        </w:rPr>
        <w:t>prioriti</w:t>
      </w:r>
      <w:r w:rsidR="00060914">
        <w:rPr>
          <w:rFonts w:ascii="Times New Roman" w:hAnsi="Times New Roman" w:cs="Times New Roman"/>
          <w:sz w:val="24"/>
          <w:szCs w:val="24"/>
        </w:rPr>
        <w:t>z</w:t>
      </w:r>
      <w:r w:rsidR="00060914" w:rsidRPr="00E061B5">
        <w:rPr>
          <w:rFonts w:ascii="Times New Roman" w:hAnsi="Times New Roman" w:cs="Times New Roman"/>
          <w:sz w:val="24"/>
          <w:szCs w:val="24"/>
        </w:rPr>
        <w:t>e</w:t>
      </w:r>
      <w:r w:rsidRPr="00E061B5">
        <w:rPr>
          <w:rFonts w:ascii="Times New Roman" w:hAnsi="Times New Roman" w:cs="Times New Roman"/>
          <w:sz w:val="24"/>
          <w:szCs w:val="24"/>
        </w:rPr>
        <w:t xml:space="preserve"> their chores by starting with the most urgent first or a mix of the two.</w:t>
      </w:r>
    </w:p>
    <w:p w14:paraId="0A38D38E" w14:textId="77777777" w:rsidR="003C050B" w:rsidRPr="00E061B5" w:rsidRDefault="003C050B" w:rsidP="00690ABD">
      <w:pPr>
        <w:pStyle w:val="Heading2"/>
      </w:pPr>
      <w:bookmarkStart w:id="9" w:name="_Toc89935843"/>
      <w:r w:rsidRPr="00E061B5">
        <w:t>Goal-setting</w:t>
      </w:r>
      <w:bookmarkEnd w:id="9"/>
    </w:p>
    <w:p w14:paraId="41189DF1" w14:textId="60CA7D97"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A competent time manager begins with setting goals. For example, goal-setting helps </w:t>
      </w:r>
      <w:r w:rsidR="00FC03AE" w:rsidRPr="00E061B5">
        <w:rPr>
          <w:rFonts w:ascii="Times New Roman" w:hAnsi="Times New Roman" w:cs="Times New Roman"/>
          <w:sz w:val="24"/>
          <w:szCs w:val="24"/>
        </w:rPr>
        <w:t>individuals precisely know</w:t>
      </w:r>
      <w:r w:rsidRPr="00E061B5">
        <w:rPr>
          <w:rFonts w:ascii="Times New Roman" w:hAnsi="Times New Roman" w:cs="Times New Roman"/>
          <w:sz w:val="24"/>
          <w:szCs w:val="24"/>
        </w:rPr>
        <w:t xml:space="preserve"> what they must focus on to achieve their final objective. Goals that are both immediate and long-term are important for job success.</w:t>
      </w:r>
    </w:p>
    <w:p w14:paraId="686FF898" w14:textId="77777777" w:rsidR="003C050B" w:rsidRPr="00E061B5" w:rsidRDefault="003C050B" w:rsidP="00690ABD">
      <w:pPr>
        <w:pStyle w:val="Heading2"/>
      </w:pPr>
      <w:bookmarkStart w:id="10" w:name="_Toc89935844"/>
      <w:r w:rsidRPr="00E061B5">
        <w:t>Communication</w:t>
      </w:r>
      <w:bookmarkEnd w:id="10"/>
    </w:p>
    <w:p w14:paraId="2AA0DB74" w14:textId="00683BEB"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It is possible to make one's ideas and goals obvious to others with whom one works by developing good communication skills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"/>
          <w:id w:val="1993980950"/>
          <w:placeholder>
            <w:docPart w:val="DefaultPlaceholder_-1854013440"/>
          </w:placeholder>
        </w:sdtPr>
        <w:sdtEndPr/>
        <w:sdtContent>
          <w:r w:rsidR="00FC03AE" w:rsidRPr="00E061B5">
            <w:rPr>
              <w:rFonts w:ascii="Times New Roman" w:hAnsi="Times New Roman" w:cs="Times New Roman"/>
              <w:color w:val="000000"/>
              <w:sz w:val="24"/>
              <w:szCs w:val="24"/>
            </w:rPr>
            <w:t>(Ng et al., 2021)</w:t>
          </w:r>
        </w:sdtContent>
      </w:sdt>
      <w:r w:rsidRPr="00E061B5">
        <w:rPr>
          <w:rFonts w:ascii="Times New Roman" w:hAnsi="Times New Roman" w:cs="Times New Roman"/>
          <w:sz w:val="24"/>
          <w:szCs w:val="24"/>
        </w:rPr>
        <w:t xml:space="preserve">. It also allows individuals to delegate, which helps them </w:t>
      </w:r>
      <w:r w:rsidR="00FC03AE" w:rsidRPr="00E061B5">
        <w:rPr>
          <w:rFonts w:ascii="Times New Roman" w:hAnsi="Times New Roman" w:cs="Times New Roman"/>
          <w:sz w:val="24"/>
          <w:szCs w:val="24"/>
        </w:rPr>
        <w:t>focus on the most critical, relevant, and aligned activities</w:t>
      </w:r>
      <w:r w:rsidRPr="00E061B5">
        <w:rPr>
          <w:rFonts w:ascii="Times New Roman" w:hAnsi="Times New Roman" w:cs="Times New Roman"/>
          <w:sz w:val="24"/>
          <w:szCs w:val="24"/>
        </w:rPr>
        <w:t xml:space="preserve"> vital to their overall success.</w:t>
      </w:r>
    </w:p>
    <w:p w14:paraId="780FAAC2" w14:textId="77777777" w:rsidR="003C050B" w:rsidRPr="00E061B5" w:rsidRDefault="003C050B" w:rsidP="00690ABD">
      <w:pPr>
        <w:pStyle w:val="Heading2"/>
      </w:pPr>
      <w:bookmarkStart w:id="11" w:name="_Toc89935845"/>
      <w:r w:rsidRPr="00E061B5">
        <w:t>Planning</w:t>
      </w:r>
      <w:bookmarkEnd w:id="11"/>
    </w:p>
    <w:p w14:paraId="0C16C878" w14:textId="6465D81B"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Planning is an essential aspect of time management. Individuals </w:t>
      </w:r>
      <w:r w:rsidR="00FC03AE" w:rsidRPr="00E061B5">
        <w:rPr>
          <w:rFonts w:ascii="Times New Roman" w:hAnsi="Times New Roman" w:cs="Times New Roman"/>
          <w:sz w:val="24"/>
          <w:szCs w:val="24"/>
        </w:rPr>
        <w:t>who effectively arrange</w:t>
      </w:r>
      <w:r w:rsidRPr="00E061B5">
        <w:rPr>
          <w:rFonts w:ascii="Times New Roman" w:hAnsi="Times New Roman" w:cs="Times New Roman"/>
          <w:sz w:val="24"/>
          <w:szCs w:val="24"/>
        </w:rPr>
        <w:t xml:space="preserve"> their day, meetings, and tasks will be better able to keep to their schedules.</w:t>
      </w:r>
    </w:p>
    <w:p w14:paraId="61155DF6" w14:textId="77777777" w:rsidR="003C050B" w:rsidRPr="00E061B5" w:rsidRDefault="003C050B" w:rsidP="00690ABD">
      <w:pPr>
        <w:pStyle w:val="Heading2"/>
      </w:pPr>
      <w:bookmarkStart w:id="12" w:name="_Toc89935846"/>
      <w:r w:rsidRPr="00E061B5">
        <w:t>Delegation</w:t>
      </w:r>
      <w:bookmarkEnd w:id="12"/>
    </w:p>
    <w:p w14:paraId="0BC29351" w14:textId="15168A1F"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Being an effective time manager involves just working on tasks that will assist </w:t>
      </w:r>
      <w:r w:rsidR="00FC03AE" w:rsidRPr="00E061B5">
        <w:rPr>
          <w:rFonts w:ascii="Times New Roman" w:hAnsi="Times New Roman" w:cs="Times New Roman"/>
          <w:sz w:val="24"/>
          <w:szCs w:val="24"/>
        </w:rPr>
        <w:t>an individual and</w:t>
      </w:r>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their</w:t>
      </w:r>
      <w:r w:rsidRPr="00E061B5">
        <w:rPr>
          <w:rFonts w:ascii="Times New Roman" w:hAnsi="Times New Roman" w:cs="Times New Roman"/>
          <w:sz w:val="24"/>
          <w:szCs w:val="24"/>
        </w:rPr>
        <w:t xml:space="preserve"> </w:t>
      </w:r>
      <w:r w:rsidR="00060914" w:rsidRPr="00E061B5">
        <w:rPr>
          <w:rFonts w:ascii="Times New Roman" w:hAnsi="Times New Roman" w:cs="Times New Roman"/>
          <w:sz w:val="24"/>
          <w:szCs w:val="24"/>
        </w:rPr>
        <w:t>organi</w:t>
      </w:r>
      <w:r w:rsidR="00060914">
        <w:rPr>
          <w:rFonts w:ascii="Times New Roman" w:hAnsi="Times New Roman" w:cs="Times New Roman"/>
          <w:sz w:val="24"/>
          <w:szCs w:val="24"/>
        </w:rPr>
        <w:t>z</w:t>
      </w:r>
      <w:r w:rsidR="00060914" w:rsidRPr="00E061B5">
        <w:rPr>
          <w:rFonts w:ascii="Times New Roman" w:hAnsi="Times New Roman" w:cs="Times New Roman"/>
          <w:sz w:val="24"/>
          <w:szCs w:val="24"/>
        </w:rPr>
        <w:t>ation</w:t>
      </w:r>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in achieving</w:t>
      </w:r>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their</w:t>
      </w:r>
      <w:r w:rsidRPr="00E061B5">
        <w:rPr>
          <w:rFonts w:ascii="Times New Roman" w:hAnsi="Times New Roman" w:cs="Times New Roman"/>
          <w:sz w:val="24"/>
          <w:szCs w:val="24"/>
        </w:rPr>
        <w:t xml:space="preserve"> goals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"/>
          <w:id w:val="1966925064"/>
          <w:placeholder>
            <w:docPart w:val="DefaultPlaceholder_-1854013440"/>
          </w:placeholder>
        </w:sdtPr>
        <w:sdtEndPr/>
        <w:sdtContent>
          <w:r w:rsidR="00FC03AE" w:rsidRPr="00E061B5">
            <w:rPr>
              <w:rFonts w:ascii="Times New Roman" w:hAnsi="Times New Roman" w:cs="Times New Roman"/>
              <w:color w:val="000000"/>
              <w:sz w:val="24"/>
              <w:szCs w:val="24"/>
            </w:rPr>
            <w:t>(Sokhanvar et al., 2021)</w:t>
          </w:r>
        </w:sdtContent>
      </w:sdt>
      <w:r w:rsidRPr="00E061B5">
        <w:rPr>
          <w:rFonts w:ascii="Times New Roman" w:hAnsi="Times New Roman" w:cs="Times New Roman"/>
          <w:sz w:val="24"/>
          <w:szCs w:val="24"/>
        </w:rPr>
        <w:t xml:space="preserve">. Delegation </w:t>
      </w:r>
      <w:r w:rsidRPr="00E061B5">
        <w:rPr>
          <w:rFonts w:ascii="Times New Roman" w:hAnsi="Times New Roman" w:cs="Times New Roman"/>
          <w:sz w:val="24"/>
          <w:szCs w:val="24"/>
        </w:rPr>
        <w:lastRenderedPageBreak/>
        <w:t>may be practiced by anybody in charge of a project, not only those in positions of authority. Even though saying "no" to a request from a coworker might be challenging, it is essential to practice setting boundaries to manage their time and fulfill their goals.</w:t>
      </w:r>
    </w:p>
    <w:p w14:paraId="429A41F3" w14:textId="77777777" w:rsidR="003C050B" w:rsidRPr="00E061B5" w:rsidRDefault="003C050B" w:rsidP="00690ABD">
      <w:pPr>
        <w:pStyle w:val="Heading2"/>
      </w:pPr>
      <w:bookmarkStart w:id="13" w:name="_Toc89935847"/>
      <w:r w:rsidRPr="00E061B5">
        <w:t>Management of stress</w:t>
      </w:r>
      <w:bookmarkEnd w:id="13"/>
    </w:p>
    <w:p w14:paraId="32E0D19B" w14:textId="7A9A3C73"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A person's mental well-being should be </w:t>
      </w:r>
      <w:r w:rsidR="00FC03AE" w:rsidRPr="00E061B5">
        <w:rPr>
          <w:rFonts w:ascii="Times New Roman" w:hAnsi="Times New Roman" w:cs="Times New Roman"/>
          <w:sz w:val="24"/>
          <w:szCs w:val="24"/>
        </w:rPr>
        <w:t>considered</w:t>
      </w:r>
      <w:r w:rsidRPr="00E061B5">
        <w:rPr>
          <w:rFonts w:ascii="Times New Roman" w:hAnsi="Times New Roman" w:cs="Times New Roman"/>
          <w:sz w:val="24"/>
          <w:szCs w:val="24"/>
        </w:rPr>
        <w:t xml:space="preserve"> when they work on their time management skills. To stay motivated and productive, it is important to deal with stress in a constructive way</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mM1NTE5MjQtYzQ0My00ODE0LWI5ZTctY2FjNGFjZDI2ZWQy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
          <w:id w:val="436732004"/>
          <w:placeholder>
            <w:docPart w:val="DefaultPlaceholder_-1854013440"/>
          </w:placeholder>
        </w:sdtPr>
        <w:sdtEndPr/>
        <w:sdtContent>
          <w:r w:rsidR="00FC03AE" w:rsidRPr="00E061B5">
            <w:rPr>
              <w:rFonts w:ascii="Times New Roman" w:hAnsi="Times New Roman" w:cs="Times New Roman"/>
              <w:color w:val="000000"/>
              <w:sz w:val="24"/>
              <w:szCs w:val="24"/>
            </w:rPr>
            <w:t>(Krishnan et al., 2021)</w:t>
          </w:r>
        </w:sdtContent>
      </w:sdt>
      <w:r w:rsidRPr="00E061B5">
        <w:rPr>
          <w:rFonts w:ascii="Times New Roman" w:hAnsi="Times New Roman" w:cs="Times New Roman"/>
          <w:sz w:val="24"/>
          <w:szCs w:val="24"/>
        </w:rPr>
        <w:t xml:space="preserve">. Modest pauses or small rewards can be given to oneself as a reward for doing chores, </w:t>
      </w:r>
      <w:r w:rsidR="00FC03AE" w:rsidRPr="00E061B5">
        <w:rPr>
          <w:rFonts w:ascii="Times New Roman" w:hAnsi="Times New Roman" w:cs="Times New Roman"/>
          <w:sz w:val="24"/>
          <w:szCs w:val="24"/>
        </w:rPr>
        <w:t>which can be done in various</w:t>
      </w:r>
      <w:r w:rsidRPr="00E061B5">
        <w:rPr>
          <w:rFonts w:ascii="Times New Roman" w:hAnsi="Times New Roman" w:cs="Times New Roman"/>
          <w:sz w:val="24"/>
          <w:szCs w:val="24"/>
        </w:rPr>
        <w:t xml:space="preserve"> ways.</w:t>
      </w:r>
    </w:p>
    <w:p w14:paraId="75D60856" w14:textId="0FA339FA" w:rsidR="003C050B"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People who have good time management abilities may </w:t>
      </w:r>
      <w:r w:rsidR="00060914" w:rsidRPr="00E061B5">
        <w:rPr>
          <w:rFonts w:ascii="Times New Roman" w:hAnsi="Times New Roman" w:cs="Times New Roman"/>
          <w:sz w:val="24"/>
          <w:szCs w:val="24"/>
        </w:rPr>
        <w:t>organi</w:t>
      </w:r>
      <w:r w:rsidR="00060914">
        <w:rPr>
          <w:rFonts w:ascii="Times New Roman" w:hAnsi="Times New Roman" w:cs="Times New Roman"/>
          <w:sz w:val="24"/>
          <w:szCs w:val="24"/>
        </w:rPr>
        <w:t>z</w:t>
      </w:r>
      <w:r w:rsidR="00060914" w:rsidRPr="00E061B5">
        <w:rPr>
          <w:rFonts w:ascii="Times New Roman" w:hAnsi="Times New Roman" w:cs="Times New Roman"/>
          <w:sz w:val="24"/>
          <w:szCs w:val="24"/>
        </w:rPr>
        <w:t>e</w:t>
      </w:r>
      <w:r w:rsidRPr="00E061B5">
        <w:rPr>
          <w:rFonts w:ascii="Times New Roman" w:hAnsi="Times New Roman" w:cs="Times New Roman"/>
          <w:sz w:val="24"/>
          <w:szCs w:val="24"/>
        </w:rPr>
        <w:t xml:space="preserve"> their work in a way that helps them achieve their goals. Individuals need time to update their resumes, investigate businesses and prepare for interviews if they are looking for a new career</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"/>
          <w:id w:val="1478652767"/>
          <w:placeholder>
            <w:docPart w:val="DefaultPlaceholder_-1854013440"/>
          </w:placeholder>
        </w:sdtPr>
        <w:sdtEndPr/>
        <w:sdtContent>
          <w:r w:rsidR="00FC03AE" w:rsidRPr="00E061B5">
            <w:rPr>
              <w:rFonts w:ascii="Times New Roman" w:hAnsi="Times New Roman" w:cs="Times New Roman"/>
              <w:color w:val="000000"/>
              <w:sz w:val="24"/>
              <w:szCs w:val="24"/>
            </w:rPr>
            <w:t>(Subekti et al., 2021)</w:t>
          </w:r>
        </w:sdtContent>
      </w:sdt>
      <w:r w:rsidRPr="00E061B5">
        <w:rPr>
          <w:rFonts w:ascii="Times New Roman" w:hAnsi="Times New Roman" w:cs="Times New Roman"/>
          <w:sz w:val="24"/>
          <w:szCs w:val="24"/>
        </w:rPr>
        <w:t xml:space="preserve">. Getting a job can be made easier if </w:t>
      </w:r>
      <w:r w:rsidR="00FC03AE" w:rsidRPr="00E061B5">
        <w:rPr>
          <w:rFonts w:ascii="Times New Roman" w:hAnsi="Times New Roman" w:cs="Times New Roman"/>
          <w:sz w:val="24"/>
          <w:szCs w:val="24"/>
        </w:rPr>
        <w:t>someone</w:t>
      </w:r>
      <w:r w:rsidRPr="00E061B5">
        <w:rPr>
          <w:rFonts w:ascii="Times New Roman" w:hAnsi="Times New Roman" w:cs="Times New Roman"/>
          <w:sz w:val="24"/>
          <w:szCs w:val="24"/>
        </w:rPr>
        <w:t xml:space="preserve"> sets aside particular amounts of time each day to work on it.</w:t>
      </w:r>
    </w:p>
    <w:p w14:paraId="4F5F6CAC" w14:textId="08065B67" w:rsidR="00690ABD" w:rsidRPr="00E061B5" w:rsidRDefault="00690ABD" w:rsidP="00FC03AE">
      <w:pPr>
        <w:spacing w:line="480" w:lineRule="auto"/>
        <w:ind w:firstLine="720"/>
        <w:rPr>
          <w:rFonts w:ascii="Times New Roman" w:hAnsi="Times New Roman" w:cs="Times New Roman"/>
          <w:sz w:val="24"/>
          <w:szCs w:val="24"/>
        </w:rPr>
      </w:pPr>
      <w:r>
        <w:rPr>
          <w:rFonts w:ascii="Arial" w:hAnsi="Arial" w:cs="Arial"/>
          <w:color w:val="222222"/>
          <w:sz w:val="20"/>
          <w:szCs w:val="20"/>
          <w:shd w:val="clear" w:color="auto" w:fill="FFFFFF"/>
        </w:rPr>
        <w:t>Kassymova, K., Kosherbayeva, N., Sangilbayev, S. and Schachl, H., 2018. Stress management techniques for students.</w:t>
      </w:r>
    </w:p>
    <w:p w14:paraId="4B36C48D" w14:textId="440D9019"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Instead, if </w:t>
      </w:r>
      <w:r w:rsidR="00FC03AE" w:rsidRPr="00E061B5">
        <w:rPr>
          <w:rFonts w:ascii="Times New Roman" w:hAnsi="Times New Roman" w:cs="Times New Roman"/>
          <w:sz w:val="24"/>
          <w:szCs w:val="24"/>
        </w:rPr>
        <w:t>an individual is</w:t>
      </w:r>
      <w:r w:rsidRPr="00E061B5">
        <w:rPr>
          <w:rFonts w:ascii="Times New Roman" w:hAnsi="Times New Roman" w:cs="Times New Roman"/>
          <w:sz w:val="24"/>
          <w:szCs w:val="24"/>
        </w:rPr>
        <w:t xml:space="preserve"> currently employed, </w:t>
      </w:r>
      <w:r w:rsidR="00FC03AE" w:rsidRPr="00E061B5">
        <w:rPr>
          <w:rFonts w:ascii="Times New Roman" w:hAnsi="Times New Roman" w:cs="Times New Roman"/>
          <w:sz w:val="24"/>
          <w:szCs w:val="24"/>
        </w:rPr>
        <w:t>they probably have</w:t>
      </w:r>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several</w:t>
      </w:r>
      <w:r w:rsidRPr="00E061B5">
        <w:rPr>
          <w:rFonts w:ascii="Times New Roman" w:hAnsi="Times New Roman" w:cs="Times New Roman"/>
          <w:sz w:val="24"/>
          <w:szCs w:val="24"/>
        </w:rPr>
        <w:t xml:space="preserve"> tasks that go hand in hand with helping the business reach its objectives. To be effective in their position, they must keep track of their appointments, meetings, and duties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JiZjJjODgtZWZiMi00NmM3LWFmYWEtN2U1YzE2ZmQ5MmYx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
          <w:id w:val="-588764896"/>
          <w:placeholder>
            <w:docPart w:val="DefaultPlaceholder_-1854013440"/>
          </w:placeholder>
        </w:sdtPr>
        <w:sdtEndPr/>
        <w:sdtContent>
          <w:r w:rsidR="00FC03AE" w:rsidRPr="00E061B5">
            <w:rPr>
              <w:rFonts w:ascii="Times New Roman" w:hAnsi="Times New Roman" w:cs="Times New Roman"/>
              <w:color w:val="000000"/>
              <w:sz w:val="24"/>
              <w:szCs w:val="24"/>
            </w:rPr>
            <w:t>(Krishnan et al., 2021)</w:t>
          </w:r>
        </w:sdtContent>
      </w:sdt>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Effectively managing</w:t>
      </w:r>
      <w:r w:rsidRPr="00E061B5">
        <w:rPr>
          <w:rFonts w:ascii="Times New Roman" w:hAnsi="Times New Roman" w:cs="Times New Roman"/>
          <w:sz w:val="24"/>
          <w:szCs w:val="24"/>
        </w:rPr>
        <w:t xml:space="preserve"> one's time allows one to be present and concentrated. It is possible to overlook important information if an individual is racing late to a meeting and has to work on a project that an </w:t>
      </w:r>
      <w:r w:rsidR="00FC03AE" w:rsidRPr="00E061B5">
        <w:rPr>
          <w:rFonts w:ascii="Times New Roman" w:hAnsi="Times New Roman" w:cs="Times New Roman"/>
          <w:sz w:val="24"/>
          <w:szCs w:val="24"/>
        </w:rPr>
        <w:t>individual</w:t>
      </w:r>
      <w:r w:rsidRPr="00E061B5">
        <w:rPr>
          <w:rFonts w:ascii="Times New Roman" w:hAnsi="Times New Roman" w:cs="Times New Roman"/>
          <w:sz w:val="24"/>
          <w:szCs w:val="24"/>
        </w:rPr>
        <w:t xml:space="preserve"> forgot was forthcoming while talking. The ability to manage one's time well also helps one be more innovative and aggressive in achieving one's goals. It is possible to think about the long-term goals of oneself and one's firm when one has a designated time to fulfill </w:t>
      </w:r>
      <w:r w:rsidRPr="00E061B5">
        <w:rPr>
          <w:rFonts w:ascii="Times New Roman" w:hAnsi="Times New Roman" w:cs="Times New Roman"/>
          <w:sz w:val="24"/>
          <w:szCs w:val="24"/>
        </w:rPr>
        <w:lastRenderedPageBreak/>
        <w:t>one's work.</w:t>
      </w:r>
      <w:r w:rsidR="00FC03AE" w:rsidRPr="00E061B5">
        <w:rPr>
          <w:rFonts w:ascii="Times New Roman" w:hAnsi="Times New Roman" w:cs="Times New Roman"/>
          <w:sz w:val="24"/>
          <w:szCs w:val="24"/>
        </w:rPr>
        <w:t xml:space="preserve"> </w:t>
      </w:r>
      <w:r w:rsidRPr="00E061B5">
        <w:rPr>
          <w:rFonts w:ascii="Times New Roman" w:hAnsi="Times New Roman" w:cs="Times New Roman"/>
          <w:sz w:val="24"/>
          <w:szCs w:val="24"/>
        </w:rPr>
        <w:t xml:space="preserve">A person's ability to manage their time more effectively will make them a better employee and a more compelling prospect for future positions. Individuals may enhance their time management abilities in </w:t>
      </w:r>
      <w:r w:rsidR="00FC03AE" w:rsidRPr="00E061B5">
        <w:rPr>
          <w:rFonts w:ascii="Times New Roman" w:hAnsi="Times New Roman" w:cs="Times New Roman"/>
          <w:sz w:val="24"/>
          <w:szCs w:val="24"/>
        </w:rPr>
        <w:t>several</w:t>
      </w:r>
      <w:r w:rsidRPr="00E061B5">
        <w:rPr>
          <w:rFonts w:ascii="Times New Roman" w:hAnsi="Times New Roman" w:cs="Times New Roman"/>
          <w:sz w:val="24"/>
          <w:szCs w:val="24"/>
        </w:rPr>
        <w:t xml:space="preserve"> ways, including:</w:t>
      </w:r>
    </w:p>
    <w:p w14:paraId="0F1F1FEE" w14:textId="77777777" w:rsidR="003C050B" w:rsidRPr="00E061B5" w:rsidRDefault="003C050B" w:rsidP="00690ABD">
      <w:pPr>
        <w:pStyle w:val="Heading2"/>
      </w:pPr>
      <w:bookmarkStart w:id="14" w:name="_Toc89935848"/>
      <w:r w:rsidRPr="00E061B5">
        <w:t>Set short-term and long-term objectives.</w:t>
      </w:r>
      <w:bookmarkEnd w:id="14"/>
    </w:p>
    <w:p w14:paraId="3818A49C" w14:textId="575DF4E9"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Regular goal-setting can assist an individual </w:t>
      </w:r>
      <w:r w:rsidR="00FC03AE" w:rsidRPr="00E061B5">
        <w:rPr>
          <w:rFonts w:ascii="Times New Roman" w:hAnsi="Times New Roman" w:cs="Times New Roman"/>
          <w:sz w:val="24"/>
          <w:szCs w:val="24"/>
        </w:rPr>
        <w:t xml:space="preserve">in </w:t>
      </w:r>
      <w:r w:rsidRPr="00E061B5">
        <w:rPr>
          <w:rFonts w:ascii="Times New Roman" w:hAnsi="Times New Roman" w:cs="Times New Roman"/>
          <w:sz w:val="24"/>
          <w:szCs w:val="24"/>
        </w:rPr>
        <w:t>better grasp</w:t>
      </w:r>
      <w:r w:rsidR="00FC03AE" w:rsidRPr="00E061B5">
        <w:rPr>
          <w:rFonts w:ascii="Times New Roman" w:hAnsi="Times New Roman" w:cs="Times New Roman"/>
          <w:sz w:val="24"/>
          <w:szCs w:val="24"/>
        </w:rPr>
        <w:t>ing</w:t>
      </w:r>
      <w:r w:rsidRPr="00E061B5">
        <w:rPr>
          <w:rFonts w:ascii="Times New Roman" w:hAnsi="Times New Roman" w:cs="Times New Roman"/>
          <w:sz w:val="24"/>
          <w:szCs w:val="24"/>
        </w:rPr>
        <w:t xml:space="preserve"> what they need to do to reach particular outcomes</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QzYzVlMDQtMDllNy00MGI1LWEwZTQtYjYxZjFjYTg2NWIz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
          <w:id w:val="1999758927"/>
          <w:placeholder>
            <w:docPart w:val="DefaultPlaceholder_-1854013440"/>
          </w:placeholder>
        </w:sdtPr>
        <w:sdtEndPr/>
        <w:sdtContent>
          <w:r w:rsidR="00FC03AE" w:rsidRPr="00E061B5">
            <w:rPr>
              <w:rFonts w:ascii="Times New Roman" w:hAnsi="Times New Roman" w:cs="Times New Roman"/>
              <w:color w:val="000000"/>
              <w:sz w:val="24"/>
              <w:szCs w:val="24"/>
            </w:rPr>
            <w:t>(Krishnan et al., 2021)</w:t>
          </w:r>
        </w:sdtContent>
      </w:sdt>
      <w:r w:rsidRPr="00E061B5">
        <w:rPr>
          <w:rFonts w:ascii="Times New Roman" w:hAnsi="Times New Roman" w:cs="Times New Roman"/>
          <w:sz w:val="24"/>
          <w:szCs w:val="24"/>
        </w:rPr>
        <w:t>. In order to achieve a larger goal, such as a promotion within the next six months, a person may need to create smaller objectives to enhance certain talents. Specific, quantifiable, attainable, relevant, and time-based goals are required.</w:t>
      </w:r>
    </w:p>
    <w:p w14:paraId="246FC286" w14:textId="5DB05C95" w:rsidR="003C050B" w:rsidRPr="00E061B5" w:rsidRDefault="00060914" w:rsidP="00690ABD">
      <w:pPr>
        <w:pStyle w:val="Heading2"/>
      </w:pPr>
      <w:bookmarkStart w:id="15" w:name="_Toc89935849"/>
      <w:r w:rsidRPr="00E061B5">
        <w:t>Organi</w:t>
      </w:r>
      <w:r>
        <w:t>z</w:t>
      </w:r>
      <w:r w:rsidRPr="00E061B5">
        <w:t>e</w:t>
      </w:r>
      <w:r w:rsidR="003C050B" w:rsidRPr="00E061B5">
        <w:t xml:space="preserve"> </w:t>
      </w:r>
      <w:r w:rsidR="00690ABD">
        <w:t xml:space="preserve">the </w:t>
      </w:r>
      <w:r w:rsidR="003C050B" w:rsidRPr="00E061B5">
        <w:t xml:space="preserve"> timetable</w:t>
      </w:r>
      <w:bookmarkEnd w:id="15"/>
    </w:p>
    <w:p w14:paraId="6E865DF4" w14:textId="07DF88CD" w:rsidR="003C050B"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Setting aside time to perform the most important items on their to-do list is critical to time management</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"/>
          <w:id w:val="424085158"/>
          <w:placeholder>
            <w:docPart w:val="DefaultPlaceholder_-1854013440"/>
          </w:placeholder>
        </w:sdtPr>
        <w:sdtEndPr/>
        <w:sdtContent>
          <w:r w:rsidR="00FC03AE" w:rsidRPr="00E061B5">
            <w:rPr>
              <w:rFonts w:ascii="Times New Roman" w:hAnsi="Times New Roman" w:cs="Times New Roman"/>
              <w:color w:val="000000"/>
              <w:sz w:val="24"/>
              <w:szCs w:val="24"/>
            </w:rPr>
            <w:t>(de Schepper et al., 2021)</w:t>
          </w:r>
        </w:sdtContent>
      </w:sdt>
      <w:r w:rsidRPr="00E061B5">
        <w:rPr>
          <w:rFonts w:ascii="Times New Roman" w:hAnsi="Times New Roman" w:cs="Times New Roman"/>
          <w:sz w:val="24"/>
          <w:szCs w:val="24"/>
        </w:rPr>
        <w:t xml:space="preserve">. </w:t>
      </w:r>
      <w:r w:rsidR="00FC03AE" w:rsidRPr="00E061B5">
        <w:rPr>
          <w:rFonts w:ascii="Times New Roman" w:hAnsi="Times New Roman" w:cs="Times New Roman"/>
          <w:sz w:val="24"/>
          <w:szCs w:val="24"/>
        </w:rPr>
        <w:t>Regularly</w:t>
      </w:r>
      <w:r w:rsidRPr="00E061B5">
        <w:rPr>
          <w:rFonts w:ascii="Times New Roman" w:hAnsi="Times New Roman" w:cs="Times New Roman"/>
          <w:sz w:val="24"/>
          <w:szCs w:val="24"/>
        </w:rPr>
        <w:t xml:space="preserve">, an individual may want to block out a particular amount of time on their calendar so that they are certain to have uninterrupted time. Attending certain gatherings may or may not be useful to an individual. Individuals should be able to refuse meetings if they believe the other person will not bring anything of value or participate in any manner. If someone declines a meeting, exercise caution and be polite–the meeting </w:t>
      </w:r>
      <w:r w:rsidR="00060914" w:rsidRPr="00E061B5">
        <w:rPr>
          <w:rFonts w:ascii="Times New Roman" w:hAnsi="Times New Roman" w:cs="Times New Roman"/>
          <w:sz w:val="24"/>
          <w:szCs w:val="24"/>
        </w:rPr>
        <w:t>organi</w:t>
      </w:r>
      <w:r w:rsidR="00060914">
        <w:rPr>
          <w:rFonts w:ascii="Times New Roman" w:hAnsi="Times New Roman" w:cs="Times New Roman"/>
          <w:sz w:val="24"/>
          <w:szCs w:val="24"/>
        </w:rPr>
        <w:t>z</w:t>
      </w:r>
      <w:r w:rsidR="00060914" w:rsidRPr="00E061B5">
        <w:rPr>
          <w:rFonts w:ascii="Times New Roman" w:hAnsi="Times New Roman" w:cs="Times New Roman"/>
          <w:sz w:val="24"/>
          <w:szCs w:val="24"/>
        </w:rPr>
        <w:t>er</w:t>
      </w:r>
      <w:r w:rsidRPr="00E061B5">
        <w:rPr>
          <w:rFonts w:ascii="Times New Roman" w:hAnsi="Times New Roman" w:cs="Times New Roman"/>
          <w:sz w:val="24"/>
          <w:szCs w:val="24"/>
        </w:rPr>
        <w:t xml:space="preserve"> may want to know why an individual did so via an email.</w:t>
      </w:r>
    </w:p>
    <w:p w14:paraId="33CF3A39" w14:textId="77777777" w:rsidR="003C050B" w:rsidRPr="00E061B5" w:rsidRDefault="003C050B" w:rsidP="00690ABD">
      <w:pPr>
        <w:pStyle w:val="Heading2"/>
      </w:pPr>
      <w:bookmarkStart w:id="16" w:name="_Toc89935850"/>
      <w:r w:rsidRPr="00E061B5">
        <w:t>Assign tasks based on importance</w:t>
      </w:r>
      <w:bookmarkEnd w:id="16"/>
    </w:p>
    <w:p w14:paraId="1F71AD7C" w14:textId="3A58BCAD" w:rsidR="00F07726" w:rsidRPr="00E061B5" w:rsidRDefault="003C050B" w:rsidP="00FC03AE">
      <w:pPr>
        <w:spacing w:line="480" w:lineRule="auto"/>
        <w:ind w:firstLine="720"/>
        <w:rPr>
          <w:rFonts w:ascii="Times New Roman" w:hAnsi="Times New Roman" w:cs="Times New Roman"/>
          <w:sz w:val="24"/>
          <w:szCs w:val="24"/>
        </w:rPr>
      </w:pPr>
      <w:r w:rsidRPr="00E061B5">
        <w:rPr>
          <w:rFonts w:ascii="Times New Roman" w:hAnsi="Times New Roman" w:cs="Times New Roman"/>
          <w:sz w:val="24"/>
          <w:szCs w:val="24"/>
        </w:rPr>
        <w:t xml:space="preserve">With practice, </w:t>
      </w:r>
      <w:r w:rsidR="00060914" w:rsidRPr="00E061B5">
        <w:rPr>
          <w:rFonts w:ascii="Times New Roman" w:hAnsi="Times New Roman" w:cs="Times New Roman"/>
          <w:sz w:val="24"/>
          <w:szCs w:val="24"/>
        </w:rPr>
        <w:t>prioriti</w:t>
      </w:r>
      <w:r w:rsidR="00060914">
        <w:rPr>
          <w:rFonts w:ascii="Times New Roman" w:hAnsi="Times New Roman" w:cs="Times New Roman"/>
          <w:sz w:val="24"/>
          <w:szCs w:val="24"/>
        </w:rPr>
        <w:t>z</w:t>
      </w:r>
      <w:r w:rsidR="00060914" w:rsidRPr="00E061B5">
        <w:rPr>
          <w:rFonts w:ascii="Times New Roman" w:hAnsi="Times New Roman" w:cs="Times New Roman"/>
          <w:sz w:val="24"/>
          <w:szCs w:val="24"/>
        </w:rPr>
        <w:t>ing</w:t>
      </w:r>
      <w:r w:rsidRPr="00E061B5">
        <w:rPr>
          <w:rFonts w:ascii="Times New Roman" w:hAnsi="Times New Roman" w:cs="Times New Roman"/>
          <w:sz w:val="24"/>
          <w:szCs w:val="24"/>
        </w:rPr>
        <w:t xml:space="preserve"> tasks becomes simpler. Making a to-do list is a good way to work on prioritizing skills. </w:t>
      </w:r>
      <w:r w:rsidR="00060914" w:rsidRPr="00E061B5">
        <w:rPr>
          <w:rFonts w:ascii="Times New Roman" w:hAnsi="Times New Roman" w:cs="Times New Roman"/>
          <w:sz w:val="24"/>
          <w:szCs w:val="24"/>
        </w:rPr>
        <w:t>Prioriti</w:t>
      </w:r>
      <w:r w:rsidR="00060914">
        <w:rPr>
          <w:rFonts w:ascii="Times New Roman" w:hAnsi="Times New Roman" w:cs="Times New Roman"/>
          <w:sz w:val="24"/>
          <w:szCs w:val="24"/>
        </w:rPr>
        <w:t>z</w:t>
      </w:r>
      <w:r w:rsidR="00060914" w:rsidRPr="00E061B5">
        <w:rPr>
          <w:rFonts w:ascii="Times New Roman" w:hAnsi="Times New Roman" w:cs="Times New Roman"/>
          <w:sz w:val="24"/>
          <w:szCs w:val="24"/>
        </w:rPr>
        <w:t>ing</w:t>
      </w:r>
      <w:r w:rsidRPr="00E061B5">
        <w:rPr>
          <w:rFonts w:ascii="Times New Roman" w:hAnsi="Times New Roman" w:cs="Times New Roman"/>
          <w:sz w:val="24"/>
          <w:szCs w:val="24"/>
        </w:rPr>
        <w:t xml:space="preserve"> one's workload by writing down or typing out everything that needs to be done might help one focus on the </w:t>
      </w:r>
      <w:r w:rsidR="00FC03AE" w:rsidRPr="00E061B5">
        <w:rPr>
          <w:rFonts w:ascii="Times New Roman" w:hAnsi="Times New Roman" w:cs="Times New Roman"/>
          <w:sz w:val="24"/>
          <w:szCs w:val="24"/>
        </w:rPr>
        <w:t>most important or easiest things t</w:t>
      </w:r>
      <w:r w:rsidRPr="00E061B5">
        <w:rPr>
          <w:rFonts w:ascii="Times New Roman" w:hAnsi="Times New Roman" w:cs="Times New Roman"/>
          <w:sz w:val="24"/>
          <w:szCs w:val="24"/>
        </w:rPr>
        <w:t>o do</w:t>
      </w:r>
      <w:r w:rsidR="00FC03AE" w:rsidRPr="00E061B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"/>
          <w:id w:val="-1138023241"/>
          <w:placeholder>
            <w:docPart w:val="DefaultPlaceholder_-1854013440"/>
          </w:placeholder>
        </w:sdtPr>
        <w:sdtEndPr/>
        <w:sdtContent>
          <w:r w:rsidR="00FC03AE" w:rsidRPr="00E061B5">
            <w:rPr>
              <w:rFonts w:ascii="Times New Roman" w:hAnsi="Times New Roman" w:cs="Times New Roman"/>
              <w:color w:val="000000"/>
              <w:sz w:val="24"/>
              <w:szCs w:val="24"/>
            </w:rPr>
            <w:t>(Subekti et al., 2021)</w:t>
          </w:r>
        </w:sdtContent>
      </w:sdt>
      <w:r w:rsidRPr="00E061B5">
        <w:rPr>
          <w:rFonts w:ascii="Times New Roman" w:hAnsi="Times New Roman" w:cs="Times New Roman"/>
          <w:sz w:val="24"/>
          <w:szCs w:val="24"/>
        </w:rPr>
        <w:t xml:space="preserve">. If an individual </w:t>
      </w:r>
      <w:r w:rsidR="00FC03AE" w:rsidRPr="00E061B5">
        <w:rPr>
          <w:rFonts w:ascii="Times New Roman" w:hAnsi="Times New Roman" w:cs="Times New Roman"/>
          <w:sz w:val="24"/>
          <w:szCs w:val="24"/>
        </w:rPr>
        <w:t>requires</w:t>
      </w:r>
      <w:r w:rsidRPr="00E061B5">
        <w:rPr>
          <w:rFonts w:ascii="Times New Roman" w:hAnsi="Times New Roman" w:cs="Times New Roman"/>
          <w:sz w:val="24"/>
          <w:szCs w:val="24"/>
        </w:rPr>
        <w:t xml:space="preserve"> assistance, they may choose to contact their boss or a coworker who </w:t>
      </w:r>
      <w:r w:rsidR="00F46491" w:rsidRPr="00E061B5">
        <w:rPr>
          <w:rFonts w:ascii="Times New Roman" w:hAnsi="Times New Roman" w:cs="Times New Roman"/>
          <w:sz w:val="24"/>
          <w:szCs w:val="24"/>
        </w:rPr>
        <w:t>prioriti</w:t>
      </w:r>
      <w:r w:rsidR="00F46491">
        <w:rPr>
          <w:rFonts w:ascii="Times New Roman" w:hAnsi="Times New Roman" w:cs="Times New Roman"/>
          <w:sz w:val="24"/>
          <w:szCs w:val="24"/>
        </w:rPr>
        <w:t>z</w:t>
      </w:r>
      <w:r w:rsidR="00F46491" w:rsidRPr="00E061B5">
        <w:rPr>
          <w:rFonts w:ascii="Times New Roman" w:hAnsi="Times New Roman" w:cs="Times New Roman"/>
          <w:sz w:val="24"/>
          <w:szCs w:val="24"/>
        </w:rPr>
        <w:t>es</w:t>
      </w:r>
      <w:r w:rsidRPr="00E061B5">
        <w:rPr>
          <w:rFonts w:ascii="Times New Roman" w:hAnsi="Times New Roman" w:cs="Times New Roman"/>
          <w:sz w:val="24"/>
          <w:szCs w:val="24"/>
        </w:rPr>
        <w:t xml:space="preserve"> their job. People may get ahead of the game by keeping track of deadlines and how their work contributes to overall corporate objectives. People who </w:t>
      </w:r>
      <w:r w:rsidR="00FC03AE" w:rsidRPr="00E061B5">
        <w:rPr>
          <w:rFonts w:ascii="Times New Roman" w:hAnsi="Times New Roman" w:cs="Times New Roman"/>
          <w:sz w:val="24"/>
          <w:szCs w:val="24"/>
        </w:rPr>
        <w:t>have</w:t>
      </w:r>
      <w:r w:rsidRPr="00E061B5">
        <w:rPr>
          <w:rFonts w:ascii="Times New Roman" w:hAnsi="Times New Roman" w:cs="Times New Roman"/>
          <w:sz w:val="24"/>
          <w:szCs w:val="24"/>
        </w:rPr>
        <w:t xml:space="preserve"> </w:t>
      </w:r>
      <w:r w:rsidRPr="00E061B5">
        <w:rPr>
          <w:rFonts w:ascii="Times New Roman" w:hAnsi="Times New Roman" w:cs="Times New Roman"/>
          <w:sz w:val="24"/>
          <w:szCs w:val="24"/>
        </w:rPr>
        <w:lastRenderedPageBreak/>
        <w:t>trouble meeting deadlines might ask their supervisors for an extension of time to complete the project.</w:t>
      </w:r>
    </w:p>
    <w:p w14:paraId="02ECF125" w14:textId="16298D0E" w:rsidR="003C050B" w:rsidRPr="00E061B5" w:rsidRDefault="003C050B" w:rsidP="00690ABD">
      <w:pPr>
        <w:pStyle w:val="Heading1"/>
      </w:pPr>
      <w:bookmarkStart w:id="17" w:name="_Toc89935851"/>
      <w:r w:rsidRPr="00E061B5">
        <w:t>Conclusion</w:t>
      </w:r>
      <w:bookmarkEnd w:id="17"/>
    </w:p>
    <w:p w14:paraId="0FCA271B" w14:textId="26D67869" w:rsidR="00FC03AE" w:rsidRPr="00E061B5" w:rsidRDefault="00AC291D" w:rsidP="00FC03AE">
      <w:pPr>
        <w:spacing w:line="480" w:lineRule="auto"/>
        <w:ind w:firstLine="720"/>
        <w:rPr>
          <w:rFonts w:ascii="Times New Roman" w:hAnsi="Times New Roman" w:cs="Times New Roman"/>
          <w:bCs/>
          <w:sz w:val="24"/>
          <w:szCs w:val="24"/>
        </w:rPr>
      </w:pPr>
      <w:r w:rsidRPr="00E061B5">
        <w:rPr>
          <w:rFonts w:ascii="Times New Roman" w:hAnsi="Times New Roman" w:cs="Times New Roman"/>
          <w:bCs/>
          <w:sz w:val="24"/>
          <w:szCs w:val="24"/>
        </w:rPr>
        <w:t xml:space="preserve">When looking for a job, anyone will need a wide range of talents. In addition, every one of those </w:t>
      </w:r>
      <w:r w:rsidR="00FC03AE" w:rsidRPr="00E061B5">
        <w:rPr>
          <w:rFonts w:ascii="Times New Roman" w:hAnsi="Times New Roman" w:cs="Times New Roman"/>
          <w:bCs/>
          <w:sz w:val="24"/>
          <w:szCs w:val="24"/>
        </w:rPr>
        <w:t>has</w:t>
      </w:r>
      <w:r w:rsidRPr="00E061B5">
        <w:rPr>
          <w:rFonts w:ascii="Times New Roman" w:hAnsi="Times New Roman" w:cs="Times New Roman"/>
          <w:bCs/>
          <w:sz w:val="24"/>
          <w:szCs w:val="24"/>
        </w:rPr>
        <w:t xml:space="preserve"> a unique set of abilities that can provide to any </w:t>
      </w:r>
      <w:r w:rsidR="00F46491" w:rsidRPr="00E061B5">
        <w:rPr>
          <w:rFonts w:ascii="Times New Roman" w:hAnsi="Times New Roman" w:cs="Times New Roman"/>
          <w:bCs/>
          <w:sz w:val="24"/>
          <w:szCs w:val="24"/>
        </w:rPr>
        <w:t>organi</w:t>
      </w:r>
      <w:r w:rsidR="00F46491">
        <w:rPr>
          <w:rFonts w:ascii="Times New Roman" w:hAnsi="Times New Roman" w:cs="Times New Roman"/>
          <w:bCs/>
          <w:sz w:val="24"/>
          <w:szCs w:val="24"/>
        </w:rPr>
        <w:t>z</w:t>
      </w:r>
      <w:r w:rsidR="00F46491" w:rsidRPr="00E061B5">
        <w:rPr>
          <w:rFonts w:ascii="Times New Roman" w:hAnsi="Times New Roman" w:cs="Times New Roman"/>
          <w:bCs/>
          <w:sz w:val="24"/>
          <w:szCs w:val="24"/>
        </w:rPr>
        <w:t>ation</w:t>
      </w:r>
      <w:r w:rsidRPr="00E061B5">
        <w:rPr>
          <w:rFonts w:ascii="Times New Roman" w:hAnsi="Times New Roman" w:cs="Times New Roman"/>
          <w:bCs/>
          <w:sz w:val="24"/>
          <w:szCs w:val="24"/>
        </w:rPr>
        <w:t xml:space="preserve">. Developing the ability to identify and </w:t>
      </w:r>
      <w:r w:rsidR="00F46491" w:rsidRPr="00E061B5">
        <w:rPr>
          <w:rFonts w:ascii="Times New Roman" w:hAnsi="Times New Roman" w:cs="Times New Roman"/>
          <w:bCs/>
          <w:sz w:val="24"/>
          <w:szCs w:val="24"/>
        </w:rPr>
        <w:t>utili</w:t>
      </w:r>
      <w:r w:rsidR="00F46491">
        <w:rPr>
          <w:rFonts w:ascii="Times New Roman" w:hAnsi="Times New Roman" w:cs="Times New Roman"/>
          <w:bCs/>
          <w:sz w:val="24"/>
          <w:szCs w:val="24"/>
        </w:rPr>
        <w:t>z</w:t>
      </w:r>
      <w:r w:rsidR="00F46491" w:rsidRPr="00E061B5">
        <w:rPr>
          <w:rFonts w:ascii="Times New Roman" w:hAnsi="Times New Roman" w:cs="Times New Roman"/>
          <w:bCs/>
          <w:sz w:val="24"/>
          <w:szCs w:val="24"/>
        </w:rPr>
        <w:t>e</w:t>
      </w:r>
      <w:r w:rsidRPr="00E061B5">
        <w:rPr>
          <w:rFonts w:ascii="Times New Roman" w:hAnsi="Times New Roman" w:cs="Times New Roman"/>
          <w:bCs/>
          <w:sz w:val="24"/>
          <w:szCs w:val="24"/>
        </w:rPr>
        <w:t xml:space="preserve"> their talents in the most effective way is critical.</w:t>
      </w:r>
    </w:p>
    <w:p w14:paraId="4B87E512" w14:textId="77777777" w:rsidR="00FC03AE" w:rsidRPr="00E061B5" w:rsidRDefault="00FC03AE">
      <w:pPr>
        <w:rPr>
          <w:rFonts w:ascii="Times New Roman" w:hAnsi="Times New Roman" w:cs="Times New Roman"/>
          <w:bCs/>
          <w:sz w:val="24"/>
          <w:szCs w:val="24"/>
        </w:rPr>
      </w:pPr>
      <w:r w:rsidRPr="00E061B5">
        <w:rPr>
          <w:rFonts w:ascii="Times New Roman" w:hAnsi="Times New Roman" w:cs="Times New Roman"/>
          <w:bCs/>
          <w:sz w:val="24"/>
          <w:szCs w:val="24"/>
        </w:rPr>
        <w:br w:type="page"/>
      </w:r>
    </w:p>
    <w:p w14:paraId="04715C50" w14:textId="1682CC5E" w:rsidR="00FC03AE" w:rsidRPr="00E061B5" w:rsidRDefault="00FC03AE" w:rsidP="00690ABD">
      <w:pPr>
        <w:pStyle w:val="Heading1"/>
      </w:pPr>
      <w:bookmarkStart w:id="18" w:name="_Toc89935852"/>
      <w:r w:rsidRPr="00E061B5">
        <w:lastRenderedPageBreak/>
        <w:t>References</w:t>
      </w:r>
      <w:bookmarkEnd w:id="18"/>
    </w:p>
    <w:sdt>
      <w:sdtPr>
        <w:rPr>
          <w:rFonts w:ascii="Times New Roman" w:hAnsi="Times New Roman" w:cs="Times New Roman"/>
          <w:bCs/>
          <w:sz w:val="24"/>
          <w:szCs w:val="24"/>
        </w:rPr>
        <w:tag w:val="MENDELEY_BIBLIOGRAPHY"/>
        <w:id w:val="1698034871"/>
        <w:placeholder>
          <w:docPart w:val="DefaultPlaceholder_-1854013440"/>
        </w:placeholder>
      </w:sdtPr>
      <w:sdtEndPr/>
      <w:sdtContent>
        <w:p w14:paraId="6736CB75" w14:textId="3E1B3E9B" w:rsidR="00FC03AE" w:rsidRPr="00E061B5" w:rsidRDefault="00FC03AE" w:rsidP="00FC03AE">
          <w:pPr>
            <w:autoSpaceDE w:val="0"/>
            <w:autoSpaceDN w:val="0"/>
            <w:spacing w:line="480" w:lineRule="auto"/>
            <w:ind w:hanging="480"/>
            <w:divId w:val="1548641112"/>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Ayala Calvo, J. C., &amp; Manzano García, G. (2021). The influence of psychological capital on graduates' perception of employability: the mediating role of employability skills. </w:t>
          </w:r>
          <w:r w:rsidRPr="00E061B5">
            <w:rPr>
              <w:rFonts w:ascii="Times New Roman" w:eastAsia="Times New Roman" w:hAnsi="Times New Roman" w:cs="Times New Roman"/>
              <w:i/>
              <w:iCs/>
              <w:sz w:val="24"/>
              <w:szCs w:val="24"/>
            </w:rPr>
            <w:t>Higher Education Research and Development</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40</w:t>
          </w:r>
          <w:r w:rsidRPr="00E061B5">
            <w:rPr>
              <w:rFonts w:ascii="Times New Roman" w:eastAsia="Times New Roman" w:hAnsi="Times New Roman" w:cs="Times New Roman"/>
              <w:sz w:val="24"/>
              <w:szCs w:val="24"/>
            </w:rPr>
            <w:t xml:space="preserve">(2). </w:t>
          </w:r>
          <w:hyperlink r:id="rId7" w:history="1">
            <w:r w:rsidRPr="00E061B5">
              <w:rPr>
                <w:rStyle w:val="Hyperlink"/>
                <w:rFonts w:ascii="Times New Roman" w:eastAsia="Times New Roman" w:hAnsi="Times New Roman" w:cs="Times New Roman"/>
                <w:sz w:val="24"/>
                <w:szCs w:val="24"/>
              </w:rPr>
              <w:t>https://doi.org/10.1080/07294360.2020.1738350</w:t>
            </w:r>
          </w:hyperlink>
          <w:r w:rsidRPr="00E061B5">
            <w:rPr>
              <w:rFonts w:ascii="Times New Roman" w:eastAsia="Times New Roman" w:hAnsi="Times New Roman" w:cs="Times New Roman"/>
              <w:sz w:val="24"/>
              <w:szCs w:val="24"/>
            </w:rPr>
            <w:t xml:space="preserve"> </w:t>
          </w:r>
        </w:p>
        <w:p w14:paraId="3C2832BA" w14:textId="39B5572A" w:rsidR="00FC03AE" w:rsidRPr="00E061B5" w:rsidRDefault="00FC03AE" w:rsidP="00FC03AE">
          <w:pPr>
            <w:autoSpaceDE w:val="0"/>
            <w:autoSpaceDN w:val="0"/>
            <w:spacing w:line="480" w:lineRule="auto"/>
            <w:ind w:hanging="480"/>
            <w:divId w:val="1318151963"/>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de Schepper, J., Sotiriadou, P., &amp; Hill, B. (2021). The role of critical reflection as an employability skill in sport management. </w:t>
          </w:r>
          <w:r w:rsidRPr="00E061B5">
            <w:rPr>
              <w:rFonts w:ascii="Times New Roman" w:eastAsia="Times New Roman" w:hAnsi="Times New Roman" w:cs="Times New Roman"/>
              <w:i/>
              <w:iCs/>
              <w:sz w:val="24"/>
              <w:szCs w:val="24"/>
            </w:rPr>
            <w:t>European Sport Management Quarterly</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21</w:t>
          </w:r>
          <w:r w:rsidRPr="00E061B5">
            <w:rPr>
              <w:rFonts w:ascii="Times New Roman" w:eastAsia="Times New Roman" w:hAnsi="Times New Roman" w:cs="Times New Roman"/>
              <w:sz w:val="24"/>
              <w:szCs w:val="24"/>
            </w:rPr>
            <w:t xml:space="preserve">(2). </w:t>
          </w:r>
          <w:hyperlink r:id="rId8" w:history="1">
            <w:r w:rsidRPr="00E061B5">
              <w:rPr>
                <w:rStyle w:val="Hyperlink"/>
                <w:rFonts w:ascii="Times New Roman" w:eastAsia="Times New Roman" w:hAnsi="Times New Roman" w:cs="Times New Roman"/>
                <w:sz w:val="24"/>
                <w:szCs w:val="24"/>
              </w:rPr>
              <w:t>https://doi.org/10.1080/16184742.2020.1742184</w:t>
            </w:r>
          </w:hyperlink>
          <w:r w:rsidRPr="00E061B5">
            <w:rPr>
              <w:rFonts w:ascii="Times New Roman" w:eastAsia="Times New Roman" w:hAnsi="Times New Roman" w:cs="Times New Roman"/>
              <w:sz w:val="24"/>
              <w:szCs w:val="24"/>
            </w:rPr>
            <w:t xml:space="preserve"> </w:t>
          </w:r>
        </w:p>
        <w:p w14:paraId="6D2EE0A2" w14:textId="7415F80F" w:rsidR="00FC03AE" w:rsidRPr="00E061B5" w:rsidRDefault="00FC03AE" w:rsidP="00FC03AE">
          <w:pPr>
            <w:autoSpaceDE w:val="0"/>
            <w:autoSpaceDN w:val="0"/>
            <w:spacing w:line="480" w:lineRule="auto"/>
            <w:ind w:hanging="480"/>
            <w:divId w:val="489029892"/>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Guàrdia, L., Mancini, F., Jacobetty, P., &amp; Maina, M. (2021). Graduates' employability skills in East Africa. </w:t>
          </w:r>
          <w:r w:rsidRPr="00E061B5">
            <w:rPr>
              <w:rFonts w:ascii="Times New Roman" w:eastAsia="Times New Roman" w:hAnsi="Times New Roman" w:cs="Times New Roman"/>
              <w:i/>
              <w:iCs/>
              <w:sz w:val="24"/>
              <w:szCs w:val="24"/>
            </w:rPr>
            <w:t>Journal of Teaching and Learning for Graduate Employability</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12</w:t>
          </w:r>
          <w:r w:rsidRPr="00E061B5">
            <w:rPr>
              <w:rFonts w:ascii="Times New Roman" w:eastAsia="Times New Roman" w:hAnsi="Times New Roman" w:cs="Times New Roman"/>
              <w:sz w:val="24"/>
              <w:szCs w:val="24"/>
            </w:rPr>
            <w:t xml:space="preserve">(2). </w:t>
          </w:r>
          <w:hyperlink r:id="rId9" w:history="1">
            <w:r w:rsidRPr="00E061B5">
              <w:rPr>
                <w:rStyle w:val="Hyperlink"/>
                <w:rFonts w:ascii="Times New Roman" w:eastAsia="Times New Roman" w:hAnsi="Times New Roman" w:cs="Times New Roman"/>
                <w:sz w:val="24"/>
                <w:szCs w:val="24"/>
              </w:rPr>
              <w:t>https://doi.org/10.21153/jtlge2021vol12no2art988</w:t>
            </w:r>
          </w:hyperlink>
          <w:r w:rsidRPr="00E061B5">
            <w:rPr>
              <w:rFonts w:ascii="Times New Roman" w:eastAsia="Times New Roman" w:hAnsi="Times New Roman" w:cs="Times New Roman"/>
              <w:sz w:val="24"/>
              <w:szCs w:val="24"/>
            </w:rPr>
            <w:t xml:space="preserve"> </w:t>
          </w:r>
        </w:p>
        <w:p w14:paraId="3A6CA99A" w14:textId="77777777" w:rsidR="00FC03AE" w:rsidRPr="00E061B5" w:rsidRDefault="00FC03AE" w:rsidP="00FC03AE">
          <w:pPr>
            <w:autoSpaceDE w:val="0"/>
            <w:autoSpaceDN w:val="0"/>
            <w:spacing w:line="480" w:lineRule="auto"/>
            <w:ind w:hanging="480"/>
            <w:divId w:val="591760"/>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Hadromi, H., Sudarman, S., Yudiono, H., Budiman, F. A., Majid, M. N., &amp; Permana, K. N. C. (2021). The Learning Strategy Based on Scientific Approach to Strengthen the Employability Skill of Teacher Candidates. </w:t>
          </w:r>
          <w:r w:rsidRPr="00E061B5">
            <w:rPr>
              <w:rFonts w:ascii="Times New Roman" w:eastAsia="Times New Roman" w:hAnsi="Times New Roman" w:cs="Times New Roman"/>
              <w:i/>
              <w:iCs/>
              <w:sz w:val="24"/>
              <w:szCs w:val="24"/>
            </w:rPr>
            <w:t>International Journal of Instruction</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14</w:t>
          </w:r>
          <w:r w:rsidRPr="00E061B5">
            <w:rPr>
              <w:rFonts w:ascii="Times New Roman" w:eastAsia="Times New Roman" w:hAnsi="Times New Roman" w:cs="Times New Roman"/>
              <w:sz w:val="24"/>
              <w:szCs w:val="24"/>
            </w:rPr>
            <w:t>(2).</w:t>
          </w:r>
        </w:p>
        <w:p w14:paraId="75B3516F" w14:textId="226F3B56" w:rsidR="00FC03AE" w:rsidRPr="00E061B5" w:rsidRDefault="00FC03AE" w:rsidP="00FC03AE">
          <w:pPr>
            <w:autoSpaceDE w:val="0"/>
            <w:autoSpaceDN w:val="0"/>
            <w:spacing w:line="480" w:lineRule="auto"/>
            <w:ind w:hanging="480"/>
            <w:divId w:val="431046639"/>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Krishnan, I. A., Ramalingam, S., Kaliappen, N., Uthamaputhran, S., Suppiah, P. C., Mello, G. de, &amp; Paramasivam, S. (2021). Graduate employability skills: Words and phrases used in job interviews. </w:t>
          </w:r>
          <w:r w:rsidRPr="00E061B5">
            <w:rPr>
              <w:rFonts w:ascii="Times New Roman" w:eastAsia="Times New Roman" w:hAnsi="Times New Roman" w:cs="Times New Roman"/>
              <w:i/>
              <w:iCs/>
              <w:sz w:val="24"/>
              <w:szCs w:val="24"/>
            </w:rPr>
            <w:t>Australian Journal of Career Development</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30</w:t>
          </w:r>
          <w:r w:rsidRPr="00E061B5">
            <w:rPr>
              <w:rFonts w:ascii="Times New Roman" w:eastAsia="Times New Roman" w:hAnsi="Times New Roman" w:cs="Times New Roman"/>
              <w:sz w:val="24"/>
              <w:szCs w:val="24"/>
            </w:rPr>
            <w:t xml:space="preserve">(1). </w:t>
          </w:r>
          <w:hyperlink r:id="rId10" w:history="1">
            <w:r w:rsidRPr="00E061B5">
              <w:rPr>
                <w:rStyle w:val="Hyperlink"/>
                <w:rFonts w:ascii="Times New Roman" w:eastAsia="Times New Roman" w:hAnsi="Times New Roman" w:cs="Times New Roman"/>
                <w:sz w:val="24"/>
                <w:szCs w:val="24"/>
              </w:rPr>
              <w:t>https://doi.org/10.1177/1038416220980425</w:t>
            </w:r>
          </w:hyperlink>
          <w:r w:rsidRPr="00E061B5">
            <w:rPr>
              <w:rFonts w:ascii="Times New Roman" w:eastAsia="Times New Roman" w:hAnsi="Times New Roman" w:cs="Times New Roman"/>
              <w:sz w:val="24"/>
              <w:szCs w:val="24"/>
            </w:rPr>
            <w:t xml:space="preserve"> </w:t>
          </w:r>
        </w:p>
        <w:p w14:paraId="7B47FD04" w14:textId="61166718" w:rsidR="00FC03AE" w:rsidRPr="00E061B5" w:rsidRDefault="00FC03AE" w:rsidP="00FC03AE">
          <w:pPr>
            <w:autoSpaceDE w:val="0"/>
            <w:autoSpaceDN w:val="0"/>
            <w:spacing w:line="480" w:lineRule="auto"/>
            <w:ind w:hanging="480"/>
            <w:divId w:val="1411850475"/>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Ng, P. M. L., Chan, J. K. Y., Wut, T. M., Lo, M. F., &amp; Szeto, I. (2021). What makes better career opportunities for young graduates? Examining acquired employability skills in higher education institutions. </w:t>
          </w:r>
          <w:r w:rsidRPr="00E061B5">
            <w:rPr>
              <w:rFonts w:ascii="Times New Roman" w:eastAsia="Times New Roman" w:hAnsi="Times New Roman" w:cs="Times New Roman"/>
              <w:i/>
              <w:iCs/>
              <w:sz w:val="24"/>
              <w:szCs w:val="24"/>
            </w:rPr>
            <w:t>Education and Training</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63</w:t>
          </w:r>
          <w:r w:rsidRPr="00E061B5">
            <w:rPr>
              <w:rFonts w:ascii="Times New Roman" w:eastAsia="Times New Roman" w:hAnsi="Times New Roman" w:cs="Times New Roman"/>
              <w:sz w:val="24"/>
              <w:szCs w:val="24"/>
            </w:rPr>
            <w:t xml:space="preserve">(6). </w:t>
          </w:r>
          <w:hyperlink r:id="rId11" w:history="1">
            <w:r w:rsidRPr="00E061B5">
              <w:rPr>
                <w:rStyle w:val="Hyperlink"/>
                <w:rFonts w:ascii="Times New Roman" w:eastAsia="Times New Roman" w:hAnsi="Times New Roman" w:cs="Times New Roman"/>
                <w:sz w:val="24"/>
                <w:szCs w:val="24"/>
              </w:rPr>
              <w:t>https://doi.org/10.1108/ET-08-2020-0231</w:t>
            </w:r>
          </w:hyperlink>
          <w:r w:rsidRPr="00E061B5">
            <w:rPr>
              <w:rFonts w:ascii="Times New Roman" w:eastAsia="Times New Roman" w:hAnsi="Times New Roman" w:cs="Times New Roman"/>
              <w:sz w:val="24"/>
              <w:szCs w:val="24"/>
            </w:rPr>
            <w:t xml:space="preserve"> </w:t>
          </w:r>
        </w:p>
        <w:p w14:paraId="13C27FA9" w14:textId="417B1235" w:rsidR="00FC03AE" w:rsidRPr="00E061B5" w:rsidRDefault="00FC03AE" w:rsidP="00FC03AE">
          <w:pPr>
            <w:autoSpaceDE w:val="0"/>
            <w:autoSpaceDN w:val="0"/>
            <w:spacing w:line="480" w:lineRule="auto"/>
            <w:ind w:hanging="480"/>
            <w:divId w:val="1705404490"/>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lastRenderedPageBreak/>
            <w:t xml:space="preserve">Ramberg, U., Edgren, G., &amp; Wahlgren, M. (2021). Capturing progression of formal knowledge and employability skills by monitoring case discussions in class. </w:t>
          </w:r>
          <w:r w:rsidRPr="00E061B5">
            <w:rPr>
              <w:rFonts w:ascii="Times New Roman" w:eastAsia="Times New Roman" w:hAnsi="Times New Roman" w:cs="Times New Roman"/>
              <w:i/>
              <w:iCs/>
              <w:sz w:val="24"/>
              <w:szCs w:val="24"/>
            </w:rPr>
            <w:t>Teaching in Higher Education</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26</w:t>
          </w:r>
          <w:r w:rsidRPr="00E061B5">
            <w:rPr>
              <w:rFonts w:ascii="Times New Roman" w:eastAsia="Times New Roman" w:hAnsi="Times New Roman" w:cs="Times New Roman"/>
              <w:sz w:val="24"/>
              <w:szCs w:val="24"/>
            </w:rPr>
            <w:t xml:space="preserve">(2). </w:t>
          </w:r>
          <w:hyperlink r:id="rId12" w:history="1">
            <w:r w:rsidRPr="00E061B5">
              <w:rPr>
                <w:rStyle w:val="Hyperlink"/>
                <w:rFonts w:ascii="Times New Roman" w:eastAsia="Times New Roman" w:hAnsi="Times New Roman" w:cs="Times New Roman"/>
                <w:sz w:val="24"/>
                <w:szCs w:val="24"/>
              </w:rPr>
              <w:t>https://doi.org/10.1080/13562517.2019.1657396</w:t>
            </w:r>
          </w:hyperlink>
          <w:r w:rsidRPr="00E061B5">
            <w:rPr>
              <w:rFonts w:ascii="Times New Roman" w:eastAsia="Times New Roman" w:hAnsi="Times New Roman" w:cs="Times New Roman"/>
              <w:sz w:val="24"/>
              <w:szCs w:val="24"/>
            </w:rPr>
            <w:t xml:space="preserve"> </w:t>
          </w:r>
        </w:p>
        <w:p w14:paraId="27A83DF4" w14:textId="13E61DC2" w:rsidR="00FC03AE" w:rsidRPr="00E061B5" w:rsidRDefault="00FC03AE" w:rsidP="00FC03AE">
          <w:pPr>
            <w:autoSpaceDE w:val="0"/>
            <w:autoSpaceDN w:val="0"/>
            <w:spacing w:line="480" w:lineRule="auto"/>
            <w:ind w:hanging="480"/>
            <w:divId w:val="169151370"/>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Sokhanvar, Z., Salehi, K., &amp; Sokhanvar, F. (2021). Advantages of authentic assessment for improving the learning experience and employability skills of higher education students: A systematic literature review. In </w:t>
          </w:r>
          <w:r w:rsidRPr="00E061B5">
            <w:rPr>
              <w:rFonts w:ascii="Times New Roman" w:eastAsia="Times New Roman" w:hAnsi="Times New Roman" w:cs="Times New Roman"/>
              <w:i/>
              <w:iCs/>
              <w:sz w:val="24"/>
              <w:szCs w:val="24"/>
            </w:rPr>
            <w:t>Studies in Educational Evaluation</w:t>
          </w:r>
          <w:r w:rsidRPr="00E061B5">
            <w:rPr>
              <w:rFonts w:ascii="Times New Roman" w:eastAsia="Times New Roman" w:hAnsi="Times New Roman" w:cs="Times New Roman"/>
              <w:sz w:val="24"/>
              <w:szCs w:val="24"/>
            </w:rPr>
            <w:t xml:space="preserve"> (Vol. 70). </w:t>
          </w:r>
          <w:hyperlink r:id="rId13" w:history="1">
            <w:r w:rsidRPr="00E061B5">
              <w:rPr>
                <w:rStyle w:val="Hyperlink"/>
                <w:rFonts w:ascii="Times New Roman" w:eastAsia="Times New Roman" w:hAnsi="Times New Roman" w:cs="Times New Roman"/>
                <w:sz w:val="24"/>
                <w:szCs w:val="24"/>
              </w:rPr>
              <w:t>https://doi.org/10.1016/j.stueduc.2021.101030</w:t>
            </w:r>
          </w:hyperlink>
          <w:r w:rsidRPr="00E061B5">
            <w:rPr>
              <w:rFonts w:ascii="Times New Roman" w:eastAsia="Times New Roman" w:hAnsi="Times New Roman" w:cs="Times New Roman"/>
              <w:sz w:val="24"/>
              <w:szCs w:val="24"/>
            </w:rPr>
            <w:t xml:space="preserve"> </w:t>
          </w:r>
        </w:p>
        <w:p w14:paraId="7C5D7F05" w14:textId="77777777" w:rsidR="00FC03AE" w:rsidRPr="00E061B5" w:rsidRDefault="00FC03AE" w:rsidP="00FC03AE">
          <w:pPr>
            <w:autoSpaceDE w:val="0"/>
            <w:autoSpaceDN w:val="0"/>
            <w:spacing w:line="480" w:lineRule="auto"/>
            <w:ind w:hanging="480"/>
            <w:divId w:val="1056511880"/>
            <w:rPr>
              <w:rFonts w:ascii="Times New Roman" w:eastAsia="Times New Roman" w:hAnsi="Times New Roman" w:cs="Times New Roman"/>
              <w:sz w:val="24"/>
              <w:szCs w:val="24"/>
            </w:rPr>
          </w:pPr>
          <w:r w:rsidRPr="00E061B5">
            <w:rPr>
              <w:rFonts w:ascii="Times New Roman" w:eastAsia="Times New Roman" w:hAnsi="Times New Roman" w:cs="Times New Roman"/>
              <w:sz w:val="24"/>
              <w:szCs w:val="24"/>
            </w:rPr>
            <w:t xml:space="preserve">Subekti, S., Ana, A., Muktiarni, M., &amp; Dwiyanti, V. (2021). E-Rubric to measure employability skills. </w:t>
          </w:r>
          <w:r w:rsidRPr="00E061B5">
            <w:rPr>
              <w:rFonts w:ascii="Times New Roman" w:eastAsia="Times New Roman" w:hAnsi="Times New Roman" w:cs="Times New Roman"/>
              <w:i/>
              <w:iCs/>
              <w:sz w:val="24"/>
              <w:szCs w:val="24"/>
            </w:rPr>
            <w:t>Journal of Engineering Science and Technology</w:t>
          </w:r>
          <w:r w:rsidRPr="00E061B5">
            <w:rPr>
              <w:rFonts w:ascii="Times New Roman" w:eastAsia="Times New Roman" w:hAnsi="Times New Roman" w:cs="Times New Roman"/>
              <w:sz w:val="24"/>
              <w:szCs w:val="24"/>
            </w:rPr>
            <w:t xml:space="preserve">, </w:t>
          </w:r>
          <w:r w:rsidRPr="00E061B5">
            <w:rPr>
              <w:rFonts w:ascii="Times New Roman" w:eastAsia="Times New Roman" w:hAnsi="Times New Roman" w:cs="Times New Roman"/>
              <w:i/>
              <w:iCs/>
              <w:sz w:val="24"/>
              <w:szCs w:val="24"/>
            </w:rPr>
            <w:t>16</w:t>
          </w:r>
          <w:r w:rsidRPr="00E061B5">
            <w:rPr>
              <w:rFonts w:ascii="Times New Roman" w:eastAsia="Times New Roman" w:hAnsi="Times New Roman" w:cs="Times New Roman"/>
              <w:sz w:val="24"/>
              <w:szCs w:val="24"/>
            </w:rPr>
            <w:t>(1).</w:t>
          </w:r>
        </w:p>
        <w:p w14:paraId="1257055C" w14:textId="29DEEAAA" w:rsidR="00FC03AE" w:rsidRPr="00E061B5" w:rsidRDefault="00FC03AE" w:rsidP="00FC03AE">
          <w:pPr>
            <w:spacing w:line="480" w:lineRule="auto"/>
            <w:rPr>
              <w:rFonts w:ascii="Times New Roman" w:hAnsi="Times New Roman" w:cs="Times New Roman"/>
              <w:bCs/>
              <w:sz w:val="24"/>
              <w:szCs w:val="24"/>
            </w:rPr>
          </w:pPr>
          <w:r w:rsidRPr="00E061B5">
            <w:rPr>
              <w:rFonts w:ascii="Times New Roman" w:eastAsia="Times New Roman" w:hAnsi="Times New Roman" w:cs="Times New Roman"/>
              <w:sz w:val="24"/>
              <w:szCs w:val="24"/>
            </w:rPr>
            <w:t> </w:t>
          </w:r>
        </w:p>
      </w:sdtContent>
    </w:sdt>
    <w:sectPr w:rsidR="00FC03AE" w:rsidRPr="00E061B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32593" w14:textId="77777777" w:rsidR="00F42FC3" w:rsidRDefault="00F42FC3" w:rsidP="00FC03AE">
      <w:pPr>
        <w:spacing w:after="0" w:line="240" w:lineRule="auto"/>
      </w:pPr>
      <w:r>
        <w:separator/>
      </w:r>
    </w:p>
  </w:endnote>
  <w:endnote w:type="continuationSeparator" w:id="0">
    <w:p w14:paraId="5D41D2B9" w14:textId="77777777" w:rsidR="00F42FC3" w:rsidRDefault="00F42FC3" w:rsidP="00FC0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8E328" w14:textId="77777777" w:rsidR="00F42FC3" w:rsidRDefault="00F42FC3" w:rsidP="00FC03AE">
      <w:pPr>
        <w:spacing w:after="0" w:line="240" w:lineRule="auto"/>
      </w:pPr>
      <w:r>
        <w:separator/>
      </w:r>
    </w:p>
  </w:footnote>
  <w:footnote w:type="continuationSeparator" w:id="0">
    <w:p w14:paraId="1086CF8F" w14:textId="77777777" w:rsidR="00F42FC3" w:rsidRDefault="00F42FC3" w:rsidP="00FC03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548006"/>
      <w:docPartObj>
        <w:docPartGallery w:val="Page Numbers (Top of Page)"/>
        <w:docPartUnique/>
      </w:docPartObj>
    </w:sdtPr>
    <w:sdtEndPr>
      <w:rPr>
        <w:rFonts w:ascii="Times New Roman" w:hAnsi="Times New Roman" w:cs="Times New Roman"/>
        <w:noProof/>
        <w:sz w:val="24"/>
        <w:szCs w:val="24"/>
      </w:rPr>
    </w:sdtEndPr>
    <w:sdtContent>
      <w:p w14:paraId="684BD0A6" w14:textId="1E7073FE" w:rsidR="00FC03AE" w:rsidRPr="00FC03AE" w:rsidRDefault="00FC03AE">
        <w:pPr>
          <w:pStyle w:val="Header"/>
          <w:jc w:val="right"/>
          <w:rPr>
            <w:rFonts w:ascii="Times New Roman" w:hAnsi="Times New Roman" w:cs="Times New Roman"/>
            <w:sz w:val="24"/>
            <w:szCs w:val="24"/>
          </w:rPr>
        </w:pPr>
        <w:r w:rsidRPr="00FC03AE">
          <w:rPr>
            <w:rFonts w:ascii="Times New Roman" w:hAnsi="Times New Roman" w:cs="Times New Roman"/>
            <w:sz w:val="24"/>
            <w:szCs w:val="24"/>
          </w:rPr>
          <w:fldChar w:fldCharType="begin"/>
        </w:r>
        <w:r w:rsidRPr="00FC03AE">
          <w:rPr>
            <w:rFonts w:ascii="Times New Roman" w:hAnsi="Times New Roman" w:cs="Times New Roman"/>
            <w:sz w:val="24"/>
            <w:szCs w:val="24"/>
          </w:rPr>
          <w:instrText xml:space="preserve"> PAGE   \* MERGEFORMAT </w:instrText>
        </w:r>
        <w:r w:rsidRPr="00FC03AE">
          <w:rPr>
            <w:rFonts w:ascii="Times New Roman" w:hAnsi="Times New Roman" w:cs="Times New Roman"/>
            <w:sz w:val="24"/>
            <w:szCs w:val="24"/>
          </w:rPr>
          <w:fldChar w:fldCharType="separate"/>
        </w:r>
        <w:r w:rsidR="00E061B5">
          <w:rPr>
            <w:rFonts w:ascii="Times New Roman" w:hAnsi="Times New Roman" w:cs="Times New Roman"/>
            <w:noProof/>
            <w:sz w:val="24"/>
            <w:szCs w:val="24"/>
          </w:rPr>
          <w:t>9</w:t>
        </w:r>
        <w:r w:rsidRPr="00FC03AE">
          <w:rPr>
            <w:rFonts w:ascii="Times New Roman" w:hAnsi="Times New Roman" w:cs="Times New Roman"/>
            <w:noProof/>
            <w:sz w:val="24"/>
            <w:szCs w:val="24"/>
          </w:rPr>
          <w:fldChar w:fldCharType="end"/>
        </w:r>
      </w:p>
    </w:sdtContent>
  </w:sdt>
  <w:p w14:paraId="116B1A40" w14:textId="77777777" w:rsidR="00FC03AE" w:rsidRDefault="00FC03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xNDU1NzOxNDc2NDJX0lEKTi0uzszPAykwrAUALnxdhSwAAAA="/>
  </w:docVars>
  <w:rsids>
    <w:rsidRoot w:val="00EF78D0"/>
    <w:rsid w:val="00024C30"/>
    <w:rsid w:val="00060914"/>
    <w:rsid w:val="00095A3E"/>
    <w:rsid w:val="0012266D"/>
    <w:rsid w:val="001A745D"/>
    <w:rsid w:val="001F0D5B"/>
    <w:rsid w:val="00217AAB"/>
    <w:rsid w:val="00227C0B"/>
    <w:rsid w:val="002E6297"/>
    <w:rsid w:val="002F3BAD"/>
    <w:rsid w:val="0037238B"/>
    <w:rsid w:val="00376773"/>
    <w:rsid w:val="003C050B"/>
    <w:rsid w:val="003E333C"/>
    <w:rsid w:val="00457B7F"/>
    <w:rsid w:val="00521435"/>
    <w:rsid w:val="005A4FB2"/>
    <w:rsid w:val="005C5122"/>
    <w:rsid w:val="00646962"/>
    <w:rsid w:val="00690ABD"/>
    <w:rsid w:val="006919C6"/>
    <w:rsid w:val="006D5661"/>
    <w:rsid w:val="00700011"/>
    <w:rsid w:val="0072749E"/>
    <w:rsid w:val="00750389"/>
    <w:rsid w:val="00823389"/>
    <w:rsid w:val="0088310D"/>
    <w:rsid w:val="008C2E4C"/>
    <w:rsid w:val="00917D50"/>
    <w:rsid w:val="00946823"/>
    <w:rsid w:val="009534CA"/>
    <w:rsid w:val="00971106"/>
    <w:rsid w:val="00975725"/>
    <w:rsid w:val="00A00CF1"/>
    <w:rsid w:val="00A0761B"/>
    <w:rsid w:val="00A32CB6"/>
    <w:rsid w:val="00A613B5"/>
    <w:rsid w:val="00A76CD7"/>
    <w:rsid w:val="00AA11AD"/>
    <w:rsid w:val="00AC291D"/>
    <w:rsid w:val="00AF14B7"/>
    <w:rsid w:val="00B974A0"/>
    <w:rsid w:val="00C10801"/>
    <w:rsid w:val="00C13865"/>
    <w:rsid w:val="00C43813"/>
    <w:rsid w:val="00C8512C"/>
    <w:rsid w:val="00CB6345"/>
    <w:rsid w:val="00CE39DB"/>
    <w:rsid w:val="00CF431E"/>
    <w:rsid w:val="00D006C7"/>
    <w:rsid w:val="00D56D10"/>
    <w:rsid w:val="00E061B5"/>
    <w:rsid w:val="00EF78D0"/>
    <w:rsid w:val="00F063BB"/>
    <w:rsid w:val="00F07726"/>
    <w:rsid w:val="00F126F1"/>
    <w:rsid w:val="00F42FC3"/>
    <w:rsid w:val="00F46491"/>
    <w:rsid w:val="00F823BE"/>
    <w:rsid w:val="00F93243"/>
    <w:rsid w:val="00FA4CD3"/>
    <w:rsid w:val="00FC03AE"/>
    <w:rsid w:val="00FF4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CBF24"/>
  <w15:chartTrackingRefBased/>
  <w15:docId w15:val="{586346AB-99E2-4E0A-9BF9-391D6C959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A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0A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A11A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03AE"/>
    <w:rPr>
      <w:color w:val="808080"/>
    </w:rPr>
  </w:style>
  <w:style w:type="character" w:styleId="Hyperlink">
    <w:name w:val="Hyperlink"/>
    <w:basedOn w:val="DefaultParagraphFont"/>
    <w:uiPriority w:val="99"/>
    <w:unhideWhenUsed/>
    <w:rsid w:val="00FC03AE"/>
    <w:rPr>
      <w:color w:val="0563C1" w:themeColor="hyperlink"/>
      <w:u w:val="single"/>
    </w:rPr>
  </w:style>
  <w:style w:type="character" w:customStyle="1" w:styleId="UnresolvedMention1">
    <w:name w:val="Unresolved Mention1"/>
    <w:basedOn w:val="DefaultParagraphFont"/>
    <w:uiPriority w:val="99"/>
    <w:semiHidden/>
    <w:unhideWhenUsed/>
    <w:rsid w:val="00FC03AE"/>
    <w:rPr>
      <w:color w:val="605E5C"/>
      <w:shd w:val="clear" w:color="auto" w:fill="E1DFDD"/>
    </w:rPr>
  </w:style>
  <w:style w:type="paragraph" w:styleId="Header">
    <w:name w:val="header"/>
    <w:basedOn w:val="Normal"/>
    <w:link w:val="HeaderChar"/>
    <w:uiPriority w:val="99"/>
    <w:unhideWhenUsed/>
    <w:rsid w:val="00FC0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03AE"/>
  </w:style>
  <w:style w:type="paragraph" w:styleId="Footer">
    <w:name w:val="footer"/>
    <w:basedOn w:val="Normal"/>
    <w:link w:val="FooterChar"/>
    <w:uiPriority w:val="99"/>
    <w:unhideWhenUsed/>
    <w:rsid w:val="00FC0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03AE"/>
  </w:style>
  <w:style w:type="character" w:customStyle="1" w:styleId="Heading1Char">
    <w:name w:val="Heading 1 Char"/>
    <w:basedOn w:val="DefaultParagraphFont"/>
    <w:link w:val="Heading1"/>
    <w:uiPriority w:val="9"/>
    <w:rsid w:val="00690AB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0ABD"/>
    <w:pPr>
      <w:outlineLvl w:val="9"/>
    </w:pPr>
  </w:style>
  <w:style w:type="character" w:customStyle="1" w:styleId="Heading2Char">
    <w:name w:val="Heading 2 Char"/>
    <w:basedOn w:val="DefaultParagraphFont"/>
    <w:link w:val="Heading2"/>
    <w:uiPriority w:val="9"/>
    <w:rsid w:val="00690ABD"/>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690ABD"/>
    <w:pPr>
      <w:spacing w:after="100"/>
    </w:pPr>
  </w:style>
  <w:style w:type="paragraph" w:styleId="TOC2">
    <w:name w:val="toc 2"/>
    <w:basedOn w:val="Normal"/>
    <w:next w:val="Normal"/>
    <w:autoRedefine/>
    <w:uiPriority w:val="39"/>
    <w:unhideWhenUsed/>
    <w:rsid w:val="00690ABD"/>
    <w:pPr>
      <w:spacing w:after="100"/>
      <w:ind w:left="220"/>
    </w:pPr>
  </w:style>
  <w:style w:type="character" w:customStyle="1" w:styleId="Heading3Char">
    <w:name w:val="Heading 3 Char"/>
    <w:basedOn w:val="DefaultParagraphFont"/>
    <w:link w:val="Heading3"/>
    <w:uiPriority w:val="9"/>
    <w:rsid w:val="00AA11A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A11A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437756">
      <w:bodyDiv w:val="1"/>
      <w:marLeft w:val="0"/>
      <w:marRight w:val="0"/>
      <w:marTop w:val="0"/>
      <w:marBottom w:val="0"/>
      <w:divBdr>
        <w:top w:val="none" w:sz="0" w:space="0" w:color="auto"/>
        <w:left w:val="none" w:sz="0" w:space="0" w:color="auto"/>
        <w:bottom w:val="none" w:sz="0" w:space="0" w:color="auto"/>
        <w:right w:val="none" w:sz="0" w:space="0" w:color="auto"/>
      </w:divBdr>
    </w:div>
    <w:div w:id="640963290">
      <w:bodyDiv w:val="1"/>
      <w:marLeft w:val="0"/>
      <w:marRight w:val="0"/>
      <w:marTop w:val="0"/>
      <w:marBottom w:val="0"/>
      <w:divBdr>
        <w:top w:val="none" w:sz="0" w:space="0" w:color="auto"/>
        <w:left w:val="none" w:sz="0" w:space="0" w:color="auto"/>
        <w:bottom w:val="none" w:sz="0" w:space="0" w:color="auto"/>
        <w:right w:val="none" w:sz="0" w:space="0" w:color="auto"/>
      </w:divBdr>
    </w:div>
    <w:div w:id="1175071953">
      <w:bodyDiv w:val="1"/>
      <w:marLeft w:val="0"/>
      <w:marRight w:val="0"/>
      <w:marTop w:val="0"/>
      <w:marBottom w:val="0"/>
      <w:divBdr>
        <w:top w:val="none" w:sz="0" w:space="0" w:color="auto"/>
        <w:left w:val="none" w:sz="0" w:space="0" w:color="auto"/>
        <w:bottom w:val="none" w:sz="0" w:space="0" w:color="auto"/>
        <w:right w:val="none" w:sz="0" w:space="0" w:color="auto"/>
      </w:divBdr>
    </w:div>
    <w:div w:id="1337995373">
      <w:bodyDiv w:val="1"/>
      <w:marLeft w:val="0"/>
      <w:marRight w:val="0"/>
      <w:marTop w:val="0"/>
      <w:marBottom w:val="0"/>
      <w:divBdr>
        <w:top w:val="none" w:sz="0" w:space="0" w:color="auto"/>
        <w:left w:val="none" w:sz="0" w:space="0" w:color="auto"/>
        <w:bottom w:val="none" w:sz="0" w:space="0" w:color="auto"/>
        <w:right w:val="none" w:sz="0" w:space="0" w:color="auto"/>
      </w:divBdr>
      <w:divsChild>
        <w:div w:id="1548641112">
          <w:marLeft w:val="480"/>
          <w:marRight w:val="0"/>
          <w:marTop w:val="0"/>
          <w:marBottom w:val="0"/>
          <w:divBdr>
            <w:top w:val="none" w:sz="0" w:space="0" w:color="auto"/>
            <w:left w:val="none" w:sz="0" w:space="0" w:color="auto"/>
            <w:bottom w:val="none" w:sz="0" w:space="0" w:color="auto"/>
            <w:right w:val="none" w:sz="0" w:space="0" w:color="auto"/>
          </w:divBdr>
        </w:div>
        <w:div w:id="1318151963">
          <w:marLeft w:val="480"/>
          <w:marRight w:val="0"/>
          <w:marTop w:val="0"/>
          <w:marBottom w:val="0"/>
          <w:divBdr>
            <w:top w:val="none" w:sz="0" w:space="0" w:color="auto"/>
            <w:left w:val="none" w:sz="0" w:space="0" w:color="auto"/>
            <w:bottom w:val="none" w:sz="0" w:space="0" w:color="auto"/>
            <w:right w:val="none" w:sz="0" w:space="0" w:color="auto"/>
          </w:divBdr>
        </w:div>
        <w:div w:id="489029892">
          <w:marLeft w:val="480"/>
          <w:marRight w:val="0"/>
          <w:marTop w:val="0"/>
          <w:marBottom w:val="0"/>
          <w:divBdr>
            <w:top w:val="none" w:sz="0" w:space="0" w:color="auto"/>
            <w:left w:val="none" w:sz="0" w:space="0" w:color="auto"/>
            <w:bottom w:val="none" w:sz="0" w:space="0" w:color="auto"/>
            <w:right w:val="none" w:sz="0" w:space="0" w:color="auto"/>
          </w:divBdr>
        </w:div>
        <w:div w:id="591760">
          <w:marLeft w:val="480"/>
          <w:marRight w:val="0"/>
          <w:marTop w:val="0"/>
          <w:marBottom w:val="0"/>
          <w:divBdr>
            <w:top w:val="none" w:sz="0" w:space="0" w:color="auto"/>
            <w:left w:val="none" w:sz="0" w:space="0" w:color="auto"/>
            <w:bottom w:val="none" w:sz="0" w:space="0" w:color="auto"/>
            <w:right w:val="none" w:sz="0" w:space="0" w:color="auto"/>
          </w:divBdr>
        </w:div>
        <w:div w:id="431046639">
          <w:marLeft w:val="480"/>
          <w:marRight w:val="0"/>
          <w:marTop w:val="0"/>
          <w:marBottom w:val="0"/>
          <w:divBdr>
            <w:top w:val="none" w:sz="0" w:space="0" w:color="auto"/>
            <w:left w:val="none" w:sz="0" w:space="0" w:color="auto"/>
            <w:bottom w:val="none" w:sz="0" w:space="0" w:color="auto"/>
            <w:right w:val="none" w:sz="0" w:space="0" w:color="auto"/>
          </w:divBdr>
        </w:div>
        <w:div w:id="1411850475">
          <w:marLeft w:val="480"/>
          <w:marRight w:val="0"/>
          <w:marTop w:val="0"/>
          <w:marBottom w:val="0"/>
          <w:divBdr>
            <w:top w:val="none" w:sz="0" w:space="0" w:color="auto"/>
            <w:left w:val="none" w:sz="0" w:space="0" w:color="auto"/>
            <w:bottom w:val="none" w:sz="0" w:space="0" w:color="auto"/>
            <w:right w:val="none" w:sz="0" w:space="0" w:color="auto"/>
          </w:divBdr>
        </w:div>
        <w:div w:id="1705404490">
          <w:marLeft w:val="480"/>
          <w:marRight w:val="0"/>
          <w:marTop w:val="0"/>
          <w:marBottom w:val="0"/>
          <w:divBdr>
            <w:top w:val="none" w:sz="0" w:space="0" w:color="auto"/>
            <w:left w:val="none" w:sz="0" w:space="0" w:color="auto"/>
            <w:bottom w:val="none" w:sz="0" w:space="0" w:color="auto"/>
            <w:right w:val="none" w:sz="0" w:space="0" w:color="auto"/>
          </w:divBdr>
        </w:div>
        <w:div w:id="169151370">
          <w:marLeft w:val="480"/>
          <w:marRight w:val="0"/>
          <w:marTop w:val="0"/>
          <w:marBottom w:val="0"/>
          <w:divBdr>
            <w:top w:val="none" w:sz="0" w:space="0" w:color="auto"/>
            <w:left w:val="none" w:sz="0" w:space="0" w:color="auto"/>
            <w:bottom w:val="none" w:sz="0" w:space="0" w:color="auto"/>
            <w:right w:val="none" w:sz="0" w:space="0" w:color="auto"/>
          </w:divBdr>
        </w:div>
        <w:div w:id="1056511880">
          <w:marLeft w:val="480"/>
          <w:marRight w:val="0"/>
          <w:marTop w:val="0"/>
          <w:marBottom w:val="0"/>
          <w:divBdr>
            <w:top w:val="none" w:sz="0" w:space="0" w:color="auto"/>
            <w:left w:val="none" w:sz="0" w:space="0" w:color="auto"/>
            <w:bottom w:val="none" w:sz="0" w:space="0" w:color="auto"/>
            <w:right w:val="none" w:sz="0" w:space="0" w:color="auto"/>
          </w:divBdr>
        </w:div>
      </w:divsChild>
    </w:div>
    <w:div w:id="146554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6184742.2020.1742184" TargetMode="External"/><Relationship Id="rId13" Type="http://schemas.openxmlformats.org/officeDocument/2006/relationships/hyperlink" Target="https://doi.org/10.1016/j.stueduc.2021.101030" TargetMode="External"/><Relationship Id="rId3" Type="http://schemas.openxmlformats.org/officeDocument/2006/relationships/settings" Target="settings.xml"/><Relationship Id="rId7" Type="http://schemas.openxmlformats.org/officeDocument/2006/relationships/hyperlink" Target="https://doi.org/10.1080/07294360.2020.1738350" TargetMode="External"/><Relationship Id="rId12" Type="http://schemas.openxmlformats.org/officeDocument/2006/relationships/hyperlink" Target="https://doi.org/10.1080/13562517.2019.165739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ET-08-2020-023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77/1038416220980425" TargetMode="External"/><Relationship Id="rId4" Type="http://schemas.openxmlformats.org/officeDocument/2006/relationships/webSettings" Target="webSettings.xml"/><Relationship Id="rId9" Type="http://schemas.openxmlformats.org/officeDocument/2006/relationships/hyperlink" Target="https://doi.org/10.21153/jtlge2021vol12no2art988"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4DEB550-4912-441B-83D9-04144C5FD9D9}"/>
      </w:docPartPr>
      <w:docPartBody>
        <w:p w:rsidR="00B02596" w:rsidRDefault="00266B4C">
          <w:r w:rsidRPr="006C41D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B4C"/>
    <w:rsid w:val="00266B4C"/>
    <w:rsid w:val="003D01CB"/>
    <w:rsid w:val="00666D5C"/>
    <w:rsid w:val="007F735E"/>
    <w:rsid w:val="00947ED6"/>
    <w:rsid w:val="00B025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6B4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D771D0-73CF-4717-A672-C31D61F94696}">
  <we:reference id="wa104382081" version="1.35.0.0" store="en-GB" storeType="OMEX"/>
  <we:alternateReferences>
    <we:reference id="WA104382081" version="1.35.0.0" store="" storeType="OMEX"/>
  </we:alternateReferences>
  <we:properties>
    <we:property name="MENDELEY_CITATIONS" value="[{&quot;citationID&quot;:&quot;MENDELEY_CITATION_a9ea64c5-59f0-4dc8-b558-0bb5ad672ed1&quot;,&quot;citationItems&quot;:[{&quot;id&quot;:&quot;be7a8fa6-a0f7-322c-9c4f-a5922d32c947&quot;,&quot;itemData&quot;:{&quot;type&quot;:&quot;article-journal&quot;,&quot;id&quot;:&quot;be7a8fa6-a0f7-322c-9c4f-a5922d32c947&quot;,&quot;title&quot;:&quot;E-Rubric to measure employability skills&quot;,&quot;author&quot;:[{&quot;family&quot;:&quot;Subekti&quot;,&quot;given&quot;:&quot;Sri&quot;,&quot;parse-names&quot;:false,&quot;dropping-particle&quot;:&quot;&quot;,&quot;non-dropping-particle&quot;:&quot;&quot;},{&quot;family&quot;:&quot;Ana&quot;,&quot;given&quot;:&quot;A.&quot;,&quot;parse-names&quot;:false,&quot;dropping-particle&quot;:&quot;&quot;,&quot;non-dropping-particle&quot;:&quot;&quot;},{&quot;family&quot;:&quot;Muktiarni&quot;,&quot;given&quot;:&quot;M.&quot;,&quot;parse-names&quot;:false,&quot;dropping-particle&quot;:&quot;&quot;,&quot;non-dropping-particle&quot;:&quot;&quot;},{&quot;family&quot;:&quot;Dwiyanti&quot;,&quot;given&quot;:&quot;Vina&quot;,&quot;parse-names&quot;:false,&quot;dropping-particle&quot;:&quot;&quot;,&quot;non-dropping-particle&quot;:&quot;&quot;}],&quot;container-title&quot;:&quot;Journal of Engineering Science and Technology&quot;,&quot;ISSN&quot;:&quot;18234690&quot;,&quot;issued&quot;:{&quot;date-parts&quot;:[[2021]]},&quot;abstract&quot;:&quot;The need for an evaluation instrument to test employability skills motivated this study. The purpose of this study was to design an electronic assessment method for rubric. This research was conducted to develop an electronic rubric that can be used as a tool for evaluating employability skills. In assessing the skills of students, not all teachers utilize standard assessment tools. This circumstance encouraged researchers to develop assessment tools that can be use during the process of measuring employability skills, specifically in vocational education. The research method used is Designed Based Research to develop a prototype of a performance appraisal tool. The design of the performance assessment in this study was web-based using the SmartRubric framework. The SmartRubric program uses browser technology to optimize it and is accessed through a computer network. In addition to the use of this application of a computer or laptop system using a mobile device, such as Smartphone, Tablet PC, Mac, Android, BlackBerry, and another mobile device that have a browser application for internet access. The SmartRubric application has a program that is stored on a server, sent over the internet, and accessed through a browser interface, so it can be access through a web browser through the internet or an intranet network. The use of the SmartRubric framework by computer software written in programming languages that support web-based software, such as HTML, JavaScript, CSS, Ruby, Python, Php, Java, and other programming languages.&quot;,&quot;issue&quot;:&quot;1&quot;,&quot;volume&quot;:&quot;16&quot;},&quot;isTemporary&quot;:false}],&quot;properties&quot;:{&quot;noteIndex&quot;:0},&quot;isEdited&quot;:false,&quot;manualOverride&quot;:{&quot;isManuallyOverridden&quot;:false,&quot;citeprocText&quot;:&quot;(Subekti et al., 2021)&quot;,&quot;manualOverrideText&quot;:&quot;&quot;},&quot;citationTag&quot;:&quot;MENDELEY_CITATION_v3_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&quot;},{&quot;citationID&quot;:&quot;MENDELEY_CITATION_690a9af7-9023-44c3-9c67-c206a0ce2150&quot;,&quot;citationItems&quot;:[{&quot;id&quot;:&quot;aa50766f-034d-310d-ba09-33437db40790&quot;,&quot;itemData&quot;:{&quot;type&quot;:&quot;article-journal&quot;,&quot;id&quot;:&quot;aa50766f-034d-310d-ba09-33437db40790&quot;,&quot;title&quot;:&quot;Graduate employability skills: Words and phrases used in job interviews&quot;,&quot;author&quot;:[{&quot;family&quot;:&quot;Krishnan&quot;,&quot;given&quot;:&quot;Isai Amutan&quot;,&quot;parse-names&quot;:false,&quot;dropping-particle&quot;:&quot;&quot;,&quot;non-dropping-particle&quot;:&quot;&quot;},{&quot;family&quot;:&quot;Ramalingam&quot;,&quot;given&quot;:&quot;Selvajothi&quot;,&quot;parse-names&quot;:false,&quot;dropping-particle&quot;:&quot;&quot;,&quot;non-dropping-particle&quot;:&quot;&quot;},{&quot;family&quot;:&quot;Kaliappen&quot;,&quot;given&quot;:&quot;Narentheren&quot;,&quot;parse-names&quot;:false,&quot;dropping-particle&quot;:&quot;&quot;,&quot;non-dropping-particle&quot;:&quot;&quot;},{&quot;family&quot;:&quot;Uthamaputhran&quot;,&quot;given&quot;:&quot;Sathiswaran&quot;,&quot;parse-names&quot;:false,&quot;dropping-particle&quot;:&quot;&quot;,&quot;non-dropping-particle&quot;:&quot;&quot;},{&quot;family&quot;:&quot;Suppiah&quot;,&quot;given&quot;:&quot;Puspalata C.&quot;,&quot;parse-names&quot;:false,&quot;dropping-particle&quot;:&quot;&quot;,&quot;non-dropping-particle&quot;:&quot;&quot;},{&quot;family&quot;:&quot;Mello&quot;,&quot;given&quot;:&quot;Geraldine&quot;,&quot;parse-names&quot;:false,&quot;dropping-particle&quot;:&quot;de&quot;,&quot;non-dropping-particle&quot;:&quot;&quot;},{&quot;family&quot;:&quot;Paramasivam&quot;,&quot;given&quot;:&quot;Sheela&quot;,&quot;parse-names&quot;:false,&quot;dropping-particle&quot;:&quot;&quot;,&quot;non-dropping-particle&quot;:&quot;&quot;}],&quot;container-title&quot;:&quot;Australian Journal of Career Development&quot;,&quot;DOI&quot;:&quot;10.1177/1038416220980425&quot;,&quot;ISSN&quot;:&quot;22006974&quot;,&quot;issued&quot;:{&quot;date-parts&quot;:[[2021]]},&quot;abstract&quot;:&quot;The purpose of this qualitative study was to investigate the words and phrases used by student graduates in job interviews. Twenty-Seven Malaysian graduates participated in the study. “How to face challenges” was the focal theme chosen for analysis of the data. The findings indicated that successful interviewees covered six out of seven important employability skills, while interviewees on the reserve list covered only four of the employability skills, and the unsuccessful interviewees covered only three of the seven skills. Successful interviewees were deemed able to portray high level proficiency by using the most salient words and phrases to express their employability skills in the interviews. It is expected that this study will encourage current undergraduates to develop high level language proficiency regarding their employability and foster training in this area by educational institutions so as to benefit their students.&quot;,&quot;issue&quot;:&quot;1&quot;,&quot;volume&quot;:&quot;30&quot;},&quot;isTemporary&quot;:false}],&quot;properties&quot;:{&quot;noteIndex&quot;:0},&quot;isEdited&quot;:false,&quot;manualOverride&quot;:{&quot;isManuallyOverridden&quot;:false,&quot;citeprocText&quot;:&quot;(Krishnan et al., 2021)&quot;,&quot;manualOverrideText&quot;:&quot;&quot;},&quot;citationTag&quot;:&quot;MENDELEY_CITATION_v3_eyJjaXRhdGlvbklEIjoiTUVOREVMRVlfQ0lUQVRJT05fNjkwYTlhZjctOTAyMy00NGMzLTljNjctYzIwNmEwY2UyMTUw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quot;},{&quot;citationID&quot;:&quot;MENDELEY_CITATION_1c90b51e-3aa5-4683-8df4-452421cc35ad&quot;,&quot;citationItems&quot;:[{&quot;id&quot;:&quot;0940fd3c-242a-3de8-8e2d-edf38569fbb1&quot;,&quot;itemData&quot;:{&quot;type&quot;:&quot;article-journal&quot;,&quot;id&quot;:&quot;0940fd3c-242a-3de8-8e2d-edf38569fbb1&quot;,&quot;title&quot;:&quot;The role of critical reflection as an employability skill in sport management&quot;,&quot;author&quot;:[{&quot;family&quot;:&quot;Schepper&quot;,&quot;given&quot;:&quot;Jos&quot;,&quot;parse-names&quot;:false,&quot;dropping-particle&quot;:&quot;&quot;,&quot;non-dropping-particle&quot;:&quot;de&quot;},{&quot;family&quot;:&quot;Sotiriadou&quot;,&quot;given&quot;:&quot;Popi&quot;,&quot;parse-names&quot;:false,&quot;dropping-particle&quot;:&quot;&quot;,&quot;non-dropping-particle&quot;:&quot;&quot;},{&quot;family&quot;:&quot;Hill&quot;,&quot;given&quot;:&quot;Brad&quot;,&quot;parse-names&quot;:false,&quot;dropping-particle&quot;:&quot;&quot;,&quot;non-dropping-particle&quot;:&quot;&quot;}],&quot;container-title&quot;:&quot;European Sport Management Quarterly&quot;,&quot;DOI&quot;:&quot;10.1080/16184742.2020.1742184&quot;,&quot;ISSN&quot;:&quot;1746031X&quot;,&quot;issued&quot;:{&quot;date-parts&quot;:[[2021]]},&quot;abstract&quot;:&quot;Research question: The two research questions driving this study were (1) ‘To what extent do sport management students address the individual and social dimensions of critical reflection during work-integrated learning (WIL) experiences?’, and (2) ‘Do these skills align with what employers need from those working and seeking employment in the sport industry?’. Research methods: A total of 314 WIL stakeholders (i.e. students, Academic Supervisors and Industry Supervisors) representing 20 tertiary sport management institutions in the Netherlands participated in the study’s questionnaire. The purpose was to identify the potential differences across perceptions of three stakeholder groups on the extent to which students address the individual and social dimensions of critical reflection and the ways critical reflection skills align with the sport management industry needs. MANOVA and separate ANOVA tests compared perceptions on students’ integration of three individual and three social dimensions of critical reflection. Results and findings: Results showed disparities between perceptions on the extent to which students critically reflect. Industry Supervisors perceived students only addressed two of six dimensions of critical reflection (i.e. asking for feedback and reflecting on career ambitions). Findings in this study are consistent with other empirical evidence concerned with graduates’ level of key employability skills and highlight the need to strengthen the development and alignment of social critical reflection skills with sport industry employer needs. Implications: This study addresses the need to align sport management graduates skill set with sport industry workforce needs and enhance graduate employability. The classification of critical reflection skills into six dimensions offers a useful guide to sport organisations and helps assess which dimensions require attention or further development.&quot;,&quot;issue&quot;:&quot;2&quot;,&quot;volume&quot;:&quot;21&quot;},&quot;isTemporary&quot;:false}],&quot;properties&quot;:{&quot;noteIndex&quot;:0},&quot;isEdited&quot;:false,&quot;manualOverride&quot;:{&quot;isManuallyOverridden&quot;:false,&quot;citeprocText&quot;:&quot;(de Schepper et al., 2021)&quot;,&quot;manualOverrideText&quot;:&quot;&quot;},&quot;citationTag&quot;:&quot;MENDELEY_CITATION_v3_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&quot;},{&quot;citationID&quot;:&quot;MENDELEY_CITATION_0da969ac-520e-4a07-9326-ae042f5cbe81&quot;,&quot;citationItems&quot;:[{&quot;id&quot;:&quot;d14da6be-f635-3c4e-a497-be049ab59063&quot;,&quot;itemData&quot;:{&quot;type&quot;:&quot;article&quot;,&quot;id&quot;:&quot;d14da6be-f635-3c4e-a497-be049ab59063&quot;,&quot;title&quot;:&quot;Advantages of authentic assessment for improving the learning experience and employability skills of higher education students: A systematic literature review&quot;,&quot;author&quot;:[{&quot;family&quot;:&quot;Sokhanvar&quot;,&quot;given&quot;:&quot;Zahra&quot;,&quot;parse-names&quot;:false,&quot;dropping-particle&quot;:&quot;&quot;,&quot;non-dropping-particle&quot;:&quot;&quot;},{&quot;family&quot;:&quot;Salehi&quot;,&quot;given&quot;:&quot;Keyvan&quot;,&quot;parse-names&quot;:false,&quot;dropping-particle&quot;:&quot;&quot;,&quot;non-dropping-particle&quot;:&quot;&quot;},{&quot;family&quot;:&quot;Sokhanvar&quot;,&quot;given&quot;:&quot;Fatemeh&quot;,&quot;parse-names&quot;:false,&quot;dropping-particle&quot;:&quot;&quot;,&quot;non-dropping-particle&quot;:&quot;&quot;}],&quot;container-title&quot;:&quot;Studies in Educational Evaluation&quot;,&quot;DOI&quot;:&quot;10.1016/j.stueduc.2021.101030&quot;,&quot;ISSN&quot;:&quot;0191491X&quot;,&quot;issued&quot;:{&quot;date-parts&quot;:[[2021]]},&quot;abstract&quot;:&quot;This study is a systematic review of literature that investigates the advantages of implementing authentic assessment for improving two major categories that are relevant to academic and professional success of higher education students: learning experience and employability skills. Authentic assessment involves students in challenging tasks that closely resemble those of the workplace settings. 26 papers from 2010 to 2019 that were relevant to the topic of this paper were selected for the review process. Findings of this review indicate that authentic assessment can play a role in improving the learning experience of higher education students through enhancing their engagement in learning and improving their satisfaction as well as positively influencing their efforts to achieve educational goals. We also discuss the benefits of authentic assessment for equipping students with essential skills for their future professional life, such as communication skills, collaboration skills, critical-thinking and problem-solving skills, self-awareness, and self-confidence.&quot;,&quot;volume&quot;:&quot;70&quot;},&quot;isTemporary&quot;:false}],&quot;properties&quot;:{&quot;noteIndex&quot;:0},&quot;isEdited&quot;:false,&quot;manualOverride&quot;:{&quot;isManuallyOverridden&quot;:false,&quot;citeprocText&quot;:&quot;(Sokhanvar et al., 2021)&quot;,&quot;manualOverrideText&quot;:&quot;&quot;},&quot;citationTag&quot;:&quot;MENDELEY_CITATION_v3_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&quot;},{&quot;citationID&quot;:&quot;MENDELEY_CITATION_04a2fd77-c3d7-4689-84b5-ef964e23a7e4&quot;,&quot;citationItems&quot;:[{&quot;id&quot;:&quot;8bb0ce79-ec15-3b1d-8dbb-6868a70238ae&quot;,&quot;itemData&quot;:{&quot;type&quot;:&quot;article-journal&quot;,&quot;id&quot;:&quot;8bb0ce79-ec15-3b1d-8dbb-6868a70238ae&quot;,&quot;title&quot;:&quot;What makes better career opportunities for young graduates? Examining acquired employability skills in higher education institutions&quot;,&quot;author&quot;:[{&quot;family&quot;:&quot;Ng&quot;,&quot;given&quot;:&quot;Peggy M.L.&quot;,&quot;parse-names&quot;:false,&quot;dropping-particle&quot;:&quot;&quot;,&quot;non-dropping-particle&quot;:&quot;&quot;},{&quot;family&quot;:&quot;Chan&quot;,&quot;given&quot;:&quot;Jason K.Y.&quot;,&quot;parse-names&quot;:false,&quot;dropping-particle&quot;:&quot;&quot;,&quot;non-dropping-particle&quot;:&quot;&quot;},{&quot;family&quot;:&quot;Wut&quot;,&quot;given&quot;:&quot;Tai Ming&quot;,&quot;parse-names&quot;:false,&quot;dropping-particle&quot;:&quot;&quot;,&quot;non-dropping-particle&quot;:&quot;&quot;},{&quot;family&quot;:&quot;Lo&quot;,&quot;given&quot;:&quot;Man Fung&quot;,&quot;parse-names&quot;:false,&quot;dropping-particle&quot;:&quot;&quot;,&quot;non-dropping-particle&quot;:&quot;&quot;},{&quot;family&quot;:&quot;Szeto&quot;,&quot;given&quot;:&quot;Irene&quot;,&quot;parse-names&quot;:false,&quot;dropping-particle&quot;:&quot;&quot;,&quot;non-dropping-particle&quot;:&quot;&quot;}],&quot;container-title&quot;:&quot;Education and Training&quot;,&quot;DOI&quot;:&quot;10.1108/ET-08-2020-0231&quot;,&quot;ISSN&quot;:&quot;00400912&quot;,&quot;issued&quot;:{&quot;date-parts&quot;:[[2021]]},&quot;abstract&quot;:&quot;Purpose: The purpose of this paper is to develop a conceptual model to examine key employability skills that match workplace requirements and foster employability. Design/methodology/approach: This research comprises a cross-sectional study from self-financing institutions in Hong Kong. The current study adopted structural equation modeling to examine key employability skills that match workplace requirements and foster employability. Findings: Based on the empirical findings, the acquired employability skills of young graduates are entrepreneurship, professional development, work with others, self-management, communication and problem solving. Moreover, higher education institutions should work closely with industry stakeholders to get employers engaged with the work-integrating learning (WIL) programs and subsequently equip young graduates for better employability opportunities. In connection with employer engagement, employability skills of communication, problem solving and self-management would be improved. Furthermore, entrepreneurship and problem-solving skills could further be developed for young graduating students working in SME organizations during WIL. Originality/value: As a notable gap exists in the current literature to examine young graduates' key employability skills in the context and content of Hong Kong self-financing tertiary education, this research explores key employability skills of self-financed young graduates and the relative importance of employability skills across company size using a quantitative approach.&quot;,&quot;issue&quot;:&quot;6&quot;,&quot;volume&quot;:&quot;63&quot;},&quot;isTemporary&quot;:false}],&quot;properties&quot;:{&quot;noteIndex&quot;:0},&quot;isEdited&quot;:false,&quot;manualOverride&quot;:{&quot;isManuallyOverridden&quot;:false,&quot;citeprocText&quot;:&quot;(Ng et al., 2021)&quot;,&quot;manualOverrideText&quot;:&quot;&quot;},&quot;citationTag&quot;:&quot;MENDELEY_CITATION_v3_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&quot;},{&quot;citationID&quot;:&quot;MENDELEY_CITATION_b24f7991-97a4-4e8d-b5f7-5c3e2700eba6&quot;,&quot;citationItems&quot;:[{&quot;id&quot;:&quot;78db2dbd-6648-399c-81cb-565d3024ae9e&quot;,&quot;itemData&quot;:{&quot;type&quot;:&quot;article-journal&quot;,&quot;id&quot;:&quot;78db2dbd-6648-399c-81cb-565d3024ae9e&quot;,&quot;title&quot;:&quot;The Learning Strategy Based on Scientific Approach to Strengthen the Employability Skill of Teacher Candidates&quot;,&quot;author&quot;:[{&quot;family&quot;:&quot;Hadromi&quot;,&quot;given&quot;:&quot;H.&quot;,&quot;parse-names&quot;:false,&quot;dropping-particle&quot;:&quot;&quot;,&quot;non-dropping-particle&quot;:&quot;&quot;},{&quot;family&quot;:&quot;Sudarman&quot;,&quot;given&quot;:&quot;S.&quot;,&quot;parse-names&quot;:false,&quot;dropping-particle&quot;:&quot;&quot;,&quot;non-dropping-particle&quot;:&quot;&quot;},{&quot;family&quot;:&quot;Yudiono&quot;,&quot;given&quot;:&quot;Heri&quot;,&quot;parse-names&quot;:false,&quot;dropping-particle&quot;:&quot;&quot;,&quot;non-dropping-particle&quot;:&quot;&quot;},{&quot;family&quot;:&quot;Budiman&quot;,&quot;given&quot;:&quot;Febrian Arief&quot;,&quot;parse-names&quot;:false,&quot;dropping-particle&quot;:&quot;&quot;,&quot;non-dropping-particle&quot;:&quot;&quot;},{&quot;family&quot;:&quot;Majid&quot;,&quot;given&quot;:&quot;Muhamad Nurkholis&quot;,&quot;parse-names&quot;:false,&quot;dropping-particle&quot;:&quot;&quot;,&quot;non-dropping-particle&quot;:&quot;&quot;},{&quot;family&quot;:&quot;Permana&quot;,&quot;given&quot;:&quot;Khoerul Nofa Candra&quot;,&quot;parse-names&quot;:false,&quot;dropping-particle&quot;:&quot;&quot;,&quot;non-dropping-particle&quot;:&quot;&quot;}],&quot;container-title&quot;:&quot;International Journal of Instruction&quot;,&quot;ISSN&quot;:&quot;13081470&quot;,&quot;issued&quot;:{&quot;date-parts&quot;:[[2021]]},&quot;abstract&quot;:&quot;The preparation of Vocational School teacher candidates who have technical skills and employability skills begins with the learning process. This paper aims to formulate learning strategies based on scientific approach to strengthen employability skills for vocational school teacher candidates. This study employed a quantitative approach with a non-experimental survey design. The samples in the study consisted of 120 vocational teacher candidates in the Automotive Engineering Education Program, Faculty of Engineering, Semarang State University who took car body’s electrical system practice course. Research data were collected with test questions, observation sheets and questionnaires. The research data were analysed using descriptive analysis, regression analysis. The results showed that the implementation of learning strategies with scientific approach significantly strengthen employability skills of vocational teacher candidates with a contribution of 22.0%, while the remaining 78% was influenced by other factors. The reinforcement of employability skills vocational teacher candidates resulted in the reinforcement of the competitiveness of prospective graduates. When they have become vocational teachers, they are able to produce competitive vocational school graduates in 4.0 industry era&quot;,&quot;issue&quot;:&quot;2&quot;,&quot;volume&quot;:&quot;14&quot;},&quot;isTemporary&quot;:false}],&quot;properties&quot;:{&quot;noteIndex&quot;:0},&quot;isEdited&quot;:false,&quot;manualOverride&quot;:{&quot;isManuallyOverridden&quot;:false,&quot;citeprocText&quot;:&quot;(Hadromi et al., 2021)&quot;,&quot;manualOverrideText&quot;:&quot;&quot;},&quot;citationTag&quot;:&quot;MENDELEY_CITATION_v3_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&quot;},{&quot;citationID&quot;:&quot;MENDELEY_CITATION_4a36f9dc-3a2d-43f9-a2de-e921b20a39c9&quot;,&quot;citationItems&quot;:[{&quot;id&quot;:&quot;78db2dbd-6648-399c-81cb-565d3024ae9e&quot;,&quot;itemData&quot;:{&quot;type&quot;:&quot;article-journal&quot;,&quot;id&quot;:&quot;78db2dbd-6648-399c-81cb-565d3024ae9e&quot;,&quot;title&quot;:&quot;The Learning Strategy Based on Scientific Approach to Strengthen the Employability Skill of Teacher Candidates&quot;,&quot;author&quot;:[{&quot;family&quot;:&quot;Hadromi&quot;,&quot;given&quot;:&quot;H.&quot;,&quot;parse-names&quot;:false,&quot;dropping-particle&quot;:&quot;&quot;,&quot;non-dropping-particle&quot;:&quot;&quot;},{&quot;family&quot;:&quot;Sudarman&quot;,&quot;given&quot;:&quot;S.&quot;,&quot;parse-names&quot;:false,&quot;dropping-particle&quot;:&quot;&quot;,&quot;non-dropping-particle&quot;:&quot;&quot;},{&quot;family&quot;:&quot;Yudiono&quot;,&quot;given&quot;:&quot;Heri&quot;,&quot;parse-names&quot;:false,&quot;dropping-particle&quot;:&quot;&quot;,&quot;non-dropping-particle&quot;:&quot;&quot;},{&quot;family&quot;:&quot;Budiman&quot;,&quot;given&quot;:&quot;Febrian Arief&quot;,&quot;parse-names&quot;:false,&quot;dropping-particle&quot;:&quot;&quot;,&quot;non-dropping-particle&quot;:&quot;&quot;},{&quot;family&quot;:&quot;Majid&quot;,&quot;given&quot;:&quot;Muhamad Nurkholis&quot;,&quot;parse-names&quot;:false,&quot;dropping-particle&quot;:&quot;&quot;,&quot;non-dropping-particle&quot;:&quot;&quot;},{&quot;family&quot;:&quot;Permana&quot;,&quot;given&quot;:&quot;Khoerul Nofa Candra&quot;,&quot;parse-names&quot;:false,&quot;dropping-particle&quot;:&quot;&quot;,&quot;non-dropping-particle&quot;:&quot;&quot;}],&quot;container-title&quot;:&quot;International Journal of Instruction&quot;,&quot;ISSN&quot;:&quot;13081470&quot;,&quot;issued&quot;:{&quot;date-parts&quot;:[[2021]]},&quot;abstract&quot;:&quot;The preparation of Vocational School teacher candidates who have technical skills and employability skills begins with the learning process. This paper aims to formulate learning strategies based on scientific approach to strengthen employability skills for vocational school teacher candidates. This study employed a quantitative approach with a non-experimental survey design. The samples in the study consisted of 120 vocational teacher candidates in the Automotive Engineering Education Program, Faculty of Engineering, Semarang State University who took car body’s electrical system practice course. Research data were collected with test questions, observation sheets and questionnaires. The research data were analysed using descriptive analysis, regression analysis. The results showed that the implementation of learning strategies with scientific approach significantly strengthen employability skills of vocational teacher candidates with a contribution of 22.0%, while the remaining 78% was influenced by other factors. The reinforcement of employability skills vocational teacher candidates resulted in the reinforcement of the competitiveness of prospective graduates. When they have become vocational teachers, they are able to produce competitive vocational school graduates in 4.0 industry era&quot;,&quot;issue&quot;:&quot;2&quot;,&quot;volume&quot;:&quot;14&quot;},&quot;isTemporary&quot;:false}],&quot;properties&quot;:{&quot;noteIndex&quot;:0},&quot;isEdited&quot;:false,&quot;manualOverride&quot;:{&quot;isManuallyOverridden&quot;:false,&quot;citeprocText&quot;:&quot;(Hadromi et al., 2021)&quot;,&quot;manualOverrideText&quot;:&quot;&quot;},&quot;citationTag&quot;:&quot;MENDELEY_CITATION_v3_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&quot;},{&quot;citationID&quot;:&quot;MENDELEY_CITATION_3438e409-f1d3-469b-a9b8-2064b9df56fb&quot;,&quot;citationItems&quot;:[{&quot;id&quot;:&quot;17da7d51-5245-38b2-9a6c-c637ad7af56d&quot;,&quot;itemData&quot;:{&quot;type&quot;:&quot;article-journal&quot;,&quot;id&quot;:&quot;17da7d51-5245-38b2-9a6c-c637ad7af56d&quot;,&quot;title&quot;:&quot;Capturing progression of formal knowledge and employability skills by monitoring case discussions in class&quot;,&quot;author&quot;:[{&quot;family&quot;:&quot;Ramberg&quot;,&quot;given&quot;:&quot;Ulf&quot;,&quot;parse-names&quot;:false,&quot;dropping-particle&quot;:&quot;&quot;,&quot;non-dropping-particle&quot;:&quot;&quot;},{&quot;family&quot;:&quot;Edgren&quot;,&quot;given&quot;:&quot;Gudrun&quot;,&quot;parse-names&quot;:false,&quot;dropping-particle&quot;:&quot;&quot;,&quot;non-dropping-particle&quot;:&quot;&quot;},{&quot;family&quot;:&quot;Wahlgren&quot;,&quot;given&quot;:&quot;Marie&quot;,&quot;parse-names&quot;:false,&quot;dropping-particle&quot;:&quot;&quot;,&quot;non-dropping-particle&quot;:&quot;&quot;}],&quot;container-title&quot;:&quot;Teaching in Higher Education&quot;,&quot;DOI&quot;:&quot;10.1080/13562517.2019.1657396&quot;,&quot;ISSN&quot;:&quot;14701294&quot;,&quot;issued&quot;:{&quot;date-parts&quot;:[[2021]]},&quot;abstract&quot;:&quot;Capturing progression in students’ formal knowledge and employability skills is essential in higher education but evokes questions concerning how to assess and monitor progression. While methods for capturing students’ formal knowledge progression have traditionally been at the forefront, methods for capturing employability skills have been less researched within higher education. The aim of this study was to develop and evaluate a method to capture students’ progression of formal knowledge and employability skills in higher education. We developed a rubric to monitor case discussions in class and evaluated the rubric by using it while observing case discussions in six professional education programmes involving undergraduate and graduate students. We found that it was possible to capture similar changes in the progression of formal knowledge and skills in all professional programmes. One advantage of using this method is that students can be monitored while they participate in case discussions within their respective curricula.&quot;,&quot;issue&quot;:&quot;2&quot;,&quot;volume&quot;:&quot;26&quot;},&quot;isTemporary&quot;:false}],&quot;properties&quot;:{&quot;noteIndex&quot;:0},&quot;isEdited&quot;:false,&quot;manualOverride&quot;:{&quot;isManuallyOverridden&quot;:false,&quot;citeprocText&quot;:&quot;(Ramberg et al., 2021)&quot;,&quot;manualOverrideText&quot;:&quot;&quot;},&quot;citationTag&quot;:&quot;MENDELEY_CITATION_v3_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&quot;},{&quot;citationID&quot;:&quot;MENDELEY_CITATION_745eb4aa-19e0-4273-a55c-1fa70d1557f5&quot;,&quot;citationItems&quot;:[{&quot;id&quot;:&quot;d0bbd4eb-be81-3f7e-a667-ee6dfdab8ff2&quot;,&quot;itemData&quot;:{&quot;type&quot;:&quot;article-journal&quot;,&quot;id&quot;:&quot;d0bbd4eb-be81-3f7e-a667-ee6dfdab8ff2&quot;,&quot;title&quot;:&quot;Graduates' employability skills in East Africa&quot;,&quot;author&quot;:[{&quot;family&quot;:&quot;Guàrdia&quot;,&quot;given&quot;:&quot;Lourdes&quot;,&quot;parse-names&quot;:false,&quot;dropping-particle&quot;:&quot;&quot;,&quot;non-dropping-particle&quot;:&quot;&quot;},{&quot;family&quot;:&quot;Mancini&quot;,&quot;given&quot;:&quot;Federica&quot;,&quot;parse-names&quot;:false,&quot;dropping-particle&quot;:&quot;&quot;,&quot;non-dropping-particle&quot;:&quot;&quot;},{&quot;family&quot;:&quot;Jacobetty&quot;,&quot;given&quot;:&quot;Pedro&quot;,&quot;parse-names&quot;:false,&quot;dropping-particle&quot;:&quot;&quot;,&quot;non-dropping-particle&quot;:&quot;&quot;},{&quot;family&quot;:&quot;Maina&quot;,&quot;given&quot;:&quot;Marcelo&quot;,&quot;parse-names&quot;:false,&quot;dropping-particle&quot;:&quot;&quot;,&quot;non-dropping-particle&quot;:&quot;&quot;}],&quot;container-title&quot;:&quot;Journal of Teaching and Learning for Graduate Employability&quot;,&quot;DOI&quot;:&quot;10.21153/jtlge2021vol12no2art988&quot;,&quot;ISSN&quot;:&quot;18383815&quot;,&quot;issued&quot;:{&quot;date-parts&quot;:[[2021]]},&quot;abstract&quot;:&quot;This paper reports a study about the perceptions of the academic community, employers and civil servants regarding graduates' employability skills in East Africa. Specifically, it focuses on the mismatch between skills acquired in Higher Education (HE) and those in demand by employers, and explores factors influencing the situation. A mixed method approach was implemented including a survey and a set of focus groups. The questionnaire on employability skills was distributed among regional stakeholders attending the Open Day events organised by three East African HE Institutions. A Principal Components Analysis was applied for the categorisation of the most in-demand skills and the identification of four major workplace skill sets. To gain further insights into the stakeholders' perceptions of the graduate employability skills gap, 11 focus groups were organised at the same universities. The general results showed that employability skills were mostly perceived as insufficiently developed during the students' progress in their programs. The final results enabled a better understanding of the nuanced relationship between labour market valuation and graduates' acquisition of each skill set. It also allowed us to identify problems and barriers, and suggest possible solutions to overcome the shortcomings experienced by the sub-Saharan HE system.&quot;,&quot;issue&quot;:&quot;2&quot;,&quot;volume&quot;:&quot;12&quot;},&quot;isTemporary&quot;:false}],&quot;properties&quot;:{&quot;noteIndex&quot;:0},&quot;isEdited&quot;:false,&quot;manualOverride&quot;:{&quot;isManuallyOverridden&quot;:false,&quot;citeprocText&quot;:&quot;(Guàrdia et al., 2021)&quot;,&quot;manualOverrideText&quot;:&quot;&quot;},&quot;citationTag&quot;:&quot;MENDELEY_CITATION_v3_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&quot;},{&quot;citationID&quot;:&quot;MENDELEY_CITATION_efc8155d-7672-413c-ac9b-125dc6275f44&quot;,&quot;citationItems&quot;:[{&quot;id&quot;:&quot;fcc1ef2d-5c8a-3501-8ba9-a65aca9fb1b8&quot;,&quot;itemData&quot;:{&quot;type&quot;:&quot;article-journal&quot;,&quot;id&quot;:&quot;fcc1ef2d-5c8a-3501-8ba9-a65aca9fb1b8&quot;,&quot;title&quot;:&quot;The influence of psychological capital on graduates’ perception of employability: the mediating role of employability skills&quot;,&quot;author&quot;:[{&quot;family&quot;:&quot;Ayala Calvo&quot;,&quot;given&quot;:&quot;Juan Carlos&quot;,&quot;parse-names&quot;:false,&quot;dropping-particle&quot;:&quot;&quot;,&quot;non-dropping-particle&quot;:&quot;&quot;},{&quot;family&quot;:&quot;Manzano García&quot;,&quot;given&quot;:&quot;Guadalupe&quot;,&quot;parse-names&quot;:false,&quot;dropping-particle&quot;:&quot;&quot;,&quot;non-dropping-particle&quot;:&quot;&quot;}],&quot;container-title&quot;:&quot;Higher Education Research and Development&quot;,&quot;DOI&quot;:&quot;10.1080/07294360.2020.1738350&quot;,&quot;ISSN&quot;:&quot;14698366&quot;,&quot;issued&quot;:{&quot;date-parts&quot;:[[2021]]},&quot;abstract&quot;:&quot;This study investigated the influence of psychological capital on the acquisition of employability skills among final-year university students. The study also looked into whether employability skills played a mediating role in the relationship between psychological capital and employability as perceived by undergraduates. With a time-lagged design and a sample of 326 students in their last year in a Business Administration and Management undergraduate program, the results showed that the increase in students’ psychological capital had a positive and direct effect on the increase in the level of competence shown in employability skills. On the other hand, the results revealed that entrepreneurial initiative was the only employability skill that plays a mediating role in the relationship between psychological capital and the employability perceived by students. Therefore, interventions designed to increase the perceived employability of undergraduate students should include components that focus on developing their psychological capital and entrepreneurial initiative.&quot;,&quot;issue&quot;:&quot;2&quot;,&quot;volume&quot;:&quot;40&quot;},&quot;isTemporary&quot;:false}],&quot;properties&quot;:{&quot;noteIndex&quot;:0},&quot;isEdited&quot;:false,&quot;manualOverride&quot;:{&quot;isManuallyOverridden&quot;:false,&quot;citeprocText&quot;:&quot;(Ayala Calvo &amp;#38; Manzano García, 2021)&quot;,&quot;manualOverrideText&quot;:&quot;&quot;},&quot;citationTag&quot;:&quot;MENDELEY_CITATION_v3_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&quot;},{&quot;citationID&quot;:&quot;MENDELEY_CITATION_7142357e-61a5-4624-8942-34b24d7f34f1&quot;,&quot;citationItems&quot;:[{&quot;id&quot;:&quot;fcc1ef2d-5c8a-3501-8ba9-a65aca9fb1b8&quot;,&quot;itemData&quot;:{&quot;type&quot;:&quot;article-journal&quot;,&quot;id&quot;:&quot;fcc1ef2d-5c8a-3501-8ba9-a65aca9fb1b8&quot;,&quot;title&quot;:&quot;The influence of psychological capital on graduates’ perception of employability: the mediating role of employability skills&quot;,&quot;author&quot;:[{&quot;family&quot;:&quot;Ayala Calvo&quot;,&quot;given&quot;:&quot;Juan Carlos&quot;,&quot;parse-names&quot;:false,&quot;dropping-particle&quot;:&quot;&quot;,&quot;non-dropping-particle&quot;:&quot;&quot;},{&quot;family&quot;:&quot;Manzano García&quot;,&quot;given&quot;:&quot;Guadalupe&quot;,&quot;parse-names&quot;:false,&quot;dropping-particle&quot;:&quot;&quot;,&quot;non-dropping-particle&quot;:&quot;&quot;}],&quot;container-title&quot;:&quot;Higher Education Research and Development&quot;,&quot;DOI&quot;:&quot;10.1080/07294360.2020.1738350&quot;,&quot;ISSN&quot;:&quot;14698366&quot;,&quot;issued&quot;:{&quot;date-parts&quot;:[[2021]]},&quot;abstract&quot;:&quot;This study investigated the influence of psychological capital on the acquisition of employability skills among final-year university students. The study also looked into whether employability skills played a mediating role in the relationship between psychological capital and employability as perceived by undergraduates. With a time-lagged design and a sample of 326 students in their last year in a Business Administration and Management undergraduate program, the results showed that the increase in students’ psychological capital had a positive and direct effect on the increase in the level of competence shown in employability skills. On the other hand, the results revealed that entrepreneurial initiative was the only employability skill that plays a mediating role in the relationship between psychological capital and the employability perceived by students. Therefore, interventions designed to increase the perceived employability of undergraduate students should include components that focus on developing their psychological capital and entrepreneurial initiative.&quot;,&quot;issue&quot;:&quot;2&quot;,&quot;volume&quot;:&quot;40&quot;},&quot;isTemporary&quot;:false}],&quot;properties&quot;:{&quot;noteIndex&quot;:0},&quot;isEdited&quot;:false,&quot;manualOverride&quot;:{&quot;isManuallyOverridden&quot;:false,&quot;citeprocText&quot;:&quot;(Ayala Calvo &amp;#38; Manzano García, 2021)&quot;,&quot;manualOverrideText&quot;:&quot;&quot;},&quot;citationTag&quot;:&quot;MENDELEY_CITATION_v3_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&quot;},{&quot;citationID&quot;:&quot;MENDELEY_CITATION_5c29af03-2428-4cdc-98bf-3ccbed6adeee&quot;,&quot;citationItems&quot;:[{&quot;id&quot;:&quot;d0bbd4eb-be81-3f7e-a667-ee6dfdab8ff2&quot;,&quot;itemData&quot;:{&quot;type&quot;:&quot;article-journal&quot;,&quot;id&quot;:&quot;d0bbd4eb-be81-3f7e-a667-ee6dfdab8ff2&quot;,&quot;title&quot;:&quot;Graduates' employability skills in East Africa&quot;,&quot;author&quot;:[{&quot;family&quot;:&quot;Guàrdia&quot;,&quot;given&quot;:&quot;Lourdes&quot;,&quot;parse-names&quot;:false,&quot;dropping-particle&quot;:&quot;&quot;,&quot;non-dropping-particle&quot;:&quot;&quot;},{&quot;family&quot;:&quot;Mancini&quot;,&quot;given&quot;:&quot;Federica&quot;,&quot;parse-names&quot;:false,&quot;dropping-particle&quot;:&quot;&quot;,&quot;non-dropping-particle&quot;:&quot;&quot;},{&quot;family&quot;:&quot;Jacobetty&quot;,&quot;given&quot;:&quot;Pedro&quot;,&quot;parse-names&quot;:false,&quot;dropping-particle&quot;:&quot;&quot;,&quot;non-dropping-particle&quot;:&quot;&quot;},{&quot;family&quot;:&quot;Maina&quot;,&quot;given&quot;:&quot;Marcelo&quot;,&quot;parse-names&quot;:false,&quot;dropping-particle&quot;:&quot;&quot;,&quot;non-dropping-particle&quot;:&quot;&quot;}],&quot;container-title&quot;:&quot;Journal of Teaching and Learning for Graduate Employability&quot;,&quot;DOI&quot;:&quot;10.21153/jtlge2021vol12no2art988&quot;,&quot;ISSN&quot;:&quot;18383815&quot;,&quot;issued&quot;:{&quot;date-parts&quot;:[[2021]]},&quot;abstract&quot;:&quot;This paper reports a study about the perceptions of the academic community, employers and civil servants regarding graduates' employability skills in East Africa. Specifically, it focuses on the mismatch between skills acquired in Higher Education (HE) and those in demand by employers, and explores factors influencing the situation. A mixed method approach was implemented including a survey and a set of focus groups. The questionnaire on employability skills was distributed among regional stakeholders attending the Open Day events organised by three East African HE Institutions. A Principal Components Analysis was applied for the categorisation of the most in-demand skills and the identification of four major workplace skill sets. To gain further insights into the stakeholders' perceptions of the graduate employability skills gap, 11 focus groups were organised at the same universities. The general results showed that employability skills were mostly perceived as insufficiently developed during the students' progress in their programs. The final results enabled a better understanding of the nuanced relationship between labour market valuation and graduates' acquisition of each skill set. It also allowed us to identify problems and barriers, and suggest possible solutions to overcome the shortcomings experienced by the sub-Saharan HE system.&quot;,&quot;issue&quot;:&quot;2&quot;,&quot;volume&quot;:&quot;12&quot;},&quot;isTemporary&quot;:false}],&quot;properties&quot;:{&quot;noteIndex&quot;:0},&quot;isEdited&quot;:false,&quot;manualOverride&quot;:{&quot;isManuallyOverridden&quot;:false,&quot;citeprocText&quot;:&quot;(Guàrdia et al., 2021)&quot;,&quot;manualOverrideText&quot;:&quot;&quot;},&quot;citationTag&quot;:&quot;MENDELEY_CITATION_v3_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&quot;},{&quot;citationID&quot;:&quot;MENDELEY_CITATION_e9377958-685c-4286-9a8c-0722316cdf8b&quot;,&quot;citationItems&quot;:[{&quot;id&quot;:&quot;78db2dbd-6648-399c-81cb-565d3024ae9e&quot;,&quot;itemData&quot;:{&quot;type&quot;:&quot;article-journal&quot;,&quot;id&quot;:&quot;78db2dbd-6648-399c-81cb-565d3024ae9e&quot;,&quot;title&quot;:&quot;The Learning Strategy Based on Scientific Approach to Strengthen the Employability Skill of Teacher Candidates&quot;,&quot;author&quot;:[{&quot;family&quot;:&quot;Hadromi&quot;,&quot;given&quot;:&quot;H.&quot;,&quot;parse-names&quot;:false,&quot;dropping-particle&quot;:&quot;&quot;,&quot;non-dropping-particle&quot;:&quot;&quot;},{&quot;family&quot;:&quot;Sudarman&quot;,&quot;given&quot;:&quot;S.&quot;,&quot;parse-names&quot;:false,&quot;dropping-particle&quot;:&quot;&quot;,&quot;non-dropping-particle&quot;:&quot;&quot;},{&quot;family&quot;:&quot;Yudiono&quot;,&quot;given&quot;:&quot;Heri&quot;,&quot;parse-names&quot;:false,&quot;dropping-particle&quot;:&quot;&quot;,&quot;non-dropping-particle&quot;:&quot;&quot;},{&quot;family&quot;:&quot;Budiman&quot;,&quot;given&quot;:&quot;Febrian Arief&quot;,&quot;parse-names&quot;:false,&quot;dropping-particle&quot;:&quot;&quot;,&quot;non-dropping-particle&quot;:&quot;&quot;},{&quot;family&quot;:&quot;Majid&quot;,&quot;given&quot;:&quot;Muhamad Nurkholis&quot;,&quot;parse-names&quot;:false,&quot;dropping-particle&quot;:&quot;&quot;,&quot;non-dropping-particle&quot;:&quot;&quot;},{&quot;family&quot;:&quot;Permana&quot;,&quot;given&quot;:&quot;Khoerul Nofa Candra&quot;,&quot;parse-names&quot;:false,&quot;dropping-particle&quot;:&quot;&quot;,&quot;non-dropping-particle&quot;:&quot;&quot;}],&quot;container-title&quot;:&quot;International Journal of Instruction&quot;,&quot;ISSN&quot;:&quot;13081470&quot;,&quot;issued&quot;:{&quot;date-parts&quot;:[[2021]]},&quot;abstract&quot;:&quot;The preparation of Vocational School teacher candidates who have technical skills and employability skills begins with the learning process. This paper aims to formulate learning strategies based on scientific approach to strengthen employability skills for vocational school teacher candidates. This study employed a quantitative approach with a non-experimental survey design. The samples in the study consisted of 120 vocational teacher candidates in the Automotive Engineering Education Program, Faculty of Engineering, Semarang State University who took car body’s electrical system practice course. Research data were collected with test questions, observation sheets and questionnaires. The research data were analysed using descriptive analysis, regression analysis. The results showed that the implementation of learning strategies with scientific approach significantly strengthen employability skills of vocational teacher candidates with a contribution of 22.0%, while the remaining 78% was influenced by other factors. The reinforcement of employability skills vocational teacher candidates resulted in the reinforcement of the competitiveness of prospective graduates. When they have become vocational teachers, they are able to produce competitive vocational school graduates in 4.0 industry era&quot;,&quot;issue&quot;:&quot;2&quot;,&quot;volume&quot;:&quot;14&quot;},&quot;isTemporary&quot;:false}],&quot;properties&quot;:{&quot;noteIndex&quot;:0},&quot;isEdited&quot;:false,&quot;manualOverride&quot;:{&quot;isManuallyOverridden&quot;:false,&quot;citeprocText&quot;:&quot;(Hadromi et al., 2021)&quot;,&quot;manualOverrideText&quot;:&quot;&quot;},&quot;citationTag&quot;:&quot;MENDELEY_CITATION_v3_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&quot;},{&quot;citationID&quot;:&quot;MENDELEY_CITATION_32647596-5f6a-437e-be92-b915eaec4b3e&quot;,&quot;citationItems&quot;:[{&quot;id&quot;:&quot;8bb0ce79-ec15-3b1d-8dbb-6868a70238ae&quot;,&quot;itemData&quot;:{&quot;type&quot;:&quot;article-journal&quot;,&quot;id&quot;:&quot;8bb0ce79-ec15-3b1d-8dbb-6868a70238ae&quot;,&quot;title&quot;:&quot;What makes better career opportunities for young graduates? Examining acquired employability skills in higher education institutions&quot;,&quot;author&quot;:[{&quot;family&quot;:&quot;Ng&quot;,&quot;given&quot;:&quot;Peggy M.L.&quot;,&quot;parse-names&quot;:false,&quot;dropping-particle&quot;:&quot;&quot;,&quot;non-dropping-particle&quot;:&quot;&quot;},{&quot;family&quot;:&quot;Chan&quot;,&quot;given&quot;:&quot;Jason K.Y.&quot;,&quot;parse-names&quot;:false,&quot;dropping-particle&quot;:&quot;&quot;,&quot;non-dropping-particle&quot;:&quot;&quot;},{&quot;family&quot;:&quot;Wut&quot;,&quot;given&quot;:&quot;Tai Ming&quot;,&quot;parse-names&quot;:false,&quot;dropping-particle&quot;:&quot;&quot;,&quot;non-dropping-particle&quot;:&quot;&quot;},{&quot;family&quot;:&quot;Lo&quot;,&quot;given&quot;:&quot;Man Fung&quot;,&quot;parse-names&quot;:false,&quot;dropping-particle&quot;:&quot;&quot;,&quot;non-dropping-particle&quot;:&quot;&quot;},{&quot;family&quot;:&quot;Szeto&quot;,&quot;given&quot;:&quot;Irene&quot;,&quot;parse-names&quot;:false,&quot;dropping-particle&quot;:&quot;&quot;,&quot;non-dropping-particle&quot;:&quot;&quot;}],&quot;container-title&quot;:&quot;Education and Training&quot;,&quot;DOI&quot;:&quot;10.1108/ET-08-2020-0231&quot;,&quot;ISSN&quot;:&quot;00400912&quot;,&quot;issued&quot;:{&quot;date-parts&quot;:[[2021]]},&quot;abstract&quot;:&quot;Purpose: The purpose of this paper is to develop a conceptual model to examine key employability skills that match workplace requirements and foster employability. Design/methodology/approach: This research comprises a cross-sectional study from self-financing institutions in Hong Kong. The current study adopted structural equation modeling to examine key employability skills that match workplace requirements and foster employability. Findings: Based on the empirical findings, the acquired employability skills of young graduates are entrepreneurship, professional development, work with others, self-management, communication and problem solving. Moreover, higher education institutions should work closely with industry stakeholders to get employers engaged with the work-integrating learning (WIL) programs and subsequently equip young graduates for better employability opportunities. In connection with employer engagement, employability skills of communication, problem solving and self-management would be improved. Furthermore, entrepreneurship and problem-solving skills could further be developed for young graduating students working in SME organizations during WIL. Originality/value: As a notable gap exists in the current literature to examine young graduates' key employability skills in the context and content of Hong Kong self-financing tertiary education, this research explores key employability skills of self-financed young graduates and the relative importance of employability skills across company size using a quantitative approach.&quot;,&quot;issue&quot;:&quot;6&quot;,&quot;volume&quot;:&quot;63&quot;},&quot;isTemporary&quot;:false}],&quot;properties&quot;:{&quot;noteIndex&quot;:0},&quot;isEdited&quot;:false,&quot;manualOverride&quot;:{&quot;isManuallyOverridden&quot;:false,&quot;citeprocText&quot;:&quot;(Ng et al., 2021)&quot;,&quot;manualOverrideText&quot;:&quot;&quot;},&quot;citationTag&quot;:&quot;MENDELEY_CITATION_v3_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&quot;},{&quot;citationID&quot;:&quot;MENDELEY_CITATION_70bec0dd-4c79-4612-a4ba-a725408431f8&quot;,&quot;citationItems&quot;:[{&quot;id&quot;:&quot;d14da6be-f635-3c4e-a497-be049ab59063&quot;,&quot;itemData&quot;:{&quot;type&quot;:&quot;article&quot;,&quot;id&quot;:&quot;d14da6be-f635-3c4e-a497-be049ab59063&quot;,&quot;title&quot;:&quot;Advantages of authentic assessment for improving the learning experience and employability skills of higher education students: A systematic literature review&quot;,&quot;author&quot;:[{&quot;family&quot;:&quot;Sokhanvar&quot;,&quot;given&quot;:&quot;Zahra&quot;,&quot;parse-names&quot;:false,&quot;dropping-particle&quot;:&quot;&quot;,&quot;non-dropping-particle&quot;:&quot;&quot;},{&quot;family&quot;:&quot;Salehi&quot;,&quot;given&quot;:&quot;Keyvan&quot;,&quot;parse-names&quot;:false,&quot;dropping-particle&quot;:&quot;&quot;,&quot;non-dropping-particle&quot;:&quot;&quot;},{&quot;family&quot;:&quot;Sokhanvar&quot;,&quot;given&quot;:&quot;Fatemeh&quot;,&quot;parse-names&quot;:false,&quot;dropping-particle&quot;:&quot;&quot;,&quot;non-dropping-particle&quot;:&quot;&quot;}],&quot;container-title&quot;:&quot;Studies in Educational Evaluation&quot;,&quot;DOI&quot;:&quot;10.1016/j.stueduc.2021.101030&quot;,&quot;ISSN&quot;:&quot;0191491X&quot;,&quot;issued&quot;:{&quot;date-parts&quot;:[[2021]]},&quot;abstract&quot;:&quot;This study is a systematic review of literature that investigates the advantages of implementing authentic assessment for improving two major categories that are relevant to academic and professional success of higher education students: learning experience and employability skills. Authentic assessment involves students in challenging tasks that closely resemble those of the workplace settings. 26 papers from 2010 to 2019 that were relevant to the topic of this paper were selected for the review process. Findings of this review indicate that authentic assessment can play a role in improving the learning experience of higher education students through enhancing their engagement in learning and improving their satisfaction as well as positively influencing their efforts to achieve educational goals. We also discuss the benefits of authentic assessment for equipping students with essential skills for their future professional life, such as communication skills, collaboration skills, critical-thinking and problem-solving skills, self-awareness, and self-confidence.&quot;,&quot;volume&quot;:&quot;70&quot;},&quot;isTemporary&quot;:false}],&quot;properties&quot;:{&quot;noteIndex&quot;:0},&quot;isEdited&quot;:false,&quot;manualOverride&quot;:{&quot;isManuallyOverridden&quot;:false,&quot;citeprocText&quot;:&quot;(Sokhanvar et al., 2021)&quot;,&quot;manualOverrideText&quot;:&quot;&quot;},&quot;citationTag&quot;:&quot;MENDELEY_CITATION_v3_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&quot;},{&quot;citationID&quot;:&quot;MENDELEY_CITATION_6c551924-c443-4814-b9e7-cac4acd26ed2&quot;,&quot;citationItems&quot;:[{&quot;id&quot;:&quot;aa50766f-034d-310d-ba09-33437db40790&quot;,&quot;itemData&quot;:{&quot;type&quot;:&quot;article-journal&quot;,&quot;id&quot;:&quot;aa50766f-034d-310d-ba09-33437db40790&quot;,&quot;title&quot;:&quot;Graduate employability skills: Words and phrases used in job interviews&quot;,&quot;author&quot;:[{&quot;family&quot;:&quot;Krishnan&quot;,&quot;given&quot;:&quot;Isai Amutan&quot;,&quot;parse-names&quot;:false,&quot;dropping-particle&quot;:&quot;&quot;,&quot;non-dropping-particle&quot;:&quot;&quot;},{&quot;family&quot;:&quot;Ramalingam&quot;,&quot;given&quot;:&quot;Selvajothi&quot;,&quot;parse-names&quot;:false,&quot;dropping-particle&quot;:&quot;&quot;,&quot;non-dropping-particle&quot;:&quot;&quot;},{&quot;family&quot;:&quot;Kaliappen&quot;,&quot;given&quot;:&quot;Narentheren&quot;,&quot;parse-names&quot;:false,&quot;dropping-particle&quot;:&quot;&quot;,&quot;non-dropping-particle&quot;:&quot;&quot;},{&quot;family&quot;:&quot;Uthamaputhran&quot;,&quot;given&quot;:&quot;Sathiswaran&quot;,&quot;parse-names&quot;:false,&quot;dropping-particle&quot;:&quot;&quot;,&quot;non-dropping-particle&quot;:&quot;&quot;},{&quot;family&quot;:&quot;Suppiah&quot;,&quot;given&quot;:&quot;Puspalata C.&quot;,&quot;parse-names&quot;:false,&quot;dropping-particle&quot;:&quot;&quot;,&quot;non-dropping-particle&quot;:&quot;&quot;},{&quot;family&quot;:&quot;Mello&quot;,&quot;given&quot;:&quot;Geraldine&quot;,&quot;parse-names&quot;:false,&quot;dropping-particle&quot;:&quot;de&quot;,&quot;non-dropping-particle&quot;:&quot;&quot;},{&quot;family&quot;:&quot;Paramasivam&quot;,&quot;given&quot;:&quot;Sheela&quot;,&quot;parse-names&quot;:false,&quot;dropping-particle&quot;:&quot;&quot;,&quot;non-dropping-particle&quot;:&quot;&quot;}],&quot;container-title&quot;:&quot;Australian Journal of Career Development&quot;,&quot;DOI&quot;:&quot;10.1177/1038416220980425&quot;,&quot;ISSN&quot;:&quot;22006974&quot;,&quot;issued&quot;:{&quot;date-parts&quot;:[[2021]]},&quot;abstract&quot;:&quot;The purpose of this qualitative study was to investigate the words and phrases used by student graduates in job interviews. Twenty-Seven Malaysian graduates participated in the study. “How to face challenges” was the focal theme chosen for analysis of the data. The findings indicated that successful interviewees covered six out of seven important employability skills, while interviewees on the reserve list covered only four of the employability skills, and the unsuccessful interviewees covered only three of the seven skills. Successful interviewees were deemed able to portray high level proficiency by using the most salient words and phrases to express their employability skills in the interviews. It is expected that this study will encourage current undergraduates to develop high level language proficiency regarding their employability and foster training in this area by educational institutions so as to benefit their students.&quot;,&quot;issue&quot;:&quot;1&quot;,&quot;volume&quot;:&quot;30&quot;},&quot;isTemporary&quot;:false}],&quot;properties&quot;:{&quot;noteIndex&quot;:0},&quot;isEdited&quot;:false,&quot;manualOverride&quot;:{&quot;isManuallyOverridden&quot;:false,&quot;citeprocText&quot;:&quot;(Krishnan et al., 2021)&quot;,&quot;manualOverrideText&quot;:&quot;&quot;},&quot;citationTag&quot;:&quot;MENDELEY_CITATION_v3_eyJjaXRhdGlvbklEIjoiTUVOREVMRVlfQ0lUQVRJT05fNmM1NTE5MjQtYzQ0My00ODE0LWI5ZTctY2FjNGFjZDI2ZWQy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quot;},{&quot;citationID&quot;:&quot;MENDELEY_CITATION_711e1a97-62b6-4c7e-86ea-06233d81576d&quot;,&quot;citationItems&quot;:[{&quot;id&quot;:&quot;be7a8fa6-a0f7-322c-9c4f-a5922d32c947&quot;,&quot;itemData&quot;:{&quot;type&quot;:&quot;article-journal&quot;,&quot;id&quot;:&quot;be7a8fa6-a0f7-322c-9c4f-a5922d32c947&quot;,&quot;title&quot;:&quot;E-Rubric to measure employability skills&quot;,&quot;author&quot;:[{&quot;family&quot;:&quot;Subekti&quot;,&quot;given&quot;:&quot;Sri&quot;,&quot;parse-names&quot;:false,&quot;dropping-particle&quot;:&quot;&quot;,&quot;non-dropping-particle&quot;:&quot;&quot;},{&quot;family&quot;:&quot;Ana&quot;,&quot;given&quot;:&quot;A.&quot;,&quot;parse-names&quot;:false,&quot;dropping-particle&quot;:&quot;&quot;,&quot;non-dropping-particle&quot;:&quot;&quot;},{&quot;family&quot;:&quot;Muktiarni&quot;,&quot;given&quot;:&quot;M.&quot;,&quot;parse-names&quot;:false,&quot;dropping-particle&quot;:&quot;&quot;,&quot;non-dropping-particle&quot;:&quot;&quot;},{&quot;family&quot;:&quot;Dwiyanti&quot;,&quot;given&quot;:&quot;Vina&quot;,&quot;parse-names&quot;:false,&quot;dropping-particle&quot;:&quot;&quot;,&quot;non-dropping-particle&quot;:&quot;&quot;}],&quot;container-title&quot;:&quot;Journal of Engineering Science and Technology&quot;,&quot;ISSN&quot;:&quot;18234690&quot;,&quot;issued&quot;:{&quot;date-parts&quot;:[[2021]]},&quot;abstract&quot;:&quot;The need for an evaluation instrument to test employability skills motivated this study. The purpose of this study was to design an electronic assessment method for rubric. This research was conducted to develop an electronic rubric that can be used as a tool for evaluating employability skills. In assessing the skills of students, not all teachers utilize standard assessment tools. This circumstance encouraged researchers to develop assessment tools that can be use during the process of measuring employability skills, specifically in vocational education. The research method used is Designed Based Research to develop a prototype of a performance appraisal tool. The design of the performance assessment in this study was web-based using the SmartRubric framework. The SmartRubric program uses browser technology to optimize it and is accessed through a computer network. In addition to the use of this application of a computer or laptop system using a mobile device, such as Smartphone, Tablet PC, Mac, Android, BlackBerry, and another mobile device that have a browser application for internet access. The SmartRubric application has a program that is stored on a server, sent over the internet, and accessed through a browser interface, so it can be access through a web browser through the internet or an intranet network. The use of the SmartRubric framework by computer software written in programming languages that support web-based software, such as HTML, JavaScript, CSS, Ruby, Python, Php, Java, and other programming languages.&quot;,&quot;issue&quot;:&quot;1&quot;,&quot;volume&quot;:&quot;16&quot;},&quot;isTemporary&quot;:false}],&quot;properties&quot;:{&quot;noteIndex&quot;:0},&quot;isEdited&quot;:false,&quot;manualOverride&quot;:{&quot;isManuallyOverridden&quot;:false,&quot;citeprocText&quot;:&quot;(Subekti et al., 2021)&quot;,&quot;manualOverrideText&quot;:&quot;&quot;},&quot;citationTag&quot;:&quot;MENDELEY_CITATION_v3_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&quot;},{&quot;citationID&quot;:&quot;MENDELEY_CITATION_22bf2c88-efb2-46c7-afaa-7e5c16fd92f1&quot;,&quot;citationItems&quot;:[{&quot;id&quot;:&quot;aa50766f-034d-310d-ba09-33437db40790&quot;,&quot;itemData&quot;:{&quot;type&quot;:&quot;article-journal&quot;,&quot;id&quot;:&quot;aa50766f-034d-310d-ba09-33437db40790&quot;,&quot;title&quot;:&quot;Graduate employability skills: Words and phrases used in job interviews&quot;,&quot;author&quot;:[{&quot;family&quot;:&quot;Krishnan&quot;,&quot;given&quot;:&quot;Isai Amutan&quot;,&quot;parse-names&quot;:false,&quot;dropping-particle&quot;:&quot;&quot;,&quot;non-dropping-particle&quot;:&quot;&quot;},{&quot;family&quot;:&quot;Ramalingam&quot;,&quot;given&quot;:&quot;Selvajothi&quot;,&quot;parse-names&quot;:false,&quot;dropping-particle&quot;:&quot;&quot;,&quot;non-dropping-particle&quot;:&quot;&quot;},{&quot;family&quot;:&quot;Kaliappen&quot;,&quot;given&quot;:&quot;Narentheren&quot;,&quot;parse-names&quot;:false,&quot;dropping-particle&quot;:&quot;&quot;,&quot;non-dropping-particle&quot;:&quot;&quot;},{&quot;family&quot;:&quot;Uthamaputhran&quot;,&quot;given&quot;:&quot;Sathiswaran&quot;,&quot;parse-names&quot;:false,&quot;dropping-particle&quot;:&quot;&quot;,&quot;non-dropping-particle&quot;:&quot;&quot;},{&quot;family&quot;:&quot;Suppiah&quot;,&quot;given&quot;:&quot;Puspalata C.&quot;,&quot;parse-names&quot;:false,&quot;dropping-particle&quot;:&quot;&quot;,&quot;non-dropping-particle&quot;:&quot;&quot;},{&quot;family&quot;:&quot;Mello&quot;,&quot;given&quot;:&quot;Geraldine&quot;,&quot;parse-names&quot;:false,&quot;dropping-particle&quot;:&quot;de&quot;,&quot;non-dropping-particle&quot;:&quot;&quot;},{&quot;family&quot;:&quot;Paramasivam&quot;,&quot;given&quot;:&quot;Sheela&quot;,&quot;parse-names&quot;:false,&quot;dropping-particle&quot;:&quot;&quot;,&quot;non-dropping-particle&quot;:&quot;&quot;}],&quot;container-title&quot;:&quot;Australian Journal of Career Development&quot;,&quot;DOI&quot;:&quot;10.1177/1038416220980425&quot;,&quot;ISSN&quot;:&quot;22006974&quot;,&quot;issued&quot;:{&quot;date-parts&quot;:[[2021]]},&quot;abstract&quot;:&quot;The purpose of this qualitative study was to investigate the words and phrases used by student graduates in job interviews. Twenty-Seven Malaysian graduates participated in the study. “How to face challenges” was the focal theme chosen for analysis of the data. The findings indicated that successful interviewees covered six out of seven important employability skills, while interviewees on the reserve list covered only four of the employability skills, and the unsuccessful interviewees covered only three of the seven skills. Successful interviewees were deemed able to portray high level proficiency by using the most salient words and phrases to express their employability skills in the interviews. It is expected that this study will encourage current undergraduates to develop high level language proficiency regarding their employability and foster training in this area by educational institutions so as to benefit their students.&quot;,&quot;issue&quot;:&quot;1&quot;,&quot;volume&quot;:&quot;30&quot;},&quot;isTemporary&quot;:false}],&quot;properties&quot;:{&quot;noteIndex&quot;:0},&quot;isEdited&quot;:false,&quot;manualOverride&quot;:{&quot;isManuallyOverridden&quot;:false,&quot;citeprocText&quot;:&quot;(Krishnan et al., 2021)&quot;,&quot;manualOverrideText&quot;:&quot;&quot;},&quot;citationTag&quot;:&quot;MENDELEY_CITATION_v3_eyJjaXRhdGlvbklEIjoiTUVOREVMRVlfQ0lUQVRJT05fMjJiZjJjODgtZWZiMi00NmM3LWFmYWEtN2U1YzE2ZmQ5MmYx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quot;},{&quot;citationID&quot;:&quot;MENDELEY_CITATION_b43c5e04-09e7-40b5-a0e4-b61f1ca865b3&quot;,&quot;citationItems&quot;:[{&quot;id&quot;:&quot;aa50766f-034d-310d-ba09-33437db40790&quot;,&quot;itemData&quot;:{&quot;type&quot;:&quot;article-journal&quot;,&quot;id&quot;:&quot;aa50766f-034d-310d-ba09-33437db40790&quot;,&quot;title&quot;:&quot;Graduate employability skills: Words and phrases used in job interviews&quot;,&quot;author&quot;:[{&quot;family&quot;:&quot;Krishnan&quot;,&quot;given&quot;:&quot;Isai Amutan&quot;,&quot;parse-names&quot;:false,&quot;dropping-particle&quot;:&quot;&quot;,&quot;non-dropping-particle&quot;:&quot;&quot;},{&quot;family&quot;:&quot;Ramalingam&quot;,&quot;given&quot;:&quot;Selvajothi&quot;,&quot;parse-names&quot;:false,&quot;dropping-particle&quot;:&quot;&quot;,&quot;non-dropping-particle&quot;:&quot;&quot;},{&quot;family&quot;:&quot;Kaliappen&quot;,&quot;given&quot;:&quot;Narentheren&quot;,&quot;parse-names&quot;:false,&quot;dropping-particle&quot;:&quot;&quot;,&quot;non-dropping-particle&quot;:&quot;&quot;},{&quot;family&quot;:&quot;Uthamaputhran&quot;,&quot;given&quot;:&quot;Sathiswaran&quot;,&quot;parse-names&quot;:false,&quot;dropping-particle&quot;:&quot;&quot;,&quot;non-dropping-particle&quot;:&quot;&quot;},{&quot;family&quot;:&quot;Suppiah&quot;,&quot;given&quot;:&quot;Puspalata C.&quot;,&quot;parse-names&quot;:false,&quot;dropping-particle&quot;:&quot;&quot;,&quot;non-dropping-particle&quot;:&quot;&quot;},{&quot;family&quot;:&quot;Mello&quot;,&quot;given&quot;:&quot;Geraldine&quot;,&quot;parse-names&quot;:false,&quot;dropping-particle&quot;:&quot;de&quot;,&quot;non-dropping-particle&quot;:&quot;&quot;},{&quot;family&quot;:&quot;Paramasivam&quot;,&quot;given&quot;:&quot;Sheela&quot;,&quot;parse-names&quot;:false,&quot;dropping-particle&quot;:&quot;&quot;,&quot;non-dropping-particle&quot;:&quot;&quot;}],&quot;container-title&quot;:&quot;Australian Journal of Career Development&quot;,&quot;DOI&quot;:&quot;10.1177/1038416220980425&quot;,&quot;ISSN&quot;:&quot;22006974&quot;,&quot;issued&quot;:{&quot;date-parts&quot;:[[2021]]},&quot;abstract&quot;:&quot;The purpose of this qualitative study was to investigate the words and phrases used by student graduates in job interviews. Twenty-Seven Malaysian graduates participated in the study. “How to face challenges” was the focal theme chosen for analysis of the data. The findings indicated that successful interviewees covered six out of seven important employability skills, while interviewees on the reserve list covered only four of the employability skills, and the unsuccessful interviewees covered only three of the seven skills. Successful interviewees were deemed able to portray high level proficiency by using the most salient words and phrases to express their employability skills in the interviews. It is expected that this study will encourage current undergraduates to develop high level language proficiency regarding their employability and foster training in this area by educational institutions so as to benefit their students.&quot;,&quot;issue&quot;:&quot;1&quot;,&quot;volume&quot;:&quot;30&quot;},&quot;isTemporary&quot;:false}],&quot;properties&quot;:{&quot;noteIndex&quot;:0},&quot;isEdited&quot;:false,&quot;manualOverride&quot;:{&quot;isManuallyOverridden&quot;:false,&quot;citeprocText&quot;:&quot;(Krishnan et al., 2021)&quot;,&quot;manualOverrideText&quot;:&quot;&quot;},&quot;citationTag&quot;:&quot;MENDELEY_CITATION_v3_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&quot;},{&quot;citationID&quot;:&quot;MENDELEY_CITATION_14843bba-738f-485a-af33-4733569f76dc&quot;,&quot;citationItems&quot;:[{&quot;id&quot;:&quot;0940fd3c-242a-3de8-8e2d-edf38569fbb1&quot;,&quot;itemData&quot;:{&quot;type&quot;:&quot;article-journal&quot;,&quot;id&quot;:&quot;0940fd3c-242a-3de8-8e2d-edf38569fbb1&quot;,&quot;title&quot;:&quot;The role of critical reflection as an employability skill in sport management&quot;,&quot;author&quot;:[{&quot;family&quot;:&quot;Schepper&quot;,&quot;given&quot;:&quot;Jos&quot;,&quot;parse-names&quot;:false,&quot;dropping-particle&quot;:&quot;&quot;,&quot;non-dropping-particle&quot;:&quot;de&quot;},{&quot;family&quot;:&quot;Sotiriadou&quot;,&quot;given&quot;:&quot;Popi&quot;,&quot;parse-names&quot;:false,&quot;dropping-particle&quot;:&quot;&quot;,&quot;non-dropping-particle&quot;:&quot;&quot;},{&quot;family&quot;:&quot;Hill&quot;,&quot;given&quot;:&quot;Brad&quot;,&quot;parse-names&quot;:false,&quot;dropping-particle&quot;:&quot;&quot;,&quot;non-dropping-particle&quot;:&quot;&quot;}],&quot;container-title&quot;:&quot;European Sport Management Quarterly&quot;,&quot;DOI&quot;:&quot;10.1080/16184742.2020.1742184&quot;,&quot;ISSN&quot;:&quot;1746031X&quot;,&quot;issued&quot;:{&quot;date-parts&quot;:[[2021]]},&quot;abstract&quot;:&quot;Research question: The two research questions driving this study were (1) ‘To what extent do sport management students address the individual and social dimensions of critical reflection during work-integrated learning (WIL) experiences?’, and (2) ‘Do these skills align with what employers need from those working and seeking employment in the sport industry?’. Research methods: A total of 314 WIL stakeholders (i.e. students, Academic Supervisors and Industry Supervisors) representing 20 tertiary sport management institutions in the Netherlands participated in the study’s questionnaire. The purpose was to identify the potential differences across perceptions of three stakeholder groups on the extent to which students address the individual and social dimensions of critical reflection and the ways critical reflection skills align with the sport management industry needs. MANOVA and separate ANOVA tests compared perceptions on students’ integration of three individual and three social dimensions of critical reflection. Results and findings: Results showed disparities between perceptions on the extent to which students critically reflect. Industry Supervisors perceived students only addressed two of six dimensions of critical reflection (i.e. asking for feedback and reflecting on career ambitions). Findings in this study are consistent with other empirical evidence concerned with graduates’ level of key employability skills and highlight the need to strengthen the development and alignment of social critical reflection skills with sport industry employer needs. Implications: This study addresses the need to align sport management graduates skill set with sport industry workforce needs and enhance graduate employability. The classification of critical reflection skills into six dimensions offers a useful guide to sport organisations and helps assess which dimensions require attention or further development.&quot;,&quot;issue&quot;:&quot;2&quot;,&quot;volume&quot;:&quot;21&quot;},&quot;isTemporary&quot;:false}],&quot;properties&quot;:{&quot;noteIndex&quot;:0},&quot;isEdited&quot;:false,&quot;manualOverride&quot;:{&quot;isManuallyOverridden&quot;:false,&quot;citeprocText&quot;:&quot;(de Schepper et al., 2021)&quot;,&quot;manualOverrideText&quot;:&quot;&quot;},&quot;citationTag&quot;:&quot;MENDELEY_CITATION_v3_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&quot;},{&quot;citationID&quot;:&quot;MENDELEY_CITATION_c46b3338-b572-4646-8764-e2b8ec59cfb6&quot;,&quot;citationItems&quot;:[{&quot;id&quot;:&quot;be7a8fa6-a0f7-322c-9c4f-a5922d32c947&quot;,&quot;itemData&quot;:{&quot;type&quot;:&quot;article-journal&quot;,&quot;id&quot;:&quot;be7a8fa6-a0f7-322c-9c4f-a5922d32c947&quot;,&quot;title&quot;:&quot;E-Rubric to measure employability skills&quot;,&quot;author&quot;:[{&quot;family&quot;:&quot;Subekti&quot;,&quot;given&quot;:&quot;Sri&quot;,&quot;parse-names&quot;:false,&quot;dropping-particle&quot;:&quot;&quot;,&quot;non-dropping-particle&quot;:&quot;&quot;},{&quot;family&quot;:&quot;Ana&quot;,&quot;given&quot;:&quot;A.&quot;,&quot;parse-names&quot;:false,&quot;dropping-particle&quot;:&quot;&quot;,&quot;non-dropping-particle&quot;:&quot;&quot;},{&quot;family&quot;:&quot;Muktiarni&quot;,&quot;given&quot;:&quot;M.&quot;,&quot;parse-names&quot;:false,&quot;dropping-particle&quot;:&quot;&quot;,&quot;non-dropping-particle&quot;:&quot;&quot;},{&quot;family&quot;:&quot;Dwiyanti&quot;,&quot;given&quot;:&quot;Vina&quot;,&quot;parse-names&quot;:false,&quot;dropping-particle&quot;:&quot;&quot;,&quot;non-dropping-particle&quot;:&quot;&quot;}],&quot;container-title&quot;:&quot;Journal of Engineering Science and Technology&quot;,&quot;ISSN&quot;:&quot;18234690&quot;,&quot;issued&quot;:{&quot;date-parts&quot;:[[2021]]},&quot;abstract&quot;:&quot;The need for an evaluation instrument to test employability skills motivated this study. The purpose of this study was to design an electronic assessment method for rubric. This research was conducted to develop an electronic rubric that can be used as a tool for evaluating employability skills. In assessing the skills of students, not all teachers utilize standard assessment tools. This circumstance encouraged researchers to develop assessment tools that can be use during the process of measuring employability skills, specifically in vocational education. The research method used is Designed Based Research to develop a prototype of a performance appraisal tool. The design of the performance assessment in this study was web-based using the SmartRubric framework. The SmartRubric program uses browser technology to optimize it and is accessed through a computer network. In addition to the use of this application of a computer or laptop system using a mobile device, such as Smartphone, Tablet PC, Mac, Android, BlackBerry, and another mobile device that have a browser application for internet access. The SmartRubric application has a program that is stored on a server, sent over the internet, and accessed through a browser interface, so it can be access through a web browser through the internet or an intranet network. The use of the SmartRubric framework by computer software written in programming languages that support web-based software, such as HTML, JavaScript, CSS, Ruby, Python, Php, Java, and other programming languages.&quot;,&quot;issue&quot;:&quot;1&quot;,&quot;volume&quot;:&quot;16&quot;},&quot;isTemporary&quot;:false}],&quot;properties&quot;:{&quot;noteIndex&quot;:0},&quot;isEdited&quot;:false,&quot;manualOverride&quot;:{&quot;isManuallyOverridden&quot;:false,&quot;citeprocText&quot;:&quot;(Subekti et al., 2021)&quot;,&quot;manualOverrideText&quot;:&quot;&quot;},&quot;citationTag&quot;:&quot;MENDELEY_CITATION_v3_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&quot;}]"/>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84EFF-B885-4985-AFC2-F586DB471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13</Pages>
  <Words>2797</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uset</dc:creator>
  <cp:keywords/>
  <dc:description/>
  <cp:lastModifiedBy>Maureen Lyttle</cp:lastModifiedBy>
  <cp:revision>43</cp:revision>
  <dcterms:created xsi:type="dcterms:W3CDTF">2021-12-09T10:10:00Z</dcterms:created>
  <dcterms:modified xsi:type="dcterms:W3CDTF">2021-12-09T11:08:00Z</dcterms:modified>
</cp:coreProperties>
</file>