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E676F7" w:rsidRDefault="5592E16B" w:rsidP="00340E9A">
      <w:pPr>
        <w:ind w:right="237"/>
        <w:rPr>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538515A1" w:rsidR="7908378C" w:rsidRDefault="7908378C" w:rsidP="33572C6E">
            <w:pPr>
              <w:ind w:right="237"/>
              <w:rPr>
                <w:b/>
                <w:bCs/>
                <w:color w:val="auto"/>
                <w:sz w:val="32"/>
                <w:szCs w:val="32"/>
              </w:rPr>
            </w:pPr>
            <w:r w:rsidRPr="33572C6E">
              <w:rPr>
                <w:b/>
                <w:bCs/>
                <w:color w:val="auto"/>
                <w:sz w:val="32"/>
                <w:szCs w:val="32"/>
              </w:rPr>
              <w:t xml:space="preserve">Learner </w:t>
            </w:r>
            <w:r w:rsidR="00A9166C">
              <w:rPr>
                <w:b/>
                <w:bCs/>
                <w:color w:val="auto"/>
                <w:sz w:val="32"/>
                <w:szCs w:val="32"/>
              </w:rPr>
              <w:t>name: Alexandra NETHELL</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1D86F74A" w14:textId="339B9123" w:rsidR="33572C6E" w:rsidRDefault="00A9166C" w:rsidP="33572C6E">
            <w:pPr>
              <w:ind w:right="237"/>
              <w:rPr>
                <w:b/>
                <w:bCs/>
                <w:color w:val="auto"/>
                <w:sz w:val="32"/>
                <w:szCs w:val="32"/>
              </w:rPr>
            </w:pPr>
            <w:r>
              <w:rPr>
                <w:b/>
                <w:bCs/>
                <w:color w:val="auto"/>
                <w:sz w:val="32"/>
                <w:szCs w:val="32"/>
              </w:rPr>
              <w:t>1922442</w:t>
            </w: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7156A3DB" w14:textId="5E958732" w:rsidR="004B600B" w:rsidRPr="00B25D13" w:rsidRDefault="00F927A1" w:rsidP="00B25D13">
      <w:pPr>
        <w:ind w:right="237"/>
        <w:rPr>
          <w:sz w:val="24"/>
          <w:szCs w:val="24"/>
        </w:rPr>
      </w:pPr>
      <w:r w:rsidRPr="00E676F7">
        <w:rPr>
          <w:color w:val="auto"/>
          <w:sz w:val="24"/>
        </w:rPr>
        <w:br w:type="page"/>
      </w: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C627DE">
      <w:pPr>
        <w:numPr>
          <w:ilvl w:val="0"/>
          <w:numId w:val="3"/>
        </w:numPr>
        <w:ind w:right="237"/>
        <w:jc w:val="both"/>
        <w:rPr>
          <w:i/>
          <w:iCs/>
          <w:sz w:val="24"/>
          <w:szCs w:val="24"/>
        </w:rPr>
      </w:pPr>
      <w:r w:rsidRPr="0AC9664E">
        <w:rPr>
          <w:i/>
          <w:iCs/>
          <w:sz w:val="24"/>
          <w:szCs w:val="24"/>
        </w:rPr>
        <w:t xml:space="preserve">Your </w:t>
      </w:r>
      <w:r w:rsidR="00F139CF" w:rsidRPr="0AC9664E">
        <w:rPr>
          <w:i/>
          <w:iCs/>
          <w:sz w:val="24"/>
          <w:szCs w:val="24"/>
        </w:rPr>
        <w:t>workbook</w:t>
      </w:r>
      <w:r w:rsidRPr="0AC9664E">
        <w:rPr>
          <w:i/>
          <w:iCs/>
          <w:sz w:val="24"/>
          <w:szCs w:val="24"/>
        </w:rPr>
        <w:t xml:space="preserve"> must contain items 1</w:t>
      </w:r>
      <w:r w:rsidR="002030F2" w:rsidRPr="0AC9664E">
        <w:rPr>
          <w:i/>
          <w:iCs/>
          <w:sz w:val="24"/>
          <w:szCs w:val="24"/>
        </w:rPr>
        <w:t xml:space="preserve"> </w:t>
      </w:r>
      <w:r w:rsidR="002657E9" w:rsidRPr="0AC9664E">
        <w:rPr>
          <w:i/>
          <w:iCs/>
          <w:sz w:val="24"/>
          <w:szCs w:val="24"/>
        </w:rPr>
        <w:t>-</w:t>
      </w:r>
      <w:r w:rsidR="002030F2" w:rsidRPr="0AC9664E">
        <w:rPr>
          <w:i/>
          <w:iCs/>
          <w:sz w:val="24"/>
          <w:szCs w:val="24"/>
        </w:rPr>
        <w:t xml:space="preserve"> </w:t>
      </w:r>
      <w:r w:rsidR="002030F2" w:rsidRPr="0AC9664E">
        <w:rPr>
          <w:i/>
          <w:iCs/>
          <w:color w:val="auto"/>
          <w:sz w:val="24"/>
          <w:szCs w:val="24"/>
        </w:rPr>
        <w:t>5</w:t>
      </w:r>
      <w:r w:rsidR="00E83F91" w:rsidRPr="0AC9664E">
        <w:rPr>
          <w:i/>
          <w:iCs/>
          <w:sz w:val="24"/>
          <w:szCs w:val="24"/>
        </w:rPr>
        <w:t xml:space="preserve"> </w:t>
      </w:r>
      <w:r w:rsidR="009F3AEC" w:rsidRPr="0AC9664E">
        <w:rPr>
          <w:i/>
          <w:iCs/>
          <w:sz w:val="24"/>
          <w:szCs w:val="24"/>
        </w:rPr>
        <w:t>below</w:t>
      </w:r>
      <w:r w:rsidRPr="0AC9664E">
        <w:rPr>
          <w:i/>
          <w:iCs/>
          <w:sz w:val="24"/>
          <w:szCs w:val="24"/>
        </w:rPr>
        <w:t xml:space="preserve"> (in the o</w:t>
      </w:r>
      <w:r w:rsidR="00751263" w:rsidRPr="0AC9664E">
        <w:rPr>
          <w:i/>
          <w:iCs/>
          <w:sz w:val="24"/>
          <w:szCs w:val="24"/>
        </w:rPr>
        <w:t>rder given</w:t>
      </w:r>
      <w:r w:rsidR="09AFC8DB" w:rsidRPr="0AC9664E">
        <w:rPr>
          <w:i/>
          <w:iCs/>
          <w:sz w:val="24"/>
          <w:szCs w:val="24"/>
        </w:rPr>
        <w:t>).</w:t>
      </w:r>
    </w:p>
    <w:p w14:paraId="12E56D11" w14:textId="018CF407" w:rsidR="00895FCE" w:rsidRPr="00E676F7" w:rsidRDefault="007C1D94" w:rsidP="00C627DE">
      <w:pPr>
        <w:numPr>
          <w:ilvl w:val="0"/>
          <w:numId w:val="3"/>
        </w:numPr>
        <w:ind w:right="237"/>
        <w:jc w:val="both"/>
        <w:rPr>
          <w:i/>
          <w:iCs/>
          <w:sz w:val="24"/>
          <w:szCs w:val="24"/>
        </w:rPr>
      </w:pPr>
      <w:r w:rsidRPr="0AC9664E">
        <w:rPr>
          <w:i/>
          <w:iCs/>
          <w:sz w:val="24"/>
          <w:szCs w:val="24"/>
        </w:rPr>
        <w:t xml:space="preserve">You </w:t>
      </w:r>
      <w:r w:rsidR="00B12295" w:rsidRPr="0AC9664E">
        <w:rPr>
          <w:i/>
          <w:iCs/>
          <w:sz w:val="24"/>
          <w:szCs w:val="24"/>
        </w:rPr>
        <w:t xml:space="preserve">should </w:t>
      </w:r>
      <w:r w:rsidRPr="0AC9664E">
        <w:rPr>
          <w:i/>
          <w:iCs/>
          <w:sz w:val="24"/>
          <w:szCs w:val="24"/>
        </w:rPr>
        <w:t>use the pro</w:t>
      </w:r>
      <w:r w:rsidR="00390074" w:rsidRPr="0AC9664E">
        <w:rPr>
          <w:i/>
          <w:iCs/>
          <w:sz w:val="24"/>
          <w:szCs w:val="24"/>
        </w:rPr>
        <w:t>-</w:t>
      </w:r>
      <w:r w:rsidRPr="0AC9664E">
        <w:rPr>
          <w:i/>
          <w:iCs/>
          <w:sz w:val="24"/>
          <w:szCs w:val="24"/>
        </w:rPr>
        <w:t xml:space="preserve">forma </w:t>
      </w:r>
      <w:r w:rsidR="008B28E7" w:rsidRPr="0AC9664E">
        <w:rPr>
          <w:i/>
          <w:iCs/>
          <w:sz w:val="24"/>
          <w:szCs w:val="24"/>
        </w:rPr>
        <w:t xml:space="preserve">to insert your text within </w:t>
      </w:r>
      <w:r w:rsidRPr="0AC9664E">
        <w:rPr>
          <w:i/>
          <w:iCs/>
          <w:sz w:val="24"/>
          <w:szCs w:val="24"/>
        </w:rPr>
        <w:t xml:space="preserve">each </w:t>
      </w:r>
      <w:r w:rsidR="6A1461EF" w:rsidRPr="0AC9664E">
        <w:rPr>
          <w:i/>
          <w:iCs/>
          <w:sz w:val="24"/>
          <w:szCs w:val="24"/>
        </w:rPr>
        <w:t>section.</w:t>
      </w:r>
      <w:r w:rsidRPr="0AC9664E">
        <w:rPr>
          <w:i/>
          <w:iCs/>
          <w:sz w:val="24"/>
          <w:szCs w:val="24"/>
        </w:rPr>
        <w:t xml:space="preserve"> </w:t>
      </w:r>
    </w:p>
    <w:p w14:paraId="2569501F" w14:textId="6CF9FFEE" w:rsidR="00F6ACA0" w:rsidRDefault="00F6ACA0" w:rsidP="00C627DE">
      <w:pPr>
        <w:numPr>
          <w:ilvl w:val="0"/>
          <w:numId w:val="3"/>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4C46D9B0" w:rsidR="7D00799C" w:rsidRDefault="7D00799C" w:rsidP="00C627DE">
      <w:pPr>
        <w:numPr>
          <w:ilvl w:val="0"/>
          <w:numId w:val="3"/>
        </w:numPr>
        <w:ind w:right="237"/>
        <w:jc w:val="both"/>
        <w:rPr>
          <w:i/>
          <w:iCs/>
          <w:sz w:val="24"/>
          <w:szCs w:val="24"/>
        </w:rPr>
      </w:pPr>
      <w:r w:rsidRPr="0AC9664E">
        <w:rPr>
          <w:i/>
          <w:iCs/>
          <w:sz w:val="24"/>
          <w:szCs w:val="24"/>
        </w:rPr>
        <w:t xml:space="preserve">You should upload your completed document as a saved pdf file of this workbook; if this is not possible then a </w:t>
      </w:r>
      <w:r w:rsidR="729D9DA1" w:rsidRPr="0AC9664E">
        <w:rPr>
          <w:i/>
          <w:iCs/>
          <w:sz w:val="24"/>
          <w:szCs w:val="24"/>
        </w:rPr>
        <w:t>Word Doc</w:t>
      </w:r>
      <w:r w:rsidR="52C5F206" w:rsidRPr="0AC9664E">
        <w:rPr>
          <w:i/>
          <w:iCs/>
          <w:sz w:val="24"/>
          <w:szCs w:val="24"/>
        </w:rPr>
        <w:t xml:space="preserve"> </w:t>
      </w:r>
      <w:r w:rsidRPr="0AC9664E">
        <w:rPr>
          <w:i/>
          <w:iCs/>
          <w:sz w:val="24"/>
          <w:szCs w:val="24"/>
        </w:rPr>
        <w:t>file is acce</w:t>
      </w:r>
      <w:r w:rsidR="58D83881" w:rsidRPr="0AC9664E">
        <w:rPr>
          <w:i/>
          <w:iCs/>
          <w:sz w:val="24"/>
          <w:szCs w:val="24"/>
        </w:rPr>
        <w:t>ptable. Do not send a scanned file from a photocopier</w:t>
      </w:r>
      <w:r w:rsidR="00582870" w:rsidRPr="0AC9664E">
        <w:rPr>
          <w:i/>
          <w:iCs/>
          <w:sz w:val="24"/>
          <w:szCs w:val="24"/>
        </w:rPr>
        <w:t>, an apple.dot file, or a Microsoft publisher file as Turnitin will not be able to assess them, despit</w:t>
      </w:r>
      <w:r w:rsidR="0E9DF198" w:rsidRPr="0AC9664E">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32AC66E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32AC66E1">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5BCAB3D6" w:rsidR="00446F80" w:rsidRPr="00E676F7" w:rsidRDefault="00CC78A7" w:rsidP="1E8636EB">
            <w:pPr>
              <w:ind w:right="237"/>
              <w:jc w:val="both"/>
              <w:rPr>
                <w:b/>
                <w:bCs/>
                <w:sz w:val="24"/>
                <w:szCs w:val="24"/>
              </w:rPr>
            </w:pPr>
            <w:r>
              <w:rPr>
                <w:b/>
                <w:bCs/>
                <w:sz w:val="24"/>
                <w:szCs w:val="24"/>
              </w:rPr>
              <w:t>2164</w:t>
            </w:r>
            <w:r w:rsidR="008E64AC">
              <w:rPr>
                <w:b/>
                <w:bCs/>
                <w:sz w:val="24"/>
                <w:szCs w:val="24"/>
              </w:rPr>
              <w:t>/</w:t>
            </w:r>
            <w:r w:rsidR="4E9166D2" w:rsidRPr="32AC66E1">
              <w:rPr>
                <w:b/>
                <w:bCs/>
                <w:sz w:val="24"/>
                <w:szCs w:val="24"/>
              </w:rPr>
              <w:t>2</w:t>
            </w:r>
            <w:r w:rsidR="5473CB14" w:rsidRPr="32AC66E1">
              <w:rPr>
                <w:b/>
                <w:bCs/>
                <w:sz w:val="24"/>
                <w:szCs w:val="24"/>
              </w:rPr>
              <w:t>000</w:t>
            </w:r>
          </w:p>
        </w:tc>
      </w:tr>
      <w:tr w:rsidR="00446F80" w:rsidRPr="00E676F7" w14:paraId="73724C95" w14:textId="5CDFE9D3" w:rsidTr="32AC66E1">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69F7424F">
              <w:rPr>
                <w:rFonts w:eastAsia="Arial"/>
                <w:b/>
                <w:bCs/>
                <w:color w:val="000000" w:themeColor="text1"/>
                <w:sz w:val="24"/>
                <w:szCs w:val="24"/>
              </w:rPr>
              <w:t>Evidence-based policing</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0704A43F" w:rsidR="00446F80" w:rsidRPr="00E676F7" w:rsidRDefault="004C1E8E" w:rsidP="32AC66E1">
            <w:pPr>
              <w:ind w:right="237"/>
              <w:jc w:val="both"/>
              <w:rPr>
                <w:b/>
                <w:bCs/>
                <w:sz w:val="24"/>
                <w:szCs w:val="24"/>
              </w:rPr>
            </w:pPr>
            <w:r>
              <w:rPr>
                <w:b/>
                <w:bCs/>
                <w:sz w:val="24"/>
                <w:szCs w:val="24"/>
              </w:rPr>
              <w:t>2149</w:t>
            </w:r>
            <w:r w:rsidR="008E64AC">
              <w:rPr>
                <w:b/>
                <w:bCs/>
                <w:sz w:val="24"/>
                <w:szCs w:val="24"/>
              </w:rPr>
              <w:t>/</w:t>
            </w:r>
            <w:r w:rsidR="45E736F2" w:rsidRPr="32AC66E1">
              <w:rPr>
                <w:b/>
                <w:bCs/>
                <w:sz w:val="24"/>
                <w:szCs w:val="24"/>
              </w:rPr>
              <w:t>2</w:t>
            </w:r>
            <w:r w:rsidR="35574223" w:rsidRPr="32AC66E1">
              <w:rPr>
                <w:b/>
                <w:bCs/>
                <w:sz w:val="24"/>
                <w:szCs w:val="24"/>
              </w:rPr>
              <w:t>000</w:t>
            </w:r>
          </w:p>
        </w:tc>
      </w:tr>
      <w:tr w:rsidR="45B99DA0" w14:paraId="2643B958" w14:textId="77777777" w:rsidTr="32AC66E1">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03F37894" w14:textId="5D0F0E13" w:rsidR="6218D768" w:rsidRDefault="156A764A" w:rsidP="0FF883D4">
            <w:pPr>
              <w:ind w:right="237"/>
              <w:jc w:val="both"/>
              <w:rPr>
                <w:rFonts w:eastAsia="Arial"/>
                <w:b/>
                <w:bCs/>
                <w:color w:val="000000" w:themeColor="text1"/>
                <w:sz w:val="24"/>
                <w:szCs w:val="24"/>
              </w:rPr>
            </w:pPr>
            <w:r w:rsidRPr="0FF883D4">
              <w:rPr>
                <w:rFonts w:eastAsia="Arial"/>
                <w:b/>
                <w:bCs/>
                <w:color w:val="000000" w:themeColor="text1"/>
                <w:sz w:val="24"/>
                <w:szCs w:val="24"/>
              </w:rPr>
              <w:t>2000</w:t>
            </w:r>
          </w:p>
          <w:p w14:paraId="1C607854" w14:textId="57A34779" w:rsidR="6218D768" w:rsidRDefault="6218D768" w:rsidP="0FF883D4">
            <w:pPr>
              <w:ind w:right="237"/>
              <w:jc w:val="both"/>
              <w:rPr>
                <w:rFonts w:eastAsia="Arial"/>
                <w:b/>
                <w:bCs/>
                <w:color w:val="000000" w:themeColor="text1"/>
                <w:sz w:val="24"/>
                <w:szCs w:val="24"/>
              </w:rPr>
            </w:pPr>
            <w:r w:rsidRPr="0FF883D4">
              <w:rPr>
                <w:rFonts w:eastAsia="Arial"/>
                <w:b/>
                <w:bCs/>
                <w:color w:val="000000" w:themeColor="text1"/>
                <w:sz w:val="24"/>
                <w:szCs w:val="24"/>
              </w:rPr>
              <w:t>equivalent</w:t>
            </w:r>
          </w:p>
          <w:p w14:paraId="6425A8C6" w14:textId="551C9F60" w:rsidR="45B99DA0" w:rsidRDefault="45B99DA0" w:rsidP="45B99DA0">
            <w:pPr>
              <w:jc w:val="both"/>
              <w:rPr>
                <w:b/>
                <w:bCs/>
                <w:sz w:val="24"/>
                <w:szCs w:val="24"/>
              </w:rPr>
            </w:pPr>
          </w:p>
        </w:tc>
      </w:tr>
      <w:tr w:rsidR="45B99DA0" w14:paraId="69A01AC7" w14:textId="77777777" w:rsidTr="32AC66E1">
        <w:tc>
          <w:tcPr>
            <w:tcW w:w="2145" w:type="dxa"/>
            <w:shd w:val="clear" w:color="auto" w:fill="D9D9D9" w:themeFill="background1" w:themeFillShade="D9"/>
          </w:tcPr>
          <w:p w14:paraId="107128EF" w14:textId="5F06E17A" w:rsidR="690E5A43" w:rsidRDefault="7EC0053E" w:rsidP="45B99DA0">
            <w:pPr>
              <w:jc w:val="both"/>
              <w:rPr>
                <w:rFonts w:eastAsia="Arial"/>
                <w:b/>
                <w:bCs/>
                <w:sz w:val="24"/>
                <w:szCs w:val="24"/>
              </w:rPr>
            </w:pPr>
            <w:r w:rsidRPr="0FF883D4">
              <w:rPr>
                <w:rFonts w:eastAsia="Arial"/>
                <w:b/>
                <w:bCs/>
                <w:sz w:val="24"/>
                <w:szCs w:val="24"/>
              </w:rPr>
              <w:t>Task 4</w:t>
            </w:r>
          </w:p>
        </w:tc>
        <w:tc>
          <w:tcPr>
            <w:tcW w:w="4515" w:type="dxa"/>
            <w:shd w:val="clear" w:color="auto" w:fill="D9D9D9" w:themeFill="background1" w:themeFillShade="D9"/>
          </w:tcPr>
          <w:p w14:paraId="4701BD7C" w14:textId="2592A3C5" w:rsidR="45B99DA0" w:rsidRDefault="7EC0053E" w:rsidP="0FF883D4">
            <w:pPr>
              <w:rPr>
                <w:rFonts w:eastAsia="Arial"/>
                <w:color w:val="000000" w:themeColor="text1"/>
                <w:sz w:val="24"/>
                <w:szCs w:val="24"/>
              </w:rPr>
            </w:pPr>
            <w:r w:rsidRPr="0FF883D4">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32AC66E1">
              <w:rPr>
                <w:b/>
                <w:bCs/>
                <w:sz w:val="24"/>
                <w:szCs w:val="24"/>
              </w:rPr>
              <w:t>All options are 2</w:t>
            </w:r>
            <w:r w:rsidR="5D9BE290" w:rsidRPr="32AC66E1">
              <w:rPr>
                <w:b/>
                <w:bCs/>
                <w:sz w:val="24"/>
                <w:szCs w:val="24"/>
              </w:rPr>
              <w:t>000</w:t>
            </w:r>
            <w:r w:rsidRPr="32AC66E1">
              <w:rPr>
                <w:b/>
                <w:bCs/>
                <w:sz w:val="24"/>
                <w:szCs w:val="24"/>
              </w:rPr>
              <w:t xml:space="preserve"> words</w:t>
            </w:r>
          </w:p>
        </w:tc>
      </w:tr>
      <w:tr w:rsidR="00446F80" w:rsidRPr="00E676F7" w14:paraId="6953A260" w14:textId="25AAFF4B" w:rsidTr="32AC66E1">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 xml:space="preserve">Option 1 </w:t>
            </w:r>
          </w:p>
          <w:p w14:paraId="061A3CE4" w14:textId="224FF25F" w:rsidR="00446F80" w:rsidRPr="00E676F7" w:rsidRDefault="00446F80" w:rsidP="0FF883D4">
            <w:pPr>
              <w:ind w:right="237"/>
              <w:jc w:val="both"/>
              <w:rPr>
                <w:rFonts w:eastAsia="Arial"/>
                <w:color w:val="000000" w:themeColor="text1"/>
                <w:sz w:val="24"/>
                <w:szCs w:val="24"/>
              </w:rPr>
            </w:pPr>
          </w:p>
          <w:p w14:paraId="2AB894B4" w14:textId="6E7CD8C3"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2</w:t>
            </w:r>
          </w:p>
          <w:p w14:paraId="5682C0E6" w14:textId="3DA1C89B" w:rsidR="00446F80" w:rsidRPr="00E676F7" w:rsidRDefault="00446F80" w:rsidP="0FF883D4">
            <w:pPr>
              <w:ind w:right="237"/>
              <w:jc w:val="both"/>
              <w:rPr>
                <w:rFonts w:eastAsia="Arial"/>
                <w:color w:val="000000" w:themeColor="text1"/>
                <w:sz w:val="24"/>
                <w:szCs w:val="24"/>
              </w:rPr>
            </w:pPr>
          </w:p>
          <w:p w14:paraId="72CAD00D" w14:textId="6B324F37"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3</w:t>
            </w:r>
          </w:p>
          <w:p w14:paraId="3078984E" w14:textId="0E748724" w:rsidR="00446F80" w:rsidRPr="00E676F7" w:rsidRDefault="00446F80" w:rsidP="0FF883D4">
            <w:pPr>
              <w:ind w:right="237"/>
              <w:jc w:val="both"/>
              <w:rPr>
                <w:rFonts w:eastAsia="Arial"/>
                <w:color w:val="000000" w:themeColor="text1"/>
                <w:sz w:val="24"/>
                <w:szCs w:val="24"/>
              </w:rPr>
            </w:pPr>
          </w:p>
          <w:p w14:paraId="2716C891" w14:textId="42D702B0"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4</w:t>
            </w:r>
          </w:p>
          <w:p w14:paraId="615648B1" w14:textId="65236422" w:rsidR="00446F80" w:rsidRPr="00E676F7" w:rsidRDefault="00446F80" w:rsidP="0FF883D4">
            <w:pPr>
              <w:ind w:right="237"/>
              <w:jc w:val="both"/>
              <w:rPr>
                <w:rFonts w:eastAsia="Arial"/>
                <w:color w:val="000000" w:themeColor="text1"/>
                <w:sz w:val="24"/>
                <w:szCs w:val="24"/>
              </w:rPr>
            </w:pPr>
          </w:p>
          <w:p w14:paraId="2C190BB3" w14:textId="2F7870FD"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0FF883D4">
            <w:pPr>
              <w:ind w:right="237"/>
              <w:jc w:val="both"/>
              <w:rPr>
                <w:rFonts w:eastAsia="Arial"/>
                <w:b/>
                <w:bCs/>
                <w:color w:val="000000" w:themeColor="text1"/>
                <w:sz w:val="24"/>
                <w:szCs w:val="24"/>
              </w:rPr>
            </w:pPr>
          </w:p>
          <w:p w14:paraId="15B8E14A" w14:textId="4B3B78E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Response Policing</w:t>
            </w:r>
          </w:p>
          <w:p w14:paraId="33D72E10" w14:textId="79AD6073" w:rsidR="00446F80" w:rsidRPr="0071499F" w:rsidRDefault="00446F80" w:rsidP="0FF883D4">
            <w:pPr>
              <w:ind w:right="237"/>
              <w:jc w:val="both"/>
              <w:rPr>
                <w:rFonts w:eastAsia="Arial"/>
                <w:color w:val="000000" w:themeColor="text1"/>
                <w:sz w:val="24"/>
                <w:szCs w:val="24"/>
              </w:rPr>
            </w:pPr>
          </w:p>
          <w:p w14:paraId="164B0702" w14:textId="57734B87"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Policing Communities</w:t>
            </w:r>
          </w:p>
          <w:p w14:paraId="34186546" w14:textId="3F796D84" w:rsidR="00446F80" w:rsidRPr="0071499F" w:rsidRDefault="00446F80" w:rsidP="0FF883D4">
            <w:pPr>
              <w:ind w:right="237"/>
              <w:jc w:val="both"/>
              <w:rPr>
                <w:rFonts w:eastAsia="Arial"/>
                <w:color w:val="000000" w:themeColor="text1"/>
                <w:sz w:val="24"/>
                <w:szCs w:val="24"/>
              </w:rPr>
            </w:pPr>
          </w:p>
          <w:p w14:paraId="3D99E3F1" w14:textId="4CF72C66" w:rsidR="00446F80" w:rsidRPr="0071499F" w:rsidRDefault="44488298" w:rsidP="0FF883D4">
            <w:pPr>
              <w:ind w:right="237"/>
              <w:jc w:val="both"/>
              <w:rPr>
                <w:rFonts w:eastAsia="Arial"/>
                <w:color w:val="000000" w:themeColor="text1"/>
                <w:sz w:val="24"/>
                <w:szCs w:val="24"/>
              </w:rPr>
            </w:pPr>
            <w:r w:rsidRPr="00EF5771">
              <w:rPr>
                <w:rFonts w:eastAsia="Arial"/>
                <w:b/>
                <w:bCs/>
                <w:color w:val="000000" w:themeColor="text1"/>
                <w:sz w:val="24"/>
                <w:szCs w:val="24"/>
                <w:highlight w:val="yellow"/>
              </w:rPr>
              <w:t>Road Policing</w:t>
            </w:r>
            <w:r w:rsidRPr="0FF883D4">
              <w:rPr>
                <w:rFonts w:eastAsia="Arial"/>
                <w:b/>
                <w:bCs/>
                <w:color w:val="000000" w:themeColor="text1"/>
                <w:sz w:val="24"/>
                <w:szCs w:val="24"/>
              </w:rPr>
              <w:t xml:space="preserve"> </w:t>
            </w:r>
          </w:p>
          <w:p w14:paraId="352F653A" w14:textId="4A242E18" w:rsidR="00446F80" w:rsidRPr="0071499F" w:rsidRDefault="00446F80" w:rsidP="0FF883D4">
            <w:pPr>
              <w:ind w:right="237"/>
              <w:jc w:val="both"/>
              <w:rPr>
                <w:rFonts w:eastAsia="Arial"/>
                <w:color w:val="000000" w:themeColor="text1"/>
                <w:sz w:val="24"/>
                <w:szCs w:val="24"/>
              </w:rPr>
            </w:pPr>
          </w:p>
          <w:p w14:paraId="73D08D38" w14:textId="52054D6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Information and Intelligence</w:t>
            </w:r>
          </w:p>
          <w:p w14:paraId="26A22C68" w14:textId="155C3743" w:rsidR="00446F80" w:rsidRPr="0071499F" w:rsidRDefault="00446F80" w:rsidP="0FF883D4">
            <w:pPr>
              <w:ind w:right="237"/>
              <w:jc w:val="both"/>
              <w:rPr>
                <w:rFonts w:eastAsia="Arial"/>
                <w:color w:val="000000" w:themeColor="text1"/>
                <w:sz w:val="24"/>
                <w:szCs w:val="24"/>
              </w:rPr>
            </w:pPr>
          </w:p>
          <w:p w14:paraId="2759847D" w14:textId="7E00D2B8"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08B91F64" w:rsidR="00446F80" w:rsidRPr="00E676F7" w:rsidRDefault="00B25D13" w:rsidP="7E289108">
            <w:pPr>
              <w:spacing w:line="259" w:lineRule="auto"/>
              <w:ind w:right="237"/>
              <w:jc w:val="both"/>
              <w:rPr>
                <w:b/>
                <w:bCs/>
                <w:sz w:val="24"/>
                <w:szCs w:val="24"/>
              </w:rPr>
            </w:pPr>
            <w:r>
              <w:rPr>
                <w:b/>
                <w:bCs/>
                <w:sz w:val="24"/>
                <w:szCs w:val="24"/>
              </w:rPr>
              <w:t>2135</w:t>
            </w:r>
            <w:r w:rsidR="008E64AC">
              <w:rPr>
                <w:b/>
                <w:bCs/>
                <w:sz w:val="24"/>
                <w:szCs w:val="24"/>
              </w:rPr>
              <w:t>/</w:t>
            </w:r>
            <w:r w:rsidR="54F4C933" w:rsidRPr="32AC66E1">
              <w:rPr>
                <w:b/>
                <w:bCs/>
                <w:sz w:val="24"/>
                <w:szCs w:val="24"/>
              </w:rPr>
              <w:t>2</w:t>
            </w:r>
            <w:r w:rsidR="7A452250" w:rsidRPr="32AC66E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FF883D4" w14:paraId="5793BF00" w14:textId="77777777" w:rsidTr="32AC66E1">
        <w:tc>
          <w:tcPr>
            <w:tcW w:w="2145" w:type="dxa"/>
            <w:shd w:val="clear" w:color="auto" w:fill="auto"/>
          </w:tcPr>
          <w:p w14:paraId="35D59911" w14:textId="344E911B" w:rsidR="58AD1559" w:rsidRDefault="58AD1559" w:rsidP="0FF883D4">
            <w:pPr>
              <w:jc w:val="both"/>
              <w:rPr>
                <w:color w:val="000000" w:themeColor="text1"/>
                <w:sz w:val="24"/>
                <w:szCs w:val="24"/>
              </w:rPr>
            </w:pPr>
            <w:r w:rsidRPr="0FF883D4">
              <w:rPr>
                <w:color w:val="000000" w:themeColor="text1"/>
                <w:sz w:val="24"/>
                <w:szCs w:val="24"/>
              </w:rPr>
              <w:lastRenderedPageBreak/>
              <w:t>Task 5</w:t>
            </w:r>
          </w:p>
          <w:p w14:paraId="15592D9A" w14:textId="0D977651" w:rsidR="0FF883D4" w:rsidRDefault="0FF883D4" w:rsidP="0FF883D4">
            <w:pPr>
              <w:jc w:val="both"/>
              <w:rPr>
                <w:color w:val="000000" w:themeColor="text1"/>
                <w:sz w:val="24"/>
                <w:szCs w:val="24"/>
              </w:rPr>
            </w:pPr>
          </w:p>
          <w:p w14:paraId="0BA0CC97" w14:textId="7F365C65" w:rsidR="0FF883D4" w:rsidRDefault="0FF883D4" w:rsidP="0FF883D4">
            <w:pPr>
              <w:jc w:val="both"/>
              <w:rPr>
                <w:color w:val="000000" w:themeColor="text1"/>
                <w:sz w:val="24"/>
                <w:szCs w:val="24"/>
              </w:rPr>
            </w:pPr>
          </w:p>
          <w:p w14:paraId="417FF7F9" w14:textId="465928FA" w:rsidR="0FF883D4" w:rsidRDefault="0FF883D4" w:rsidP="0FF883D4">
            <w:pPr>
              <w:jc w:val="both"/>
              <w:rPr>
                <w:color w:val="000000" w:themeColor="text1"/>
                <w:sz w:val="24"/>
                <w:szCs w:val="24"/>
              </w:rPr>
            </w:pPr>
          </w:p>
        </w:tc>
        <w:tc>
          <w:tcPr>
            <w:tcW w:w="4515" w:type="dxa"/>
            <w:shd w:val="clear" w:color="auto" w:fill="auto"/>
          </w:tcPr>
          <w:p w14:paraId="52174F1F" w14:textId="16480322" w:rsidR="58AD1559" w:rsidRDefault="58AD1559" w:rsidP="0FF883D4">
            <w:pPr>
              <w:jc w:val="both"/>
              <w:rPr>
                <w:b/>
                <w:bCs/>
                <w:color w:val="000000" w:themeColor="text1"/>
                <w:sz w:val="24"/>
                <w:szCs w:val="24"/>
              </w:rPr>
            </w:pPr>
            <w:r w:rsidRPr="0FF883D4">
              <w:rPr>
                <w:b/>
                <w:bCs/>
                <w:color w:val="000000" w:themeColor="text1"/>
                <w:sz w:val="24"/>
                <w:szCs w:val="24"/>
              </w:rPr>
              <w:t>Personal study/learning plan</w:t>
            </w:r>
          </w:p>
        </w:tc>
        <w:tc>
          <w:tcPr>
            <w:tcW w:w="2237" w:type="dxa"/>
          </w:tcPr>
          <w:p w14:paraId="3DB1D213" w14:textId="65B39F6E" w:rsidR="58AD1559" w:rsidRDefault="3D9D4DCF" w:rsidP="0FF883D4">
            <w:pPr>
              <w:spacing w:line="259" w:lineRule="auto"/>
              <w:jc w:val="both"/>
              <w:rPr>
                <w:b/>
                <w:bCs/>
                <w:color w:val="000000" w:themeColor="text1"/>
                <w:sz w:val="24"/>
                <w:szCs w:val="24"/>
              </w:rPr>
            </w:pPr>
            <w:r w:rsidRPr="32AC66E1">
              <w:rPr>
                <w:b/>
                <w:bCs/>
                <w:color w:val="000000" w:themeColor="text1"/>
                <w:sz w:val="24"/>
                <w:szCs w:val="24"/>
              </w:rPr>
              <w:t>2</w:t>
            </w:r>
            <w:r w:rsidR="0E42C254" w:rsidRPr="32AC66E1">
              <w:rPr>
                <w:b/>
                <w:bCs/>
                <w:color w:val="000000" w:themeColor="text1"/>
                <w:sz w:val="24"/>
                <w:szCs w:val="24"/>
              </w:rPr>
              <w:t>000</w:t>
            </w:r>
          </w:p>
        </w:tc>
      </w:tr>
      <w:tr w:rsidR="00446F80" w:rsidRPr="00E676F7" w14:paraId="442B656B" w14:textId="650C0AB6" w:rsidTr="32AC66E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29707A02" w:rsidR="00B25D13" w:rsidRDefault="00B25D13">
      <w:pPr>
        <w:overflowPunct/>
        <w:autoSpaceDE/>
        <w:autoSpaceDN/>
        <w:adjustRightInd/>
        <w:textAlignment w:val="auto"/>
        <w:rPr>
          <w:sz w:val="24"/>
          <w:szCs w:val="24"/>
        </w:rPr>
      </w:pPr>
      <w:r>
        <w:rPr>
          <w:sz w:val="24"/>
          <w:szCs w:val="24"/>
        </w:rPr>
        <w:br w:type="page"/>
      </w:r>
    </w:p>
    <w:p w14:paraId="5B056755"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2DAEB9D4" w14:textId="02F75D89" w:rsidR="003555D5" w:rsidRPr="00E676F7" w:rsidRDefault="5B843AF0" w:rsidP="5B843AF0">
      <w:pPr>
        <w:ind w:right="237"/>
        <w:jc w:val="center"/>
        <w:rPr>
          <w:b/>
          <w:bCs/>
          <w:sz w:val="24"/>
          <w:szCs w:val="24"/>
        </w:rPr>
      </w:pPr>
      <w:r w:rsidRPr="00E676F7">
        <w:rPr>
          <w:b/>
          <w:bCs/>
          <w:sz w:val="24"/>
          <w:szCs w:val="24"/>
        </w:rPr>
        <w:t>Task 1</w:t>
      </w:r>
    </w:p>
    <w:p w14:paraId="231BB882" w14:textId="77777777" w:rsidR="003555D5" w:rsidRPr="00E676F7" w:rsidRDefault="003555D5" w:rsidP="003555D5">
      <w:pPr>
        <w:ind w:right="237"/>
        <w:jc w:val="both"/>
        <w:rPr>
          <w:b/>
          <w:sz w:val="24"/>
          <w:szCs w:val="24"/>
        </w:rPr>
      </w:pPr>
    </w:p>
    <w:p w14:paraId="0F1698BC" w14:textId="7971562C" w:rsidR="003555D5" w:rsidRPr="00E676F7" w:rsidRDefault="003555D5" w:rsidP="5B843AF0">
      <w:pPr>
        <w:ind w:right="237"/>
        <w:jc w:val="both"/>
        <w:rPr>
          <w:b/>
          <w:bCs/>
          <w:sz w:val="24"/>
          <w:szCs w:val="24"/>
        </w:rPr>
      </w:pPr>
      <w:r w:rsidRPr="2531DC7A">
        <w:rPr>
          <w:b/>
          <w:bCs/>
          <w:color w:val="auto"/>
          <w:sz w:val="24"/>
          <w:szCs w:val="24"/>
        </w:rPr>
        <w:t xml:space="preserve">Relevant areas of the National Policing Curriculum: </w:t>
      </w:r>
      <w:r w:rsidR="57399FED" w:rsidRPr="2531DC7A">
        <w:rPr>
          <w:b/>
          <w:bCs/>
          <w:color w:val="auto"/>
          <w:sz w:val="24"/>
          <w:szCs w:val="24"/>
        </w:rPr>
        <w:t>Understanding the role of a constable, m</w:t>
      </w:r>
      <w:r w:rsidR="5B843AF0" w:rsidRPr="2531DC7A">
        <w:rPr>
          <w:b/>
          <w:bCs/>
          <w:sz w:val="24"/>
          <w:szCs w:val="24"/>
        </w:rPr>
        <w:t>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386E26D2">
        <w:tc>
          <w:tcPr>
            <w:tcW w:w="10188" w:type="dxa"/>
            <w:shd w:val="clear" w:color="auto" w:fill="auto"/>
          </w:tcPr>
          <w:p w14:paraId="79D64FCE" w14:textId="77777777" w:rsidR="003555D5" w:rsidRPr="00E676F7" w:rsidRDefault="003555D5" w:rsidP="00364F38">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364F38">
            <w:pPr>
              <w:ind w:right="237"/>
              <w:rPr>
                <w:sz w:val="24"/>
                <w:szCs w:val="24"/>
              </w:rPr>
            </w:pPr>
          </w:p>
          <w:p w14:paraId="294F4A17" w14:textId="77777777" w:rsidR="003555D5" w:rsidRPr="00E676F7" w:rsidRDefault="003555D5" w:rsidP="00364F38">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364F38">
            <w:pPr>
              <w:ind w:right="237"/>
              <w:rPr>
                <w:sz w:val="24"/>
                <w:szCs w:val="24"/>
              </w:rPr>
            </w:pPr>
          </w:p>
          <w:p w14:paraId="3765869A" w14:textId="34661E30" w:rsidR="003555D5" w:rsidRPr="00E676F7" w:rsidRDefault="5B843AF0" w:rsidP="00F8610A">
            <w:pPr>
              <w:ind w:right="237"/>
              <w:jc w:val="both"/>
              <w:rPr>
                <w:sz w:val="24"/>
                <w:szCs w:val="24"/>
              </w:rPr>
            </w:pPr>
            <w:r w:rsidRPr="386E26D2">
              <w:rPr>
                <w:b/>
                <w:bCs/>
                <w:sz w:val="24"/>
                <w:szCs w:val="24"/>
              </w:rPr>
              <w:t>Consider</w:t>
            </w:r>
            <w:r w:rsidRPr="386E26D2">
              <w:rPr>
                <w:sz w:val="24"/>
                <w:szCs w:val="24"/>
              </w:rPr>
              <w:t xml:space="preserve"> how team dynamics within the police service can result in failing to comply with professional standards requirements</w:t>
            </w:r>
            <w:r w:rsidR="226F11D3" w:rsidRPr="386E26D2">
              <w:rPr>
                <w:sz w:val="24"/>
                <w:szCs w:val="24"/>
              </w:rPr>
              <w:t xml:space="preserve"> demonstrating an u</w:t>
            </w:r>
            <w:r w:rsidR="226F11D3" w:rsidRPr="386E26D2">
              <w:rPr>
                <w:rFonts w:eastAsia="Arial"/>
                <w:color w:val="000000" w:themeColor="text1"/>
                <w:sz w:val="24"/>
                <w:szCs w:val="24"/>
              </w:rPr>
              <w:t xml:space="preserve">nderstanding </w:t>
            </w:r>
            <w:r w:rsidR="65CC7DBF" w:rsidRPr="386E26D2">
              <w:rPr>
                <w:rFonts w:eastAsia="Arial"/>
                <w:color w:val="000000" w:themeColor="text1"/>
                <w:sz w:val="24"/>
                <w:szCs w:val="24"/>
              </w:rPr>
              <w:t>of</w:t>
            </w:r>
            <w:r w:rsidR="226F11D3" w:rsidRPr="386E26D2">
              <w:rPr>
                <w:rFonts w:eastAsia="Arial"/>
                <w:color w:val="000000" w:themeColor="text1"/>
                <w:sz w:val="24"/>
                <w:szCs w:val="24"/>
              </w:rPr>
              <w:t xml:space="preserve"> organisational justice in a policing context</w:t>
            </w:r>
            <w:r w:rsidR="65CC7DBF" w:rsidRPr="386E26D2">
              <w:rPr>
                <w:rFonts w:eastAsia="Arial"/>
                <w:color w:val="000000" w:themeColor="text1"/>
                <w:sz w:val="24"/>
                <w:szCs w:val="24"/>
              </w:rPr>
              <w:t xml:space="preserve"> </w:t>
            </w:r>
            <w:r w:rsidRPr="386E26D2">
              <w:rPr>
                <w:sz w:val="24"/>
                <w:szCs w:val="24"/>
              </w:rPr>
              <w:t xml:space="preserve">(Code of Ethics, policies, procedures, </w:t>
            </w:r>
            <w:r w:rsidR="3214C804" w:rsidRPr="386E26D2">
              <w:rPr>
                <w:sz w:val="24"/>
                <w:szCs w:val="24"/>
              </w:rPr>
              <w:t>protocols,</w:t>
            </w:r>
            <w:r w:rsidRPr="386E26D2">
              <w:rPr>
                <w:sz w:val="24"/>
                <w:szCs w:val="24"/>
              </w:rPr>
              <w:t xml:space="preserve"> or legislation).</w:t>
            </w:r>
          </w:p>
          <w:p w14:paraId="4CE9956A" w14:textId="77777777" w:rsidR="003555D5" w:rsidRPr="00E676F7" w:rsidRDefault="003555D5" w:rsidP="00364F38">
            <w:pPr>
              <w:ind w:right="237"/>
              <w:jc w:val="both"/>
              <w:rPr>
                <w:sz w:val="24"/>
                <w:szCs w:val="24"/>
              </w:rPr>
            </w:pPr>
          </w:p>
          <w:p w14:paraId="3815EAAF" w14:textId="14E19BDA" w:rsidR="003555D5" w:rsidRPr="00E676F7" w:rsidRDefault="377D73C2" w:rsidP="0B413A8F">
            <w:pPr>
              <w:ind w:right="237"/>
              <w:jc w:val="both"/>
              <w:rPr>
                <w:i/>
                <w:iCs/>
                <w:sz w:val="24"/>
                <w:szCs w:val="24"/>
              </w:rPr>
            </w:pPr>
            <w:r w:rsidRPr="0B413A8F">
              <w:rPr>
                <w:sz w:val="24"/>
                <w:szCs w:val="24"/>
              </w:rPr>
              <w:t>2</w:t>
            </w:r>
            <w:r w:rsidR="1A10240F"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t>ANSWER:</w:t>
      </w: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2A016BD9" w14:textId="77777777" w:rsidR="00CC78A7" w:rsidRPr="00A157D5" w:rsidRDefault="00CC78A7" w:rsidP="00CC78A7">
      <w:pPr>
        <w:ind w:right="237"/>
        <w:jc w:val="both"/>
        <w:rPr>
          <w:sz w:val="24"/>
          <w:szCs w:val="24"/>
        </w:rPr>
      </w:pPr>
      <w:r w:rsidRPr="00A157D5">
        <w:rPr>
          <w:sz w:val="24"/>
          <w:szCs w:val="24"/>
        </w:rPr>
        <w:t>In this essay, I will be analysing the differen</w:t>
      </w:r>
      <w:r>
        <w:rPr>
          <w:sz w:val="24"/>
          <w:szCs w:val="24"/>
        </w:rPr>
        <w:t>t models of team dynamics</w:t>
      </w:r>
      <w:r w:rsidRPr="00A157D5">
        <w:rPr>
          <w:sz w:val="24"/>
          <w:szCs w:val="24"/>
        </w:rPr>
        <w:t>. I will be looking at how officers implement team dynamics and how we deal with interpersonal conflict. The areas to be reflected on for this will be in how we maintain professional standards</w:t>
      </w:r>
      <w:r>
        <w:rPr>
          <w:sz w:val="24"/>
          <w:szCs w:val="24"/>
        </w:rPr>
        <w:t xml:space="preserve"> on duty and the leadership role</w:t>
      </w:r>
      <w:r w:rsidRPr="00A157D5">
        <w:rPr>
          <w:sz w:val="24"/>
          <w:szCs w:val="24"/>
        </w:rPr>
        <w:t xml:space="preserve">. There will also be incorporation of response policing during the Covid-19 pandemic and its effect on policing and interpersonal dynamics. I will be using </w:t>
      </w:r>
      <w:proofErr w:type="spellStart"/>
      <w:r w:rsidRPr="00A157D5">
        <w:rPr>
          <w:sz w:val="24"/>
          <w:szCs w:val="24"/>
        </w:rPr>
        <w:t>Borton’s</w:t>
      </w:r>
      <w:proofErr w:type="spellEnd"/>
      <w:r w:rsidRPr="00A157D5">
        <w:rPr>
          <w:sz w:val="24"/>
          <w:szCs w:val="24"/>
        </w:rPr>
        <w:t xml:space="preserve"> reflection model to discuss and review incidents as it will help to review what has happened, what was the significance of it and what will I do next time </w:t>
      </w:r>
      <w:sdt>
        <w:sdtPr>
          <w:rPr>
            <w:sz w:val="24"/>
            <w:szCs w:val="24"/>
          </w:rPr>
          <w:id w:val="-336459613"/>
          <w:citation/>
        </w:sdtPr>
        <w:sdtEndPr/>
        <w:sdtContent>
          <w:r w:rsidRPr="00A157D5">
            <w:rPr>
              <w:sz w:val="24"/>
              <w:szCs w:val="24"/>
            </w:rPr>
            <w:fldChar w:fldCharType="begin"/>
          </w:r>
          <w:r w:rsidRPr="00A157D5">
            <w:rPr>
              <w:sz w:val="24"/>
              <w:szCs w:val="24"/>
              <w:lang w:val="cy-GB"/>
            </w:rPr>
            <w:instrText xml:space="preserve"> CITATION Bor70 \l 1106 </w:instrText>
          </w:r>
          <w:r w:rsidRPr="00A157D5">
            <w:rPr>
              <w:sz w:val="24"/>
              <w:szCs w:val="24"/>
            </w:rPr>
            <w:fldChar w:fldCharType="separate"/>
          </w:r>
          <w:r w:rsidRPr="00CC78A7">
            <w:rPr>
              <w:noProof/>
              <w:sz w:val="24"/>
              <w:szCs w:val="24"/>
              <w:lang w:val="cy-GB"/>
            </w:rPr>
            <w:t>(Borton, 1970)</w:t>
          </w:r>
          <w:r w:rsidRPr="00A157D5">
            <w:rPr>
              <w:sz w:val="24"/>
              <w:szCs w:val="24"/>
            </w:rPr>
            <w:fldChar w:fldCharType="end"/>
          </w:r>
        </w:sdtContent>
      </w:sdt>
      <w:r w:rsidRPr="00A157D5">
        <w:rPr>
          <w:sz w:val="24"/>
          <w:szCs w:val="24"/>
        </w:rPr>
        <w:t xml:space="preserve">. The team dynamic frameworks I will be looking at are the Tuckman Team Model, </w:t>
      </w:r>
      <w:proofErr w:type="spellStart"/>
      <w:r>
        <w:rPr>
          <w:sz w:val="24"/>
          <w:szCs w:val="24"/>
        </w:rPr>
        <w:t>Di</w:t>
      </w:r>
      <w:r w:rsidRPr="00A157D5">
        <w:rPr>
          <w:sz w:val="24"/>
          <w:szCs w:val="24"/>
        </w:rPr>
        <w:t>SC</w:t>
      </w:r>
      <w:proofErr w:type="spellEnd"/>
      <w:r w:rsidRPr="00A157D5">
        <w:rPr>
          <w:sz w:val="24"/>
          <w:szCs w:val="24"/>
        </w:rPr>
        <w:t>, GRIP and the Lencioni Model.</w:t>
      </w:r>
      <w:r>
        <w:rPr>
          <w:sz w:val="24"/>
          <w:szCs w:val="24"/>
        </w:rPr>
        <w:t xml:space="preserve"> I will also include the theories of team roles.</w:t>
      </w:r>
    </w:p>
    <w:p w14:paraId="139327B8" w14:textId="77777777" w:rsidR="00CC78A7" w:rsidRDefault="00CC78A7" w:rsidP="00CC78A7">
      <w:pPr>
        <w:ind w:right="237"/>
        <w:jc w:val="both"/>
        <w:rPr>
          <w:sz w:val="24"/>
          <w:szCs w:val="24"/>
        </w:rPr>
      </w:pPr>
    </w:p>
    <w:p w14:paraId="0F67870D" w14:textId="77777777" w:rsidR="00CC78A7" w:rsidRPr="00B37A30" w:rsidRDefault="00CC78A7" w:rsidP="00CC78A7">
      <w:pPr>
        <w:overflowPunct/>
        <w:autoSpaceDE/>
        <w:autoSpaceDN/>
        <w:adjustRightInd/>
        <w:jc w:val="both"/>
        <w:textAlignment w:val="auto"/>
        <w:rPr>
          <w:rFonts w:ascii="Times New Roman" w:hAnsi="Times New Roman" w:cs="Times New Roman"/>
          <w:color w:val="auto"/>
          <w:sz w:val="24"/>
          <w:szCs w:val="24"/>
        </w:rPr>
      </w:pPr>
      <w:r>
        <w:rPr>
          <w:sz w:val="24"/>
          <w:szCs w:val="24"/>
        </w:rPr>
        <w:t xml:space="preserve">Firstly, what is required for successful team dynamics? </w:t>
      </w:r>
      <w:proofErr w:type="spellStart"/>
      <w:r>
        <w:rPr>
          <w:sz w:val="24"/>
          <w:szCs w:val="24"/>
        </w:rPr>
        <w:t>TenBoer</w:t>
      </w:r>
      <w:proofErr w:type="spellEnd"/>
      <w:r>
        <w:rPr>
          <w:sz w:val="24"/>
          <w:szCs w:val="24"/>
        </w:rPr>
        <w:t xml:space="preserve"> states that team cohesion is needed for a successful outcome of a </w:t>
      </w:r>
      <w:r w:rsidRPr="00B37A30">
        <w:rPr>
          <w:rFonts w:eastAsia="Calibri"/>
          <w:color w:val="000000" w:themeColor="text1"/>
          <w:sz w:val="24"/>
          <w:szCs w:val="24"/>
        </w:rPr>
        <w:t>project</w:t>
      </w:r>
      <w:r w:rsidRPr="00B37A30">
        <w:rPr>
          <w:color w:val="000000" w:themeColor="text1"/>
          <w:sz w:val="24"/>
          <w:szCs w:val="24"/>
        </w:rPr>
        <w:t xml:space="preserve"> “</w:t>
      </w:r>
      <w:r w:rsidRPr="00B37A30">
        <w:rPr>
          <w:rFonts w:eastAsia="Calibri"/>
          <w:color w:val="000000" w:themeColor="text1"/>
          <w:sz w:val="24"/>
          <w:szCs w:val="24"/>
          <w:shd w:val="clear" w:color="auto" w:fill="FFFFFF"/>
        </w:rPr>
        <w:t>Team</w:t>
      </w:r>
      <w:r w:rsidRPr="00B37A30">
        <w:rPr>
          <w:color w:val="000000" w:themeColor="text1"/>
          <w:sz w:val="24"/>
          <w:szCs w:val="24"/>
          <w:shd w:val="clear" w:color="auto" w:fill="FFFFFF"/>
        </w:rPr>
        <w:t xml:space="preserve"> </w:t>
      </w:r>
      <w:r w:rsidRPr="00B37A30">
        <w:rPr>
          <w:rFonts w:eastAsia="Calibri"/>
          <w:color w:val="000000" w:themeColor="text1"/>
          <w:sz w:val="24"/>
          <w:szCs w:val="24"/>
          <w:shd w:val="clear" w:color="auto" w:fill="FFFFFF"/>
        </w:rPr>
        <w:t>cohesion</w:t>
      </w:r>
      <w:r w:rsidRPr="00B37A30">
        <w:rPr>
          <w:color w:val="000000" w:themeColor="text1"/>
          <w:sz w:val="24"/>
          <w:szCs w:val="24"/>
          <w:shd w:val="clear" w:color="auto" w:fill="FFFFFF"/>
        </w:rPr>
        <w:t xml:space="preserve"> </w:t>
      </w:r>
      <w:r w:rsidRPr="00B37A30">
        <w:rPr>
          <w:rFonts w:eastAsia="Calibri"/>
          <w:color w:val="000000" w:themeColor="text1"/>
          <w:sz w:val="24"/>
          <w:szCs w:val="24"/>
          <w:shd w:val="clear" w:color="auto" w:fill="FFFFFF"/>
        </w:rPr>
        <w:t>happens</w:t>
      </w:r>
      <w:r w:rsidRPr="00B37A30">
        <w:rPr>
          <w:color w:val="000000" w:themeColor="text1"/>
          <w:sz w:val="24"/>
          <w:szCs w:val="24"/>
          <w:shd w:val="clear" w:color="auto" w:fill="FFFFFF"/>
        </w:rPr>
        <w:t xml:space="preserve"> </w:t>
      </w:r>
      <w:r w:rsidRPr="00B37A30">
        <w:rPr>
          <w:rFonts w:eastAsia="Calibri"/>
          <w:color w:val="000000" w:themeColor="text1"/>
          <w:sz w:val="24"/>
          <w:szCs w:val="24"/>
          <w:shd w:val="clear" w:color="auto" w:fill="FFFFFF"/>
        </w:rPr>
        <w:t>when</w:t>
      </w:r>
      <w:r w:rsidRPr="00B37A30">
        <w:rPr>
          <w:color w:val="000000" w:themeColor="text1"/>
          <w:sz w:val="24"/>
          <w:szCs w:val="24"/>
          <w:shd w:val="clear" w:color="auto" w:fill="FFFFFF"/>
        </w:rPr>
        <w:t xml:space="preserve"> </w:t>
      </w:r>
      <w:r w:rsidRPr="00B37A30">
        <w:rPr>
          <w:rFonts w:eastAsia="Calibri"/>
          <w:color w:val="000000" w:themeColor="text1"/>
          <w:sz w:val="24"/>
          <w:szCs w:val="24"/>
          <w:shd w:val="clear" w:color="auto" w:fill="FFFFFF"/>
        </w:rPr>
        <w:t>a</w:t>
      </w:r>
      <w:r w:rsidRPr="00B37A30">
        <w:rPr>
          <w:color w:val="000000" w:themeColor="text1"/>
          <w:sz w:val="24"/>
          <w:szCs w:val="24"/>
          <w:shd w:val="clear" w:color="auto" w:fill="FFFFFF"/>
        </w:rPr>
        <w:t xml:space="preserve"> </w:t>
      </w:r>
      <w:r w:rsidRPr="00B37A30">
        <w:rPr>
          <w:rFonts w:eastAsia="Calibri"/>
          <w:color w:val="000000" w:themeColor="text1"/>
          <w:sz w:val="24"/>
          <w:szCs w:val="24"/>
          <w:shd w:val="clear" w:color="auto" w:fill="FFFFFF"/>
        </w:rPr>
        <w:t>team</w:t>
      </w:r>
      <w:r w:rsidRPr="00B37A30">
        <w:rPr>
          <w:color w:val="000000" w:themeColor="text1"/>
          <w:sz w:val="24"/>
          <w:szCs w:val="24"/>
          <w:shd w:val="clear" w:color="auto" w:fill="FFFFFF"/>
        </w:rPr>
        <w:t xml:space="preserve"> </w:t>
      </w:r>
      <w:r w:rsidRPr="00B37A30">
        <w:rPr>
          <w:rFonts w:eastAsia="Calibri"/>
          <w:color w:val="000000" w:themeColor="text1"/>
          <w:sz w:val="24"/>
          <w:szCs w:val="24"/>
          <w:shd w:val="clear" w:color="auto" w:fill="FFFFFF"/>
        </w:rPr>
        <w:t>remains</w:t>
      </w:r>
      <w:r w:rsidRPr="00B37A30">
        <w:rPr>
          <w:color w:val="000000" w:themeColor="text1"/>
          <w:sz w:val="24"/>
          <w:szCs w:val="24"/>
          <w:shd w:val="clear" w:color="auto" w:fill="FFFFFF"/>
        </w:rPr>
        <w:t xml:space="preserve"> </w:t>
      </w:r>
      <w:r w:rsidRPr="00B37A30">
        <w:rPr>
          <w:rFonts w:eastAsia="Calibri"/>
          <w:color w:val="000000" w:themeColor="text1"/>
          <w:sz w:val="24"/>
          <w:szCs w:val="24"/>
          <w:shd w:val="clear" w:color="auto" w:fill="FFFFFF"/>
        </w:rPr>
        <w:t>united</w:t>
      </w:r>
      <w:r w:rsidRPr="00B37A30">
        <w:rPr>
          <w:color w:val="000000" w:themeColor="text1"/>
          <w:sz w:val="24"/>
          <w:szCs w:val="24"/>
          <w:shd w:val="clear" w:color="auto" w:fill="FFFFFF"/>
        </w:rPr>
        <w:t xml:space="preserve"> </w:t>
      </w:r>
      <w:r w:rsidRPr="00B37A30">
        <w:rPr>
          <w:rFonts w:eastAsia="Calibri"/>
          <w:color w:val="000000" w:themeColor="text1"/>
          <w:sz w:val="24"/>
          <w:szCs w:val="24"/>
          <w:shd w:val="clear" w:color="auto" w:fill="FFFFFF"/>
        </w:rPr>
        <w:t>while</w:t>
      </w:r>
      <w:r w:rsidRPr="00B37A30">
        <w:rPr>
          <w:color w:val="000000" w:themeColor="text1"/>
          <w:sz w:val="24"/>
          <w:szCs w:val="24"/>
          <w:shd w:val="clear" w:color="auto" w:fill="FFFFFF"/>
        </w:rPr>
        <w:t xml:space="preserve"> </w:t>
      </w:r>
      <w:r w:rsidRPr="00B37A30">
        <w:rPr>
          <w:rFonts w:eastAsia="Calibri"/>
          <w:color w:val="000000" w:themeColor="text1"/>
          <w:sz w:val="24"/>
          <w:szCs w:val="24"/>
          <w:shd w:val="clear" w:color="auto" w:fill="FFFFFF"/>
        </w:rPr>
        <w:t>working</w:t>
      </w:r>
      <w:r w:rsidRPr="00B37A30">
        <w:rPr>
          <w:color w:val="000000" w:themeColor="text1"/>
          <w:sz w:val="24"/>
          <w:szCs w:val="24"/>
          <w:shd w:val="clear" w:color="auto" w:fill="FFFFFF"/>
        </w:rPr>
        <w:t xml:space="preserve"> </w:t>
      </w:r>
      <w:r w:rsidRPr="00B37A30">
        <w:rPr>
          <w:rFonts w:eastAsia="Calibri"/>
          <w:color w:val="000000" w:themeColor="text1"/>
          <w:sz w:val="24"/>
          <w:szCs w:val="24"/>
          <w:shd w:val="clear" w:color="auto" w:fill="FFFFFF"/>
        </w:rPr>
        <w:t>to</w:t>
      </w:r>
      <w:r w:rsidRPr="00B37A30">
        <w:rPr>
          <w:color w:val="000000" w:themeColor="text1"/>
          <w:sz w:val="24"/>
          <w:szCs w:val="24"/>
          <w:shd w:val="clear" w:color="auto" w:fill="FFFFFF"/>
        </w:rPr>
        <w:t xml:space="preserve"> </w:t>
      </w:r>
      <w:r w:rsidRPr="00B37A30">
        <w:rPr>
          <w:rFonts w:eastAsia="Calibri"/>
          <w:color w:val="000000" w:themeColor="text1"/>
          <w:sz w:val="24"/>
          <w:szCs w:val="24"/>
          <w:shd w:val="clear" w:color="auto" w:fill="FFFFFF"/>
        </w:rPr>
        <w:t>achieve</w:t>
      </w:r>
      <w:r w:rsidRPr="00B37A30">
        <w:rPr>
          <w:color w:val="000000" w:themeColor="text1"/>
          <w:sz w:val="24"/>
          <w:szCs w:val="24"/>
          <w:shd w:val="clear" w:color="auto" w:fill="FFFFFF"/>
        </w:rPr>
        <w:t xml:space="preserve"> </w:t>
      </w:r>
      <w:r w:rsidRPr="00B37A30">
        <w:rPr>
          <w:rFonts w:eastAsia="Calibri"/>
          <w:color w:val="000000" w:themeColor="text1"/>
          <w:sz w:val="24"/>
          <w:szCs w:val="24"/>
          <w:shd w:val="clear" w:color="auto" w:fill="FFFFFF"/>
        </w:rPr>
        <w:t>a</w:t>
      </w:r>
      <w:r w:rsidRPr="00B37A30">
        <w:rPr>
          <w:color w:val="000000" w:themeColor="text1"/>
          <w:sz w:val="24"/>
          <w:szCs w:val="24"/>
          <w:shd w:val="clear" w:color="auto" w:fill="FFFFFF"/>
        </w:rPr>
        <w:t xml:space="preserve"> </w:t>
      </w:r>
      <w:r w:rsidRPr="00B37A30">
        <w:rPr>
          <w:rFonts w:eastAsia="Calibri"/>
          <w:color w:val="000000" w:themeColor="text1"/>
          <w:sz w:val="24"/>
          <w:szCs w:val="24"/>
          <w:shd w:val="clear" w:color="auto" w:fill="FFFFFF"/>
        </w:rPr>
        <w:t>common</w:t>
      </w:r>
      <w:r w:rsidRPr="00B37A30">
        <w:rPr>
          <w:color w:val="000000" w:themeColor="text1"/>
          <w:sz w:val="24"/>
          <w:szCs w:val="24"/>
          <w:shd w:val="clear" w:color="auto" w:fill="FFFFFF"/>
        </w:rPr>
        <w:t xml:space="preserve"> </w:t>
      </w:r>
      <w:r w:rsidRPr="00B37A30">
        <w:rPr>
          <w:rFonts w:eastAsia="Calibri"/>
          <w:color w:val="000000" w:themeColor="text1"/>
          <w:sz w:val="24"/>
          <w:szCs w:val="24"/>
          <w:shd w:val="clear" w:color="auto" w:fill="FFFFFF"/>
        </w:rPr>
        <w:t>goal</w:t>
      </w:r>
      <w:r w:rsidRPr="00B37A30">
        <w:rPr>
          <w:color w:val="000000" w:themeColor="text1"/>
          <w:sz w:val="24"/>
          <w:szCs w:val="24"/>
          <w:shd w:val="clear" w:color="auto" w:fill="FFFFFF"/>
        </w:rPr>
        <w:t>”</w:t>
      </w:r>
      <w:r>
        <w:rPr>
          <w:color w:val="000000" w:themeColor="text1"/>
          <w:sz w:val="24"/>
          <w:szCs w:val="24"/>
          <w:shd w:val="clear" w:color="auto" w:fill="FFFFFF"/>
        </w:rPr>
        <w:t xml:space="preserve"> </w:t>
      </w:r>
      <w:sdt>
        <w:sdtPr>
          <w:rPr>
            <w:color w:val="000000" w:themeColor="text1"/>
            <w:sz w:val="24"/>
            <w:szCs w:val="24"/>
            <w:shd w:val="clear" w:color="auto" w:fill="FFFFFF"/>
          </w:rPr>
          <w:id w:val="-617061073"/>
          <w:citation/>
        </w:sdtPr>
        <w:sdtEndPr/>
        <w:sdtContent>
          <w:r>
            <w:rPr>
              <w:color w:val="000000" w:themeColor="text1"/>
              <w:sz w:val="24"/>
              <w:szCs w:val="24"/>
              <w:shd w:val="clear" w:color="auto" w:fill="FFFFFF"/>
            </w:rPr>
            <w:fldChar w:fldCharType="begin"/>
          </w:r>
          <w:r>
            <w:rPr>
              <w:color w:val="000000" w:themeColor="text1"/>
              <w:sz w:val="24"/>
              <w:szCs w:val="24"/>
              <w:shd w:val="clear" w:color="auto" w:fill="FFFFFF"/>
              <w:lang w:val="cy-GB"/>
            </w:rPr>
            <w:instrText xml:space="preserve"> CITATION Ten21 \l 1106 </w:instrText>
          </w:r>
          <w:r>
            <w:rPr>
              <w:color w:val="000000" w:themeColor="text1"/>
              <w:sz w:val="24"/>
              <w:szCs w:val="24"/>
              <w:shd w:val="clear" w:color="auto" w:fill="FFFFFF"/>
            </w:rPr>
            <w:fldChar w:fldCharType="separate"/>
          </w:r>
          <w:r w:rsidRPr="00CC78A7">
            <w:rPr>
              <w:noProof/>
              <w:color w:val="000000" w:themeColor="text1"/>
              <w:sz w:val="24"/>
              <w:szCs w:val="24"/>
              <w:shd w:val="clear" w:color="auto" w:fill="FFFFFF"/>
              <w:lang w:val="cy-GB"/>
            </w:rPr>
            <w:t>(TenBoer, 2021)</w:t>
          </w:r>
          <w:r>
            <w:rPr>
              <w:color w:val="000000" w:themeColor="text1"/>
              <w:sz w:val="24"/>
              <w:szCs w:val="24"/>
              <w:shd w:val="clear" w:color="auto" w:fill="FFFFFF"/>
            </w:rPr>
            <w:fldChar w:fldCharType="end"/>
          </w:r>
        </w:sdtContent>
      </w:sdt>
      <w:r>
        <w:rPr>
          <w:color w:val="000000" w:themeColor="text1"/>
          <w:sz w:val="24"/>
          <w:szCs w:val="24"/>
          <w:shd w:val="clear" w:color="auto" w:fill="FFFFFF"/>
        </w:rPr>
        <w:t>. Team cohesion is needed to allow team dynamic models to function, as everyone needs to work towards a common goal and not focus on the success of themselves. This mentality is essential for success in team dynamics in the police because it focuses on a successful outcome of an incident.</w:t>
      </w:r>
    </w:p>
    <w:p w14:paraId="11B4C2F6" w14:textId="77777777" w:rsidR="00CC78A7" w:rsidRPr="00A157D5" w:rsidRDefault="00CC78A7" w:rsidP="00CC78A7">
      <w:pPr>
        <w:ind w:right="237"/>
        <w:jc w:val="both"/>
        <w:rPr>
          <w:sz w:val="24"/>
          <w:szCs w:val="24"/>
        </w:rPr>
      </w:pPr>
    </w:p>
    <w:p w14:paraId="5EA8048C" w14:textId="77777777" w:rsidR="00CC78A7" w:rsidRDefault="00CC78A7" w:rsidP="00CC78A7">
      <w:pPr>
        <w:overflowPunct/>
        <w:autoSpaceDE/>
        <w:autoSpaceDN/>
        <w:adjustRightInd/>
        <w:jc w:val="both"/>
        <w:textAlignment w:val="auto"/>
        <w:rPr>
          <w:bCs/>
          <w:sz w:val="24"/>
          <w:szCs w:val="24"/>
        </w:rPr>
      </w:pPr>
      <w:r>
        <w:rPr>
          <w:noProof/>
          <w:sz w:val="24"/>
          <w:szCs w:val="24"/>
        </w:rPr>
        <w:lastRenderedPageBreak/>
        <w:drawing>
          <wp:anchor distT="0" distB="0" distL="114300" distR="114300" simplePos="0" relativeHeight="251659264" behindDoc="0" locked="0" layoutInCell="1" allowOverlap="1" wp14:anchorId="06E94B43" wp14:editId="3EF8EEBB">
            <wp:simplePos x="0" y="0"/>
            <wp:positionH relativeFrom="column">
              <wp:posOffset>-183759</wp:posOffset>
            </wp:positionH>
            <wp:positionV relativeFrom="paragraph">
              <wp:posOffset>2458573</wp:posOffset>
            </wp:positionV>
            <wp:extent cx="3197323" cy="3063432"/>
            <wp:effectExtent l="0" t="0" r="3175" b="10160"/>
            <wp:wrapTight wrapText="bothSides">
              <wp:wrapPolygon edited="0">
                <wp:start x="0" y="0"/>
                <wp:lineTo x="0" y="21493"/>
                <wp:lineTo x="21450" y="21493"/>
                <wp:lineTo x="2145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uckman_CC.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97323" cy="3063432"/>
                    </a:xfrm>
                    <a:prstGeom prst="rect">
                      <a:avLst/>
                    </a:prstGeom>
                  </pic:spPr>
                </pic:pic>
              </a:graphicData>
            </a:graphic>
            <wp14:sizeRelH relativeFrom="page">
              <wp14:pctWidth>0</wp14:pctWidth>
            </wp14:sizeRelH>
            <wp14:sizeRelV relativeFrom="page">
              <wp14:pctHeight>0</wp14:pctHeight>
            </wp14:sizeRelV>
          </wp:anchor>
        </w:drawing>
      </w:r>
      <w:r w:rsidRPr="00A157D5">
        <w:rPr>
          <w:sz w:val="24"/>
          <w:szCs w:val="24"/>
        </w:rPr>
        <w:t xml:space="preserve">There are various models of team dynamics that can apply to how police officers work with each other. </w:t>
      </w:r>
      <w:proofErr w:type="spellStart"/>
      <w:r w:rsidRPr="00A157D5">
        <w:rPr>
          <w:sz w:val="24"/>
          <w:szCs w:val="24"/>
        </w:rPr>
        <w:t>Suzane</w:t>
      </w:r>
      <w:proofErr w:type="spellEnd"/>
      <w:r w:rsidRPr="00A157D5">
        <w:rPr>
          <w:sz w:val="24"/>
          <w:szCs w:val="24"/>
        </w:rPr>
        <w:t xml:space="preserve"> Last discusses the various methods and one which applies to police team work is the Tuckman Team Model. This highlights 5 points of </w:t>
      </w:r>
      <w:proofErr w:type="gramStart"/>
      <w:r w:rsidRPr="00A157D5">
        <w:rPr>
          <w:sz w:val="24"/>
          <w:szCs w:val="24"/>
        </w:rPr>
        <w:t>team work</w:t>
      </w:r>
      <w:proofErr w:type="gramEnd"/>
      <w:r w:rsidRPr="00A157D5">
        <w:rPr>
          <w:sz w:val="24"/>
          <w:szCs w:val="24"/>
        </w:rPr>
        <w:t xml:space="preserve"> which is </w:t>
      </w:r>
      <w:r w:rsidRPr="00A157D5">
        <w:rPr>
          <w:bCs/>
          <w:sz w:val="24"/>
          <w:szCs w:val="24"/>
        </w:rPr>
        <w:t>forming, storming, norming</w:t>
      </w:r>
      <w:r w:rsidRPr="00A157D5">
        <w:rPr>
          <w:sz w:val="24"/>
          <w:szCs w:val="24"/>
          <w:shd w:val="clear" w:color="auto" w:fill="FFFFFF"/>
        </w:rPr>
        <w:t xml:space="preserve">, </w:t>
      </w:r>
      <w:r w:rsidRPr="00A157D5">
        <w:rPr>
          <w:bCs/>
          <w:sz w:val="24"/>
          <w:szCs w:val="24"/>
        </w:rPr>
        <w:t>performing and adjourning</w:t>
      </w:r>
      <w:r>
        <w:rPr>
          <w:bCs/>
          <w:sz w:val="24"/>
          <w:szCs w:val="24"/>
        </w:rPr>
        <w:t xml:space="preserve"> and that individuals are able to go back a step in order to improve the dynamic</w:t>
      </w:r>
      <w:sdt>
        <w:sdtPr>
          <w:rPr>
            <w:bCs/>
            <w:sz w:val="24"/>
            <w:szCs w:val="24"/>
          </w:rPr>
          <w:id w:val="2067605119"/>
          <w:citation/>
        </w:sdtPr>
        <w:sdtEndPr/>
        <w:sdtContent>
          <w:r w:rsidRPr="00A157D5">
            <w:rPr>
              <w:bCs/>
              <w:sz w:val="24"/>
              <w:szCs w:val="24"/>
            </w:rPr>
            <w:fldChar w:fldCharType="begin"/>
          </w:r>
          <w:r w:rsidRPr="00A157D5">
            <w:rPr>
              <w:bCs/>
              <w:sz w:val="24"/>
              <w:szCs w:val="24"/>
              <w:lang w:val="cy-GB"/>
            </w:rPr>
            <w:instrText xml:space="preserve"> CITATION Las21 \l 1106 </w:instrText>
          </w:r>
          <w:r w:rsidRPr="00A157D5">
            <w:rPr>
              <w:bCs/>
              <w:sz w:val="24"/>
              <w:szCs w:val="24"/>
            </w:rPr>
            <w:fldChar w:fldCharType="separate"/>
          </w:r>
          <w:r>
            <w:rPr>
              <w:bCs/>
              <w:noProof/>
              <w:sz w:val="24"/>
              <w:szCs w:val="24"/>
              <w:lang w:val="cy-GB"/>
            </w:rPr>
            <w:t xml:space="preserve"> </w:t>
          </w:r>
          <w:r w:rsidRPr="00CC78A7">
            <w:rPr>
              <w:noProof/>
              <w:sz w:val="24"/>
              <w:szCs w:val="24"/>
              <w:lang w:val="cy-GB"/>
            </w:rPr>
            <w:t>(Last, 2021)</w:t>
          </w:r>
          <w:r w:rsidRPr="00A157D5">
            <w:rPr>
              <w:bCs/>
              <w:sz w:val="24"/>
              <w:szCs w:val="24"/>
            </w:rPr>
            <w:fldChar w:fldCharType="end"/>
          </w:r>
        </w:sdtContent>
      </w:sdt>
      <w:r w:rsidRPr="00A157D5">
        <w:rPr>
          <w:bCs/>
          <w:sz w:val="24"/>
          <w:szCs w:val="24"/>
        </w:rPr>
        <w:t xml:space="preserve">. This applies to the police as the forming stage is when new pears are introduced into the group dynamic, new connections are made and expectations are established among everyone. The storming stage is when conflict arises between colleagues and everyone works out their strengths and weaknesses. This applies to probationary police officers as they are new to the job and must work with senior officers with many years of experience who have different methods of dealing with incidents compared to what probationers are taught in training. The norming stage is achieved when colleagues have passed their conflicts and know how to work with each other’s strengths and weaknesses. Performing is achieved after colleagues in a team have reached a collaborative stage with each other and can smoothly work through projects with each other. Finally, the adjourning stage is when team members go their separate ways </w:t>
      </w:r>
      <w:sdt>
        <w:sdtPr>
          <w:rPr>
            <w:bCs/>
            <w:sz w:val="24"/>
            <w:szCs w:val="24"/>
          </w:rPr>
          <w:id w:val="724571279"/>
          <w:citation/>
        </w:sdtPr>
        <w:sdtEndPr/>
        <w:sdtContent>
          <w:r w:rsidRPr="00A157D5">
            <w:rPr>
              <w:bCs/>
              <w:sz w:val="24"/>
              <w:szCs w:val="24"/>
            </w:rPr>
            <w:fldChar w:fldCharType="begin"/>
          </w:r>
          <w:r w:rsidRPr="00A157D5">
            <w:rPr>
              <w:bCs/>
              <w:sz w:val="24"/>
              <w:szCs w:val="24"/>
              <w:lang w:val="cy-GB"/>
            </w:rPr>
            <w:instrText xml:space="preserve"> CITATION Wes20 \l 1106 </w:instrText>
          </w:r>
          <w:r w:rsidRPr="00A157D5">
            <w:rPr>
              <w:bCs/>
              <w:sz w:val="24"/>
              <w:szCs w:val="24"/>
            </w:rPr>
            <w:fldChar w:fldCharType="separate"/>
          </w:r>
          <w:r w:rsidRPr="00CC78A7">
            <w:rPr>
              <w:noProof/>
              <w:sz w:val="24"/>
              <w:szCs w:val="24"/>
              <w:lang w:val="cy-GB"/>
            </w:rPr>
            <w:t>(West Chester University, 2020)</w:t>
          </w:r>
          <w:r w:rsidRPr="00A157D5">
            <w:rPr>
              <w:bCs/>
              <w:sz w:val="24"/>
              <w:szCs w:val="24"/>
            </w:rPr>
            <w:fldChar w:fldCharType="end"/>
          </w:r>
        </w:sdtContent>
      </w:sdt>
      <w:r>
        <w:rPr>
          <w:bCs/>
          <w:sz w:val="24"/>
          <w:szCs w:val="24"/>
        </w:rPr>
        <w:t xml:space="preserve">. </w:t>
      </w:r>
    </w:p>
    <w:p w14:paraId="6EC35D00" w14:textId="77777777" w:rsidR="00CC78A7" w:rsidRDefault="00CC78A7" w:rsidP="00CC78A7">
      <w:pPr>
        <w:overflowPunct/>
        <w:autoSpaceDE/>
        <w:autoSpaceDN/>
        <w:adjustRightInd/>
        <w:jc w:val="both"/>
        <w:textAlignment w:val="auto"/>
        <w:rPr>
          <w:bCs/>
          <w:sz w:val="24"/>
          <w:szCs w:val="24"/>
        </w:rPr>
      </w:pPr>
    </w:p>
    <w:p w14:paraId="57D3C9A7" w14:textId="77777777" w:rsidR="00CC78A7" w:rsidRDefault="00CC78A7" w:rsidP="00CC78A7">
      <w:pPr>
        <w:overflowPunct/>
        <w:autoSpaceDE/>
        <w:autoSpaceDN/>
        <w:adjustRightInd/>
        <w:jc w:val="both"/>
        <w:textAlignment w:val="auto"/>
        <w:rPr>
          <w:bCs/>
          <w:sz w:val="24"/>
          <w:szCs w:val="24"/>
        </w:rPr>
      </w:pPr>
    </w:p>
    <w:p w14:paraId="72EBE0DC" w14:textId="77777777" w:rsidR="00CC78A7" w:rsidRDefault="00CC78A7" w:rsidP="00CC78A7">
      <w:pPr>
        <w:overflowPunct/>
        <w:autoSpaceDE/>
        <w:autoSpaceDN/>
        <w:adjustRightInd/>
        <w:jc w:val="both"/>
        <w:textAlignment w:val="auto"/>
        <w:rPr>
          <w:bCs/>
          <w:sz w:val="24"/>
          <w:szCs w:val="24"/>
        </w:rPr>
      </w:pPr>
    </w:p>
    <w:p w14:paraId="5E1E45EA" w14:textId="77777777" w:rsidR="00CC78A7" w:rsidRDefault="00CC78A7" w:rsidP="00CC78A7">
      <w:pPr>
        <w:pStyle w:val="Caption"/>
        <w:rPr>
          <w:bCs/>
          <w:sz w:val="24"/>
          <w:szCs w:val="24"/>
        </w:rPr>
      </w:pPr>
      <w:r>
        <w:t xml:space="preserve">Figure </w:t>
      </w:r>
      <w:fldSimple w:instr=" SEQ Figure \* ARABIC ">
        <w:r>
          <w:rPr>
            <w:noProof/>
          </w:rPr>
          <w:t>1</w:t>
        </w:r>
      </w:fldSimple>
      <w:r>
        <w:t xml:space="preserve">: </w:t>
      </w:r>
      <w:r w:rsidRPr="00053CAF">
        <w:t xml:space="preserve">“Tuckman’s Linear Model of group development”, in Communication for Business Professionals - Canadian Edition [Online]. </w:t>
      </w:r>
      <w:proofErr w:type="spellStart"/>
      <w:r w:rsidRPr="00053CAF">
        <w:t>eCampus</w:t>
      </w:r>
      <w:proofErr w:type="spellEnd"/>
      <w:r w:rsidRPr="00053CAF">
        <w:t xml:space="preserve"> Ontario, 2018.</w:t>
      </w:r>
    </w:p>
    <w:p w14:paraId="4A6D14B9" w14:textId="77777777" w:rsidR="00CC78A7" w:rsidRDefault="00CC78A7" w:rsidP="00CC78A7">
      <w:pPr>
        <w:overflowPunct/>
        <w:autoSpaceDE/>
        <w:autoSpaceDN/>
        <w:adjustRightInd/>
        <w:jc w:val="both"/>
        <w:textAlignment w:val="auto"/>
        <w:rPr>
          <w:bCs/>
          <w:sz w:val="24"/>
          <w:szCs w:val="24"/>
        </w:rPr>
      </w:pPr>
    </w:p>
    <w:p w14:paraId="55C0DA91" w14:textId="77777777" w:rsidR="00CC78A7" w:rsidRDefault="00CC78A7" w:rsidP="00CC78A7">
      <w:pPr>
        <w:overflowPunct/>
        <w:autoSpaceDE/>
        <w:autoSpaceDN/>
        <w:adjustRightInd/>
        <w:jc w:val="both"/>
        <w:textAlignment w:val="auto"/>
        <w:rPr>
          <w:bCs/>
          <w:sz w:val="24"/>
          <w:szCs w:val="24"/>
        </w:rPr>
      </w:pPr>
    </w:p>
    <w:p w14:paraId="628DD2F3" w14:textId="77777777" w:rsidR="00CC78A7" w:rsidRDefault="00CC78A7" w:rsidP="00CC78A7">
      <w:pPr>
        <w:overflowPunct/>
        <w:autoSpaceDE/>
        <w:autoSpaceDN/>
        <w:adjustRightInd/>
        <w:jc w:val="both"/>
        <w:textAlignment w:val="auto"/>
        <w:rPr>
          <w:bCs/>
          <w:sz w:val="24"/>
          <w:szCs w:val="24"/>
        </w:rPr>
      </w:pPr>
    </w:p>
    <w:p w14:paraId="75E2B227" w14:textId="77777777" w:rsidR="00CC78A7" w:rsidRPr="00E450A6" w:rsidRDefault="00CC78A7" w:rsidP="00CC78A7">
      <w:pPr>
        <w:overflowPunct/>
        <w:autoSpaceDE/>
        <w:autoSpaceDN/>
        <w:adjustRightInd/>
        <w:jc w:val="both"/>
        <w:textAlignment w:val="auto"/>
        <w:rPr>
          <w:sz w:val="24"/>
          <w:szCs w:val="24"/>
        </w:rPr>
      </w:pPr>
      <w:r w:rsidRPr="00A157D5">
        <w:rPr>
          <w:sz w:val="24"/>
          <w:szCs w:val="24"/>
        </w:rPr>
        <w:t>This team dynamic is unconsciously applied in the police. For example, as</w:t>
      </w:r>
      <w:r>
        <w:rPr>
          <w:sz w:val="24"/>
          <w:szCs w:val="24"/>
        </w:rPr>
        <w:t xml:space="preserve"> a probationary police officer I was sent to a different team in a different sector, thus re-setting Tuckman’s model for me as I had to complete the forming stage again. After roughly 6-8 months of forming, I could move onto the storming stage with my colleagues. One example of this is when </w:t>
      </w:r>
      <w:r w:rsidRPr="00A157D5">
        <w:rPr>
          <w:sz w:val="24"/>
          <w:szCs w:val="24"/>
        </w:rPr>
        <w:t>I attended a domestic incident with a senior officer. At the time, the senior officer knew I was not confident in my communication skills and decided to speak with the victim while I did the updates, as I was better at updating incidents, thus working to my strength. Following on from this, the senio</w:t>
      </w:r>
      <w:r>
        <w:rPr>
          <w:sz w:val="24"/>
          <w:szCs w:val="24"/>
        </w:rPr>
        <w:t>r officer helped me improve</w:t>
      </w:r>
      <w:r w:rsidRPr="00A157D5">
        <w:rPr>
          <w:sz w:val="24"/>
          <w:szCs w:val="24"/>
        </w:rPr>
        <w:t xml:space="preserve"> my communication skills by allowing me to take the lead when speaking with victims which built my confidence in this area. </w:t>
      </w:r>
      <w:r>
        <w:rPr>
          <w:sz w:val="24"/>
          <w:szCs w:val="24"/>
        </w:rPr>
        <w:t xml:space="preserve">This allowed me to achieve the norming stage. </w:t>
      </w:r>
      <w:r w:rsidRPr="00A157D5">
        <w:rPr>
          <w:sz w:val="24"/>
          <w:szCs w:val="24"/>
        </w:rPr>
        <w:t xml:space="preserve">After this, </w:t>
      </w:r>
      <w:r>
        <w:rPr>
          <w:sz w:val="24"/>
          <w:szCs w:val="24"/>
        </w:rPr>
        <w:t>I moved onto the performing stage within a short few months. Myself and my team</w:t>
      </w:r>
      <w:r w:rsidRPr="00A157D5">
        <w:rPr>
          <w:sz w:val="24"/>
          <w:szCs w:val="24"/>
        </w:rPr>
        <w:t xml:space="preserve"> could go to other incidents and delega</w:t>
      </w:r>
      <w:r>
        <w:rPr>
          <w:sz w:val="24"/>
          <w:szCs w:val="24"/>
        </w:rPr>
        <w:t xml:space="preserve">te duties out evenly as we all </w:t>
      </w:r>
      <w:r w:rsidRPr="00A157D5">
        <w:rPr>
          <w:sz w:val="24"/>
          <w:szCs w:val="24"/>
        </w:rPr>
        <w:t>could d</w:t>
      </w:r>
      <w:r>
        <w:rPr>
          <w:sz w:val="24"/>
          <w:szCs w:val="24"/>
        </w:rPr>
        <w:t xml:space="preserve">o them to the standard that is required. The newer stage of the model, adjourning, has also taken place on my team with a senior officer retiring from duty. When he left, he took a lot of police knowledge with him which did affect the team dynamic for a period. However, a new officer was added to the team shortly after and the Tuckman cycle was started again. Therefore, Tuckman’s model is useful </w:t>
      </w:r>
      <w:r w:rsidRPr="00E450A6">
        <w:rPr>
          <w:sz w:val="24"/>
          <w:szCs w:val="24"/>
        </w:rPr>
        <w:t xml:space="preserve">in team dynamics and in the police as it is a continuous developing cycle, which requires </w:t>
      </w:r>
      <w:r w:rsidRPr="00E450A6">
        <w:rPr>
          <w:sz w:val="24"/>
          <w:szCs w:val="24"/>
        </w:rPr>
        <w:lastRenderedPageBreak/>
        <w:t>individuals to communicate with each other and work out their strength and weaknesses to achieve a common goal and successful outcome.</w:t>
      </w:r>
    </w:p>
    <w:p w14:paraId="14D9885E" w14:textId="77777777" w:rsidR="00CC78A7" w:rsidRPr="00E450A6" w:rsidRDefault="00CC78A7" w:rsidP="00CC78A7">
      <w:pPr>
        <w:overflowPunct/>
        <w:autoSpaceDE/>
        <w:autoSpaceDN/>
        <w:adjustRightInd/>
        <w:jc w:val="both"/>
        <w:textAlignment w:val="auto"/>
        <w:rPr>
          <w:sz w:val="24"/>
          <w:szCs w:val="24"/>
        </w:rPr>
      </w:pPr>
    </w:p>
    <w:p w14:paraId="78513DE9" w14:textId="77777777" w:rsidR="00CC78A7" w:rsidRDefault="00CC78A7" w:rsidP="00CC78A7">
      <w:pPr>
        <w:overflowPunct/>
        <w:autoSpaceDE/>
        <w:autoSpaceDN/>
        <w:adjustRightInd/>
        <w:jc w:val="both"/>
        <w:textAlignment w:val="auto"/>
        <w:rPr>
          <w:sz w:val="24"/>
          <w:szCs w:val="24"/>
          <w:shd w:val="clear" w:color="auto" w:fill="FFFFFF"/>
        </w:rPr>
      </w:pPr>
      <w:r>
        <w:rPr>
          <w:noProof/>
          <w:color w:val="auto"/>
          <w:sz w:val="24"/>
          <w:szCs w:val="24"/>
        </w:rPr>
        <w:drawing>
          <wp:anchor distT="0" distB="0" distL="114300" distR="114300" simplePos="0" relativeHeight="251660288" behindDoc="0" locked="0" layoutInCell="1" allowOverlap="1" wp14:anchorId="6EEB47E9" wp14:editId="53329687">
            <wp:simplePos x="0" y="0"/>
            <wp:positionH relativeFrom="column">
              <wp:posOffset>51435</wp:posOffset>
            </wp:positionH>
            <wp:positionV relativeFrom="paragraph">
              <wp:posOffset>779780</wp:posOffset>
            </wp:positionV>
            <wp:extent cx="5727700" cy="3811905"/>
            <wp:effectExtent l="0" t="0" r="12700" b="0"/>
            <wp:wrapTight wrapText="bothSides">
              <wp:wrapPolygon edited="0">
                <wp:start x="0" y="0"/>
                <wp:lineTo x="0" y="21445"/>
                <wp:lineTo x="21552" y="21445"/>
                <wp:lineTo x="2155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ISC-image-Fig-4.2.3.png"/>
                    <pic:cNvPicPr/>
                  </pic:nvPicPr>
                  <pic:blipFill>
                    <a:blip r:embed="rId13">
                      <a:extLst>
                        <a:ext uri="{28A0092B-C50C-407E-A947-70E740481C1C}">
                          <a14:useLocalDpi xmlns:a14="http://schemas.microsoft.com/office/drawing/2010/main" val="0"/>
                        </a:ext>
                      </a:extLst>
                    </a:blip>
                    <a:stretch>
                      <a:fillRect/>
                    </a:stretch>
                  </pic:blipFill>
                  <pic:spPr>
                    <a:xfrm>
                      <a:off x="0" y="0"/>
                      <a:ext cx="5727700" cy="3811905"/>
                    </a:xfrm>
                    <a:prstGeom prst="rect">
                      <a:avLst/>
                    </a:prstGeom>
                  </pic:spPr>
                </pic:pic>
              </a:graphicData>
            </a:graphic>
            <wp14:sizeRelH relativeFrom="page">
              <wp14:pctWidth>0</wp14:pctWidth>
            </wp14:sizeRelH>
            <wp14:sizeRelV relativeFrom="page">
              <wp14:pctHeight>0</wp14:pctHeight>
            </wp14:sizeRelV>
          </wp:anchor>
        </w:drawing>
      </w:r>
      <w:r w:rsidRPr="00E450A6">
        <w:rPr>
          <w:sz w:val="24"/>
          <w:szCs w:val="24"/>
        </w:rPr>
        <w:t xml:space="preserve">Moving onto the </w:t>
      </w:r>
      <w:proofErr w:type="spellStart"/>
      <w:r w:rsidRPr="00E450A6">
        <w:rPr>
          <w:sz w:val="24"/>
          <w:szCs w:val="24"/>
        </w:rPr>
        <w:t>DiSC</w:t>
      </w:r>
      <w:proofErr w:type="spellEnd"/>
      <w:r w:rsidRPr="00E450A6">
        <w:rPr>
          <w:sz w:val="24"/>
          <w:szCs w:val="24"/>
        </w:rPr>
        <w:t xml:space="preserve"> model, which was founded by William Marston</w:t>
      </w:r>
      <w:r>
        <w:rPr>
          <w:sz w:val="24"/>
          <w:szCs w:val="24"/>
        </w:rPr>
        <w:t xml:space="preserve"> in 1928</w:t>
      </w:r>
      <w:r w:rsidRPr="00E450A6">
        <w:rPr>
          <w:sz w:val="24"/>
          <w:szCs w:val="24"/>
        </w:rPr>
        <w:t xml:space="preserve">, this helps with conflict management within the team and works to identify 4 common traits in individuals and how to work with them. These are </w:t>
      </w:r>
      <w:r w:rsidRPr="00E450A6">
        <w:rPr>
          <w:sz w:val="24"/>
          <w:szCs w:val="24"/>
          <w:shd w:val="clear" w:color="auto" w:fill="FFFFFF"/>
        </w:rPr>
        <w:t>Dominance, Influence/Inspiring, Steadiness/Supportive and Compliance/Conscientiousness </w:t>
      </w:r>
      <w:sdt>
        <w:sdtPr>
          <w:rPr>
            <w:sz w:val="24"/>
            <w:szCs w:val="24"/>
            <w:shd w:val="clear" w:color="auto" w:fill="FFFFFF"/>
          </w:rPr>
          <w:id w:val="-1780641527"/>
          <w:citation/>
        </w:sdtPr>
        <w:sdtEndPr/>
        <w:sdtContent>
          <w:r>
            <w:rPr>
              <w:sz w:val="24"/>
              <w:szCs w:val="24"/>
              <w:shd w:val="clear" w:color="auto" w:fill="FFFFFF"/>
            </w:rPr>
            <w:fldChar w:fldCharType="begin"/>
          </w:r>
          <w:r>
            <w:rPr>
              <w:sz w:val="24"/>
              <w:szCs w:val="24"/>
              <w:shd w:val="clear" w:color="auto" w:fill="FFFFFF"/>
              <w:lang w:val="cy-GB"/>
            </w:rPr>
            <w:instrText xml:space="preserve"> CITATION DiS22 \l 1106 </w:instrText>
          </w:r>
          <w:r>
            <w:rPr>
              <w:sz w:val="24"/>
              <w:szCs w:val="24"/>
              <w:shd w:val="clear" w:color="auto" w:fill="FFFFFF"/>
            </w:rPr>
            <w:fldChar w:fldCharType="separate"/>
          </w:r>
          <w:r w:rsidRPr="00CC78A7">
            <w:rPr>
              <w:noProof/>
              <w:sz w:val="24"/>
              <w:szCs w:val="24"/>
              <w:shd w:val="clear" w:color="auto" w:fill="FFFFFF"/>
              <w:lang w:val="cy-GB"/>
            </w:rPr>
            <w:t>(DiSC Profile, 2022)</w:t>
          </w:r>
          <w:r>
            <w:rPr>
              <w:sz w:val="24"/>
              <w:szCs w:val="24"/>
              <w:shd w:val="clear" w:color="auto" w:fill="FFFFFF"/>
            </w:rPr>
            <w:fldChar w:fldCharType="end"/>
          </w:r>
        </w:sdtContent>
      </w:sdt>
      <w:r>
        <w:rPr>
          <w:sz w:val="24"/>
          <w:szCs w:val="24"/>
          <w:shd w:val="clear" w:color="auto" w:fill="FFFFFF"/>
        </w:rPr>
        <w:t xml:space="preserve">. </w:t>
      </w:r>
    </w:p>
    <w:p w14:paraId="5FC10396" w14:textId="77777777" w:rsidR="00CC78A7" w:rsidRDefault="00CC78A7" w:rsidP="00CC78A7">
      <w:pPr>
        <w:pStyle w:val="Caption"/>
      </w:pPr>
      <w:r>
        <w:t xml:space="preserve">Figure </w:t>
      </w:r>
      <w:fldSimple w:instr=" SEQ Figure \* ARABIC ">
        <w:r>
          <w:rPr>
            <w:noProof/>
          </w:rPr>
          <w:t>2</w:t>
        </w:r>
      </w:fldSimple>
      <w:r>
        <w:t xml:space="preserve">: </w:t>
      </w:r>
      <w:proofErr w:type="spellStart"/>
      <w:r>
        <w:t>DiSC</w:t>
      </w:r>
      <w:proofErr w:type="spellEnd"/>
      <w:r>
        <w:t xml:space="preserve"> Model, </w:t>
      </w:r>
      <w:hyperlink r:id="rId14" w:anchor="footnote-1135-3" w:history="1">
        <w:r w:rsidRPr="00526E9D">
          <w:rPr>
            <w:rStyle w:val="Hyperlink"/>
          </w:rPr>
          <w:t>https://pressbooks.bccampus.ca/technicalwriting/chapter/understandingteamdynamics/#footnote-1135-3</w:t>
        </w:r>
      </w:hyperlink>
    </w:p>
    <w:p w14:paraId="0AB379B9" w14:textId="77777777" w:rsidR="00CC78A7" w:rsidRDefault="00CC78A7" w:rsidP="00CC78A7"/>
    <w:p w14:paraId="225154B9" w14:textId="77777777" w:rsidR="00CC78A7" w:rsidRDefault="00CC78A7" w:rsidP="00CC78A7">
      <w:pPr>
        <w:jc w:val="both"/>
        <w:rPr>
          <w:sz w:val="24"/>
          <w:szCs w:val="24"/>
        </w:rPr>
      </w:pPr>
      <w:r w:rsidRPr="000968B6">
        <w:rPr>
          <w:sz w:val="24"/>
          <w:szCs w:val="24"/>
        </w:rPr>
        <w:t xml:space="preserve">The </w:t>
      </w:r>
      <w:proofErr w:type="spellStart"/>
      <w:r>
        <w:rPr>
          <w:sz w:val="24"/>
          <w:szCs w:val="24"/>
        </w:rPr>
        <w:t>DiSC</w:t>
      </w:r>
      <w:proofErr w:type="spellEnd"/>
      <w:r w:rsidRPr="000968B6">
        <w:rPr>
          <w:sz w:val="24"/>
          <w:szCs w:val="24"/>
        </w:rPr>
        <w:t xml:space="preserve"> model</w:t>
      </w:r>
      <w:r>
        <w:rPr>
          <w:sz w:val="24"/>
          <w:szCs w:val="24"/>
        </w:rPr>
        <w:t xml:space="preserve"> allows for individuals to identify their key characteristics and using them as a strength in their place of work and allows the team to see how they can best collaborate with each other </w:t>
      </w:r>
      <w:sdt>
        <w:sdtPr>
          <w:rPr>
            <w:sz w:val="24"/>
            <w:szCs w:val="24"/>
          </w:rPr>
          <w:id w:val="-1180493852"/>
          <w:citation/>
        </w:sdtPr>
        <w:sdtEndPr/>
        <w:sdtContent>
          <w:r>
            <w:rPr>
              <w:sz w:val="24"/>
              <w:szCs w:val="24"/>
            </w:rPr>
            <w:fldChar w:fldCharType="begin"/>
          </w:r>
          <w:r>
            <w:rPr>
              <w:sz w:val="24"/>
              <w:szCs w:val="24"/>
              <w:lang w:val="cy-GB"/>
            </w:rPr>
            <w:instrText xml:space="preserve"> CITATION Min19 \l 1106 </w:instrText>
          </w:r>
          <w:r>
            <w:rPr>
              <w:sz w:val="24"/>
              <w:szCs w:val="24"/>
            </w:rPr>
            <w:fldChar w:fldCharType="separate"/>
          </w:r>
          <w:r w:rsidRPr="00CC78A7">
            <w:rPr>
              <w:noProof/>
              <w:sz w:val="24"/>
              <w:szCs w:val="24"/>
              <w:lang w:val="cy-GB"/>
            </w:rPr>
            <w:t>(MindTools, 2019)</w:t>
          </w:r>
          <w:r>
            <w:rPr>
              <w:sz w:val="24"/>
              <w:szCs w:val="24"/>
            </w:rPr>
            <w:fldChar w:fldCharType="end"/>
          </w:r>
        </w:sdtContent>
      </w:sdt>
      <w:r>
        <w:rPr>
          <w:sz w:val="24"/>
          <w:szCs w:val="24"/>
        </w:rPr>
        <w:t xml:space="preserve">. One benefit of identifying and implementing this model to the police team dynamic is that it allows individuals to play to their strengths when dealing with others in the team and incidents. However, using this model on police teams can lead to an imbalance of characteristics and one may find that there are more Dominant and Inspiring individuals on the team, and lacking ones with the Steadiness and Compliance characteristics. Also, another disadvantage of this model in the police team dynamic is that </w:t>
      </w:r>
      <w:proofErr w:type="gramStart"/>
      <w:r>
        <w:rPr>
          <w:sz w:val="24"/>
          <w:szCs w:val="24"/>
        </w:rPr>
        <w:t>in order to</w:t>
      </w:r>
      <w:proofErr w:type="gramEnd"/>
      <w:r>
        <w:rPr>
          <w:sz w:val="24"/>
          <w:szCs w:val="24"/>
        </w:rPr>
        <w:t xml:space="preserve"> be a competent officer, you need to have all 4 traits and yes, one of these traits may be more pronounced in an individual but officers should be able to adapt to certain incidents. I would also argue that individuals are multifaceted than this </w:t>
      </w:r>
      <w:proofErr w:type="spellStart"/>
      <w:r>
        <w:rPr>
          <w:sz w:val="24"/>
          <w:szCs w:val="24"/>
        </w:rPr>
        <w:t>DiSC</w:t>
      </w:r>
      <w:proofErr w:type="spellEnd"/>
      <w:r>
        <w:rPr>
          <w:sz w:val="24"/>
          <w:szCs w:val="24"/>
        </w:rPr>
        <w:t xml:space="preserve"> model would identify with more than just one of these 4 points </w:t>
      </w:r>
      <w:sdt>
        <w:sdtPr>
          <w:rPr>
            <w:sz w:val="24"/>
            <w:szCs w:val="24"/>
          </w:rPr>
          <w:id w:val="1939103677"/>
          <w:citation/>
        </w:sdtPr>
        <w:sdtEndPr/>
        <w:sdtContent>
          <w:r>
            <w:rPr>
              <w:sz w:val="24"/>
              <w:szCs w:val="24"/>
            </w:rPr>
            <w:fldChar w:fldCharType="begin"/>
          </w:r>
          <w:r>
            <w:rPr>
              <w:sz w:val="24"/>
              <w:szCs w:val="24"/>
              <w:lang w:val="cy-GB"/>
            </w:rPr>
            <w:instrText xml:space="preserve"> CITATION Min19 \l 1106 </w:instrText>
          </w:r>
          <w:r>
            <w:rPr>
              <w:sz w:val="24"/>
              <w:szCs w:val="24"/>
            </w:rPr>
            <w:fldChar w:fldCharType="separate"/>
          </w:r>
          <w:r w:rsidRPr="00CC78A7">
            <w:rPr>
              <w:noProof/>
              <w:sz w:val="24"/>
              <w:szCs w:val="24"/>
              <w:lang w:val="cy-GB"/>
            </w:rPr>
            <w:t>(MindTools, 2019)</w:t>
          </w:r>
          <w:r>
            <w:rPr>
              <w:sz w:val="24"/>
              <w:szCs w:val="24"/>
            </w:rPr>
            <w:fldChar w:fldCharType="end"/>
          </w:r>
        </w:sdtContent>
      </w:sdt>
      <w:r>
        <w:rPr>
          <w:sz w:val="24"/>
          <w:szCs w:val="24"/>
        </w:rPr>
        <w:t>.</w:t>
      </w:r>
    </w:p>
    <w:p w14:paraId="252BFE9F" w14:textId="77777777" w:rsidR="00CC78A7" w:rsidRDefault="00CC78A7" w:rsidP="00CC78A7">
      <w:pPr>
        <w:jc w:val="both"/>
        <w:rPr>
          <w:sz w:val="24"/>
          <w:szCs w:val="24"/>
        </w:rPr>
      </w:pPr>
    </w:p>
    <w:p w14:paraId="23D3E332" w14:textId="77777777" w:rsidR="00CC78A7" w:rsidRDefault="00CC78A7" w:rsidP="00CC78A7">
      <w:pPr>
        <w:jc w:val="both"/>
        <w:rPr>
          <w:sz w:val="24"/>
          <w:szCs w:val="24"/>
        </w:rPr>
      </w:pPr>
      <w:r>
        <w:rPr>
          <w:sz w:val="24"/>
          <w:szCs w:val="24"/>
        </w:rPr>
        <w:t xml:space="preserve">Another model that can be applied to the police team dynamic and team cohesion is the GRIP model, developed by Richard </w:t>
      </w:r>
      <w:proofErr w:type="spellStart"/>
      <w:r>
        <w:rPr>
          <w:sz w:val="24"/>
          <w:szCs w:val="24"/>
        </w:rPr>
        <w:t>Beckhard</w:t>
      </w:r>
      <w:proofErr w:type="spellEnd"/>
      <w:r>
        <w:rPr>
          <w:sz w:val="24"/>
          <w:szCs w:val="24"/>
        </w:rPr>
        <w:t xml:space="preserve"> in 1972 </w:t>
      </w:r>
      <w:sdt>
        <w:sdtPr>
          <w:rPr>
            <w:sz w:val="24"/>
            <w:szCs w:val="24"/>
          </w:rPr>
          <w:id w:val="308913094"/>
          <w:citation/>
        </w:sdtPr>
        <w:sdtEndPr/>
        <w:sdtContent>
          <w:r>
            <w:rPr>
              <w:sz w:val="24"/>
              <w:szCs w:val="24"/>
            </w:rPr>
            <w:fldChar w:fldCharType="begin"/>
          </w:r>
          <w:r>
            <w:rPr>
              <w:sz w:val="24"/>
              <w:szCs w:val="24"/>
              <w:lang w:val="cy-GB"/>
            </w:rPr>
            <w:instrText xml:space="preserve"> CITATION Las21 \l 1106 </w:instrText>
          </w:r>
          <w:r>
            <w:rPr>
              <w:sz w:val="24"/>
              <w:szCs w:val="24"/>
            </w:rPr>
            <w:fldChar w:fldCharType="separate"/>
          </w:r>
          <w:r w:rsidRPr="00CC78A7">
            <w:rPr>
              <w:noProof/>
              <w:sz w:val="24"/>
              <w:szCs w:val="24"/>
              <w:lang w:val="cy-GB"/>
            </w:rPr>
            <w:t>(Last, 2021)</w:t>
          </w:r>
          <w:r>
            <w:rPr>
              <w:sz w:val="24"/>
              <w:szCs w:val="24"/>
            </w:rPr>
            <w:fldChar w:fldCharType="end"/>
          </w:r>
        </w:sdtContent>
      </w:sdt>
      <w:r>
        <w:rPr>
          <w:sz w:val="24"/>
          <w:szCs w:val="24"/>
        </w:rPr>
        <w:t xml:space="preserve">. While used among sports athletes and sports teams, this model can also be applied to police </w:t>
      </w:r>
      <w:proofErr w:type="spellStart"/>
      <w:r>
        <w:rPr>
          <w:sz w:val="24"/>
          <w:szCs w:val="24"/>
        </w:rPr>
        <w:lastRenderedPageBreak/>
        <w:t>dynamcis</w:t>
      </w:r>
      <w:proofErr w:type="spellEnd"/>
      <w:r>
        <w:rPr>
          <w:sz w:val="24"/>
          <w:szCs w:val="24"/>
        </w:rPr>
        <w:t xml:space="preserve">. It involves 4 points which are Goals, Roles, Interpersonal and Processes </w:t>
      </w:r>
      <w:sdt>
        <w:sdtPr>
          <w:rPr>
            <w:sz w:val="24"/>
            <w:szCs w:val="24"/>
          </w:rPr>
          <w:id w:val="-1017611464"/>
          <w:citation/>
        </w:sdtPr>
        <w:sdtEndPr/>
        <w:sdtContent>
          <w:r>
            <w:rPr>
              <w:sz w:val="24"/>
              <w:szCs w:val="24"/>
            </w:rPr>
            <w:fldChar w:fldCharType="begin"/>
          </w:r>
          <w:r>
            <w:rPr>
              <w:sz w:val="24"/>
              <w:szCs w:val="24"/>
              <w:lang w:val="cy-GB"/>
            </w:rPr>
            <w:instrText xml:space="preserve"> CITATION Cha22 \l 1106 </w:instrText>
          </w:r>
          <w:r>
            <w:rPr>
              <w:sz w:val="24"/>
              <w:szCs w:val="24"/>
            </w:rPr>
            <w:fldChar w:fldCharType="separate"/>
          </w:r>
          <w:r w:rsidRPr="00CC78A7">
            <w:rPr>
              <w:noProof/>
              <w:sz w:val="24"/>
              <w:szCs w:val="24"/>
              <w:lang w:val="cy-GB"/>
            </w:rPr>
            <w:t>(Chapman, 2022)</w:t>
          </w:r>
          <w:r>
            <w:rPr>
              <w:sz w:val="24"/>
              <w:szCs w:val="24"/>
            </w:rPr>
            <w:fldChar w:fldCharType="end"/>
          </w:r>
        </w:sdtContent>
      </w:sdt>
      <w:r>
        <w:rPr>
          <w:sz w:val="24"/>
          <w:szCs w:val="24"/>
        </w:rPr>
        <w:t xml:space="preserve">. </w:t>
      </w:r>
    </w:p>
    <w:p w14:paraId="12BFA8F1" w14:textId="77777777" w:rsidR="00CC78A7" w:rsidRDefault="00CC78A7" w:rsidP="00CC78A7">
      <w:pPr>
        <w:jc w:val="both"/>
        <w:rPr>
          <w:sz w:val="24"/>
          <w:szCs w:val="24"/>
        </w:rPr>
      </w:pPr>
    </w:p>
    <w:p w14:paraId="5DC0ECBB" w14:textId="77777777" w:rsidR="00CC78A7" w:rsidRPr="000968B6" w:rsidRDefault="00CC78A7" w:rsidP="00CC78A7">
      <w:pPr>
        <w:jc w:val="both"/>
        <w:rPr>
          <w:sz w:val="24"/>
          <w:szCs w:val="24"/>
        </w:rPr>
      </w:pPr>
      <w:r>
        <w:rPr>
          <w:noProof/>
        </w:rPr>
        <mc:AlternateContent>
          <mc:Choice Requires="wps">
            <w:drawing>
              <wp:anchor distT="0" distB="0" distL="114300" distR="114300" simplePos="0" relativeHeight="251662336" behindDoc="0" locked="0" layoutInCell="1" allowOverlap="1" wp14:anchorId="56C58DA3" wp14:editId="73D782D3">
                <wp:simplePos x="0" y="0"/>
                <wp:positionH relativeFrom="column">
                  <wp:posOffset>0</wp:posOffset>
                </wp:positionH>
                <wp:positionV relativeFrom="paragraph">
                  <wp:posOffset>8277860</wp:posOffset>
                </wp:positionV>
                <wp:extent cx="5727700" cy="389890"/>
                <wp:effectExtent l="0" t="0" r="0" b="0"/>
                <wp:wrapTight wrapText="bothSides">
                  <wp:wrapPolygon edited="0">
                    <wp:start x="0" y="0"/>
                    <wp:lineTo x="0" y="20571"/>
                    <wp:lineTo x="21552" y="20571"/>
                    <wp:lineTo x="21552"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5727700" cy="389890"/>
                        </a:xfrm>
                        <a:prstGeom prst="rect">
                          <a:avLst/>
                        </a:prstGeom>
                        <a:solidFill>
                          <a:prstClr val="white"/>
                        </a:solidFill>
                        <a:ln>
                          <a:noFill/>
                        </a:ln>
                        <a:effectLst/>
                      </wps:spPr>
                      <wps:txbx>
                        <w:txbxContent>
                          <w:p w14:paraId="5796E725" w14:textId="77777777" w:rsidR="00CC78A7" w:rsidRPr="00826B7E" w:rsidRDefault="00CC78A7" w:rsidP="00CC78A7">
                            <w:pPr>
                              <w:pStyle w:val="Caption"/>
                              <w:rPr>
                                <w:noProof/>
                                <w:color w:val="000000"/>
                              </w:rPr>
                            </w:pPr>
                            <w:r>
                              <w:t xml:space="preserve">Figure </w:t>
                            </w:r>
                            <w:fldSimple w:instr=" SEQ Figure \* ARABIC ">
                              <w:r>
                                <w:rPr>
                                  <w:noProof/>
                                </w:rPr>
                                <w:t>3</w:t>
                              </w:r>
                            </w:fldSimple>
                            <w:r>
                              <w:t xml:space="preserve">: GRIP Model, </w:t>
                            </w:r>
                            <w:r w:rsidRPr="003635E7">
                              <w:t>https://pressbooks.bccampus.ca/technicalwriting/chapter/understandingteamdynamics/#footnote-1135-3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mv="urn:schemas-microsoft-com:mac:vml" xmlns:mo="http://schemas.microsoft.com/office/mac/office/2008/main">
            <w:pict>
              <v:shapetype w14:anchorId="56C58DA3" id="_x0000_t202" coordsize="21600,21600" o:spt="202" path="m0,0l0,21600,21600,21600,21600,0xe">
                <v:stroke joinstyle="miter"/>
                <v:path gradientshapeok="t" o:connecttype="rect"/>
              </v:shapetype>
              <v:shape id="Text Box 4" o:spid="_x0000_s1026" type="#_x0000_t202" style="position:absolute;left:0;text-align:left;margin-left:0;margin-top:651.8pt;width:451pt;height:30.7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" stroked="f">
                <v:textbox style="mso-fit-shape-to-text:t" inset="0,0,0,0">
                  <w:txbxContent>
                    <w:p w14:paraId="5796E725" w14:textId="77777777" w:rsidR="00CC78A7" w:rsidRPr="00826B7E" w:rsidRDefault="00CC78A7" w:rsidP="00CC78A7">
                      <w:pPr>
                        <w:pStyle w:val="Caption"/>
                        <w:rPr>
                          <w:noProof/>
                          <w:color w:val="000000"/>
                        </w:rPr>
                      </w:pPr>
                      <w:r>
                        <w:t xml:space="preserve">Figure </w:t>
                      </w:r>
                      <w:r>
                        <w:fldChar w:fldCharType="begin"/>
                      </w:r>
                      <w:r>
                        <w:instrText xml:space="preserve"> SEQ Figure \* ARABIC </w:instrText>
                      </w:r>
                      <w:r>
                        <w:fldChar w:fldCharType="separate"/>
                      </w:r>
                      <w:r>
                        <w:rPr>
                          <w:noProof/>
                        </w:rPr>
                        <w:t>3</w:t>
                      </w:r>
                      <w:r>
                        <w:fldChar w:fldCharType="end"/>
                      </w:r>
                      <w:r>
                        <w:t xml:space="preserve">: GRIP Model, </w:t>
                      </w:r>
                      <w:r w:rsidRPr="003635E7">
                        <w:t>https://pressbooks.bccampus.ca/technicalwriting/chapter/understandingteamdynamics/#footnote-1135-3</w:t>
                      </w:r>
                    </w:p>
                  </w:txbxContent>
                </v:textbox>
                <w10:wrap type="tight"/>
              </v:shape>
            </w:pict>
          </mc:Fallback>
        </mc:AlternateContent>
      </w:r>
      <w:r>
        <w:rPr>
          <w:noProof/>
          <w:sz w:val="24"/>
          <w:szCs w:val="24"/>
        </w:rPr>
        <w:drawing>
          <wp:anchor distT="0" distB="0" distL="114300" distR="114300" simplePos="0" relativeHeight="251661312" behindDoc="0" locked="0" layoutInCell="1" allowOverlap="1" wp14:anchorId="2DC2C5F9" wp14:editId="2431BBE6">
            <wp:simplePos x="0" y="0"/>
            <wp:positionH relativeFrom="column">
              <wp:posOffset>0</wp:posOffset>
            </wp:positionH>
            <wp:positionV relativeFrom="paragraph">
              <wp:posOffset>2540</wp:posOffset>
            </wp:positionV>
            <wp:extent cx="5727700" cy="4712970"/>
            <wp:effectExtent l="0" t="0" r="12700" b="11430"/>
            <wp:wrapTight wrapText="bothSides">
              <wp:wrapPolygon edited="0">
                <wp:start x="0" y="0"/>
                <wp:lineTo x="0" y="21536"/>
                <wp:lineTo x="21552" y="21536"/>
                <wp:lineTo x="2155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IP-Model-1.png"/>
                    <pic:cNvPicPr/>
                  </pic:nvPicPr>
                  <pic:blipFill>
                    <a:blip r:embed="rId15">
                      <a:extLst>
                        <a:ext uri="{28A0092B-C50C-407E-A947-70E740481C1C}">
                          <a14:useLocalDpi xmlns:a14="http://schemas.microsoft.com/office/drawing/2010/main" val="0"/>
                        </a:ext>
                      </a:extLst>
                    </a:blip>
                    <a:stretch>
                      <a:fillRect/>
                    </a:stretch>
                  </pic:blipFill>
                  <pic:spPr>
                    <a:xfrm>
                      <a:off x="0" y="0"/>
                      <a:ext cx="5727700" cy="4712970"/>
                    </a:xfrm>
                    <a:prstGeom prst="rect">
                      <a:avLst/>
                    </a:prstGeom>
                  </pic:spPr>
                </pic:pic>
              </a:graphicData>
            </a:graphic>
            <wp14:sizeRelH relativeFrom="page">
              <wp14:pctWidth>0</wp14:pctWidth>
            </wp14:sizeRelH>
            <wp14:sizeRelV relativeFrom="page">
              <wp14:pctHeight>0</wp14:pctHeight>
            </wp14:sizeRelV>
          </wp:anchor>
        </w:drawing>
      </w:r>
    </w:p>
    <w:p w14:paraId="4D46B134" w14:textId="77777777" w:rsidR="00CC78A7" w:rsidRDefault="00CC78A7" w:rsidP="00CC78A7">
      <w:pPr>
        <w:overflowPunct/>
        <w:autoSpaceDE/>
        <w:autoSpaceDN/>
        <w:adjustRightInd/>
        <w:jc w:val="both"/>
        <w:textAlignment w:val="auto"/>
        <w:rPr>
          <w:color w:val="auto"/>
          <w:sz w:val="24"/>
          <w:szCs w:val="24"/>
        </w:rPr>
      </w:pPr>
      <w:r>
        <w:rPr>
          <w:color w:val="auto"/>
          <w:sz w:val="24"/>
          <w:szCs w:val="24"/>
        </w:rPr>
        <w:t xml:space="preserve">Each of these points requires good communication between the team members and leaders </w:t>
      </w:r>
      <w:proofErr w:type="gramStart"/>
      <w:r>
        <w:rPr>
          <w:color w:val="auto"/>
          <w:sz w:val="24"/>
          <w:szCs w:val="24"/>
        </w:rPr>
        <w:t>in order to</w:t>
      </w:r>
      <w:proofErr w:type="gramEnd"/>
      <w:r>
        <w:rPr>
          <w:color w:val="auto"/>
          <w:sz w:val="24"/>
          <w:szCs w:val="24"/>
        </w:rPr>
        <w:t xml:space="preserve"> achieve successful outcomes. For example, when I attended a concern call about drugs use with members of the public, I attended with a male colleague. The suspects were known drug users. We established our roles early on, in that he would be the one to communicate with the females identified in using the drugs as I had not had experience in this area of policing. While he interacted with the suspects and explained the reason for our presence, I would be the one to conduct a Stop Search on them under Section 23 Misuses of Drugs Act 1971 </w:t>
      </w:r>
      <w:sdt>
        <w:sdtPr>
          <w:rPr>
            <w:color w:val="auto"/>
            <w:sz w:val="24"/>
            <w:szCs w:val="24"/>
          </w:rPr>
          <w:id w:val="2094206808"/>
          <w:citation/>
        </w:sdtPr>
        <w:sdtEndPr/>
        <w:sdtContent>
          <w:r>
            <w:rPr>
              <w:color w:val="auto"/>
              <w:sz w:val="24"/>
              <w:szCs w:val="24"/>
            </w:rPr>
            <w:fldChar w:fldCharType="begin"/>
          </w:r>
          <w:r>
            <w:rPr>
              <w:color w:val="auto"/>
              <w:sz w:val="24"/>
              <w:szCs w:val="24"/>
              <w:lang w:val="cy-GB"/>
            </w:rPr>
            <w:instrText xml:space="preserve"> CITATION Mis71 \l 1106 </w:instrText>
          </w:r>
          <w:r>
            <w:rPr>
              <w:color w:val="auto"/>
              <w:sz w:val="24"/>
              <w:szCs w:val="24"/>
            </w:rPr>
            <w:fldChar w:fldCharType="separate"/>
          </w:r>
          <w:r w:rsidRPr="00CC78A7">
            <w:rPr>
              <w:noProof/>
              <w:color w:val="auto"/>
              <w:sz w:val="24"/>
              <w:szCs w:val="24"/>
              <w:lang w:val="cy-GB"/>
            </w:rPr>
            <w:t>(Misuse of Drugs Act, 1971)</w:t>
          </w:r>
          <w:r>
            <w:rPr>
              <w:color w:val="auto"/>
              <w:sz w:val="24"/>
              <w:szCs w:val="24"/>
            </w:rPr>
            <w:fldChar w:fldCharType="end"/>
          </w:r>
        </w:sdtContent>
      </w:sdt>
      <w:r>
        <w:rPr>
          <w:color w:val="auto"/>
          <w:sz w:val="24"/>
          <w:szCs w:val="24"/>
        </w:rPr>
        <w:t xml:space="preserve">. After the search was conducted and nothing was found, everything was documented on our </w:t>
      </w:r>
      <w:proofErr w:type="spellStart"/>
      <w:r>
        <w:rPr>
          <w:color w:val="auto"/>
          <w:sz w:val="24"/>
          <w:szCs w:val="24"/>
        </w:rPr>
        <w:t>bodyworn</w:t>
      </w:r>
      <w:proofErr w:type="spellEnd"/>
      <w:r>
        <w:rPr>
          <w:color w:val="auto"/>
          <w:sz w:val="24"/>
          <w:szCs w:val="24"/>
        </w:rPr>
        <w:t xml:space="preserve"> cameras and our electronic pocket notebook. The action we decided to take was simply to give words of advice to the females who had been suspected of using drugs, such as dealing is illegal however if they are struggling with an addiction, they should seek help at DYFODOL and if they were going to inject drugs to use clean needles. They were understanding of </w:t>
      </w:r>
      <w:proofErr w:type="gramStart"/>
      <w:r>
        <w:rPr>
          <w:color w:val="auto"/>
          <w:sz w:val="24"/>
          <w:szCs w:val="24"/>
        </w:rPr>
        <w:t>officers</w:t>
      </w:r>
      <w:proofErr w:type="gramEnd"/>
      <w:r>
        <w:rPr>
          <w:color w:val="auto"/>
          <w:sz w:val="24"/>
          <w:szCs w:val="24"/>
        </w:rPr>
        <w:t xml:space="preserve"> attendance and were compliant as they had many dealings with police in the past, so they appreciated our calm and composed attitude. By subconsciously using the GRIP model, we were able to achieve the goal of investigating what had taken place. Also, the suspects were </w:t>
      </w:r>
      <w:r>
        <w:rPr>
          <w:color w:val="auto"/>
          <w:sz w:val="24"/>
          <w:szCs w:val="24"/>
        </w:rPr>
        <w:lastRenderedPageBreak/>
        <w:t xml:space="preserve">treated with dignity and respect and officers were able to achieve a better outcome with the search </w:t>
      </w:r>
      <w:proofErr w:type="gramStart"/>
      <w:r>
        <w:rPr>
          <w:color w:val="auto"/>
          <w:sz w:val="24"/>
          <w:szCs w:val="24"/>
        </w:rPr>
        <w:t>as a result of</w:t>
      </w:r>
      <w:proofErr w:type="gramEnd"/>
      <w:r>
        <w:rPr>
          <w:color w:val="auto"/>
          <w:sz w:val="24"/>
          <w:szCs w:val="24"/>
        </w:rPr>
        <w:t xml:space="preserve"> calm and effective communication. </w:t>
      </w:r>
    </w:p>
    <w:p w14:paraId="2C08E79E" w14:textId="77777777" w:rsidR="00CC78A7" w:rsidRDefault="00CC78A7" w:rsidP="00CC78A7">
      <w:pPr>
        <w:overflowPunct/>
        <w:autoSpaceDE/>
        <w:autoSpaceDN/>
        <w:adjustRightInd/>
        <w:jc w:val="both"/>
        <w:textAlignment w:val="auto"/>
        <w:rPr>
          <w:color w:val="auto"/>
          <w:sz w:val="24"/>
          <w:szCs w:val="24"/>
        </w:rPr>
      </w:pPr>
    </w:p>
    <w:p w14:paraId="6CAA5610" w14:textId="77777777" w:rsidR="00CC78A7" w:rsidRPr="00B453B5" w:rsidRDefault="00CC78A7" w:rsidP="00CC78A7">
      <w:pPr>
        <w:overflowPunct/>
        <w:autoSpaceDE/>
        <w:autoSpaceDN/>
        <w:adjustRightInd/>
        <w:jc w:val="both"/>
        <w:textAlignment w:val="auto"/>
        <w:rPr>
          <w:color w:val="auto"/>
          <w:sz w:val="24"/>
          <w:szCs w:val="24"/>
        </w:rPr>
      </w:pPr>
      <w:r>
        <w:rPr>
          <w:color w:val="auto"/>
          <w:sz w:val="24"/>
          <w:szCs w:val="24"/>
        </w:rPr>
        <w:t xml:space="preserve">Therefore, the GRIP model works better among police team dynamics than the </w:t>
      </w:r>
      <w:proofErr w:type="spellStart"/>
      <w:r>
        <w:rPr>
          <w:color w:val="auto"/>
          <w:sz w:val="24"/>
          <w:szCs w:val="24"/>
        </w:rPr>
        <w:t>DiSC</w:t>
      </w:r>
      <w:proofErr w:type="spellEnd"/>
      <w:r>
        <w:rPr>
          <w:color w:val="auto"/>
          <w:sz w:val="24"/>
          <w:szCs w:val="24"/>
        </w:rPr>
        <w:t xml:space="preserve"> model as its main function is to establish a team members role and actions within a situation and what outcome they wish to achieve, rather than focusing on an individual’s characteristic. Along with the Tuckman model, both models allow for team cohesion and any interpersonal conflict among the team to be worked on. As noted by </w:t>
      </w:r>
      <w:proofErr w:type="spellStart"/>
      <w:r>
        <w:rPr>
          <w:color w:val="auto"/>
          <w:sz w:val="24"/>
          <w:szCs w:val="24"/>
        </w:rPr>
        <w:t>Keyton</w:t>
      </w:r>
      <w:proofErr w:type="spellEnd"/>
      <w:r>
        <w:rPr>
          <w:color w:val="auto"/>
          <w:sz w:val="24"/>
          <w:szCs w:val="24"/>
        </w:rPr>
        <w:t xml:space="preserve"> in their group research </w:t>
      </w:r>
      <w:r>
        <w:rPr>
          <w:rFonts w:eastAsia="Calibri"/>
          <w:sz w:val="24"/>
          <w:szCs w:val="24"/>
          <w:lang w:eastAsia="en-US"/>
        </w:rPr>
        <w:t>“</w:t>
      </w:r>
      <w:r w:rsidRPr="00D53F46">
        <w:rPr>
          <w:rFonts w:eastAsia="Calibri"/>
          <w:sz w:val="24"/>
          <w:szCs w:val="24"/>
          <w:lang w:eastAsia="en-US"/>
        </w:rPr>
        <w:t>An</w:t>
      </w:r>
      <w:r w:rsidRPr="00D53F46">
        <w:rPr>
          <w:rFonts w:eastAsiaTheme="minorHAnsi"/>
          <w:sz w:val="24"/>
          <w:szCs w:val="24"/>
          <w:lang w:eastAsia="en-US"/>
        </w:rPr>
        <w:t xml:space="preserve"> </w:t>
      </w:r>
      <w:r w:rsidRPr="00D53F46">
        <w:rPr>
          <w:rFonts w:eastAsia="Calibri"/>
          <w:sz w:val="24"/>
          <w:szCs w:val="24"/>
          <w:lang w:eastAsia="en-US"/>
        </w:rPr>
        <w:t>important</w:t>
      </w:r>
      <w:r w:rsidRPr="00D53F46">
        <w:rPr>
          <w:rFonts w:eastAsiaTheme="minorHAnsi"/>
          <w:sz w:val="24"/>
          <w:szCs w:val="24"/>
          <w:lang w:eastAsia="en-US"/>
        </w:rPr>
        <w:t xml:space="preserve"> </w:t>
      </w:r>
      <w:r w:rsidRPr="00D53F46">
        <w:rPr>
          <w:rFonts w:eastAsia="Calibri"/>
          <w:sz w:val="24"/>
          <w:szCs w:val="24"/>
          <w:lang w:eastAsia="en-US"/>
        </w:rPr>
        <w:t>premise</w:t>
      </w:r>
      <w:r w:rsidRPr="00D53F46">
        <w:rPr>
          <w:rFonts w:eastAsiaTheme="minorHAnsi"/>
          <w:sz w:val="24"/>
          <w:szCs w:val="24"/>
          <w:lang w:eastAsia="en-US"/>
        </w:rPr>
        <w:t xml:space="preserve"> </w:t>
      </w:r>
      <w:r w:rsidRPr="00D53F46">
        <w:rPr>
          <w:rFonts w:eastAsia="Calibri"/>
          <w:sz w:val="24"/>
          <w:szCs w:val="24"/>
          <w:lang w:eastAsia="en-US"/>
        </w:rPr>
        <w:t>of</w:t>
      </w:r>
      <w:r w:rsidRPr="00D53F46">
        <w:rPr>
          <w:rFonts w:eastAsiaTheme="minorHAnsi"/>
          <w:sz w:val="24"/>
          <w:szCs w:val="24"/>
          <w:lang w:eastAsia="en-US"/>
        </w:rPr>
        <w:t xml:space="preserve"> </w:t>
      </w:r>
      <w:r w:rsidRPr="00D53F46">
        <w:rPr>
          <w:rFonts w:eastAsia="Calibri"/>
          <w:sz w:val="24"/>
          <w:szCs w:val="24"/>
          <w:lang w:eastAsia="en-US"/>
        </w:rPr>
        <w:t>Bandura</w:t>
      </w:r>
      <w:r w:rsidRPr="00D53F46">
        <w:rPr>
          <w:rFonts w:eastAsiaTheme="minorHAnsi"/>
          <w:sz w:val="24"/>
          <w:szCs w:val="24"/>
          <w:lang w:eastAsia="en-US"/>
        </w:rPr>
        <w:t>’</w:t>
      </w:r>
      <w:r w:rsidRPr="00D53F46">
        <w:rPr>
          <w:rFonts w:eastAsia="Calibri"/>
          <w:sz w:val="24"/>
          <w:szCs w:val="24"/>
          <w:lang w:eastAsia="en-US"/>
        </w:rPr>
        <w:t>s</w:t>
      </w:r>
      <w:r w:rsidRPr="00D53F46">
        <w:rPr>
          <w:rFonts w:eastAsiaTheme="minorHAnsi"/>
          <w:sz w:val="24"/>
          <w:szCs w:val="24"/>
          <w:lang w:eastAsia="en-US"/>
        </w:rPr>
        <w:t xml:space="preserve"> </w:t>
      </w:r>
      <w:r w:rsidRPr="00D53F46">
        <w:rPr>
          <w:rFonts w:eastAsia="Calibri"/>
          <w:sz w:val="24"/>
          <w:szCs w:val="24"/>
          <w:lang w:eastAsia="en-US"/>
        </w:rPr>
        <w:t>conceptualization</w:t>
      </w:r>
      <w:r w:rsidRPr="00D53F46">
        <w:rPr>
          <w:rFonts w:eastAsiaTheme="minorHAnsi"/>
          <w:sz w:val="24"/>
          <w:szCs w:val="24"/>
          <w:lang w:eastAsia="en-US"/>
        </w:rPr>
        <w:t xml:space="preserve"> </w:t>
      </w:r>
      <w:r w:rsidRPr="00D53F46">
        <w:rPr>
          <w:rFonts w:eastAsia="Calibri"/>
          <w:sz w:val="24"/>
          <w:szCs w:val="24"/>
          <w:lang w:eastAsia="en-US"/>
        </w:rPr>
        <w:t>is</w:t>
      </w:r>
      <w:r w:rsidRPr="00D53F46">
        <w:rPr>
          <w:rFonts w:eastAsiaTheme="minorHAnsi"/>
          <w:sz w:val="24"/>
          <w:szCs w:val="24"/>
          <w:lang w:eastAsia="en-US"/>
        </w:rPr>
        <w:t xml:space="preserve"> </w:t>
      </w:r>
      <w:r w:rsidRPr="00D53F46">
        <w:rPr>
          <w:rFonts w:eastAsia="Calibri"/>
          <w:sz w:val="24"/>
          <w:szCs w:val="24"/>
          <w:lang w:eastAsia="en-US"/>
        </w:rPr>
        <w:t>that</w:t>
      </w:r>
      <w:r w:rsidRPr="00D53F46">
        <w:rPr>
          <w:rFonts w:eastAsiaTheme="minorHAnsi"/>
          <w:sz w:val="24"/>
          <w:szCs w:val="24"/>
          <w:lang w:eastAsia="en-US"/>
        </w:rPr>
        <w:t xml:space="preserve"> </w:t>
      </w:r>
      <w:r w:rsidRPr="00D53F46">
        <w:rPr>
          <w:rFonts w:eastAsia="Calibri"/>
          <w:sz w:val="24"/>
          <w:szCs w:val="24"/>
          <w:lang w:eastAsia="en-US"/>
        </w:rPr>
        <w:t>behaviours</w:t>
      </w:r>
      <w:r w:rsidRPr="00D53F46">
        <w:rPr>
          <w:rFonts w:eastAsiaTheme="minorHAnsi"/>
          <w:sz w:val="24"/>
          <w:szCs w:val="24"/>
          <w:lang w:eastAsia="en-US"/>
        </w:rPr>
        <w:t xml:space="preserve"> </w:t>
      </w:r>
      <w:r w:rsidRPr="00D53F46">
        <w:rPr>
          <w:rFonts w:eastAsia="Calibri"/>
          <w:sz w:val="24"/>
          <w:szCs w:val="24"/>
          <w:lang w:eastAsia="en-US"/>
        </w:rPr>
        <w:t>can</w:t>
      </w:r>
      <w:r w:rsidRPr="00D53F46">
        <w:rPr>
          <w:rFonts w:eastAsiaTheme="minorHAnsi"/>
          <w:sz w:val="24"/>
          <w:szCs w:val="24"/>
          <w:lang w:eastAsia="en-US"/>
        </w:rPr>
        <w:t xml:space="preserve"> </w:t>
      </w:r>
      <w:r w:rsidRPr="00D53F46">
        <w:rPr>
          <w:rFonts w:eastAsia="Calibri"/>
          <w:sz w:val="24"/>
          <w:szCs w:val="24"/>
          <w:lang w:eastAsia="en-US"/>
        </w:rPr>
        <w:t>be</w:t>
      </w:r>
      <w:r w:rsidRPr="00D53F46">
        <w:rPr>
          <w:rFonts w:eastAsiaTheme="minorHAnsi"/>
          <w:sz w:val="24"/>
          <w:szCs w:val="24"/>
          <w:lang w:eastAsia="en-US"/>
        </w:rPr>
        <w:t xml:space="preserve"> </w:t>
      </w:r>
      <w:r w:rsidRPr="00D53F46">
        <w:rPr>
          <w:rFonts w:eastAsia="Calibri"/>
          <w:sz w:val="24"/>
          <w:szCs w:val="24"/>
          <w:lang w:eastAsia="en-US"/>
        </w:rPr>
        <w:t>taught</w:t>
      </w:r>
      <w:r w:rsidRPr="00D53F46">
        <w:rPr>
          <w:rFonts w:eastAsiaTheme="minorHAnsi"/>
          <w:sz w:val="24"/>
          <w:szCs w:val="24"/>
          <w:lang w:eastAsia="en-US"/>
        </w:rPr>
        <w:t xml:space="preserve">, </w:t>
      </w:r>
      <w:r w:rsidRPr="00D53F46">
        <w:rPr>
          <w:rFonts w:eastAsia="Calibri"/>
          <w:sz w:val="24"/>
          <w:szCs w:val="24"/>
          <w:lang w:eastAsia="en-US"/>
        </w:rPr>
        <w:t>learned</w:t>
      </w:r>
      <w:r w:rsidRPr="00D53F46">
        <w:rPr>
          <w:rFonts w:eastAsiaTheme="minorHAnsi"/>
          <w:sz w:val="24"/>
          <w:szCs w:val="24"/>
          <w:lang w:eastAsia="en-US"/>
        </w:rPr>
        <w:t xml:space="preserve">, </w:t>
      </w:r>
      <w:r w:rsidRPr="00D53F46">
        <w:rPr>
          <w:rFonts w:eastAsia="Calibri"/>
          <w:sz w:val="24"/>
          <w:szCs w:val="24"/>
          <w:lang w:eastAsia="en-US"/>
        </w:rPr>
        <w:t>and</w:t>
      </w:r>
      <w:r w:rsidRPr="00D53F46">
        <w:rPr>
          <w:rFonts w:eastAsiaTheme="minorHAnsi"/>
          <w:sz w:val="24"/>
          <w:szCs w:val="24"/>
          <w:lang w:eastAsia="en-US"/>
        </w:rPr>
        <w:t xml:space="preserve"> </w:t>
      </w:r>
      <w:r w:rsidRPr="00D53F46">
        <w:rPr>
          <w:rFonts w:eastAsia="Calibri"/>
          <w:sz w:val="24"/>
          <w:szCs w:val="24"/>
          <w:lang w:eastAsia="en-US"/>
        </w:rPr>
        <w:t>improved</w:t>
      </w:r>
      <w:r w:rsidRPr="00D53F46">
        <w:rPr>
          <w:rFonts w:eastAsiaTheme="minorHAnsi"/>
          <w:sz w:val="24"/>
          <w:szCs w:val="24"/>
          <w:lang w:eastAsia="en-US"/>
        </w:rPr>
        <w:t xml:space="preserve">. </w:t>
      </w:r>
      <w:r w:rsidRPr="00D53F46">
        <w:rPr>
          <w:rFonts w:eastAsia="Calibri"/>
          <w:sz w:val="24"/>
          <w:szCs w:val="24"/>
          <w:lang w:eastAsia="en-US"/>
        </w:rPr>
        <w:t>Like</w:t>
      </w:r>
      <w:r w:rsidRPr="00D53F46">
        <w:rPr>
          <w:rFonts w:eastAsiaTheme="minorHAnsi"/>
          <w:sz w:val="24"/>
          <w:szCs w:val="24"/>
          <w:lang w:eastAsia="en-US"/>
        </w:rPr>
        <w:t xml:space="preserve"> </w:t>
      </w:r>
      <w:r w:rsidRPr="00D53F46">
        <w:rPr>
          <w:rFonts w:eastAsia="Calibri"/>
          <w:sz w:val="24"/>
          <w:szCs w:val="24"/>
          <w:lang w:eastAsia="en-US"/>
        </w:rPr>
        <w:t>all</w:t>
      </w:r>
      <w:r w:rsidRPr="00D53F46">
        <w:rPr>
          <w:rFonts w:eastAsiaTheme="minorHAnsi"/>
          <w:sz w:val="24"/>
          <w:szCs w:val="24"/>
          <w:lang w:eastAsia="en-US"/>
        </w:rPr>
        <w:t xml:space="preserve"> </w:t>
      </w:r>
      <w:r w:rsidRPr="00D53F46">
        <w:rPr>
          <w:rFonts w:eastAsia="Calibri"/>
          <w:sz w:val="24"/>
          <w:szCs w:val="24"/>
          <w:lang w:eastAsia="en-US"/>
        </w:rPr>
        <w:t>communication</w:t>
      </w:r>
      <w:r w:rsidRPr="00D53F46">
        <w:rPr>
          <w:rFonts w:eastAsiaTheme="minorHAnsi"/>
          <w:sz w:val="24"/>
          <w:szCs w:val="24"/>
          <w:lang w:eastAsia="en-US"/>
        </w:rPr>
        <w:t xml:space="preserve"> </w:t>
      </w:r>
      <w:r w:rsidRPr="00D53F46">
        <w:rPr>
          <w:rFonts w:eastAsia="Calibri"/>
          <w:sz w:val="24"/>
          <w:szCs w:val="24"/>
          <w:lang w:eastAsia="en-US"/>
        </w:rPr>
        <w:t>behaviours</w:t>
      </w:r>
      <w:r w:rsidRPr="00D53F46">
        <w:rPr>
          <w:rFonts w:eastAsiaTheme="minorHAnsi"/>
          <w:sz w:val="24"/>
          <w:szCs w:val="24"/>
          <w:lang w:eastAsia="en-US"/>
        </w:rPr>
        <w:t xml:space="preserve">, </w:t>
      </w:r>
      <w:r w:rsidRPr="00D53F46">
        <w:rPr>
          <w:rFonts w:eastAsia="Calibri"/>
          <w:sz w:val="24"/>
          <w:szCs w:val="24"/>
          <w:lang w:eastAsia="en-US"/>
        </w:rPr>
        <w:t>communication</w:t>
      </w:r>
      <w:r w:rsidRPr="00D53F46">
        <w:rPr>
          <w:rFonts w:eastAsiaTheme="minorHAnsi"/>
          <w:sz w:val="24"/>
          <w:szCs w:val="24"/>
          <w:lang w:eastAsia="en-US"/>
        </w:rPr>
        <w:t xml:space="preserve"> </w:t>
      </w:r>
      <w:r w:rsidRPr="00D53F46">
        <w:rPr>
          <w:rFonts w:eastAsia="Calibri"/>
          <w:sz w:val="24"/>
          <w:szCs w:val="24"/>
          <w:lang w:eastAsia="en-US"/>
        </w:rPr>
        <w:t>in</w:t>
      </w:r>
      <w:r w:rsidRPr="00D53F46">
        <w:rPr>
          <w:rFonts w:eastAsiaTheme="minorHAnsi"/>
          <w:sz w:val="24"/>
          <w:szCs w:val="24"/>
          <w:lang w:eastAsia="en-US"/>
        </w:rPr>
        <w:t xml:space="preserve"> </w:t>
      </w:r>
      <w:r w:rsidRPr="00D53F46">
        <w:rPr>
          <w:rFonts w:eastAsia="Calibri"/>
          <w:sz w:val="24"/>
          <w:szCs w:val="24"/>
          <w:lang w:eastAsia="en-US"/>
        </w:rPr>
        <w:t>organizations</w:t>
      </w:r>
      <w:r w:rsidRPr="00D53F46">
        <w:rPr>
          <w:rFonts w:eastAsiaTheme="minorHAnsi"/>
          <w:sz w:val="24"/>
          <w:szCs w:val="24"/>
          <w:lang w:eastAsia="en-US"/>
        </w:rPr>
        <w:t xml:space="preserve"> </w:t>
      </w:r>
      <w:r w:rsidRPr="00D53F46">
        <w:rPr>
          <w:rFonts w:eastAsia="Calibri"/>
          <w:sz w:val="24"/>
          <w:szCs w:val="24"/>
          <w:lang w:eastAsia="en-US"/>
        </w:rPr>
        <w:t>is</w:t>
      </w:r>
      <w:r w:rsidRPr="00D53F46">
        <w:rPr>
          <w:rFonts w:eastAsiaTheme="minorHAnsi"/>
          <w:sz w:val="24"/>
          <w:szCs w:val="24"/>
          <w:lang w:eastAsia="en-US"/>
        </w:rPr>
        <w:t xml:space="preserve"> </w:t>
      </w:r>
      <w:r w:rsidRPr="00D53F46">
        <w:rPr>
          <w:rFonts w:eastAsia="Calibri"/>
          <w:sz w:val="24"/>
          <w:szCs w:val="24"/>
          <w:lang w:eastAsia="en-US"/>
        </w:rPr>
        <w:t>socially</w:t>
      </w:r>
      <w:r w:rsidRPr="00D53F46">
        <w:rPr>
          <w:rFonts w:eastAsiaTheme="minorHAnsi"/>
          <w:sz w:val="24"/>
          <w:szCs w:val="24"/>
          <w:lang w:eastAsia="en-US"/>
        </w:rPr>
        <w:t xml:space="preserve"> </w:t>
      </w:r>
      <w:r w:rsidRPr="00D53F46">
        <w:rPr>
          <w:rFonts w:eastAsia="Calibri"/>
          <w:sz w:val="24"/>
          <w:szCs w:val="24"/>
          <w:lang w:eastAsia="en-US"/>
        </w:rPr>
        <w:t>learned</w:t>
      </w:r>
      <w:r w:rsidRPr="00D53F46">
        <w:rPr>
          <w:rFonts w:eastAsiaTheme="minorHAnsi"/>
          <w:sz w:val="24"/>
          <w:szCs w:val="24"/>
          <w:lang w:eastAsia="en-US"/>
        </w:rPr>
        <w:t xml:space="preserve"> (</w:t>
      </w:r>
      <w:r w:rsidRPr="00D53F46">
        <w:rPr>
          <w:rFonts w:eastAsia="Calibri"/>
          <w:sz w:val="24"/>
          <w:szCs w:val="24"/>
          <w:lang w:eastAsia="en-US"/>
        </w:rPr>
        <w:t>e</w:t>
      </w:r>
      <w:r w:rsidRPr="00D53F46">
        <w:rPr>
          <w:rFonts w:eastAsiaTheme="minorHAnsi"/>
          <w:sz w:val="24"/>
          <w:szCs w:val="24"/>
          <w:lang w:eastAsia="en-US"/>
        </w:rPr>
        <w:t>.</w:t>
      </w:r>
      <w:r w:rsidRPr="00D53F46">
        <w:rPr>
          <w:rFonts w:eastAsia="Calibri"/>
          <w:sz w:val="24"/>
          <w:szCs w:val="24"/>
          <w:lang w:eastAsia="en-US"/>
        </w:rPr>
        <w:t>g</w:t>
      </w:r>
      <w:r w:rsidRPr="00D53F46">
        <w:rPr>
          <w:rFonts w:eastAsiaTheme="minorHAnsi"/>
          <w:sz w:val="24"/>
          <w:szCs w:val="24"/>
          <w:lang w:eastAsia="en-US"/>
        </w:rPr>
        <w:t xml:space="preserve">., </w:t>
      </w:r>
      <w:r w:rsidRPr="00D53F46">
        <w:rPr>
          <w:rFonts w:eastAsia="Calibri"/>
          <w:sz w:val="24"/>
          <w:szCs w:val="24"/>
          <w:lang w:eastAsia="en-US"/>
        </w:rPr>
        <w:t>mentoring</w:t>
      </w:r>
      <w:r w:rsidRPr="00D53F46">
        <w:rPr>
          <w:rFonts w:eastAsiaTheme="minorHAnsi"/>
          <w:sz w:val="24"/>
          <w:szCs w:val="24"/>
          <w:lang w:eastAsia="en-US"/>
        </w:rPr>
        <w:t xml:space="preserve">, </w:t>
      </w:r>
      <w:r w:rsidRPr="00D53F46">
        <w:rPr>
          <w:rFonts w:eastAsia="Calibri"/>
          <w:sz w:val="24"/>
          <w:szCs w:val="24"/>
          <w:lang w:eastAsia="en-US"/>
        </w:rPr>
        <w:t>shadowing</w:t>
      </w:r>
      <w:r w:rsidRPr="00D53F46">
        <w:rPr>
          <w:rFonts w:eastAsiaTheme="minorHAnsi"/>
          <w:sz w:val="24"/>
          <w:szCs w:val="24"/>
          <w:lang w:eastAsia="en-US"/>
        </w:rPr>
        <w:t xml:space="preserve">, </w:t>
      </w:r>
      <w:r w:rsidRPr="00D53F46">
        <w:rPr>
          <w:rFonts w:eastAsia="Calibri"/>
          <w:sz w:val="24"/>
          <w:szCs w:val="24"/>
          <w:lang w:eastAsia="en-US"/>
        </w:rPr>
        <w:t>vicarious</w:t>
      </w:r>
      <w:r w:rsidRPr="00D53F46">
        <w:rPr>
          <w:rFonts w:eastAsiaTheme="minorHAnsi"/>
          <w:sz w:val="24"/>
          <w:szCs w:val="24"/>
          <w:lang w:eastAsia="en-US"/>
        </w:rPr>
        <w:t xml:space="preserve"> </w:t>
      </w:r>
      <w:r w:rsidRPr="00D53F46">
        <w:rPr>
          <w:rFonts w:eastAsia="Calibri"/>
          <w:sz w:val="24"/>
          <w:szCs w:val="24"/>
          <w:lang w:eastAsia="en-US"/>
        </w:rPr>
        <w:t>learning</w:t>
      </w:r>
      <w:r>
        <w:rPr>
          <w:rFonts w:eastAsiaTheme="minorHAnsi"/>
          <w:sz w:val="24"/>
          <w:szCs w:val="24"/>
          <w:lang w:eastAsia="en-US"/>
        </w:rPr>
        <w:t xml:space="preserve">)” </w:t>
      </w:r>
      <w:sdt>
        <w:sdtPr>
          <w:rPr>
            <w:rFonts w:eastAsiaTheme="minorHAnsi"/>
            <w:sz w:val="24"/>
            <w:szCs w:val="24"/>
            <w:lang w:eastAsia="en-US"/>
          </w:rPr>
          <w:id w:val="-184516069"/>
          <w:citation/>
        </w:sdtPr>
        <w:sdtEndPr/>
        <w:sdtContent>
          <w:r>
            <w:rPr>
              <w:rFonts w:eastAsiaTheme="minorHAnsi"/>
              <w:sz w:val="24"/>
              <w:szCs w:val="24"/>
              <w:lang w:eastAsia="en-US"/>
            </w:rPr>
            <w:fldChar w:fldCharType="begin"/>
          </w:r>
          <w:r>
            <w:rPr>
              <w:rFonts w:eastAsiaTheme="minorHAnsi"/>
              <w:sz w:val="24"/>
              <w:szCs w:val="24"/>
              <w:lang w:val="cy-GB" w:eastAsia="en-US"/>
            </w:rPr>
            <w:instrText xml:space="preserve"> CITATION Key13 \l 1106 </w:instrText>
          </w:r>
          <w:r>
            <w:rPr>
              <w:rFonts w:eastAsiaTheme="minorHAnsi"/>
              <w:sz w:val="24"/>
              <w:szCs w:val="24"/>
              <w:lang w:eastAsia="en-US"/>
            </w:rPr>
            <w:fldChar w:fldCharType="separate"/>
          </w:r>
          <w:r w:rsidRPr="00CC78A7">
            <w:rPr>
              <w:rFonts w:eastAsiaTheme="minorHAnsi"/>
              <w:noProof/>
              <w:sz w:val="24"/>
              <w:szCs w:val="24"/>
              <w:lang w:val="cy-GB" w:eastAsia="en-US"/>
            </w:rPr>
            <w:t>(Keyton, et al., 2013)</w:t>
          </w:r>
          <w:r>
            <w:rPr>
              <w:rFonts w:eastAsiaTheme="minorHAnsi"/>
              <w:sz w:val="24"/>
              <w:szCs w:val="24"/>
              <w:lang w:eastAsia="en-US"/>
            </w:rPr>
            <w:fldChar w:fldCharType="end"/>
          </w:r>
        </w:sdtContent>
      </w:sdt>
      <w:r>
        <w:rPr>
          <w:rFonts w:eastAsiaTheme="minorHAnsi"/>
          <w:sz w:val="24"/>
          <w:szCs w:val="24"/>
          <w:lang w:eastAsia="en-US"/>
        </w:rPr>
        <w:t xml:space="preserve">. This can be applied to all the models mentioned as it proves individuals attitude in the work place can be adjusted while team cohesion and interpersonal conflict is being established. Many behaviours and attitudes in the police team dynamic are taught through mentoring and hands-on learning. </w:t>
      </w:r>
    </w:p>
    <w:p w14:paraId="5DB49075" w14:textId="21EF7EA2" w:rsidR="00CC78A7" w:rsidRDefault="00CC78A7" w:rsidP="00CC78A7">
      <w:pPr>
        <w:overflowPunct/>
        <w:autoSpaceDE/>
        <w:autoSpaceDN/>
        <w:adjustRightInd/>
        <w:spacing w:before="100" w:beforeAutospacing="1" w:after="100" w:afterAutospacing="1"/>
        <w:jc w:val="both"/>
        <w:textAlignment w:val="auto"/>
        <w:rPr>
          <w:bCs/>
          <w:sz w:val="24"/>
          <w:szCs w:val="24"/>
        </w:rPr>
      </w:pPr>
      <w:r>
        <w:rPr>
          <w:noProof/>
        </w:rPr>
        <mc:AlternateContent>
          <mc:Choice Requires="wps">
            <w:drawing>
              <wp:anchor distT="0" distB="0" distL="114300" distR="114300" simplePos="0" relativeHeight="251664384" behindDoc="0" locked="0" layoutInCell="1" allowOverlap="1" wp14:anchorId="23022340" wp14:editId="484C7936">
                <wp:simplePos x="0" y="0"/>
                <wp:positionH relativeFrom="column">
                  <wp:posOffset>89535</wp:posOffset>
                </wp:positionH>
                <wp:positionV relativeFrom="paragraph">
                  <wp:posOffset>5384800</wp:posOffset>
                </wp:positionV>
                <wp:extent cx="5727700" cy="389890"/>
                <wp:effectExtent l="0" t="0" r="0" b="0"/>
                <wp:wrapTight wrapText="bothSides">
                  <wp:wrapPolygon edited="0">
                    <wp:start x="0" y="0"/>
                    <wp:lineTo x="0" y="20571"/>
                    <wp:lineTo x="21552" y="20571"/>
                    <wp:lineTo x="21552" y="0"/>
                    <wp:lineTo x="0" y="0"/>
                  </wp:wrapPolygon>
                </wp:wrapTight>
                <wp:docPr id="6" name="Text Box 6"/>
                <wp:cNvGraphicFramePr/>
                <a:graphic xmlns:a="http://schemas.openxmlformats.org/drawingml/2006/main">
                  <a:graphicData uri="http://schemas.microsoft.com/office/word/2010/wordprocessingShape">
                    <wps:wsp>
                      <wps:cNvSpPr txBox="1"/>
                      <wps:spPr>
                        <a:xfrm>
                          <a:off x="0" y="0"/>
                          <a:ext cx="5727700" cy="389890"/>
                        </a:xfrm>
                        <a:prstGeom prst="rect">
                          <a:avLst/>
                        </a:prstGeom>
                        <a:solidFill>
                          <a:prstClr val="white"/>
                        </a:solidFill>
                        <a:ln>
                          <a:noFill/>
                        </a:ln>
                        <a:effectLst/>
                      </wps:spPr>
                      <wps:txbx>
                        <w:txbxContent>
                          <w:p w14:paraId="3562ADF4" w14:textId="77777777" w:rsidR="00CC78A7" w:rsidRPr="00343319" w:rsidRDefault="00CC78A7" w:rsidP="00CC78A7">
                            <w:pPr>
                              <w:pStyle w:val="Caption"/>
                              <w:rPr>
                                <w:rFonts w:ascii="Times New Roman" w:hAnsi="Times New Roman" w:cs="Times New Roman"/>
                                <w:noProof/>
                                <w:color w:val="000000"/>
                                <w:sz w:val="22"/>
                                <w:szCs w:val="22"/>
                              </w:rPr>
                            </w:pPr>
                            <w:r>
                              <w:t xml:space="preserve">Figure </w:t>
                            </w:r>
                            <w:fldSimple w:instr=" SEQ Figure \* ARABIC ">
                              <w:r>
                                <w:rPr>
                                  <w:noProof/>
                                </w:rPr>
                                <w:t>4</w:t>
                              </w:r>
                            </w:fldSimple>
                            <w:r>
                              <w:t xml:space="preserve">: </w:t>
                            </w:r>
                            <w:r>
                              <w:t xml:space="preserve">Lecioni's 5 Dysfunctions of a Team, </w:t>
                            </w:r>
                            <w:r w:rsidRPr="00C5502A">
                              <w:t>https://pressbooks.bccampus.ca/technicalwriting/chapter/understandingteamdynamics/#footnote-1135-8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mv="urn:schemas-microsoft-com:mac:vml" xmlns:mo="http://schemas.microsoft.com/office/mac/office/2008/main">
            <w:pict>
              <v:shape w14:anchorId="23022340" id="Text Box 6" o:spid="_x0000_s1027" type="#_x0000_t202" style="position:absolute;left:0;text-align:left;margin-left:7.05pt;margin-top:424pt;width:451pt;height:30.7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" stroked="f">
                <v:textbox style="mso-fit-shape-to-text:t" inset="0,0,0,0">
                  <w:txbxContent>
                    <w:p w14:paraId="3562ADF4" w14:textId="77777777" w:rsidR="00CC78A7" w:rsidRPr="00343319" w:rsidRDefault="00CC78A7" w:rsidP="00CC78A7">
                      <w:pPr>
                        <w:pStyle w:val="Caption"/>
                        <w:rPr>
                          <w:rFonts w:ascii="Times New Roman" w:hAnsi="Times New Roman" w:cs="Times New Roman"/>
                          <w:noProof/>
                          <w:color w:val="000000"/>
                          <w:sz w:val="22"/>
                          <w:szCs w:val="22"/>
                        </w:rPr>
                      </w:pPr>
                      <w:r>
                        <w:t xml:space="preserve">Figure </w:t>
                      </w:r>
                      <w:r>
                        <w:fldChar w:fldCharType="begin"/>
                      </w:r>
                      <w:r>
                        <w:instrText xml:space="preserve"> SEQ Figure \* ARABIC </w:instrText>
                      </w:r>
                      <w:r>
                        <w:fldChar w:fldCharType="separate"/>
                      </w:r>
                      <w:r>
                        <w:rPr>
                          <w:noProof/>
                        </w:rPr>
                        <w:t>4</w:t>
                      </w:r>
                      <w:r>
                        <w:fldChar w:fldCharType="end"/>
                      </w:r>
                      <w:r>
                        <w:t xml:space="preserve">: </w:t>
                      </w:r>
                      <w:proofErr w:type="spellStart"/>
                      <w:r>
                        <w:t>Lecioni's</w:t>
                      </w:r>
                      <w:proofErr w:type="spellEnd"/>
                      <w:r>
                        <w:t xml:space="preserve"> 5 Dysfunctions of a Team, </w:t>
                      </w:r>
                      <w:r w:rsidRPr="00C5502A">
                        <w:t>https://pressbooks.bccampus.ca/technicalwriting/chapter/understandingteamdynamics/#footnote-1135-8</w:t>
                      </w:r>
                    </w:p>
                  </w:txbxContent>
                </v:textbox>
                <w10:wrap type="tight"/>
              </v:shape>
            </w:pict>
          </mc:Fallback>
        </mc:AlternateContent>
      </w:r>
      <w:r>
        <w:rPr>
          <w:rFonts w:ascii="Times New Roman" w:hAnsi="Times New Roman" w:cs="Times New Roman"/>
          <w:noProof/>
          <w:sz w:val="22"/>
          <w:szCs w:val="22"/>
        </w:rPr>
        <w:drawing>
          <wp:anchor distT="0" distB="0" distL="114300" distR="114300" simplePos="0" relativeHeight="251663360" behindDoc="0" locked="0" layoutInCell="1" allowOverlap="1" wp14:anchorId="6F7FC5B4" wp14:editId="53719AFA">
            <wp:simplePos x="0" y="0"/>
            <wp:positionH relativeFrom="column">
              <wp:posOffset>93980</wp:posOffset>
            </wp:positionH>
            <wp:positionV relativeFrom="paragraph">
              <wp:posOffset>1499235</wp:posOffset>
            </wp:positionV>
            <wp:extent cx="5550535" cy="3737610"/>
            <wp:effectExtent l="0" t="0" r="12065" b="0"/>
            <wp:wrapTight wrapText="bothSides">
              <wp:wrapPolygon edited="0">
                <wp:start x="0" y="0"/>
                <wp:lineTo x="0" y="21431"/>
                <wp:lineTo x="21548" y="21431"/>
                <wp:lineTo x="2154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ENCIONI-MODEL.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550535" cy="3737610"/>
                    </a:xfrm>
                    <a:prstGeom prst="rect">
                      <a:avLst/>
                    </a:prstGeom>
                  </pic:spPr>
                </pic:pic>
              </a:graphicData>
            </a:graphic>
            <wp14:sizeRelH relativeFrom="page">
              <wp14:pctWidth>0</wp14:pctWidth>
            </wp14:sizeRelH>
            <wp14:sizeRelV relativeFrom="page">
              <wp14:pctHeight>0</wp14:pctHeight>
            </wp14:sizeRelV>
          </wp:anchor>
        </w:drawing>
      </w:r>
      <w:r>
        <w:rPr>
          <w:sz w:val="24"/>
          <w:szCs w:val="24"/>
        </w:rPr>
        <w:t xml:space="preserve">One model that looks at the dysfunction of a team is the Lencioni model. Lencioni in his 2005 research established a triangle of how dysfunction within a team begins and how it culminates into inattention with results </w:t>
      </w:r>
      <w:sdt>
        <w:sdtPr>
          <w:rPr>
            <w:sz w:val="24"/>
            <w:szCs w:val="24"/>
          </w:rPr>
          <w:id w:val="-816725487"/>
          <w:citation/>
        </w:sdtPr>
        <w:sdtEndPr/>
        <w:sdtContent>
          <w:r>
            <w:rPr>
              <w:sz w:val="24"/>
              <w:szCs w:val="24"/>
            </w:rPr>
            <w:fldChar w:fldCharType="begin"/>
          </w:r>
          <w:r>
            <w:rPr>
              <w:sz w:val="24"/>
              <w:szCs w:val="24"/>
              <w:lang w:val="cy-GB"/>
            </w:rPr>
            <w:instrText xml:space="preserve"> CITATION Len05 \l 1106 </w:instrText>
          </w:r>
          <w:r>
            <w:rPr>
              <w:sz w:val="24"/>
              <w:szCs w:val="24"/>
            </w:rPr>
            <w:fldChar w:fldCharType="separate"/>
          </w:r>
          <w:r w:rsidRPr="00CC78A7">
            <w:rPr>
              <w:noProof/>
              <w:sz w:val="24"/>
              <w:szCs w:val="24"/>
              <w:lang w:val="cy-GB"/>
            </w:rPr>
            <w:t>(Lencioni, 2005)</w:t>
          </w:r>
          <w:r>
            <w:rPr>
              <w:sz w:val="24"/>
              <w:szCs w:val="24"/>
            </w:rPr>
            <w:fldChar w:fldCharType="end"/>
          </w:r>
        </w:sdtContent>
      </w:sdt>
      <w:r>
        <w:rPr>
          <w:sz w:val="24"/>
          <w:szCs w:val="24"/>
        </w:rPr>
        <w:t>. These 5 points are what affect team dynamics and lead to a break down in the environment people work in. The 5 points are</w:t>
      </w:r>
      <w:r>
        <w:rPr>
          <w:rFonts w:ascii="Times New Roman" w:hAnsi="Times New Roman" w:cs="Times New Roman"/>
          <w:sz w:val="22"/>
          <w:szCs w:val="22"/>
        </w:rPr>
        <w:t xml:space="preserve"> </w:t>
      </w:r>
      <w:r w:rsidRPr="00736E09">
        <w:rPr>
          <w:bCs/>
          <w:sz w:val="24"/>
          <w:szCs w:val="24"/>
        </w:rPr>
        <w:t>Lack of trust</w:t>
      </w:r>
      <w:r>
        <w:rPr>
          <w:bCs/>
          <w:sz w:val="24"/>
          <w:szCs w:val="24"/>
        </w:rPr>
        <w:t xml:space="preserve">, </w:t>
      </w:r>
      <w:r w:rsidRPr="00736E09">
        <w:rPr>
          <w:bCs/>
          <w:sz w:val="24"/>
          <w:szCs w:val="24"/>
        </w:rPr>
        <w:t>Fear of conflict</w:t>
      </w:r>
      <w:r>
        <w:rPr>
          <w:rFonts w:ascii="Times New Roman" w:hAnsi="Times New Roman" w:cs="Times New Roman"/>
          <w:sz w:val="22"/>
          <w:szCs w:val="22"/>
        </w:rPr>
        <w:t xml:space="preserve">, </w:t>
      </w:r>
      <w:r w:rsidRPr="00736E09">
        <w:rPr>
          <w:bCs/>
          <w:sz w:val="24"/>
          <w:szCs w:val="24"/>
        </w:rPr>
        <w:t>Lack of commitment</w:t>
      </w:r>
      <w:r>
        <w:rPr>
          <w:rFonts w:ascii="Times New Roman" w:hAnsi="Times New Roman" w:cs="Times New Roman"/>
          <w:sz w:val="22"/>
          <w:szCs w:val="22"/>
        </w:rPr>
        <w:t xml:space="preserve">, </w:t>
      </w:r>
      <w:r w:rsidRPr="00736E09">
        <w:rPr>
          <w:bCs/>
          <w:sz w:val="24"/>
          <w:szCs w:val="24"/>
        </w:rPr>
        <w:t>Avoidance of accountabilit</w:t>
      </w:r>
      <w:r>
        <w:rPr>
          <w:bCs/>
          <w:sz w:val="24"/>
          <w:szCs w:val="24"/>
        </w:rPr>
        <w:t xml:space="preserve">y and </w:t>
      </w:r>
      <w:r w:rsidRPr="00736E09">
        <w:rPr>
          <w:bCs/>
          <w:sz w:val="24"/>
          <w:szCs w:val="24"/>
        </w:rPr>
        <w:t>Inattention to results</w:t>
      </w:r>
      <w:r>
        <w:rPr>
          <w:bCs/>
          <w:sz w:val="24"/>
          <w:szCs w:val="24"/>
        </w:rPr>
        <w:t xml:space="preserve"> </w:t>
      </w:r>
      <w:sdt>
        <w:sdtPr>
          <w:rPr>
            <w:bCs/>
            <w:sz w:val="24"/>
            <w:szCs w:val="24"/>
          </w:rPr>
          <w:id w:val="-1153764408"/>
          <w:citation/>
        </w:sdtPr>
        <w:sdtEndPr/>
        <w:sdtContent>
          <w:r>
            <w:rPr>
              <w:bCs/>
              <w:sz w:val="24"/>
              <w:szCs w:val="24"/>
            </w:rPr>
            <w:fldChar w:fldCharType="begin"/>
          </w:r>
          <w:r>
            <w:rPr>
              <w:bCs/>
              <w:sz w:val="24"/>
              <w:szCs w:val="24"/>
              <w:lang w:val="cy-GB"/>
            </w:rPr>
            <w:instrText xml:space="preserve"> CITATION Las21 \l 1106 </w:instrText>
          </w:r>
          <w:r>
            <w:rPr>
              <w:bCs/>
              <w:sz w:val="24"/>
              <w:szCs w:val="24"/>
            </w:rPr>
            <w:fldChar w:fldCharType="separate"/>
          </w:r>
          <w:r w:rsidRPr="00CC78A7">
            <w:rPr>
              <w:noProof/>
              <w:sz w:val="24"/>
              <w:szCs w:val="24"/>
              <w:lang w:val="cy-GB"/>
            </w:rPr>
            <w:t>(Last, 2021)</w:t>
          </w:r>
          <w:r>
            <w:rPr>
              <w:bCs/>
              <w:sz w:val="24"/>
              <w:szCs w:val="24"/>
            </w:rPr>
            <w:fldChar w:fldCharType="end"/>
          </w:r>
        </w:sdtContent>
      </w:sdt>
      <w:r>
        <w:rPr>
          <w:bCs/>
          <w:sz w:val="24"/>
          <w:szCs w:val="24"/>
        </w:rPr>
        <w:t xml:space="preserve">. </w:t>
      </w:r>
    </w:p>
    <w:p w14:paraId="7316C107" w14:textId="70CDCAF1" w:rsidR="00CC78A7" w:rsidRDefault="00CC78A7" w:rsidP="00CC78A7">
      <w:pPr>
        <w:overflowPunct/>
        <w:autoSpaceDE/>
        <w:autoSpaceDN/>
        <w:adjustRightInd/>
        <w:spacing w:before="100" w:beforeAutospacing="1" w:after="100" w:afterAutospacing="1"/>
        <w:jc w:val="both"/>
        <w:textAlignment w:val="auto"/>
        <w:rPr>
          <w:bCs/>
          <w:sz w:val="24"/>
          <w:szCs w:val="24"/>
        </w:rPr>
      </w:pPr>
    </w:p>
    <w:p w14:paraId="4AF8124B" w14:textId="644972F6" w:rsidR="00CC78A7" w:rsidRDefault="00CC78A7" w:rsidP="00CC78A7">
      <w:pPr>
        <w:overflowPunct/>
        <w:autoSpaceDE/>
        <w:autoSpaceDN/>
        <w:adjustRightInd/>
        <w:spacing w:before="100" w:beforeAutospacing="1" w:after="100" w:afterAutospacing="1"/>
        <w:jc w:val="both"/>
        <w:textAlignment w:val="auto"/>
        <w:rPr>
          <w:rFonts w:ascii="Times New Roman" w:hAnsi="Times New Roman" w:cs="Times New Roman"/>
          <w:sz w:val="22"/>
          <w:szCs w:val="22"/>
        </w:rPr>
      </w:pPr>
    </w:p>
    <w:p w14:paraId="29E29EB0" w14:textId="3AFB1385" w:rsidR="00CC78A7" w:rsidRDefault="00CC78A7" w:rsidP="00CC78A7">
      <w:pPr>
        <w:overflowPunct/>
        <w:autoSpaceDE/>
        <w:autoSpaceDN/>
        <w:adjustRightInd/>
        <w:spacing w:before="100" w:beforeAutospacing="1" w:after="100" w:afterAutospacing="1"/>
        <w:jc w:val="both"/>
        <w:textAlignment w:val="auto"/>
        <w:rPr>
          <w:sz w:val="24"/>
          <w:szCs w:val="24"/>
        </w:rPr>
      </w:pPr>
      <w:r>
        <w:rPr>
          <w:sz w:val="24"/>
          <w:szCs w:val="24"/>
        </w:rPr>
        <w:t xml:space="preserve">It is clear to see from the diagram that interpersonal conflict occurs mainly when there is a lack of trust between colleagues and supervisors. </w:t>
      </w:r>
      <w:proofErr w:type="gramStart"/>
      <w:r>
        <w:rPr>
          <w:sz w:val="24"/>
          <w:szCs w:val="24"/>
        </w:rPr>
        <w:t>All of</w:t>
      </w:r>
      <w:proofErr w:type="gramEnd"/>
      <w:r>
        <w:rPr>
          <w:sz w:val="24"/>
          <w:szCs w:val="24"/>
        </w:rPr>
        <w:t xml:space="preserve"> these stages lead to an inattention to results, which in the case of police officers, leads to a lack of trust and confidence the public has in the force. An example of where interpersonal conflict has happened in the police force was with the Covid-19 pandemic. </w:t>
      </w:r>
      <w:r w:rsidRPr="00A157D5">
        <w:rPr>
          <w:sz w:val="24"/>
          <w:szCs w:val="24"/>
        </w:rPr>
        <w:t xml:space="preserve">Throughout the last </w:t>
      </w:r>
      <w:r>
        <w:rPr>
          <w:sz w:val="24"/>
          <w:szCs w:val="24"/>
        </w:rPr>
        <w:t xml:space="preserve">2 year, </w:t>
      </w:r>
      <w:r w:rsidRPr="00A157D5">
        <w:rPr>
          <w:sz w:val="24"/>
          <w:szCs w:val="24"/>
        </w:rPr>
        <w:t xml:space="preserve">Covid-19 has played a significant role throughout this time and has significantly changed the way officers have had to strategies and work with the public and the force. The pandemic had such a significant impact on the public’s life and required a higher demand for officers to maintain order, new legislation had to be brought in to enable officers to police the regulations correctly. The </w:t>
      </w:r>
      <w:proofErr w:type="spellStart"/>
      <w:r w:rsidRPr="00A157D5">
        <w:rPr>
          <w:sz w:val="24"/>
          <w:szCs w:val="24"/>
        </w:rPr>
        <w:t>Coronovirus</w:t>
      </w:r>
      <w:proofErr w:type="spellEnd"/>
      <w:r w:rsidRPr="00A157D5">
        <w:rPr>
          <w:sz w:val="24"/>
          <w:szCs w:val="24"/>
        </w:rPr>
        <w:t xml:space="preserve"> Act was established to provide a clear and concise legislation to govern the public’s movements during lockdown, defining who could go where and what care could be provided </w:t>
      </w:r>
      <w:sdt>
        <w:sdtPr>
          <w:rPr>
            <w:sz w:val="24"/>
            <w:szCs w:val="24"/>
          </w:rPr>
          <w:id w:val="-1495792093"/>
          <w:citation/>
        </w:sdtPr>
        <w:sdtEndPr/>
        <w:sdtContent>
          <w:r w:rsidRPr="00A157D5">
            <w:rPr>
              <w:sz w:val="24"/>
              <w:szCs w:val="24"/>
            </w:rPr>
            <w:fldChar w:fldCharType="begin"/>
          </w:r>
          <w:r w:rsidRPr="00A157D5">
            <w:rPr>
              <w:sz w:val="24"/>
              <w:szCs w:val="24"/>
              <w:lang w:val="cy-GB"/>
            </w:rPr>
            <w:instrText xml:space="preserve">CITATION Cor20 \l 1106 </w:instrText>
          </w:r>
          <w:r w:rsidRPr="00A157D5">
            <w:rPr>
              <w:sz w:val="24"/>
              <w:szCs w:val="24"/>
            </w:rPr>
            <w:fldChar w:fldCharType="separate"/>
          </w:r>
          <w:r w:rsidRPr="00CC78A7">
            <w:rPr>
              <w:noProof/>
              <w:sz w:val="24"/>
              <w:szCs w:val="24"/>
              <w:lang w:val="cy-GB"/>
            </w:rPr>
            <w:t>(Coronvirus Act, 2020)</w:t>
          </w:r>
          <w:r w:rsidRPr="00A157D5">
            <w:rPr>
              <w:sz w:val="24"/>
              <w:szCs w:val="24"/>
            </w:rPr>
            <w:fldChar w:fldCharType="end"/>
          </w:r>
        </w:sdtContent>
      </w:sdt>
      <w:r w:rsidRPr="00A157D5">
        <w:rPr>
          <w:sz w:val="24"/>
          <w:szCs w:val="24"/>
        </w:rPr>
        <w:t xml:space="preserve">. </w:t>
      </w:r>
    </w:p>
    <w:p w14:paraId="75EE9ECD" w14:textId="673D80DD" w:rsidR="00CC78A7" w:rsidRPr="00431FAA" w:rsidRDefault="00CC78A7" w:rsidP="00CC78A7">
      <w:pPr>
        <w:overflowPunct/>
        <w:autoSpaceDE/>
        <w:autoSpaceDN/>
        <w:adjustRightInd/>
        <w:spacing w:before="100" w:beforeAutospacing="1" w:after="100" w:afterAutospacing="1"/>
        <w:jc w:val="both"/>
        <w:textAlignment w:val="auto"/>
        <w:rPr>
          <w:sz w:val="24"/>
          <w:szCs w:val="24"/>
        </w:rPr>
      </w:pPr>
      <w:r w:rsidRPr="00A157D5">
        <w:rPr>
          <w:rFonts w:eastAsiaTheme="minorHAnsi"/>
          <w:sz w:val="24"/>
          <w:szCs w:val="24"/>
          <w:lang w:eastAsia="en-US"/>
        </w:rPr>
        <w:t xml:space="preserve">Stott in his online article, summarises as “police officers were asked to take on a new, and for many unfamiliar, role of public health worker, at the same time as being tasked with enforcing a constantly evolving set of laws and guidelines” </w:t>
      </w:r>
      <w:sdt>
        <w:sdtPr>
          <w:rPr>
            <w:rFonts w:eastAsiaTheme="minorHAnsi"/>
            <w:sz w:val="24"/>
            <w:szCs w:val="24"/>
            <w:lang w:eastAsia="en-US"/>
          </w:rPr>
          <w:id w:val="1255393223"/>
          <w:citation/>
        </w:sdtPr>
        <w:sdtEndPr/>
        <w:sdtContent>
          <w:r w:rsidRPr="00A157D5">
            <w:rPr>
              <w:rFonts w:eastAsiaTheme="minorHAnsi"/>
              <w:sz w:val="24"/>
              <w:szCs w:val="24"/>
              <w:lang w:eastAsia="en-US"/>
            </w:rPr>
            <w:fldChar w:fldCharType="begin"/>
          </w:r>
          <w:r w:rsidRPr="00A157D5">
            <w:rPr>
              <w:rFonts w:eastAsiaTheme="minorHAnsi"/>
              <w:sz w:val="24"/>
              <w:szCs w:val="24"/>
              <w:lang w:val="cy-GB" w:eastAsia="en-US"/>
            </w:rPr>
            <w:instrText xml:space="preserve"> CITATION Sto20 \l 1106 </w:instrText>
          </w:r>
          <w:r w:rsidRPr="00A157D5">
            <w:rPr>
              <w:rFonts w:eastAsiaTheme="minorHAnsi"/>
              <w:sz w:val="24"/>
              <w:szCs w:val="24"/>
              <w:lang w:eastAsia="en-US"/>
            </w:rPr>
            <w:fldChar w:fldCharType="separate"/>
          </w:r>
          <w:r w:rsidRPr="00CC78A7">
            <w:rPr>
              <w:rFonts w:eastAsiaTheme="minorHAnsi"/>
              <w:noProof/>
              <w:sz w:val="24"/>
              <w:szCs w:val="24"/>
              <w:lang w:val="cy-GB" w:eastAsia="en-US"/>
            </w:rPr>
            <w:t>(Stott, 2020)</w:t>
          </w:r>
          <w:r w:rsidRPr="00A157D5">
            <w:rPr>
              <w:rFonts w:eastAsiaTheme="minorHAnsi"/>
              <w:sz w:val="24"/>
              <w:szCs w:val="24"/>
              <w:lang w:eastAsia="en-US"/>
            </w:rPr>
            <w:fldChar w:fldCharType="end"/>
          </w:r>
        </w:sdtContent>
      </w:sdt>
      <w:r w:rsidRPr="00A157D5">
        <w:rPr>
          <w:rFonts w:eastAsiaTheme="minorHAnsi"/>
          <w:sz w:val="24"/>
          <w:szCs w:val="24"/>
          <w:lang w:eastAsia="en-US"/>
        </w:rPr>
        <w:t xml:space="preserve">. This new demand and pressure on a force can cause significant mentality changes and how officers deal with incidents. Bishop notes this “Indeed, police misconduct has been associated with increases in organisational stressors of this kind” </w:t>
      </w:r>
      <w:sdt>
        <w:sdtPr>
          <w:rPr>
            <w:rFonts w:eastAsiaTheme="minorHAnsi"/>
            <w:sz w:val="24"/>
            <w:szCs w:val="24"/>
            <w:lang w:eastAsia="en-US"/>
          </w:rPr>
          <w:id w:val="-567334683"/>
          <w:citation/>
        </w:sdtPr>
        <w:sdtEndPr/>
        <w:sdtContent>
          <w:r w:rsidRPr="00A157D5">
            <w:rPr>
              <w:rFonts w:eastAsiaTheme="minorHAnsi"/>
              <w:sz w:val="24"/>
              <w:szCs w:val="24"/>
              <w:lang w:eastAsia="en-US"/>
            </w:rPr>
            <w:fldChar w:fldCharType="begin"/>
          </w:r>
          <w:r w:rsidRPr="00A157D5">
            <w:rPr>
              <w:rFonts w:eastAsiaTheme="minorHAnsi"/>
              <w:sz w:val="24"/>
              <w:szCs w:val="24"/>
              <w:lang w:val="cy-GB" w:eastAsia="en-US"/>
            </w:rPr>
            <w:instrText xml:space="preserve"> CITATION Bis16 \l 1106 </w:instrText>
          </w:r>
          <w:r w:rsidRPr="00A157D5">
            <w:rPr>
              <w:rFonts w:eastAsiaTheme="minorHAnsi"/>
              <w:sz w:val="24"/>
              <w:szCs w:val="24"/>
              <w:lang w:eastAsia="en-US"/>
            </w:rPr>
            <w:fldChar w:fldCharType="separate"/>
          </w:r>
          <w:r w:rsidRPr="00CC78A7">
            <w:rPr>
              <w:rFonts w:eastAsiaTheme="minorHAnsi"/>
              <w:noProof/>
              <w:sz w:val="24"/>
              <w:szCs w:val="24"/>
              <w:lang w:val="cy-GB" w:eastAsia="en-US"/>
            </w:rPr>
            <w:t>(Bishopp, 2016)</w:t>
          </w:r>
          <w:r w:rsidRPr="00A157D5">
            <w:rPr>
              <w:rFonts w:eastAsiaTheme="minorHAnsi"/>
              <w:sz w:val="24"/>
              <w:szCs w:val="24"/>
              <w:lang w:eastAsia="en-US"/>
            </w:rPr>
            <w:fldChar w:fldCharType="end"/>
          </w:r>
        </w:sdtContent>
      </w:sdt>
      <w:r w:rsidRPr="00A157D5">
        <w:rPr>
          <w:rFonts w:eastAsiaTheme="minorHAnsi"/>
          <w:sz w:val="24"/>
          <w:szCs w:val="24"/>
          <w:lang w:eastAsia="en-US"/>
        </w:rPr>
        <w:t xml:space="preserve">. The added stress and pressure to preform according to force </w:t>
      </w:r>
      <w:r>
        <w:rPr>
          <w:rFonts w:eastAsiaTheme="minorHAnsi"/>
          <w:sz w:val="24"/>
          <w:szCs w:val="24"/>
          <w:lang w:eastAsia="en-US"/>
        </w:rPr>
        <w:t>policy and increasing the demand on</w:t>
      </w:r>
      <w:r w:rsidRPr="00A157D5">
        <w:rPr>
          <w:rFonts w:eastAsiaTheme="minorHAnsi"/>
          <w:sz w:val="24"/>
          <w:szCs w:val="24"/>
          <w:lang w:eastAsia="en-US"/>
        </w:rPr>
        <w:t xml:space="preserve"> response officers has</w:t>
      </w:r>
      <w:r>
        <w:rPr>
          <w:rFonts w:eastAsiaTheme="minorHAnsi"/>
          <w:sz w:val="24"/>
          <w:szCs w:val="24"/>
          <w:lang w:eastAsia="en-US"/>
        </w:rPr>
        <w:t xml:space="preserve"> indeed proven </w:t>
      </w:r>
      <w:proofErr w:type="spellStart"/>
      <w:r>
        <w:rPr>
          <w:rFonts w:eastAsiaTheme="minorHAnsi"/>
          <w:sz w:val="24"/>
          <w:szCs w:val="24"/>
          <w:lang w:eastAsia="en-US"/>
        </w:rPr>
        <w:t>Lecioni’s</w:t>
      </w:r>
      <w:proofErr w:type="spellEnd"/>
      <w:r>
        <w:rPr>
          <w:rFonts w:eastAsiaTheme="minorHAnsi"/>
          <w:sz w:val="24"/>
          <w:szCs w:val="24"/>
          <w:lang w:eastAsia="en-US"/>
        </w:rPr>
        <w:t xml:space="preserve"> model.</w:t>
      </w:r>
      <w:r>
        <w:rPr>
          <w:sz w:val="24"/>
          <w:szCs w:val="24"/>
        </w:rPr>
        <w:t xml:space="preserve"> </w:t>
      </w:r>
      <w:proofErr w:type="spellStart"/>
      <w:r w:rsidRPr="00A157D5">
        <w:rPr>
          <w:rFonts w:eastAsiaTheme="minorHAnsi"/>
          <w:sz w:val="24"/>
          <w:szCs w:val="24"/>
          <w:lang w:eastAsia="en-US"/>
        </w:rPr>
        <w:t>Kyprianides</w:t>
      </w:r>
      <w:proofErr w:type="spellEnd"/>
      <w:r w:rsidRPr="00A157D5">
        <w:rPr>
          <w:rFonts w:eastAsiaTheme="minorHAnsi"/>
          <w:sz w:val="24"/>
          <w:szCs w:val="24"/>
          <w:lang w:eastAsia="en-US"/>
        </w:rPr>
        <w:t xml:space="preserve"> notes “Especially in trying times, if police officers are to remain committed and loyal to the organisation it is important they identify and agree with organisational goals, mission and values.” </w:t>
      </w:r>
      <w:sdt>
        <w:sdtPr>
          <w:rPr>
            <w:rFonts w:eastAsiaTheme="minorHAnsi"/>
            <w:sz w:val="24"/>
            <w:szCs w:val="24"/>
            <w:lang w:eastAsia="en-US"/>
          </w:rPr>
          <w:id w:val="-812720606"/>
          <w:citation/>
        </w:sdtPr>
        <w:sdtEndPr/>
        <w:sdtContent>
          <w:r w:rsidRPr="00A157D5">
            <w:rPr>
              <w:rFonts w:eastAsiaTheme="minorHAnsi"/>
              <w:sz w:val="24"/>
              <w:szCs w:val="24"/>
              <w:lang w:eastAsia="en-US"/>
            </w:rPr>
            <w:fldChar w:fldCharType="begin"/>
          </w:r>
          <w:r w:rsidRPr="00A157D5">
            <w:rPr>
              <w:rFonts w:eastAsiaTheme="minorHAnsi"/>
              <w:sz w:val="24"/>
              <w:szCs w:val="24"/>
              <w:lang w:val="cy-GB" w:eastAsia="en-US"/>
            </w:rPr>
            <w:instrText xml:space="preserve">CITATION Kyp21 \l 1106 </w:instrText>
          </w:r>
          <w:r w:rsidRPr="00A157D5">
            <w:rPr>
              <w:rFonts w:eastAsiaTheme="minorHAnsi"/>
              <w:sz w:val="24"/>
              <w:szCs w:val="24"/>
              <w:lang w:eastAsia="en-US"/>
            </w:rPr>
            <w:fldChar w:fldCharType="separate"/>
          </w:r>
          <w:r w:rsidRPr="00CC78A7">
            <w:rPr>
              <w:rFonts w:eastAsiaTheme="minorHAnsi"/>
              <w:noProof/>
              <w:sz w:val="24"/>
              <w:szCs w:val="24"/>
              <w:lang w:val="cy-GB" w:eastAsia="en-US"/>
            </w:rPr>
            <w:t>(Kyprianides, et al., 2021)</w:t>
          </w:r>
          <w:r w:rsidRPr="00A157D5">
            <w:rPr>
              <w:rFonts w:eastAsiaTheme="minorHAnsi"/>
              <w:sz w:val="24"/>
              <w:szCs w:val="24"/>
              <w:lang w:eastAsia="en-US"/>
            </w:rPr>
            <w:fldChar w:fldCharType="end"/>
          </w:r>
        </w:sdtContent>
      </w:sdt>
      <w:r w:rsidRPr="00A157D5">
        <w:rPr>
          <w:rFonts w:eastAsiaTheme="minorHAnsi"/>
          <w:sz w:val="24"/>
          <w:szCs w:val="24"/>
          <w:lang w:eastAsia="en-US"/>
        </w:rPr>
        <w:t xml:space="preserve">. This is simply trusting the team and leadership you have, which is relevant with any workplace. However, due to higher demand, stressful work environment and a constant public eye on police forces, it can be difficult to remain committed to organisational goals, when those in </w:t>
      </w:r>
      <w:r>
        <w:rPr>
          <w:rFonts w:eastAsiaTheme="minorHAnsi"/>
          <w:sz w:val="24"/>
          <w:szCs w:val="24"/>
          <w:lang w:eastAsia="en-US"/>
        </w:rPr>
        <w:t xml:space="preserve">a </w:t>
      </w:r>
      <w:r w:rsidRPr="00A157D5">
        <w:rPr>
          <w:rFonts w:eastAsiaTheme="minorHAnsi"/>
          <w:sz w:val="24"/>
          <w:szCs w:val="24"/>
          <w:lang w:eastAsia="en-US"/>
        </w:rPr>
        <w:t>l</w:t>
      </w:r>
      <w:r>
        <w:rPr>
          <w:rFonts w:eastAsiaTheme="minorHAnsi"/>
          <w:sz w:val="24"/>
          <w:szCs w:val="24"/>
          <w:lang w:eastAsia="en-US"/>
        </w:rPr>
        <w:t xml:space="preserve">eadership and supervisory role do not support struggling constables, thus leading to Lencioni’s model. </w:t>
      </w:r>
      <w:proofErr w:type="gramStart"/>
      <w:r>
        <w:rPr>
          <w:rFonts w:eastAsiaTheme="minorHAnsi"/>
          <w:sz w:val="24"/>
          <w:szCs w:val="24"/>
          <w:lang w:eastAsia="en-US"/>
        </w:rPr>
        <w:t>This is why</w:t>
      </w:r>
      <w:proofErr w:type="gramEnd"/>
      <w:r>
        <w:rPr>
          <w:rFonts w:eastAsiaTheme="minorHAnsi"/>
          <w:sz w:val="24"/>
          <w:szCs w:val="24"/>
          <w:lang w:eastAsia="en-US"/>
        </w:rPr>
        <w:t xml:space="preserve"> officers are reminded of the Code of Ethics, as this guidance will remind officers of their duty and how they are expected to behave professionally as officers are there to serve the public </w:t>
      </w:r>
      <w:sdt>
        <w:sdtPr>
          <w:rPr>
            <w:rFonts w:eastAsiaTheme="minorHAnsi"/>
            <w:sz w:val="24"/>
            <w:szCs w:val="24"/>
            <w:lang w:eastAsia="en-US"/>
          </w:rPr>
          <w:id w:val="-660775568"/>
          <w:citation/>
        </w:sdtPr>
        <w:sdtEndPr/>
        <w:sdtContent>
          <w:r>
            <w:rPr>
              <w:rFonts w:eastAsiaTheme="minorHAnsi"/>
              <w:sz w:val="24"/>
              <w:szCs w:val="24"/>
              <w:lang w:eastAsia="en-US"/>
            </w:rPr>
            <w:fldChar w:fldCharType="begin"/>
          </w:r>
          <w:r>
            <w:rPr>
              <w:rFonts w:eastAsiaTheme="minorHAnsi"/>
              <w:sz w:val="24"/>
              <w:szCs w:val="24"/>
              <w:lang w:val="cy-GB" w:eastAsia="en-US"/>
            </w:rPr>
            <w:instrText xml:space="preserve"> CITATION Col14 \l 1106 </w:instrText>
          </w:r>
          <w:r>
            <w:rPr>
              <w:rFonts w:eastAsiaTheme="minorHAnsi"/>
              <w:sz w:val="24"/>
              <w:szCs w:val="24"/>
              <w:lang w:eastAsia="en-US"/>
            </w:rPr>
            <w:fldChar w:fldCharType="separate"/>
          </w:r>
          <w:r w:rsidRPr="00CC78A7">
            <w:rPr>
              <w:rFonts w:eastAsiaTheme="minorHAnsi"/>
              <w:noProof/>
              <w:sz w:val="24"/>
              <w:szCs w:val="24"/>
              <w:lang w:val="cy-GB" w:eastAsia="en-US"/>
            </w:rPr>
            <w:t>(College of Policing, 2014)</w:t>
          </w:r>
          <w:r>
            <w:rPr>
              <w:rFonts w:eastAsiaTheme="minorHAnsi"/>
              <w:sz w:val="24"/>
              <w:szCs w:val="24"/>
              <w:lang w:eastAsia="en-US"/>
            </w:rPr>
            <w:fldChar w:fldCharType="end"/>
          </w:r>
        </w:sdtContent>
      </w:sdt>
      <w:r>
        <w:rPr>
          <w:rFonts w:eastAsiaTheme="minorHAnsi"/>
          <w:sz w:val="24"/>
          <w:szCs w:val="24"/>
          <w:lang w:eastAsia="en-US"/>
        </w:rPr>
        <w:t>.</w:t>
      </w:r>
    </w:p>
    <w:p w14:paraId="5E4F08A5" w14:textId="77777777" w:rsidR="00CC78A7" w:rsidRDefault="00CC78A7" w:rsidP="00CC78A7">
      <w:pPr>
        <w:jc w:val="both"/>
        <w:rPr>
          <w:rFonts w:eastAsiaTheme="minorHAnsi"/>
          <w:sz w:val="24"/>
          <w:szCs w:val="24"/>
          <w:lang w:eastAsia="en-US"/>
        </w:rPr>
      </w:pPr>
      <w:r>
        <w:rPr>
          <w:rFonts w:eastAsiaTheme="minorHAnsi"/>
          <w:sz w:val="24"/>
          <w:szCs w:val="24"/>
          <w:lang w:eastAsia="en-US"/>
        </w:rPr>
        <w:t>Moving on from the models, I now want to briefly highlight the team roles. Peter Honey’s team role involves 5 different categories: leader, challenger, doer, thinker and supporter</w:t>
      </w:r>
      <w:sdt>
        <w:sdtPr>
          <w:rPr>
            <w:rFonts w:eastAsiaTheme="minorHAnsi"/>
            <w:sz w:val="24"/>
            <w:szCs w:val="24"/>
            <w:lang w:eastAsia="en-US"/>
          </w:rPr>
          <w:id w:val="1659657272"/>
          <w:citation/>
        </w:sdtPr>
        <w:sdtEndPr/>
        <w:sdtContent>
          <w:r>
            <w:rPr>
              <w:rFonts w:eastAsiaTheme="minorHAnsi"/>
              <w:sz w:val="24"/>
              <w:szCs w:val="24"/>
              <w:lang w:eastAsia="en-US"/>
            </w:rPr>
            <w:fldChar w:fldCharType="begin"/>
          </w:r>
          <w:r>
            <w:rPr>
              <w:rFonts w:eastAsiaTheme="minorHAnsi"/>
              <w:sz w:val="24"/>
              <w:szCs w:val="24"/>
              <w:lang w:val="cy-GB" w:eastAsia="en-US"/>
            </w:rPr>
            <w:instrText xml:space="preserve"> CITATION Uni221 \l 1106 </w:instrText>
          </w:r>
          <w:r>
            <w:rPr>
              <w:rFonts w:eastAsiaTheme="minorHAnsi"/>
              <w:sz w:val="24"/>
              <w:szCs w:val="24"/>
              <w:lang w:eastAsia="en-US"/>
            </w:rPr>
            <w:fldChar w:fldCharType="separate"/>
          </w:r>
          <w:r>
            <w:rPr>
              <w:rFonts w:eastAsiaTheme="minorHAnsi"/>
              <w:noProof/>
              <w:sz w:val="24"/>
              <w:szCs w:val="24"/>
              <w:lang w:val="cy-GB" w:eastAsia="en-US"/>
            </w:rPr>
            <w:t xml:space="preserve"> </w:t>
          </w:r>
          <w:r w:rsidRPr="00CC78A7">
            <w:rPr>
              <w:rFonts w:eastAsiaTheme="minorHAnsi"/>
              <w:noProof/>
              <w:sz w:val="24"/>
              <w:szCs w:val="24"/>
              <w:lang w:val="cy-GB" w:eastAsia="en-US"/>
            </w:rPr>
            <w:t>(University of Exeter, 2022)</w:t>
          </w:r>
          <w:r>
            <w:rPr>
              <w:rFonts w:eastAsiaTheme="minorHAnsi"/>
              <w:sz w:val="24"/>
              <w:szCs w:val="24"/>
              <w:lang w:eastAsia="en-US"/>
            </w:rPr>
            <w:fldChar w:fldCharType="end"/>
          </w:r>
        </w:sdtContent>
      </w:sdt>
      <w:r>
        <w:rPr>
          <w:rFonts w:eastAsiaTheme="minorHAnsi"/>
          <w:sz w:val="24"/>
          <w:szCs w:val="24"/>
          <w:lang w:eastAsia="en-US"/>
        </w:rPr>
        <w:t xml:space="preserve">. These roles can be linked to the </w:t>
      </w:r>
      <w:proofErr w:type="spellStart"/>
      <w:r>
        <w:rPr>
          <w:rFonts w:eastAsiaTheme="minorHAnsi"/>
          <w:sz w:val="24"/>
          <w:szCs w:val="24"/>
          <w:lang w:eastAsia="en-US"/>
        </w:rPr>
        <w:t>DiSC</w:t>
      </w:r>
      <w:proofErr w:type="spellEnd"/>
      <w:r>
        <w:rPr>
          <w:rFonts w:eastAsiaTheme="minorHAnsi"/>
          <w:sz w:val="24"/>
          <w:szCs w:val="24"/>
          <w:lang w:eastAsia="en-US"/>
        </w:rPr>
        <w:t xml:space="preserve"> </w:t>
      </w:r>
      <w:proofErr w:type="gramStart"/>
      <w:r>
        <w:rPr>
          <w:rFonts w:eastAsiaTheme="minorHAnsi"/>
          <w:sz w:val="24"/>
          <w:szCs w:val="24"/>
          <w:lang w:eastAsia="en-US"/>
        </w:rPr>
        <w:t>model,</w:t>
      </w:r>
      <w:proofErr w:type="gramEnd"/>
      <w:r>
        <w:rPr>
          <w:rFonts w:eastAsiaTheme="minorHAnsi"/>
          <w:sz w:val="24"/>
          <w:szCs w:val="24"/>
          <w:lang w:eastAsia="en-US"/>
        </w:rPr>
        <w:t xml:space="preserve"> however Honey’s roles can be fluid and they interlink with others on the team. This provides a far better team cohesion than the rigid categories of the </w:t>
      </w:r>
      <w:proofErr w:type="spellStart"/>
      <w:r>
        <w:rPr>
          <w:rFonts w:eastAsiaTheme="minorHAnsi"/>
          <w:sz w:val="24"/>
          <w:szCs w:val="24"/>
          <w:lang w:eastAsia="en-US"/>
        </w:rPr>
        <w:t>DiSC</w:t>
      </w:r>
      <w:proofErr w:type="spellEnd"/>
      <w:r>
        <w:rPr>
          <w:rFonts w:eastAsiaTheme="minorHAnsi"/>
          <w:sz w:val="24"/>
          <w:szCs w:val="24"/>
          <w:lang w:eastAsia="en-US"/>
        </w:rPr>
        <w:t xml:space="preserve"> model. </w:t>
      </w:r>
    </w:p>
    <w:p w14:paraId="190B8A9E" w14:textId="77777777" w:rsidR="00CC78A7" w:rsidRDefault="00CC78A7" w:rsidP="00CC78A7">
      <w:pPr>
        <w:jc w:val="both"/>
        <w:rPr>
          <w:rFonts w:eastAsiaTheme="minorHAnsi"/>
          <w:sz w:val="24"/>
          <w:szCs w:val="24"/>
          <w:lang w:eastAsia="en-US"/>
        </w:rPr>
      </w:pPr>
    </w:p>
    <w:p w14:paraId="6AD19FB8" w14:textId="77777777" w:rsidR="00CC78A7" w:rsidRDefault="00CC78A7" w:rsidP="00CC78A7">
      <w:pPr>
        <w:jc w:val="both"/>
      </w:pPr>
      <w:r>
        <w:rPr>
          <w:rFonts w:eastAsiaTheme="minorHAnsi"/>
          <w:sz w:val="24"/>
          <w:szCs w:val="24"/>
          <w:lang w:eastAsia="en-US"/>
        </w:rPr>
        <w:t xml:space="preserve">To conclude, after looking at the different team dynamic models that can be used in the police force, the Tuckman model is by far the most relevant and the best one when establishing one’s place within the team. Keeping Lencioni’s dysfunction of a team as reminder is also essential for officers of how interpersonal conflict can break down the team dynamics. Honey’s team role is better suited for the police dynamic than the </w:t>
      </w:r>
      <w:proofErr w:type="spellStart"/>
      <w:r>
        <w:rPr>
          <w:rFonts w:eastAsiaTheme="minorHAnsi"/>
          <w:sz w:val="24"/>
          <w:szCs w:val="24"/>
          <w:lang w:eastAsia="en-US"/>
        </w:rPr>
        <w:t>DiSC</w:t>
      </w:r>
      <w:proofErr w:type="spellEnd"/>
      <w:r>
        <w:rPr>
          <w:rFonts w:eastAsiaTheme="minorHAnsi"/>
          <w:sz w:val="24"/>
          <w:szCs w:val="24"/>
          <w:lang w:eastAsia="en-US"/>
        </w:rPr>
        <w:t xml:space="preserve"> model as it is more fluid and not as rigid as the structure of </w:t>
      </w:r>
      <w:proofErr w:type="spellStart"/>
      <w:r>
        <w:rPr>
          <w:rFonts w:eastAsiaTheme="minorHAnsi"/>
          <w:sz w:val="24"/>
          <w:szCs w:val="24"/>
          <w:lang w:eastAsia="en-US"/>
        </w:rPr>
        <w:t>DiSC.</w:t>
      </w:r>
      <w:proofErr w:type="spellEnd"/>
      <w:r>
        <w:rPr>
          <w:rFonts w:eastAsiaTheme="minorHAnsi"/>
          <w:sz w:val="24"/>
          <w:szCs w:val="24"/>
          <w:lang w:eastAsia="en-US"/>
        </w:rPr>
        <w:t xml:space="preserve"> Also, by using </w:t>
      </w:r>
      <w:proofErr w:type="spellStart"/>
      <w:r>
        <w:rPr>
          <w:rFonts w:eastAsiaTheme="minorHAnsi"/>
          <w:sz w:val="24"/>
          <w:szCs w:val="24"/>
          <w:lang w:eastAsia="en-US"/>
        </w:rPr>
        <w:t>Borton’s</w:t>
      </w:r>
      <w:proofErr w:type="spellEnd"/>
      <w:r>
        <w:rPr>
          <w:rFonts w:eastAsiaTheme="minorHAnsi"/>
          <w:sz w:val="24"/>
          <w:szCs w:val="24"/>
          <w:lang w:eastAsia="en-US"/>
        </w:rPr>
        <w:t xml:space="preserve"> reflective model, I have been able to apply my own experience when using these models during incidents and with establishing team dynamics. </w:t>
      </w:r>
    </w:p>
    <w:p w14:paraId="416EFA95" w14:textId="77777777" w:rsidR="00025650" w:rsidRPr="00896D52" w:rsidRDefault="00025650" w:rsidP="00340E9A">
      <w:pPr>
        <w:ind w:right="237"/>
        <w:jc w:val="both"/>
        <w:rPr>
          <w:sz w:val="24"/>
          <w:szCs w:val="24"/>
        </w:rPr>
      </w:pPr>
    </w:p>
    <w:p w14:paraId="598FFEC5" w14:textId="445A99ED" w:rsidR="00025650" w:rsidRPr="00896D52" w:rsidRDefault="00CC78A7" w:rsidP="00340E9A">
      <w:pPr>
        <w:ind w:right="237"/>
        <w:jc w:val="both"/>
        <w:rPr>
          <w:b/>
          <w:sz w:val="24"/>
          <w:szCs w:val="24"/>
        </w:rPr>
      </w:pPr>
      <w:r>
        <w:rPr>
          <w:b/>
          <w:sz w:val="24"/>
          <w:szCs w:val="24"/>
        </w:rPr>
        <w:lastRenderedPageBreak/>
        <w:t>WORD COUNT: 2164</w:t>
      </w:r>
    </w:p>
    <w:p w14:paraId="042DA0D7" w14:textId="77777777" w:rsidR="00025650" w:rsidRPr="00E676F7" w:rsidRDefault="00025650" w:rsidP="00340E9A">
      <w:pPr>
        <w:ind w:right="237"/>
        <w:jc w:val="both"/>
        <w:rPr>
          <w:sz w:val="24"/>
          <w:szCs w:val="24"/>
        </w:rPr>
      </w:pPr>
    </w:p>
    <w:p w14:paraId="65800057" w14:textId="1838E7B0"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069C7A01" w:rsidR="00025650" w:rsidRPr="00E676F7" w:rsidRDefault="00025650" w:rsidP="00340E9A">
      <w:pPr>
        <w:ind w:right="237"/>
        <w:jc w:val="both"/>
        <w:rPr>
          <w:sz w:val="24"/>
          <w:szCs w:val="24"/>
        </w:rPr>
      </w:pPr>
    </w:p>
    <w:p w14:paraId="140C2FD2" w14:textId="77777777" w:rsidR="00025650" w:rsidRPr="00E676F7" w:rsidRDefault="00025650" w:rsidP="00340E9A">
      <w:pPr>
        <w:ind w:right="237"/>
        <w:jc w:val="both"/>
        <w:rPr>
          <w:b/>
          <w:sz w:val="24"/>
          <w:szCs w:val="24"/>
        </w:rPr>
      </w:pPr>
    </w:p>
    <w:p w14:paraId="32933C98" w14:textId="6A1163FB" w:rsidR="00AA666E" w:rsidRPr="00E676F7" w:rsidRDefault="00025650" w:rsidP="00340E9A">
      <w:pPr>
        <w:ind w:right="237"/>
      </w:pPr>
      <w:r w:rsidRPr="00E676F7">
        <w:br w:type="page"/>
      </w:r>
    </w:p>
    <w:p w14:paraId="55885AA0" w14:textId="77777777" w:rsidR="008B28E7" w:rsidRPr="00E676F7" w:rsidRDefault="008B28E7" w:rsidP="00340E9A">
      <w:pPr>
        <w:ind w:right="237"/>
        <w:jc w:val="both"/>
        <w:rPr>
          <w:sz w:val="24"/>
          <w:szCs w:val="24"/>
        </w:rPr>
      </w:pPr>
    </w:p>
    <w:p w14:paraId="0C948C45" w14:textId="2E31899A" w:rsidR="5B843AF0" w:rsidRPr="00E676F7" w:rsidRDefault="5B843AF0" w:rsidP="5B843AF0">
      <w:pPr>
        <w:ind w:right="237"/>
        <w:jc w:val="center"/>
        <w:rPr>
          <w:rFonts w:eastAsia="Arial"/>
          <w:color w:val="000000" w:themeColor="text1"/>
          <w:sz w:val="24"/>
          <w:szCs w:val="24"/>
        </w:rPr>
      </w:pPr>
      <w:r w:rsidRPr="00E676F7">
        <w:rPr>
          <w:rFonts w:eastAsia="Arial"/>
          <w:b/>
          <w:bCs/>
          <w:color w:val="000000" w:themeColor="text1"/>
          <w:sz w:val="24"/>
          <w:szCs w:val="24"/>
        </w:rPr>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r w:rsidR="79C1F564" w:rsidRPr="69F7424F">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0B413A8F">
        <w:tc>
          <w:tcPr>
            <w:tcW w:w="10188" w:type="dxa"/>
            <w:shd w:val="clear" w:color="auto" w:fill="auto"/>
          </w:tcPr>
          <w:p w14:paraId="6D3ABE44" w14:textId="77777777" w:rsidR="00E676F7" w:rsidRPr="00E676F7" w:rsidRDefault="00E676F7" w:rsidP="00364F38">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 xml:space="preserve">Critically evaluate </w:t>
            </w:r>
            <w:r w:rsidRPr="2531DC7A">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Explore</w:t>
            </w:r>
            <w:r w:rsidRPr="2531DC7A">
              <w:rPr>
                <w:rFonts w:eastAsia="Arial"/>
                <w:b/>
                <w:bCs/>
                <w:color w:val="000000" w:themeColor="text1"/>
                <w:sz w:val="24"/>
                <w:szCs w:val="24"/>
              </w:rPr>
              <w:t xml:space="preserve"> </w:t>
            </w:r>
            <w:r w:rsidRPr="2531DC7A">
              <w:rPr>
                <w:rFonts w:eastAsia="Arial"/>
                <w:color w:val="000000" w:themeColor="text1"/>
                <w:sz w:val="24"/>
                <w:szCs w:val="24"/>
              </w:rPr>
              <w:t xml:space="preserve">what works in relation to tackling repeat victimisation and repeat offending. </w:t>
            </w:r>
            <w:r w:rsidR="28937DC4" w:rsidRPr="2531DC7A">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2D2923D1" w:rsidP="00E676F7">
            <w:pPr>
              <w:ind w:right="237"/>
              <w:jc w:val="both"/>
              <w:rPr>
                <w:rFonts w:eastAsia="Arial"/>
                <w:color w:val="000000" w:themeColor="text1"/>
                <w:sz w:val="24"/>
                <w:szCs w:val="24"/>
              </w:rPr>
            </w:pPr>
            <w:r w:rsidRPr="0B413A8F">
              <w:rPr>
                <w:rFonts w:eastAsia="Arial"/>
                <w:color w:val="000000" w:themeColor="text1"/>
                <w:sz w:val="24"/>
                <w:szCs w:val="24"/>
              </w:rPr>
              <w:t xml:space="preserve">2000 </w:t>
            </w:r>
            <w:r w:rsidR="00E676F7" w:rsidRPr="0B413A8F">
              <w:rPr>
                <w:rFonts w:eastAsia="Arial"/>
                <w:color w:val="000000" w:themeColor="text1"/>
                <w:sz w:val="24"/>
                <w:szCs w:val="24"/>
              </w:rPr>
              <w:t xml:space="preserve">words </w:t>
            </w:r>
            <w:r w:rsidR="00E676F7" w:rsidRPr="0B413A8F">
              <w:rPr>
                <w:rFonts w:eastAsia="Arial"/>
                <w:i/>
                <w:iCs/>
                <w:color w:val="000000" w:themeColor="text1"/>
                <w:sz w:val="24"/>
                <w:szCs w:val="24"/>
              </w:rPr>
              <w:t>(+/- 10%: include your actual word count at the end of each section)</w:t>
            </w:r>
          </w:p>
          <w:p w14:paraId="44219232" w14:textId="77777777" w:rsidR="00E676F7" w:rsidRPr="00E676F7" w:rsidRDefault="00E676F7" w:rsidP="00364F38">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3CA19295" w14:textId="77777777" w:rsidR="004C1E8E" w:rsidRPr="00896D52" w:rsidRDefault="004C1E8E" w:rsidP="004C1E8E">
      <w:pPr>
        <w:jc w:val="both"/>
        <w:rPr>
          <w:sz w:val="24"/>
          <w:szCs w:val="24"/>
        </w:rPr>
      </w:pPr>
      <w:r w:rsidRPr="00896D52">
        <w:rPr>
          <w:sz w:val="24"/>
          <w:szCs w:val="24"/>
        </w:rPr>
        <w:t xml:space="preserve">In this essay, I will be discussing an incident I attended in which there was a high factor of vulnerability and risk to the victim and what evidence based policing was used during the investigation. The incident to be discussed was a domestic violence incident which led to a lengthy investigation, with protection measures placed on the victim. </w:t>
      </w:r>
    </w:p>
    <w:p w14:paraId="1D813439" w14:textId="77777777" w:rsidR="004C1E8E" w:rsidRPr="00896D52" w:rsidRDefault="004C1E8E" w:rsidP="004C1E8E">
      <w:pPr>
        <w:pStyle w:val="NormalWeb"/>
        <w:shd w:val="clear" w:color="auto" w:fill="FFFFFF"/>
        <w:jc w:val="both"/>
        <w:rPr>
          <w:rFonts w:ascii="Arial" w:hAnsi="Arial" w:cs="Arial"/>
        </w:rPr>
      </w:pPr>
      <w:r w:rsidRPr="00896D52">
        <w:rPr>
          <w:rFonts w:ascii="Arial" w:hAnsi="Arial" w:cs="Arial"/>
          <w:color w:val="000000"/>
        </w:rPr>
        <w:t xml:space="preserve">In </w:t>
      </w:r>
      <w:r>
        <w:rPr>
          <w:rFonts w:ascii="Arial" w:hAnsi="Arial" w:cs="Arial"/>
          <w:color w:val="000000"/>
        </w:rPr>
        <w:t xml:space="preserve">the </w:t>
      </w:r>
      <w:r w:rsidRPr="00896D52">
        <w:rPr>
          <w:rFonts w:ascii="Arial" w:hAnsi="Arial" w:cs="Arial"/>
          <w:color w:val="000000"/>
        </w:rPr>
        <w:t xml:space="preserve">Home Office review of </w:t>
      </w:r>
      <w:r w:rsidRPr="00896D52">
        <w:rPr>
          <w:rFonts w:ascii="Arial" w:hAnsi="Arial" w:cs="Arial"/>
          <w:bCs/>
          <w:i/>
          <w:color w:val="000000" w:themeColor="text1"/>
        </w:rPr>
        <w:t>Domestic Homicides and Suspected Victim Suicides During the Covid-19 Pandemic 2020-2021</w:t>
      </w:r>
      <w:r w:rsidRPr="00896D52">
        <w:rPr>
          <w:rFonts w:ascii="Arial" w:hAnsi="Arial" w:cs="Arial"/>
          <w:bCs/>
          <w:color w:val="000000" w:themeColor="text1"/>
        </w:rPr>
        <w:t>, they noted that while a percentage of domestic homicides and suspected victim suicides were known to police officers, there was a higher number of these victims that had been known to partner agencies and other services, such as MARAC, Social Services and mental health teams</w:t>
      </w:r>
      <w:r>
        <w:rPr>
          <w:rFonts w:ascii="Arial" w:hAnsi="Arial" w:cs="Arial"/>
          <w:bCs/>
          <w:color w:val="000000" w:themeColor="text1"/>
        </w:rPr>
        <w:t xml:space="preserve"> </w:t>
      </w:r>
      <w:sdt>
        <w:sdtPr>
          <w:rPr>
            <w:rFonts w:ascii="Arial" w:hAnsi="Arial" w:cs="Arial"/>
          </w:rPr>
          <w:id w:val="-536045580"/>
          <w:citation/>
        </w:sdtPr>
        <w:sdtEndPr/>
        <w:sdtContent>
          <w:r w:rsidRPr="00896D52">
            <w:rPr>
              <w:rFonts w:ascii="Arial" w:hAnsi="Arial" w:cs="Arial"/>
            </w:rPr>
            <w:fldChar w:fldCharType="begin"/>
          </w:r>
          <w:r w:rsidRPr="00896D52">
            <w:rPr>
              <w:rFonts w:ascii="Arial" w:hAnsi="Arial" w:cs="Arial"/>
              <w:lang w:val="cy-GB"/>
            </w:rPr>
            <w:instrText xml:space="preserve">CITATION Bat21 \p 77-78 \l 1106 </w:instrText>
          </w:r>
          <w:r w:rsidRPr="00896D52">
            <w:rPr>
              <w:rFonts w:ascii="Arial" w:hAnsi="Arial" w:cs="Arial"/>
            </w:rPr>
            <w:fldChar w:fldCharType="separate"/>
          </w:r>
          <w:r w:rsidR="00CC78A7" w:rsidRPr="00CC78A7">
            <w:rPr>
              <w:rFonts w:ascii="Arial" w:hAnsi="Arial" w:cs="Arial"/>
              <w:noProof/>
              <w:lang w:val="cy-GB"/>
            </w:rPr>
            <w:t>(Bates, et al., 2021, pp. 77-78)</w:t>
          </w:r>
          <w:r w:rsidRPr="00896D52">
            <w:rPr>
              <w:rFonts w:ascii="Arial" w:hAnsi="Arial" w:cs="Arial"/>
            </w:rPr>
            <w:fldChar w:fldCharType="end"/>
          </w:r>
        </w:sdtContent>
      </w:sdt>
      <w:r>
        <w:rPr>
          <w:rFonts w:ascii="Arial" w:hAnsi="Arial" w:cs="Arial"/>
        </w:rPr>
        <w:t xml:space="preserve">. This suggests that there is a hesitancy for victims to report their abusers to police for fear of repercussions. As Jacobson’s research highlights, victims can form what they call a “trauma bond” with their abusers </w:t>
      </w:r>
      <w:sdt>
        <w:sdtPr>
          <w:rPr>
            <w:rFonts w:ascii="Arial" w:hAnsi="Arial" w:cs="Arial"/>
          </w:rPr>
          <w:id w:val="607865689"/>
          <w:citation/>
        </w:sdtPr>
        <w:sdtEndPr/>
        <w:sdtContent>
          <w:r>
            <w:rPr>
              <w:rFonts w:ascii="Arial" w:hAnsi="Arial" w:cs="Arial"/>
            </w:rPr>
            <w:fldChar w:fldCharType="begin"/>
          </w:r>
          <w:r>
            <w:rPr>
              <w:rFonts w:ascii="Arial" w:hAnsi="Arial" w:cs="Arial"/>
              <w:lang w:val="cy-GB"/>
            </w:rPr>
            <w:instrText xml:space="preserve"> CITATION Jac18 \l 1106 </w:instrText>
          </w:r>
          <w:r>
            <w:rPr>
              <w:rFonts w:ascii="Arial" w:hAnsi="Arial" w:cs="Arial"/>
            </w:rPr>
            <w:fldChar w:fldCharType="separate"/>
          </w:r>
          <w:r w:rsidR="00CC78A7" w:rsidRPr="00CC78A7">
            <w:rPr>
              <w:rFonts w:ascii="Arial" w:hAnsi="Arial" w:cs="Arial"/>
              <w:noProof/>
              <w:lang w:val="cy-GB"/>
            </w:rPr>
            <w:t>(Jacobson, 2018)</w:t>
          </w:r>
          <w:r>
            <w:rPr>
              <w:rFonts w:ascii="Arial" w:hAnsi="Arial" w:cs="Arial"/>
            </w:rPr>
            <w:fldChar w:fldCharType="end"/>
          </w:r>
        </w:sdtContent>
      </w:sdt>
      <w:r>
        <w:rPr>
          <w:rFonts w:ascii="Arial" w:hAnsi="Arial" w:cs="Arial"/>
        </w:rPr>
        <w:t xml:space="preserve">. This again can make it more difficult for victims to come and report the abusers to police. Therefore, when officers attend calls it is crucial to utilise </w:t>
      </w:r>
      <w:proofErr w:type="spellStart"/>
      <w:r>
        <w:rPr>
          <w:rFonts w:ascii="Arial" w:hAnsi="Arial" w:cs="Arial"/>
        </w:rPr>
        <w:t>bodyworn</w:t>
      </w:r>
      <w:proofErr w:type="spellEnd"/>
      <w:r>
        <w:rPr>
          <w:rFonts w:ascii="Arial" w:hAnsi="Arial" w:cs="Arial"/>
        </w:rPr>
        <w:t xml:space="preserve"> video </w:t>
      </w:r>
      <w:proofErr w:type="gramStart"/>
      <w:r>
        <w:rPr>
          <w:rFonts w:ascii="Arial" w:hAnsi="Arial" w:cs="Arial"/>
        </w:rPr>
        <w:t>in order to</w:t>
      </w:r>
      <w:proofErr w:type="gramEnd"/>
      <w:r>
        <w:rPr>
          <w:rFonts w:ascii="Arial" w:hAnsi="Arial" w:cs="Arial"/>
        </w:rPr>
        <w:t xml:space="preserve"> correctly document the situation and try their best to get a statement. In these situations, we are victim focused, not victim led.</w:t>
      </w:r>
    </w:p>
    <w:p w14:paraId="00BD3D3C" w14:textId="77777777" w:rsidR="004C1E8E" w:rsidRPr="00896D52" w:rsidRDefault="004C1E8E" w:rsidP="004C1E8E">
      <w:pPr>
        <w:jc w:val="both"/>
        <w:rPr>
          <w:sz w:val="24"/>
          <w:szCs w:val="24"/>
        </w:rPr>
      </w:pPr>
      <w:r>
        <w:rPr>
          <w:sz w:val="24"/>
          <w:szCs w:val="24"/>
        </w:rPr>
        <w:t>So</w:t>
      </w:r>
      <w:r w:rsidRPr="00896D52">
        <w:rPr>
          <w:sz w:val="24"/>
          <w:szCs w:val="24"/>
        </w:rPr>
        <w:t>, what qualifies someone to be a victim? The Co</w:t>
      </w:r>
      <w:r>
        <w:rPr>
          <w:sz w:val="24"/>
          <w:szCs w:val="24"/>
        </w:rPr>
        <w:t>llege of Policing defines a vulnerable person “because of</w:t>
      </w:r>
      <w:r w:rsidRPr="00896D52">
        <w:rPr>
          <w:sz w:val="24"/>
          <w:szCs w:val="24"/>
        </w:rPr>
        <w:t xml:space="preserve"> their situation or circumstances, they are unable to take care of or protect themselves, or others, from harm or exploitation”</w:t>
      </w:r>
      <w:sdt>
        <w:sdtPr>
          <w:rPr>
            <w:sz w:val="24"/>
            <w:szCs w:val="24"/>
          </w:rPr>
          <w:id w:val="-1315942986"/>
          <w:citation/>
        </w:sdtPr>
        <w:sdtEndPr/>
        <w:sdtContent>
          <w:r w:rsidRPr="00896D52">
            <w:rPr>
              <w:sz w:val="24"/>
              <w:szCs w:val="24"/>
            </w:rPr>
            <w:fldChar w:fldCharType="begin"/>
          </w:r>
          <w:r w:rsidRPr="00896D52">
            <w:rPr>
              <w:sz w:val="24"/>
              <w:szCs w:val="24"/>
              <w:lang w:val="cy-GB"/>
            </w:rPr>
            <w:instrText xml:space="preserve">CITATION Col18 \l 1106 </w:instrText>
          </w:r>
          <w:r w:rsidRPr="00896D52">
            <w:rPr>
              <w:sz w:val="24"/>
              <w:szCs w:val="24"/>
            </w:rPr>
            <w:fldChar w:fldCharType="separate"/>
          </w:r>
          <w:r w:rsidR="00CC78A7">
            <w:rPr>
              <w:noProof/>
              <w:sz w:val="24"/>
              <w:szCs w:val="24"/>
              <w:lang w:val="cy-GB"/>
            </w:rPr>
            <w:t xml:space="preserve"> </w:t>
          </w:r>
          <w:r w:rsidR="00CC78A7" w:rsidRPr="00CC78A7">
            <w:rPr>
              <w:noProof/>
              <w:sz w:val="24"/>
              <w:szCs w:val="24"/>
              <w:lang w:val="cy-GB"/>
            </w:rPr>
            <w:t>(College of Policing, 2018a)</w:t>
          </w:r>
          <w:r w:rsidRPr="00896D52">
            <w:rPr>
              <w:sz w:val="24"/>
              <w:szCs w:val="24"/>
            </w:rPr>
            <w:fldChar w:fldCharType="end"/>
          </w:r>
        </w:sdtContent>
      </w:sdt>
      <w:r w:rsidRPr="00896D52">
        <w:rPr>
          <w:sz w:val="24"/>
          <w:szCs w:val="24"/>
        </w:rPr>
        <w:t xml:space="preserve">. This is the key statement officers must remember when going to any call, as the calls and crime we deal with always include a vulnerable person. This applies mainly to those in situations of domestic violence, county lines and neglect. </w:t>
      </w:r>
      <w:r w:rsidRPr="00896D52">
        <w:rPr>
          <w:sz w:val="24"/>
          <w:szCs w:val="24"/>
        </w:rPr>
        <w:lastRenderedPageBreak/>
        <w:t>The National Action Plan from the National Police Chiefs Council provides officers with areas to identify and work with to protect vulnerable people:</w:t>
      </w:r>
    </w:p>
    <w:p w14:paraId="76E2E80E" w14:textId="77777777" w:rsidR="004C1E8E" w:rsidRPr="00896D52" w:rsidRDefault="004C1E8E" w:rsidP="004C1E8E">
      <w:pPr>
        <w:pStyle w:val="NormalWeb"/>
        <w:shd w:val="clear" w:color="auto" w:fill="FFFFFF"/>
        <w:ind w:left="360"/>
        <w:rPr>
          <w:rFonts w:ascii="Arial" w:hAnsi="Arial" w:cs="Arial"/>
        </w:rPr>
      </w:pPr>
      <w:r w:rsidRPr="00896D52">
        <w:rPr>
          <w:rFonts w:ascii="Arial" w:hAnsi="Arial" w:cs="Arial"/>
        </w:rPr>
        <w:t xml:space="preserve">“The National Action Plan is aimed at supporting police forces to deliver 7 identified key themes that have specific actions: </w:t>
      </w:r>
    </w:p>
    <w:p w14:paraId="79ED694E" w14:textId="77777777" w:rsidR="004C1E8E" w:rsidRPr="00896D52" w:rsidRDefault="004C1E8E" w:rsidP="004C1E8E">
      <w:pPr>
        <w:pStyle w:val="NormalWeb"/>
        <w:numPr>
          <w:ilvl w:val="0"/>
          <w:numId w:val="7"/>
        </w:numPr>
        <w:shd w:val="clear" w:color="auto" w:fill="FFFFFF"/>
        <w:rPr>
          <w:rFonts w:ascii="Arial" w:hAnsi="Arial" w:cs="Arial"/>
        </w:rPr>
      </w:pPr>
      <w:r w:rsidRPr="00896D52">
        <w:rPr>
          <w:rFonts w:ascii="Arial" w:hAnsi="Arial" w:cs="Arial"/>
        </w:rPr>
        <w:t xml:space="preserve">Early Intervention and Prevention </w:t>
      </w:r>
    </w:p>
    <w:p w14:paraId="23EDC342" w14:textId="77777777" w:rsidR="004C1E8E" w:rsidRPr="00896D52" w:rsidRDefault="004C1E8E" w:rsidP="004C1E8E">
      <w:pPr>
        <w:pStyle w:val="NormalWeb"/>
        <w:numPr>
          <w:ilvl w:val="0"/>
          <w:numId w:val="7"/>
        </w:numPr>
        <w:shd w:val="clear" w:color="auto" w:fill="FFFFFF"/>
        <w:rPr>
          <w:rFonts w:ascii="Arial" w:hAnsi="Arial" w:cs="Arial"/>
        </w:rPr>
      </w:pPr>
      <w:r w:rsidRPr="00896D52">
        <w:rPr>
          <w:rFonts w:ascii="Arial" w:hAnsi="Arial" w:cs="Arial"/>
        </w:rPr>
        <w:t xml:space="preserve">Protecting, Supporting, Safeguarding and Managing Risk </w:t>
      </w:r>
    </w:p>
    <w:p w14:paraId="7368806F" w14:textId="77777777" w:rsidR="004C1E8E" w:rsidRPr="00896D52" w:rsidRDefault="004C1E8E" w:rsidP="004C1E8E">
      <w:pPr>
        <w:pStyle w:val="NormalWeb"/>
        <w:numPr>
          <w:ilvl w:val="0"/>
          <w:numId w:val="7"/>
        </w:numPr>
        <w:shd w:val="clear" w:color="auto" w:fill="FFFFFF"/>
        <w:rPr>
          <w:rFonts w:ascii="Arial" w:hAnsi="Arial" w:cs="Arial"/>
        </w:rPr>
      </w:pPr>
      <w:r w:rsidRPr="00896D52">
        <w:rPr>
          <w:rFonts w:ascii="Arial" w:hAnsi="Arial" w:cs="Arial"/>
        </w:rPr>
        <w:t xml:space="preserve">Information, Intelligence, Data Collection and Management Information </w:t>
      </w:r>
    </w:p>
    <w:p w14:paraId="0B140AC7" w14:textId="77777777" w:rsidR="004C1E8E" w:rsidRPr="00896D52" w:rsidRDefault="004C1E8E" w:rsidP="004C1E8E">
      <w:pPr>
        <w:pStyle w:val="NormalWeb"/>
        <w:numPr>
          <w:ilvl w:val="0"/>
          <w:numId w:val="7"/>
        </w:numPr>
        <w:shd w:val="clear" w:color="auto" w:fill="FFFFFF"/>
        <w:rPr>
          <w:rFonts w:ascii="Arial" w:hAnsi="Arial" w:cs="Arial"/>
        </w:rPr>
      </w:pPr>
      <w:r w:rsidRPr="00896D52">
        <w:rPr>
          <w:rFonts w:ascii="Arial" w:hAnsi="Arial" w:cs="Arial"/>
        </w:rPr>
        <w:t xml:space="preserve">Effective Investigation and Outcomes </w:t>
      </w:r>
    </w:p>
    <w:p w14:paraId="1AEE2FDD" w14:textId="77777777" w:rsidR="004C1E8E" w:rsidRPr="00896D52" w:rsidRDefault="004C1E8E" w:rsidP="004C1E8E">
      <w:pPr>
        <w:pStyle w:val="NormalWeb"/>
        <w:numPr>
          <w:ilvl w:val="0"/>
          <w:numId w:val="7"/>
        </w:numPr>
        <w:shd w:val="clear" w:color="auto" w:fill="FFFFFF"/>
        <w:rPr>
          <w:rFonts w:ascii="Arial" w:hAnsi="Arial" w:cs="Arial"/>
        </w:rPr>
      </w:pPr>
      <w:r w:rsidRPr="00896D52">
        <w:rPr>
          <w:rFonts w:ascii="Arial" w:hAnsi="Arial" w:cs="Arial"/>
        </w:rPr>
        <w:t xml:space="preserve">Leadership </w:t>
      </w:r>
    </w:p>
    <w:p w14:paraId="3EAEF445" w14:textId="77777777" w:rsidR="004C1E8E" w:rsidRPr="00896D52" w:rsidRDefault="004C1E8E" w:rsidP="004C1E8E">
      <w:pPr>
        <w:pStyle w:val="NormalWeb"/>
        <w:numPr>
          <w:ilvl w:val="0"/>
          <w:numId w:val="7"/>
        </w:numPr>
        <w:shd w:val="clear" w:color="auto" w:fill="FFFFFF"/>
        <w:rPr>
          <w:rFonts w:ascii="Arial" w:hAnsi="Arial" w:cs="Arial"/>
        </w:rPr>
      </w:pPr>
      <w:r w:rsidRPr="00896D52">
        <w:rPr>
          <w:rFonts w:ascii="Arial" w:hAnsi="Arial" w:cs="Arial"/>
        </w:rPr>
        <w:t xml:space="preserve">Learning and Development </w:t>
      </w:r>
    </w:p>
    <w:p w14:paraId="58DDE3BD" w14:textId="77777777" w:rsidR="004C1E8E" w:rsidRPr="00896D52" w:rsidRDefault="004C1E8E" w:rsidP="004C1E8E">
      <w:pPr>
        <w:pStyle w:val="NormalWeb"/>
        <w:numPr>
          <w:ilvl w:val="0"/>
          <w:numId w:val="7"/>
        </w:numPr>
        <w:shd w:val="clear" w:color="auto" w:fill="FFFFFF"/>
        <w:rPr>
          <w:rFonts w:ascii="Arial" w:hAnsi="Arial" w:cs="Arial"/>
        </w:rPr>
      </w:pPr>
      <w:r w:rsidRPr="00896D52">
        <w:rPr>
          <w:rFonts w:ascii="Arial" w:hAnsi="Arial" w:cs="Arial"/>
        </w:rPr>
        <w:t>Communications”</w:t>
      </w:r>
    </w:p>
    <w:p w14:paraId="5376C059" w14:textId="77777777" w:rsidR="004C1E8E" w:rsidRPr="00896D52" w:rsidRDefault="00D43315" w:rsidP="004C1E8E">
      <w:pPr>
        <w:pStyle w:val="NormalWeb"/>
        <w:shd w:val="clear" w:color="auto" w:fill="FFFFFF"/>
        <w:ind w:left="720"/>
        <w:jc w:val="right"/>
        <w:rPr>
          <w:rFonts w:ascii="Arial" w:hAnsi="Arial" w:cs="Arial"/>
        </w:rPr>
      </w:pPr>
      <w:sdt>
        <w:sdtPr>
          <w:rPr>
            <w:rFonts w:ascii="Arial" w:hAnsi="Arial" w:cs="Arial"/>
          </w:rPr>
          <w:id w:val="-165250349"/>
          <w:citation/>
        </w:sdtPr>
        <w:sdtEndPr/>
        <w:sdtContent>
          <w:r w:rsidR="004C1E8E" w:rsidRPr="00896D52">
            <w:rPr>
              <w:rFonts w:ascii="Arial" w:hAnsi="Arial" w:cs="Arial"/>
            </w:rPr>
            <w:fldChar w:fldCharType="begin"/>
          </w:r>
          <w:r w:rsidR="004C1E8E" w:rsidRPr="00896D52">
            <w:rPr>
              <w:rFonts w:ascii="Arial" w:hAnsi="Arial" w:cs="Arial"/>
              <w:lang w:val="cy-GB"/>
            </w:rPr>
            <w:instrText xml:space="preserve">CITATION Col181 \l 1106 </w:instrText>
          </w:r>
          <w:r w:rsidR="004C1E8E" w:rsidRPr="00896D52">
            <w:rPr>
              <w:rFonts w:ascii="Arial" w:hAnsi="Arial" w:cs="Arial"/>
            </w:rPr>
            <w:fldChar w:fldCharType="separate"/>
          </w:r>
          <w:r w:rsidR="00CC78A7" w:rsidRPr="00CC78A7">
            <w:rPr>
              <w:rFonts w:ascii="Arial" w:hAnsi="Arial" w:cs="Arial"/>
              <w:noProof/>
              <w:lang w:val="cy-GB"/>
            </w:rPr>
            <w:t>(College of Policing, 2018b)</w:t>
          </w:r>
          <w:r w:rsidR="004C1E8E" w:rsidRPr="00896D52">
            <w:rPr>
              <w:rFonts w:ascii="Arial" w:hAnsi="Arial" w:cs="Arial"/>
            </w:rPr>
            <w:fldChar w:fldCharType="end"/>
          </w:r>
        </w:sdtContent>
      </w:sdt>
    </w:p>
    <w:p w14:paraId="0DBDE563" w14:textId="77777777" w:rsidR="004C1E8E" w:rsidRPr="00896D52" w:rsidRDefault="004C1E8E" w:rsidP="004C1E8E">
      <w:pPr>
        <w:pStyle w:val="NormalWeb"/>
        <w:shd w:val="clear" w:color="auto" w:fill="FFFFFF"/>
        <w:rPr>
          <w:rFonts w:ascii="Arial" w:hAnsi="Arial" w:cs="Arial"/>
        </w:rPr>
      </w:pPr>
      <w:r w:rsidRPr="00896D52">
        <w:rPr>
          <w:rFonts w:ascii="Arial" w:hAnsi="Arial" w:cs="Arial"/>
        </w:rPr>
        <w:t>The plan also provides what they call the “overarching principles”:</w:t>
      </w:r>
    </w:p>
    <w:p w14:paraId="4915AC47" w14:textId="77777777" w:rsidR="004C1E8E" w:rsidRPr="00896D52" w:rsidRDefault="004C1E8E" w:rsidP="004C1E8E">
      <w:pPr>
        <w:pStyle w:val="NormalWeb"/>
        <w:numPr>
          <w:ilvl w:val="0"/>
          <w:numId w:val="8"/>
        </w:numPr>
        <w:shd w:val="clear" w:color="auto" w:fill="FFFFFF"/>
        <w:rPr>
          <w:rFonts w:ascii="Arial" w:hAnsi="Arial" w:cs="Arial"/>
        </w:rPr>
      </w:pPr>
      <w:r w:rsidRPr="00896D52">
        <w:rPr>
          <w:rFonts w:ascii="Arial" w:hAnsi="Arial" w:cs="Arial"/>
        </w:rPr>
        <w:t xml:space="preserve">Recognising and responding to vulnerability requires partners to work together effectively </w:t>
      </w:r>
    </w:p>
    <w:p w14:paraId="5F7F0B2A" w14:textId="77777777" w:rsidR="004C1E8E" w:rsidRPr="00896D52" w:rsidRDefault="004C1E8E" w:rsidP="004C1E8E">
      <w:pPr>
        <w:pStyle w:val="NormalWeb"/>
        <w:numPr>
          <w:ilvl w:val="0"/>
          <w:numId w:val="8"/>
        </w:numPr>
        <w:shd w:val="clear" w:color="auto" w:fill="FFFFFF"/>
        <w:rPr>
          <w:rFonts w:ascii="Arial" w:hAnsi="Arial" w:cs="Arial"/>
        </w:rPr>
      </w:pPr>
      <w:r w:rsidRPr="00896D52">
        <w:rPr>
          <w:rFonts w:ascii="Arial" w:hAnsi="Arial" w:cs="Arial"/>
        </w:rPr>
        <w:t xml:space="preserve">The concept of vulnerability encompasses the person and their circumstances </w:t>
      </w:r>
    </w:p>
    <w:p w14:paraId="27DC2F43" w14:textId="77777777" w:rsidR="004C1E8E" w:rsidRPr="00896D52" w:rsidRDefault="004C1E8E" w:rsidP="004C1E8E">
      <w:pPr>
        <w:pStyle w:val="NormalWeb"/>
        <w:numPr>
          <w:ilvl w:val="0"/>
          <w:numId w:val="8"/>
        </w:numPr>
        <w:shd w:val="clear" w:color="auto" w:fill="FFFFFF"/>
        <w:rPr>
          <w:rFonts w:ascii="Arial" w:hAnsi="Arial" w:cs="Arial"/>
        </w:rPr>
      </w:pPr>
      <w:r w:rsidRPr="00896D52">
        <w:rPr>
          <w:rFonts w:ascii="Arial" w:hAnsi="Arial" w:cs="Arial"/>
        </w:rPr>
        <w:t xml:space="preserve">Responding to vulnerability includes empowering people to seek their own support networks </w:t>
      </w:r>
    </w:p>
    <w:p w14:paraId="450DF17C" w14:textId="77777777" w:rsidR="004C1E8E" w:rsidRPr="00896D52" w:rsidRDefault="004C1E8E" w:rsidP="004C1E8E">
      <w:pPr>
        <w:pStyle w:val="NormalWeb"/>
        <w:numPr>
          <w:ilvl w:val="0"/>
          <w:numId w:val="8"/>
        </w:numPr>
        <w:shd w:val="clear" w:color="auto" w:fill="FFFFFF"/>
        <w:rPr>
          <w:rFonts w:ascii="Arial" w:hAnsi="Arial" w:cs="Arial"/>
        </w:rPr>
      </w:pPr>
      <w:r w:rsidRPr="00896D52">
        <w:rPr>
          <w:rFonts w:ascii="Arial" w:hAnsi="Arial" w:cs="Arial"/>
        </w:rPr>
        <w:t xml:space="preserve">Prioritising prevention reduces harm and demand </w:t>
      </w:r>
    </w:p>
    <w:p w14:paraId="42F5FB36" w14:textId="77777777" w:rsidR="004C1E8E" w:rsidRPr="00896D52" w:rsidRDefault="004C1E8E" w:rsidP="004C1E8E">
      <w:pPr>
        <w:pStyle w:val="NormalWeb"/>
        <w:numPr>
          <w:ilvl w:val="0"/>
          <w:numId w:val="8"/>
        </w:numPr>
        <w:shd w:val="clear" w:color="auto" w:fill="FFFFFF"/>
        <w:rPr>
          <w:rFonts w:ascii="Arial" w:hAnsi="Arial" w:cs="Arial"/>
        </w:rPr>
      </w:pPr>
      <w:r w:rsidRPr="00896D52">
        <w:rPr>
          <w:rFonts w:ascii="Arial" w:hAnsi="Arial" w:cs="Arial"/>
        </w:rPr>
        <w:t xml:space="preserve">To be better at recognising and responding to vulnerability requires a change in culture within and across service providers </w:t>
      </w:r>
    </w:p>
    <w:p w14:paraId="71B3264C" w14:textId="77777777" w:rsidR="004C1E8E" w:rsidRPr="00896D52" w:rsidRDefault="00D43315" w:rsidP="004C1E8E">
      <w:pPr>
        <w:pStyle w:val="NormalWeb"/>
        <w:shd w:val="clear" w:color="auto" w:fill="FFFFFF"/>
        <w:jc w:val="right"/>
        <w:rPr>
          <w:rFonts w:ascii="Arial" w:hAnsi="Arial" w:cs="Arial"/>
        </w:rPr>
      </w:pPr>
      <w:sdt>
        <w:sdtPr>
          <w:rPr>
            <w:rFonts w:ascii="Arial" w:hAnsi="Arial" w:cs="Arial"/>
          </w:rPr>
          <w:id w:val="-1280406515"/>
          <w:citation/>
        </w:sdtPr>
        <w:sdtEndPr/>
        <w:sdtContent>
          <w:r w:rsidR="004C1E8E" w:rsidRPr="00896D52">
            <w:rPr>
              <w:rFonts w:ascii="Arial" w:hAnsi="Arial" w:cs="Arial"/>
            </w:rPr>
            <w:fldChar w:fldCharType="begin"/>
          </w:r>
          <w:r w:rsidR="004C1E8E" w:rsidRPr="00896D52">
            <w:rPr>
              <w:rFonts w:ascii="Arial" w:hAnsi="Arial" w:cs="Arial"/>
              <w:lang w:val="cy-GB"/>
            </w:rPr>
            <w:instrText xml:space="preserve">CITATION Col181 \l 1106 </w:instrText>
          </w:r>
          <w:r w:rsidR="004C1E8E" w:rsidRPr="00896D52">
            <w:rPr>
              <w:rFonts w:ascii="Arial" w:hAnsi="Arial" w:cs="Arial"/>
            </w:rPr>
            <w:fldChar w:fldCharType="separate"/>
          </w:r>
          <w:r w:rsidR="00CC78A7" w:rsidRPr="00CC78A7">
            <w:rPr>
              <w:rFonts w:ascii="Arial" w:hAnsi="Arial" w:cs="Arial"/>
              <w:noProof/>
              <w:lang w:val="cy-GB"/>
            </w:rPr>
            <w:t>(College of Policing, 2018b)</w:t>
          </w:r>
          <w:r w:rsidR="004C1E8E" w:rsidRPr="00896D52">
            <w:rPr>
              <w:rFonts w:ascii="Arial" w:hAnsi="Arial" w:cs="Arial"/>
            </w:rPr>
            <w:fldChar w:fldCharType="end"/>
          </w:r>
        </w:sdtContent>
      </w:sdt>
    </w:p>
    <w:p w14:paraId="00D13018" w14:textId="77777777" w:rsidR="004C1E8E" w:rsidRPr="00896D52" w:rsidRDefault="004C1E8E" w:rsidP="004C1E8E">
      <w:pPr>
        <w:pStyle w:val="NormalWeb"/>
        <w:shd w:val="clear" w:color="auto" w:fill="FFFFFF"/>
        <w:jc w:val="both"/>
        <w:rPr>
          <w:rFonts w:ascii="Arial" w:hAnsi="Arial" w:cs="Arial"/>
        </w:rPr>
      </w:pPr>
      <w:r w:rsidRPr="00896D52">
        <w:rPr>
          <w:rFonts w:ascii="Arial" w:hAnsi="Arial" w:cs="Arial"/>
        </w:rPr>
        <w:t xml:space="preserve">Using these guides, officers can correctly take positive action for those who have been in vulnerable situations. </w:t>
      </w:r>
    </w:p>
    <w:p w14:paraId="742EAD35" w14:textId="77777777" w:rsidR="004C1E8E" w:rsidRPr="00896D52" w:rsidRDefault="004C1E8E" w:rsidP="004C1E8E">
      <w:pPr>
        <w:pStyle w:val="NormalWeb"/>
        <w:shd w:val="clear" w:color="auto" w:fill="FFFFFF"/>
        <w:jc w:val="both"/>
        <w:rPr>
          <w:rFonts w:ascii="Arial" w:hAnsi="Arial" w:cs="Arial"/>
        </w:rPr>
      </w:pPr>
      <w:r w:rsidRPr="00F24A33">
        <w:rPr>
          <w:rFonts w:ascii="Arial" w:hAnsi="Arial" w:cs="Arial"/>
        </w:rPr>
        <w:t>For early intervention, I attended</w:t>
      </w:r>
      <w:r w:rsidRPr="00896D52">
        <w:rPr>
          <w:rFonts w:ascii="Arial" w:hAnsi="Arial" w:cs="Arial"/>
        </w:rPr>
        <w:t xml:space="preserve"> a call in which a victim had called about a situation of domestic violence with their partner. This was not the first call the victim had made to police regarding their partner about domestic violence and I knew from attending previous calls that after the victim had called police, they were reluctant or would not engage at all when officers arrived. The victim was a very difficult person to engage with each time when they were by themselves and away from their partner. </w:t>
      </w:r>
    </w:p>
    <w:p w14:paraId="3DB7B5B4" w14:textId="77777777" w:rsidR="004C1E8E" w:rsidRPr="00896D52" w:rsidRDefault="004C1E8E" w:rsidP="004C1E8E">
      <w:pPr>
        <w:pStyle w:val="NormalWeb"/>
        <w:shd w:val="clear" w:color="auto" w:fill="FFFFFF"/>
        <w:jc w:val="both"/>
        <w:rPr>
          <w:rFonts w:ascii="Arial" w:hAnsi="Arial" w:cs="Arial"/>
        </w:rPr>
      </w:pPr>
      <w:r w:rsidRPr="00896D52">
        <w:rPr>
          <w:rFonts w:ascii="Arial" w:hAnsi="Arial" w:cs="Arial"/>
        </w:rPr>
        <w:t xml:space="preserve">When myself and a male police officer arrived, I went and spoke to the victim who had fled to a neighbour’s house after making this call. My colleague spoke with the home owners as they were witnesses. I informed the victim that we would be using </w:t>
      </w:r>
      <w:proofErr w:type="spellStart"/>
      <w:r w:rsidRPr="00896D52">
        <w:rPr>
          <w:rFonts w:ascii="Arial" w:hAnsi="Arial" w:cs="Arial"/>
        </w:rPr>
        <w:t>bodycamera</w:t>
      </w:r>
      <w:proofErr w:type="spellEnd"/>
      <w:r w:rsidRPr="00896D52">
        <w:rPr>
          <w:rFonts w:ascii="Arial" w:hAnsi="Arial" w:cs="Arial"/>
        </w:rPr>
        <w:t xml:space="preserve"> as this was a domestic violence incident and disclosures needed to be recorded. Instantly, the victim went silent and said they did not want to talk about it and were leaving. My colleague came in and tried to sway them, again explaining the necessity for the discussion with </w:t>
      </w:r>
      <w:proofErr w:type="spellStart"/>
      <w:r w:rsidRPr="00896D52">
        <w:rPr>
          <w:rFonts w:ascii="Arial" w:hAnsi="Arial" w:cs="Arial"/>
        </w:rPr>
        <w:t>bodycamera</w:t>
      </w:r>
      <w:proofErr w:type="spellEnd"/>
      <w:r w:rsidRPr="00896D52">
        <w:rPr>
          <w:rFonts w:ascii="Arial" w:hAnsi="Arial" w:cs="Arial"/>
        </w:rPr>
        <w:t xml:space="preserve">. The victim was not engaging and walked off. I followed and had a discussion with the victim and eventually convinced them to provide a statement, given the level of domestic assault that had taken place. The victim had disclosed that they had been punched to the face and they had suffered </w:t>
      </w:r>
      <w:r w:rsidRPr="00896D52">
        <w:rPr>
          <w:rFonts w:ascii="Arial" w:hAnsi="Arial" w:cs="Arial"/>
        </w:rPr>
        <w:lastRenderedPageBreak/>
        <w:t xml:space="preserve">a mild bruise to the cheek. The early intervention here would be me choosing to follow the victim to get a statement to place safeguarding measures for them. </w:t>
      </w:r>
    </w:p>
    <w:p w14:paraId="4BC28B8A" w14:textId="77777777" w:rsidR="004C1E8E" w:rsidRPr="00896D52" w:rsidRDefault="004C1E8E" w:rsidP="004C1E8E">
      <w:pPr>
        <w:widowControl w:val="0"/>
        <w:spacing w:after="240"/>
        <w:jc w:val="both"/>
        <w:rPr>
          <w:sz w:val="24"/>
          <w:szCs w:val="24"/>
        </w:rPr>
      </w:pPr>
      <w:r w:rsidRPr="00896D52">
        <w:rPr>
          <w:sz w:val="24"/>
          <w:szCs w:val="24"/>
        </w:rPr>
        <w:t xml:space="preserve">In </w:t>
      </w:r>
      <w:proofErr w:type="spellStart"/>
      <w:r w:rsidRPr="00896D52">
        <w:rPr>
          <w:sz w:val="24"/>
          <w:szCs w:val="24"/>
        </w:rPr>
        <w:t>Schaap</w:t>
      </w:r>
      <w:r>
        <w:rPr>
          <w:sz w:val="24"/>
          <w:szCs w:val="24"/>
        </w:rPr>
        <w:t>’</w:t>
      </w:r>
      <w:r w:rsidRPr="00896D52">
        <w:rPr>
          <w:sz w:val="24"/>
          <w:szCs w:val="24"/>
        </w:rPr>
        <w:t>s</w:t>
      </w:r>
      <w:proofErr w:type="spellEnd"/>
      <w:r w:rsidRPr="00896D52">
        <w:rPr>
          <w:sz w:val="24"/>
          <w:szCs w:val="24"/>
        </w:rPr>
        <w:t xml:space="preserve"> discussion </w:t>
      </w:r>
      <w:r w:rsidRPr="00896D52">
        <w:rPr>
          <w:bCs/>
          <w:i/>
          <w:sz w:val="24"/>
          <w:szCs w:val="24"/>
        </w:rPr>
        <w:t>Police trust-building s</w:t>
      </w:r>
      <w:r>
        <w:rPr>
          <w:bCs/>
          <w:i/>
          <w:sz w:val="24"/>
          <w:szCs w:val="24"/>
        </w:rPr>
        <w:t>trategies. A socio-</w:t>
      </w:r>
      <w:r w:rsidRPr="00896D52">
        <w:rPr>
          <w:bCs/>
          <w:i/>
          <w:sz w:val="24"/>
          <w:szCs w:val="24"/>
        </w:rPr>
        <w:t>institutional, comparative approach</w:t>
      </w:r>
      <w:r w:rsidRPr="00896D52">
        <w:rPr>
          <w:sz w:val="24"/>
          <w:szCs w:val="24"/>
        </w:rPr>
        <w:t>, they mention that “What they also shared was that efforts were pushed by specific policy or professional actors who were reasoning from particular ‘rationalised myths’ about how good, legitimate, trustworthy police work should look.”</w:t>
      </w:r>
      <w:sdt>
        <w:sdtPr>
          <w:rPr>
            <w:sz w:val="24"/>
            <w:szCs w:val="24"/>
          </w:rPr>
          <w:id w:val="1845426352"/>
          <w:citation/>
        </w:sdtPr>
        <w:sdtEndPr/>
        <w:sdtContent>
          <w:r w:rsidRPr="00896D52">
            <w:rPr>
              <w:sz w:val="24"/>
              <w:szCs w:val="24"/>
            </w:rPr>
            <w:fldChar w:fldCharType="begin"/>
          </w:r>
          <w:r w:rsidRPr="00896D52">
            <w:rPr>
              <w:sz w:val="24"/>
              <w:szCs w:val="24"/>
              <w:lang w:val="cy-GB"/>
            </w:rPr>
            <w:instrText xml:space="preserve">CITATION Dor21 \p 319 \l 1106 </w:instrText>
          </w:r>
          <w:r w:rsidRPr="00896D52">
            <w:rPr>
              <w:sz w:val="24"/>
              <w:szCs w:val="24"/>
            </w:rPr>
            <w:fldChar w:fldCharType="separate"/>
          </w:r>
          <w:r w:rsidR="00CC78A7">
            <w:rPr>
              <w:noProof/>
              <w:sz w:val="24"/>
              <w:szCs w:val="24"/>
              <w:lang w:val="cy-GB"/>
            </w:rPr>
            <w:t xml:space="preserve"> </w:t>
          </w:r>
          <w:r w:rsidR="00CC78A7" w:rsidRPr="00CC78A7">
            <w:rPr>
              <w:noProof/>
              <w:sz w:val="24"/>
              <w:szCs w:val="24"/>
              <w:lang w:val="cy-GB"/>
            </w:rPr>
            <w:t>(Schaap, 2021, p. 319)</w:t>
          </w:r>
          <w:r w:rsidRPr="00896D52">
            <w:rPr>
              <w:sz w:val="24"/>
              <w:szCs w:val="24"/>
            </w:rPr>
            <w:fldChar w:fldCharType="end"/>
          </w:r>
        </w:sdtContent>
      </w:sdt>
      <w:r w:rsidRPr="00896D52">
        <w:rPr>
          <w:sz w:val="24"/>
          <w:szCs w:val="24"/>
        </w:rPr>
        <w:t xml:space="preserve"> how different forces used their policies to highlight the positive side of engaging with officers and how it would greatly help victims. By explaining force policy and the law to victims, we can engage and communicate better with them and they understand why we have early intervention and prevention.</w:t>
      </w:r>
    </w:p>
    <w:p w14:paraId="016FFC1D" w14:textId="77777777" w:rsidR="004C1E8E" w:rsidRPr="00896D52" w:rsidRDefault="004C1E8E" w:rsidP="004C1E8E">
      <w:pPr>
        <w:pStyle w:val="NormalWeb"/>
        <w:shd w:val="clear" w:color="auto" w:fill="FFFFFF"/>
        <w:jc w:val="both"/>
        <w:rPr>
          <w:rFonts w:ascii="Arial" w:hAnsi="Arial" w:cs="Arial"/>
        </w:rPr>
      </w:pPr>
      <w:r w:rsidRPr="00896D52">
        <w:rPr>
          <w:rFonts w:ascii="Arial" w:hAnsi="Arial" w:cs="Arial"/>
        </w:rPr>
        <w:t xml:space="preserve">How I went about protecting the victim was firstly by arresting the suspect for domestic assault. South Wales Police policy is to safe guard victims of domestic violence and to take positive action. I judged the arrest t be necessary due the victim and suspect living in the same house and that the victim did not have any of their belongings or house and car keys, when they snuck out. Once the suspect was arrested, they were taken to custody and processed. I stayed and dealt with the victim by giving supporting words for their actions in disclosing the assaults to police. The next step was to obtain a positive statement from the victim which would support their case and arrest of the suspect. </w:t>
      </w:r>
    </w:p>
    <w:p w14:paraId="402782E2" w14:textId="77777777" w:rsidR="004C1E8E" w:rsidRPr="00896D52" w:rsidRDefault="004C1E8E" w:rsidP="004C1E8E">
      <w:pPr>
        <w:pStyle w:val="NormalWeb"/>
        <w:shd w:val="clear" w:color="auto" w:fill="FFFFFF"/>
        <w:jc w:val="both"/>
        <w:rPr>
          <w:rFonts w:ascii="Arial" w:hAnsi="Arial" w:cs="Arial"/>
        </w:rPr>
      </w:pPr>
      <w:r w:rsidRPr="00896D52">
        <w:rPr>
          <w:rFonts w:ascii="Arial" w:hAnsi="Arial" w:cs="Arial"/>
        </w:rPr>
        <w:t xml:space="preserve">One way I ensured future safeguarding and managing risk for the victim was to include in the statement that they wanted to apply for a restraining order against the suspect, which would then be considered by the Crown Prosecution Service when the file went </w:t>
      </w:r>
      <w:r w:rsidRPr="00EA2DB2">
        <w:rPr>
          <w:rFonts w:ascii="Arial" w:hAnsi="Arial" w:cs="Arial"/>
        </w:rPr>
        <w:t xml:space="preserve">to them for review. </w:t>
      </w:r>
      <w:r>
        <w:rPr>
          <w:rFonts w:ascii="Arial" w:hAnsi="Arial" w:cs="Arial"/>
        </w:rPr>
        <w:t>By offering the victim a restraining order</w:t>
      </w:r>
      <w:r w:rsidRPr="00EA2DB2">
        <w:rPr>
          <w:rFonts w:ascii="Arial" w:hAnsi="Arial" w:cs="Arial"/>
        </w:rPr>
        <w:t xml:space="preserve">, it ensured future safeguarding </w:t>
      </w:r>
      <w:r>
        <w:rPr>
          <w:rFonts w:ascii="Arial" w:hAnsi="Arial" w:cs="Arial"/>
        </w:rPr>
        <w:t>for them and would lessen the demand on police if one was granted. This is proven by</w:t>
      </w:r>
      <w:r w:rsidRPr="00EA2DB2">
        <w:rPr>
          <w:rFonts w:ascii="Arial" w:hAnsi="Arial" w:cs="Arial"/>
        </w:rPr>
        <w:t xml:space="preserve"> Kothari’s research on dom</w:t>
      </w:r>
      <w:r>
        <w:rPr>
          <w:rFonts w:ascii="Arial" w:hAnsi="Arial" w:cs="Arial"/>
        </w:rPr>
        <w:t>estic violence calls in the USA. O</w:t>
      </w:r>
      <w:r w:rsidRPr="00EA2DB2">
        <w:rPr>
          <w:rFonts w:ascii="Arial" w:hAnsi="Arial" w:cs="Arial"/>
        </w:rPr>
        <w:t>nce protection orders were put in place for the victims, the number of calls for police from the victims drastically dropped and victims has more confidence when engaging with the police</w:t>
      </w:r>
      <w:r w:rsidRPr="00EA2DB2">
        <w:rPr>
          <w:rFonts w:ascii="Arial" w:hAnsi="Arial" w:cs="Arial"/>
          <w:color w:val="000000"/>
        </w:rPr>
        <w:t xml:space="preserve"> </w:t>
      </w:r>
      <w:sdt>
        <w:sdtPr>
          <w:rPr>
            <w:rFonts w:ascii="Arial" w:hAnsi="Arial" w:cs="Arial"/>
            <w:color w:val="000000"/>
          </w:rPr>
          <w:id w:val="-316645805"/>
          <w:citation/>
        </w:sdtPr>
        <w:sdtEndPr/>
        <w:sdtContent>
          <w:r w:rsidRPr="00EA2DB2">
            <w:rPr>
              <w:rFonts w:ascii="Arial" w:hAnsi="Arial" w:cs="Arial"/>
              <w:color w:val="000000"/>
            </w:rPr>
            <w:fldChar w:fldCharType="begin"/>
          </w:r>
          <w:r w:rsidRPr="00EA2DB2">
            <w:rPr>
              <w:rFonts w:ascii="Arial" w:hAnsi="Arial" w:cs="Arial"/>
              <w:color w:val="000000"/>
              <w:lang w:val="cy-GB"/>
            </w:rPr>
            <w:instrText xml:space="preserve">CITATION Kot12 \p 2852-2862 \l 1106 </w:instrText>
          </w:r>
          <w:r w:rsidRPr="00EA2DB2">
            <w:rPr>
              <w:rFonts w:ascii="Arial" w:hAnsi="Arial" w:cs="Arial"/>
              <w:color w:val="000000"/>
            </w:rPr>
            <w:fldChar w:fldCharType="separate"/>
          </w:r>
          <w:r w:rsidR="00CC78A7" w:rsidRPr="00CC78A7">
            <w:rPr>
              <w:rFonts w:ascii="Arial" w:hAnsi="Arial" w:cs="Arial"/>
              <w:noProof/>
              <w:color w:val="000000"/>
              <w:lang w:val="cy-GB"/>
            </w:rPr>
            <w:t>(Kothari, et al., 2012, pp. 2852-2862)</w:t>
          </w:r>
          <w:r w:rsidRPr="00EA2DB2">
            <w:rPr>
              <w:rFonts w:ascii="Arial" w:hAnsi="Arial" w:cs="Arial"/>
              <w:color w:val="000000"/>
            </w:rPr>
            <w:fldChar w:fldCharType="end"/>
          </w:r>
        </w:sdtContent>
      </w:sdt>
      <w:r w:rsidRPr="00EA2DB2">
        <w:rPr>
          <w:rFonts w:ascii="Arial" w:hAnsi="Arial" w:cs="Arial"/>
          <w:color w:val="000000"/>
        </w:rPr>
        <w:t>. This demonstrates the positive outcome safeguarding provides for victim</w:t>
      </w:r>
      <w:r>
        <w:rPr>
          <w:rFonts w:ascii="Arial" w:hAnsi="Arial" w:cs="Arial"/>
          <w:color w:val="000000"/>
        </w:rPr>
        <w:t>s and while this research is based in the USA, it can be applied to the UK and safeguarding for victims here.</w:t>
      </w:r>
    </w:p>
    <w:p w14:paraId="46D4E13C" w14:textId="77777777" w:rsidR="004C1E8E" w:rsidRPr="00896D52" w:rsidRDefault="004C1E8E" w:rsidP="004C1E8E">
      <w:pPr>
        <w:pStyle w:val="NormalWeb"/>
        <w:shd w:val="clear" w:color="auto" w:fill="FFFFFF"/>
        <w:jc w:val="both"/>
        <w:rPr>
          <w:rFonts w:ascii="Arial" w:hAnsi="Arial" w:cs="Arial"/>
        </w:rPr>
      </w:pPr>
      <w:r>
        <w:rPr>
          <w:rFonts w:ascii="Arial" w:hAnsi="Arial" w:cs="Arial"/>
        </w:rPr>
        <w:t xml:space="preserve">Another way to ensure safeguarding is that </w:t>
      </w:r>
      <w:r w:rsidRPr="00896D52">
        <w:rPr>
          <w:rFonts w:ascii="Arial" w:hAnsi="Arial" w:cs="Arial"/>
        </w:rPr>
        <w:t xml:space="preserve">officers must submit a Public Protection Notification for all domestic violence incidents we go to. In my officer’s observations, I deemed the victim high risk and requested contact be made by our Domestic Violence Unit for further support. I also advised that the victim was open to support from other agencies which they would qualify for. A Victim Referral Form was also created for the victim to have support from other police agencies. I also gave the victim a referral card for the Live Fear Free Line, which helps with Stalking, Harassment and Violence Against Women in Wales. These collaborating safeguarding agencies would be able to support the victim further with any emotional or psychological trauma the victim had gone though. This would then leave time for officers to conduct a thorough investigation and collect any evidence for the investigation. </w:t>
      </w:r>
      <w:r>
        <w:rPr>
          <w:rFonts w:ascii="Arial" w:hAnsi="Arial" w:cs="Arial"/>
        </w:rPr>
        <w:t>This would lead to the multi-agency support unit being notified.</w:t>
      </w:r>
    </w:p>
    <w:p w14:paraId="6FD18486" w14:textId="77777777" w:rsidR="004C1E8E" w:rsidRPr="00896D52" w:rsidRDefault="004C1E8E" w:rsidP="004C1E8E">
      <w:pPr>
        <w:pStyle w:val="NormalWeb"/>
        <w:shd w:val="clear" w:color="auto" w:fill="FFFFFF"/>
        <w:jc w:val="both"/>
        <w:rPr>
          <w:rFonts w:ascii="Arial" w:hAnsi="Arial" w:cs="Arial"/>
        </w:rPr>
      </w:pPr>
      <w:r w:rsidRPr="00896D52">
        <w:rPr>
          <w:rFonts w:ascii="Arial" w:hAnsi="Arial" w:cs="Arial"/>
        </w:rPr>
        <w:t xml:space="preserve">I also offered Claire’s Law to the victim and explained that as they were in a domestic violence relationship, they could apply for it and see the previous history, if there was any, on the suspect. I explained the process to them and that officers would be in </w:t>
      </w:r>
      <w:r w:rsidRPr="00896D52">
        <w:rPr>
          <w:rFonts w:ascii="Arial" w:hAnsi="Arial" w:cs="Arial"/>
        </w:rPr>
        <w:lastRenderedPageBreak/>
        <w:t>contact regarding the information but they would not be allowed to tell anyone else the inf</w:t>
      </w:r>
      <w:r>
        <w:rPr>
          <w:rFonts w:ascii="Arial" w:hAnsi="Arial" w:cs="Arial"/>
        </w:rPr>
        <w:t>ormation due to data protection</w:t>
      </w:r>
      <w:sdt>
        <w:sdtPr>
          <w:rPr>
            <w:rFonts w:ascii="Arial" w:hAnsi="Arial" w:cs="Arial"/>
          </w:rPr>
          <w:id w:val="2107312291"/>
          <w:citation/>
        </w:sdtPr>
        <w:sdtEndPr/>
        <w:sdtContent>
          <w:r w:rsidRPr="00896D52">
            <w:rPr>
              <w:rFonts w:ascii="Arial" w:hAnsi="Arial" w:cs="Arial"/>
            </w:rPr>
            <w:fldChar w:fldCharType="begin"/>
          </w:r>
          <w:r w:rsidRPr="00896D52">
            <w:rPr>
              <w:rFonts w:ascii="Arial" w:hAnsi="Arial" w:cs="Arial"/>
              <w:lang w:val="cy-GB"/>
            </w:rPr>
            <w:instrText xml:space="preserve"> CITATION Hom21 \l 1106 </w:instrText>
          </w:r>
          <w:r w:rsidRPr="00896D52">
            <w:rPr>
              <w:rFonts w:ascii="Arial" w:hAnsi="Arial" w:cs="Arial"/>
            </w:rPr>
            <w:fldChar w:fldCharType="separate"/>
          </w:r>
          <w:r w:rsidR="00CC78A7">
            <w:rPr>
              <w:rFonts w:ascii="Arial" w:hAnsi="Arial" w:cs="Arial"/>
              <w:noProof/>
              <w:lang w:val="cy-GB"/>
            </w:rPr>
            <w:t xml:space="preserve"> </w:t>
          </w:r>
          <w:r w:rsidR="00CC78A7" w:rsidRPr="00CC78A7">
            <w:rPr>
              <w:rFonts w:ascii="Arial" w:hAnsi="Arial" w:cs="Arial"/>
              <w:noProof/>
              <w:lang w:val="cy-GB"/>
            </w:rPr>
            <w:t>(Home Office, 2021)</w:t>
          </w:r>
          <w:r w:rsidRPr="00896D52">
            <w:rPr>
              <w:rFonts w:ascii="Arial" w:hAnsi="Arial" w:cs="Arial"/>
            </w:rPr>
            <w:fldChar w:fldCharType="end"/>
          </w:r>
        </w:sdtContent>
      </w:sdt>
      <w:r w:rsidRPr="00896D52">
        <w:rPr>
          <w:rFonts w:ascii="Arial" w:hAnsi="Arial" w:cs="Arial"/>
        </w:rPr>
        <w:t>.</w:t>
      </w:r>
    </w:p>
    <w:p w14:paraId="53D5FEB1" w14:textId="77777777" w:rsidR="004C1E8E" w:rsidRPr="00896D52" w:rsidRDefault="004C1E8E" w:rsidP="004C1E8E">
      <w:pPr>
        <w:pStyle w:val="NormalWeb"/>
        <w:shd w:val="clear" w:color="auto" w:fill="FFFFFF"/>
        <w:jc w:val="both"/>
        <w:rPr>
          <w:rFonts w:ascii="Arial" w:hAnsi="Arial" w:cs="Arial"/>
        </w:rPr>
      </w:pPr>
      <w:r w:rsidRPr="00896D52">
        <w:rPr>
          <w:rFonts w:ascii="Arial" w:hAnsi="Arial" w:cs="Arial"/>
        </w:rPr>
        <w:t xml:space="preserve">For the investigation, information and intelligence were gathered from previous occurrences reported to officers and warning markers/PNC reports the suspect had on them, which was for previous domestic violence offences. By researching the history and warning markers for the suspect, and seeing the information and intelligence available on him, I could assess the situation to greater degree. Innes discusses in their paper that effective engagement helps build the “gut feeling” officers have with </w:t>
      </w:r>
      <w:r w:rsidRPr="00896D52">
        <w:rPr>
          <w:rFonts w:ascii="Arial" w:hAnsi="Arial" w:cs="Arial"/>
          <w:color w:val="000000"/>
        </w:rPr>
        <w:t>“Everything the patrol officer does in this mode is ‘‘enculturated’’</w:t>
      </w:r>
      <w:r w:rsidRPr="00896D52">
        <w:rPr>
          <w:rFonts w:ascii="Arial" w:hAnsi="Arial" w:cs="Arial"/>
          <w:color w:val="FFFFFF"/>
        </w:rPr>
        <w:t>/</w:t>
      </w:r>
      <w:r w:rsidRPr="00896D52">
        <w:rPr>
          <w:rFonts w:ascii="Arial" w:hAnsi="Arial" w:cs="Arial"/>
          <w:color w:val="000000"/>
        </w:rPr>
        <w:t>that is, attuned to, working with and creating understandings inflected by experience, constructive interpretation of constrained information and the relevance criteria laid down by current understandings of th</w:t>
      </w:r>
      <w:r>
        <w:rPr>
          <w:rFonts w:ascii="Arial" w:hAnsi="Arial" w:cs="Arial"/>
          <w:color w:val="000000"/>
        </w:rPr>
        <w:t>e police mission in that locale</w:t>
      </w:r>
      <w:r w:rsidRPr="00896D52">
        <w:rPr>
          <w:rFonts w:ascii="Arial" w:hAnsi="Arial" w:cs="Arial"/>
          <w:color w:val="000000"/>
        </w:rPr>
        <w:t>”</w:t>
      </w:r>
      <w:sdt>
        <w:sdtPr>
          <w:rPr>
            <w:rFonts w:ascii="Arial" w:hAnsi="Arial" w:cs="Arial"/>
            <w:color w:val="000000"/>
          </w:rPr>
          <w:id w:val="-1069341545"/>
          <w:citation/>
        </w:sdtPr>
        <w:sdtEndPr/>
        <w:sdtContent>
          <w:r w:rsidRPr="00896D52">
            <w:rPr>
              <w:rFonts w:ascii="Arial" w:hAnsi="Arial" w:cs="Arial"/>
              <w:color w:val="000000"/>
            </w:rPr>
            <w:fldChar w:fldCharType="begin"/>
          </w:r>
          <w:r w:rsidRPr="00896D52">
            <w:rPr>
              <w:rFonts w:ascii="Arial" w:hAnsi="Arial" w:cs="Arial"/>
              <w:color w:val="000000"/>
              <w:lang w:val="cy-GB"/>
            </w:rPr>
            <w:instrText xml:space="preserve">CITATION Inn16 \p 139 \l 1106 </w:instrText>
          </w:r>
          <w:r w:rsidRPr="00896D52">
            <w:rPr>
              <w:rFonts w:ascii="Arial" w:hAnsi="Arial" w:cs="Arial"/>
              <w:color w:val="000000"/>
            </w:rPr>
            <w:fldChar w:fldCharType="separate"/>
          </w:r>
          <w:r w:rsidR="00CC78A7">
            <w:rPr>
              <w:rFonts w:ascii="Arial" w:hAnsi="Arial" w:cs="Arial"/>
              <w:noProof/>
              <w:color w:val="000000"/>
              <w:lang w:val="cy-GB"/>
            </w:rPr>
            <w:t xml:space="preserve"> </w:t>
          </w:r>
          <w:r w:rsidR="00CC78A7" w:rsidRPr="00CC78A7">
            <w:rPr>
              <w:rFonts w:ascii="Arial" w:hAnsi="Arial" w:cs="Arial"/>
              <w:noProof/>
              <w:color w:val="000000"/>
              <w:lang w:val="cy-GB"/>
            </w:rPr>
            <w:t>(Innes, 2016, p. 139)</w:t>
          </w:r>
          <w:r w:rsidRPr="00896D52">
            <w:rPr>
              <w:rFonts w:ascii="Arial" w:hAnsi="Arial" w:cs="Arial"/>
              <w:color w:val="000000"/>
            </w:rPr>
            <w:fldChar w:fldCharType="end"/>
          </w:r>
        </w:sdtContent>
      </w:sdt>
      <w:r w:rsidRPr="00896D52">
        <w:rPr>
          <w:rFonts w:ascii="Arial" w:hAnsi="Arial" w:cs="Arial"/>
          <w:color w:val="000000"/>
        </w:rPr>
        <w:t xml:space="preserve">. </w:t>
      </w:r>
    </w:p>
    <w:p w14:paraId="5398A970" w14:textId="77777777" w:rsidR="004C1E8E" w:rsidRPr="00896D52" w:rsidRDefault="004C1E8E" w:rsidP="004C1E8E">
      <w:pPr>
        <w:pStyle w:val="NormalWeb"/>
        <w:shd w:val="clear" w:color="auto" w:fill="FFFFFF"/>
        <w:jc w:val="both"/>
        <w:rPr>
          <w:rFonts w:ascii="Arial" w:hAnsi="Arial" w:cs="Arial"/>
        </w:rPr>
      </w:pPr>
      <w:r w:rsidRPr="00896D52">
        <w:rPr>
          <w:rFonts w:ascii="Arial" w:hAnsi="Arial" w:cs="Arial"/>
        </w:rPr>
        <w:t xml:space="preserve">By obtaining a statement and having </w:t>
      </w:r>
      <w:proofErr w:type="spellStart"/>
      <w:r w:rsidRPr="00896D52">
        <w:rPr>
          <w:rFonts w:ascii="Arial" w:hAnsi="Arial" w:cs="Arial"/>
        </w:rPr>
        <w:t>bodyworn</w:t>
      </w:r>
      <w:proofErr w:type="spellEnd"/>
      <w:r w:rsidRPr="00896D52">
        <w:rPr>
          <w:rFonts w:ascii="Arial" w:hAnsi="Arial" w:cs="Arial"/>
        </w:rPr>
        <w:t xml:space="preserve"> of the disclosure, I could prepare for the interview effectively and be made aware of all the evidence presented to me. The suspect had a no comment interview and then a case file had to be compiled for Crown Service Prosecutions for a decision to be made.</w:t>
      </w:r>
    </w:p>
    <w:p w14:paraId="22A8FF10" w14:textId="77777777" w:rsidR="004C1E8E" w:rsidRPr="00896D52" w:rsidRDefault="004C1E8E" w:rsidP="004C1E8E">
      <w:pPr>
        <w:pStyle w:val="NormalWeb"/>
        <w:shd w:val="clear" w:color="auto" w:fill="FFFFFF"/>
        <w:jc w:val="both"/>
        <w:rPr>
          <w:rFonts w:ascii="Arial" w:hAnsi="Arial" w:cs="Arial"/>
        </w:rPr>
      </w:pPr>
      <w:r w:rsidRPr="00896D52">
        <w:rPr>
          <w:rFonts w:ascii="Arial" w:hAnsi="Arial" w:cs="Arial"/>
        </w:rPr>
        <w:t>As the victim withdraw their statement, the Crown Service Prosecutions decided to deem the case with no further action. This was due to evidential difficulties due to the injury amounting to common assault and the victim withdrawing their statement.</w:t>
      </w:r>
      <w:sdt>
        <w:sdtPr>
          <w:rPr>
            <w:rFonts w:ascii="Arial" w:hAnsi="Arial" w:cs="Arial"/>
          </w:rPr>
          <w:id w:val="1853674358"/>
          <w:citation/>
        </w:sdtPr>
        <w:sdtEndPr/>
        <w:sdtContent>
          <w:r w:rsidRPr="00896D52">
            <w:rPr>
              <w:rFonts w:ascii="Arial" w:hAnsi="Arial" w:cs="Arial"/>
            </w:rPr>
            <w:fldChar w:fldCharType="begin"/>
          </w:r>
          <w:r w:rsidRPr="00896D52">
            <w:rPr>
              <w:rFonts w:ascii="Arial" w:hAnsi="Arial" w:cs="Arial"/>
              <w:lang w:val="cy-GB"/>
            </w:rPr>
            <w:instrText xml:space="preserve"> CITATION Cro21 \l 1106 </w:instrText>
          </w:r>
          <w:r w:rsidRPr="00896D52">
            <w:rPr>
              <w:rFonts w:ascii="Arial" w:hAnsi="Arial" w:cs="Arial"/>
            </w:rPr>
            <w:fldChar w:fldCharType="separate"/>
          </w:r>
          <w:r w:rsidR="00CC78A7">
            <w:rPr>
              <w:rFonts w:ascii="Arial" w:hAnsi="Arial" w:cs="Arial"/>
              <w:noProof/>
              <w:lang w:val="cy-GB"/>
            </w:rPr>
            <w:t xml:space="preserve"> </w:t>
          </w:r>
          <w:r w:rsidR="00CC78A7" w:rsidRPr="00CC78A7">
            <w:rPr>
              <w:rFonts w:ascii="Arial" w:hAnsi="Arial" w:cs="Arial"/>
              <w:noProof/>
              <w:lang w:val="cy-GB"/>
            </w:rPr>
            <w:t>(Crown Service Prosecutions, 2021)</w:t>
          </w:r>
          <w:r w:rsidRPr="00896D52">
            <w:rPr>
              <w:rFonts w:ascii="Arial" w:hAnsi="Arial" w:cs="Arial"/>
            </w:rPr>
            <w:fldChar w:fldCharType="end"/>
          </w:r>
        </w:sdtContent>
      </w:sdt>
      <w:r w:rsidRPr="00896D52">
        <w:rPr>
          <w:rFonts w:ascii="Arial" w:hAnsi="Arial" w:cs="Arial"/>
        </w:rPr>
        <w:t xml:space="preserve">. Despite this decision, early police intervention in this matter helped the victim to leave the suspect as they finally saw what the relationship was like.  </w:t>
      </w:r>
    </w:p>
    <w:p w14:paraId="484DC654" w14:textId="77777777" w:rsidR="004C1E8E" w:rsidRPr="00896D52" w:rsidRDefault="004C1E8E" w:rsidP="004C1E8E">
      <w:pPr>
        <w:pStyle w:val="NormalWeb"/>
        <w:shd w:val="clear" w:color="auto" w:fill="FFFFFF"/>
        <w:jc w:val="both"/>
        <w:rPr>
          <w:rFonts w:ascii="Arial" w:hAnsi="Arial" w:cs="Arial"/>
        </w:rPr>
      </w:pPr>
      <w:r w:rsidRPr="00896D52">
        <w:rPr>
          <w:rFonts w:ascii="Arial" w:hAnsi="Arial" w:cs="Arial"/>
        </w:rPr>
        <w:t xml:space="preserve">The victim of this incident clearly did not want to speak to any male police officer and my experience from 2 previous calls with the victim and looking at the calls the victim had made in the past, there was a pattern of them shutting down and avoiding officers after making calls. As stated previously, officers informed the victim that they would be recorded on </w:t>
      </w:r>
      <w:proofErr w:type="spellStart"/>
      <w:r w:rsidRPr="00896D52">
        <w:rPr>
          <w:rFonts w:ascii="Arial" w:hAnsi="Arial" w:cs="Arial"/>
        </w:rPr>
        <w:t>bodyworn</w:t>
      </w:r>
      <w:proofErr w:type="spellEnd"/>
      <w:r w:rsidRPr="00896D52">
        <w:rPr>
          <w:rFonts w:ascii="Arial" w:hAnsi="Arial" w:cs="Arial"/>
        </w:rPr>
        <w:t xml:space="preserve"> video, which they were not comfortable with and walked off. I decided to take the lead and follow the victim on their brief walk, to which I started to communicate with them and got them to stop and begin to engage with me again. They requested that I not have the camera on them and so I moved my bodycam to the other side of my vest and informed the victim it was still recorded but they were content with that. Eventually after discussing what had happened to the victim, I could</w:t>
      </w:r>
      <w:r>
        <w:rPr>
          <w:rFonts w:ascii="Arial" w:hAnsi="Arial" w:cs="Arial"/>
        </w:rPr>
        <w:t xml:space="preserve"> get</w:t>
      </w:r>
      <w:r w:rsidRPr="00896D52">
        <w:rPr>
          <w:rFonts w:ascii="Arial" w:hAnsi="Arial" w:cs="Arial"/>
        </w:rPr>
        <w:t xml:space="preserve"> them to provide a statement. Again, using the National Decision Model </w:t>
      </w:r>
      <w:sdt>
        <w:sdtPr>
          <w:rPr>
            <w:rFonts w:ascii="Arial" w:hAnsi="Arial" w:cs="Arial"/>
          </w:rPr>
          <w:id w:val="-183058481"/>
          <w:citation/>
        </w:sdtPr>
        <w:sdtEndPr/>
        <w:sdtContent>
          <w:r w:rsidRPr="00896D52">
            <w:rPr>
              <w:rFonts w:ascii="Arial" w:hAnsi="Arial" w:cs="Arial"/>
            </w:rPr>
            <w:fldChar w:fldCharType="begin"/>
          </w:r>
          <w:r w:rsidRPr="00896D52">
            <w:rPr>
              <w:rFonts w:ascii="Arial" w:hAnsi="Arial" w:cs="Arial"/>
              <w:lang w:val="cy-GB"/>
            </w:rPr>
            <w:instrText xml:space="preserve"> CITATION Col13 \l 1106 </w:instrText>
          </w:r>
          <w:r w:rsidRPr="00896D52">
            <w:rPr>
              <w:rFonts w:ascii="Arial" w:hAnsi="Arial" w:cs="Arial"/>
            </w:rPr>
            <w:fldChar w:fldCharType="separate"/>
          </w:r>
          <w:r w:rsidR="00CC78A7" w:rsidRPr="00CC78A7">
            <w:rPr>
              <w:rFonts w:ascii="Arial" w:hAnsi="Arial" w:cs="Arial"/>
              <w:noProof/>
              <w:lang w:val="cy-GB"/>
            </w:rPr>
            <w:t>(College of Policing, 2013)</w:t>
          </w:r>
          <w:r w:rsidRPr="00896D52">
            <w:rPr>
              <w:rFonts w:ascii="Arial" w:hAnsi="Arial" w:cs="Arial"/>
            </w:rPr>
            <w:fldChar w:fldCharType="end"/>
          </w:r>
        </w:sdtContent>
      </w:sdt>
      <w:r w:rsidRPr="00896D52">
        <w:rPr>
          <w:rFonts w:ascii="Arial" w:hAnsi="Arial" w:cs="Arial"/>
        </w:rPr>
        <w:t xml:space="preserve"> to reassess the situation, I decided it was best for me to take the lead with dealing with the victim. </w:t>
      </w:r>
    </w:p>
    <w:p w14:paraId="6ABE6339" w14:textId="77777777" w:rsidR="004C1E8E" w:rsidRDefault="004C1E8E" w:rsidP="004C1E8E">
      <w:pPr>
        <w:widowControl w:val="0"/>
        <w:spacing w:after="240"/>
        <w:jc w:val="both"/>
        <w:rPr>
          <w:sz w:val="24"/>
          <w:szCs w:val="24"/>
        </w:rPr>
      </w:pPr>
      <w:r w:rsidRPr="00896D52">
        <w:rPr>
          <w:sz w:val="24"/>
          <w:szCs w:val="24"/>
        </w:rPr>
        <w:t xml:space="preserve">From this incident, I have learned that early engagement is crucial, especially with incident like domestic violence. If I was to develop with this moving forward, it would be to recognise when to offer Claire’s Law, and implement it earlier when there are signs of domestic violence in calls I attend. Development between agencies is also crucial, such as </w:t>
      </w:r>
      <w:proofErr w:type="spellStart"/>
      <w:r>
        <w:rPr>
          <w:sz w:val="24"/>
          <w:szCs w:val="24"/>
        </w:rPr>
        <w:t>Notko</w:t>
      </w:r>
      <w:proofErr w:type="spellEnd"/>
      <w:r>
        <w:rPr>
          <w:sz w:val="24"/>
          <w:szCs w:val="24"/>
        </w:rPr>
        <w:t xml:space="preserve"> highlights in their paper that officers need to fully understand the domestic violence incident to effectively offer the correct safeguarding and support the victim needs</w:t>
      </w:r>
      <w:sdt>
        <w:sdtPr>
          <w:rPr>
            <w:sz w:val="24"/>
            <w:szCs w:val="24"/>
          </w:rPr>
          <w:id w:val="-1329900840"/>
          <w:citation/>
        </w:sdtPr>
        <w:sdtEndPr/>
        <w:sdtContent>
          <w:r w:rsidRPr="00896D52">
            <w:rPr>
              <w:sz w:val="24"/>
              <w:szCs w:val="24"/>
            </w:rPr>
            <w:fldChar w:fldCharType="begin"/>
          </w:r>
          <w:r w:rsidRPr="00896D52">
            <w:rPr>
              <w:sz w:val="24"/>
              <w:szCs w:val="24"/>
              <w:lang w:val="cy-GB"/>
            </w:rPr>
            <w:instrText xml:space="preserve">CITATION Not21 \p 7 \l 1106 </w:instrText>
          </w:r>
          <w:r w:rsidRPr="00896D52">
            <w:rPr>
              <w:sz w:val="24"/>
              <w:szCs w:val="24"/>
            </w:rPr>
            <w:fldChar w:fldCharType="separate"/>
          </w:r>
          <w:r w:rsidR="00CC78A7">
            <w:rPr>
              <w:noProof/>
              <w:sz w:val="24"/>
              <w:szCs w:val="24"/>
              <w:lang w:val="cy-GB"/>
            </w:rPr>
            <w:t xml:space="preserve"> </w:t>
          </w:r>
          <w:r w:rsidR="00CC78A7" w:rsidRPr="00CC78A7">
            <w:rPr>
              <w:noProof/>
              <w:sz w:val="24"/>
              <w:szCs w:val="24"/>
              <w:lang w:val="cy-GB"/>
            </w:rPr>
            <w:t>(Notko, et al., 2021, p. 7)</w:t>
          </w:r>
          <w:r w:rsidRPr="00896D52">
            <w:rPr>
              <w:sz w:val="24"/>
              <w:szCs w:val="24"/>
            </w:rPr>
            <w:fldChar w:fldCharType="end"/>
          </w:r>
        </w:sdtContent>
      </w:sdt>
      <w:r>
        <w:rPr>
          <w:sz w:val="24"/>
          <w:szCs w:val="24"/>
        </w:rPr>
        <w:t>.</w:t>
      </w:r>
      <w:r w:rsidRPr="00896D52">
        <w:rPr>
          <w:sz w:val="24"/>
          <w:szCs w:val="24"/>
        </w:rPr>
        <w:t xml:space="preserve"> Communication is key to any incident and it is only through engagement and effective communication with the people we deal with that we can achieve a positive outcome.</w:t>
      </w:r>
      <w:r>
        <w:rPr>
          <w:sz w:val="24"/>
          <w:szCs w:val="24"/>
        </w:rPr>
        <w:t xml:space="preserve"> Reflecting on this incident, I would say </w:t>
      </w:r>
      <w:r>
        <w:rPr>
          <w:sz w:val="24"/>
          <w:szCs w:val="24"/>
        </w:rPr>
        <w:lastRenderedPageBreak/>
        <w:t>the use of multi-agency approach was the most useful form of safeguarding for the victim.</w:t>
      </w:r>
    </w:p>
    <w:p w14:paraId="24F17254" w14:textId="77777777" w:rsidR="004C1E8E" w:rsidRPr="00114ABE" w:rsidRDefault="004C1E8E" w:rsidP="004C1E8E">
      <w:pPr>
        <w:widowControl w:val="0"/>
        <w:spacing w:after="240"/>
        <w:jc w:val="both"/>
        <w:rPr>
          <w:color w:val="000000" w:themeColor="text1"/>
          <w:sz w:val="24"/>
          <w:szCs w:val="24"/>
        </w:rPr>
      </w:pPr>
      <w:r>
        <w:rPr>
          <w:sz w:val="24"/>
          <w:szCs w:val="24"/>
        </w:rPr>
        <w:t xml:space="preserve">To support vulnerable people in these domestic violence situations, the police collaborate with different agencies. One’s such as Women’s Aid and MARAC offer a safe space for victims of domestic violence to engage and communicate their experiences and current issues. In Salter’s paper, he discusses the establishment of MARAC in Cardiff and the collaboration between police, domestic violence units, social services, child services, housing and health. He notes that the success of this </w:t>
      </w:r>
      <w:r w:rsidRPr="00EE7613">
        <w:rPr>
          <w:sz w:val="24"/>
          <w:szCs w:val="24"/>
        </w:rPr>
        <w:t xml:space="preserve">collaboration between agencies meant it was adopted by other forces and was at the time being adopted by the New South Wales police force in Australia </w:t>
      </w:r>
      <w:sdt>
        <w:sdtPr>
          <w:rPr>
            <w:sz w:val="24"/>
            <w:szCs w:val="24"/>
          </w:rPr>
          <w:id w:val="219641392"/>
          <w:citation/>
        </w:sdtPr>
        <w:sdtEndPr/>
        <w:sdtContent>
          <w:r w:rsidRPr="00EE7613">
            <w:rPr>
              <w:sz w:val="24"/>
              <w:szCs w:val="24"/>
            </w:rPr>
            <w:fldChar w:fldCharType="begin"/>
          </w:r>
          <w:r w:rsidRPr="00EE7613">
            <w:rPr>
              <w:sz w:val="24"/>
              <w:szCs w:val="24"/>
              <w:lang w:val="cy-GB"/>
            </w:rPr>
            <w:instrText xml:space="preserve">CITATION Sal14 \p 8 \l 1106 </w:instrText>
          </w:r>
          <w:r w:rsidRPr="00EE7613">
            <w:rPr>
              <w:sz w:val="24"/>
              <w:szCs w:val="24"/>
            </w:rPr>
            <w:fldChar w:fldCharType="separate"/>
          </w:r>
          <w:r w:rsidR="00CC78A7" w:rsidRPr="00CC78A7">
            <w:rPr>
              <w:noProof/>
              <w:sz w:val="24"/>
              <w:szCs w:val="24"/>
              <w:lang w:val="cy-GB"/>
            </w:rPr>
            <w:t>(Salter, 2014, p. 8)</w:t>
          </w:r>
          <w:r w:rsidRPr="00EE7613">
            <w:rPr>
              <w:sz w:val="24"/>
              <w:szCs w:val="24"/>
            </w:rPr>
            <w:fldChar w:fldCharType="end"/>
          </w:r>
        </w:sdtContent>
      </w:sdt>
      <w:r w:rsidRPr="00EE7613">
        <w:rPr>
          <w:sz w:val="24"/>
          <w:szCs w:val="24"/>
        </w:rPr>
        <w:t>. Being able to reflect on previous years, MARAC’s involvement with victims has proven that the multi-agency approach does work to safeguard them (if the victims are willing to listen and engage).</w:t>
      </w:r>
      <w:r>
        <w:rPr>
          <w:sz w:val="24"/>
          <w:szCs w:val="24"/>
        </w:rPr>
        <w:t xml:space="preserve"> There may be difficulty with some victims of domestic violence due to a trauma bond, as Jacobson discusses in their research</w:t>
      </w:r>
      <w:r w:rsidRPr="00EE7613">
        <w:rPr>
          <w:sz w:val="24"/>
          <w:szCs w:val="24"/>
        </w:rPr>
        <w:t xml:space="preserve"> </w:t>
      </w:r>
      <w:sdt>
        <w:sdtPr>
          <w:rPr>
            <w:color w:val="000000" w:themeColor="text1"/>
            <w:sz w:val="24"/>
            <w:szCs w:val="24"/>
          </w:rPr>
          <w:id w:val="-422640703"/>
          <w:citation/>
        </w:sdtPr>
        <w:sdtEndPr/>
        <w:sdtContent>
          <w:r w:rsidRPr="00EE7613">
            <w:rPr>
              <w:color w:val="000000" w:themeColor="text1"/>
              <w:sz w:val="24"/>
              <w:szCs w:val="24"/>
            </w:rPr>
            <w:fldChar w:fldCharType="begin"/>
          </w:r>
          <w:r w:rsidRPr="00EE7613">
            <w:rPr>
              <w:color w:val="000000" w:themeColor="text1"/>
              <w:sz w:val="24"/>
              <w:szCs w:val="24"/>
              <w:lang w:val="cy-GB"/>
            </w:rPr>
            <w:instrText xml:space="preserve"> CITATION Jac18 \l 1106 </w:instrText>
          </w:r>
          <w:r w:rsidRPr="00EE7613">
            <w:rPr>
              <w:color w:val="000000" w:themeColor="text1"/>
              <w:sz w:val="24"/>
              <w:szCs w:val="24"/>
            </w:rPr>
            <w:fldChar w:fldCharType="separate"/>
          </w:r>
          <w:r w:rsidR="00CC78A7" w:rsidRPr="00CC78A7">
            <w:rPr>
              <w:noProof/>
              <w:color w:val="000000" w:themeColor="text1"/>
              <w:sz w:val="24"/>
              <w:szCs w:val="24"/>
              <w:lang w:val="cy-GB"/>
            </w:rPr>
            <w:t>(Jacobson, 2018)</w:t>
          </w:r>
          <w:r w:rsidRPr="00EE7613">
            <w:rPr>
              <w:color w:val="000000" w:themeColor="text1"/>
              <w:sz w:val="24"/>
              <w:szCs w:val="24"/>
            </w:rPr>
            <w:fldChar w:fldCharType="end"/>
          </w:r>
        </w:sdtContent>
      </w:sdt>
      <w:r w:rsidRPr="00EE7613">
        <w:rPr>
          <w:color w:val="000000" w:themeColor="text1"/>
          <w:sz w:val="24"/>
          <w:szCs w:val="24"/>
        </w:rPr>
        <w:t>.</w:t>
      </w:r>
      <w:r>
        <w:rPr>
          <w:color w:val="000000" w:themeColor="text1"/>
          <w:sz w:val="24"/>
          <w:szCs w:val="24"/>
        </w:rPr>
        <w:t xml:space="preserve"> However, through multi-agency intervention, the police </w:t>
      </w:r>
      <w:proofErr w:type="gramStart"/>
      <w:r>
        <w:rPr>
          <w:color w:val="000000" w:themeColor="text1"/>
          <w:sz w:val="24"/>
          <w:szCs w:val="24"/>
        </w:rPr>
        <w:t>are able to</w:t>
      </w:r>
      <w:proofErr w:type="gramEnd"/>
      <w:r>
        <w:rPr>
          <w:color w:val="000000" w:themeColor="text1"/>
          <w:sz w:val="24"/>
          <w:szCs w:val="24"/>
        </w:rPr>
        <w:t xml:space="preserve"> offer some </w:t>
      </w:r>
      <w:proofErr w:type="spellStart"/>
      <w:r>
        <w:rPr>
          <w:color w:val="000000" w:themeColor="text1"/>
          <w:sz w:val="24"/>
          <w:szCs w:val="24"/>
        </w:rPr>
        <w:t>for</w:t>
      </w:r>
      <w:proofErr w:type="spellEnd"/>
      <w:r>
        <w:rPr>
          <w:color w:val="000000" w:themeColor="text1"/>
          <w:sz w:val="24"/>
          <w:szCs w:val="24"/>
        </w:rPr>
        <w:t xml:space="preserve"> of support, safeguarding and reprieve from the domestic violence victims experience.</w:t>
      </w:r>
    </w:p>
    <w:p w14:paraId="5DBBB437" w14:textId="77777777" w:rsidR="004C1E8E" w:rsidRPr="00896D52" w:rsidRDefault="004C1E8E" w:rsidP="004C1E8E">
      <w:pPr>
        <w:widowControl w:val="0"/>
        <w:spacing w:after="240"/>
        <w:jc w:val="both"/>
        <w:rPr>
          <w:sz w:val="24"/>
          <w:szCs w:val="24"/>
        </w:rPr>
      </w:pPr>
      <w:r>
        <w:rPr>
          <w:sz w:val="24"/>
          <w:szCs w:val="24"/>
        </w:rPr>
        <w:t xml:space="preserve">To conclude this essay, </w:t>
      </w:r>
      <w:r w:rsidRPr="00896D52">
        <w:rPr>
          <w:sz w:val="24"/>
          <w:szCs w:val="24"/>
        </w:rPr>
        <w:t xml:space="preserve">by using the 7 key points stated above, officers </w:t>
      </w:r>
      <w:proofErr w:type="gramStart"/>
      <w:r w:rsidRPr="00896D52">
        <w:rPr>
          <w:sz w:val="24"/>
          <w:szCs w:val="24"/>
        </w:rPr>
        <w:t>are able to</w:t>
      </w:r>
      <w:proofErr w:type="gramEnd"/>
      <w:r w:rsidRPr="00896D52">
        <w:rPr>
          <w:sz w:val="24"/>
          <w:szCs w:val="24"/>
        </w:rPr>
        <w:t xml:space="preserve"> effectively assess high risk situations and the vulnerability of individuals in them. As Innes states “Everything done in this mode is consi</w:t>
      </w:r>
      <w:r>
        <w:rPr>
          <w:sz w:val="24"/>
          <w:szCs w:val="24"/>
        </w:rPr>
        <w:t>stent with qualitative research</w:t>
      </w:r>
      <w:r w:rsidRPr="00896D52">
        <w:rPr>
          <w:sz w:val="24"/>
          <w:szCs w:val="24"/>
        </w:rPr>
        <w:t>”</w:t>
      </w:r>
      <w:sdt>
        <w:sdtPr>
          <w:rPr>
            <w:sz w:val="24"/>
            <w:szCs w:val="24"/>
          </w:rPr>
          <w:id w:val="-1691980294"/>
          <w:citation/>
        </w:sdtPr>
        <w:sdtEndPr/>
        <w:sdtContent>
          <w:r w:rsidRPr="00896D52">
            <w:rPr>
              <w:sz w:val="24"/>
              <w:szCs w:val="24"/>
            </w:rPr>
            <w:fldChar w:fldCharType="begin"/>
          </w:r>
          <w:r w:rsidRPr="00896D52">
            <w:rPr>
              <w:sz w:val="24"/>
              <w:szCs w:val="24"/>
              <w:lang w:val="cy-GB"/>
            </w:rPr>
            <w:instrText xml:space="preserve">CITATION Inn16 \p 139 \l 1106 </w:instrText>
          </w:r>
          <w:r w:rsidRPr="00896D52">
            <w:rPr>
              <w:sz w:val="24"/>
              <w:szCs w:val="24"/>
            </w:rPr>
            <w:fldChar w:fldCharType="separate"/>
          </w:r>
          <w:r w:rsidR="00CC78A7">
            <w:rPr>
              <w:noProof/>
              <w:sz w:val="24"/>
              <w:szCs w:val="24"/>
              <w:lang w:val="cy-GB"/>
            </w:rPr>
            <w:t xml:space="preserve"> </w:t>
          </w:r>
          <w:r w:rsidR="00CC78A7" w:rsidRPr="00CC78A7">
            <w:rPr>
              <w:noProof/>
              <w:sz w:val="24"/>
              <w:szCs w:val="24"/>
              <w:lang w:val="cy-GB"/>
            </w:rPr>
            <w:t>(Innes, 2016, p. 139)</w:t>
          </w:r>
          <w:r w:rsidRPr="00896D52">
            <w:rPr>
              <w:sz w:val="24"/>
              <w:szCs w:val="24"/>
            </w:rPr>
            <w:fldChar w:fldCharType="end"/>
          </w:r>
        </w:sdtContent>
      </w:sdt>
      <w:r w:rsidRPr="00896D52">
        <w:rPr>
          <w:sz w:val="24"/>
          <w:szCs w:val="24"/>
        </w:rPr>
        <w:t xml:space="preserve">. That experience on the beat and engaging with communities helps to build rapport but also it improves an </w:t>
      </w:r>
      <w:proofErr w:type="gramStart"/>
      <w:r w:rsidRPr="00896D52">
        <w:rPr>
          <w:sz w:val="24"/>
          <w:szCs w:val="24"/>
        </w:rPr>
        <w:t>officers</w:t>
      </w:r>
      <w:proofErr w:type="gramEnd"/>
      <w:r w:rsidRPr="00896D52">
        <w:rPr>
          <w:sz w:val="24"/>
          <w:szCs w:val="24"/>
        </w:rPr>
        <w:t xml:space="preserve"> skills in how they communicate with different people. It develops our “gut feeling” of when something is wrong with situations we attend and like the incident above, pursuing the victim to simply have a discussion with them helped to progress this matter further and for the victim to finally leave the suspect, even though the decision by Crown Service Prosecutions was to have no further action. Managing vulnerability with the people we deal with also requires officers to engage with other partner agencies, but also they need to inform police forces of any concerns they have when dealing with vulnerable people too. </w:t>
      </w:r>
      <w:r>
        <w:rPr>
          <w:sz w:val="24"/>
          <w:szCs w:val="24"/>
        </w:rPr>
        <w:t>MARAC has played a significant role in how the police collaborate with other agencies to help victims of domestic abuse.</w:t>
      </w:r>
    </w:p>
    <w:p w14:paraId="1E96D16A" w14:textId="302F013D" w:rsidR="5B843AF0" w:rsidRPr="00E676F7" w:rsidRDefault="5B843AF0" w:rsidP="008E64AC">
      <w:pPr>
        <w:ind w:right="237"/>
        <w:rPr>
          <w:b/>
          <w:bCs/>
          <w:sz w:val="24"/>
          <w:szCs w:val="24"/>
        </w:rPr>
      </w:pPr>
    </w:p>
    <w:p w14:paraId="5A14BEB8" w14:textId="69952D76" w:rsidR="5B843AF0" w:rsidRPr="00E676F7" w:rsidRDefault="5B843AF0" w:rsidP="5B843AF0">
      <w:pPr>
        <w:ind w:right="237"/>
        <w:jc w:val="center"/>
        <w:rPr>
          <w:b/>
          <w:bCs/>
          <w:sz w:val="24"/>
          <w:szCs w:val="24"/>
        </w:rPr>
      </w:pPr>
    </w:p>
    <w:p w14:paraId="68317E39" w14:textId="059F102F" w:rsidR="00E676F7" w:rsidRPr="00E676F7" w:rsidRDefault="004C1E8E">
      <w:pPr>
        <w:overflowPunct/>
        <w:autoSpaceDE/>
        <w:autoSpaceDN/>
        <w:adjustRightInd/>
        <w:textAlignment w:val="auto"/>
        <w:rPr>
          <w:b/>
          <w:bCs/>
          <w:sz w:val="24"/>
          <w:szCs w:val="24"/>
        </w:rPr>
      </w:pPr>
      <w:r>
        <w:rPr>
          <w:b/>
          <w:bCs/>
          <w:sz w:val="24"/>
          <w:szCs w:val="24"/>
        </w:rPr>
        <w:t>WORD COUNT: 2149</w:t>
      </w:r>
      <w:r w:rsidR="00E676F7" w:rsidRPr="69F7424F">
        <w:rPr>
          <w:b/>
          <w:bCs/>
          <w:sz w:val="24"/>
          <w:szCs w:val="24"/>
        </w:rPr>
        <w:br w:type="page"/>
      </w: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6484CCF7" w14:textId="345D6F86"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73F2D46B" w14:textId="7BAA22E3" w:rsidR="00A221AB" w:rsidRDefault="0C26B368" w:rsidP="69F7424F">
      <w:pPr>
        <w:pStyle w:val="paragraph"/>
        <w:spacing w:before="0" w:beforeAutospacing="0" w:after="0" w:afterAutospacing="0"/>
        <w:ind w:left="3600" w:right="225"/>
        <w:textAlignment w:val="baseline"/>
        <w:rPr>
          <w:rFonts w:ascii="Segoe UI" w:hAnsi="Segoe UI" w:cs="Segoe UI"/>
          <w:color w:val="000000"/>
          <w:sz w:val="18"/>
          <w:szCs w:val="18"/>
        </w:rPr>
      </w:pPr>
      <w:r w:rsidRPr="69F7424F">
        <w:rPr>
          <w:rStyle w:val="normaltextrun"/>
          <w:rFonts w:ascii="Arial" w:hAnsi="Arial" w:cs="Arial"/>
          <w:b/>
          <w:bCs/>
          <w:color w:val="000000" w:themeColor="text1"/>
        </w:rPr>
        <w:t xml:space="preserve">Task </w:t>
      </w:r>
      <w:r w:rsidR="00A221AB" w:rsidRPr="69F7424F">
        <w:rPr>
          <w:rStyle w:val="normaltextrun"/>
          <w:rFonts w:ascii="Arial" w:hAnsi="Arial" w:cs="Arial"/>
          <w:b/>
          <w:bCs/>
          <w:color w:val="000000" w:themeColor="text1"/>
        </w:rPr>
        <w:t>3</w:t>
      </w:r>
      <w:r w:rsidR="00A221AB" w:rsidRPr="69F7424F">
        <w:rPr>
          <w:rStyle w:val="eop"/>
          <w:rFonts w:ascii="Arial" w:hAnsi="Arial" w:cs="Arial"/>
          <w:color w:val="000000" w:themeColor="text1"/>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eop"/>
          <w:rFonts w:ascii="Arial" w:hAnsi="Arial" w:cs="Arial"/>
          <w:color w:val="000000" w:themeColor="text1"/>
        </w:rPr>
        <w:t> </w:t>
      </w:r>
    </w:p>
    <w:p w14:paraId="19A5D792" w14:textId="353100AA" w:rsidR="00A221AB" w:rsidRDefault="00A221AB" w:rsidP="2531DC7A">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normaltextrun"/>
          <w:rFonts w:ascii="Arial" w:hAnsi="Arial" w:cs="Arial"/>
          <w:i/>
          <w:iCs/>
          <w:color w:val="000000" w:themeColor="text1"/>
        </w:rPr>
        <w:t>By signing the section </w:t>
      </w:r>
      <w:r w:rsidR="7CEC4C30" w:rsidRPr="69F7424F">
        <w:rPr>
          <w:rStyle w:val="contextualspellingandgrammarerror"/>
          <w:rFonts w:ascii="Arial" w:hAnsi="Arial" w:cs="Arial"/>
          <w:i/>
          <w:iCs/>
          <w:color w:val="000000" w:themeColor="text1"/>
        </w:rPr>
        <w:t>below,</w:t>
      </w:r>
      <w:r w:rsidRPr="69F7424F">
        <w:rPr>
          <w:rStyle w:val="normaltextrun"/>
          <w:rFonts w:ascii="Arial" w:hAnsi="Arial" w:cs="Arial"/>
          <w:i/>
          <w:iCs/>
          <w:color w:val="000000" w:themeColor="text1"/>
        </w:rPr>
        <w:t> you are acknowledging your continuing progress on O.C.P. </w:t>
      </w:r>
      <w:r w:rsidRPr="69F7424F">
        <w:rPr>
          <w:rStyle w:val="eop"/>
          <w:rFonts w:ascii="Arial" w:hAnsi="Arial" w:cs="Arial"/>
          <w:color w:val="000000" w:themeColor="text1"/>
        </w:rPr>
        <w:t> </w:t>
      </w:r>
    </w:p>
    <w:p w14:paraId="0A4BA9D3" w14:textId="023CE6EF" w:rsidR="00A221AB" w:rsidRDefault="00A221AB" w:rsidP="0B413A8F">
      <w:pPr>
        <w:pStyle w:val="paragraph"/>
        <w:spacing w:before="0" w:beforeAutospacing="0" w:after="0" w:afterAutospacing="0"/>
        <w:ind w:right="225"/>
        <w:jc w:val="both"/>
        <w:textAlignment w:val="baseline"/>
        <w:rPr>
          <w:rStyle w:val="normaltextrun"/>
          <w:rFonts w:ascii="Arial" w:hAnsi="Arial" w:cs="Arial"/>
          <w:i/>
          <w:iCs/>
          <w:color w:val="000000"/>
        </w:rPr>
      </w:pPr>
      <w:r w:rsidRPr="0B413A8F">
        <w:rPr>
          <w:rStyle w:val="normaltextrun"/>
          <w:rFonts w:ascii="Arial" w:hAnsi="Arial" w:cs="Arial"/>
          <w:i/>
          <w:iCs/>
          <w:color w:val="000000" w:themeColor="text1"/>
        </w:rPr>
        <w:t xml:space="preserve">This is recognised by the university as work that is fully supporting this module BMPP 6001D; Policing in the Workplace 3 and in signing it will be equivalent to </w:t>
      </w:r>
      <w:r w:rsidR="443B0D07" w:rsidRPr="0B413A8F">
        <w:rPr>
          <w:rStyle w:val="normaltextrun"/>
          <w:rFonts w:ascii="Arial" w:hAnsi="Arial" w:cs="Arial"/>
          <w:i/>
          <w:iCs/>
          <w:color w:val="000000" w:themeColor="text1"/>
        </w:rPr>
        <w:t>2000</w:t>
      </w:r>
      <w:r w:rsidRPr="0B413A8F">
        <w:rPr>
          <w:rStyle w:val="normaltextrun"/>
          <w:rFonts w:ascii="Arial" w:hAnsi="Arial" w:cs="Arial"/>
          <w:i/>
          <w:iCs/>
          <w:color w:val="000000" w:themeColor="text1"/>
        </w:rPr>
        <w:t xml:space="preserve"> words</w:t>
      </w:r>
      <w:r w:rsidR="167023A2" w:rsidRPr="0B413A8F">
        <w:rPr>
          <w:rStyle w:val="normaltextrun"/>
          <w:rFonts w:ascii="Arial" w:hAnsi="Arial" w:cs="Arial"/>
          <w:i/>
          <w:iCs/>
          <w:color w:val="000000" w:themeColor="text1"/>
        </w:rPr>
        <w:t xml:space="preserve">.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6F0217AB"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Signed</w:t>
      </w:r>
      <w:r w:rsidR="00744885">
        <w:rPr>
          <w:rStyle w:val="normaltextrun"/>
          <w:rFonts w:ascii="Arial" w:hAnsi="Arial" w:cs="Arial"/>
          <w:color w:val="000000"/>
        </w:rPr>
        <w:t>:  Alexandra Nethell</w:t>
      </w:r>
      <w:r>
        <w:rPr>
          <w:rStyle w:val="normaltextrun"/>
          <w:rFonts w:ascii="Arial" w:hAnsi="Arial" w:cs="Arial"/>
          <w:color w:val="000000"/>
        </w:rPr>
        <w:t xml:space="preserve"> (Learner – electronic signature accepted.)</w:t>
      </w:r>
      <w:r>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EB31789" w14:textId="3994B2A6" w:rsidR="00A221AB" w:rsidRDefault="00744885"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Date: 25/01/2022</w:t>
      </w:r>
      <w:r w:rsidR="00A221AB">
        <w:rPr>
          <w:rStyle w:val="eop"/>
          <w:rFonts w:ascii="Arial" w:hAnsi="Arial" w:cs="Arial"/>
          <w:color w:val="000000"/>
        </w:rPr>
        <w:t> </w:t>
      </w:r>
    </w:p>
    <w:p w14:paraId="06491356" w14:textId="77777777" w:rsidR="00A221AB" w:rsidRDefault="00A221AB">
      <w:pPr>
        <w:overflowPunct/>
        <w:autoSpaceDE/>
        <w:autoSpaceDN/>
        <w:adjustRightInd/>
        <w:textAlignment w:val="auto"/>
        <w:rPr>
          <w:b/>
          <w:bCs/>
          <w:sz w:val="24"/>
          <w:szCs w:val="24"/>
        </w:rPr>
      </w:pPr>
      <w:r w:rsidRPr="69F7424F">
        <w:rPr>
          <w:b/>
          <w:bCs/>
          <w:sz w:val="24"/>
          <w:szCs w:val="24"/>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759B9331" w:rsidR="00025650" w:rsidRPr="00E676F7" w:rsidRDefault="5B843AF0" w:rsidP="5B843AF0">
      <w:pPr>
        <w:ind w:right="237"/>
        <w:jc w:val="center"/>
        <w:rPr>
          <w:b/>
          <w:bCs/>
          <w:sz w:val="24"/>
          <w:szCs w:val="24"/>
        </w:rPr>
      </w:pPr>
      <w:r w:rsidRPr="0FF883D4">
        <w:rPr>
          <w:b/>
          <w:bCs/>
          <w:sz w:val="24"/>
          <w:szCs w:val="24"/>
        </w:rPr>
        <w:t xml:space="preserve">Task </w:t>
      </w:r>
      <w:r w:rsidR="1EFF1EB2" w:rsidRPr="0FF883D4">
        <w:rPr>
          <w:b/>
          <w:bCs/>
          <w:sz w:val="24"/>
          <w:szCs w:val="24"/>
        </w:rPr>
        <w:t>4</w:t>
      </w:r>
    </w:p>
    <w:p w14:paraId="77E31362" w14:textId="29BEE203" w:rsidR="0FF883D4" w:rsidRDefault="0FF883D4" w:rsidP="0FF883D4">
      <w:pPr>
        <w:ind w:right="237"/>
        <w:jc w:val="both"/>
        <w:rPr>
          <w:b/>
          <w:bCs/>
          <w:color w:val="000000" w:themeColor="text1"/>
          <w:sz w:val="24"/>
          <w:szCs w:val="24"/>
        </w:rPr>
      </w:pPr>
    </w:p>
    <w:p w14:paraId="002BCC44" w14:textId="6C60D288" w:rsidR="0FF883D4" w:rsidRDefault="5D9B6F62" w:rsidP="02D63252">
      <w:pPr>
        <w:ind w:right="237"/>
        <w:jc w:val="both"/>
        <w:rPr>
          <w:rFonts w:eastAsia="Arial"/>
          <w:b/>
          <w:bCs/>
          <w:color w:val="000000" w:themeColor="text1"/>
          <w:sz w:val="24"/>
          <w:szCs w:val="24"/>
        </w:rPr>
      </w:pPr>
      <w:r w:rsidRPr="02D63252">
        <w:rPr>
          <w:rFonts w:eastAsia="Arial"/>
          <w:b/>
          <w:bCs/>
          <w:color w:val="000000" w:themeColor="text1"/>
          <w:sz w:val="24"/>
          <w:szCs w:val="24"/>
        </w:rPr>
        <w:t xml:space="preserve">This is a reminder that this TASK </w:t>
      </w:r>
      <w:r w:rsidR="6383A551" w:rsidRPr="02D63252">
        <w:rPr>
          <w:rFonts w:eastAsia="Arial"/>
          <w:b/>
          <w:bCs/>
          <w:color w:val="000000" w:themeColor="text1"/>
          <w:sz w:val="24"/>
          <w:szCs w:val="24"/>
        </w:rPr>
        <w:t>4</w:t>
      </w:r>
      <w:r w:rsidRPr="02D63252">
        <w:rPr>
          <w:rFonts w:eastAsia="Arial"/>
          <w:b/>
          <w:bCs/>
          <w:color w:val="000000" w:themeColor="text1"/>
          <w:sz w:val="24"/>
          <w:szCs w:val="24"/>
        </w:rPr>
        <w:t xml:space="preserve"> section is an opportunity for you to answer</w:t>
      </w:r>
      <w:r w:rsidR="4FE49201" w:rsidRPr="02D63252">
        <w:rPr>
          <w:rFonts w:eastAsia="Arial"/>
          <w:b/>
          <w:bCs/>
          <w:color w:val="000000" w:themeColor="text1"/>
          <w:sz w:val="24"/>
          <w:szCs w:val="24"/>
        </w:rPr>
        <w:t xml:space="preserve"> </w:t>
      </w:r>
      <w:r w:rsidR="48232DC3" w:rsidRPr="02D63252">
        <w:rPr>
          <w:rFonts w:eastAsia="Arial"/>
          <w:b/>
          <w:bCs/>
          <w:color w:val="000000" w:themeColor="text1"/>
          <w:sz w:val="24"/>
          <w:szCs w:val="24"/>
        </w:rPr>
        <w:t xml:space="preserve">one question which should be relevant to the “advanced learning” area that you have </w:t>
      </w:r>
      <w:r w:rsidR="2C80CEFD" w:rsidRPr="02D63252">
        <w:rPr>
          <w:rFonts w:eastAsia="Arial"/>
          <w:b/>
          <w:bCs/>
          <w:color w:val="000000" w:themeColor="text1"/>
          <w:sz w:val="24"/>
          <w:szCs w:val="24"/>
        </w:rPr>
        <w:t xml:space="preserve">chosen.  The advanced learning lecture that you </w:t>
      </w:r>
      <w:r w:rsidR="3F306007" w:rsidRPr="02D63252">
        <w:rPr>
          <w:rFonts w:eastAsia="Arial"/>
          <w:b/>
          <w:bCs/>
          <w:color w:val="000000" w:themeColor="text1"/>
          <w:sz w:val="24"/>
          <w:szCs w:val="24"/>
        </w:rPr>
        <w:t>cho</w:t>
      </w:r>
      <w:r w:rsidR="05F0DD54" w:rsidRPr="02D63252">
        <w:rPr>
          <w:rFonts w:eastAsia="Arial"/>
          <w:b/>
          <w:bCs/>
          <w:color w:val="000000" w:themeColor="text1"/>
          <w:sz w:val="24"/>
          <w:szCs w:val="24"/>
        </w:rPr>
        <w:t>o</w:t>
      </w:r>
      <w:r w:rsidR="3F306007" w:rsidRPr="02D63252">
        <w:rPr>
          <w:rFonts w:eastAsia="Arial"/>
          <w:b/>
          <w:bCs/>
          <w:color w:val="000000" w:themeColor="text1"/>
          <w:sz w:val="24"/>
          <w:szCs w:val="24"/>
        </w:rPr>
        <w:t>se</w:t>
      </w:r>
      <w:r w:rsidR="2C80CEFD" w:rsidRPr="02D63252">
        <w:rPr>
          <w:rFonts w:eastAsia="Arial"/>
          <w:b/>
          <w:bCs/>
          <w:color w:val="000000" w:themeColor="text1"/>
          <w:sz w:val="24"/>
          <w:szCs w:val="24"/>
        </w:rPr>
        <w:t xml:space="preserve"> to attend will assist you in answering this task. </w:t>
      </w:r>
    </w:p>
    <w:p w14:paraId="1093A23A" w14:textId="3B644F98" w:rsidR="0FF883D4" w:rsidRDefault="0FF883D4" w:rsidP="02D63252">
      <w:pPr>
        <w:ind w:right="237"/>
        <w:jc w:val="both"/>
        <w:rPr>
          <w:b/>
          <w:bCs/>
          <w:color w:val="000000" w:themeColor="text1"/>
          <w:sz w:val="24"/>
          <w:szCs w:val="24"/>
        </w:rPr>
      </w:pPr>
    </w:p>
    <w:p w14:paraId="4CC6765A" w14:textId="4EA5F1CD" w:rsidR="0FF883D4" w:rsidRDefault="0FF883D4" w:rsidP="02D63252">
      <w:pPr>
        <w:ind w:right="237"/>
        <w:jc w:val="both"/>
        <w:rPr>
          <w:b/>
          <w:bCs/>
          <w:color w:val="000000" w:themeColor="text1"/>
          <w:sz w:val="24"/>
          <w:szCs w:val="24"/>
        </w:rPr>
      </w:pPr>
    </w:p>
    <w:p w14:paraId="358E23F0" w14:textId="357F4500" w:rsidR="0FF883D4" w:rsidRDefault="0FF883D4" w:rsidP="02D63252">
      <w:pPr>
        <w:ind w:right="237"/>
        <w:jc w:val="both"/>
        <w:rPr>
          <w:b/>
          <w:bCs/>
          <w:color w:val="000000" w:themeColor="text1"/>
          <w:sz w:val="24"/>
          <w:szCs w:val="24"/>
        </w:rPr>
      </w:pPr>
    </w:p>
    <w:p w14:paraId="193C4854" w14:textId="63BC9E22" w:rsidR="0FF883D4" w:rsidRDefault="0C4F7D28" w:rsidP="02D63252">
      <w:pPr>
        <w:ind w:right="237"/>
        <w:jc w:val="both"/>
        <w:rPr>
          <w:b/>
          <w:bCs/>
          <w:color w:val="000000" w:themeColor="text1"/>
          <w:sz w:val="24"/>
          <w:szCs w:val="24"/>
        </w:rPr>
      </w:pPr>
      <w:r w:rsidRPr="02D63252">
        <w:rPr>
          <w:rFonts w:eastAsia="Arial"/>
          <w:b/>
          <w:bCs/>
          <w:color w:val="000000" w:themeColor="text1"/>
          <w:sz w:val="24"/>
          <w:szCs w:val="24"/>
          <w:highlight w:val="yellow"/>
        </w:rPr>
        <w:t>Cho</w:t>
      </w:r>
      <w:r w:rsidR="70C70834" w:rsidRPr="02D63252">
        <w:rPr>
          <w:rFonts w:eastAsia="Arial"/>
          <w:b/>
          <w:bCs/>
          <w:color w:val="000000" w:themeColor="text1"/>
          <w:sz w:val="24"/>
          <w:szCs w:val="24"/>
          <w:highlight w:val="yellow"/>
        </w:rPr>
        <w:t>ose</w:t>
      </w:r>
      <w:r w:rsidR="5D9B6F62" w:rsidRPr="02D63252">
        <w:rPr>
          <w:rFonts w:eastAsia="Arial"/>
          <w:b/>
          <w:bCs/>
          <w:color w:val="000000" w:themeColor="text1"/>
          <w:sz w:val="24"/>
          <w:szCs w:val="24"/>
          <w:highlight w:val="yellow"/>
        </w:rPr>
        <w:t xml:space="preserve"> 1 of these 5 options</w:t>
      </w:r>
      <w:r w:rsidR="2F37049A" w:rsidRPr="02D63252">
        <w:rPr>
          <w:rFonts w:eastAsia="Arial"/>
          <w:b/>
          <w:bCs/>
          <w:color w:val="000000" w:themeColor="text1"/>
          <w:sz w:val="24"/>
          <w:szCs w:val="24"/>
          <w:highlight w:val="yellow"/>
        </w:rPr>
        <w:t xml:space="preserve"> to answer </w:t>
      </w:r>
    </w:p>
    <w:p w14:paraId="076EC2A4" w14:textId="4E79EE27" w:rsidR="0FF883D4" w:rsidRDefault="0FF883D4" w:rsidP="02D63252">
      <w:pPr>
        <w:ind w:right="237"/>
        <w:jc w:val="both"/>
        <w:rPr>
          <w:rFonts w:eastAsia="Arial"/>
          <w:b/>
          <w:bCs/>
          <w:color w:val="000000" w:themeColor="text1"/>
          <w:sz w:val="24"/>
          <w:szCs w:val="24"/>
          <w:highlight w:val="yellow"/>
        </w:rPr>
      </w:pPr>
    </w:p>
    <w:p w14:paraId="05F6F6D2" w14:textId="07FF7578" w:rsidR="0FF883D4" w:rsidRDefault="2F37049A" w:rsidP="02D63252">
      <w:pPr>
        <w:ind w:right="237"/>
        <w:jc w:val="both"/>
        <w:rPr>
          <w:rFonts w:eastAsia="Arial"/>
          <w:b/>
          <w:bCs/>
          <w:color w:val="000000" w:themeColor="text1"/>
          <w:sz w:val="24"/>
          <w:szCs w:val="24"/>
          <w:highlight w:val="yellow"/>
        </w:rPr>
      </w:pPr>
      <w:r w:rsidRPr="02D63252">
        <w:rPr>
          <w:rFonts w:eastAsia="Arial"/>
          <w:b/>
          <w:bCs/>
          <w:color w:val="000000" w:themeColor="text1"/>
          <w:sz w:val="24"/>
          <w:szCs w:val="24"/>
          <w:highlight w:val="yellow"/>
        </w:rPr>
        <w:t xml:space="preserve">(Note for officers who have an interest in becoming a detective and wish to specialise in this role, you </w:t>
      </w:r>
      <w:r w:rsidRPr="02D63252">
        <w:rPr>
          <w:rFonts w:eastAsia="Arial"/>
          <w:b/>
          <w:bCs/>
          <w:color w:val="000000" w:themeColor="text1"/>
          <w:sz w:val="24"/>
          <w:szCs w:val="24"/>
          <w:highlight w:val="yellow"/>
          <w:u w:val="single"/>
        </w:rPr>
        <w:t>MUST</w:t>
      </w:r>
      <w:r w:rsidRPr="02D63252">
        <w:rPr>
          <w:rFonts w:eastAsia="Arial"/>
          <w:b/>
          <w:bCs/>
          <w:color w:val="000000" w:themeColor="text1"/>
          <w:sz w:val="24"/>
          <w:szCs w:val="24"/>
          <w:highlight w:val="yellow"/>
        </w:rPr>
        <w:t xml:space="preserve"> cho</w:t>
      </w:r>
      <w:r w:rsidR="03943B96" w:rsidRPr="02D63252">
        <w:rPr>
          <w:rFonts w:eastAsia="Arial"/>
          <w:b/>
          <w:bCs/>
          <w:color w:val="000000" w:themeColor="text1"/>
          <w:sz w:val="24"/>
          <w:szCs w:val="24"/>
          <w:highlight w:val="yellow"/>
        </w:rPr>
        <w:t>o</w:t>
      </w:r>
      <w:r w:rsidRPr="02D63252">
        <w:rPr>
          <w:rFonts w:eastAsia="Arial"/>
          <w:b/>
          <w:bCs/>
          <w:color w:val="000000" w:themeColor="text1"/>
          <w:sz w:val="24"/>
          <w:szCs w:val="24"/>
          <w:highlight w:val="yellow"/>
        </w:rPr>
        <w:t>se option 5)</w:t>
      </w:r>
    </w:p>
    <w:p w14:paraId="386B9E52" w14:textId="71D07E3F" w:rsidR="02D63252" w:rsidRDefault="02D63252" w:rsidP="02D63252">
      <w:pPr>
        <w:ind w:right="237"/>
        <w:jc w:val="both"/>
        <w:rPr>
          <w:b/>
          <w:bCs/>
          <w:color w:val="000000" w:themeColor="text1"/>
          <w:sz w:val="24"/>
          <w:szCs w:val="24"/>
          <w:highlight w:val="yellow"/>
        </w:rPr>
      </w:pPr>
    </w:p>
    <w:p w14:paraId="390A4F02" w14:textId="69ACEF40" w:rsidR="02D63252" w:rsidRDefault="02D63252" w:rsidP="02D63252">
      <w:pPr>
        <w:ind w:right="237"/>
        <w:jc w:val="both"/>
        <w:rPr>
          <w:b/>
          <w:bCs/>
          <w:color w:val="000000" w:themeColor="text1"/>
          <w:sz w:val="24"/>
          <w:szCs w:val="24"/>
          <w:highlight w:val="yellow"/>
        </w:rPr>
      </w:pPr>
    </w:p>
    <w:p w14:paraId="17B0251B" w14:textId="3C650A9C"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Response Policing.</w:t>
      </w:r>
    </w:p>
    <w:p w14:paraId="026340D3" w14:textId="174F5660"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Policing Communities.</w:t>
      </w:r>
    </w:p>
    <w:p w14:paraId="27C310FF" w14:textId="4363AFB5" w:rsidR="5D9B6F62" w:rsidRPr="00364F38" w:rsidRDefault="5D9B6F62" w:rsidP="0AC9664E">
      <w:pPr>
        <w:pStyle w:val="ListParagraph"/>
        <w:numPr>
          <w:ilvl w:val="1"/>
          <w:numId w:val="1"/>
        </w:numPr>
        <w:ind w:right="237"/>
        <w:jc w:val="both"/>
        <w:rPr>
          <w:rFonts w:eastAsia="Arial"/>
          <w:b/>
          <w:bCs/>
          <w:color w:val="000000" w:themeColor="text1"/>
          <w:sz w:val="24"/>
          <w:szCs w:val="24"/>
          <w:highlight w:val="yellow"/>
        </w:rPr>
      </w:pPr>
      <w:r w:rsidRPr="00364F38">
        <w:rPr>
          <w:rFonts w:eastAsia="Arial"/>
          <w:b/>
          <w:bCs/>
          <w:color w:val="000000" w:themeColor="text1"/>
          <w:sz w:val="24"/>
          <w:szCs w:val="24"/>
          <w:highlight w:val="yellow"/>
        </w:rPr>
        <w:t>Road Policing.</w:t>
      </w:r>
    </w:p>
    <w:p w14:paraId="363038FD" w14:textId="50BF459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Information and Intelligence.</w:t>
      </w:r>
    </w:p>
    <w:p w14:paraId="503EA997" w14:textId="31D6BE3E" w:rsidR="5D9B6F62" w:rsidRDefault="5D9B6F62" w:rsidP="02D63252">
      <w:pPr>
        <w:pStyle w:val="ListParagraph"/>
        <w:numPr>
          <w:ilvl w:val="1"/>
          <w:numId w:val="1"/>
        </w:numPr>
        <w:ind w:right="237"/>
        <w:jc w:val="both"/>
        <w:rPr>
          <w:rFonts w:eastAsia="Arial"/>
          <w:b/>
          <w:bCs/>
          <w:color w:val="000000" w:themeColor="text1"/>
          <w:sz w:val="24"/>
          <w:szCs w:val="24"/>
        </w:rPr>
      </w:pPr>
      <w:r w:rsidRPr="02D63252">
        <w:rPr>
          <w:rFonts w:eastAsia="Arial"/>
          <w:b/>
          <w:bCs/>
          <w:color w:val="000000" w:themeColor="text1"/>
          <w:sz w:val="24"/>
          <w:szCs w:val="24"/>
        </w:rPr>
        <w:t>Conducting Investigations.</w:t>
      </w:r>
      <w:r w:rsidR="11E6B3CA" w:rsidRPr="02D63252">
        <w:rPr>
          <w:rFonts w:eastAsia="Arial"/>
          <w:b/>
          <w:bCs/>
          <w:color w:val="000000" w:themeColor="text1"/>
          <w:sz w:val="24"/>
          <w:szCs w:val="24"/>
        </w:rPr>
        <w:t xml:space="preserve"> </w:t>
      </w:r>
    </w:p>
    <w:p w14:paraId="3A8A1016" w14:textId="697A6D9D" w:rsidR="0FF883D4" w:rsidRDefault="0FF883D4" w:rsidP="02D63252">
      <w:pPr>
        <w:ind w:right="237"/>
        <w:jc w:val="both"/>
        <w:rPr>
          <w:color w:val="000000" w:themeColor="text1"/>
          <w:sz w:val="24"/>
          <w:szCs w:val="24"/>
        </w:rPr>
      </w:pPr>
    </w:p>
    <w:p w14:paraId="3E3F4937" w14:textId="667FF9DC"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00364F38">
      <w:pPr>
        <w:ind w:right="237"/>
        <w:rPr>
          <w:rFonts w:eastAsia="Arial"/>
          <w:color w:val="000000" w:themeColor="text1"/>
          <w:sz w:val="24"/>
          <w:szCs w:val="24"/>
        </w:rPr>
      </w:pPr>
    </w:p>
    <w:p w14:paraId="561F33B2" w14:textId="4244A05E" w:rsidR="00025650" w:rsidRPr="00E676F7" w:rsidRDefault="00025650" w:rsidP="0FF883D4">
      <w:pPr>
        <w:ind w:right="237"/>
        <w:jc w:val="center"/>
        <w:rPr>
          <w:rFonts w:eastAsia="Arial"/>
          <w:color w:val="000000" w:themeColor="text1"/>
          <w:sz w:val="28"/>
          <w:szCs w:val="28"/>
        </w:rPr>
      </w:pPr>
    </w:p>
    <w:p w14:paraId="43EC7FA9" w14:textId="63FDC896" w:rsidR="00025650" w:rsidRPr="00E676F7" w:rsidRDefault="3E63D7DA"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t>TASK 4 Option 3</w:t>
      </w:r>
    </w:p>
    <w:p w14:paraId="649747D8" w14:textId="5C2DD726" w:rsidR="00025650" w:rsidRPr="00E676F7" w:rsidRDefault="00025650" w:rsidP="0FF883D4">
      <w:pPr>
        <w:ind w:right="237"/>
        <w:jc w:val="both"/>
        <w:rPr>
          <w:rFonts w:eastAsia="Arial"/>
          <w:color w:val="000000" w:themeColor="text1"/>
          <w:sz w:val="24"/>
          <w:szCs w:val="24"/>
        </w:rPr>
      </w:pPr>
    </w:p>
    <w:p w14:paraId="13281204" w14:textId="0D9E77F1" w:rsidR="00025650" w:rsidRPr="00E676F7" w:rsidRDefault="3E63D7DA"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7E7E35F7" w14:textId="20C12183" w:rsidR="00025650" w:rsidRPr="00E676F7" w:rsidRDefault="00025650" w:rsidP="0FF883D4">
      <w:pPr>
        <w:ind w:right="237"/>
        <w:jc w:val="both"/>
        <w:rPr>
          <w:rFonts w:eastAsia="Arial"/>
          <w:color w:val="000000" w:themeColor="text1"/>
          <w:sz w:val="24"/>
          <w:szCs w:val="24"/>
          <w:u w:val="single"/>
        </w:rPr>
      </w:pPr>
    </w:p>
    <w:p w14:paraId="1571EA89" w14:textId="79B07256" w:rsidR="00025650" w:rsidRPr="00E676F7" w:rsidRDefault="3E63D7DA"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Road Policing</w:t>
      </w:r>
    </w:p>
    <w:p w14:paraId="09972F5E" w14:textId="7A7F302B" w:rsidR="00025650" w:rsidRPr="00E676F7" w:rsidRDefault="00025650" w:rsidP="0FF883D4">
      <w:pPr>
        <w:ind w:right="237"/>
        <w:jc w:val="both"/>
        <w:rPr>
          <w:rFonts w:eastAsia="Arial"/>
          <w:color w:val="000000" w:themeColor="text1"/>
          <w:sz w:val="24"/>
          <w:szCs w:val="24"/>
        </w:rPr>
      </w:pPr>
    </w:p>
    <w:p w14:paraId="16BD4936" w14:textId="656FF604" w:rsidR="00025650" w:rsidRPr="00E676F7" w:rsidRDefault="3E63D7DA" w:rsidP="0FF883D4">
      <w:pPr>
        <w:ind w:right="237"/>
        <w:jc w:val="both"/>
        <w:rPr>
          <w:rFonts w:eastAsia="Arial"/>
          <w:color w:val="000000" w:themeColor="text1"/>
          <w:sz w:val="24"/>
          <w:szCs w:val="24"/>
        </w:rPr>
      </w:pPr>
      <w:r w:rsidRPr="0FF883D4">
        <w:rPr>
          <w:rFonts w:eastAsia="Arial"/>
          <w:color w:val="000000" w:themeColor="text1"/>
          <w:sz w:val="24"/>
          <w:szCs w:val="24"/>
        </w:rPr>
        <w:t>You should choose a serious collision that you have been involved</w:t>
      </w:r>
      <w:r w:rsidR="25CAB230" w:rsidRPr="0FF883D4">
        <w:rPr>
          <w:rFonts w:eastAsia="Arial"/>
          <w:color w:val="000000" w:themeColor="text1"/>
          <w:sz w:val="24"/>
          <w:szCs w:val="24"/>
        </w:rPr>
        <w:t xml:space="preserve"> in that</w:t>
      </w:r>
      <w:r w:rsidRPr="0FF883D4">
        <w:rPr>
          <w:rFonts w:eastAsia="Arial"/>
          <w:b/>
          <w:bCs/>
          <w:color w:val="000000" w:themeColor="text1"/>
          <w:sz w:val="24"/>
          <w:szCs w:val="24"/>
        </w:rPr>
        <w:t xml:space="preserve"> was of a complex nature, </w:t>
      </w:r>
      <w:r w:rsidRPr="0FF883D4">
        <w:rPr>
          <w:rFonts w:eastAsia="Arial"/>
          <w:color w:val="000000" w:themeColor="text1"/>
          <w:sz w:val="24"/>
          <w:szCs w:val="24"/>
        </w:rPr>
        <w:t>in which you played a significant role in providing a response.</w:t>
      </w:r>
    </w:p>
    <w:p w14:paraId="5E21F8DD" w14:textId="0A8B03A9" w:rsidR="00025650" w:rsidRPr="00E676F7" w:rsidRDefault="00025650" w:rsidP="0FF883D4">
      <w:pPr>
        <w:ind w:right="237"/>
        <w:jc w:val="both"/>
        <w:rPr>
          <w:color w:val="000000" w:themeColor="text1"/>
          <w:sz w:val="24"/>
          <w:szCs w:val="24"/>
        </w:rPr>
      </w:pP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0B413A8F">
        <w:trPr>
          <w:trHeight w:val="2835"/>
        </w:trPr>
        <w:tc>
          <w:tcPr>
            <w:tcW w:w="9015" w:type="dxa"/>
          </w:tcPr>
          <w:p w14:paraId="3B2DDD4D" w14:textId="3FC63462" w:rsidR="3E63D7DA" w:rsidRDefault="3E63D7DA" w:rsidP="0FF883D4">
            <w:pPr>
              <w:rPr>
                <w:rFonts w:asciiTheme="minorHAnsi" w:eastAsiaTheme="minorEastAsia" w:hAnsiTheme="minorHAnsi" w:cstheme="minorBidi"/>
                <w:b/>
                <w:bCs/>
                <w:color w:val="000000" w:themeColor="text1"/>
                <w:sz w:val="28"/>
                <w:szCs w:val="28"/>
              </w:rPr>
            </w:pPr>
            <w:r w:rsidRPr="0FF883D4">
              <w:rPr>
                <w:rFonts w:asciiTheme="minorHAnsi" w:eastAsiaTheme="minorEastAsia" w:hAnsiTheme="minorHAnsi" w:cstheme="minorBidi"/>
                <w:b/>
                <w:bCs/>
                <w:color w:val="000000" w:themeColor="text1"/>
                <w:sz w:val="28"/>
                <w:szCs w:val="28"/>
              </w:rPr>
              <w:t xml:space="preserve">Task 4 Option 3: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15A4C89B" w14:textId="0061A2EE" w:rsidR="3E63D7DA" w:rsidRDefault="3E63D7DA" w:rsidP="0FF883D4">
            <w:pPr>
              <w:rPr>
                <w:rFonts w:asciiTheme="minorHAnsi" w:eastAsiaTheme="minorEastAsia" w:hAnsiTheme="minorHAnsi" w:cstheme="minorBidi"/>
                <w:color w:val="000000" w:themeColor="text1"/>
                <w:sz w:val="28"/>
                <w:szCs w:val="28"/>
              </w:rPr>
            </w:pPr>
            <w:r w:rsidRPr="0FF883D4">
              <w:rPr>
                <w:rFonts w:asciiTheme="minorHAnsi" w:eastAsiaTheme="minorEastAsia" w:hAnsiTheme="minorHAnsi" w:cstheme="minorBidi"/>
                <w:b/>
                <w:bCs/>
                <w:color w:val="000000" w:themeColor="text1"/>
                <w:sz w:val="28"/>
                <w:szCs w:val="28"/>
              </w:rPr>
              <w:t>Critically evaluate</w:t>
            </w:r>
            <w:r w:rsidRPr="0FF883D4">
              <w:rPr>
                <w:rFonts w:asciiTheme="minorHAnsi" w:eastAsiaTheme="minorEastAsia" w:hAnsiTheme="minorHAnsi" w:cstheme="minorBidi"/>
                <w:color w:val="000000" w:themeColor="text1"/>
                <w:sz w:val="28"/>
                <w:szCs w:val="28"/>
              </w:rPr>
              <w:t xml:space="preserve"> the evidence base for dealing with serious roads incidents and strategies that could be implemented to reduce the likelihood of it reoccurring.</w:t>
            </w:r>
          </w:p>
          <w:p w14:paraId="6715F71E" w14:textId="6FF10E0D" w:rsidR="0FF883D4" w:rsidRDefault="0FF883D4" w:rsidP="0FF883D4">
            <w:pPr>
              <w:rPr>
                <w:color w:val="000000" w:themeColor="text1"/>
                <w:sz w:val="28"/>
                <w:szCs w:val="28"/>
              </w:rPr>
            </w:pPr>
          </w:p>
          <w:p w14:paraId="19C8A128" w14:textId="6018FFD3" w:rsidR="0FF883D4" w:rsidRDefault="0FF883D4" w:rsidP="0FF883D4">
            <w:pPr>
              <w:rPr>
                <w:color w:val="000000" w:themeColor="text1"/>
                <w:sz w:val="28"/>
                <w:szCs w:val="28"/>
              </w:rPr>
            </w:pPr>
          </w:p>
          <w:p w14:paraId="61D5D0A7" w14:textId="33811EF5" w:rsidR="740317DF" w:rsidRDefault="2E267A0E" w:rsidP="0B413A8F">
            <w:pPr>
              <w:ind w:right="237"/>
              <w:jc w:val="both"/>
              <w:rPr>
                <w:i/>
                <w:iCs/>
                <w:sz w:val="24"/>
                <w:szCs w:val="24"/>
              </w:rPr>
            </w:pPr>
            <w:r w:rsidRPr="0B413A8F">
              <w:rPr>
                <w:sz w:val="24"/>
                <w:szCs w:val="24"/>
              </w:rPr>
              <w:t>2</w:t>
            </w:r>
            <w:r w:rsidR="135E4BFA"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47FD9D6D" w14:textId="77582C77" w:rsidR="0FF883D4" w:rsidRDefault="0FF883D4" w:rsidP="0FF883D4">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0FF883D4">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42327E2" w14:textId="77777777" w:rsidR="00B25D13" w:rsidRPr="001E78AF" w:rsidRDefault="00B25D13" w:rsidP="00B25D13">
      <w:pPr>
        <w:jc w:val="both"/>
        <w:rPr>
          <w:sz w:val="24"/>
          <w:szCs w:val="24"/>
        </w:rPr>
      </w:pPr>
      <w:r w:rsidRPr="001E78AF">
        <w:rPr>
          <w:sz w:val="24"/>
          <w:szCs w:val="24"/>
        </w:rPr>
        <w:t>In this essay, I</w:t>
      </w:r>
      <w:r>
        <w:rPr>
          <w:sz w:val="24"/>
          <w:szCs w:val="24"/>
        </w:rPr>
        <w:t xml:space="preserve"> will</w:t>
      </w:r>
      <w:r w:rsidRPr="001E78AF">
        <w:rPr>
          <w:sz w:val="24"/>
          <w:szCs w:val="24"/>
        </w:rPr>
        <w:t xml:space="preserve"> discuss Roads Policing a</w:t>
      </w:r>
      <w:r>
        <w:rPr>
          <w:sz w:val="24"/>
          <w:szCs w:val="24"/>
        </w:rPr>
        <w:t>nd I will be critically evaluating evidence based policing for dealing with road incidents and what strategies have been used to minimise risk and improve road safety for drivers, passengers and pedestrians. I will specifically be looking at an incident I attended in which an intoxicated driver had two passengers in their vehicle and the collision had caused a serious incident. There will also be a discussion on drink/drug driving and young adults’ involvement in this.</w:t>
      </w:r>
    </w:p>
    <w:p w14:paraId="53BDBE99" w14:textId="77777777" w:rsidR="00B25D13" w:rsidRPr="001E78AF" w:rsidRDefault="00B25D13" w:rsidP="00B25D13">
      <w:pPr>
        <w:jc w:val="both"/>
        <w:rPr>
          <w:sz w:val="24"/>
          <w:szCs w:val="24"/>
        </w:rPr>
      </w:pPr>
    </w:p>
    <w:p w14:paraId="3145E7F2" w14:textId="77777777" w:rsidR="00B25D13" w:rsidRPr="001E78AF" w:rsidRDefault="00B25D13" w:rsidP="00B25D13">
      <w:pPr>
        <w:jc w:val="both"/>
        <w:rPr>
          <w:sz w:val="24"/>
          <w:szCs w:val="24"/>
        </w:rPr>
      </w:pPr>
      <w:r>
        <w:rPr>
          <w:sz w:val="24"/>
          <w:szCs w:val="24"/>
        </w:rPr>
        <w:t xml:space="preserve">To begin, </w:t>
      </w:r>
      <w:r w:rsidRPr="001E78AF">
        <w:rPr>
          <w:sz w:val="24"/>
          <w:szCs w:val="24"/>
        </w:rPr>
        <w:t>the College of Policing</w:t>
      </w:r>
      <w:r>
        <w:rPr>
          <w:sz w:val="24"/>
          <w:szCs w:val="24"/>
        </w:rPr>
        <w:t xml:space="preserve"> defines a roads policing officers as </w:t>
      </w:r>
      <w:r w:rsidRPr="001E78AF">
        <w:rPr>
          <w:sz w:val="24"/>
          <w:szCs w:val="24"/>
        </w:rPr>
        <w:t>“the roads policing constable prevents loss of life and injury on the roads by preventing, investigating and prosecuting offences th</w:t>
      </w:r>
      <w:r>
        <w:rPr>
          <w:sz w:val="24"/>
          <w:szCs w:val="24"/>
        </w:rPr>
        <w:t>rough intelligence led policing</w:t>
      </w:r>
      <w:r w:rsidRPr="001E78AF">
        <w:rPr>
          <w:sz w:val="24"/>
          <w:szCs w:val="24"/>
        </w:rPr>
        <w:t>”</w:t>
      </w:r>
      <w:sdt>
        <w:sdtPr>
          <w:rPr>
            <w:sz w:val="24"/>
            <w:szCs w:val="24"/>
          </w:rPr>
          <w:id w:val="771670652"/>
          <w:citation/>
        </w:sdtPr>
        <w:sdtEndPr/>
        <w:sdtContent>
          <w:r w:rsidRPr="001E78AF">
            <w:rPr>
              <w:sz w:val="24"/>
              <w:szCs w:val="24"/>
            </w:rPr>
            <w:fldChar w:fldCharType="begin"/>
          </w:r>
          <w:r w:rsidRPr="001E78AF">
            <w:rPr>
              <w:sz w:val="24"/>
              <w:szCs w:val="24"/>
              <w:lang w:val="cy-GB"/>
            </w:rPr>
            <w:instrText xml:space="preserve"> CITATION Col22 \l 1106 </w:instrText>
          </w:r>
          <w:r w:rsidRPr="001E78AF">
            <w:rPr>
              <w:sz w:val="24"/>
              <w:szCs w:val="24"/>
            </w:rPr>
            <w:fldChar w:fldCharType="separate"/>
          </w:r>
          <w:r w:rsidR="00CC78A7">
            <w:rPr>
              <w:noProof/>
              <w:sz w:val="24"/>
              <w:szCs w:val="24"/>
              <w:lang w:val="cy-GB"/>
            </w:rPr>
            <w:t xml:space="preserve"> </w:t>
          </w:r>
          <w:r w:rsidR="00CC78A7" w:rsidRPr="00CC78A7">
            <w:rPr>
              <w:noProof/>
              <w:sz w:val="24"/>
              <w:szCs w:val="24"/>
              <w:lang w:val="cy-GB"/>
            </w:rPr>
            <w:t>(College of Policing, 2022)</w:t>
          </w:r>
          <w:r w:rsidRPr="001E78AF">
            <w:rPr>
              <w:sz w:val="24"/>
              <w:szCs w:val="24"/>
            </w:rPr>
            <w:fldChar w:fldCharType="end"/>
          </w:r>
        </w:sdtContent>
      </w:sdt>
      <w:r w:rsidRPr="001E78AF">
        <w:rPr>
          <w:sz w:val="24"/>
          <w:szCs w:val="24"/>
        </w:rPr>
        <w:t xml:space="preserve">. A police </w:t>
      </w:r>
      <w:r>
        <w:rPr>
          <w:sz w:val="24"/>
          <w:szCs w:val="24"/>
        </w:rPr>
        <w:t>constable’</w:t>
      </w:r>
      <w:r w:rsidRPr="001E78AF">
        <w:rPr>
          <w:sz w:val="24"/>
          <w:szCs w:val="24"/>
        </w:rPr>
        <w:t>s role in re</w:t>
      </w:r>
      <w:r>
        <w:rPr>
          <w:sz w:val="24"/>
          <w:szCs w:val="24"/>
        </w:rPr>
        <w:t>sponse also incorporates this and</w:t>
      </w:r>
      <w:r w:rsidRPr="001E78AF">
        <w:rPr>
          <w:sz w:val="24"/>
          <w:szCs w:val="24"/>
        </w:rPr>
        <w:t xml:space="preserve"> at some point, response constables must attend and deal with a road traffic collision. </w:t>
      </w:r>
    </w:p>
    <w:p w14:paraId="61E00C20" w14:textId="77777777" w:rsidR="00B25D13" w:rsidRPr="001E78AF" w:rsidRDefault="00B25D13" w:rsidP="00B25D13">
      <w:pPr>
        <w:jc w:val="both"/>
        <w:rPr>
          <w:sz w:val="24"/>
          <w:szCs w:val="24"/>
        </w:rPr>
      </w:pPr>
    </w:p>
    <w:p w14:paraId="6B3DFFF7" w14:textId="77777777" w:rsidR="00B25D13" w:rsidRPr="001E78AF" w:rsidRDefault="00B25D13" w:rsidP="00B25D13">
      <w:pPr>
        <w:jc w:val="both"/>
        <w:rPr>
          <w:sz w:val="24"/>
          <w:szCs w:val="24"/>
        </w:rPr>
      </w:pPr>
      <w:r w:rsidRPr="001E78AF">
        <w:rPr>
          <w:sz w:val="24"/>
          <w:szCs w:val="24"/>
        </w:rPr>
        <w:t>Road Safety Wales publish statists for road traffic collisions in Wales and what percentages were fatal, seriously injured or slightly injured:</w:t>
      </w:r>
    </w:p>
    <w:p w14:paraId="4491867D" w14:textId="77777777" w:rsidR="00B25D13" w:rsidRPr="001E78AF" w:rsidRDefault="00B25D13" w:rsidP="00B25D13">
      <w:pPr>
        <w:pStyle w:val="NormalWeb"/>
        <w:ind w:left="720"/>
        <w:jc w:val="both"/>
        <w:rPr>
          <w:rFonts w:ascii="Arial" w:hAnsi="Arial" w:cs="Arial"/>
        </w:rPr>
      </w:pPr>
      <w:r w:rsidRPr="001E78AF">
        <w:rPr>
          <w:rFonts w:ascii="Arial" w:hAnsi="Arial" w:cs="Arial"/>
        </w:rPr>
        <w:t xml:space="preserve">“In 2020, police forces in Wales recorded a total of 2,864 road accidents involving personal injury, which resulted in 3,692 casualties. 22% of the reported road accidents resulted in at least one KSI casualty. </w:t>
      </w:r>
    </w:p>
    <w:p w14:paraId="1DE148A5" w14:textId="77777777" w:rsidR="00B25D13" w:rsidRPr="001E78AF" w:rsidRDefault="00B25D13" w:rsidP="00B25D13">
      <w:pPr>
        <w:pStyle w:val="NormalWeb"/>
        <w:numPr>
          <w:ilvl w:val="0"/>
          <w:numId w:val="11"/>
        </w:numPr>
        <w:jc w:val="both"/>
        <w:rPr>
          <w:rFonts w:ascii="Arial" w:hAnsi="Arial" w:cs="Arial"/>
        </w:rPr>
      </w:pPr>
      <w:r w:rsidRPr="001E78AF">
        <w:rPr>
          <w:rFonts w:ascii="Arial" w:hAnsi="Arial" w:cs="Arial"/>
        </w:rPr>
        <w:t xml:space="preserve">Of these, 72 people were killed (2%), 747 were seriously injured (20 %) and 2,873 were slightly injured (78%) </w:t>
      </w:r>
    </w:p>
    <w:p w14:paraId="66ACB69C" w14:textId="77777777" w:rsidR="00B25D13" w:rsidRPr="001E78AF" w:rsidRDefault="00B25D13" w:rsidP="00B25D13">
      <w:pPr>
        <w:pStyle w:val="NormalWeb"/>
        <w:numPr>
          <w:ilvl w:val="0"/>
          <w:numId w:val="11"/>
        </w:numPr>
        <w:jc w:val="both"/>
        <w:rPr>
          <w:rFonts w:ascii="Arial" w:hAnsi="Arial" w:cs="Arial"/>
        </w:rPr>
      </w:pPr>
      <w:r w:rsidRPr="001E78AF">
        <w:rPr>
          <w:rFonts w:ascii="Arial" w:hAnsi="Arial" w:cs="Arial"/>
        </w:rPr>
        <w:t xml:space="preserve">Males were more likely than females to be casualties, accounting for 62% of all casualties and 72% of all people killed or seriously injured in Wales in 2020.” </w:t>
      </w:r>
    </w:p>
    <w:p w14:paraId="0AE66241" w14:textId="77777777" w:rsidR="00B25D13" w:rsidRPr="001E78AF" w:rsidRDefault="00D43315" w:rsidP="00B25D13">
      <w:pPr>
        <w:pStyle w:val="NormalWeb"/>
        <w:ind w:left="360"/>
        <w:jc w:val="right"/>
        <w:rPr>
          <w:rFonts w:ascii="Arial" w:hAnsi="Arial" w:cs="Arial"/>
        </w:rPr>
      </w:pPr>
      <w:sdt>
        <w:sdtPr>
          <w:rPr>
            <w:rFonts w:ascii="Arial" w:hAnsi="Arial" w:cs="Arial"/>
          </w:rPr>
          <w:id w:val="-149060074"/>
          <w:citation/>
        </w:sdtPr>
        <w:sdtEndPr/>
        <w:sdtContent>
          <w:r w:rsidR="00B25D13" w:rsidRPr="001E78AF">
            <w:rPr>
              <w:rFonts w:ascii="Arial" w:hAnsi="Arial" w:cs="Arial"/>
            </w:rPr>
            <w:fldChar w:fldCharType="begin"/>
          </w:r>
          <w:r w:rsidR="00B25D13" w:rsidRPr="001E78AF">
            <w:rPr>
              <w:rFonts w:ascii="Arial" w:hAnsi="Arial" w:cs="Arial"/>
              <w:lang w:val="cy-GB"/>
            </w:rPr>
            <w:instrText xml:space="preserve"> CITATION Roa21 \l 1106 </w:instrText>
          </w:r>
          <w:r w:rsidR="00B25D13" w:rsidRPr="001E78AF">
            <w:rPr>
              <w:rFonts w:ascii="Arial" w:hAnsi="Arial" w:cs="Arial"/>
            </w:rPr>
            <w:fldChar w:fldCharType="separate"/>
          </w:r>
          <w:r w:rsidR="00CC78A7" w:rsidRPr="00CC78A7">
            <w:rPr>
              <w:rFonts w:ascii="Arial" w:hAnsi="Arial" w:cs="Arial"/>
              <w:noProof/>
              <w:lang w:val="cy-GB"/>
            </w:rPr>
            <w:t>(Road Safety Wales, 2021)</w:t>
          </w:r>
          <w:r w:rsidR="00B25D13" w:rsidRPr="001E78AF">
            <w:rPr>
              <w:rFonts w:ascii="Arial" w:hAnsi="Arial" w:cs="Arial"/>
            </w:rPr>
            <w:fldChar w:fldCharType="end"/>
          </w:r>
        </w:sdtContent>
      </w:sdt>
    </w:p>
    <w:p w14:paraId="43541A73" w14:textId="77777777" w:rsidR="00B25D13" w:rsidRPr="001E78AF" w:rsidRDefault="00B25D13" w:rsidP="00B25D13">
      <w:pPr>
        <w:pStyle w:val="NormalWeb"/>
        <w:jc w:val="both"/>
        <w:rPr>
          <w:rFonts w:ascii="Arial" w:hAnsi="Arial" w:cs="Arial"/>
        </w:rPr>
      </w:pPr>
      <w:r>
        <w:rPr>
          <w:rFonts w:ascii="Arial" w:hAnsi="Arial" w:cs="Arial"/>
        </w:rPr>
        <w:t>I</w:t>
      </w:r>
      <w:r w:rsidRPr="001E78AF">
        <w:rPr>
          <w:rFonts w:ascii="Arial" w:hAnsi="Arial" w:cs="Arial"/>
        </w:rPr>
        <w:t>t must be noted that the information compiled for this period was conducted during 2020, when the pandemic and lockdown were in effect.</w:t>
      </w:r>
      <w:r>
        <w:rPr>
          <w:rFonts w:ascii="Arial" w:hAnsi="Arial" w:cs="Arial"/>
        </w:rPr>
        <w:t xml:space="preserve"> There was a lengthy period where there were fewer </w:t>
      </w:r>
      <w:r w:rsidRPr="001E78AF">
        <w:rPr>
          <w:rFonts w:ascii="Arial" w:hAnsi="Arial" w:cs="Arial"/>
        </w:rPr>
        <w:t>v</w:t>
      </w:r>
      <w:r>
        <w:rPr>
          <w:rFonts w:ascii="Arial" w:hAnsi="Arial" w:cs="Arial"/>
        </w:rPr>
        <w:t>ehicles on the road compared to</w:t>
      </w:r>
      <w:r w:rsidRPr="001E78AF">
        <w:rPr>
          <w:rFonts w:ascii="Arial" w:hAnsi="Arial" w:cs="Arial"/>
        </w:rPr>
        <w:t xml:space="preserve"> the previous year, and thu</w:t>
      </w:r>
      <w:r>
        <w:rPr>
          <w:rFonts w:ascii="Arial" w:hAnsi="Arial" w:cs="Arial"/>
        </w:rPr>
        <w:t>s less collisions had occurred. However, these statistics are specifically for Wales which is relevant to my discussion, compared to the statistic provided by the Home Office, which compares data from both England and Wales.</w:t>
      </w:r>
    </w:p>
    <w:p w14:paraId="0C878885" w14:textId="77777777" w:rsidR="00B25D13" w:rsidRPr="001E78AF" w:rsidRDefault="00B25D13" w:rsidP="00B25D13">
      <w:pPr>
        <w:jc w:val="both"/>
        <w:rPr>
          <w:sz w:val="24"/>
          <w:szCs w:val="24"/>
        </w:rPr>
      </w:pPr>
      <w:r w:rsidRPr="001E78AF">
        <w:rPr>
          <w:sz w:val="24"/>
          <w:szCs w:val="24"/>
        </w:rPr>
        <w:t>Collisions usually involve a vehicle of some kind, which Blackstone</w:t>
      </w:r>
      <w:r>
        <w:rPr>
          <w:sz w:val="24"/>
          <w:szCs w:val="24"/>
        </w:rPr>
        <w:t>’</w:t>
      </w:r>
      <w:r w:rsidRPr="001E78AF">
        <w:rPr>
          <w:sz w:val="24"/>
          <w:szCs w:val="24"/>
        </w:rPr>
        <w:t>s define as “a mechanically propelled vehicle, or anything (whether or not it is a vehicle) that has been, but has ceased to be, a</w:t>
      </w:r>
      <w:r>
        <w:rPr>
          <w:sz w:val="24"/>
          <w:szCs w:val="24"/>
        </w:rPr>
        <w:t xml:space="preserve"> mechanically propelled vehicle</w:t>
      </w:r>
      <w:r w:rsidRPr="001E78AF">
        <w:rPr>
          <w:sz w:val="24"/>
          <w:szCs w:val="24"/>
        </w:rPr>
        <w:t xml:space="preserve">” </w:t>
      </w:r>
      <w:sdt>
        <w:sdtPr>
          <w:rPr>
            <w:sz w:val="24"/>
            <w:szCs w:val="24"/>
          </w:rPr>
          <w:id w:val="-1261991856"/>
          <w:citation/>
        </w:sdtPr>
        <w:sdtEndPr/>
        <w:sdtContent>
          <w:r w:rsidRPr="001E78AF">
            <w:rPr>
              <w:sz w:val="24"/>
              <w:szCs w:val="24"/>
            </w:rPr>
            <w:fldChar w:fldCharType="begin"/>
          </w:r>
          <w:r w:rsidRPr="001E78AF">
            <w:rPr>
              <w:sz w:val="24"/>
              <w:szCs w:val="24"/>
              <w:lang w:val="cy-GB"/>
            </w:rPr>
            <w:instrText xml:space="preserve">CITATION Pro \p 424 \l 1106 </w:instrText>
          </w:r>
          <w:r w:rsidRPr="001E78AF">
            <w:rPr>
              <w:sz w:val="24"/>
              <w:szCs w:val="24"/>
            </w:rPr>
            <w:fldChar w:fldCharType="separate"/>
          </w:r>
          <w:r w:rsidR="00CC78A7" w:rsidRPr="00CC78A7">
            <w:rPr>
              <w:noProof/>
              <w:sz w:val="24"/>
              <w:szCs w:val="24"/>
              <w:lang w:val="cy-GB"/>
            </w:rPr>
            <w:t>(Professor Bryant &amp; Bryant, 2020, p. 424)</w:t>
          </w:r>
          <w:r w:rsidRPr="001E78AF">
            <w:rPr>
              <w:sz w:val="24"/>
              <w:szCs w:val="24"/>
            </w:rPr>
            <w:fldChar w:fldCharType="end"/>
          </w:r>
        </w:sdtContent>
      </w:sdt>
      <w:r>
        <w:rPr>
          <w:sz w:val="24"/>
          <w:szCs w:val="24"/>
        </w:rPr>
        <w:t>. This definition is key in identifying the different types of road vehicles the public use and whatever offence it applies to. In Blackstone’s handbook, it provides 4 categories of collisions, those being:</w:t>
      </w:r>
    </w:p>
    <w:p w14:paraId="468D0885" w14:textId="77777777" w:rsidR="00B25D13" w:rsidRPr="001E78AF" w:rsidRDefault="00B25D13" w:rsidP="00B25D13">
      <w:pPr>
        <w:jc w:val="both"/>
        <w:rPr>
          <w:sz w:val="24"/>
          <w:szCs w:val="24"/>
        </w:rPr>
      </w:pPr>
    </w:p>
    <w:p w14:paraId="2B8CA49E" w14:textId="77777777" w:rsidR="00B25D13" w:rsidRPr="001E78AF" w:rsidRDefault="00B25D13" w:rsidP="00B25D13">
      <w:pPr>
        <w:pStyle w:val="ListParagraph"/>
        <w:numPr>
          <w:ilvl w:val="0"/>
          <w:numId w:val="12"/>
        </w:numPr>
        <w:overflowPunct/>
        <w:autoSpaceDE/>
        <w:autoSpaceDN/>
        <w:adjustRightInd/>
        <w:jc w:val="both"/>
        <w:textAlignment w:val="auto"/>
        <w:rPr>
          <w:sz w:val="24"/>
          <w:szCs w:val="24"/>
        </w:rPr>
      </w:pPr>
      <w:r w:rsidRPr="001E78AF">
        <w:rPr>
          <w:sz w:val="24"/>
          <w:szCs w:val="24"/>
        </w:rPr>
        <w:t xml:space="preserve">Damage only </w:t>
      </w:r>
    </w:p>
    <w:p w14:paraId="4D94141E" w14:textId="77777777" w:rsidR="00B25D13" w:rsidRPr="001E78AF" w:rsidRDefault="00B25D13" w:rsidP="00B25D13">
      <w:pPr>
        <w:pStyle w:val="ListParagraph"/>
        <w:numPr>
          <w:ilvl w:val="0"/>
          <w:numId w:val="12"/>
        </w:numPr>
        <w:overflowPunct/>
        <w:autoSpaceDE/>
        <w:autoSpaceDN/>
        <w:adjustRightInd/>
        <w:jc w:val="both"/>
        <w:textAlignment w:val="auto"/>
        <w:rPr>
          <w:sz w:val="24"/>
          <w:szCs w:val="24"/>
        </w:rPr>
      </w:pPr>
      <w:r w:rsidRPr="001E78AF">
        <w:rPr>
          <w:sz w:val="24"/>
          <w:szCs w:val="24"/>
        </w:rPr>
        <w:t>Non-Reportable Damage Only (NRDO)</w:t>
      </w:r>
    </w:p>
    <w:p w14:paraId="44D4B11E" w14:textId="77777777" w:rsidR="00B25D13" w:rsidRPr="001E78AF" w:rsidRDefault="00B25D13" w:rsidP="00B25D13">
      <w:pPr>
        <w:pStyle w:val="ListParagraph"/>
        <w:numPr>
          <w:ilvl w:val="0"/>
          <w:numId w:val="12"/>
        </w:numPr>
        <w:overflowPunct/>
        <w:autoSpaceDE/>
        <w:autoSpaceDN/>
        <w:adjustRightInd/>
        <w:jc w:val="both"/>
        <w:textAlignment w:val="auto"/>
        <w:rPr>
          <w:sz w:val="24"/>
          <w:szCs w:val="24"/>
        </w:rPr>
      </w:pPr>
      <w:r w:rsidRPr="001E78AF">
        <w:rPr>
          <w:sz w:val="24"/>
          <w:szCs w:val="24"/>
        </w:rPr>
        <w:t>Person Injured (PI)</w:t>
      </w:r>
    </w:p>
    <w:p w14:paraId="2E9BAD28" w14:textId="77777777" w:rsidR="00B25D13" w:rsidRPr="001E78AF" w:rsidRDefault="00B25D13" w:rsidP="00B25D13">
      <w:pPr>
        <w:pStyle w:val="ListParagraph"/>
        <w:numPr>
          <w:ilvl w:val="0"/>
          <w:numId w:val="12"/>
        </w:numPr>
        <w:overflowPunct/>
        <w:autoSpaceDE/>
        <w:autoSpaceDN/>
        <w:adjustRightInd/>
        <w:jc w:val="both"/>
        <w:textAlignment w:val="auto"/>
        <w:rPr>
          <w:sz w:val="24"/>
          <w:szCs w:val="24"/>
        </w:rPr>
      </w:pPr>
      <w:r w:rsidRPr="001E78AF">
        <w:rPr>
          <w:sz w:val="24"/>
          <w:szCs w:val="24"/>
        </w:rPr>
        <w:t>Killed or Seriously Injured (KSI)</w:t>
      </w:r>
    </w:p>
    <w:p w14:paraId="254EA888" w14:textId="77777777" w:rsidR="00B25D13" w:rsidRPr="001E78AF" w:rsidRDefault="00D43315" w:rsidP="00B25D13">
      <w:pPr>
        <w:jc w:val="right"/>
        <w:rPr>
          <w:sz w:val="24"/>
          <w:szCs w:val="24"/>
        </w:rPr>
      </w:pPr>
      <w:sdt>
        <w:sdtPr>
          <w:rPr>
            <w:sz w:val="24"/>
            <w:szCs w:val="24"/>
          </w:rPr>
          <w:id w:val="-1104803108"/>
          <w:citation/>
        </w:sdtPr>
        <w:sdtEndPr/>
        <w:sdtContent>
          <w:r w:rsidR="00B25D13" w:rsidRPr="001E78AF">
            <w:rPr>
              <w:sz w:val="24"/>
              <w:szCs w:val="24"/>
            </w:rPr>
            <w:fldChar w:fldCharType="begin"/>
          </w:r>
          <w:r w:rsidR="00B25D13" w:rsidRPr="001E78AF">
            <w:rPr>
              <w:sz w:val="24"/>
              <w:szCs w:val="24"/>
              <w:lang w:val="cy-GB"/>
            </w:rPr>
            <w:instrText xml:space="preserve">CITATION Pro \p 460 \l 1106 </w:instrText>
          </w:r>
          <w:r w:rsidR="00B25D13" w:rsidRPr="001E78AF">
            <w:rPr>
              <w:sz w:val="24"/>
              <w:szCs w:val="24"/>
            </w:rPr>
            <w:fldChar w:fldCharType="separate"/>
          </w:r>
          <w:r w:rsidR="00CC78A7" w:rsidRPr="00CC78A7">
            <w:rPr>
              <w:noProof/>
              <w:sz w:val="24"/>
              <w:szCs w:val="24"/>
              <w:lang w:val="cy-GB"/>
            </w:rPr>
            <w:t>(Professor Bryant &amp; Bryant, 2020, p. 460)</w:t>
          </w:r>
          <w:r w:rsidR="00B25D13" w:rsidRPr="001E78AF">
            <w:rPr>
              <w:sz w:val="24"/>
              <w:szCs w:val="24"/>
            </w:rPr>
            <w:fldChar w:fldCharType="end"/>
          </w:r>
        </w:sdtContent>
      </w:sdt>
    </w:p>
    <w:p w14:paraId="55A42A71" w14:textId="77777777" w:rsidR="00B25D13" w:rsidRPr="001E78AF" w:rsidRDefault="00B25D13" w:rsidP="00B25D13">
      <w:pPr>
        <w:jc w:val="both"/>
        <w:rPr>
          <w:sz w:val="24"/>
          <w:szCs w:val="24"/>
        </w:rPr>
      </w:pPr>
    </w:p>
    <w:p w14:paraId="7FE716FE" w14:textId="77777777" w:rsidR="00B25D13" w:rsidRPr="00D95C86" w:rsidRDefault="00B25D13" w:rsidP="00B25D13">
      <w:pPr>
        <w:pStyle w:val="NormalWeb"/>
        <w:jc w:val="both"/>
        <w:rPr>
          <w:rFonts w:ascii="Arial" w:hAnsi="Arial" w:cs="Arial"/>
        </w:rPr>
      </w:pPr>
      <w:r w:rsidRPr="001E78AF">
        <w:rPr>
          <w:rFonts w:ascii="Arial" w:hAnsi="Arial" w:cs="Arial"/>
        </w:rPr>
        <w:t xml:space="preserve">The incident I attended was referred to as a KSI - Killed or Seriously Injured. Myself and my colleague were the first on scene from the police force. Ambulance and Fire service were already attending to the injured. Given the situation, I implemented the National Decision Model </w:t>
      </w:r>
      <w:sdt>
        <w:sdtPr>
          <w:rPr>
            <w:rFonts w:ascii="Arial" w:hAnsi="Arial" w:cs="Arial"/>
          </w:rPr>
          <w:id w:val="839968414"/>
          <w:citation/>
        </w:sdtPr>
        <w:sdtEndPr/>
        <w:sdtContent>
          <w:r w:rsidRPr="001E78AF">
            <w:rPr>
              <w:rFonts w:ascii="Arial" w:hAnsi="Arial" w:cs="Arial"/>
            </w:rPr>
            <w:fldChar w:fldCharType="begin"/>
          </w:r>
          <w:r w:rsidRPr="001E78AF">
            <w:rPr>
              <w:rFonts w:ascii="Arial" w:hAnsi="Arial" w:cs="Arial"/>
              <w:lang w:val="cy-GB"/>
            </w:rPr>
            <w:instrText xml:space="preserve"> CITATION Col13 \l 1106 </w:instrText>
          </w:r>
          <w:r w:rsidRPr="001E78AF">
            <w:rPr>
              <w:rFonts w:ascii="Arial" w:hAnsi="Arial" w:cs="Arial"/>
            </w:rPr>
            <w:fldChar w:fldCharType="separate"/>
          </w:r>
          <w:r w:rsidR="00CC78A7" w:rsidRPr="00CC78A7">
            <w:rPr>
              <w:rFonts w:ascii="Arial" w:hAnsi="Arial" w:cs="Arial"/>
              <w:noProof/>
              <w:lang w:val="cy-GB"/>
            </w:rPr>
            <w:t>(College of Policing, 2013)</w:t>
          </w:r>
          <w:r w:rsidRPr="001E78AF">
            <w:rPr>
              <w:rFonts w:ascii="Arial" w:hAnsi="Arial" w:cs="Arial"/>
            </w:rPr>
            <w:fldChar w:fldCharType="end"/>
          </w:r>
        </w:sdtContent>
      </w:sdt>
      <w:r w:rsidRPr="001E78AF">
        <w:rPr>
          <w:rFonts w:ascii="Arial" w:hAnsi="Arial" w:cs="Arial"/>
        </w:rPr>
        <w:t xml:space="preserve">, ACE-CARD </w:t>
      </w:r>
      <w:sdt>
        <w:sdtPr>
          <w:rPr>
            <w:rFonts w:ascii="Arial" w:hAnsi="Arial" w:cs="Arial"/>
          </w:rPr>
          <w:id w:val="-1698384130"/>
          <w:citation/>
        </w:sdtPr>
        <w:sdtEndPr/>
        <w:sdtContent>
          <w:r w:rsidRPr="001E78AF">
            <w:rPr>
              <w:rFonts w:ascii="Arial" w:hAnsi="Arial" w:cs="Arial"/>
            </w:rPr>
            <w:fldChar w:fldCharType="begin"/>
          </w:r>
          <w:r w:rsidRPr="001E78AF">
            <w:rPr>
              <w:rFonts w:ascii="Arial" w:hAnsi="Arial" w:cs="Arial"/>
              <w:lang w:val="cy-GB"/>
            </w:rPr>
            <w:instrText xml:space="preserve">CITATION Pro \p 462 \l 1106 </w:instrText>
          </w:r>
          <w:r w:rsidRPr="001E78AF">
            <w:rPr>
              <w:rFonts w:ascii="Arial" w:hAnsi="Arial" w:cs="Arial"/>
            </w:rPr>
            <w:fldChar w:fldCharType="separate"/>
          </w:r>
          <w:r w:rsidR="00CC78A7" w:rsidRPr="00CC78A7">
            <w:rPr>
              <w:rFonts w:ascii="Arial" w:hAnsi="Arial" w:cs="Arial"/>
              <w:noProof/>
              <w:lang w:val="cy-GB"/>
            </w:rPr>
            <w:t>(Professor Bryant &amp; Bryant, 2020, p. 462)</w:t>
          </w:r>
          <w:r w:rsidRPr="001E78AF">
            <w:rPr>
              <w:rFonts w:ascii="Arial" w:hAnsi="Arial" w:cs="Arial"/>
            </w:rPr>
            <w:fldChar w:fldCharType="end"/>
          </w:r>
        </w:sdtContent>
      </w:sdt>
      <w:r w:rsidRPr="001E78AF">
        <w:rPr>
          <w:rFonts w:ascii="Arial" w:hAnsi="Arial" w:cs="Arial"/>
        </w:rPr>
        <w:t xml:space="preserve"> and CLEAR </w:t>
      </w:r>
      <w:r w:rsidRPr="001E78AF">
        <w:rPr>
          <w:rFonts w:ascii="Arial" w:hAnsi="Arial" w:cs="Arial"/>
          <w:i/>
        </w:rPr>
        <w:t>keep traffic moving</w:t>
      </w:r>
      <w:r w:rsidRPr="001E78AF">
        <w:rPr>
          <w:rFonts w:ascii="Arial" w:hAnsi="Arial" w:cs="Arial"/>
        </w:rPr>
        <w:t xml:space="preserve"> </w:t>
      </w:r>
      <w:sdt>
        <w:sdtPr>
          <w:rPr>
            <w:rFonts w:ascii="Arial" w:hAnsi="Arial" w:cs="Arial"/>
          </w:rPr>
          <w:id w:val="1305275256"/>
          <w:citation/>
        </w:sdtPr>
        <w:sdtEndPr/>
        <w:sdtContent>
          <w:r w:rsidRPr="001E78AF">
            <w:rPr>
              <w:rFonts w:ascii="Arial" w:hAnsi="Arial" w:cs="Arial"/>
            </w:rPr>
            <w:fldChar w:fldCharType="begin"/>
          </w:r>
          <w:r w:rsidRPr="001E78AF">
            <w:rPr>
              <w:rFonts w:ascii="Arial" w:hAnsi="Arial" w:cs="Arial"/>
              <w:lang w:val="cy-GB"/>
            </w:rPr>
            <w:instrText xml:space="preserve"> CITATION Col15 \l 1106 </w:instrText>
          </w:r>
          <w:r w:rsidRPr="001E78AF">
            <w:rPr>
              <w:rFonts w:ascii="Arial" w:hAnsi="Arial" w:cs="Arial"/>
            </w:rPr>
            <w:fldChar w:fldCharType="separate"/>
          </w:r>
          <w:r w:rsidR="00CC78A7" w:rsidRPr="00CC78A7">
            <w:rPr>
              <w:rFonts w:ascii="Arial" w:hAnsi="Arial" w:cs="Arial"/>
              <w:noProof/>
              <w:lang w:val="cy-GB"/>
            </w:rPr>
            <w:t>(College of Policing, 2015)</w:t>
          </w:r>
          <w:r w:rsidRPr="001E78AF">
            <w:rPr>
              <w:rFonts w:ascii="Arial" w:hAnsi="Arial" w:cs="Arial"/>
            </w:rPr>
            <w:fldChar w:fldCharType="end"/>
          </w:r>
        </w:sdtContent>
      </w:sdt>
      <w:r w:rsidRPr="001E78AF">
        <w:rPr>
          <w:rFonts w:ascii="Arial" w:hAnsi="Arial" w:cs="Arial"/>
        </w:rPr>
        <w:t>.</w:t>
      </w:r>
    </w:p>
    <w:p w14:paraId="5F69F84C" w14:textId="77777777" w:rsidR="00B25D13" w:rsidRPr="001E78AF" w:rsidRDefault="00B25D13" w:rsidP="00B25D13">
      <w:pPr>
        <w:jc w:val="both"/>
        <w:rPr>
          <w:sz w:val="24"/>
          <w:szCs w:val="24"/>
        </w:rPr>
      </w:pPr>
      <w:r>
        <w:rPr>
          <w:sz w:val="24"/>
          <w:szCs w:val="24"/>
        </w:rPr>
        <w:t>On arrival at the scene,</w:t>
      </w:r>
      <w:r w:rsidRPr="001E78AF">
        <w:rPr>
          <w:sz w:val="24"/>
          <w:szCs w:val="24"/>
        </w:rPr>
        <w:t xml:space="preserve"> ambulance and fire service were already in attendance and the road had been closed off. A small vehicle had gone off road and become wedged between a high wall and an electric pole. The pole had become dislodged, but was kept in place due to the positioning of the car. There were live electric cables on the road that had come off the pole. There were also witnesses and many</w:t>
      </w:r>
      <w:r>
        <w:rPr>
          <w:sz w:val="24"/>
          <w:szCs w:val="24"/>
        </w:rPr>
        <w:t xml:space="preserve"> bystanders around the scene. Officers </w:t>
      </w:r>
      <w:r w:rsidRPr="001E78AF">
        <w:rPr>
          <w:sz w:val="24"/>
          <w:szCs w:val="24"/>
        </w:rPr>
        <w:t>needed to establish who was in the vehicle, who had been i</w:t>
      </w:r>
      <w:r>
        <w:rPr>
          <w:sz w:val="24"/>
          <w:szCs w:val="24"/>
        </w:rPr>
        <w:t>njured and who the driver was. Three</w:t>
      </w:r>
      <w:r w:rsidRPr="001E78AF">
        <w:rPr>
          <w:sz w:val="24"/>
          <w:szCs w:val="24"/>
        </w:rPr>
        <w:t xml:space="preserve"> people were involved in the collision and were fro</w:t>
      </w:r>
      <w:r>
        <w:rPr>
          <w:sz w:val="24"/>
          <w:szCs w:val="24"/>
        </w:rPr>
        <w:t>m the vehicle that was wedged. One</w:t>
      </w:r>
      <w:r w:rsidRPr="001E78AF">
        <w:rPr>
          <w:sz w:val="24"/>
          <w:szCs w:val="24"/>
        </w:rPr>
        <w:t xml:space="preserve"> passenger and the driver suffered mild injuries, while the front seat passenger was in a life-threatening</w:t>
      </w:r>
      <w:r>
        <w:rPr>
          <w:sz w:val="24"/>
          <w:szCs w:val="24"/>
        </w:rPr>
        <w:t xml:space="preserve"> situation.</w:t>
      </w:r>
    </w:p>
    <w:p w14:paraId="7F675658" w14:textId="77777777" w:rsidR="00B25D13" w:rsidRPr="001E78AF" w:rsidRDefault="00B25D13" w:rsidP="00B25D13">
      <w:pPr>
        <w:jc w:val="both"/>
        <w:rPr>
          <w:sz w:val="24"/>
          <w:szCs w:val="24"/>
        </w:rPr>
      </w:pPr>
    </w:p>
    <w:p w14:paraId="3A686CE6" w14:textId="77777777" w:rsidR="00B25D13" w:rsidRPr="001E78AF" w:rsidRDefault="00B25D13" w:rsidP="00B25D13">
      <w:pPr>
        <w:jc w:val="both"/>
        <w:rPr>
          <w:sz w:val="24"/>
          <w:szCs w:val="24"/>
        </w:rPr>
      </w:pPr>
      <w:r>
        <w:rPr>
          <w:sz w:val="24"/>
          <w:szCs w:val="24"/>
        </w:rPr>
        <w:t xml:space="preserve">Assessing the situation, it was </w:t>
      </w:r>
      <w:r w:rsidRPr="001E78AF">
        <w:rPr>
          <w:sz w:val="24"/>
          <w:szCs w:val="24"/>
        </w:rPr>
        <w:t xml:space="preserve">determined </w:t>
      </w:r>
      <w:r>
        <w:rPr>
          <w:sz w:val="24"/>
          <w:szCs w:val="24"/>
        </w:rPr>
        <w:t xml:space="preserve">that </w:t>
      </w:r>
      <w:r w:rsidRPr="001E78AF">
        <w:rPr>
          <w:sz w:val="24"/>
          <w:szCs w:val="24"/>
        </w:rPr>
        <w:t>traf</w:t>
      </w:r>
      <w:r>
        <w:rPr>
          <w:sz w:val="24"/>
          <w:szCs w:val="24"/>
        </w:rPr>
        <w:t>fic officers were needed as the</w:t>
      </w:r>
      <w:r w:rsidRPr="001E78AF">
        <w:rPr>
          <w:sz w:val="24"/>
          <w:szCs w:val="24"/>
        </w:rPr>
        <w:t xml:space="preserve"> road traffic collision had resulted in life threatening and </w:t>
      </w:r>
      <w:r>
        <w:rPr>
          <w:sz w:val="24"/>
          <w:szCs w:val="24"/>
        </w:rPr>
        <w:t>life changing injuries for the three people who had been involved in the RTC</w:t>
      </w:r>
      <w:r w:rsidRPr="001E78AF">
        <w:rPr>
          <w:sz w:val="24"/>
          <w:szCs w:val="24"/>
        </w:rPr>
        <w:t xml:space="preserve">. The vehicle had dislodged the pole from the pavement, but due the vehicle being wedges between the wall and pole, the vehicles placement was holding the electric pole in place. The electric cables had come loose and were live on the ground; it was also heavily raining that day. </w:t>
      </w:r>
    </w:p>
    <w:p w14:paraId="53268201" w14:textId="77777777" w:rsidR="00B25D13" w:rsidRPr="001E78AF" w:rsidRDefault="00B25D13" w:rsidP="00B25D13">
      <w:pPr>
        <w:jc w:val="both"/>
        <w:rPr>
          <w:sz w:val="24"/>
          <w:szCs w:val="24"/>
        </w:rPr>
      </w:pPr>
    </w:p>
    <w:p w14:paraId="07564106" w14:textId="77777777" w:rsidR="00B25D13" w:rsidRPr="001E78AF" w:rsidRDefault="00B25D13" w:rsidP="00B25D13">
      <w:pPr>
        <w:jc w:val="both"/>
        <w:rPr>
          <w:sz w:val="24"/>
          <w:szCs w:val="24"/>
        </w:rPr>
      </w:pPr>
      <w:r w:rsidRPr="001E78AF">
        <w:rPr>
          <w:sz w:val="24"/>
          <w:szCs w:val="24"/>
        </w:rPr>
        <w:t xml:space="preserve">The main risk here was the threat to life for the </w:t>
      </w:r>
      <w:r>
        <w:rPr>
          <w:sz w:val="24"/>
          <w:szCs w:val="24"/>
        </w:rPr>
        <w:t>three</w:t>
      </w:r>
      <w:r w:rsidRPr="001E78AF">
        <w:rPr>
          <w:sz w:val="24"/>
          <w:szCs w:val="24"/>
        </w:rPr>
        <w:t>-people</w:t>
      </w:r>
      <w:r>
        <w:rPr>
          <w:sz w:val="24"/>
          <w:szCs w:val="24"/>
        </w:rPr>
        <w:t xml:space="preserve"> involved in the RTC. </w:t>
      </w:r>
      <w:r w:rsidRPr="001E78AF">
        <w:rPr>
          <w:sz w:val="24"/>
          <w:szCs w:val="24"/>
        </w:rPr>
        <w:t xml:space="preserve">Ambulance crew were working on </w:t>
      </w:r>
      <w:r>
        <w:rPr>
          <w:sz w:val="24"/>
          <w:szCs w:val="24"/>
        </w:rPr>
        <w:t>them</w:t>
      </w:r>
      <w:r w:rsidRPr="001E78AF">
        <w:rPr>
          <w:sz w:val="24"/>
          <w:szCs w:val="24"/>
        </w:rPr>
        <w:t xml:space="preserve"> and the risk</w:t>
      </w:r>
      <w:r>
        <w:rPr>
          <w:sz w:val="24"/>
          <w:szCs w:val="24"/>
        </w:rPr>
        <w:t>, and there was also risk with the</w:t>
      </w:r>
      <w:r w:rsidRPr="001E78AF">
        <w:rPr>
          <w:sz w:val="24"/>
          <w:szCs w:val="24"/>
        </w:rPr>
        <w:t xml:space="preserve"> witnesses who were out to see what had happened. Officers had to keep the area clear and safe from the cables, while also preserving the scene in the rain.</w:t>
      </w:r>
    </w:p>
    <w:p w14:paraId="130942CC" w14:textId="77777777" w:rsidR="00B25D13" w:rsidRPr="001E78AF" w:rsidRDefault="00B25D13" w:rsidP="00B25D13">
      <w:pPr>
        <w:jc w:val="both"/>
        <w:rPr>
          <w:color w:val="000000" w:themeColor="text1"/>
          <w:sz w:val="24"/>
          <w:szCs w:val="24"/>
        </w:rPr>
      </w:pPr>
    </w:p>
    <w:p w14:paraId="655447C0" w14:textId="77777777" w:rsidR="00B25D13" w:rsidRPr="001E78AF" w:rsidRDefault="00B25D13" w:rsidP="00B25D13">
      <w:pPr>
        <w:jc w:val="both"/>
        <w:rPr>
          <w:color w:val="000000" w:themeColor="text1"/>
          <w:sz w:val="24"/>
          <w:szCs w:val="24"/>
        </w:rPr>
      </w:pPr>
      <w:r w:rsidRPr="001E78AF">
        <w:rPr>
          <w:color w:val="000000" w:themeColor="text1"/>
          <w:sz w:val="24"/>
          <w:szCs w:val="24"/>
        </w:rPr>
        <w:t xml:space="preserve">The main power and policy to consider here was to arrest the driver after they had been treated for the injury. They were to be arrested under the Road Traffic Act 1988 for Section 2 Dangerous Driving and Section 5 Driving Under the Influence </w:t>
      </w:r>
      <w:sdt>
        <w:sdtPr>
          <w:rPr>
            <w:color w:val="000000" w:themeColor="text1"/>
            <w:sz w:val="24"/>
            <w:szCs w:val="24"/>
          </w:rPr>
          <w:id w:val="631134954"/>
          <w:citation/>
        </w:sdtPr>
        <w:sdtEndPr/>
        <w:sdtContent>
          <w:r w:rsidRPr="001E78AF">
            <w:rPr>
              <w:color w:val="000000" w:themeColor="text1"/>
              <w:sz w:val="24"/>
              <w:szCs w:val="24"/>
            </w:rPr>
            <w:fldChar w:fldCharType="begin"/>
          </w:r>
          <w:r w:rsidRPr="001E78AF">
            <w:rPr>
              <w:color w:val="000000" w:themeColor="text1"/>
              <w:sz w:val="24"/>
              <w:szCs w:val="24"/>
              <w:lang w:val="cy-GB"/>
            </w:rPr>
            <w:instrText xml:space="preserve"> CITATION Roa88 \l 1106 </w:instrText>
          </w:r>
          <w:r w:rsidRPr="001E78AF">
            <w:rPr>
              <w:color w:val="000000" w:themeColor="text1"/>
              <w:sz w:val="24"/>
              <w:szCs w:val="24"/>
            </w:rPr>
            <w:fldChar w:fldCharType="separate"/>
          </w:r>
          <w:r w:rsidR="00CC78A7" w:rsidRPr="00CC78A7">
            <w:rPr>
              <w:noProof/>
              <w:color w:val="000000" w:themeColor="text1"/>
              <w:sz w:val="24"/>
              <w:szCs w:val="24"/>
              <w:lang w:val="cy-GB"/>
            </w:rPr>
            <w:t>(Road Traffic Act, 1988)</w:t>
          </w:r>
          <w:r w:rsidRPr="001E78AF">
            <w:rPr>
              <w:color w:val="000000" w:themeColor="text1"/>
              <w:sz w:val="24"/>
              <w:szCs w:val="24"/>
            </w:rPr>
            <w:fldChar w:fldCharType="end"/>
          </w:r>
        </w:sdtContent>
      </w:sdt>
      <w:r w:rsidRPr="001E78AF">
        <w:rPr>
          <w:color w:val="000000" w:themeColor="text1"/>
          <w:sz w:val="24"/>
          <w:szCs w:val="24"/>
        </w:rPr>
        <w:t xml:space="preserve">. Officers would have to wait to see if the driver would have to be arrested for Section 1 Death by Dangerous Driving due to one passenger being in critical condition and needed to be transported immediately. </w:t>
      </w:r>
    </w:p>
    <w:p w14:paraId="6D518111" w14:textId="77777777" w:rsidR="00B25D13" w:rsidRPr="001E78AF" w:rsidRDefault="00B25D13" w:rsidP="00B25D13">
      <w:pPr>
        <w:jc w:val="both"/>
        <w:rPr>
          <w:color w:val="000000" w:themeColor="text1"/>
          <w:sz w:val="24"/>
          <w:szCs w:val="24"/>
        </w:rPr>
      </w:pPr>
    </w:p>
    <w:p w14:paraId="6AD14DBA" w14:textId="77777777" w:rsidR="00B25D13" w:rsidRPr="001E78AF" w:rsidRDefault="00B25D13" w:rsidP="00B25D13">
      <w:pPr>
        <w:jc w:val="both"/>
        <w:rPr>
          <w:color w:val="000000" w:themeColor="text1"/>
          <w:sz w:val="24"/>
          <w:szCs w:val="24"/>
        </w:rPr>
      </w:pPr>
      <w:r w:rsidRPr="001E78AF">
        <w:rPr>
          <w:color w:val="000000" w:themeColor="text1"/>
          <w:sz w:val="24"/>
          <w:szCs w:val="24"/>
        </w:rPr>
        <w:t xml:space="preserve">Here, the CLEAR </w:t>
      </w:r>
      <w:r w:rsidRPr="001E78AF">
        <w:rPr>
          <w:i/>
          <w:color w:val="000000" w:themeColor="text1"/>
          <w:sz w:val="24"/>
          <w:szCs w:val="24"/>
        </w:rPr>
        <w:t>keep traffic moving</w:t>
      </w:r>
      <w:r w:rsidRPr="001E78AF">
        <w:rPr>
          <w:color w:val="000000" w:themeColor="text1"/>
          <w:sz w:val="24"/>
          <w:szCs w:val="24"/>
        </w:rPr>
        <w:t xml:space="preserve"> </w:t>
      </w:r>
      <w:sdt>
        <w:sdtPr>
          <w:rPr>
            <w:color w:val="000000" w:themeColor="text1"/>
            <w:sz w:val="24"/>
            <w:szCs w:val="24"/>
          </w:rPr>
          <w:id w:val="-121693017"/>
          <w:citation/>
        </w:sdtPr>
        <w:sdtEndPr/>
        <w:sdtContent>
          <w:r w:rsidRPr="001E78AF">
            <w:rPr>
              <w:color w:val="000000" w:themeColor="text1"/>
              <w:sz w:val="24"/>
              <w:szCs w:val="24"/>
            </w:rPr>
            <w:fldChar w:fldCharType="begin"/>
          </w:r>
          <w:r w:rsidRPr="001E78AF">
            <w:rPr>
              <w:color w:val="000000" w:themeColor="text1"/>
              <w:sz w:val="24"/>
              <w:szCs w:val="24"/>
              <w:lang w:val="cy-GB"/>
            </w:rPr>
            <w:instrText xml:space="preserve"> CITATION Col15 \l 1106 </w:instrText>
          </w:r>
          <w:r w:rsidRPr="001E78AF">
            <w:rPr>
              <w:color w:val="000000" w:themeColor="text1"/>
              <w:sz w:val="24"/>
              <w:szCs w:val="24"/>
            </w:rPr>
            <w:fldChar w:fldCharType="separate"/>
          </w:r>
          <w:r w:rsidR="00CC78A7" w:rsidRPr="00CC78A7">
            <w:rPr>
              <w:noProof/>
              <w:color w:val="000000" w:themeColor="text1"/>
              <w:sz w:val="24"/>
              <w:szCs w:val="24"/>
              <w:lang w:val="cy-GB"/>
            </w:rPr>
            <w:t>(College of Policing, 2015)</w:t>
          </w:r>
          <w:r w:rsidRPr="001E78AF">
            <w:rPr>
              <w:color w:val="000000" w:themeColor="text1"/>
              <w:sz w:val="24"/>
              <w:szCs w:val="24"/>
            </w:rPr>
            <w:fldChar w:fldCharType="end"/>
          </w:r>
        </w:sdtContent>
      </w:sdt>
      <w:r w:rsidRPr="001E78AF">
        <w:rPr>
          <w:color w:val="000000" w:themeColor="text1"/>
          <w:sz w:val="24"/>
          <w:szCs w:val="24"/>
        </w:rPr>
        <w:t xml:space="preserve"> where we had highway, vehicle recovery, police, fire and rescue and ambulance all working together to save life and limb, preserve the scene for the necessary</w:t>
      </w:r>
      <w:r>
        <w:rPr>
          <w:color w:val="000000" w:themeColor="text1"/>
          <w:sz w:val="24"/>
          <w:szCs w:val="24"/>
        </w:rPr>
        <w:t xml:space="preserve"> amount of time, repair what </w:t>
      </w:r>
      <w:r w:rsidRPr="001E78AF">
        <w:rPr>
          <w:color w:val="000000" w:themeColor="text1"/>
          <w:sz w:val="24"/>
          <w:szCs w:val="24"/>
        </w:rPr>
        <w:t xml:space="preserve">could </w:t>
      </w:r>
      <w:r>
        <w:rPr>
          <w:color w:val="000000" w:themeColor="text1"/>
          <w:sz w:val="24"/>
          <w:szCs w:val="24"/>
        </w:rPr>
        <w:t xml:space="preserve">be repaired </w:t>
      </w:r>
      <w:r w:rsidRPr="001E78AF">
        <w:rPr>
          <w:color w:val="000000" w:themeColor="text1"/>
          <w:sz w:val="24"/>
          <w:szCs w:val="24"/>
        </w:rPr>
        <w:t>and then re-open the road when it was safe to do so. Western power was also contact</w:t>
      </w:r>
      <w:r>
        <w:rPr>
          <w:color w:val="000000" w:themeColor="text1"/>
          <w:sz w:val="24"/>
          <w:szCs w:val="24"/>
        </w:rPr>
        <w:t>ed to turn the power off to the</w:t>
      </w:r>
      <w:r w:rsidRPr="001E78AF">
        <w:rPr>
          <w:color w:val="000000" w:themeColor="text1"/>
          <w:sz w:val="24"/>
          <w:szCs w:val="24"/>
        </w:rPr>
        <w:t xml:space="preserve"> pole to reduce the risk of electrocution due to the live wire and weather conditions.</w:t>
      </w:r>
    </w:p>
    <w:p w14:paraId="7A9FCFC7" w14:textId="77777777" w:rsidR="00B25D13" w:rsidRPr="001E78AF" w:rsidRDefault="00B25D13" w:rsidP="00B25D13">
      <w:pPr>
        <w:jc w:val="both"/>
        <w:rPr>
          <w:sz w:val="24"/>
          <w:szCs w:val="24"/>
        </w:rPr>
      </w:pPr>
    </w:p>
    <w:p w14:paraId="5FF30532" w14:textId="77777777" w:rsidR="00B25D13" w:rsidRPr="001E78AF" w:rsidRDefault="00B25D13" w:rsidP="00B25D13">
      <w:pPr>
        <w:jc w:val="both"/>
        <w:rPr>
          <w:sz w:val="24"/>
          <w:szCs w:val="24"/>
        </w:rPr>
      </w:pPr>
      <w:r w:rsidRPr="001E78AF">
        <w:rPr>
          <w:sz w:val="24"/>
          <w:szCs w:val="24"/>
        </w:rPr>
        <w:t xml:space="preserve">Another review of the scene suggested that the road would have to remain closed until the vehicle could be removed safely and the electric </w:t>
      </w:r>
      <w:r>
        <w:rPr>
          <w:sz w:val="24"/>
          <w:szCs w:val="24"/>
        </w:rPr>
        <w:t>p</w:t>
      </w:r>
      <w:r w:rsidRPr="001E78AF">
        <w:rPr>
          <w:sz w:val="24"/>
          <w:szCs w:val="24"/>
        </w:rPr>
        <w:t xml:space="preserve">ole would have to be taken down and replaced with a new one. </w:t>
      </w:r>
    </w:p>
    <w:p w14:paraId="091B2B68" w14:textId="77777777" w:rsidR="00B25D13" w:rsidRPr="001E78AF" w:rsidRDefault="00B25D13" w:rsidP="00B25D13">
      <w:pPr>
        <w:jc w:val="both"/>
        <w:rPr>
          <w:sz w:val="24"/>
          <w:szCs w:val="24"/>
          <w:u w:val="single"/>
        </w:rPr>
      </w:pPr>
    </w:p>
    <w:p w14:paraId="725CD8E5" w14:textId="77777777" w:rsidR="00B25D13" w:rsidRDefault="00B25D13" w:rsidP="00B25D13">
      <w:pPr>
        <w:jc w:val="both"/>
        <w:rPr>
          <w:sz w:val="24"/>
          <w:szCs w:val="24"/>
        </w:rPr>
      </w:pPr>
      <w:r w:rsidRPr="001E78AF">
        <w:rPr>
          <w:sz w:val="24"/>
          <w:szCs w:val="24"/>
        </w:rPr>
        <w:t xml:space="preserve">Using the ACE-CARD method of Approach, Caution, Examine, Casualties, Ambulance (Fire &amp; Rescue and other services), Remove, Detailed (investigation), </w:t>
      </w:r>
      <w:sdt>
        <w:sdtPr>
          <w:rPr>
            <w:sz w:val="24"/>
            <w:szCs w:val="24"/>
          </w:rPr>
          <w:id w:val="1860774092"/>
          <w:citation/>
        </w:sdtPr>
        <w:sdtEndPr/>
        <w:sdtContent>
          <w:r w:rsidRPr="001E78AF">
            <w:rPr>
              <w:sz w:val="24"/>
              <w:szCs w:val="24"/>
            </w:rPr>
            <w:fldChar w:fldCharType="begin"/>
          </w:r>
          <w:r w:rsidRPr="001E78AF">
            <w:rPr>
              <w:sz w:val="24"/>
              <w:szCs w:val="24"/>
              <w:lang w:val="cy-GB"/>
            </w:rPr>
            <w:instrText xml:space="preserve">CITATION Pro \p 462 \l 1106 </w:instrText>
          </w:r>
          <w:r w:rsidRPr="001E78AF">
            <w:rPr>
              <w:sz w:val="24"/>
              <w:szCs w:val="24"/>
            </w:rPr>
            <w:fldChar w:fldCharType="separate"/>
          </w:r>
          <w:r w:rsidR="00CC78A7" w:rsidRPr="00CC78A7">
            <w:rPr>
              <w:noProof/>
              <w:sz w:val="24"/>
              <w:szCs w:val="24"/>
              <w:lang w:val="cy-GB"/>
            </w:rPr>
            <w:t>(Professor Bryant &amp; Bryant, 2020, p. 462)</w:t>
          </w:r>
          <w:r w:rsidRPr="001E78AF">
            <w:rPr>
              <w:sz w:val="24"/>
              <w:szCs w:val="24"/>
            </w:rPr>
            <w:fldChar w:fldCharType="end"/>
          </w:r>
        </w:sdtContent>
      </w:sdt>
      <w:r w:rsidRPr="001E78AF">
        <w:rPr>
          <w:sz w:val="24"/>
          <w:szCs w:val="24"/>
        </w:rPr>
        <w:t xml:space="preserve"> officers could conduct a very efficient inve</w:t>
      </w:r>
      <w:r>
        <w:rPr>
          <w:sz w:val="24"/>
          <w:szCs w:val="24"/>
        </w:rPr>
        <w:t>stigation in the limited time they had while they</w:t>
      </w:r>
      <w:r w:rsidRPr="001E78AF">
        <w:rPr>
          <w:sz w:val="24"/>
          <w:szCs w:val="24"/>
        </w:rPr>
        <w:t xml:space="preserve"> were there.</w:t>
      </w:r>
      <w:r>
        <w:rPr>
          <w:sz w:val="24"/>
          <w:szCs w:val="24"/>
        </w:rPr>
        <w:t xml:space="preserve"> While the situation was very stressful, especially with limited number of police officers who could attend the scene, by using ACE-CARD and the National Decision model, officers could prioritise the incident as efficiently as possible. These method and collaborations between services greatly helped in conducting and efficient evidence based policing of the scene and would be necessary for when the SIO arrived to take over.</w:t>
      </w:r>
    </w:p>
    <w:p w14:paraId="6EF9B828" w14:textId="77777777" w:rsidR="00B25D13" w:rsidRDefault="00B25D13" w:rsidP="00B25D13">
      <w:pPr>
        <w:jc w:val="both"/>
        <w:rPr>
          <w:sz w:val="24"/>
          <w:szCs w:val="24"/>
        </w:rPr>
      </w:pPr>
    </w:p>
    <w:p w14:paraId="7D1AD72E" w14:textId="77777777" w:rsidR="00B25D13" w:rsidRDefault="00B25D13" w:rsidP="00B25D13">
      <w:pPr>
        <w:jc w:val="both"/>
        <w:rPr>
          <w:sz w:val="24"/>
          <w:szCs w:val="24"/>
        </w:rPr>
      </w:pPr>
      <w:r>
        <w:rPr>
          <w:sz w:val="24"/>
          <w:szCs w:val="24"/>
        </w:rPr>
        <w:t>I</w:t>
      </w:r>
      <w:r w:rsidRPr="001E78AF">
        <w:rPr>
          <w:sz w:val="24"/>
          <w:szCs w:val="24"/>
        </w:rPr>
        <w:t xml:space="preserve">t was </w:t>
      </w:r>
      <w:r>
        <w:rPr>
          <w:sz w:val="24"/>
          <w:szCs w:val="24"/>
        </w:rPr>
        <w:t xml:space="preserve">then </w:t>
      </w:r>
      <w:r w:rsidRPr="001E78AF">
        <w:rPr>
          <w:sz w:val="24"/>
          <w:szCs w:val="24"/>
        </w:rPr>
        <w:t xml:space="preserve">necessary to breathalyse the driver on scene, as per Section 5 of the Road Traffic Act 1988 </w:t>
      </w:r>
      <w:sdt>
        <w:sdtPr>
          <w:rPr>
            <w:sz w:val="24"/>
            <w:szCs w:val="24"/>
          </w:rPr>
          <w:id w:val="2002543060"/>
          <w:citation/>
        </w:sdtPr>
        <w:sdtEndPr/>
        <w:sdtContent>
          <w:r w:rsidRPr="001E78AF">
            <w:rPr>
              <w:sz w:val="24"/>
              <w:szCs w:val="24"/>
            </w:rPr>
            <w:fldChar w:fldCharType="begin"/>
          </w:r>
          <w:r w:rsidRPr="001E78AF">
            <w:rPr>
              <w:sz w:val="24"/>
              <w:szCs w:val="24"/>
              <w:lang w:val="cy-GB"/>
            </w:rPr>
            <w:instrText xml:space="preserve"> CITATION Roa88 \l 1106 </w:instrText>
          </w:r>
          <w:r w:rsidRPr="001E78AF">
            <w:rPr>
              <w:sz w:val="24"/>
              <w:szCs w:val="24"/>
            </w:rPr>
            <w:fldChar w:fldCharType="separate"/>
          </w:r>
          <w:r w:rsidR="00CC78A7" w:rsidRPr="00CC78A7">
            <w:rPr>
              <w:noProof/>
              <w:sz w:val="24"/>
              <w:szCs w:val="24"/>
              <w:lang w:val="cy-GB"/>
            </w:rPr>
            <w:t>(Road Traffic Act, 1988)</w:t>
          </w:r>
          <w:r w:rsidRPr="001E78AF">
            <w:rPr>
              <w:sz w:val="24"/>
              <w:szCs w:val="24"/>
            </w:rPr>
            <w:fldChar w:fldCharType="end"/>
          </w:r>
        </w:sdtContent>
      </w:sdt>
      <w:r w:rsidRPr="001E78AF">
        <w:rPr>
          <w:sz w:val="24"/>
          <w:szCs w:val="24"/>
        </w:rPr>
        <w:t xml:space="preserve">. The driver blew over the limit of 35. A drug swab was also taken and the driver tested positive for cocaine. </w:t>
      </w:r>
      <w:r>
        <w:rPr>
          <w:sz w:val="24"/>
          <w:szCs w:val="24"/>
        </w:rPr>
        <w:t xml:space="preserve">The driver admitted to driving under the influence to officers. This positive result and admission was crucial for the evidence based aspect of the investigation, as officers had clear evidence of drugs in the driver system from the scene and the driver’s admission on </w:t>
      </w:r>
      <w:proofErr w:type="spellStart"/>
      <w:r>
        <w:rPr>
          <w:sz w:val="24"/>
          <w:szCs w:val="24"/>
        </w:rPr>
        <w:t>bodyworn</w:t>
      </w:r>
      <w:proofErr w:type="spellEnd"/>
      <w:r>
        <w:rPr>
          <w:sz w:val="24"/>
          <w:szCs w:val="24"/>
        </w:rPr>
        <w:t xml:space="preserve"> camera. </w:t>
      </w:r>
      <w:r w:rsidRPr="001E78AF">
        <w:rPr>
          <w:sz w:val="24"/>
          <w:szCs w:val="24"/>
        </w:rPr>
        <w:t xml:space="preserve">As the </w:t>
      </w:r>
      <w:r>
        <w:rPr>
          <w:sz w:val="24"/>
          <w:szCs w:val="24"/>
        </w:rPr>
        <w:t>driver was also</w:t>
      </w:r>
      <w:r w:rsidRPr="001E78AF">
        <w:rPr>
          <w:sz w:val="24"/>
          <w:szCs w:val="24"/>
        </w:rPr>
        <w:t xml:space="preserve"> injured</w:t>
      </w:r>
      <w:r>
        <w:rPr>
          <w:sz w:val="24"/>
          <w:szCs w:val="24"/>
        </w:rPr>
        <w:t>,</w:t>
      </w:r>
      <w:r w:rsidRPr="001E78AF">
        <w:rPr>
          <w:sz w:val="24"/>
          <w:szCs w:val="24"/>
        </w:rPr>
        <w:t xml:space="preserve"> they were to be taken to hospital and treated. Here, to act and follow traffic law, an officer had to accompany the driver as they were to be detained after they had been deemed fit to leave by a doctor. </w:t>
      </w:r>
    </w:p>
    <w:p w14:paraId="09BDFB45" w14:textId="77777777" w:rsidR="00B25D13" w:rsidRDefault="00B25D13" w:rsidP="00B25D13">
      <w:pPr>
        <w:jc w:val="both"/>
        <w:rPr>
          <w:sz w:val="24"/>
          <w:szCs w:val="24"/>
        </w:rPr>
      </w:pPr>
    </w:p>
    <w:p w14:paraId="585D4DC6" w14:textId="77777777" w:rsidR="00B25D13" w:rsidRPr="001E78AF" w:rsidRDefault="00B25D13" w:rsidP="00B25D13">
      <w:pPr>
        <w:jc w:val="both"/>
        <w:rPr>
          <w:sz w:val="24"/>
          <w:szCs w:val="24"/>
        </w:rPr>
      </w:pPr>
      <w:r>
        <w:rPr>
          <w:sz w:val="24"/>
          <w:szCs w:val="24"/>
        </w:rPr>
        <w:t xml:space="preserve">This reminded me of Dalton’s paper in which they discuss with a group of young adults their awareness of the law surrounding drink and drug driving and the consequences that come with it. The focus group are aware that drink driving is a very serious offence which can cause life altering consequences for them. However, when asked about driving under the influence of cannabis, they were aware that more people in their age group (17-24 years old) where driving while under the influence of a drug, suggesting that the perception of driving while under the influence of cannabis is more acceptable than drink driving </w:t>
      </w:r>
      <w:sdt>
        <w:sdtPr>
          <w:rPr>
            <w:sz w:val="24"/>
            <w:szCs w:val="24"/>
          </w:rPr>
          <w:id w:val="-523549822"/>
          <w:citation/>
        </w:sdtPr>
        <w:sdtEndPr/>
        <w:sdtContent>
          <w:r>
            <w:rPr>
              <w:sz w:val="24"/>
              <w:szCs w:val="24"/>
            </w:rPr>
            <w:fldChar w:fldCharType="begin"/>
          </w:r>
          <w:r>
            <w:rPr>
              <w:sz w:val="24"/>
              <w:szCs w:val="24"/>
              <w:lang w:val="cy-GB"/>
            </w:rPr>
            <w:instrText xml:space="preserve">CITATION Dan03 \p 50-60 \l 1106 </w:instrText>
          </w:r>
          <w:r>
            <w:rPr>
              <w:sz w:val="24"/>
              <w:szCs w:val="24"/>
            </w:rPr>
            <w:fldChar w:fldCharType="separate"/>
          </w:r>
          <w:r w:rsidR="00CC78A7" w:rsidRPr="00CC78A7">
            <w:rPr>
              <w:noProof/>
              <w:sz w:val="24"/>
              <w:szCs w:val="24"/>
              <w:lang w:val="cy-GB"/>
            </w:rPr>
            <w:t>(Danto, et al., 2003, pp. 50-60)</w:t>
          </w:r>
          <w:r>
            <w:rPr>
              <w:sz w:val="24"/>
              <w:szCs w:val="24"/>
            </w:rPr>
            <w:fldChar w:fldCharType="end"/>
          </w:r>
        </w:sdtContent>
      </w:sdt>
      <w:r>
        <w:rPr>
          <w:sz w:val="24"/>
          <w:szCs w:val="24"/>
        </w:rPr>
        <w:t xml:space="preserve">. This study was conducted in 2003, when driving under the influence of cannabis had not been implemented under Section 5A (until 2015), however it is still a relevant discussion today. Many young adults believe there is less of a stigma driving while under the influence of drugs than drink driving. However, the Department for transport provides statistics on KSI (specifically drivers killed while under the influence of drugs and alcohol), and it shows the latest year, being 2018, there were 235 drivers killed while under the influence of drugs compared to 200 while under the influence of alcohol </w:t>
      </w:r>
      <w:sdt>
        <w:sdtPr>
          <w:rPr>
            <w:sz w:val="24"/>
            <w:szCs w:val="24"/>
          </w:rPr>
          <w:id w:val="-1573269110"/>
          <w:citation/>
        </w:sdtPr>
        <w:sdtEndPr/>
        <w:sdtContent>
          <w:r>
            <w:rPr>
              <w:sz w:val="24"/>
              <w:szCs w:val="24"/>
            </w:rPr>
            <w:fldChar w:fldCharType="begin"/>
          </w:r>
          <w:r>
            <w:rPr>
              <w:sz w:val="24"/>
              <w:szCs w:val="24"/>
              <w:lang w:val="cy-GB"/>
            </w:rPr>
            <w:instrText xml:space="preserve"> CITATION Dep212 \l 1106 </w:instrText>
          </w:r>
          <w:r>
            <w:rPr>
              <w:sz w:val="24"/>
              <w:szCs w:val="24"/>
            </w:rPr>
            <w:fldChar w:fldCharType="separate"/>
          </w:r>
          <w:r w:rsidR="00CC78A7" w:rsidRPr="00CC78A7">
            <w:rPr>
              <w:noProof/>
              <w:sz w:val="24"/>
              <w:szCs w:val="24"/>
              <w:lang w:val="cy-GB"/>
            </w:rPr>
            <w:t>(Department for Transport, 2021)</w:t>
          </w:r>
          <w:r>
            <w:rPr>
              <w:sz w:val="24"/>
              <w:szCs w:val="24"/>
            </w:rPr>
            <w:fldChar w:fldCharType="end"/>
          </w:r>
        </w:sdtContent>
      </w:sdt>
      <w:r>
        <w:rPr>
          <w:sz w:val="24"/>
          <w:szCs w:val="24"/>
        </w:rPr>
        <w:t xml:space="preserve">. </w:t>
      </w:r>
      <w:proofErr w:type="gramStart"/>
      <w:r>
        <w:rPr>
          <w:sz w:val="24"/>
          <w:szCs w:val="24"/>
        </w:rPr>
        <w:t>At this time</w:t>
      </w:r>
      <w:proofErr w:type="gramEnd"/>
      <w:r>
        <w:rPr>
          <w:sz w:val="24"/>
          <w:szCs w:val="24"/>
        </w:rPr>
        <w:t xml:space="preserve">, there is very little research on young adults’ attitudes and perception towards drink driving. Therefore, it is difficult to confirm from an academic research point of view this is how young adults perceive their actions if they were to drive while under the influence of drink/drugs. However, by policing incidents such as the above, there is a disregard for driving under the influence of drugs and the consequences that follow, compared to drink driving. With the incident above, </w:t>
      </w:r>
      <w:proofErr w:type="gramStart"/>
      <w:r>
        <w:rPr>
          <w:sz w:val="24"/>
          <w:szCs w:val="24"/>
        </w:rPr>
        <w:t>it is clear that these</w:t>
      </w:r>
      <w:proofErr w:type="gramEnd"/>
      <w:r>
        <w:rPr>
          <w:sz w:val="24"/>
          <w:szCs w:val="24"/>
        </w:rPr>
        <w:t xml:space="preserve"> young offenders see no issue with driving under the influence of alcohol or drugs.</w:t>
      </w:r>
    </w:p>
    <w:p w14:paraId="0E7D7841" w14:textId="77777777" w:rsidR="00B25D13" w:rsidRPr="001E78AF" w:rsidRDefault="00B25D13" w:rsidP="00B25D13">
      <w:pPr>
        <w:jc w:val="both"/>
        <w:rPr>
          <w:sz w:val="24"/>
          <w:szCs w:val="24"/>
        </w:rPr>
      </w:pPr>
    </w:p>
    <w:p w14:paraId="7E7B087C" w14:textId="77777777" w:rsidR="00B25D13" w:rsidRPr="009B6F22" w:rsidRDefault="00B25D13" w:rsidP="00B25D13">
      <w:pPr>
        <w:jc w:val="both"/>
        <w:rPr>
          <w:sz w:val="24"/>
          <w:szCs w:val="24"/>
        </w:rPr>
      </w:pPr>
      <w:r>
        <w:rPr>
          <w:sz w:val="24"/>
          <w:szCs w:val="24"/>
        </w:rPr>
        <w:t xml:space="preserve">Moving on from the drug offence, as this collision resulted in a KSI, the injured party had to be rushed to the nearest hospital that could treat their injuries; this being the Heath in Cardiff. The hospital was quite a distance away and time was key here for the KSI passenger. In </w:t>
      </w:r>
      <w:proofErr w:type="spellStart"/>
      <w:r w:rsidRPr="001E78AF">
        <w:rPr>
          <w:sz w:val="24"/>
          <w:szCs w:val="24"/>
        </w:rPr>
        <w:t>Partheeban</w:t>
      </w:r>
      <w:proofErr w:type="spellEnd"/>
      <w:r w:rsidRPr="001E78AF">
        <w:rPr>
          <w:sz w:val="24"/>
          <w:szCs w:val="24"/>
        </w:rPr>
        <w:t xml:space="preserve"> </w:t>
      </w:r>
      <w:r>
        <w:rPr>
          <w:sz w:val="24"/>
          <w:szCs w:val="24"/>
        </w:rPr>
        <w:t>research, they suggested that “</w:t>
      </w:r>
      <w:r>
        <w:rPr>
          <w:color w:val="000000" w:themeColor="text1"/>
          <w:sz w:val="24"/>
          <w:szCs w:val="24"/>
          <w:lang w:eastAsia="zh-TW"/>
        </w:rPr>
        <w:t>m</w:t>
      </w:r>
      <w:r w:rsidRPr="009B6F22">
        <w:rPr>
          <w:color w:val="000000" w:themeColor="text1"/>
          <w:sz w:val="24"/>
          <w:szCs w:val="24"/>
          <w:lang w:eastAsia="zh-TW"/>
        </w:rPr>
        <w:t>edical facilities should be made available to the accident victim by providing medical centres on</w:t>
      </w:r>
      <w:r>
        <w:rPr>
          <w:color w:val="000000" w:themeColor="text1"/>
          <w:sz w:val="24"/>
          <w:szCs w:val="24"/>
          <w:lang w:eastAsia="zh-TW"/>
        </w:rPr>
        <w:t xml:space="preserve"> highways at regular intervals” </w:t>
      </w:r>
      <w:sdt>
        <w:sdtPr>
          <w:rPr>
            <w:lang w:eastAsia="zh-TW"/>
          </w:rPr>
          <w:id w:val="-914702601"/>
          <w:citation/>
        </w:sdtPr>
        <w:sdtEndPr/>
        <w:sdtContent>
          <w:r w:rsidRPr="009B6F22">
            <w:rPr>
              <w:color w:val="000000" w:themeColor="text1"/>
              <w:sz w:val="24"/>
              <w:szCs w:val="24"/>
              <w:lang w:eastAsia="zh-TW"/>
            </w:rPr>
            <w:fldChar w:fldCharType="begin"/>
          </w:r>
          <w:r w:rsidRPr="009B6F22">
            <w:rPr>
              <w:color w:val="000000" w:themeColor="text1"/>
              <w:sz w:val="24"/>
              <w:szCs w:val="24"/>
              <w:lang w:val="cy-GB" w:eastAsia="zh-TW"/>
            </w:rPr>
            <w:instrText xml:space="preserve">CITATION Par08 \p 6 \l 1106 </w:instrText>
          </w:r>
          <w:r w:rsidRPr="009B6F22">
            <w:rPr>
              <w:color w:val="000000" w:themeColor="text1"/>
              <w:sz w:val="24"/>
              <w:szCs w:val="24"/>
              <w:lang w:eastAsia="zh-TW"/>
            </w:rPr>
            <w:fldChar w:fldCharType="separate"/>
          </w:r>
          <w:r w:rsidR="00CC78A7" w:rsidRPr="00CC78A7">
            <w:rPr>
              <w:noProof/>
              <w:color w:val="000000" w:themeColor="text1"/>
              <w:sz w:val="24"/>
              <w:szCs w:val="24"/>
              <w:lang w:val="cy-GB" w:eastAsia="zh-TW"/>
            </w:rPr>
            <w:t>(Partheeban , et al., 2008, p. 6)</w:t>
          </w:r>
          <w:r w:rsidRPr="009B6F22">
            <w:rPr>
              <w:color w:val="000000" w:themeColor="text1"/>
              <w:sz w:val="24"/>
              <w:szCs w:val="24"/>
              <w:lang w:eastAsia="zh-TW"/>
            </w:rPr>
            <w:fldChar w:fldCharType="end"/>
          </w:r>
        </w:sdtContent>
      </w:sdt>
      <w:r>
        <w:rPr>
          <w:lang w:eastAsia="zh-TW"/>
        </w:rPr>
        <w:t xml:space="preserve">. </w:t>
      </w:r>
      <w:r w:rsidRPr="009B6F22">
        <w:rPr>
          <w:sz w:val="24"/>
          <w:szCs w:val="24"/>
          <w:lang w:eastAsia="zh-TW"/>
        </w:rPr>
        <w:t>While</w:t>
      </w:r>
      <w:r>
        <w:rPr>
          <w:sz w:val="24"/>
          <w:szCs w:val="24"/>
          <w:lang w:eastAsia="zh-TW"/>
        </w:rPr>
        <w:t xml:space="preserve"> </w:t>
      </w:r>
      <w:proofErr w:type="spellStart"/>
      <w:r>
        <w:rPr>
          <w:sz w:val="24"/>
          <w:szCs w:val="24"/>
          <w:lang w:eastAsia="zh-TW"/>
        </w:rPr>
        <w:t>Partheeban’s</w:t>
      </w:r>
      <w:proofErr w:type="spellEnd"/>
      <w:r>
        <w:rPr>
          <w:sz w:val="24"/>
          <w:szCs w:val="24"/>
          <w:lang w:eastAsia="zh-TW"/>
        </w:rPr>
        <w:t xml:space="preserve"> research is based on RTCs in </w:t>
      </w:r>
      <w:proofErr w:type="spellStart"/>
      <w:r>
        <w:rPr>
          <w:sz w:val="24"/>
          <w:szCs w:val="24"/>
          <w:lang w:eastAsia="zh-TW"/>
        </w:rPr>
        <w:t>Chenai</w:t>
      </w:r>
      <w:proofErr w:type="spellEnd"/>
      <w:r>
        <w:rPr>
          <w:sz w:val="24"/>
          <w:szCs w:val="24"/>
          <w:lang w:eastAsia="zh-TW"/>
        </w:rPr>
        <w:t xml:space="preserve">, India, this can be applied in Wales. As discussed above, while the number of RTCs and KSI’s had decreased between the </w:t>
      </w:r>
      <w:r>
        <w:rPr>
          <w:sz w:val="24"/>
          <w:szCs w:val="24"/>
          <w:lang w:eastAsia="zh-TW"/>
        </w:rPr>
        <w:lastRenderedPageBreak/>
        <w:t xml:space="preserve">period of 2020-2021 in Wales, this was due to lockdown. Now that Wales has come out of lockdown and there is more traffic on the roads there will be a noticeable increase of RTC’s on the road. The Home Office has already seen a 10% increase of traffic on the road for England and Wales between January to June 2021, compared to the previous year </w:t>
      </w:r>
      <w:sdt>
        <w:sdtPr>
          <w:rPr>
            <w:sz w:val="24"/>
            <w:szCs w:val="24"/>
            <w:lang w:eastAsia="zh-TW"/>
          </w:rPr>
          <w:id w:val="621505628"/>
          <w:citation/>
        </w:sdtPr>
        <w:sdtEndPr/>
        <w:sdtContent>
          <w:r>
            <w:rPr>
              <w:sz w:val="24"/>
              <w:szCs w:val="24"/>
              <w:lang w:eastAsia="zh-TW"/>
            </w:rPr>
            <w:fldChar w:fldCharType="begin"/>
          </w:r>
          <w:r>
            <w:rPr>
              <w:sz w:val="24"/>
              <w:szCs w:val="24"/>
              <w:lang w:val="cy-GB" w:eastAsia="zh-TW"/>
            </w:rPr>
            <w:instrText xml:space="preserve"> CITATION Dep21 \l 1106 </w:instrText>
          </w:r>
          <w:r>
            <w:rPr>
              <w:sz w:val="24"/>
              <w:szCs w:val="24"/>
              <w:lang w:eastAsia="zh-TW"/>
            </w:rPr>
            <w:fldChar w:fldCharType="separate"/>
          </w:r>
          <w:r w:rsidR="00CC78A7" w:rsidRPr="00CC78A7">
            <w:rPr>
              <w:noProof/>
              <w:sz w:val="24"/>
              <w:szCs w:val="24"/>
              <w:lang w:val="cy-GB" w:eastAsia="zh-TW"/>
            </w:rPr>
            <w:t>(Department for Transport, 2021)</w:t>
          </w:r>
          <w:r>
            <w:rPr>
              <w:sz w:val="24"/>
              <w:szCs w:val="24"/>
              <w:lang w:eastAsia="zh-TW"/>
            </w:rPr>
            <w:fldChar w:fldCharType="end"/>
          </w:r>
        </w:sdtContent>
      </w:sdt>
      <w:r>
        <w:rPr>
          <w:sz w:val="24"/>
          <w:szCs w:val="24"/>
          <w:lang w:eastAsia="zh-TW"/>
        </w:rPr>
        <w:t xml:space="preserve">. Having regular medical check points along major roads would help to decrease the waiting time for medical treatment by the ambulance service. </w:t>
      </w:r>
    </w:p>
    <w:p w14:paraId="51018A10" w14:textId="77777777" w:rsidR="00B25D13" w:rsidRDefault="00B25D13" w:rsidP="00B25D13">
      <w:pPr>
        <w:widowControl w:val="0"/>
        <w:tabs>
          <w:tab w:val="left" w:pos="220"/>
          <w:tab w:val="left" w:pos="720"/>
        </w:tabs>
        <w:overflowPunct/>
        <w:spacing w:after="266"/>
        <w:jc w:val="both"/>
        <w:textAlignment w:val="auto"/>
        <w:rPr>
          <w:color w:val="000000" w:themeColor="text1"/>
          <w:sz w:val="24"/>
          <w:szCs w:val="24"/>
          <w:lang w:eastAsia="zh-TW"/>
        </w:rPr>
      </w:pPr>
    </w:p>
    <w:p w14:paraId="431A5BF5" w14:textId="77777777" w:rsidR="00B25D13" w:rsidRDefault="00B25D13" w:rsidP="00B25D13">
      <w:pPr>
        <w:widowControl w:val="0"/>
        <w:tabs>
          <w:tab w:val="left" w:pos="220"/>
          <w:tab w:val="left" w:pos="720"/>
        </w:tabs>
        <w:overflowPunct/>
        <w:spacing w:after="266"/>
        <w:jc w:val="both"/>
        <w:textAlignment w:val="auto"/>
        <w:rPr>
          <w:color w:val="000000" w:themeColor="text1"/>
          <w:sz w:val="24"/>
          <w:szCs w:val="24"/>
          <w:lang w:eastAsia="zh-TW"/>
        </w:rPr>
      </w:pPr>
      <w:r>
        <w:rPr>
          <w:color w:val="000000" w:themeColor="text1"/>
          <w:sz w:val="24"/>
          <w:szCs w:val="24"/>
          <w:lang w:eastAsia="zh-TW"/>
        </w:rPr>
        <w:t xml:space="preserve">As a result of driving under the influence and casualties involved, one strategy the government has done is to change the </w:t>
      </w:r>
      <w:r w:rsidRPr="007024E1">
        <w:rPr>
          <w:color w:val="000000" w:themeColor="text1"/>
          <w:sz w:val="24"/>
          <w:szCs w:val="24"/>
          <w:lang w:eastAsia="zh-TW"/>
        </w:rPr>
        <w:t xml:space="preserve">Highway Code </w:t>
      </w:r>
      <w:sdt>
        <w:sdtPr>
          <w:rPr>
            <w:color w:val="000000" w:themeColor="text1"/>
            <w:sz w:val="24"/>
            <w:szCs w:val="24"/>
            <w:lang w:eastAsia="zh-TW"/>
          </w:rPr>
          <w:id w:val="173236944"/>
          <w:citation/>
        </w:sdtPr>
        <w:sdtEndPr/>
        <w:sdtContent>
          <w:r w:rsidRPr="007024E1">
            <w:rPr>
              <w:color w:val="000000" w:themeColor="text1"/>
              <w:sz w:val="24"/>
              <w:szCs w:val="24"/>
              <w:lang w:eastAsia="zh-TW"/>
            </w:rPr>
            <w:fldChar w:fldCharType="begin"/>
          </w:r>
          <w:r w:rsidRPr="007024E1">
            <w:rPr>
              <w:color w:val="000000" w:themeColor="text1"/>
              <w:sz w:val="24"/>
              <w:szCs w:val="24"/>
              <w:lang w:val="cy-GB" w:eastAsia="zh-TW"/>
            </w:rPr>
            <w:instrText xml:space="preserve"> CITATION Hig22 \l 1106 </w:instrText>
          </w:r>
          <w:r w:rsidRPr="007024E1">
            <w:rPr>
              <w:color w:val="000000" w:themeColor="text1"/>
              <w:sz w:val="24"/>
              <w:szCs w:val="24"/>
              <w:lang w:eastAsia="zh-TW"/>
            </w:rPr>
            <w:fldChar w:fldCharType="separate"/>
          </w:r>
          <w:r w:rsidR="00CC78A7" w:rsidRPr="00CC78A7">
            <w:rPr>
              <w:noProof/>
              <w:color w:val="000000" w:themeColor="text1"/>
              <w:sz w:val="24"/>
              <w:szCs w:val="24"/>
              <w:lang w:val="cy-GB" w:eastAsia="zh-TW"/>
            </w:rPr>
            <w:t>(Highway Code, 2022)</w:t>
          </w:r>
          <w:r w:rsidRPr="007024E1">
            <w:rPr>
              <w:color w:val="000000" w:themeColor="text1"/>
              <w:sz w:val="24"/>
              <w:szCs w:val="24"/>
              <w:lang w:eastAsia="zh-TW"/>
            </w:rPr>
            <w:fldChar w:fldCharType="end"/>
          </w:r>
        </w:sdtContent>
      </w:sdt>
      <w:r>
        <w:rPr>
          <w:color w:val="000000" w:themeColor="text1"/>
          <w:sz w:val="24"/>
          <w:szCs w:val="24"/>
          <w:lang w:eastAsia="zh-TW"/>
        </w:rPr>
        <w:t xml:space="preserve">. This is in relation to cyclists, pedestrian and equestrians, which places them as a priority when using the road or highway. However, this change only came into effect at the end of January 2022 and it is too soon to tell the impact this has had, either positive or negative, on road safety. Highlighting this change however, demonstrates that collaborations between the police, government and aiding services to collate data and analyse RTC incidents does bring about change for road safety. </w:t>
      </w:r>
      <w:r w:rsidRPr="007024E1">
        <w:rPr>
          <w:color w:val="000000" w:themeColor="text1"/>
          <w:sz w:val="24"/>
          <w:szCs w:val="24"/>
          <w:lang w:eastAsia="zh-TW"/>
        </w:rPr>
        <w:t xml:space="preserve">This is one example of where evidence based policing working with partner agencies to share statistics has helped to implement change with the law. </w:t>
      </w:r>
      <w:r>
        <w:rPr>
          <w:color w:val="000000" w:themeColor="text1"/>
          <w:sz w:val="24"/>
          <w:szCs w:val="24"/>
          <w:lang w:eastAsia="zh-TW"/>
        </w:rPr>
        <w:t>The n</w:t>
      </w:r>
      <w:r w:rsidRPr="007024E1">
        <w:rPr>
          <w:color w:val="000000" w:themeColor="text1"/>
          <w:sz w:val="24"/>
          <w:szCs w:val="24"/>
          <w:lang w:eastAsia="zh-TW"/>
        </w:rPr>
        <w:t>umber of road cyclists have greatly increased in recent years and so have</w:t>
      </w:r>
      <w:r>
        <w:rPr>
          <w:color w:val="000000" w:themeColor="text1"/>
          <w:sz w:val="24"/>
          <w:szCs w:val="24"/>
          <w:lang w:eastAsia="zh-TW"/>
        </w:rPr>
        <w:t xml:space="preserve"> road related deaths with them. The statistics from the Department for Transport reported that in 2020, there were 141 cyclist deaths in relation to collision with vehicles. This had increased from 2019, in which the number was 100. Interestingly, there is a higher percentage of male cyclist who were KSI, with it being 83% </w:t>
      </w:r>
      <w:sdt>
        <w:sdtPr>
          <w:rPr>
            <w:color w:val="000000" w:themeColor="text1"/>
            <w:sz w:val="24"/>
            <w:szCs w:val="24"/>
            <w:lang w:eastAsia="zh-TW"/>
          </w:rPr>
          <w:id w:val="-1194002372"/>
          <w:citation/>
        </w:sdtPr>
        <w:sdtEndPr/>
        <w:sdtContent>
          <w:r>
            <w:rPr>
              <w:color w:val="000000" w:themeColor="text1"/>
              <w:sz w:val="24"/>
              <w:szCs w:val="24"/>
              <w:lang w:eastAsia="zh-TW"/>
            </w:rPr>
            <w:fldChar w:fldCharType="begin"/>
          </w:r>
          <w:r>
            <w:rPr>
              <w:color w:val="000000" w:themeColor="text1"/>
              <w:sz w:val="24"/>
              <w:szCs w:val="24"/>
              <w:lang w:val="cy-GB" w:eastAsia="zh-TW"/>
            </w:rPr>
            <w:instrText xml:space="preserve"> CITATION Dep211 \l 1106 </w:instrText>
          </w:r>
          <w:r>
            <w:rPr>
              <w:color w:val="000000" w:themeColor="text1"/>
              <w:sz w:val="24"/>
              <w:szCs w:val="24"/>
              <w:lang w:eastAsia="zh-TW"/>
            </w:rPr>
            <w:fldChar w:fldCharType="separate"/>
          </w:r>
          <w:r w:rsidR="00CC78A7" w:rsidRPr="00CC78A7">
            <w:rPr>
              <w:noProof/>
              <w:color w:val="000000" w:themeColor="text1"/>
              <w:sz w:val="24"/>
              <w:szCs w:val="24"/>
              <w:lang w:val="cy-GB" w:eastAsia="zh-TW"/>
            </w:rPr>
            <w:t>(Department for Transport, 2021)</w:t>
          </w:r>
          <w:r>
            <w:rPr>
              <w:color w:val="000000" w:themeColor="text1"/>
              <w:sz w:val="24"/>
              <w:szCs w:val="24"/>
              <w:lang w:eastAsia="zh-TW"/>
            </w:rPr>
            <w:fldChar w:fldCharType="end"/>
          </w:r>
        </w:sdtContent>
      </w:sdt>
      <w:r>
        <w:rPr>
          <w:color w:val="000000" w:themeColor="text1"/>
          <w:sz w:val="24"/>
          <w:szCs w:val="24"/>
          <w:lang w:eastAsia="zh-TW"/>
        </w:rPr>
        <w:t xml:space="preserve">. However, the percentage is higher as there are more male cyclists on the road than there are female, when we consider recreational and work related cycling. </w:t>
      </w:r>
    </w:p>
    <w:p w14:paraId="65469F2B" w14:textId="77777777" w:rsidR="00B25D13" w:rsidRPr="007024E1" w:rsidRDefault="00B25D13" w:rsidP="00B25D13">
      <w:pPr>
        <w:widowControl w:val="0"/>
        <w:tabs>
          <w:tab w:val="left" w:pos="220"/>
          <w:tab w:val="left" w:pos="720"/>
        </w:tabs>
        <w:overflowPunct/>
        <w:spacing w:after="266"/>
        <w:jc w:val="both"/>
        <w:textAlignment w:val="auto"/>
        <w:rPr>
          <w:color w:val="000000" w:themeColor="text1"/>
          <w:sz w:val="24"/>
          <w:szCs w:val="24"/>
          <w:lang w:eastAsia="zh-TW"/>
        </w:rPr>
      </w:pPr>
      <w:r>
        <w:rPr>
          <w:color w:val="000000" w:themeColor="text1"/>
          <w:sz w:val="24"/>
          <w:szCs w:val="24"/>
          <w:lang w:eastAsia="zh-TW"/>
        </w:rPr>
        <w:t xml:space="preserve">Another strategy to be used on road safety is to educate on driving under the influence and the consequences it entails. The THINK! Campaign is one resource freely available for road users. On their website, they note that </w:t>
      </w:r>
      <w:r>
        <w:rPr>
          <w:color w:val="000000" w:themeColor="text1"/>
          <w:sz w:val="24"/>
          <w:szCs w:val="24"/>
          <w:shd w:val="clear" w:color="auto" w:fill="FFFFFF"/>
        </w:rPr>
        <w:t>“</w:t>
      </w:r>
      <w:r w:rsidRPr="00BD573A">
        <w:rPr>
          <w:color w:val="000000" w:themeColor="text1"/>
          <w:sz w:val="24"/>
          <w:szCs w:val="24"/>
          <w:shd w:val="clear" w:color="auto" w:fill="FFFFFF"/>
        </w:rPr>
        <w:t>Male drivers aged 17-24 are over-represented in drink drive related road casualties. They’re also less likely than the wider population to perceive drink d</w:t>
      </w:r>
      <w:r>
        <w:rPr>
          <w:color w:val="000000" w:themeColor="text1"/>
          <w:sz w:val="24"/>
          <w:szCs w:val="24"/>
          <w:shd w:val="clear" w:color="auto" w:fill="FFFFFF"/>
        </w:rPr>
        <w:t xml:space="preserve">riving as risky or unacceptable” </w:t>
      </w:r>
      <w:sdt>
        <w:sdtPr>
          <w:rPr>
            <w:color w:val="000000" w:themeColor="text1"/>
            <w:sz w:val="24"/>
            <w:szCs w:val="24"/>
            <w:shd w:val="clear" w:color="auto" w:fill="FFFFFF"/>
          </w:rPr>
          <w:id w:val="-1991395079"/>
          <w:citation/>
        </w:sdtPr>
        <w:sdtEndPr/>
        <w:sdtContent>
          <w:r>
            <w:rPr>
              <w:color w:val="000000" w:themeColor="text1"/>
              <w:sz w:val="24"/>
              <w:szCs w:val="24"/>
              <w:shd w:val="clear" w:color="auto" w:fill="FFFFFF"/>
            </w:rPr>
            <w:fldChar w:fldCharType="begin"/>
          </w:r>
          <w:r>
            <w:rPr>
              <w:color w:val="000000" w:themeColor="text1"/>
              <w:sz w:val="24"/>
              <w:szCs w:val="24"/>
              <w:shd w:val="clear" w:color="auto" w:fill="FFFFFF"/>
              <w:lang w:val="cy-GB"/>
            </w:rPr>
            <w:instrText xml:space="preserve">CITATION The212 \l 1106 </w:instrText>
          </w:r>
          <w:r>
            <w:rPr>
              <w:color w:val="000000" w:themeColor="text1"/>
              <w:sz w:val="24"/>
              <w:szCs w:val="24"/>
              <w:shd w:val="clear" w:color="auto" w:fill="FFFFFF"/>
            </w:rPr>
            <w:fldChar w:fldCharType="separate"/>
          </w:r>
          <w:r w:rsidR="00CC78A7" w:rsidRPr="00CC78A7">
            <w:rPr>
              <w:noProof/>
              <w:color w:val="000000" w:themeColor="text1"/>
              <w:sz w:val="24"/>
              <w:szCs w:val="24"/>
              <w:shd w:val="clear" w:color="auto" w:fill="FFFFFF"/>
              <w:lang w:val="cy-GB"/>
            </w:rPr>
            <w:t>(Department for Transport, 2021)</w:t>
          </w:r>
          <w:r>
            <w:rPr>
              <w:color w:val="000000" w:themeColor="text1"/>
              <w:sz w:val="24"/>
              <w:szCs w:val="24"/>
              <w:shd w:val="clear" w:color="auto" w:fill="FFFFFF"/>
            </w:rPr>
            <w:fldChar w:fldCharType="end"/>
          </w:r>
        </w:sdtContent>
      </w:sdt>
      <w:r>
        <w:rPr>
          <w:color w:val="000000" w:themeColor="text1"/>
          <w:sz w:val="24"/>
          <w:szCs w:val="24"/>
          <w:shd w:val="clear" w:color="auto" w:fill="FFFFFF"/>
        </w:rPr>
        <w:t xml:space="preserve">. This demonstrates a psychological attitude towards driving under the influence and that young adults, especially male, do not seem to manage risk as well as one would expect. A strategy South Wales Police traffic run is a drink drive awareness time, in which officers run a campaign to bring awareness to the dangers of drunk driving and the impact it has on victims’ families. </w:t>
      </w:r>
    </w:p>
    <w:p w14:paraId="6155144E" w14:textId="77777777" w:rsidR="00B25D13" w:rsidRPr="00927582" w:rsidRDefault="00B25D13" w:rsidP="00B25D13">
      <w:pPr>
        <w:jc w:val="both"/>
        <w:rPr>
          <w:sz w:val="24"/>
          <w:szCs w:val="24"/>
        </w:rPr>
      </w:pPr>
      <w:r>
        <w:rPr>
          <w:sz w:val="24"/>
          <w:szCs w:val="24"/>
        </w:rPr>
        <w:t xml:space="preserve">To conclude, when officers attend road traffic collisions, they should immediately implement the National Decision Model and ACE-CARD to assess the scene and deal with victims, suspects and witnesses effectively. There is a clear need for officers to investigate collisions correctly and then share the results with partner agencies and local governments to help improve statistics and implement road safety changes, such as the recent changes to the Highway Code. Driving under the influence is a big issue, especially among young adult males. There is still an attitude “yes, I was high but at least I wasn’t drunk”, suggesting that young adults view drink driving worse than driving while under the influence of drugs such as cannabis. </w:t>
      </w:r>
    </w:p>
    <w:p w14:paraId="76B6FAAC" w14:textId="78791342" w:rsidR="0FF883D4" w:rsidRDefault="0FF883D4" w:rsidP="00C50537">
      <w:pPr>
        <w:ind w:right="225"/>
        <w:rPr>
          <w:sz w:val="24"/>
          <w:szCs w:val="24"/>
        </w:rPr>
      </w:pPr>
    </w:p>
    <w:p w14:paraId="4F43A8C0" w14:textId="250C59AC" w:rsidR="002C1AD4" w:rsidRDefault="00B25D13">
      <w:pPr>
        <w:overflowPunct/>
        <w:autoSpaceDE/>
        <w:autoSpaceDN/>
        <w:adjustRightInd/>
        <w:textAlignment w:val="auto"/>
        <w:rPr>
          <w:b/>
          <w:bCs/>
          <w:sz w:val="24"/>
          <w:szCs w:val="24"/>
          <w:lang w:eastAsia="zh-TW"/>
        </w:rPr>
      </w:pPr>
      <w:r>
        <w:rPr>
          <w:b/>
          <w:bCs/>
          <w:sz w:val="24"/>
          <w:szCs w:val="24"/>
          <w:lang w:eastAsia="zh-TW"/>
        </w:rPr>
        <w:t>WORD COUNT: 2135</w:t>
      </w:r>
      <w:r w:rsidR="002C1AD4">
        <w:rPr>
          <w:b/>
          <w:bCs/>
          <w:sz w:val="24"/>
          <w:szCs w:val="24"/>
          <w:lang w:eastAsia="zh-TW"/>
        </w:rPr>
        <w:br w:type="page"/>
      </w:r>
    </w:p>
    <w:p w14:paraId="3B37BA15" w14:textId="77777777" w:rsidR="00C50537" w:rsidRDefault="00C50537" w:rsidP="00C50537">
      <w:pPr>
        <w:ind w:right="225"/>
        <w:rPr>
          <w:b/>
          <w:bCs/>
          <w:sz w:val="24"/>
          <w:szCs w:val="24"/>
          <w:lang w:eastAsia="zh-TW"/>
        </w:rPr>
      </w:pPr>
    </w:p>
    <w:p w14:paraId="482B2B3A" w14:textId="12292FE5" w:rsidR="0FF883D4" w:rsidRDefault="0FF883D4" w:rsidP="0FF883D4">
      <w:pPr>
        <w:ind w:left="2880" w:right="225" w:firstLine="720"/>
        <w:rPr>
          <w:b/>
          <w:bCs/>
          <w:sz w:val="24"/>
          <w:szCs w:val="24"/>
          <w:lang w:eastAsia="zh-TW"/>
        </w:rPr>
      </w:pPr>
    </w:p>
    <w:p w14:paraId="7AF0C718" w14:textId="5CB27F12" w:rsidR="009249F8" w:rsidRPr="009249F8" w:rsidRDefault="009249F8" w:rsidP="7E289108">
      <w:pPr>
        <w:overflowPunct/>
        <w:autoSpaceDE/>
        <w:autoSpaceDN/>
        <w:adjustRightInd/>
        <w:ind w:left="2880" w:right="225" w:firstLine="720"/>
        <w:rPr>
          <w:b/>
          <w:bCs/>
          <w:sz w:val="24"/>
          <w:szCs w:val="24"/>
          <w:lang w:eastAsia="zh-TW"/>
        </w:rPr>
      </w:pPr>
      <w:r w:rsidRPr="0FF883D4">
        <w:rPr>
          <w:b/>
          <w:bCs/>
          <w:sz w:val="24"/>
          <w:szCs w:val="24"/>
          <w:lang w:eastAsia="zh-TW"/>
        </w:rPr>
        <w:t xml:space="preserve">Task </w:t>
      </w:r>
      <w:r w:rsidR="31F93B7A" w:rsidRPr="0FF883D4">
        <w:rPr>
          <w:b/>
          <w:bCs/>
          <w:sz w:val="24"/>
          <w:szCs w:val="24"/>
          <w:lang w:eastAsia="zh-TW"/>
        </w:rPr>
        <w:t>5</w:t>
      </w:r>
    </w:p>
    <w:p w14:paraId="6C9EE0F9" w14:textId="303F83B0" w:rsidR="0FF883D4" w:rsidRDefault="0FF883D4" w:rsidP="0FF883D4">
      <w:pPr>
        <w:ind w:right="225"/>
        <w:jc w:val="both"/>
        <w:rPr>
          <w:b/>
          <w:bCs/>
          <w:color w:val="auto"/>
          <w:sz w:val="24"/>
          <w:szCs w:val="24"/>
          <w:lang w:eastAsia="zh-TW"/>
        </w:rPr>
      </w:pP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1469A0BF"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xml:space="preserve">This task differs from the PDP that you have completed in your previous workbook in that this learning plan allows you to assess what level you believe you are in key knowledge, </w:t>
      </w:r>
      <w:r w:rsidR="5CE69479" w:rsidRPr="386E26D2">
        <w:rPr>
          <w:sz w:val="24"/>
          <w:szCs w:val="24"/>
          <w:lang w:eastAsia="zh-TW"/>
        </w:rPr>
        <w:t>skills,</w:t>
      </w:r>
      <w:r w:rsidRPr="386E26D2">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B3698EA"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0B413A8F">
        <w:rPr>
          <w:sz w:val="24"/>
          <w:szCs w:val="24"/>
          <w:lang w:eastAsia="zh-TW"/>
        </w:rPr>
        <w:t>2</w:t>
      </w:r>
      <w:r w:rsidR="12C8F19D" w:rsidRPr="0B413A8F">
        <w:rPr>
          <w:sz w:val="24"/>
          <w:szCs w:val="24"/>
          <w:lang w:eastAsia="zh-TW"/>
        </w:rPr>
        <w:t>000</w:t>
      </w:r>
      <w:r w:rsidR="009249F8" w:rsidRPr="0B413A8F">
        <w:rPr>
          <w:sz w:val="24"/>
          <w:szCs w:val="24"/>
          <w:lang w:eastAsia="zh-TW"/>
        </w:rPr>
        <w:t xml:space="preserve"> words </w:t>
      </w:r>
      <w:r w:rsidR="009249F8" w:rsidRPr="0B413A8F">
        <w:rPr>
          <w:i/>
          <w:iCs/>
          <w:sz w:val="24"/>
          <w:szCs w:val="24"/>
          <w:lang w:eastAsia="zh-TW"/>
        </w:rPr>
        <w:t>equivalent. Please note that this is not the actual number of words used in completing the table, the count reflects the thought and research behind it.</w:t>
      </w:r>
      <w:r w:rsidR="009249F8" w:rsidRPr="0B413A8F">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980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3442"/>
      </w:tblGrid>
      <w:tr w:rsidR="009249F8" w:rsidRPr="009249F8" w14:paraId="3532CC84" w14:textId="77777777" w:rsidTr="00F07135">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3442"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9249F8" w:rsidRPr="009249F8" w14:paraId="0E7669B2" w14:textId="77777777" w:rsidTr="00F07135">
        <w:tc>
          <w:tcPr>
            <w:tcW w:w="2115"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4630948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BE5A4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199425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F92A51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7D4915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D8879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DD7065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D1B514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C0A25E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5CD43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0468FA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E02110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053E9B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4E3A3E9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B7F0AC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3CD66C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AB5899" w:rsidRDefault="009249F8" w:rsidP="009249F8">
            <w:pPr>
              <w:overflowPunct/>
              <w:autoSpaceDE/>
              <w:autoSpaceDN/>
              <w:adjustRightInd/>
              <w:rPr>
                <w:rFonts w:ascii="Times New Roman" w:hAnsi="Times New Roman" w:cs="Times New Roman"/>
                <w:sz w:val="24"/>
                <w:szCs w:val="24"/>
                <w:highlight w:val="yellow"/>
                <w:lang w:eastAsia="zh-TW"/>
              </w:rPr>
            </w:pPr>
            <w:r w:rsidRPr="00AB5899">
              <w:rPr>
                <w:sz w:val="22"/>
                <w:szCs w:val="22"/>
                <w:highlight w:val="yellow"/>
                <w:lang w:eastAsia="zh-TW"/>
              </w:rPr>
              <w:t>High </w:t>
            </w:r>
          </w:p>
          <w:p w14:paraId="5292159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AB5899">
              <w:rPr>
                <w:sz w:val="22"/>
                <w:szCs w:val="22"/>
                <w:highlight w:val="yellow"/>
                <w:lang w:eastAsia="zh-TW"/>
              </w:rPr>
              <w:t>8-10</w:t>
            </w: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1F558ED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AB5899" w:rsidRDefault="009249F8" w:rsidP="009249F8">
            <w:pPr>
              <w:overflowPunct/>
              <w:autoSpaceDE/>
              <w:autoSpaceDN/>
              <w:adjustRightInd/>
              <w:rPr>
                <w:rFonts w:ascii="Times New Roman" w:hAnsi="Times New Roman" w:cs="Times New Roman"/>
                <w:sz w:val="24"/>
                <w:szCs w:val="24"/>
                <w:highlight w:val="yellow"/>
                <w:lang w:eastAsia="zh-TW"/>
              </w:rPr>
            </w:pPr>
            <w:r w:rsidRPr="00AB5899">
              <w:rPr>
                <w:sz w:val="22"/>
                <w:szCs w:val="22"/>
                <w:highlight w:val="yellow"/>
                <w:lang w:eastAsia="zh-TW"/>
              </w:rPr>
              <w:t>Med </w:t>
            </w:r>
          </w:p>
          <w:p w14:paraId="77B03C6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AB5899">
              <w:rPr>
                <w:sz w:val="22"/>
                <w:szCs w:val="22"/>
                <w:highlight w:val="yellow"/>
                <w:lang w:eastAsia="zh-TW"/>
              </w:rPr>
              <w:t>5-7</w:t>
            </w:r>
            <w:r w:rsidRPr="009249F8">
              <w:rPr>
                <w:sz w:val="22"/>
                <w:szCs w:val="22"/>
                <w:lang w:eastAsia="zh-TW"/>
              </w:rPr>
              <w:t> </w:t>
            </w:r>
          </w:p>
        </w:tc>
        <w:tc>
          <w:tcPr>
            <w:tcW w:w="720" w:type="dxa"/>
            <w:tcBorders>
              <w:top w:val="nil"/>
              <w:left w:val="nil"/>
              <w:bottom w:val="single" w:sz="6" w:space="0" w:color="auto"/>
              <w:right w:val="single" w:sz="6" w:space="0" w:color="auto"/>
            </w:tcBorders>
            <w:shd w:val="clear" w:color="auto" w:fill="auto"/>
            <w:hideMark/>
          </w:tcPr>
          <w:p w14:paraId="3F094FE5"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34AEB5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3442" w:type="dxa"/>
            <w:tcBorders>
              <w:top w:val="nil"/>
              <w:left w:val="nil"/>
              <w:bottom w:val="single" w:sz="6" w:space="0" w:color="auto"/>
              <w:right w:val="single" w:sz="6" w:space="0" w:color="auto"/>
            </w:tcBorders>
            <w:shd w:val="clear" w:color="auto" w:fill="auto"/>
            <w:hideMark/>
          </w:tcPr>
          <w:p w14:paraId="58029BDC" w14:textId="505EB2AF" w:rsidR="009249F8" w:rsidRDefault="00AB5899" w:rsidP="009249F8">
            <w:pPr>
              <w:overflowPunct/>
              <w:autoSpaceDE/>
              <w:autoSpaceDN/>
              <w:adjustRightInd/>
              <w:rPr>
                <w:sz w:val="22"/>
                <w:szCs w:val="22"/>
                <w:lang w:eastAsia="zh-TW"/>
              </w:rPr>
            </w:pPr>
            <w:r>
              <w:rPr>
                <w:sz w:val="22"/>
                <w:szCs w:val="22"/>
                <w:lang w:eastAsia="zh-TW"/>
              </w:rPr>
              <w:t xml:space="preserve">At this time and in the next coming months, I would say the required knowledge is between 8-10, as I am now coming to the end of my second year. </w:t>
            </w:r>
          </w:p>
          <w:p w14:paraId="4C34538F" w14:textId="2E74C2B7" w:rsidR="00AB5899" w:rsidRPr="009249F8" w:rsidRDefault="00AB5899"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My currently rate myself at a 6/7 in knowledge, as I am still uncertain on how to handle new situations I go to. However, I am confident in them when I go to calls. One hindrance has been having my Hub attachment cancelled and scheduled </w:t>
            </w:r>
            <w:proofErr w:type="gramStart"/>
            <w:r>
              <w:rPr>
                <w:sz w:val="22"/>
                <w:szCs w:val="22"/>
                <w:lang w:eastAsia="zh-TW"/>
              </w:rPr>
              <w:t>at a later date</w:t>
            </w:r>
            <w:proofErr w:type="gramEnd"/>
            <w:r>
              <w:rPr>
                <w:sz w:val="22"/>
                <w:szCs w:val="22"/>
                <w:lang w:eastAsia="zh-TW"/>
              </w:rPr>
              <w:t xml:space="preserve">. I have not had the opportunity to learn how to make case files properly and therefore my knowledge in this area is lacking. I </w:t>
            </w:r>
            <w:proofErr w:type="gramStart"/>
            <w:r>
              <w:rPr>
                <w:sz w:val="22"/>
                <w:szCs w:val="22"/>
                <w:lang w:eastAsia="zh-TW"/>
              </w:rPr>
              <w:t>improving</w:t>
            </w:r>
            <w:proofErr w:type="gramEnd"/>
            <w:r>
              <w:rPr>
                <w:sz w:val="22"/>
                <w:szCs w:val="22"/>
                <w:lang w:eastAsia="zh-TW"/>
              </w:rPr>
              <w:t xml:space="preserve"> this by asking other team members for help when I have case files and phoning the Hub when I need further assistance, until I am able to do my attachment.</w:t>
            </w:r>
          </w:p>
        </w:tc>
      </w:tr>
      <w:tr w:rsidR="009249F8" w:rsidRPr="009249F8" w14:paraId="6C46C7BD" w14:textId="77777777" w:rsidTr="00F07135">
        <w:trPr>
          <w:trHeight w:val="4818"/>
        </w:trPr>
        <w:tc>
          <w:tcPr>
            <w:tcW w:w="2115" w:type="dxa"/>
            <w:tcBorders>
              <w:top w:val="nil"/>
              <w:left w:val="single" w:sz="6" w:space="0" w:color="auto"/>
              <w:bottom w:val="single" w:sz="6" w:space="0" w:color="auto"/>
              <w:right w:val="single" w:sz="6" w:space="0" w:color="auto"/>
            </w:tcBorders>
            <w:shd w:val="clear" w:color="auto" w:fill="auto"/>
            <w:hideMark/>
          </w:tcPr>
          <w:p w14:paraId="6FC195D9" w14:textId="772234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SKILLS </w:t>
            </w:r>
          </w:p>
          <w:p w14:paraId="709E8AE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D43E7D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121B27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4C86224"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669A991"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E9ADE45"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64DFFA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95555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9C3B30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3B8A2D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D4CA10B"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FCB1C0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DFE399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30FB02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BE4CCE9" w14:textId="77777777" w:rsidR="009249F8" w:rsidRPr="00AB5899" w:rsidRDefault="009249F8" w:rsidP="009249F8">
            <w:pPr>
              <w:overflowPunct/>
              <w:autoSpaceDE/>
              <w:autoSpaceDN/>
              <w:adjustRightInd/>
              <w:rPr>
                <w:rFonts w:ascii="Times New Roman" w:hAnsi="Times New Roman" w:cs="Times New Roman"/>
                <w:sz w:val="24"/>
                <w:szCs w:val="24"/>
                <w:highlight w:val="yellow"/>
                <w:lang w:eastAsia="zh-TW"/>
              </w:rPr>
            </w:pPr>
            <w:r w:rsidRPr="00AB5899">
              <w:rPr>
                <w:sz w:val="22"/>
                <w:szCs w:val="22"/>
                <w:highlight w:val="yellow"/>
                <w:lang w:eastAsia="zh-TW"/>
              </w:rPr>
              <w:t>High </w:t>
            </w:r>
          </w:p>
          <w:p w14:paraId="7395E83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AB5899">
              <w:rPr>
                <w:sz w:val="22"/>
                <w:szCs w:val="22"/>
                <w:highlight w:val="yellow"/>
                <w:lang w:eastAsia="zh-TW"/>
              </w:rPr>
              <w:t>8-10</w:t>
            </w: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415F50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17F88D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20" w:type="dxa"/>
            <w:tcBorders>
              <w:top w:val="nil"/>
              <w:left w:val="nil"/>
              <w:bottom w:val="single" w:sz="6" w:space="0" w:color="auto"/>
              <w:right w:val="single" w:sz="6" w:space="0" w:color="auto"/>
            </w:tcBorders>
            <w:shd w:val="clear" w:color="auto" w:fill="auto"/>
            <w:hideMark/>
          </w:tcPr>
          <w:p w14:paraId="24B1135F" w14:textId="77777777" w:rsidR="009249F8" w:rsidRPr="00AB5899" w:rsidRDefault="009249F8" w:rsidP="009249F8">
            <w:pPr>
              <w:overflowPunct/>
              <w:autoSpaceDE/>
              <w:autoSpaceDN/>
              <w:adjustRightInd/>
              <w:rPr>
                <w:rFonts w:ascii="Times New Roman" w:hAnsi="Times New Roman" w:cs="Times New Roman"/>
                <w:sz w:val="24"/>
                <w:szCs w:val="24"/>
                <w:highlight w:val="yellow"/>
                <w:lang w:eastAsia="zh-TW"/>
              </w:rPr>
            </w:pPr>
            <w:r w:rsidRPr="00AB5899">
              <w:rPr>
                <w:sz w:val="22"/>
                <w:szCs w:val="22"/>
                <w:highlight w:val="yellow"/>
                <w:lang w:eastAsia="zh-TW"/>
              </w:rPr>
              <w:t>High </w:t>
            </w:r>
          </w:p>
          <w:p w14:paraId="3840DBA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AB5899">
              <w:rPr>
                <w:sz w:val="22"/>
                <w:szCs w:val="22"/>
                <w:highlight w:val="yellow"/>
                <w:lang w:eastAsia="zh-TW"/>
              </w:rPr>
              <w:t>8-10</w:t>
            </w:r>
            <w:r w:rsidRPr="009249F8">
              <w:rPr>
                <w:sz w:val="22"/>
                <w:szCs w:val="22"/>
                <w:lang w:eastAsia="zh-TW"/>
              </w:rPr>
              <w:t> </w:t>
            </w:r>
          </w:p>
        </w:tc>
        <w:tc>
          <w:tcPr>
            <w:tcW w:w="3442" w:type="dxa"/>
            <w:tcBorders>
              <w:top w:val="nil"/>
              <w:left w:val="nil"/>
              <w:bottom w:val="single" w:sz="6" w:space="0" w:color="auto"/>
              <w:right w:val="single" w:sz="6" w:space="0" w:color="auto"/>
            </w:tcBorders>
            <w:shd w:val="clear" w:color="auto" w:fill="auto"/>
            <w:hideMark/>
          </w:tcPr>
          <w:p w14:paraId="3442D2BB" w14:textId="77777777" w:rsidR="009249F8" w:rsidRDefault="00AB5899" w:rsidP="009249F8">
            <w:pPr>
              <w:overflowPunct/>
              <w:autoSpaceDE/>
              <w:autoSpaceDN/>
              <w:adjustRightInd/>
              <w:rPr>
                <w:sz w:val="22"/>
                <w:szCs w:val="22"/>
                <w:lang w:eastAsia="zh-TW"/>
              </w:rPr>
            </w:pPr>
            <w:r>
              <w:rPr>
                <w:sz w:val="22"/>
                <w:szCs w:val="22"/>
                <w:lang w:eastAsia="zh-TW"/>
              </w:rPr>
              <w:t xml:space="preserve">I would say the </w:t>
            </w:r>
            <w:r w:rsidR="00B11A5E">
              <w:rPr>
                <w:sz w:val="22"/>
                <w:szCs w:val="22"/>
                <w:lang w:eastAsia="zh-TW"/>
              </w:rPr>
              <w:t xml:space="preserve">force expects us to be at 7-10 now, when it comes to skill and applying them to response calls. </w:t>
            </w:r>
          </w:p>
          <w:p w14:paraId="2B36B191" w14:textId="3C65972A" w:rsidR="00B11A5E" w:rsidRPr="009249F8" w:rsidRDefault="00B11A5E" w:rsidP="009249F8">
            <w:pPr>
              <w:overflowPunct/>
              <w:autoSpaceDE/>
              <w:autoSpaceDN/>
              <w:adjustRightInd/>
              <w:rPr>
                <w:rFonts w:ascii="Times New Roman" w:hAnsi="Times New Roman" w:cs="Times New Roman"/>
                <w:sz w:val="24"/>
                <w:szCs w:val="24"/>
                <w:lang w:eastAsia="zh-TW"/>
              </w:rPr>
            </w:pPr>
            <w:r>
              <w:rPr>
                <w:sz w:val="22"/>
                <w:szCs w:val="22"/>
                <w:lang w:eastAsia="zh-TW"/>
              </w:rPr>
              <w:t>I feel my skills, such as communication and engagement with people is at this level that response requires, between 7-8, as I am attending a lot of calls. I have also benefitted from the team I have been on since being placed in Neath. My team are full of seasoned officers who have also had the experience of working on different departments in their time. I have learnt a lot from them and my skills when dealing with calls have greatly improved by learning from them.</w:t>
            </w:r>
          </w:p>
        </w:tc>
      </w:tr>
      <w:tr w:rsidR="009249F8" w:rsidRPr="009249F8" w14:paraId="79142289" w14:textId="77777777" w:rsidTr="00DA0798">
        <w:trPr>
          <w:trHeight w:val="4512"/>
        </w:trPr>
        <w:tc>
          <w:tcPr>
            <w:tcW w:w="2115" w:type="dxa"/>
            <w:tcBorders>
              <w:top w:val="nil"/>
              <w:left w:val="single" w:sz="6" w:space="0" w:color="auto"/>
              <w:bottom w:val="single" w:sz="6" w:space="0" w:color="auto"/>
              <w:right w:val="single" w:sz="6" w:space="0" w:color="auto"/>
            </w:tcBorders>
            <w:shd w:val="clear" w:color="auto" w:fill="auto"/>
            <w:hideMark/>
          </w:tcPr>
          <w:p w14:paraId="7269831C" w14:textId="029B24D5"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EXPERIENCE </w:t>
            </w:r>
          </w:p>
          <w:p w14:paraId="54D7C74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7504BD3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1DCD42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FC4CED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C3FD7AF"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8423C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01D919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967D75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FBC7A3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CA8B15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EA86D5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E784DF2"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853097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49FF2A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72DB0C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EE3017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35BCA0F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0777F3E" w14:textId="77777777" w:rsidR="009249F8" w:rsidRPr="00AB5899" w:rsidRDefault="009249F8" w:rsidP="009249F8">
            <w:pPr>
              <w:overflowPunct/>
              <w:autoSpaceDE/>
              <w:autoSpaceDN/>
              <w:adjustRightInd/>
              <w:rPr>
                <w:rFonts w:ascii="Times New Roman" w:hAnsi="Times New Roman" w:cs="Times New Roman"/>
                <w:color w:val="000000" w:themeColor="text1"/>
                <w:sz w:val="24"/>
                <w:szCs w:val="24"/>
                <w:highlight w:val="yellow"/>
                <w:lang w:eastAsia="zh-TW"/>
              </w:rPr>
            </w:pPr>
            <w:r w:rsidRPr="00AB5899">
              <w:rPr>
                <w:color w:val="000000" w:themeColor="text1"/>
                <w:sz w:val="22"/>
                <w:szCs w:val="22"/>
                <w:highlight w:val="yellow"/>
                <w:lang w:eastAsia="zh-TW"/>
              </w:rPr>
              <w:t>Med </w:t>
            </w:r>
          </w:p>
          <w:p w14:paraId="235935C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AB5899">
              <w:rPr>
                <w:color w:val="000000" w:themeColor="text1"/>
                <w:sz w:val="22"/>
                <w:szCs w:val="22"/>
                <w:highlight w:val="yellow"/>
                <w:lang w:eastAsia="zh-TW"/>
              </w:rPr>
              <w:t>5-7</w:t>
            </w:r>
            <w:r w:rsidRPr="00AB5899">
              <w:rPr>
                <w:color w:val="000000" w:themeColor="text1"/>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30700AD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55D099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D45A8C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246848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4FC1E717" w14:textId="77777777" w:rsidR="009249F8" w:rsidRPr="00AB5899" w:rsidRDefault="009249F8" w:rsidP="009249F8">
            <w:pPr>
              <w:overflowPunct/>
              <w:autoSpaceDE/>
              <w:autoSpaceDN/>
              <w:adjustRightInd/>
              <w:rPr>
                <w:rFonts w:ascii="Times New Roman" w:hAnsi="Times New Roman" w:cs="Times New Roman"/>
                <w:sz w:val="24"/>
                <w:szCs w:val="24"/>
                <w:highlight w:val="yellow"/>
                <w:lang w:eastAsia="zh-TW"/>
              </w:rPr>
            </w:pPr>
            <w:r w:rsidRPr="00AB5899">
              <w:rPr>
                <w:sz w:val="22"/>
                <w:szCs w:val="22"/>
                <w:highlight w:val="yellow"/>
                <w:lang w:eastAsia="zh-TW"/>
              </w:rPr>
              <w:t>Med </w:t>
            </w:r>
          </w:p>
          <w:p w14:paraId="5CCB2C0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AB5899">
              <w:rPr>
                <w:sz w:val="22"/>
                <w:szCs w:val="22"/>
                <w:highlight w:val="yellow"/>
                <w:lang w:eastAsia="zh-TW"/>
              </w:rPr>
              <w:t>5-7</w:t>
            </w:r>
            <w:r w:rsidRPr="009249F8">
              <w:rPr>
                <w:sz w:val="22"/>
                <w:szCs w:val="22"/>
                <w:lang w:eastAsia="zh-TW"/>
              </w:rPr>
              <w:t> </w:t>
            </w:r>
          </w:p>
        </w:tc>
        <w:tc>
          <w:tcPr>
            <w:tcW w:w="720" w:type="dxa"/>
            <w:tcBorders>
              <w:top w:val="nil"/>
              <w:left w:val="nil"/>
              <w:bottom w:val="single" w:sz="6" w:space="0" w:color="auto"/>
              <w:right w:val="single" w:sz="6" w:space="0" w:color="auto"/>
            </w:tcBorders>
            <w:shd w:val="clear" w:color="auto" w:fill="auto"/>
            <w:hideMark/>
          </w:tcPr>
          <w:p w14:paraId="7964FE1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2752B6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3442" w:type="dxa"/>
            <w:tcBorders>
              <w:top w:val="nil"/>
              <w:left w:val="nil"/>
              <w:bottom w:val="single" w:sz="6" w:space="0" w:color="auto"/>
              <w:right w:val="single" w:sz="6" w:space="0" w:color="auto"/>
            </w:tcBorders>
            <w:shd w:val="clear" w:color="auto" w:fill="auto"/>
            <w:hideMark/>
          </w:tcPr>
          <w:p w14:paraId="402FEA43" w14:textId="77777777" w:rsidR="009249F8" w:rsidRDefault="00B11A5E" w:rsidP="009249F8">
            <w:pPr>
              <w:overflowPunct/>
              <w:autoSpaceDE/>
              <w:autoSpaceDN/>
              <w:adjustRightInd/>
              <w:rPr>
                <w:sz w:val="22"/>
                <w:szCs w:val="22"/>
                <w:lang w:eastAsia="zh-TW"/>
              </w:rPr>
            </w:pPr>
            <w:r>
              <w:rPr>
                <w:sz w:val="22"/>
                <w:szCs w:val="22"/>
                <w:lang w:eastAsia="zh-TW"/>
              </w:rPr>
              <w:t xml:space="preserve">I believe the force requires our experience to be between 5-7, as we are still only a year and half through our probationary period. </w:t>
            </w:r>
          </w:p>
          <w:p w14:paraId="4DBF50AF" w14:textId="77777777" w:rsidR="00F07135" w:rsidRDefault="00F07135" w:rsidP="009249F8">
            <w:pPr>
              <w:overflowPunct/>
              <w:autoSpaceDE/>
              <w:autoSpaceDN/>
              <w:adjustRightInd/>
              <w:rPr>
                <w:sz w:val="22"/>
                <w:szCs w:val="22"/>
                <w:lang w:eastAsia="zh-TW"/>
              </w:rPr>
            </w:pPr>
            <w:r>
              <w:rPr>
                <w:sz w:val="22"/>
                <w:szCs w:val="22"/>
                <w:lang w:eastAsia="zh-TW"/>
              </w:rPr>
              <w:t xml:space="preserve">I feel that my experience is at the top end, at a 7 and I am confident when dealing with most calls as I have experienced a lot in my short time on response. </w:t>
            </w:r>
          </w:p>
          <w:p w14:paraId="540FB15D" w14:textId="77BED72B" w:rsidR="00F07135" w:rsidRPr="009249F8" w:rsidRDefault="00F07135"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I have been tasked with things that not many people do on response, such as a Superintendents </w:t>
            </w:r>
            <w:r w:rsidR="00DA0798">
              <w:rPr>
                <w:sz w:val="22"/>
                <w:szCs w:val="22"/>
                <w:lang w:eastAsia="zh-TW"/>
              </w:rPr>
              <w:t>Bail Application. I was also lucky on my CID attachment to witness an investigation into 2 counts of knife point robbery, and be able to witness the investigation, interview and charging decision for it. This experience really helped to improve my investigation skills and I have taken what I have learned from it and implemented it on response.</w:t>
            </w:r>
          </w:p>
        </w:tc>
      </w:tr>
    </w:tbl>
    <w:p w14:paraId="4443185E" w14:textId="3F872523" w:rsidR="009249F8" w:rsidRDefault="009249F8">
      <w:pPr>
        <w:overflowPunct/>
        <w:autoSpaceDE/>
        <w:autoSpaceDN/>
        <w:adjustRightInd/>
        <w:textAlignment w:val="auto"/>
        <w:rPr>
          <w:b/>
          <w:bCs/>
          <w:sz w:val="24"/>
          <w:szCs w:val="24"/>
        </w:rPr>
      </w:pPr>
      <w:r w:rsidRPr="7E289108">
        <w:rPr>
          <w:b/>
          <w:bCs/>
          <w:sz w:val="24"/>
          <w:szCs w:val="24"/>
        </w:rPr>
        <w:br w:type="page"/>
      </w:r>
    </w:p>
    <w:p w14:paraId="6BDBC8FD" w14:textId="227AFA61" w:rsidR="5B843AF0" w:rsidRPr="00E676F7" w:rsidRDefault="5B843AF0" w:rsidP="5B843AF0">
      <w:pPr>
        <w:ind w:right="237"/>
        <w:jc w:val="both"/>
        <w:rPr>
          <w:sz w:val="24"/>
          <w:szCs w:val="24"/>
        </w:rPr>
        <w:sectPr w:rsidR="5B843AF0" w:rsidRPr="00E676F7" w:rsidSect="0022001B">
          <w:headerReference w:type="even" r:id="rId17"/>
          <w:headerReference w:type="default" r:id="rId18"/>
          <w:footerReference w:type="even" r:id="rId19"/>
          <w:footerReference w:type="default" r:id="rId20"/>
          <w:headerReference w:type="first" r:id="rId21"/>
          <w:footerReference w:type="first" r:id="rId22"/>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830527">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sdt>
      <w:sdtPr>
        <w:rPr>
          <w:b w:val="0"/>
          <w:kern w:val="0"/>
          <w:sz w:val="20"/>
        </w:rPr>
        <w:id w:val="-642349552"/>
        <w:docPartObj>
          <w:docPartGallery w:val="Bibliographies"/>
          <w:docPartUnique/>
        </w:docPartObj>
      </w:sdtPr>
      <w:sdtEndPr>
        <w:rPr>
          <w:sz w:val="24"/>
          <w:szCs w:val="24"/>
        </w:rPr>
      </w:sdtEndPr>
      <w:sdtContent>
        <w:p w14:paraId="63A37959" w14:textId="5EEAB2D6" w:rsidR="008E64AC" w:rsidRDefault="008E64AC" w:rsidP="00CC78A7">
          <w:pPr>
            <w:pStyle w:val="Heading1"/>
          </w:pPr>
          <w:r>
            <w:t>Bibliography</w:t>
          </w:r>
        </w:p>
        <w:sdt>
          <w:sdtPr>
            <w:id w:val="111145805"/>
            <w:bibliography/>
          </w:sdtPr>
          <w:sdtEndPr>
            <w:rPr>
              <w:sz w:val="24"/>
              <w:szCs w:val="24"/>
            </w:rPr>
          </w:sdtEndPr>
          <w:sdtContent>
            <w:p w14:paraId="32A1AD8B" w14:textId="77777777" w:rsidR="00CC78A7" w:rsidRPr="00CC78A7" w:rsidRDefault="008E64AC" w:rsidP="00CC78A7">
              <w:pPr>
                <w:pStyle w:val="Bibliography"/>
                <w:rPr>
                  <w:noProof/>
                  <w:sz w:val="24"/>
                  <w:szCs w:val="24"/>
                </w:rPr>
              </w:pPr>
              <w:r w:rsidRPr="00CC78A7">
                <w:rPr>
                  <w:sz w:val="24"/>
                  <w:szCs w:val="24"/>
                </w:rPr>
                <w:fldChar w:fldCharType="begin"/>
              </w:r>
              <w:r w:rsidRPr="00CC78A7">
                <w:rPr>
                  <w:sz w:val="24"/>
                  <w:szCs w:val="24"/>
                </w:rPr>
                <w:instrText xml:space="preserve"> BIBLIOGRAPHY </w:instrText>
              </w:r>
              <w:r w:rsidRPr="00CC78A7">
                <w:rPr>
                  <w:sz w:val="24"/>
                  <w:szCs w:val="24"/>
                </w:rPr>
                <w:fldChar w:fldCharType="separate"/>
              </w:r>
              <w:r w:rsidR="00CC78A7" w:rsidRPr="00CC78A7">
                <w:rPr>
                  <w:noProof/>
                  <w:sz w:val="24"/>
                  <w:szCs w:val="24"/>
                </w:rPr>
                <w:t xml:space="preserve">Adlam, R., 1998. Developing ethics education for police leaders and managers: action research and critical reflection for curriculum and personal development. </w:t>
              </w:r>
              <w:r w:rsidR="00CC78A7" w:rsidRPr="00CC78A7">
                <w:rPr>
                  <w:i/>
                  <w:iCs/>
                  <w:noProof/>
                  <w:sz w:val="24"/>
                  <w:szCs w:val="24"/>
                </w:rPr>
                <w:t xml:space="preserve">Educational Action Research, </w:t>
              </w:r>
              <w:r w:rsidR="00CC78A7" w:rsidRPr="00CC78A7">
                <w:rPr>
                  <w:noProof/>
                  <w:sz w:val="24"/>
                  <w:szCs w:val="24"/>
                </w:rPr>
                <w:t>6(1), pp. 131-151.</w:t>
              </w:r>
            </w:p>
            <w:p w14:paraId="20DCA040" w14:textId="77777777" w:rsidR="00CC78A7" w:rsidRDefault="00CC78A7" w:rsidP="00CC78A7">
              <w:pPr>
                <w:pStyle w:val="Bibliography"/>
                <w:rPr>
                  <w:noProof/>
                  <w:sz w:val="24"/>
                  <w:szCs w:val="24"/>
                </w:rPr>
              </w:pPr>
            </w:p>
            <w:p w14:paraId="7F8B780C" w14:textId="77777777" w:rsidR="00CC78A7" w:rsidRPr="00CC78A7" w:rsidRDefault="00CC78A7" w:rsidP="00CC78A7">
              <w:pPr>
                <w:pStyle w:val="Bibliography"/>
                <w:rPr>
                  <w:noProof/>
                  <w:sz w:val="24"/>
                  <w:szCs w:val="24"/>
                </w:rPr>
              </w:pPr>
              <w:r w:rsidRPr="00CC78A7">
                <w:rPr>
                  <w:noProof/>
                  <w:sz w:val="24"/>
                  <w:szCs w:val="24"/>
                </w:rPr>
                <w:t xml:space="preserve">Bates, L., Hoeger, K., Stoneman, M.-J. &amp; Whitaker, A., 2021. </w:t>
              </w:r>
              <w:r w:rsidRPr="00CC78A7">
                <w:rPr>
                  <w:i/>
                  <w:iCs/>
                  <w:noProof/>
                  <w:sz w:val="24"/>
                  <w:szCs w:val="24"/>
                </w:rPr>
                <w:t xml:space="preserve">Domestic Homicides and Suspected Victim Suicides During the Covid-19 Pandemic 2020-2021. </w:t>
              </w:r>
              <w:r w:rsidRPr="00CC78A7">
                <w:rPr>
                  <w:noProof/>
                  <w:sz w:val="24"/>
                  <w:szCs w:val="24"/>
                </w:rPr>
                <w:t xml:space="preserve">[Online] </w:t>
              </w:r>
              <w:r w:rsidRPr="00CC78A7">
                <w:rPr>
                  <w:noProof/>
                  <w:sz w:val="24"/>
                  <w:szCs w:val="24"/>
                </w:rPr>
                <w:br/>
                <w:t xml:space="preserve">Available at: </w:t>
              </w:r>
              <w:r w:rsidRPr="00CC78A7">
                <w:rPr>
                  <w:noProof/>
                  <w:sz w:val="24"/>
                  <w:szCs w:val="24"/>
                  <w:u w:val="single"/>
                </w:rPr>
                <w:t>https://assets.publishing.service.gov.uk/government/uploads/system/uploads/attachment_data/file/1013128/Domestic_homicides_and_suspected_victim_suicides_during_the_Covid-19_Pandemic_2020-2021.pdf</w:t>
              </w:r>
              <w:r w:rsidRPr="00CC78A7">
                <w:rPr>
                  <w:noProof/>
                  <w:sz w:val="24"/>
                  <w:szCs w:val="24"/>
                </w:rPr>
                <w:br/>
                <w:t>[Accessed 15 Jan 2022].</w:t>
              </w:r>
            </w:p>
            <w:p w14:paraId="4AFC79F0" w14:textId="77777777" w:rsidR="00CC78A7" w:rsidRDefault="00CC78A7" w:rsidP="00CC78A7">
              <w:pPr>
                <w:pStyle w:val="Bibliography"/>
                <w:rPr>
                  <w:noProof/>
                  <w:sz w:val="24"/>
                  <w:szCs w:val="24"/>
                </w:rPr>
              </w:pPr>
            </w:p>
            <w:p w14:paraId="24895A4C" w14:textId="77777777" w:rsidR="00CC78A7" w:rsidRPr="00CC78A7" w:rsidRDefault="00CC78A7" w:rsidP="00CC78A7">
              <w:pPr>
                <w:pStyle w:val="Bibliography"/>
                <w:rPr>
                  <w:noProof/>
                  <w:sz w:val="24"/>
                  <w:szCs w:val="24"/>
                </w:rPr>
              </w:pPr>
              <w:r w:rsidRPr="00CC78A7">
                <w:rPr>
                  <w:noProof/>
                  <w:sz w:val="24"/>
                  <w:szCs w:val="24"/>
                </w:rPr>
                <w:t xml:space="preserve">Bishopp, S. W. J. &amp;. P. N., 2016. General strain and police misconduct: the role of organizational influence.. </w:t>
              </w:r>
              <w:r w:rsidRPr="00CC78A7">
                <w:rPr>
                  <w:i/>
                  <w:iCs/>
                  <w:noProof/>
                  <w:sz w:val="24"/>
                  <w:szCs w:val="24"/>
                </w:rPr>
                <w:t xml:space="preserve">Policing: An International Journal, </w:t>
              </w:r>
              <w:r w:rsidRPr="00CC78A7">
                <w:rPr>
                  <w:noProof/>
                  <w:sz w:val="24"/>
                  <w:szCs w:val="24"/>
                </w:rPr>
                <w:t>39(4), pp. 635-651.</w:t>
              </w:r>
            </w:p>
            <w:p w14:paraId="52DEB8FD" w14:textId="77777777" w:rsidR="00CC78A7" w:rsidRDefault="00CC78A7" w:rsidP="00CC78A7">
              <w:pPr>
                <w:pStyle w:val="Bibliography"/>
                <w:rPr>
                  <w:noProof/>
                  <w:sz w:val="24"/>
                  <w:szCs w:val="24"/>
                </w:rPr>
              </w:pPr>
            </w:p>
            <w:p w14:paraId="4459EBDA" w14:textId="77777777" w:rsidR="00CC78A7" w:rsidRPr="00CC78A7" w:rsidRDefault="00CC78A7" w:rsidP="00CC78A7">
              <w:pPr>
                <w:pStyle w:val="Bibliography"/>
                <w:rPr>
                  <w:noProof/>
                  <w:sz w:val="24"/>
                  <w:szCs w:val="24"/>
                </w:rPr>
              </w:pPr>
              <w:r w:rsidRPr="00CC78A7">
                <w:rPr>
                  <w:noProof/>
                  <w:sz w:val="24"/>
                  <w:szCs w:val="24"/>
                </w:rPr>
                <w:t xml:space="preserve">Borton, T., 1970. </w:t>
              </w:r>
              <w:r w:rsidRPr="00CC78A7">
                <w:rPr>
                  <w:i/>
                  <w:iCs/>
                  <w:noProof/>
                  <w:sz w:val="24"/>
                  <w:szCs w:val="24"/>
                </w:rPr>
                <w:t xml:space="preserve">Reach, Touch and Teach. </w:t>
              </w:r>
              <w:r w:rsidRPr="00CC78A7">
                <w:rPr>
                  <w:noProof/>
                  <w:sz w:val="24"/>
                  <w:szCs w:val="24"/>
                </w:rPr>
                <w:t>London: Hutchinson.</w:t>
              </w:r>
            </w:p>
            <w:p w14:paraId="48B9E6A8" w14:textId="77777777" w:rsidR="00CC78A7" w:rsidRPr="00CC78A7" w:rsidRDefault="00CC78A7" w:rsidP="00CC78A7">
              <w:pPr>
                <w:pStyle w:val="Bibliography"/>
                <w:rPr>
                  <w:noProof/>
                  <w:sz w:val="24"/>
                  <w:szCs w:val="24"/>
                </w:rPr>
              </w:pPr>
              <w:r w:rsidRPr="00CC78A7">
                <w:rPr>
                  <w:noProof/>
                  <w:sz w:val="24"/>
                  <w:szCs w:val="24"/>
                </w:rPr>
                <w:t xml:space="preserve">Chapman, A., 2022. </w:t>
              </w:r>
              <w:r w:rsidRPr="00CC78A7">
                <w:rPr>
                  <w:i/>
                  <w:iCs/>
                  <w:noProof/>
                  <w:sz w:val="24"/>
                  <w:szCs w:val="24"/>
                </w:rPr>
                <w:t xml:space="preserve">What is the GRPI Model?. </w:t>
              </w:r>
              <w:r w:rsidRPr="00CC78A7">
                <w:rPr>
                  <w:noProof/>
                  <w:sz w:val="24"/>
                  <w:szCs w:val="24"/>
                </w:rPr>
                <w:t xml:space="preserve">[Online] </w:t>
              </w:r>
              <w:r w:rsidRPr="00CC78A7">
                <w:rPr>
                  <w:noProof/>
                  <w:sz w:val="24"/>
                  <w:szCs w:val="24"/>
                </w:rPr>
                <w:br/>
                <w:t xml:space="preserve">Available at: </w:t>
              </w:r>
              <w:r w:rsidRPr="00CC78A7">
                <w:rPr>
                  <w:noProof/>
                  <w:sz w:val="24"/>
                  <w:szCs w:val="24"/>
                  <w:u w:val="single"/>
                </w:rPr>
                <w:t>https://www.businessballs.com/leading-teams/the-grpi-model/</w:t>
              </w:r>
              <w:r w:rsidRPr="00CC78A7">
                <w:rPr>
                  <w:noProof/>
                  <w:sz w:val="24"/>
                  <w:szCs w:val="24"/>
                </w:rPr>
                <w:br/>
                <w:t>[Accessed 4 April 2022].</w:t>
              </w:r>
            </w:p>
            <w:p w14:paraId="456BA2B8" w14:textId="77777777" w:rsidR="00CC78A7" w:rsidRDefault="00CC78A7" w:rsidP="00CC78A7">
              <w:pPr>
                <w:pStyle w:val="Bibliography"/>
                <w:rPr>
                  <w:noProof/>
                  <w:sz w:val="24"/>
                  <w:szCs w:val="24"/>
                </w:rPr>
              </w:pPr>
            </w:p>
            <w:p w14:paraId="1ED29A6B" w14:textId="77777777" w:rsidR="00CC78A7" w:rsidRPr="00CC78A7" w:rsidRDefault="00CC78A7" w:rsidP="00CC78A7">
              <w:pPr>
                <w:pStyle w:val="Bibliography"/>
                <w:rPr>
                  <w:noProof/>
                  <w:sz w:val="24"/>
                  <w:szCs w:val="24"/>
                </w:rPr>
              </w:pPr>
              <w:r w:rsidRPr="00CC78A7">
                <w:rPr>
                  <w:noProof/>
                  <w:sz w:val="24"/>
                  <w:szCs w:val="24"/>
                </w:rPr>
                <w:t xml:space="preserve">College of Policing, 2013. </w:t>
              </w:r>
              <w:r w:rsidRPr="00CC78A7">
                <w:rPr>
                  <w:i/>
                  <w:iCs/>
                  <w:noProof/>
                  <w:sz w:val="24"/>
                  <w:szCs w:val="24"/>
                </w:rPr>
                <w:t xml:space="preserve">National Decision Model. </w:t>
              </w:r>
              <w:r w:rsidRPr="00CC78A7">
                <w:rPr>
                  <w:noProof/>
                  <w:sz w:val="24"/>
                  <w:szCs w:val="24"/>
                </w:rPr>
                <w:t xml:space="preserve">[Online] </w:t>
              </w:r>
              <w:r w:rsidRPr="00CC78A7">
                <w:rPr>
                  <w:noProof/>
                  <w:sz w:val="24"/>
                  <w:szCs w:val="24"/>
                </w:rPr>
                <w:br/>
                <w:t xml:space="preserve">Available at: </w:t>
              </w:r>
              <w:r w:rsidRPr="00CC78A7">
                <w:rPr>
                  <w:noProof/>
                  <w:sz w:val="24"/>
                  <w:szCs w:val="24"/>
                  <w:u w:val="single"/>
                </w:rPr>
                <w:t>https://www.app.college.police.uk/app-content/national-decision-model/the-national-decision-model/</w:t>
              </w:r>
              <w:r w:rsidRPr="00CC78A7">
                <w:rPr>
                  <w:noProof/>
                  <w:sz w:val="24"/>
                  <w:szCs w:val="24"/>
                </w:rPr>
                <w:br/>
                <w:t>[Accessed 15 January 2022].</w:t>
              </w:r>
            </w:p>
            <w:p w14:paraId="4D4E3A65" w14:textId="77777777" w:rsidR="00CC78A7" w:rsidRDefault="00CC78A7" w:rsidP="00CC78A7">
              <w:pPr>
                <w:pStyle w:val="Bibliography"/>
                <w:rPr>
                  <w:noProof/>
                  <w:sz w:val="24"/>
                  <w:szCs w:val="24"/>
                </w:rPr>
              </w:pPr>
            </w:p>
            <w:p w14:paraId="107AB71E" w14:textId="77777777" w:rsidR="00CC78A7" w:rsidRPr="00CC78A7" w:rsidRDefault="00CC78A7" w:rsidP="00CC78A7">
              <w:pPr>
                <w:pStyle w:val="Bibliography"/>
                <w:rPr>
                  <w:noProof/>
                  <w:sz w:val="24"/>
                  <w:szCs w:val="24"/>
                </w:rPr>
              </w:pPr>
              <w:r w:rsidRPr="00CC78A7">
                <w:rPr>
                  <w:noProof/>
                  <w:sz w:val="24"/>
                  <w:szCs w:val="24"/>
                </w:rPr>
                <w:t xml:space="preserve">College of Policing, 2014. </w:t>
              </w:r>
              <w:r w:rsidRPr="00CC78A7">
                <w:rPr>
                  <w:i/>
                  <w:iCs/>
                  <w:noProof/>
                  <w:sz w:val="24"/>
                  <w:szCs w:val="24"/>
                </w:rPr>
                <w:t xml:space="preserve">Code of Ethics. </w:t>
              </w:r>
              <w:r w:rsidRPr="00CC78A7">
                <w:rPr>
                  <w:noProof/>
                  <w:sz w:val="24"/>
                  <w:szCs w:val="24"/>
                </w:rPr>
                <w:t xml:space="preserve">[Online] </w:t>
              </w:r>
              <w:r w:rsidRPr="00CC78A7">
                <w:rPr>
                  <w:noProof/>
                  <w:sz w:val="24"/>
                  <w:szCs w:val="24"/>
                </w:rPr>
                <w:br/>
                <w:t xml:space="preserve">Available at: </w:t>
              </w:r>
              <w:r w:rsidRPr="00CC78A7">
                <w:rPr>
                  <w:noProof/>
                  <w:sz w:val="24"/>
                  <w:szCs w:val="24"/>
                  <w:u w:val="single"/>
                </w:rPr>
                <w:t>https://assets.college.police.uk/s3fs-public/2021-02/code_of_ethics.pdf</w:t>
              </w:r>
              <w:r w:rsidRPr="00CC78A7">
                <w:rPr>
                  <w:noProof/>
                  <w:sz w:val="24"/>
                  <w:szCs w:val="24"/>
                </w:rPr>
                <w:br/>
                <w:t>[Accessed 15 January 2022].</w:t>
              </w:r>
            </w:p>
            <w:p w14:paraId="4D230E74" w14:textId="77777777" w:rsidR="00CC78A7" w:rsidRDefault="00CC78A7" w:rsidP="00CC78A7">
              <w:pPr>
                <w:pStyle w:val="Bibliography"/>
                <w:rPr>
                  <w:noProof/>
                  <w:sz w:val="24"/>
                  <w:szCs w:val="24"/>
                </w:rPr>
              </w:pPr>
            </w:p>
            <w:p w14:paraId="4ECFAEDF" w14:textId="77777777" w:rsidR="00CC78A7" w:rsidRPr="00CC78A7" w:rsidRDefault="00CC78A7" w:rsidP="00CC78A7">
              <w:pPr>
                <w:pStyle w:val="Bibliography"/>
                <w:rPr>
                  <w:noProof/>
                  <w:sz w:val="24"/>
                  <w:szCs w:val="24"/>
                </w:rPr>
              </w:pPr>
              <w:r w:rsidRPr="00CC78A7">
                <w:rPr>
                  <w:noProof/>
                  <w:sz w:val="24"/>
                  <w:szCs w:val="24"/>
                </w:rPr>
                <w:t xml:space="preserve">College of Policing, 2015. </w:t>
              </w:r>
              <w:r w:rsidRPr="00CC78A7">
                <w:rPr>
                  <w:i/>
                  <w:iCs/>
                  <w:noProof/>
                  <w:sz w:val="24"/>
                  <w:szCs w:val="24"/>
                </w:rPr>
                <w:t xml:space="preserve">CLEAR keeping traffic moving. </w:t>
              </w:r>
              <w:r w:rsidRPr="00CC78A7">
                <w:rPr>
                  <w:noProof/>
                  <w:sz w:val="24"/>
                  <w:szCs w:val="24"/>
                </w:rPr>
                <w:t xml:space="preserve">[Online] </w:t>
              </w:r>
              <w:r w:rsidRPr="00CC78A7">
                <w:rPr>
                  <w:noProof/>
                  <w:sz w:val="24"/>
                  <w:szCs w:val="24"/>
                </w:rPr>
                <w:br/>
                <w:t xml:space="preserve">Available at: </w:t>
              </w:r>
              <w:r w:rsidRPr="00CC78A7">
                <w:rPr>
                  <w:noProof/>
                  <w:sz w:val="24"/>
                  <w:szCs w:val="24"/>
                  <w:u w:val="single"/>
                </w:rPr>
                <w:t>https://library.college.police.uk/docs/APPREF/CLEAR-Leaflet-April-2015.pdf</w:t>
              </w:r>
              <w:r w:rsidRPr="00CC78A7">
                <w:rPr>
                  <w:noProof/>
                  <w:sz w:val="24"/>
                  <w:szCs w:val="24"/>
                </w:rPr>
                <w:br/>
                <w:t>[Accessed 20 January 2022].</w:t>
              </w:r>
            </w:p>
            <w:p w14:paraId="54EE6935" w14:textId="77777777" w:rsidR="00CC78A7" w:rsidRDefault="00CC78A7" w:rsidP="00CC78A7">
              <w:pPr>
                <w:pStyle w:val="Bibliography"/>
                <w:rPr>
                  <w:noProof/>
                  <w:sz w:val="24"/>
                  <w:szCs w:val="24"/>
                </w:rPr>
              </w:pPr>
            </w:p>
            <w:p w14:paraId="10748AF7" w14:textId="77777777" w:rsidR="00CC78A7" w:rsidRPr="00CC78A7" w:rsidRDefault="00CC78A7" w:rsidP="00CC78A7">
              <w:pPr>
                <w:pStyle w:val="Bibliography"/>
                <w:rPr>
                  <w:noProof/>
                  <w:sz w:val="24"/>
                  <w:szCs w:val="24"/>
                </w:rPr>
              </w:pPr>
              <w:r w:rsidRPr="00CC78A7">
                <w:rPr>
                  <w:noProof/>
                  <w:sz w:val="24"/>
                  <w:szCs w:val="24"/>
                </w:rPr>
                <w:t xml:space="preserve">College of Policing, 2018a. </w:t>
              </w:r>
              <w:r w:rsidRPr="00CC78A7">
                <w:rPr>
                  <w:i/>
                  <w:iCs/>
                  <w:noProof/>
                  <w:sz w:val="24"/>
                  <w:szCs w:val="24"/>
                </w:rPr>
                <w:t xml:space="preserve">Evaluation of vulnerability training for frontline police officers and staff. </w:t>
              </w:r>
              <w:r w:rsidRPr="00CC78A7">
                <w:rPr>
                  <w:noProof/>
                  <w:sz w:val="24"/>
                  <w:szCs w:val="24"/>
                </w:rPr>
                <w:t xml:space="preserve">[Online] </w:t>
              </w:r>
              <w:r w:rsidRPr="00CC78A7">
                <w:rPr>
                  <w:noProof/>
                  <w:sz w:val="24"/>
                  <w:szCs w:val="24"/>
                </w:rPr>
                <w:br/>
                <w:t xml:space="preserve">Available at: </w:t>
              </w:r>
              <w:r w:rsidRPr="00CC78A7">
                <w:rPr>
                  <w:noProof/>
                  <w:sz w:val="24"/>
                  <w:szCs w:val="24"/>
                  <w:u w:val="single"/>
                </w:rPr>
                <w:t>https://whatworks.college.police.uk/Research/Documents/Vulnerability_training_eval.pdf</w:t>
              </w:r>
              <w:r w:rsidRPr="00CC78A7">
                <w:rPr>
                  <w:noProof/>
                  <w:sz w:val="24"/>
                  <w:szCs w:val="24"/>
                </w:rPr>
                <w:br/>
                <w:t>[Accessed 15 January 2020].</w:t>
              </w:r>
            </w:p>
            <w:p w14:paraId="6203D30F" w14:textId="77777777" w:rsidR="00CC78A7" w:rsidRPr="00CC78A7" w:rsidRDefault="00CC78A7" w:rsidP="00CC78A7">
              <w:pPr>
                <w:pStyle w:val="Bibliography"/>
                <w:rPr>
                  <w:noProof/>
                  <w:sz w:val="24"/>
                  <w:szCs w:val="24"/>
                </w:rPr>
              </w:pPr>
              <w:r w:rsidRPr="00CC78A7">
                <w:rPr>
                  <w:noProof/>
                  <w:sz w:val="24"/>
                  <w:szCs w:val="24"/>
                </w:rPr>
                <w:lastRenderedPageBreak/>
                <w:t xml:space="preserve">College of Policing, 2018b. </w:t>
              </w:r>
              <w:r w:rsidRPr="00CC78A7">
                <w:rPr>
                  <w:i/>
                  <w:iCs/>
                  <w:noProof/>
                  <w:sz w:val="24"/>
                  <w:szCs w:val="24"/>
                </w:rPr>
                <w:t xml:space="preserve">National Vulnerability Action Plan 2018-2021. </w:t>
              </w:r>
              <w:r w:rsidRPr="00CC78A7">
                <w:rPr>
                  <w:noProof/>
                  <w:sz w:val="24"/>
                  <w:szCs w:val="24"/>
                </w:rPr>
                <w:t xml:space="preserve">[Online] </w:t>
              </w:r>
              <w:r w:rsidRPr="00CC78A7">
                <w:rPr>
                  <w:noProof/>
                  <w:sz w:val="24"/>
                  <w:szCs w:val="24"/>
                </w:rPr>
                <w:br/>
                <w:t xml:space="preserve">Available at: </w:t>
              </w:r>
              <w:r w:rsidRPr="00CC78A7">
                <w:rPr>
                  <w:noProof/>
                  <w:sz w:val="24"/>
                  <w:szCs w:val="24"/>
                  <w:u w:val="single"/>
                </w:rPr>
                <w:t>https://www.npcc.police.uk/documents/crime/2018/National%20Vulnerability%20Action%20Plan_18_21.pdf</w:t>
              </w:r>
              <w:r w:rsidRPr="00CC78A7">
                <w:rPr>
                  <w:noProof/>
                  <w:sz w:val="24"/>
                  <w:szCs w:val="24"/>
                </w:rPr>
                <w:br/>
                <w:t>[Accessed 15 January 2022].</w:t>
              </w:r>
            </w:p>
            <w:p w14:paraId="032B0C5D" w14:textId="77777777" w:rsidR="00CC78A7" w:rsidRDefault="00CC78A7" w:rsidP="00CC78A7">
              <w:pPr>
                <w:pStyle w:val="Bibliography"/>
                <w:rPr>
                  <w:noProof/>
                  <w:sz w:val="24"/>
                  <w:szCs w:val="24"/>
                </w:rPr>
              </w:pPr>
            </w:p>
            <w:p w14:paraId="47C4E288" w14:textId="77777777" w:rsidR="00CC78A7" w:rsidRPr="00CC78A7" w:rsidRDefault="00CC78A7" w:rsidP="00CC78A7">
              <w:pPr>
                <w:pStyle w:val="Bibliography"/>
                <w:rPr>
                  <w:noProof/>
                  <w:sz w:val="24"/>
                  <w:szCs w:val="24"/>
                </w:rPr>
              </w:pPr>
              <w:r w:rsidRPr="00CC78A7">
                <w:rPr>
                  <w:noProof/>
                  <w:sz w:val="24"/>
                  <w:szCs w:val="24"/>
                </w:rPr>
                <w:t xml:space="preserve">College of Policing, 2020. </w:t>
              </w:r>
              <w:r w:rsidRPr="00CC78A7">
                <w:rPr>
                  <w:i/>
                  <w:iCs/>
                  <w:noProof/>
                  <w:sz w:val="24"/>
                  <w:szCs w:val="24"/>
                </w:rPr>
                <w:t xml:space="preserve">Understanding the Law. </w:t>
              </w:r>
              <w:r w:rsidRPr="00CC78A7">
                <w:rPr>
                  <w:noProof/>
                  <w:sz w:val="24"/>
                  <w:szCs w:val="24"/>
                </w:rPr>
                <w:t xml:space="preserve">[Online] </w:t>
              </w:r>
              <w:r w:rsidRPr="00CC78A7">
                <w:rPr>
                  <w:noProof/>
                  <w:sz w:val="24"/>
                  <w:szCs w:val="24"/>
                </w:rPr>
                <w:br/>
                <w:t xml:space="preserve">Available at: </w:t>
              </w:r>
              <w:r w:rsidRPr="00CC78A7">
                <w:rPr>
                  <w:noProof/>
                  <w:sz w:val="24"/>
                  <w:szCs w:val="24"/>
                  <w:u w:val="single"/>
                </w:rPr>
                <w:t>https://www.college.police.uk/guidance/covid-19/understanding-law</w:t>
              </w:r>
              <w:r w:rsidRPr="00CC78A7">
                <w:rPr>
                  <w:noProof/>
                  <w:sz w:val="24"/>
                  <w:szCs w:val="24"/>
                </w:rPr>
                <w:br/>
                <w:t>[Accessed 15 January 2022].</w:t>
              </w:r>
            </w:p>
            <w:p w14:paraId="25860602" w14:textId="77777777" w:rsidR="00CC78A7" w:rsidRDefault="00CC78A7" w:rsidP="00CC78A7">
              <w:pPr>
                <w:pStyle w:val="Bibliography"/>
                <w:rPr>
                  <w:noProof/>
                  <w:sz w:val="24"/>
                  <w:szCs w:val="24"/>
                </w:rPr>
              </w:pPr>
            </w:p>
            <w:p w14:paraId="67334D73" w14:textId="77777777" w:rsidR="00CC78A7" w:rsidRPr="00CC78A7" w:rsidRDefault="00CC78A7" w:rsidP="00CC78A7">
              <w:pPr>
                <w:pStyle w:val="Bibliography"/>
                <w:rPr>
                  <w:noProof/>
                  <w:sz w:val="24"/>
                  <w:szCs w:val="24"/>
                </w:rPr>
              </w:pPr>
              <w:r w:rsidRPr="00CC78A7">
                <w:rPr>
                  <w:noProof/>
                  <w:sz w:val="24"/>
                  <w:szCs w:val="24"/>
                </w:rPr>
                <w:t xml:space="preserve">College of Policing, 2022. </w:t>
              </w:r>
              <w:r w:rsidRPr="00CC78A7">
                <w:rPr>
                  <w:i/>
                  <w:iCs/>
                  <w:noProof/>
                  <w:sz w:val="24"/>
                  <w:szCs w:val="24"/>
                </w:rPr>
                <w:t xml:space="preserve">Roads Policing Constable. </w:t>
              </w:r>
              <w:r w:rsidRPr="00CC78A7">
                <w:rPr>
                  <w:noProof/>
                  <w:sz w:val="24"/>
                  <w:szCs w:val="24"/>
                </w:rPr>
                <w:t xml:space="preserve">[Online] </w:t>
              </w:r>
              <w:r w:rsidRPr="00CC78A7">
                <w:rPr>
                  <w:noProof/>
                  <w:sz w:val="24"/>
                  <w:szCs w:val="24"/>
                </w:rPr>
                <w:br/>
                <w:t xml:space="preserve">Available at: </w:t>
              </w:r>
              <w:r w:rsidRPr="00CC78A7">
                <w:rPr>
                  <w:noProof/>
                  <w:sz w:val="24"/>
                  <w:szCs w:val="24"/>
                  <w:u w:val="single"/>
                </w:rPr>
                <w:t>The Roads Policing Constable prevents loss of life and injury on the roads by preventing, investigating and prosecuting offences through intelligence led policing.</w:t>
              </w:r>
              <w:r w:rsidRPr="00CC78A7">
                <w:rPr>
                  <w:noProof/>
                  <w:sz w:val="24"/>
                  <w:szCs w:val="24"/>
                </w:rPr>
                <w:br/>
                <w:t>[Accessed 20 January 2022].</w:t>
              </w:r>
            </w:p>
            <w:p w14:paraId="1C8CCE9A" w14:textId="77777777" w:rsidR="00CC78A7" w:rsidRDefault="00CC78A7" w:rsidP="00CC78A7">
              <w:pPr>
                <w:pStyle w:val="Bibliography"/>
                <w:rPr>
                  <w:i/>
                  <w:iCs/>
                  <w:noProof/>
                  <w:sz w:val="24"/>
                  <w:szCs w:val="24"/>
                </w:rPr>
              </w:pPr>
            </w:p>
            <w:p w14:paraId="362F3102" w14:textId="77777777" w:rsidR="00CC78A7" w:rsidRPr="00CC78A7" w:rsidRDefault="00CC78A7" w:rsidP="00CC78A7">
              <w:pPr>
                <w:pStyle w:val="Bibliography"/>
                <w:rPr>
                  <w:noProof/>
                  <w:sz w:val="24"/>
                  <w:szCs w:val="24"/>
                </w:rPr>
              </w:pPr>
              <w:r w:rsidRPr="00CC78A7">
                <w:rPr>
                  <w:i/>
                  <w:iCs/>
                  <w:noProof/>
                  <w:sz w:val="24"/>
                  <w:szCs w:val="24"/>
                </w:rPr>
                <w:t xml:space="preserve">Coronvirus Act </w:t>
              </w:r>
              <w:r w:rsidRPr="00CC78A7">
                <w:rPr>
                  <w:noProof/>
                  <w:sz w:val="24"/>
                  <w:szCs w:val="24"/>
                </w:rPr>
                <w:t xml:space="preserve">(2020). </w:t>
              </w:r>
            </w:p>
            <w:p w14:paraId="4B77F9B6" w14:textId="77777777" w:rsidR="00CC78A7" w:rsidRPr="00CC78A7" w:rsidRDefault="00CC78A7" w:rsidP="00CC78A7">
              <w:pPr>
                <w:pStyle w:val="Bibliography"/>
                <w:rPr>
                  <w:noProof/>
                  <w:sz w:val="24"/>
                  <w:szCs w:val="24"/>
                </w:rPr>
              </w:pPr>
              <w:r w:rsidRPr="00CC78A7">
                <w:rPr>
                  <w:noProof/>
                  <w:sz w:val="24"/>
                  <w:szCs w:val="24"/>
                </w:rPr>
                <w:t xml:space="preserve">Crown Service Prosecutions, 2021. </w:t>
              </w:r>
              <w:r w:rsidRPr="00CC78A7">
                <w:rPr>
                  <w:i/>
                  <w:iCs/>
                  <w:noProof/>
                  <w:sz w:val="24"/>
                  <w:szCs w:val="24"/>
                </w:rPr>
                <w:t xml:space="preserve">How we make a decision on what to do in your case. </w:t>
              </w:r>
              <w:r w:rsidRPr="00CC78A7">
                <w:rPr>
                  <w:noProof/>
                  <w:sz w:val="24"/>
                  <w:szCs w:val="24"/>
                </w:rPr>
                <w:t xml:space="preserve">[Online] </w:t>
              </w:r>
              <w:r w:rsidRPr="00CC78A7">
                <w:rPr>
                  <w:noProof/>
                  <w:sz w:val="24"/>
                  <w:szCs w:val="24"/>
                </w:rPr>
                <w:br/>
                <w:t xml:space="preserve">Available at: </w:t>
              </w:r>
              <w:r w:rsidRPr="00CC78A7">
                <w:rPr>
                  <w:noProof/>
                  <w:sz w:val="24"/>
                  <w:szCs w:val="24"/>
                  <w:u w:val="single"/>
                </w:rPr>
                <w:t>https://www.cps.gov.uk/rasso-guide/how-we-make-decision-what-do-your-case-0</w:t>
              </w:r>
              <w:r w:rsidRPr="00CC78A7">
                <w:rPr>
                  <w:noProof/>
                  <w:sz w:val="24"/>
                  <w:szCs w:val="24"/>
                </w:rPr>
                <w:br/>
                <w:t>[Accessed 15 January 2022].</w:t>
              </w:r>
            </w:p>
            <w:p w14:paraId="60DEB638" w14:textId="77777777" w:rsidR="00CC78A7" w:rsidRDefault="00CC78A7" w:rsidP="00CC78A7">
              <w:pPr>
                <w:pStyle w:val="Bibliography"/>
                <w:rPr>
                  <w:noProof/>
                  <w:sz w:val="24"/>
                  <w:szCs w:val="24"/>
                </w:rPr>
              </w:pPr>
            </w:p>
            <w:p w14:paraId="54B388BE" w14:textId="77777777" w:rsidR="00CC78A7" w:rsidRPr="00CC78A7" w:rsidRDefault="00CC78A7" w:rsidP="00CC78A7">
              <w:pPr>
                <w:pStyle w:val="Bibliography"/>
                <w:rPr>
                  <w:noProof/>
                  <w:sz w:val="24"/>
                  <w:szCs w:val="24"/>
                </w:rPr>
              </w:pPr>
              <w:r w:rsidRPr="00CC78A7">
                <w:rPr>
                  <w:noProof/>
                  <w:sz w:val="24"/>
                  <w:szCs w:val="24"/>
                </w:rPr>
                <w:t xml:space="preserve">Danto, K., Misselke, L., Bacon, R. &amp; Done, J., 2003. Attitudes of young people toward driving after smoking cannabis or after drinking alcohol. </w:t>
              </w:r>
              <w:r w:rsidRPr="00CC78A7">
                <w:rPr>
                  <w:i/>
                  <w:iCs/>
                  <w:noProof/>
                  <w:sz w:val="24"/>
                  <w:szCs w:val="24"/>
                </w:rPr>
                <w:t xml:space="preserve">Health Education Journal, </w:t>
              </w:r>
              <w:r w:rsidRPr="00CC78A7">
                <w:rPr>
                  <w:noProof/>
                  <w:sz w:val="24"/>
                  <w:szCs w:val="24"/>
                </w:rPr>
                <w:t>62(1), pp. 50-60.</w:t>
              </w:r>
            </w:p>
            <w:p w14:paraId="5B017F19" w14:textId="77777777" w:rsidR="00CC78A7" w:rsidRDefault="00CC78A7" w:rsidP="00CC78A7">
              <w:pPr>
                <w:pStyle w:val="Bibliography"/>
                <w:rPr>
                  <w:noProof/>
                  <w:sz w:val="24"/>
                  <w:szCs w:val="24"/>
                </w:rPr>
              </w:pPr>
            </w:p>
            <w:p w14:paraId="0691C1C2" w14:textId="77777777" w:rsidR="00CC78A7" w:rsidRPr="00CC78A7" w:rsidRDefault="00CC78A7" w:rsidP="00CC78A7">
              <w:pPr>
                <w:pStyle w:val="Bibliography"/>
                <w:rPr>
                  <w:noProof/>
                  <w:sz w:val="24"/>
                  <w:szCs w:val="24"/>
                </w:rPr>
              </w:pPr>
              <w:r w:rsidRPr="00CC78A7">
                <w:rPr>
                  <w:noProof/>
                  <w:sz w:val="24"/>
                  <w:szCs w:val="24"/>
                </w:rPr>
                <w:t xml:space="preserve">Department for Transport, 2021. </w:t>
              </w:r>
              <w:r w:rsidRPr="00CC78A7">
                <w:rPr>
                  <w:i/>
                  <w:iCs/>
                  <w:noProof/>
                  <w:sz w:val="24"/>
                  <w:szCs w:val="24"/>
                </w:rPr>
                <w:t xml:space="preserve">Developing drug driving statistics: initial feasibility study. </w:t>
              </w:r>
              <w:r w:rsidRPr="00CC78A7">
                <w:rPr>
                  <w:noProof/>
                  <w:sz w:val="24"/>
                  <w:szCs w:val="24"/>
                </w:rPr>
                <w:t xml:space="preserve">[Online] </w:t>
              </w:r>
              <w:r w:rsidRPr="00CC78A7">
                <w:rPr>
                  <w:noProof/>
                  <w:sz w:val="24"/>
                  <w:szCs w:val="24"/>
                </w:rPr>
                <w:br/>
                <w:t xml:space="preserve">Available at: </w:t>
              </w:r>
              <w:r w:rsidRPr="00CC78A7">
                <w:rPr>
                  <w:noProof/>
                  <w:sz w:val="24"/>
                  <w:szCs w:val="24"/>
                  <w:u w:val="single"/>
                </w:rPr>
                <w:t>https://www.gov.uk/government/statistics/developing-drug-driving-statistics/developing-drug-driving-statistics-initial-feasibility-study</w:t>
              </w:r>
              <w:r w:rsidRPr="00CC78A7">
                <w:rPr>
                  <w:noProof/>
                  <w:sz w:val="24"/>
                  <w:szCs w:val="24"/>
                </w:rPr>
                <w:br/>
                <w:t>[Accessed 05 March 2022].</w:t>
              </w:r>
            </w:p>
            <w:p w14:paraId="6375CC7A" w14:textId="77777777" w:rsidR="00CC78A7" w:rsidRDefault="00CC78A7" w:rsidP="00CC78A7">
              <w:pPr>
                <w:pStyle w:val="Bibliography"/>
                <w:rPr>
                  <w:noProof/>
                  <w:sz w:val="24"/>
                  <w:szCs w:val="24"/>
                </w:rPr>
              </w:pPr>
            </w:p>
            <w:p w14:paraId="20C2F610" w14:textId="77777777" w:rsidR="00CC78A7" w:rsidRPr="00CC78A7" w:rsidRDefault="00CC78A7" w:rsidP="00CC78A7">
              <w:pPr>
                <w:pStyle w:val="Bibliography"/>
                <w:rPr>
                  <w:noProof/>
                  <w:sz w:val="24"/>
                  <w:szCs w:val="24"/>
                </w:rPr>
              </w:pPr>
              <w:r w:rsidRPr="00CC78A7">
                <w:rPr>
                  <w:noProof/>
                  <w:sz w:val="24"/>
                  <w:szCs w:val="24"/>
                </w:rPr>
                <w:t xml:space="preserve">Department for Transport, 2021. </w:t>
              </w:r>
              <w:r w:rsidRPr="00CC78A7">
                <w:rPr>
                  <w:i/>
                  <w:iCs/>
                  <w:noProof/>
                  <w:sz w:val="24"/>
                  <w:szCs w:val="24"/>
                </w:rPr>
                <w:t xml:space="preserve">Pint Block 2021. </w:t>
              </w:r>
              <w:r w:rsidRPr="00CC78A7">
                <w:rPr>
                  <w:noProof/>
                  <w:sz w:val="24"/>
                  <w:szCs w:val="24"/>
                </w:rPr>
                <w:t xml:space="preserve">[Online] </w:t>
              </w:r>
              <w:r w:rsidRPr="00CC78A7">
                <w:rPr>
                  <w:noProof/>
                  <w:sz w:val="24"/>
                  <w:szCs w:val="24"/>
                </w:rPr>
                <w:br/>
                <w:t xml:space="preserve">Available at: </w:t>
              </w:r>
              <w:r w:rsidRPr="00CC78A7">
                <w:rPr>
                  <w:noProof/>
                  <w:sz w:val="24"/>
                  <w:szCs w:val="24"/>
                  <w:u w:val="single"/>
                </w:rPr>
                <w:t>https://www.think.gov.uk/campaign/pintblock2021/</w:t>
              </w:r>
              <w:r w:rsidRPr="00CC78A7">
                <w:rPr>
                  <w:noProof/>
                  <w:sz w:val="24"/>
                  <w:szCs w:val="24"/>
                </w:rPr>
                <w:br/>
                <w:t>[Accessed 05 March 2022].</w:t>
              </w:r>
            </w:p>
            <w:p w14:paraId="393261D3" w14:textId="77777777" w:rsidR="00CC78A7" w:rsidRDefault="00CC78A7" w:rsidP="00CC78A7">
              <w:pPr>
                <w:pStyle w:val="Bibliography"/>
                <w:rPr>
                  <w:noProof/>
                  <w:sz w:val="24"/>
                  <w:szCs w:val="24"/>
                </w:rPr>
              </w:pPr>
            </w:p>
            <w:p w14:paraId="72667B55" w14:textId="77777777" w:rsidR="00CC78A7" w:rsidRPr="00CC78A7" w:rsidRDefault="00CC78A7" w:rsidP="00CC78A7">
              <w:pPr>
                <w:pStyle w:val="Bibliography"/>
                <w:rPr>
                  <w:noProof/>
                  <w:sz w:val="24"/>
                  <w:szCs w:val="24"/>
                </w:rPr>
              </w:pPr>
              <w:r w:rsidRPr="00CC78A7">
                <w:rPr>
                  <w:noProof/>
                  <w:sz w:val="24"/>
                  <w:szCs w:val="24"/>
                </w:rPr>
                <w:t xml:space="preserve">Department for Transport, 2021. </w:t>
              </w:r>
              <w:r w:rsidRPr="00CC78A7">
                <w:rPr>
                  <w:i/>
                  <w:iCs/>
                  <w:noProof/>
                  <w:sz w:val="24"/>
                  <w:szCs w:val="24"/>
                </w:rPr>
                <w:t xml:space="preserve">Reported road casualties in Great Britain, provisional estimates: year ending June 2021. </w:t>
              </w:r>
              <w:r w:rsidRPr="00CC78A7">
                <w:rPr>
                  <w:noProof/>
                  <w:sz w:val="24"/>
                  <w:szCs w:val="24"/>
                </w:rPr>
                <w:t xml:space="preserve">[Online] </w:t>
              </w:r>
              <w:r w:rsidRPr="00CC78A7">
                <w:rPr>
                  <w:noProof/>
                  <w:sz w:val="24"/>
                  <w:szCs w:val="24"/>
                </w:rPr>
                <w:br/>
                <w:t xml:space="preserve">Available at: </w:t>
              </w:r>
              <w:r w:rsidRPr="00CC78A7">
                <w:rPr>
                  <w:noProof/>
                  <w:sz w:val="24"/>
                  <w:szCs w:val="24"/>
                  <w:u w:val="single"/>
                </w:rPr>
                <w:t>https://www.gov.uk/government/statistics/reported-road-casualties-in-great-britain-provisional-estimates-year-ending-june-2021/reported-road-casualties-in-great-britain-provisional-estimates-year-ending-june-2021</w:t>
              </w:r>
              <w:r w:rsidRPr="00CC78A7">
                <w:rPr>
                  <w:noProof/>
                  <w:sz w:val="24"/>
                  <w:szCs w:val="24"/>
                </w:rPr>
                <w:br/>
                <w:t>[Accessed 05 March 2022].</w:t>
              </w:r>
            </w:p>
            <w:p w14:paraId="5CDFBF01" w14:textId="77777777" w:rsidR="00CC78A7" w:rsidRDefault="00CC78A7" w:rsidP="00CC78A7">
              <w:pPr>
                <w:pStyle w:val="Bibliography"/>
                <w:rPr>
                  <w:noProof/>
                  <w:sz w:val="24"/>
                  <w:szCs w:val="24"/>
                </w:rPr>
              </w:pPr>
            </w:p>
            <w:p w14:paraId="60965C92" w14:textId="77777777" w:rsidR="00CC78A7" w:rsidRPr="00CC78A7" w:rsidRDefault="00CC78A7" w:rsidP="00CC78A7">
              <w:pPr>
                <w:pStyle w:val="Bibliography"/>
                <w:rPr>
                  <w:noProof/>
                  <w:sz w:val="24"/>
                  <w:szCs w:val="24"/>
                </w:rPr>
              </w:pPr>
              <w:r w:rsidRPr="00CC78A7">
                <w:rPr>
                  <w:noProof/>
                  <w:sz w:val="24"/>
                  <w:szCs w:val="24"/>
                </w:rPr>
                <w:t xml:space="preserve">Department for Transport, 2021. </w:t>
              </w:r>
              <w:r w:rsidRPr="00CC78A7">
                <w:rPr>
                  <w:i/>
                  <w:iCs/>
                  <w:noProof/>
                  <w:sz w:val="24"/>
                  <w:szCs w:val="24"/>
                </w:rPr>
                <w:t xml:space="preserve">Reported road casualties in Great Britain: pedal cycle factsheet, 2020. </w:t>
              </w:r>
              <w:r w:rsidRPr="00CC78A7">
                <w:rPr>
                  <w:noProof/>
                  <w:sz w:val="24"/>
                  <w:szCs w:val="24"/>
                </w:rPr>
                <w:t xml:space="preserve">[Online] </w:t>
              </w:r>
              <w:r w:rsidRPr="00CC78A7">
                <w:rPr>
                  <w:noProof/>
                  <w:sz w:val="24"/>
                  <w:szCs w:val="24"/>
                </w:rPr>
                <w:br/>
                <w:t xml:space="preserve">Available at: </w:t>
              </w:r>
              <w:r w:rsidRPr="00CC78A7">
                <w:rPr>
                  <w:noProof/>
                  <w:sz w:val="24"/>
                  <w:szCs w:val="24"/>
                  <w:u w:val="single"/>
                </w:rPr>
                <w:t>https://www.gov.uk/government/statistics/reported-road-casualties-great-britain-pedal-cyclist-factsheet-2020/reported-road-casualties-in-great-britain-pedal-cycle-factsheet-2020</w:t>
              </w:r>
              <w:r w:rsidRPr="00CC78A7">
                <w:rPr>
                  <w:noProof/>
                  <w:sz w:val="24"/>
                  <w:szCs w:val="24"/>
                </w:rPr>
                <w:br/>
                <w:t>[Accessed 10 March 2022].</w:t>
              </w:r>
            </w:p>
            <w:p w14:paraId="036A2E13" w14:textId="77777777" w:rsidR="00CC78A7" w:rsidRPr="00CC78A7" w:rsidRDefault="00CC78A7" w:rsidP="00CC78A7">
              <w:pPr>
                <w:pStyle w:val="Bibliography"/>
                <w:rPr>
                  <w:noProof/>
                  <w:sz w:val="24"/>
                  <w:szCs w:val="24"/>
                </w:rPr>
              </w:pPr>
              <w:r w:rsidRPr="00CC78A7">
                <w:rPr>
                  <w:noProof/>
                  <w:sz w:val="24"/>
                  <w:szCs w:val="24"/>
                </w:rPr>
                <w:lastRenderedPageBreak/>
                <w:t xml:space="preserve">DiSC Profile, 2022. </w:t>
              </w:r>
              <w:r w:rsidRPr="00CC78A7">
                <w:rPr>
                  <w:i/>
                  <w:iCs/>
                  <w:noProof/>
                  <w:sz w:val="24"/>
                  <w:szCs w:val="24"/>
                </w:rPr>
                <w:t xml:space="preserve">History of DiSC. </w:t>
              </w:r>
              <w:r w:rsidRPr="00CC78A7">
                <w:rPr>
                  <w:noProof/>
                  <w:sz w:val="24"/>
                  <w:szCs w:val="24"/>
                </w:rPr>
                <w:t xml:space="preserve">[Online] </w:t>
              </w:r>
              <w:r w:rsidRPr="00CC78A7">
                <w:rPr>
                  <w:noProof/>
                  <w:sz w:val="24"/>
                  <w:szCs w:val="24"/>
                </w:rPr>
                <w:br/>
                <w:t xml:space="preserve">Available at: </w:t>
              </w:r>
              <w:r w:rsidRPr="00CC78A7">
                <w:rPr>
                  <w:noProof/>
                  <w:sz w:val="24"/>
                  <w:szCs w:val="24"/>
                  <w:u w:val="single"/>
                </w:rPr>
                <w:t>https://www.discprofile.com/what-is-disc/history-of-disc</w:t>
              </w:r>
              <w:r w:rsidRPr="00CC78A7">
                <w:rPr>
                  <w:noProof/>
                  <w:sz w:val="24"/>
                  <w:szCs w:val="24"/>
                </w:rPr>
                <w:br/>
                <w:t>[Accessed 4 April 2022].</w:t>
              </w:r>
            </w:p>
            <w:p w14:paraId="7D880480" w14:textId="77777777" w:rsidR="00CC78A7" w:rsidRDefault="00CC78A7" w:rsidP="00CC78A7">
              <w:pPr>
                <w:pStyle w:val="Bibliography"/>
                <w:rPr>
                  <w:noProof/>
                  <w:sz w:val="24"/>
                  <w:szCs w:val="24"/>
                </w:rPr>
              </w:pPr>
            </w:p>
            <w:p w14:paraId="1B764AFF" w14:textId="77777777" w:rsidR="00CC78A7" w:rsidRPr="00CC78A7" w:rsidRDefault="00CC78A7" w:rsidP="00CC78A7">
              <w:pPr>
                <w:pStyle w:val="Bibliography"/>
                <w:rPr>
                  <w:noProof/>
                  <w:sz w:val="24"/>
                  <w:szCs w:val="24"/>
                </w:rPr>
              </w:pPr>
              <w:r w:rsidRPr="00CC78A7">
                <w:rPr>
                  <w:noProof/>
                  <w:sz w:val="24"/>
                  <w:szCs w:val="24"/>
                </w:rPr>
                <w:t xml:space="preserve">Highway Code, 2022. </w:t>
              </w:r>
              <w:r w:rsidRPr="00CC78A7">
                <w:rPr>
                  <w:i/>
                  <w:iCs/>
                  <w:noProof/>
                  <w:sz w:val="24"/>
                  <w:szCs w:val="24"/>
                </w:rPr>
                <w:t xml:space="preserve">Home Office. </w:t>
              </w:r>
              <w:r w:rsidRPr="00CC78A7">
                <w:rPr>
                  <w:noProof/>
                  <w:sz w:val="24"/>
                  <w:szCs w:val="24"/>
                </w:rPr>
                <w:t xml:space="preserve">[Online] </w:t>
              </w:r>
              <w:r w:rsidRPr="00CC78A7">
                <w:rPr>
                  <w:noProof/>
                  <w:sz w:val="24"/>
                  <w:szCs w:val="24"/>
                </w:rPr>
                <w:br/>
                <w:t xml:space="preserve">Available at: </w:t>
              </w:r>
              <w:r w:rsidRPr="00CC78A7">
                <w:rPr>
                  <w:noProof/>
                  <w:sz w:val="24"/>
                  <w:szCs w:val="24"/>
                  <w:u w:val="single"/>
                </w:rPr>
                <w:t>https://www.gov.uk/government/news/the-highway-code-8-changes-you-need-to-know-from-29-january-2022</w:t>
              </w:r>
              <w:r w:rsidRPr="00CC78A7">
                <w:rPr>
                  <w:noProof/>
                  <w:sz w:val="24"/>
                  <w:szCs w:val="24"/>
                </w:rPr>
                <w:br/>
                <w:t>[Accessed 20 January 2022].</w:t>
              </w:r>
            </w:p>
            <w:p w14:paraId="662193A4" w14:textId="77777777" w:rsidR="00CC78A7" w:rsidRDefault="00CC78A7" w:rsidP="00CC78A7">
              <w:pPr>
                <w:pStyle w:val="Bibliography"/>
                <w:rPr>
                  <w:noProof/>
                  <w:sz w:val="24"/>
                  <w:szCs w:val="24"/>
                </w:rPr>
              </w:pPr>
            </w:p>
            <w:p w14:paraId="2427E60A" w14:textId="77777777" w:rsidR="00CC78A7" w:rsidRPr="00CC78A7" w:rsidRDefault="00CC78A7" w:rsidP="00CC78A7">
              <w:pPr>
                <w:pStyle w:val="Bibliography"/>
                <w:rPr>
                  <w:noProof/>
                  <w:sz w:val="24"/>
                  <w:szCs w:val="24"/>
                </w:rPr>
              </w:pPr>
              <w:r w:rsidRPr="00CC78A7">
                <w:rPr>
                  <w:noProof/>
                  <w:sz w:val="24"/>
                  <w:szCs w:val="24"/>
                </w:rPr>
                <w:t xml:space="preserve">Home Office, 2021. </w:t>
              </w:r>
              <w:r w:rsidRPr="00CC78A7">
                <w:rPr>
                  <w:i/>
                  <w:iCs/>
                  <w:noProof/>
                  <w:sz w:val="24"/>
                  <w:szCs w:val="24"/>
                </w:rPr>
                <w:t xml:space="preserve">Domestic Violence Disclosure Scheme factsheet. </w:t>
              </w:r>
              <w:r w:rsidRPr="00CC78A7">
                <w:rPr>
                  <w:noProof/>
                  <w:sz w:val="24"/>
                  <w:szCs w:val="24"/>
                </w:rPr>
                <w:t xml:space="preserve">[Online] </w:t>
              </w:r>
              <w:r w:rsidRPr="00CC78A7">
                <w:rPr>
                  <w:noProof/>
                  <w:sz w:val="24"/>
                  <w:szCs w:val="24"/>
                </w:rPr>
                <w:br/>
                <w:t xml:space="preserve">Available at: </w:t>
              </w:r>
              <w:r w:rsidRPr="00CC78A7">
                <w:rPr>
                  <w:noProof/>
                  <w:sz w:val="24"/>
                  <w:szCs w:val="24"/>
                  <w:u w:val="single"/>
                </w:rPr>
                <w:t>https://www.gov.uk/government/publications/domestic-abuse-bill-2020-factsheets/domestic-violence-disclosure-scheme-factsheet</w:t>
              </w:r>
              <w:r w:rsidRPr="00CC78A7">
                <w:rPr>
                  <w:noProof/>
                  <w:sz w:val="24"/>
                  <w:szCs w:val="24"/>
                </w:rPr>
                <w:br/>
                <w:t>[Accessed 15 January 2022].</w:t>
              </w:r>
            </w:p>
            <w:p w14:paraId="3129DF35" w14:textId="77777777" w:rsidR="00CC78A7" w:rsidRDefault="00CC78A7" w:rsidP="00CC78A7">
              <w:pPr>
                <w:pStyle w:val="Bibliography"/>
                <w:rPr>
                  <w:noProof/>
                  <w:sz w:val="24"/>
                  <w:szCs w:val="24"/>
                </w:rPr>
              </w:pPr>
            </w:p>
            <w:p w14:paraId="29B0D976" w14:textId="77777777" w:rsidR="00CC78A7" w:rsidRPr="00CC78A7" w:rsidRDefault="00CC78A7" w:rsidP="00CC78A7">
              <w:pPr>
                <w:pStyle w:val="Bibliography"/>
                <w:rPr>
                  <w:noProof/>
                  <w:sz w:val="24"/>
                  <w:szCs w:val="24"/>
                </w:rPr>
              </w:pPr>
              <w:r w:rsidRPr="00CC78A7">
                <w:rPr>
                  <w:noProof/>
                  <w:sz w:val="24"/>
                  <w:szCs w:val="24"/>
                </w:rPr>
                <w:t xml:space="preserve">Innes, N. &amp;. F. M., 2016. Reassurance Policing, Community Policing and Measuring Police Performance. </w:t>
              </w:r>
              <w:r w:rsidRPr="00CC78A7">
                <w:rPr>
                  <w:i/>
                  <w:iCs/>
                  <w:noProof/>
                  <w:sz w:val="24"/>
                  <w:szCs w:val="24"/>
                </w:rPr>
                <w:t xml:space="preserve">Policing &amp; Society, </w:t>
              </w:r>
              <w:r w:rsidRPr="00CC78A7">
                <w:rPr>
                  <w:noProof/>
                  <w:sz w:val="24"/>
                  <w:szCs w:val="24"/>
                </w:rPr>
                <w:t>16(2).</w:t>
              </w:r>
            </w:p>
            <w:p w14:paraId="2E64CBEC" w14:textId="77777777" w:rsidR="00CC78A7" w:rsidRDefault="00CC78A7" w:rsidP="00CC78A7">
              <w:pPr>
                <w:pStyle w:val="Bibliography"/>
                <w:rPr>
                  <w:noProof/>
                  <w:sz w:val="24"/>
                  <w:szCs w:val="24"/>
                </w:rPr>
              </w:pPr>
            </w:p>
            <w:p w14:paraId="009356D1" w14:textId="77777777" w:rsidR="00CC78A7" w:rsidRPr="00CC78A7" w:rsidRDefault="00CC78A7" w:rsidP="00CC78A7">
              <w:pPr>
                <w:pStyle w:val="Bibliography"/>
                <w:rPr>
                  <w:noProof/>
                  <w:sz w:val="24"/>
                  <w:szCs w:val="24"/>
                </w:rPr>
              </w:pPr>
              <w:r w:rsidRPr="00CC78A7">
                <w:rPr>
                  <w:noProof/>
                  <w:sz w:val="24"/>
                  <w:szCs w:val="24"/>
                </w:rPr>
                <w:t xml:space="preserve">Jacobson, S., 2018. </w:t>
              </w:r>
              <w:r w:rsidRPr="00CC78A7">
                <w:rPr>
                  <w:i/>
                  <w:iCs/>
                  <w:noProof/>
                  <w:sz w:val="24"/>
                  <w:szCs w:val="24"/>
                </w:rPr>
                <w:t xml:space="preserve">What is Trauma Bonding? Is It Keeping You In a Bad Relationship?. </w:t>
              </w:r>
              <w:r w:rsidRPr="00CC78A7">
                <w:rPr>
                  <w:noProof/>
                  <w:sz w:val="24"/>
                  <w:szCs w:val="24"/>
                </w:rPr>
                <w:t xml:space="preserve">[Online] </w:t>
              </w:r>
              <w:r w:rsidRPr="00CC78A7">
                <w:rPr>
                  <w:noProof/>
                  <w:sz w:val="24"/>
                  <w:szCs w:val="24"/>
                </w:rPr>
                <w:br/>
                <w:t xml:space="preserve">Available at: </w:t>
              </w:r>
              <w:r w:rsidRPr="00CC78A7">
                <w:rPr>
                  <w:noProof/>
                  <w:sz w:val="24"/>
                  <w:szCs w:val="24"/>
                  <w:u w:val="single"/>
                </w:rPr>
                <w:t>https://www.harleytherapy.co.uk/counselling/what-is-trauma-bonding.htm</w:t>
              </w:r>
              <w:r w:rsidRPr="00CC78A7">
                <w:rPr>
                  <w:noProof/>
                  <w:sz w:val="24"/>
                  <w:szCs w:val="24"/>
                </w:rPr>
                <w:br/>
                <w:t>[Accessed 2022 February 2022].</w:t>
              </w:r>
            </w:p>
            <w:p w14:paraId="6BEFE424" w14:textId="77777777" w:rsidR="00CC78A7" w:rsidRDefault="00CC78A7" w:rsidP="00CC78A7">
              <w:pPr>
                <w:pStyle w:val="Bibliography"/>
                <w:rPr>
                  <w:noProof/>
                  <w:sz w:val="24"/>
                  <w:szCs w:val="24"/>
                </w:rPr>
              </w:pPr>
            </w:p>
            <w:p w14:paraId="2F764653" w14:textId="77777777" w:rsidR="00CC78A7" w:rsidRPr="00CC78A7" w:rsidRDefault="00CC78A7" w:rsidP="00CC78A7">
              <w:pPr>
                <w:pStyle w:val="Bibliography"/>
                <w:rPr>
                  <w:noProof/>
                  <w:sz w:val="24"/>
                  <w:szCs w:val="24"/>
                </w:rPr>
              </w:pPr>
              <w:r w:rsidRPr="00CC78A7">
                <w:rPr>
                  <w:noProof/>
                  <w:sz w:val="24"/>
                  <w:szCs w:val="24"/>
                </w:rPr>
                <w:t xml:space="preserve">Keyton, J. et al., 2013. Investigating Verbal Workplace Communication Behaviors. </w:t>
              </w:r>
              <w:r w:rsidRPr="00CC78A7">
                <w:rPr>
                  <w:i/>
                  <w:iCs/>
                  <w:noProof/>
                  <w:sz w:val="24"/>
                  <w:szCs w:val="24"/>
                </w:rPr>
                <w:t xml:space="preserve">Journal of Business Communication, </w:t>
              </w:r>
              <w:r w:rsidRPr="00CC78A7">
                <w:rPr>
                  <w:noProof/>
                  <w:sz w:val="24"/>
                  <w:szCs w:val="24"/>
                </w:rPr>
                <w:t>50(2), p. 152–169.</w:t>
              </w:r>
            </w:p>
            <w:p w14:paraId="6D1016E3" w14:textId="77777777" w:rsidR="00CC78A7" w:rsidRDefault="00CC78A7" w:rsidP="00CC78A7">
              <w:pPr>
                <w:pStyle w:val="Bibliography"/>
                <w:rPr>
                  <w:noProof/>
                  <w:sz w:val="24"/>
                  <w:szCs w:val="24"/>
                </w:rPr>
              </w:pPr>
            </w:p>
            <w:p w14:paraId="6774B30C" w14:textId="77777777" w:rsidR="00CC78A7" w:rsidRPr="00CC78A7" w:rsidRDefault="00CC78A7" w:rsidP="00CC78A7">
              <w:pPr>
                <w:pStyle w:val="Bibliography"/>
                <w:rPr>
                  <w:noProof/>
                  <w:sz w:val="24"/>
                  <w:szCs w:val="24"/>
                </w:rPr>
              </w:pPr>
              <w:r w:rsidRPr="00CC78A7">
                <w:rPr>
                  <w:noProof/>
                  <w:sz w:val="24"/>
                  <w:szCs w:val="24"/>
                </w:rPr>
                <w:t xml:space="preserve">Kothari, C. et al., 2012. Protection Orders Protect Against Assault and Injury: A Longitudinal Study of Police-Involved Women Victims of Intimate Partner Violence. </w:t>
              </w:r>
              <w:r w:rsidRPr="00CC78A7">
                <w:rPr>
                  <w:i/>
                  <w:iCs/>
                  <w:noProof/>
                  <w:sz w:val="24"/>
                  <w:szCs w:val="24"/>
                </w:rPr>
                <w:t xml:space="preserve">Journal of Interpersonal Violence, </w:t>
              </w:r>
              <w:r w:rsidRPr="00CC78A7">
                <w:rPr>
                  <w:noProof/>
                  <w:sz w:val="24"/>
                  <w:szCs w:val="24"/>
                </w:rPr>
                <w:t>27(14), pp. 2845-2868.</w:t>
              </w:r>
            </w:p>
            <w:p w14:paraId="1D4AEC31" w14:textId="77777777" w:rsidR="00CC78A7" w:rsidRDefault="00CC78A7" w:rsidP="00CC78A7">
              <w:pPr>
                <w:pStyle w:val="Bibliography"/>
                <w:rPr>
                  <w:noProof/>
                  <w:sz w:val="24"/>
                  <w:szCs w:val="24"/>
                </w:rPr>
              </w:pPr>
            </w:p>
            <w:p w14:paraId="0305B0FC" w14:textId="77777777" w:rsidR="00CC78A7" w:rsidRPr="00CC78A7" w:rsidRDefault="00CC78A7" w:rsidP="00CC78A7">
              <w:pPr>
                <w:pStyle w:val="Bibliography"/>
                <w:rPr>
                  <w:noProof/>
                  <w:sz w:val="24"/>
                  <w:szCs w:val="24"/>
                </w:rPr>
              </w:pPr>
              <w:r w:rsidRPr="00CC78A7">
                <w:rPr>
                  <w:noProof/>
                  <w:sz w:val="24"/>
                  <w:szCs w:val="24"/>
                </w:rPr>
                <w:t xml:space="preserve">Kyprianides, A. et al., 2021. Policing the COVID-19 pandemic: police officer well-being and commitment to democratic modes of policing. </w:t>
              </w:r>
              <w:r w:rsidRPr="00CC78A7">
                <w:rPr>
                  <w:i/>
                  <w:iCs/>
                  <w:noProof/>
                  <w:sz w:val="24"/>
                  <w:szCs w:val="24"/>
                </w:rPr>
                <w:t xml:space="preserve">Policing and Society, </w:t>
              </w:r>
              <w:r w:rsidRPr="00CC78A7">
                <w:rPr>
                  <w:noProof/>
                  <w:sz w:val="24"/>
                  <w:szCs w:val="24"/>
                </w:rPr>
                <w:t>pp. 1-18.</w:t>
              </w:r>
            </w:p>
            <w:p w14:paraId="5E53D2AA" w14:textId="77777777" w:rsidR="00CC78A7" w:rsidRDefault="00CC78A7" w:rsidP="00CC78A7">
              <w:pPr>
                <w:pStyle w:val="Bibliography"/>
                <w:rPr>
                  <w:noProof/>
                  <w:sz w:val="24"/>
                  <w:szCs w:val="24"/>
                </w:rPr>
              </w:pPr>
            </w:p>
            <w:p w14:paraId="0C6378A2" w14:textId="77777777" w:rsidR="00CC78A7" w:rsidRPr="00CC78A7" w:rsidRDefault="00CC78A7" w:rsidP="00CC78A7">
              <w:pPr>
                <w:pStyle w:val="Bibliography"/>
                <w:rPr>
                  <w:noProof/>
                  <w:sz w:val="24"/>
                  <w:szCs w:val="24"/>
                </w:rPr>
              </w:pPr>
              <w:r w:rsidRPr="00CC78A7">
                <w:rPr>
                  <w:noProof/>
                  <w:sz w:val="24"/>
                  <w:szCs w:val="24"/>
                </w:rPr>
                <w:t xml:space="preserve">Last, S., 2021. </w:t>
              </w:r>
              <w:r w:rsidRPr="00CC78A7">
                <w:rPr>
                  <w:i/>
                  <w:iCs/>
                  <w:noProof/>
                  <w:sz w:val="24"/>
                  <w:szCs w:val="24"/>
                </w:rPr>
                <w:t xml:space="preserve">Technical Writing Essentials. </w:t>
              </w:r>
              <w:r w:rsidRPr="00CC78A7">
                <w:rPr>
                  <w:noProof/>
                  <w:sz w:val="24"/>
                  <w:szCs w:val="24"/>
                </w:rPr>
                <w:t xml:space="preserve">[Online] </w:t>
              </w:r>
              <w:r w:rsidRPr="00CC78A7">
                <w:rPr>
                  <w:noProof/>
                  <w:sz w:val="24"/>
                  <w:szCs w:val="24"/>
                </w:rPr>
                <w:br/>
                <w:t xml:space="preserve">Available at: </w:t>
              </w:r>
              <w:r w:rsidRPr="00CC78A7">
                <w:rPr>
                  <w:noProof/>
                  <w:sz w:val="24"/>
                  <w:szCs w:val="24"/>
                  <w:u w:val="single"/>
                </w:rPr>
                <w:t>https://pressbooks.bccampus.ca/technicalwriting/chapter/understandingteamdynamics/</w:t>
              </w:r>
              <w:r w:rsidRPr="00CC78A7">
                <w:rPr>
                  <w:noProof/>
                  <w:sz w:val="24"/>
                  <w:szCs w:val="24"/>
                </w:rPr>
                <w:br/>
                <w:t>[Accessed 4 April 2022].</w:t>
              </w:r>
            </w:p>
            <w:p w14:paraId="50C5ACCE" w14:textId="77777777" w:rsidR="00CC78A7" w:rsidRDefault="00CC78A7" w:rsidP="00CC78A7">
              <w:pPr>
                <w:pStyle w:val="Bibliography"/>
                <w:rPr>
                  <w:noProof/>
                  <w:sz w:val="24"/>
                  <w:szCs w:val="24"/>
                </w:rPr>
              </w:pPr>
            </w:p>
            <w:p w14:paraId="5F17A476" w14:textId="77777777" w:rsidR="00CC78A7" w:rsidRPr="00CC78A7" w:rsidRDefault="00CC78A7" w:rsidP="00CC78A7">
              <w:pPr>
                <w:pStyle w:val="Bibliography"/>
                <w:rPr>
                  <w:noProof/>
                  <w:sz w:val="24"/>
                  <w:szCs w:val="24"/>
                </w:rPr>
              </w:pPr>
              <w:r w:rsidRPr="00CC78A7">
                <w:rPr>
                  <w:noProof/>
                  <w:sz w:val="24"/>
                  <w:szCs w:val="24"/>
                </w:rPr>
                <w:t xml:space="preserve">Lencioni, P., 2005. </w:t>
              </w:r>
              <w:r w:rsidRPr="00CC78A7">
                <w:rPr>
                  <w:i/>
                  <w:iCs/>
                  <w:noProof/>
                  <w:sz w:val="24"/>
                  <w:szCs w:val="24"/>
                </w:rPr>
                <w:t xml:space="preserve">Five Dysfunctions of a Team. </w:t>
              </w:r>
              <w:r w:rsidRPr="00CC78A7">
                <w:rPr>
                  <w:noProof/>
                  <w:sz w:val="24"/>
                  <w:szCs w:val="24"/>
                </w:rPr>
                <w:t>New York: John Wiley and Sons Inc.</w:t>
              </w:r>
            </w:p>
            <w:p w14:paraId="4A834E00" w14:textId="77777777" w:rsidR="00CC78A7" w:rsidRDefault="00CC78A7" w:rsidP="00CC78A7">
              <w:pPr>
                <w:pStyle w:val="Bibliography"/>
                <w:rPr>
                  <w:noProof/>
                  <w:sz w:val="24"/>
                  <w:szCs w:val="24"/>
                </w:rPr>
              </w:pPr>
            </w:p>
            <w:p w14:paraId="290D29E3" w14:textId="77777777" w:rsidR="00CC78A7" w:rsidRPr="00CC78A7" w:rsidRDefault="00CC78A7" w:rsidP="00CC78A7">
              <w:pPr>
                <w:pStyle w:val="Bibliography"/>
                <w:rPr>
                  <w:noProof/>
                  <w:sz w:val="24"/>
                  <w:szCs w:val="24"/>
                </w:rPr>
              </w:pPr>
              <w:r w:rsidRPr="00CC78A7">
                <w:rPr>
                  <w:noProof/>
                  <w:sz w:val="24"/>
                  <w:szCs w:val="24"/>
                </w:rPr>
                <w:t xml:space="preserve">MindTools, 2019. </w:t>
              </w:r>
              <w:r w:rsidRPr="00CC78A7">
                <w:rPr>
                  <w:i/>
                  <w:iCs/>
                  <w:noProof/>
                  <w:sz w:val="24"/>
                  <w:szCs w:val="24"/>
                </w:rPr>
                <w:t xml:space="preserve">Understanding People's Personal Styles. </w:t>
              </w:r>
              <w:r w:rsidRPr="00CC78A7">
                <w:rPr>
                  <w:noProof/>
                  <w:sz w:val="24"/>
                  <w:szCs w:val="24"/>
                </w:rPr>
                <w:t xml:space="preserve">[Online] </w:t>
              </w:r>
              <w:r w:rsidRPr="00CC78A7">
                <w:rPr>
                  <w:noProof/>
                  <w:sz w:val="24"/>
                  <w:szCs w:val="24"/>
                </w:rPr>
                <w:br/>
                <w:t xml:space="preserve">Available at: </w:t>
              </w:r>
              <w:r w:rsidRPr="00CC78A7">
                <w:rPr>
                  <w:noProof/>
                  <w:sz w:val="24"/>
                  <w:szCs w:val="24"/>
                  <w:u w:val="single"/>
                </w:rPr>
                <w:t>https://www.mindtools.com/pages/article/newCDV_92.htm</w:t>
              </w:r>
              <w:r w:rsidRPr="00CC78A7">
                <w:rPr>
                  <w:noProof/>
                  <w:sz w:val="24"/>
                  <w:szCs w:val="24"/>
                </w:rPr>
                <w:br/>
                <w:t>[Accessed 4 April 2022].</w:t>
              </w:r>
            </w:p>
            <w:p w14:paraId="2A5436CF" w14:textId="77777777" w:rsidR="00CC78A7" w:rsidRDefault="00CC78A7" w:rsidP="00CC78A7">
              <w:pPr>
                <w:pStyle w:val="Bibliography"/>
                <w:rPr>
                  <w:noProof/>
                  <w:sz w:val="24"/>
                  <w:szCs w:val="24"/>
                </w:rPr>
              </w:pPr>
            </w:p>
            <w:p w14:paraId="790CAAA6" w14:textId="77777777" w:rsidR="00CC78A7" w:rsidRPr="00CC78A7" w:rsidRDefault="00CC78A7" w:rsidP="00CC78A7">
              <w:pPr>
                <w:pStyle w:val="Bibliography"/>
                <w:rPr>
                  <w:noProof/>
                  <w:sz w:val="24"/>
                  <w:szCs w:val="24"/>
                </w:rPr>
              </w:pPr>
              <w:r w:rsidRPr="00CC78A7">
                <w:rPr>
                  <w:noProof/>
                  <w:sz w:val="24"/>
                  <w:szCs w:val="24"/>
                </w:rPr>
                <w:t xml:space="preserve">Misuse of Drugs Act, 1971. </w:t>
              </w:r>
              <w:r w:rsidRPr="00CC78A7">
                <w:rPr>
                  <w:i/>
                  <w:iCs/>
                  <w:noProof/>
                  <w:sz w:val="24"/>
                  <w:szCs w:val="24"/>
                </w:rPr>
                <w:t xml:space="preserve">Misuse of Drugs Act. </w:t>
              </w:r>
              <w:r w:rsidRPr="00CC78A7">
                <w:rPr>
                  <w:noProof/>
                  <w:sz w:val="24"/>
                  <w:szCs w:val="24"/>
                </w:rPr>
                <w:t xml:space="preserve">[Online] </w:t>
              </w:r>
              <w:r w:rsidRPr="00CC78A7">
                <w:rPr>
                  <w:noProof/>
                  <w:sz w:val="24"/>
                  <w:szCs w:val="24"/>
                </w:rPr>
                <w:br/>
                <w:t xml:space="preserve">Available at: </w:t>
              </w:r>
              <w:r w:rsidRPr="00CC78A7">
                <w:rPr>
                  <w:noProof/>
                  <w:sz w:val="24"/>
                  <w:szCs w:val="24"/>
                  <w:u w:val="single"/>
                </w:rPr>
                <w:t>https://www.legislation.gov.uk/ukpga/1971/38/section/23</w:t>
              </w:r>
              <w:r w:rsidRPr="00CC78A7">
                <w:rPr>
                  <w:noProof/>
                  <w:sz w:val="24"/>
                  <w:szCs w:val="24"/>
                </w:rPr>
                <w:br/>
                <w:t>[Accessed 5 April 2022].</w:t>
              </w:r>
            </w:p>
            <w:p w14:paraId="7BC770BF" w14:textId="77777777" w:rsidR="00CC78A7" w:rsidRDefault="00CC78A7" w:rsidP="00CC78A7">
              <w:pPr>
                <w:pStyle w:val="Bibliography"/>
                <w:rPr>
                  <w:noProof/>
                  <w:sz w:val="24"/>
                  <w:szCs w:val="24"/>
                </w:rPr>
              </w:pPr>
            </w:p>
            <w:p w14:paraId="75FBA38E" w14:textId="77777777" w:rsidR="00CC78A7" w:rsidRPr="00CC78A7" w:rsidRDefault="00CC78A7" w:rsidP="00CC78A7">
              <w:pPr>
                <w:pStyle w:val="Bibliography"/>
                <w:rPr>
                  <w:noProof/>
                  <w:sz w:val="24"/>
                  <w:szCs w:val="24"/>
                </w:rPr>
              </w:pPr>
              <w:r w:rsidRPr="00CC78A7">
                <w:rPr>
                  <w:noProof/>
                  <w:sz w:val="24"/>
                  <w:szCs w:val="24"/>
                </w:rPr>
                <w:t xml:space="preserve">Newton, T., 1998. The place of ethics in investigative interviewing by police officers. </w:t>
              </w:r>
              <w:r w:rsidRPr="00CC78A7">
                <w:rPr>
                  <w:i/>
                  <w:iCs/>
                  <w:noProof/>
                  <w:sz w:val="24"/>
                  <w:szCs w:val="24"/>
                </w:rPr>
                <w:t xml:space="preserve">The Howard Journal, </w:t>
              </w:r>
              <w:r w:rsidRPr="00CC78A7">
                <w:rPr>
                  <w:noProof/>
                  <w:sz w:val="24"/>
                  <w:szCs w:val="24"/>
                </w:rPr>
                <w:t>Volume 1, pp. 52-69.</w:t>
              </w:r>
            </w:p>
            <w:p w14:paraId="2D3D4F84" w14:textId="77777777" w:rsidR="00CC78A7" w:rsidRDefault="00CC78A7" w:rsidP="00CC78A7">
              <w:pPr>
                <w:pStyle w:val="Bibliography"/>
                <w:rPr>
                  <w:noProof/>
                  <w:sz w:val="24"/>
                  <w:szCs w:val="24"/>
                </w:rPr>
              </w:pPr>
            </w:p>
            <w:p w14:paraId="51BE6529" w14:textId="77777777" w:rsidR="00CC78A7" w:rsidRPr="00CC78A7" w:rsidRDefault="00CC78A7" w:rsidP="00CC78A7">
              <w:pPr>
                <w:pStyle w:val="Bibliography"/>
                <w:rPr>
                  <w:noProof/>
                  <w:sz w:val="24"/>
                  <w:szCs w:val="24"/>
                </w:rPr>
              </w:pPr>
              <w:r w:rsidRPr="00CC78A7">
                <w:rPr>
                  <w:noProof/>
                  <w:sz w:val="24"/>
                  <w:szCs w:val="24"/>
                </w:rPr>
                <w:t xml:space="preserve">Notko, M. et al., 2021. Intervening in domestic violence: interprofessional collaboration among social and health care professionals and the police. </w:t>
              </w:r>
              <w:r w:rsidRPr="00CC78A7">
                <w:rPr>
                  <w:i/>
                  <w:iCs/>
                  <w:noProof/>
                  <w:sz w:val="24"/>
                  <w:szCs w:val="24"/>
                </w:rPr>
                <w:t xml:space="preserve">Journal of Interprofessional Care, </w:t>
              </w:r>
              <w:r w:rsidRPr="00CC78A7">
                <w:rPr>
                  <w:noProof/>
                  <w:sz w:val="24"/>
                  <w:szCs w:val="24"/>
                </w:rPr>
                <w:t>pp. 1-9.</w:t>
              </w:r>
            </w:p>
            <w:p w14:paraId="242045CF" w14:textId="77777777" w:rsidR="00CC78A7" w:rsidRDefault="00CC78A7" w:rsidP="00CC78A7">
              <w:pPr>
                <w:pStyle w:val="Bibliography"/>
                <w:rPr>
                  <w:noProof/>
                  <w:sz w:val="24"/>
                  <w:szCs w:val="24"/>
                </w:rPr>
              </w:pPr>
            </w:p>
            <w:p w14:paraId="103BC95D" w14:textId="77777777" w:rsidR="00CC78A7" w:rsidRPr="00CC78A7" w:rsidRDefault="00CC78A7" w:rsidP="00CC78A7">
              <w:pPr>
                <w:pStyle w:val="Bibliography"/>
                <w:rPr>
                  <w:noProof/>
                  <w:sz w:val="24"/>
                  <w:szCs w:val="24"/>
                </w:rPr>
              </w:pPr>
              <w:r w:rsidRPr="00CC78A7">
                <w:rPr>
                  <w:noProof/>
                  <w:sz w:val="24"/>
                  <w:szCs w:val="24"/>
                </w:rPr>
                <w:t xml:space="preserve">Partheeban , P., Arunbabu, E. &amp; Hemamalini, R. R., 2008. Road accident cost prediction model using systems dynamics approach. </w:t>
              </w:r>
              <w:r w:rsidRPr="00CC78A7">
                <w:rPr>
                  <w:i/>
                  <w:iCs/>
                  <w:noProof/>
                  <w:sz w:val="24"/>
                  <w:szCs w:val="24"/>
                </w:rPr>
                <w:t xml:space="preserve">Transport, </w:t>
              </w:r>
              <w:r w:rsidRPr="00CC78A7">
                <w:rPr>
                  <w:noProof/>
                  <w:sz w:val="24"/>
                  <w:szCs w:val="24"/>
                </w:rPr>
                <w:t>23(1), pp. 55-66.</w:t>
              </w:r>
            </w:p>
            <w:p w14:paraId="0522DB49" w14:textId="77777777" w:rsidR="00CC78A7" w:rsidRDefault="00CC78A7" w:rsidP="00CC78A7">
              <w:pPr>
                <w:pStyle w:val="Bibliography"/>
                <w:rPr>
                  <w:noProof/>
                  <w:sz w:val="24"/>
                  <w:szCs w:val="24"/>
                </w:rPr>
              </w:pPr>
            </w:p>
            <w:p w14:paraId="60A8A4BD" w14:textId="77777777" w:rsidR="00CC78A7" w:rsidRPr="00CC78A7" w:rsidRDefault="00CC78A7" w:rsidP="00CC78A7">
              <w:pPr>
                <w:pStyle w:val="Bibliography"/>
                <w:rPr>
                  <w:noProof/>
                  <w:sz w:val="24"/>
                  <w:szCs w:val="24"/>
                </w:rPr>
              </w:pPr>
              <w:r w:rsidRPr="00CC78A7">
                <w:rPr>
                  <w:noProof/>
                  <w:sz w:val="24"/>
                  <w:szCs w:val="24"/>
                </w:rPr>
                <w:t xml:space="preserve">Professor Bryant, R. &amp; Bryant, S. eds., 2020. </w:t>
              </w:r>
              <w:r w:rsidRPr="00CC78A7">
                <w:rPr>
                  <w:i/>
                  <w:iCs/>
                  <w:noProof/>
                  <w:sz w:val="24"/>
                  <w:szCs w:val="24"/>
                </w:rPr>
                <w:t xml:space="preserve">Blackstone's Handbook for Policing Students. </w:t>
              </w:r>
              <w:r w:rsidRPr="00CC78A7">
                <w:rPr>
                  <w:noProof/>
                  <w:sz w:val="24"/>
                  <w:szCs w:val="24"/>
                </w:rPr>
                <w:t>14 ed. Oxford: Oxfrod University Press.</w:t>
              </w:r>
            </w:p>
            <w:p w14:paraId="25434521" w14:textId="77777777" w:rsidR="00CC78A7" w:rsidRDefault="00CC78A7" w:rsidP="00CC78A7">
              <w:pPr>
                <w:pStyle w:val="Bibliography"/>
                <w:rPr>
                  <w:noProof/>
                  <w:sz w:val="24"/>
                  <w:szCs w:val="24"/>
                </w:rPr>
              </w:pPr>
            </w:p>
            <w:p w14:paraId="40C4CA17" w14:textId="77777777" w:rsidR="00CC78A7" w:rsidRPr="00CC78A7" w:rsidRDefault="00CC78A7" w:rsidP="00CC78A7">
              <w:pPr>
                <w:pStyle w:val="Bibliography"/>
                <w:rPr>
                  <w:noProof/>
                  <w:sz w:val="24"/>
                  <w:szCs w:val="24"/>
                </w:rPr>
              </w:pPr>
              <w:r w:rsidRPr="00CC78A7">
                <w:rPr>
                  <w:noProof/>
                  <w:sz w:val="24"/>
                  <w:szCs w:val="24"/>
                </w:rPr>
                <w:t xml:space="preserve">Road Safety Wales, 2021. </w:t>
              </w:r>
              <w:r w:rsidRPr="00CC78A7">
                <w:rPr>
                  <w:i/>
                  <w:iCs/>
                  <w:noProof/>
                  <w:sz w:val="24"/>
                  <w:szCs w:val="24"/>
                </w:rPr>
                <w:t xml:space="preserve">Reported Road Casualties Wales, 2020. </w:t>
              </w:r>
              <w:r w:rsidRPr="00CC78A7">
                <w:rPr>
                  <w:noProof/>
                  <w:sz w:val="24"/>
                  <w:szCs w:val="24"/>
                </w:rPr>
                <w:t xml:space="preserve">[Online] </w:t>
              </w:r>
              <w:r w:rsidRPr="00CC78A7">
                <w:rPr>
                  <w:noProof/>
                  <w:sz w:val="24"/>
                  <w:szCs w:val="24"/>
                </w:rPr>
                <w:br/>
                <w:t xml:space="preserve">Available at: </w:t>
              </w:r>
              <w:r w:rsidRPr="00CC78A7">
                <w:rPr>
                  <w:noProof/>
                  <w:sz w:val="24"/>
                  <w:szCs w:val="24"/>
                  <w:u w:val="single"/>
                </w:rPr>
                <w:t>https://gov.wales/sites/default/files/statistics-and-research/2021-09/reported-road-casualties-2020-881.pdf</w:t>
              </w:r>
              <w:r w:rsidRPr="00CC78A7">
                <w:rPr>
                  <w:noProof/>
                  <w:sz w:val="24"/>
                  <w:szCs w:val="24"/>
                </w:rPr>
                <w:br/>
                <w:t>[Accessed 15 January 2022].</w:t>
              </w:r>
            </w:p>
            <w:p w14:paraId="20BFD304" w14:textId="77777777" w:rsidR="00CC78A7" w:rsidRDefault="00CC78A7" w:rsidP="00CC78A7">
              <w:pPr>
                <w:pStyle w:val="Bibliography"/>
                <w:rPr>
                  <w:noProof/>
                  <w:sz w:val="24"/>
                  <w:szCs w:val="24"/>
                </w:rPr>
              </w:pPr>
            </w:p>
            <w:p w14:paraId="5889AF9E" w14:textId="77777777" w:rsidR="00CC78A7" w:rsidRPr="00CC78A7" w:rsidRDefault="00CC78A7" w:rsidP="00CC78A7">
              <w:pPr>
                <w:pStyle w:val="Bibliography"/>
                <w:rPr>
                  <w:noProof/>
                  <w:sz w:val="24"/>
                  <w:szCs w:val="24"/>
                </w:rPr>
              </w:pPr>
              <w:r w:rsidRPr="00CC78A7">
                <w:rPr>
                  <w:noProof/>
                  <w:sz w:val="24"/>
                  <w:szCs w:val="24"/>
                </w:rPr>
                <w:t xml:space="preserve">Road Traffic Act, 1988. </w:t>
              </w:r>
              <w:r w:rsidRPr="00CC78A7">
                <w:rPr>
                  <w:i/>
                  <w:iCs/>
                  <w:noProof/>
                  <w:sz w:val="24"/>
                  <w:szCs w:val="24"/>
                </w:rPr>
                <w:t xml:space="preserve">Home Office Legislation. </w:t>
              </w:r>
              <w:r w:rsidRPr="00CC78A7">
                <w:rPr>
                  <w:noProof/>
                  <w:sz w:val="24"/>
                  <w:szCs w:val="24"/>
                </w:rPr>
                <w:t xml:space="preserve">[Online] </w:t>
              </w:r>
              <w:r w:rsidRPr="00CC78A7">
                <w:rPr>
                  <w:noProof/>
                  <w:sz w:val="24"/>
                  <w:szCs w:val="24"/>
                </w:rPr>
                <w:br/>
                <w:t xml:space="preserve">Available at: </w:t>
              </w:r>
              <w:r w:rsidRPr="00CC78A7">
                <w:rPr>
                  <w:noProof/>
                  <w:sz w:val="24"/>
                  <w:szCs w:val="24"/>
                  <w:u w:val="single"/>
                </w:rPr>
                <w:t>https://www.legislation.gov.uk/ukpga/1991/40/section/1</w:t>
              </w:r>
              <w:r w:rsidRPr="00CC78A7">
                <w:rPr>
                  <w:noProof/>
                  <w:sz w:val="24"/>
                  <w:szCs w:val="24"/>
                </w:rPr>
                <w:br/>
                <w:t>[Accessed 20 January 2022].</w:t>
              </w:r>
            </w:p>
            <w:p w14:paraId="7A0EF3A0" w14:textId="77777777" w:rsidR="00CC78A7" w:rsidRDefault="00CC78A7" w:rsidP="00CC78A7">
              <w:pPr>
                <w:pStyle w:val="Bibliography"/>
                <w:rPr>
                  <w:noProof/>
                  <w:sz w:val="24"/>
                  <w:szCs w:val="24"/>
                </w:rPr>
              </w:pPr>
            </w:p>
            <w:p w14:paraId="35232361" w14:textId="77777777" w:rsidR="00CC78A7" w:rsidRPr="00CC78A7" w:rsidRDefault="00CC78A7" w:rsidP="00CC78A7">
              <w:pPr>
                <w:pStyle w:val="Bibliography"/>
                <w:rPr>
                  <w:noProof/>
                  <w:sz w:val="24"/>
                  <w:szCs w:val="24"/>
                </w:rPr>
              </w:pPr>
              <w:r w:rsidRPr="00CC78A7">
                <w:rPr>
                  <w:noProof/>
                  <w:sz w:val="24"/>
                  <w:szCs w:val="24"/>
                </w:rPr>
                <w:t xml:space="preserve">Salau, T. A. O., Adeyefa, . A. O. &amp; Oke, S. A., 2004. Vehicle speed control using road bumps. </w:t>
              </w:r>
              <w:r w:rsidRPr="00CC78A7">
                <w:rPr>
                  <w:i/>
                  <w:iCs/>
                  <w:noProof/>
                  <w:sz w:val="24"/>
                  <w:szCs w:val="24"/>
                </w:rPr>
                <w:t xml:space="preserve">Transport, </w:t>
              </w:r>
              <w:r w:rsidRPr="00CC78A7">
                <w:rPr>
                  <w:noProof/>
                  <w:sz w:val="24"/>
                  <w:szCs w:val="24"/>
                </w:rPr>
                <w:t>19(3), pp. 130-136.</w:t>
              </w:r>
            </w:p>
            <w:p w14:paraId="2AA543A7" w14:textId="77777777" w:rsidR="00CC78A7" w:rsidRDefault="00CC78A7" w:rsidP="00CC78A7">
              <w:pPr>
                <w:pStyle w:val="Bibliography"/>
                <w:rPr>
                  <w:noProof/>
                  <w:sz w:val="24"/>
                  <w:szCs w:val="24"/>
                </w:rPr>
              </w:pPr>
            </w:p>
            <w:p w14:paraId="2011180E" w14:textId="77777777" w:rsidR="00CC78A7" w:rsidRPr="00CC78A7" w:rsidRDefault="00CC78A7" w:rsidP="00CC78A7">
              <w:pPr>
                <w:pStyle w:val="Bibliography"/>
                <w:rPr>
                  <w:noProof/>
                  <w:sz w:val="24"/>
                  <w:szCs w:val="24"/>
                </w:rPr>
              </w:pPr>
              <w:r w:rsidRPr="00CC78A7">
                <w:rPr>
                  <w:noProof/>
                  <w:sz w:val="24"/>
                  <w:szCs w:val="24"/>
                </w:rPr>
                <w:t xml:space="preserve">Salter, M., 2014. Multi-Perpetrator Domestic Violence. </w:t>
              </w:r>
              <w:r w:rsidRPr="00CC78A7">
                <w:rPr>
                  <w:i/>
                  <w:iCs/>
                  <w:noProof/>
                  <w:sz w:val="24"/>
                  <w:szCs w:val="24"/>
                </w:rPr>
                <w:t xml:space="preserve">TRAUMA, VIOLENCE, &amp; ABUSE, </w:t>
              </w:r>
              <w:r w:rsidRPr="00CC78A7">
                <w:rPr>
                  <w:noProof/>
                  <w:sz w:val="24"/>
                  <w:szCs w:val="24"/>
                </w:rPr>
                <w:t>15(2), pp. 102-112.</w:t>
              </w:r>
            </w:p>
            <w:p w14:paraId="21212155" w14:textId="77777777" w:rsidR="00CC78A7" w:rsidRDefault="00CC78A7" w:rsidP="00CC78A7">
              <w:pPr>
                <w:pStyle w:val="Bibliography"/>
                <w:rPr>
                  <w:noProof/>
                  <w:sz w:val="24"/>
                  <w:szCs w:val="24"/>
                </w:rPr>
              </w:pPr>
            </w:p>
            <w:p w14:paraId="0F086E2F" w14:textId="77777777" w:rsidR="00CC78A7" w:rsidRDefault="00CC78A7" w:rsidP="00CC78A7">
              <w:pPr>
                <w:pStyle w:val="Bibliography"/>
                <w:rPr>
                  <w:noProof/>
                  <w:sz w:val="24"/>
                  <w:szCs w:val="24"/>
                </w:rPr>
              </w:pPr>
              <w:r w:rsidRPr="00CC78A7">
                <w:rPr>
                  <w:noProof/>
                  <w:sz w:val="24"/>
                  <w:szCs w:val="24"/>
                </w:rPr>
                <w:t xml:space="preserve">Schaap, D., 2021. Police trust-building strategies. A socio- institutional, comparative </w:t>
              </w:r>
            </w:p>
            <w:p w14:paraId="4AD4A66E" w14:textId="5177AC4F" w:rsidR="00CC78A7" w:rsidRPr="00CC78A7" w:rsidRDefault="00CC78A7" w:rsidP="00CC78A7">
              <w:pPr>
                <w:pStyle w:val="Bibliography"/>
                <w:rPr>
                  <w:noProof/>
                  <w:sz w:val="24"/>
                  <w:szCs w:val="24"/>
                </w:rPr>
              </w:pPr>
              <w:r w:rsidRPr="00CC78A7">
                <w:rPr>
                  <w:noProof/>
                  <w:sz w:val="24"/>
                  <w:szCs w:val="24"/>
                </w:rPr>
                <w:t xml:space="preserve">approach. </w:t>
              </w:r>
              <w:r w:rsidRPr="00CC78A7">
                <w:rPr>
                  <w:i/>
                  <w:iCs/>
                  <w:noProof/>
                  <w:sz w:val="24"/>
                  <w:szCs w:val="24"/>
                </w:rPr>
                <w:t xml:space="preserve">Policing and Society, </w:t>
              </w:r>
              <w:r w:rsidRPr="00CC78A7">
                <w:rPr>
                  <w:noProof/>
                  <w:sz w:val="24"/>
                  <w:szCs w:val="24"/>
                </w:rPr>
                <w:t>31(3), pp. 304-320.</w:t>
              </w:r>
            </w:p>
            <w:p w14:paraId="771A251E" w14:textId="77777777" w:rsidR="00CC78A7" w:rsidRDefault="00CC78A7" w:rsidP="00CC78A7">
              <w:pPr>
                <w:pStyle w:val="Bibliography"/>
                <w:rPr>
                  <w:noProof/>
                  <w:sz w:val="24"/>
                  <w:szCs w:val="24"/>
                </w:rPr>
              </w:pPr>
            </w:p>
            <w:p w14:paraId="5B019F87" w14:textId="77777777" w:rsidR="00CC78A7" w:rsidRPr="00CC78A7" w:rsidRDefault="00CC78A7" w:rsidP="00CC78A7">
              <w:pPr>
                <w:pStyle w:val="Bibliography"/>
                <w:rPr>
                  <w:noProof/>
                  <w:sz w:val="24"/>
                  <w:szCs w:val="24"/>
                </w:rPr>
              </w:pPr>
              <w:r w:rsidRPr="00CC78A7">
                <w:rPr>
                  <w:noProof/>
                  <w:sz w:val="24"/>
                  <w:szCs w:val="24"/>
                </w:rPr>
                <w:t xml:space="preserve">Stott, C., 2020. </w:t>
              </w:r>
              <w:r w:rsidRPr="00CC78A7">
                <w:rPr>
                  <w:i/>
                  <w:iCs/>
                  <w:noProof/>
                  <w:sz w:val="24"/>
                  <w:szCs w:val="24"/>
                </w:rPr>
                <w:t xml:space="preserve">The challenges of change: policing, legitimacy and the liberalisation of government guidance.. </w:t>
              </w:r>
              <w:r w:rsidRPr="00CC78A7">
                <w:rPr>
                  <w:noProof/>
                  <w:sz w:val="24"/>
                  <w:szCs w:val="24"/>
                </w:rPr>
                <w:t xml:space="preserve">[Online] </w:t>
              </w:r>
              <w:r w:rsidRPr="00CC78A7">
                <w:rPr>
                  <w:noProof/>
                  <w:sz w:val="24"/>
                  <w:szCs w:val="24"/>
                </w:rPr>
                <w:br/>
                <w:t xml:space="preserve">Available at: </w:t>
              </w:r>
              <w:r w:rsidRPr="00CC78A7">
                <w:rPr>
                  <w:noProof/>
                  <w:sz w:val="24"/>
                  <w:szCs w:val="24"/>
                  <w:u w:val="single"/>
                </w:rPr>
                <w:t>https://policinginsight.com/features/analysis/the-challenges-of-change-policing-legitimacy-and-the-liberalisation-of-government-guidance/</w:t>
              </w:r>
              <w:r w:rsidRPr="00CC78A7">
                <w:rPr>
                  <w:noProof/>
                  <w:sz w:val="24"/>
                  <w:szCs w:val="24"/>
                </w:rPr>
                <w:br/>
                <w:t>[Accessed 15 January 2022].</w:t>
              </w:r>
            </w:p>
            <w:p w14:paraId="410EE89C" w14:textId="77777777" w:rsidR="00CC78A7" w:rsidRDefault="00CC78A7" w:rsidP="00CC78A7">
              <w:pPr>
                <w:pStyle w:val="Bibliography"/>
                <w:rPr>
                  <w:noProof/>
                  <w:sz w:val="24"/>
                  <w:szCs w:val="24"/>
                </w:rPr>
              </w:pPr>
            </w:p>
            <w:p w14:paraId="6851E884" w14:textId="77777777" w:rsidR="00CC78A7" w:rsidRPr="00CC78A7" w:rsidRDefault="00CC78A7" w:rsidP="00CC78A7">
              <w:pPr>
                <w:pStyle w:val="Bibliography"/>
                <w:rPr>
                  <w:noProof/>
                  <w:sz w:val="24"/>
                  <w:szCs w:val="24"/>
                </w:rPr>
              </w:pPr>
              <w:r w:rsidRPr="00CC78A7">
                <w:rPr>
                  <w:noProof/>
                  <w:sz w:val="24"/>
                  <w:szCs w:val="24"/>
                </w:rPr>
                <w:t xml:space="preserve">TenBoer, K., 2021. </w:t>
              </w:r>
              <w:r w:rsidRPr="00CC78A7">
                <w:rPr>
                  <w:i/>
                  <w:iCs/>
                  <w:noProof/>
                  <w:sz w:val="24"/>
                  <w:szCs w:val="24"/>
                </w:rPr>
                <w:t xml:space="preserve">Team Cohesion in the workplace. </w:t>
              </w:r>
              <w:r w:rsidRPr="00CC78A7">
                <w:rPr>
                  <w:noProof/>
                  <w:sz w:val="24"/>
                  <w:szCs w:val="24"/>
                </w:rPr>
                <w:t xml:space="preserve">[Online] </w:t>
              </w:r>
              <w:r w:rsidRPr="00CC78A7">
                <w:rPr>
                  <w:noProof/>
                  <w:sz w:val="24"/>
                  <w:szCs w:val="24"/>
                </w:rPr>
                <w:br/>
                <w:t xml:space="preserve">Available at: </w:t>
              </w:r>
              <w:r w:rsidRPr="00CC78A7">
                <w:rPr>
                  <w:noProof/>
                  <w:sz w:val="24"/>
                  <w:szCs w:val="24"/>
                  <w:u w:val="single"/>
                </w:rPr>
                <w:t>https://www.russelltobin.com/culture/team-cohesion-in-the-workplace/</w:t>
              </w:r>
              <w:r w:rsidRPr="00CC78A7">
                <w:rPr>
                  <w:noProof/>
                  <w:sz w:val="24"/>
                  <w:szCs w:val="24"/>
                </w:rPr>
                <w:br/>
                <w:t>[Accessed 5 April 2022].</w:t>
              </w:r>
            </w:p>
            <w:p w14:paraId="73FE741F" w14:textId="77777777" w:rsidR="00CC78A7" w:rsidRDefault="00CC78A7" w:rsidP="00CC78A7">
              <w:pPr>
                <w:pStyle w:val="Bibliography"/>
                <w:rPr>
                  <w:noProof/>
                  <w:sz w:val="24"/>
                  <w:szCs w:val="24"/>
                </w:rPr>
              </w:pPr>
            </w:p>
            <w:p w14:paraId="2951EE11" w14:textId="77777777" w:rsidR="00CC78A7" w:rsidRPr="00CC78A7" w:rsidRDefault="00CC78A7" w:rsidP="00CC78A7">
              <w:pPr>
                <w:pStyle w:val="Bibliography"/>
                <w:rPr>
                  <w:noProof/>
                  <w:sz w:val="24"/>
                  <w:szCs w:val="24"/>
                </w:rPr>
              </w:pPr>
              <w:r w:rsidRPr="00CC78A7">
                <w:rPr>
                  <w:noProof/>
                  <w:sz w:val="24"/>
                  <w:szCs w:val="24"/>
                </w:rPr>
                <w:t xml:space="preserve">University of Exeter, 2022. </w:t>
              </w:r>
              <w:r w:rsidRPr="00CC78A7">
                <w:rPr>
                  <w:i/>
                  <w:iCs/>
                  <w:noProof/>
                  <w:sz w:val="24"/>
                  <w:szCs w:val="24"/>
                </w:rPr>
                <w:t xml:space="preserve">Team Roles. </w:t>
              </w:r>
              <w:r w:rsidRPr="00CC78A7">
                <w:rPr>
                  <w:noProof/>
                  <w:sz w:val="24"/>
                  <w:szCs w:val="24"/>
                </w:rPr>
                <w:t xml:space="preserve">[Online] </w:t>
              </w:r>
              <w:r w:rsidRPr="00CC78A7">
                <w:rPr>
                  <w:noProof/>
                  <w:sz w:val="24"/>
                  <w:szCs w:val="24"/>
                </w:rPr>
                <w:br/>
                <w:t xml:space="preserve">Available at: </w:t>
              </w:r>
              <w:r w:rsidRPr="00CC78A7">
                <w:rPr>
                  <w:noProof/>
                  <w:sz w:val="24"/>
                  <w:szCs w:val="24"/>
                  <w:u w:val="single"/>
                </w:rPr>
                <w:t>https://studyhub.fxplus.ac.uk/study-guides/teams-groupwork/activities/team-roles</w:t>
              </w:r>
              <w:r w:rsidRPr="00CC78A7">
                <w:rPr>
                  <w:noProof/>
                  <w:sz w:val="24"/>
                  <w:szCs w:val="24"/>
                </w:rPr>
                <w:br/>
                <w:t>[Accessed 7 April 2022].</w:t>
              </w:r>
            </w:p>
            <w:p w14:paraId="03B9C619" w14:textId="77777777" w:rsidR="00CC78A7" w:rsidRDefault="00CC78A7" w:rsidP="00CC78A7">
              <w:pPr>
                <w:pStyle w:val="Bibliography"/>
                <w:rPr>
                  <w:noProof/>
                  <w:sz w:val="24"/>
                  <w:szCs w:val="24"/>
                </w:rPr>
              </w:pPr>
            </w:p>
            <w:p w14:paraId="4726BB0C" w14:textId="77777777" w:rsidR="00CC78A7" w:rsidRPr="00CC78A7" w:rsidRDefault="00CC78A7" w:rsidP="00CC78A7">
              <w:pPr>
                <w:pStyle w:val="Bibliography"/>
                <w:rPr>
                  <w:noProof/>
                  <w:sz w:val="24"/>
                  <w:szCs w:val="24"/>
                </w:rPr>
              </w:pPr>
              <w:r w:rsidRPr="00CC78A7">
                <w:rPr>
                  <w:noProof/>
                  <w:sz w:val="24"/>
                  <w:szCs w:val="24"/>
                </w:rPr>
                <w:t xml:space="preserve">West Chester University, 2020. </w:t>
              </w:r>
              <w:r w:rsidRPr="00CC78A7">
                <w:rPr>
                  <w:i/>
                  <w:iCs/>
                  <w:noProof/>
                  <w:sz w:val="24"/>
                  <w:szCs w:val="24"/>
                </w:rPr>
                <w:t xml:space="preserve">TUCKMAN'S STAGES OF GROUP DEVELOPMENT. </w:t>
              </w:r>
              <w:r w:rsidRPr="00CC78A7">
                <w:rPr>
                  <w:noProof/>
                  <w:sz w:val="24"/>
                  <w:szCs w:val="24"/>
                </w:rPr>
                <w:t xml:space="preserve">[Online] </w:t>
              </w:r>
              <w:r w:rsidRPr="00CC78A7">
                <w:rPr>
                  <w:noProof/>
                  <w:sz w:val="24"/>
                  <w:szCs w:val="24"/>
                </w:rPr>
                <w:br/>
              </w:r>
              <w:r w:rsidRPr="00CC78A7">
                <w:rPr>
                  <w:noProof/>
                  <w:sz w:val="24"/>
                  <w:szCs w:val="24"/>
                </w:rPr>
                <w:lastRenderedPageBreak/>
                <w:t xml:space="preserve">Available at: </w:t>
              </w:r>
              <w:r w:rsidRPr="00CC78A7">
                <w:rPr>
                  <w:noProof/>
                  <w:sz w:val="24"/>
                  <w:szCs w:val="24"/>
                  <w:u w:val="single"/>
                </w:rPr>
                <w:t>https://www.wcupa.edu/coral/tuckmanStagesGroupDelvelopment.aspx</w:t>
              </w:r>
              <w:r w:rsidRPr="00CC78A7">
                <w:rPr>
                  <w:noProof/>
                  <w:sz w:val="24"/>
                  <w:szCs w:val="24"/>
                </w:rPr>
                <w:br/>
                <w:t>[Accessed 5 April 2022].</w:t>
              </w:r>
            </w:p>
            <w:p w14:paraId="11734924" w14:textId="5F1C620F" w:rsidR="008E64AC" w:rsidRPr="00CC78A7" w:rsidRDefault="008E64AC" w:rsidP="00CC78A7">
              <w:pPr>
                <w:rPr>
                  <w:sz w:val="24"/>
                  <w:szCs w:val="24"/>
                </w:rPr>
              </w:pPr>
              <w:r w:rsidRPr="00CC78A7">
                <w:rPr>
                  <w:b/>
                  <w:bCs/>
                  <w:noProof/>
                  <w:sz w:val="24"/>
                  <w:szCs w:val="24"/>
                </w:rPr>
                <w:fldChar w:fldCharType="end"/>
              </w:r>
            </w:p>
          </w:sdtContent>
        </w:sdt>
      </w:sdtContent>
    </w:sdt>
    <w:p w14:paraId="25C58754" w14:textId="77777777" w:rsidR="008E64AC" w:rsidRDefault="008E64AC" w:rsidP="00830527">
      <w:pPr>
        <w:keepNext/>
        <w:spacing w:before="240" w:after="60"/>
        <w:ind w:right="237"/>
      </w:pPr>
    </w:p>
    <w:sectPr w:rsidR="008E64A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302349" w14:textId="77777777" w:rsidR="00BF1578" w:rsidRDefault="00BF1578">
      <w:r>
        <w:separator/>
      </w:r>
    </w:p>
  </w:endnote>
  <w:endnote w:type="continuationSeparator" w:id="0">
    <w:p w14:paraId="66D70C36" w14:textId="77777777" w:rsidR="00BF1578" w:rsidRDefault="00BF15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auto"/>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149AA" w14:textId="77777777" w:rsidR="004C1E8E" w:rsidRDefault="004C1E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4C1E8E" w:rsidRDefault="004C1E8E">
    <w:pPr>
      <w:pStyle w:val="Footer"/>
      <w:jc w:val="right"/>
    </w:pPr>
    <w:r>
      <w:fldChar w:fldCharType="begin"/>
    </w:r>
    <w:r>
      <w:instrText xml:space="preserve"> PAGE   \* MERGEFORMAT </w:instrText>
    </w:r>
    <w:r>
      <w:fldChar w:fldCharType="separate"/>
    </w:r>
    <w:r w:rsidR="00CC78A7">
      <w:rPr>
        <w:noProof/>
      </w:rPr>
      <w:t>7</w:t>
    </w:r>
    <w:r>
      <w:rPr>
        <w:noProof/>
      </w:rPr>
      <w:fldChar w:fldCharType="end"/>
    </w:r>
  </w:p>
  <w:p w14:paraId="790812FF" w14:textId="77777777" w:rsidR="004C1E8E" w:rsidRPr="00BB5EAA" w:rsidRDefault="004C1E8E"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1120F" w14:textId="77777777" w:rsidR="004C1E8E" w:rsidRDefault="004C1E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AABD24" w14:textId="77777777" w:rsidR="00BF1578" w:rsidRDefault="00BF1578">
      <w:r>
        <w:separator/>
      </w:r>
    </w:p>
  </w:footnote>
  <w:footnote w:type="continuationSeparator" w:id="0">
    <w:p w14:paraId="1D2BD917" w14:textId="77777777" w:rsidR="00BF1578" w:rsidRDefault="00BF15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C2F18F" w14:textId="77777777" w:rsidR="004C1E8E" w:rsidRDefault="004C1E8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B80B7A" w14:textId="77777777" w:rsidR="004C1E8E" w:rsidRDefault="004C1E8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D2AD6" w14:textId="77777777" w:rsidR="004C1E8E" w:rsidRDefault="004C1E8E">
    <w:pPr>
      <w:pStyle w:val="Header"/>
    </w:pPr>
  </w:p>
</w:hdr>
</file>

<file path=word/intelligence.xml><?xml version="1.0" encoding="utf-8"?>
<int:Intelligence xmlns:int="http://schemas.microsoft.com/office/intelligence/2019/intelligence">
  <int:IntelligenceSettings/>
  <int:Manifest>
    <int:WordHash hashCode="CIzEkdJ0/bblq0" id="f+fQUpQP"/>
  </int:Manifest>
  <int:Observations>
    <int:Content id="f+fQUpQP">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00000001"/>
    <w:multiLevelType w:val="hybridMultilevel"/>
    <w:tmpl w:val="00000001"/>
    <w:lvl w:ilvl="0" w:tplc="00000001">
      <w:start w:val="2"/>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7B0BE3"/>
    <w:multiLevelType w:val="hybridMultilevel"/>
    <w:tmpl w:val="4FBA1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0864BBB"/>
    <w:multiLevelType w:val="hybridMultilevel"/>
    <w:tmpl w:val="20D4D4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EE45FA"/>
    <w:multiLevelType w:val="hybridMultilevel"/>
    <w:tmpl w:val="906014F4"/>
    <w:lvl w:ilvl="0" w:tplc="494AEB28">
      <w:start w:val="1"/>
      <w:numFmt w:val="decimal"/>
      <w:lvlText w:val="%1."/>
      <w:lvlJc w:val="left"/>
      <w:pPr>
        <w:ind w:left="720" w:hanging="360"/>
      </w:pPr>
    </w:lvl>
    <w:lvl w:ilvl="1" w:tplc="E8406616">
      <w:start w:val="1"/>
      <w:numFmt w:val="decimal"/>
      <w:lvlText w:val="%2."/>
      <w:lvlJc w:val="left"/>
      <w:pPr>
        <w:ind w:left="1440" w:hanging="360"/>
      </w:pPr>
    </w:lvl>
    <w:lvl w:ilvl="2" w:tplc="C3423FD4">
      <w:start w:val="1"/>
      <w:numFmt w:val="lowerRoman"/>
      <w:lvlText w:val="%3."/>
      <w:lvlJc w:val="right"/>
      <w:pPr>
        <w:ind w:left="2160" w:hanging="180"/>
      </w:pPr>
    </w:lvl>
    <w:lvl w:ilvl="3" w:tplc="1B560180">
      <w:start w:val="1"/>
      <w:numFmt w:val="decimal"/>
      <w:lvlText w:val="%4."/>
      <w:lvlJc w:val="left"/>
      <w:pPr>
        <w:ind w:left="2880" w:hanging="360"/>
      </w:pPr>
    </w:lvl>
    <w:lvl w:ilvl="4" w:tplc="E01ACFAE">
      <w:start w:val="1"/>
      <w:numFmt w:val="lowerLetter"/>
      <w:lvlText w:val="%5."/>
      <w:lvlJc w:val="left"/>
      <w:pPr>
        <w:ind w:left="3600" w:hanging="360"/>
      </w:pPr>
    </w:lvl>
    <w:lvl w:ilvl="5" w:tplc="EA5A2CC6">
      <w:start w:val="1"/>
      <w:numFmt w:val="lowerRoman"/>
      <w:lvlText w:val="%6."/>
      <w:lvlJc w:val="right"/>
      <w:pPr>
        <w:ind w:left="4320" w:hanging="180"/>
      </w:pPr>
    </w:lvl>
    <w:lvl w:ilvl="6" w:tplc="1918FACE">
      <w:start w:val="1"/>
      <w:numFmt w:val="decimal"/>
      <w:lvlText w:val="%7."/>
      <w:lvlJc w:val="left"/>
      <w:pPr>
        <w:ind w:left="5040" w:hanging="360"/>
      </w:pPr>
    </w:lvl>
    <w:lvl w:ilvl="7" w:tplc="5F78E66A">
      <w:start w:val="1"/>
      <w:numFmt w:val="lowerLetter"/>
      <w:lvlText w:val="%8."/>
      <w:lvlJc w:val="left"/>
      <w:pPr>
        <w:ind w:left="5760" w:hanging="360"/>
      </w:pPr>
    </w:lvl>
    <w:lvl w:ilvl="8" w:tplc="2080489E">
      <w:start w:val="1"/>
      <w:numFmt w:val="lowerRoman"/>
      <w:lvlText w:val="%9."/>
      <w:lvlJc w:val="right"/>
      <w:pPr>
        <w:ind w:left="6480" w:hanging="180"/>
      </w:pPr>
    </w:lvl>
  </w:abstractNum>
  <w:abstractNum w:abstractNumId="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5F4BE3"/>
    <w:multiLevelType w:val="hybridMultilevel"/>
    <w:tmpl w:val="29C82B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CF7751"/>
    <w:multiLevelType w:val="hybridMultilevel"/>
    <w:tmpl w:val="3E9400A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9A4291A"/>
    <w:multiLevelType w:val="hybridMultilevel"/>
    <w:tmpl w:val="0C266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B17283"/>
    <w:multiLevelType w:val="hybridMultilevel"/>
    <w:tmpl w:val="CB26F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BF05C2"/>
    <w:multiLevelType w:val="hybridMultilevel"/>
    <w:tmpl w:val="19ECDC5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lvlOverride w:ilvl="0">
      <w:lvl w:ilvl="0">
        <w:start w:val="1"/>
        <w:numFmt w:val="bullet"/>
        <w:lvlText w:val=""/>
        <w:lvlJc w:val="left"/>
        <w:pPr>
          <w:ind w:left="720" w:hanging="360"/>
        </w:pPr>
        <w:rPr>
          <w:rFonts w:ascii="Symbol" w:hAnsi="Symbol" w:hint="default"/>
        </w:rPr>
      </w:lvl>
    </w:lvlOverride>
  </w:num>
  <w:num w:numId="3">
    <w:abstractNumId w:val="5"/>
  </w:num>
  <w:num w:numId="4">
    <w:abstractNumId w:val="12"/>
  </w:num>
  <w:num w:numId="5">
    <w:abstractNumId w:val="9"/>
  </w:num>
  <w:num w:numId="6">
    <w:abstractNumId w:val="13"/>
  </w:num>
  <w:num w:numId="7">
    <w:abstractNumId w:val="7"/>
  </w:num>
  <w:num w:numId="8">
    <w:abstractNumId w:val="8"/>
  </w:num>
  <w:num w:numId="9">
    <w:abstractNumId w:val="6"/>
  </w:num>
  <w:num w:numId="10">
    <w:abstractNumId w:val="10"/>
  </w:num>
  <w:num w:numId="11">
    <w:abstractNumId w:val="11"/>
  </w:num>
  <w:num w:numId="12">
    <w:abstractNumId w:val="2"/>
  </w:num>
  <w:num w:numId="13">
    <w:abstractNumId w:val="1"/>
  </w:num>
  <w:num w:numId="14">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498C"/>
    <w:rsid w:val="00025650"/>
    <w:rsid w:val="00026FAB"/>
    <w:rsid w:val="00027B1F"/>
    <w:rsid w:val="0003059C"/>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0800"/>
    <w:rsid w:val="000C378F"/>
    <w:rsid w:val="000C6317"/>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67223"/>
    <w:rsid w:val="00171418"/>
    <w:rsid w:val="00190913"/>
    <w:rsid w:val="001961CF"/>
    <w:rsid w:val="001A59BB"/>
    <w:rsid w:val="001A6A51"/>
    <w:rsid w:val="001A79C4"/>
    <w:rsid w:val="001B331A"/>
    <w:rsid w:val="001C0E74"/>
    <w:rsid w:val="001C4E89"/>
    <w:rsid w:val="001C6CEC"/>
    <w:rsid w:val="001D229F"/>
    <w:rsid w:val="001D6162"/>
    <w:rsid w:val="001E6FAD"/>
    <w:rsid w:val="001E7592"/>
    <w:rsid w:val="001E78AF"/>
    <w:rsid w:val="001F3878"/>
    <w:rsid w:val="001F4552"/>
    <w:rsid w:val="002019EB"/>
    <w:rsid w:val="002030F2"/>
    <w:rsid w:val="00205051"/>
    <w:rsid w:val="00211F65"/>
    <w:rsid w:val="00213A97"/>
    <w:rsid w:val="0022001B"/>
    <w:rsid w:val="00220C48"/>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668EE"/>
    <w:rsid w:val="00270EEB"/>
    <w:rsid w:val="0027147E"/>
    <w:rsid w:val="00274AB1"/>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1AD4"/>
    <w:rsid w:val="002C256A"/>
    <w:rsid w:val="002C496D"/>
    <w:rsid w:val="002D05EB"/>
    <w:rsid w:val="002D2F29"/>
    <w:rsid w:val="002D2FD3"/>
    <w:rsid w:val="002E7017"/>
    <w:rsid w:val="002F4F6E"/>
    <w:rsid w:val="002F51DD"/>
    <w:rsid w:val="003015C3"/>
    <w:rsid w:val="0030698D"/>
    <w:rsid w:val="0031350A"/>
    <w:rsid w:val="00316815"/>
    <w:rsid w:val="003168CA"/>
    <w:rsid w:val="00321255"/>
    <w:rsid w:val="0032230D"/>
    <w:rsid w:val="00322A0B"/>
    <w:rsid w:val="00332F54"/>
    <w:rsid w:val="00334EA4"/>
    <w:rsid w:val="00335FC5"/>
    <w:rsid w:val="00340E9A"/>
    <w:rsid w:val="003516C0"/>
    <w:rsid w:val="00352E59"/>
    <w:rsid w:val="00354DBE"/>
    <w:rsid w:val="00355210"/>
    <w:rsid w:val="003555D5"/>
    <w:rsid w:val="00364F38"/>
    <w:rsid w:val="00365DF9"/>
    <w:rsid w:val="0036668D"/>
    <w:rsid w:val="00366A7E"/>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12D8"/>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06E"/>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1E8E"/>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81C"/>
    <w:rsid w:val="00510D6A"/>
    <w:rsid w:val="00513C7D"/>
    <w:rsid w:val="005169D1"/>
    <w:rsid w:val="00521123"/>
    <w:rsid w:val="00521221"/>
    <w:rsid w:val="00527B85"/>
    <w:rsid w:val="00536FA9"/>
    <w:rsid w:val="00540BE8"/>
    <w:rsid w:val="005414F4"/>
    <w:rsid w:val="00546187"/>
    <w:rsid w:val="005463F1"/>
    <w:rsid w:val="00557D77"/>
    <w:rsid w:val="00562EAA"/>
    <w:rsid w:val="00563B58"/>
    <w:rsid w:val="005640C4"/>
    <w:rsid w:val="00564C53"/>
    <w:rsid w:val="0056684C"/>
    <w:rsid w:val="00574A0C"/>
    <w:rsid w:val="00574DE5"/>
    <w:rsid w:val="00576E4C"/>
    <w:rsid w:val="0057780F"/>
    <w:rsid w:val="00581E0A"/>
    <w:rsid w:val="00582870"/>
    <w:rsid w:val="00586D89"/>
    <w:rsid w:val="005916B8"/>
    <w:rsid w:val="00593D00"/>
    <w:rsid w:val="005A1B4C"/>
    <w:rsid w:val="005A1BA3"/>
    <w:rsid w:val="005A545C"/>
    <w:rsid w:val="005B591C"/>
    <w:rsid w:val="005B617A"/>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4618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24E1"/>
    <w:rsid w:val="0070604C"/>
    <w:rsid w:val="007069CD"/>
    <w:rsid w:val="00710D69"/>
    <w:rsid w:val="007110E6"/>
    <w:rsid w:val="00711A70"/>
    <w:rsid w:val="00712E6F"/>
    <w:rsid w:val="00712E90"/>
    <w:rsid w:val="00713B7E"/>
    <w:rsid w:val="0071499F"/>
    <w:rsid w:val="00715BA2"/>
    <w:rsid w:val="007203DA"/>
    <w:rsid w:val="007204AE"/>
    <w:rsid w:val="00725082"/>
    <w:rsid w:val="0072678F"/>
    <w:rsid w:val="00727C4C"/>
    <w:rsid w:val="00734809"/>
    <w:rsid w:val="0073644B"/>
    <w:rsid w:val="007406E1"/>
    <w:rsid w:val="00743E40"/>
    <w:rsid w:val="00744885"/>
    <w:rsid w:val="00745CC1"/>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363"/>
    <w:rsid w:val="007D0A07"/>
    <w:rsid w:val="007D0C96"/>
    <w:rsid w:val="007D133D"/>
    <w:rsid w:val="007D3EB4"/>
    <w:rsid w:val="007D3F16"/>
    <w:rsid w:val="007D78CC"/>
    <w:rsid w:val="007F3F7E"/>
    <w:rsid w:val="007F5138"/>
    <w:rsid w:val="007F5497"/>
    <w:rsid w:val="00813CEC"/>
    <w:rsid w:val="0081534C"/>
    <w:rsid w:val="008171E4"/>
    <w:rsid w:val="008208EA"/>
    <w:rsid w:val="00824E67"/>
    <w:rsid w:val="00825A64"/>
    <w:rsid w:val="00826F48"/>
    <w:rsid w:val="00830527"/>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752A7"/>
    <w:rsid w:val="00880539"/>
    <w:rsid w:val="008859E8"/>
    <w:rsid w:val="0088737B"/>
    <w:rsid w:val="00892716"/>
    <w:rsid w:val="00893067"/>
    <w:rsid w:val="008933DE"/>
    <w:rsid w:val="00895FCE"/>
    <w:rsid w:val="00896D52"/>
    <w:rsid w:val="00897F3E"/>
    <w:rsid w:val="008A1BA8"/>
    <w:rsid w:val="008A21B4"/>
    <w:rsid w:val="008A4576"/>
    <w:rsid w:val="008B07DE"/>
    <w:rsid w:val="008B28E7"/>
    <w:rsid w:val="008C14C7"/>
    <w:rsid w:val="008C2FFB"/>
    <w:rsid w:val="008C6EEA"/>
    <w:rsid w:val="008D5813"/>
    <w:rsid w:val="008D634E"/>
    <w:rsid w:val="008D778A"/>
    <w:rsid w:val="008E64AC"/>
    <w:rsid w:val="008F22BD"/>
    <w:rsid w:val="009079BD"/>
    <w:rsid w:val="00912BD9"/>
    <w:rsid w:val="00916CFB"/>
    <w:rsid w:val="00920E5B"/>
    <w:rsid w:val="009249F8"/>
    <w:rsid w:val="00926436"/>
    <w:rsid w:val="00927582"/>
    <w:rsid w:val="00930054"/>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C4353"/>
    <w:rsid w:val="009D4365"/>
    <w:rsid w:val="009D4E3B"/>
    <w:rsid w:val="009D7BC9"/>
    <w:rsid w:val="009E0C5A"/>
    <w:rsid w:val="009E1982"/>
    <w:rsid w:val="009E4D2C"/>
    <w:rsid w:val="009F0978"/>
    <w:rsid w:val="009F3AEC"/>
    <w:rsid w:val="00A00081"/>
    <w:rsid w:val="00A015F7"/>
    <w:rsid w:val="00A10D56"/>
    <w:rsid w:val="00A12AAE"/>
    <w:rsid w:val="00A16DD1"/>
    <w:rsid w:val="00A1718E"/>
    <w:rsid w:val="00A221AB"/>
    <w:rsid w:val="00A22441"/>
    <w:rsid w:val="00A23F3B"/>
    <w:rsid w:val="00A24406"/>
    <w:rsid w:val="00A25F64"/>
    <w:rsid w:val="00A27CC2"/>
    <w:rsid w:val="00A3273B"/>
    <w:rsid w:val="00A40ED6"/>
    <w:rsid w:val="00A438D4"/>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166C"/>
    <w:rsid w:val="00A94C5E"/>
    <w:rsid w:val="00AA241A"/>
    <w:rsid w:val="00AA252C"/>
    <w:rsid w:val="00AA666E"/>
    <w:rsid w:val="00AB5518"/>
    <w:rsid w:val="00AB5899"/>
    <w:rsid w:val="00AC01D4"/>
    <w:rsid w:val="00AC4A04"/>
    <w:rsid w:val="00AD336F"/>
    <w:rsid w:val="00AD3550"/>
    <w:rsid w:val="00AE2564"/>
    <w:rsid w:val="00AE301F"/>
    <w:rsid w:val="00AE3302"/>
    <w:rsid w:val="00AE7077"/>
    <w:rsid w:val="00AF0BD9"/>
    <w:rsid w:val="00AF61C2"/>
    <w:rsid w:val="00AF6CC6"/>
    <w:rsid w:val="00B011CD"/>
    <w:rsid w:val="00B0296A"/>
    <w:rsid w:val="00B11A5E"/>
    <w:rsid w:val="00B12295"/>
    <w:rsid w:val="00B137BE"/>
    <w:rsid w:val="00B17FA0"/>
    <w:rsid w:val="00B24344"/>
    <w:rsid w:val="00B25D13"/>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F1578"/>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537"/>
    <w:rsid w:val="00C50A05"/>
    <w:rsid w:val="00C54AED"/>
    <w:rsid w:val="00C55B2F"/>
    <w:rsid w:val="00C627DE"/>
    <w:rsid w:val="00C63D00"/>
    <w:rsid w:val="00C6441B"/>
    <w:rsid w:val="00C7108B"/>
    <w:rsid w:val="00C8089F"/>
    <w:rsid w:val="00C836CC"/>
    <w:rsid w:val="00C87A74"/>
    <w:rsid w:val="00C90A71"/>
    <w:rsid w:val="00C91574"/>
    <w:rsid w:val="00C91BC2"/>
    <w:rsid w:val="00C92C71"/>
    <w:rsid w:val="00C93F8F"/>
    <w:rsid w:val="00C94BF2"/>
    <w:rsid w:val="00C97494"/>
    <w:rsid w:val="00CA2745"/>
    <w:rsid w:val="00CA3593"/>
    <w:rsid w:val="00CA7F4F"/>
    <w:rsid w:val="00CB258E"/>
    <w:rsid w:val="00CB3C8F"/>
    <w:rsid w:val="00CB75CE"/>
    <w:rsid w:val="00CC02F1"/>
    <w:rsid w:val="00CC11A6"/>
    <w:rsid w:val="00CC135E"/>
    <w:rsid w:val="00CC78A7"/>
    <w:rsid w:val="00CD5D3F"/>
    <w:rsid w:val="00CF1E90"/>
    <w:rsid w:val="00CF3DB3"/>
    <w:rsid w:val="00D02410"/>
    <w:rsid w:val="00D052BC"/>
    <w:rsid w:val="00D07026"/>
    <w:rsid w:val="00D07BAB"/>
    <w:rsid w:val="00D11C62"/>
    <w:rsid w:val="00D22C8F"/>
    <w:rsid w:val="00D33491"/>
    <w:rsid w:val="00D43315"/>
    <w:rsid w:val="00D44F8E"/>
    <w:rsid w:val="00D44FD0"/>
    <w:rsid w:val="00D5733C"/>
    <w:rsid w:val="00D57537"/>
    <w:rsid w:val="00D607EF"/>
    <w:rsid w:val="00D60F88"/>
    <w:rsid w:val="00D625E7"/>
    <w:rsid w:val="00D646BD"/>
    <w:rsid w:val="00D70239"/>
    <w:rsid w:val="00D71201"/>
    <w:rsid w:val="00D720C7"/>
    <w:rsid w:val="00D77A04"/>
    <w:rsid w:val="00D81D06"/>
    <w:rsid w:val="00D8652C"/>
    <w:rsid w:val="00D876E6"/>
    <w:rsid w:val="00DA0798"/>
    <w:rsid w:val="00DA1025"/>
    <w:rsid w:val="00DA22EC"/>
    <w:rsid w:val="00DA5860"/>
    <w:rsid w:val="00DB2767"/>
    <w:rsid w:val="00DC4729"/>
    <w:rsid w:val="00DC766C"/>
    <w:rsid w:val="00DE556F"/>
    <w:rsid w:val="00DF6B4C"/>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3D82"/>
    <w:rsid w:val="00EB62E6"/>
    <w:rsid w:val="00ED1B30"/>
    <w:rsid w:val="00ED250E"/>
    <w:rsid w:val="00ED6535"/>
    <w:rsid w:val="00EE1AC1"/>
    <w:rsid w:val="00EE39D6"/>
    <w:rsid w:val="00EE413C"/>
    <w:rsid w:val="00EE52AD"/>
    <w:rsid w:val="00EF5771"/>
    <w:rsid w:val="00F01F92"/>
    <w:rsid w:val="00F07135"/>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0948"/>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4B5CAB2"/>
    <w:rsid w:val="0509A98C"/>
    <w:rsid w:val="05F0DD54"/>
    <w:rsid w:val="06C7A433"/>
    <w:rsid w:val="0798DDDB"/>
    <w:rsid w:val="07A9BA96"/>
    <w:rsid w:val="07D72700"/>
    <w:rsid w:val="0951FE64"/>
    <w:rsid w:val="0967633D"/>
    <w:rsid w:val="09AFC8DB"/>
    <w:rsid w:val="0A2F0F96"/>
    <w:rsid w:val="0A8E401A"/>
    <w:rsid w:val="0AAE4DEF"/>
    <w:rsid w:val="0ABC383F"/>
    <w:rsid w:val="0AC9664E"/>
    <w:rsid w:val="0B0A693E"/>
    <w:rsid w:val="0B14F283"/>
    <w:rsid w:val="0B413A8F"/>
    <w:rsid w:val="0BE1DA7B"/>
    <w:rsid w:val="0C2222F5"/>
    <w:rsid w:val="0C26B368"/>
    <w:rsid w:val="0C4F7D28"/>
    <w:rsid w:val="0C5ED787"/>
    <w:rsid w:val="0CA49A1B"/>
    <w:rsid w:val="0CB0D4B4"/>
    <w:rsid w:val="0D23936E"/>
    <w:rsid w:val="0D4807EE"/>
    <w:rsid w:val="0DBDF356"/>
    <w:rsid w:val="0E42C254"/>
    <w:rsid w:val="0E5E262A"/>
    <w:rsid w:val="0E9DF198"/>
    <w:rsid w:val="0F0930DF"/>
    <w:rsid w:val="0F991017"/>
    <w:rsid w:val="0FF883D4"/>
    <w:rsid w:val="10420BD3"/>
    <w:rsid w:val="107B858A"/>
    <w:rsid w:val="11821031"/>
    <w:rsid w:val="11E6B3CA"/>
    <w:rsid w:val="11F26141"/>
    <w:rsid w:val="124870DF"/>
    <w:rsid w:val="125F4110"/>
    <w:rsid w:val="128029A2"/>
    <w:rsid w:val="129BE159"/>
    <w:rsid w:val="12C8F19D"/>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8937DC4"/>
    <w:rsid w:val="29B88D9A"/>
    <w:rsid w:val="29EC49B6"/>
    <w:rsid w:val="2A9CB1AE"/>
    <w:rsid w:val="2AC754D0"/>
    <w:rsid w:val="2AC8AAF6"/>
    <w:rsid w:val="2B174956"/>
    <w:rsid w:val="2B97B1FA"/>
    <w:rsid w:val="2BBA6C70"/>
    <w:rsid w:val="2BE33DCA"/>
    <w:rsid w:val="2C093D8B"/>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AC66E1"/>
    <w:rsid w:val="3332027B"/>
    <w:rsid w:val="334343CD"/>
    <w:rsid w:val="3348F12B"/>
    <w:rsid w:val="33572C6E"/>
    <w:rsid w:val="33C4FEBE"/>
    <w:rsid w:val="33D86008"/>
    <w:rsid w:val="34DD7F1B"/>
    <w:rsid w:val="35574223"/>
    <w:rsid w:val="35959687"/>
    <w:rsid w:val="35A1BCE6"/>
    <w:rsid w:val="364F7272"/>
    <w:rsid w:val="36A81EAC"/>
    <w:rsid w:val="36F0FD48"/>
    <w:rsid w:val="3708A024"/>
    <w:rsid w:val="377D73C2"/>
    <w:rsid w:val="37B1A3BC"/>
    <w:rsid w:val="38138A40"/>
    <w:rsid w:val="3836E0AE"/>
    <w:rsid w:val="385B60C4"/>
    <w:rsid w:val="386E26D2"/>
    <w:rsid w:val="39174D8B"/>
    <w:rsid w:val="39746AB0"/>
    <w:rsid w:val="39924DF9"/>
    <w:rsid w:val="3A7D14BB"/>
    <w:rsid w:val="3C971B7B"/>
    <w:rsid w:val="3CAF1088"/>
    <w:rsid w:val="3D1ABA47"/>
    <w:rsid w:val="3D603ECC"/>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B82FCEF"/>
    <w:rsid w:val="4BF2E3EB"/>
    <w:rsid w:val="4CAE3B8B"/>
    <w:rsid w:val="4D146642"/>
    <w:rsid w:val="4E021BB1"/>
    <w:rsid w:val="4E9166D2"/>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31447F"/>
    <w:rsid w:val="5C804199"/>
    <w:rsid w:val="5CCD28EA"/>
    <w:rsid w:val="5CE69479"/>
    <w:rsid w:val="5D8BF85D"/>
    <w:rsid w:val="5D9B6F62"/>
    <w:rsid w:val="5D9BE290"/>
    <w:rsid w:val="5E201341"/>
    <w:rsid w:val="5E261A7A"/>
    <w:rsid w:val="5E562921"/>
    <w:rsid w:val="5EE4CB30"/>
    <w:rsid w:val="5F1DE132"/>
    <w:rsid w:val="5F95D36F"/>
    <w:rsid w:val="60925617"/>
    <w:rsid w:val="6097695F"/>
    <w:rsid w:val="60EF465D"/>
    <w:rsid w:val="60F68596"/>
    <w:rsid w:val="61A8686B"/>
    <w:rsid w:val="61E19EC4"/>
    <w:rsid w:val="6218D768"/>
    <w:rsid w:val="622F5ACC"/>
    <w:rsid w:val="635C0C62"/>
    <w:rsid w:val="635CA8A6"/>
    <w:rsid w:val="6383A551"/>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C95A26"/>
    <w:rsid w:val="6AC97A36"/>
    <w:rsid w:val="6B22628B"/>
    <w:rsid w:val="6B3030C1"/>
    <w:rsid w:val="6B346927"/>
    <w:rsid w:val="6B60F2F1"/>
    <w:rsid w:val="6C444E11"/>
    <w:rsid w:val="6C77BEEB"/>
    <w:rsid w:val="6CBD7FB9"/>
    <w:rsid w:val="6D2A630E"/>
    <w:rsid w:val="6D2BD0AC"/>
    <w:rsid w:val="6D5F1444"/>
    <w:rsid w:val="6D91ABC1"/>
    <w:rsid w:val="6EAA7331"/>
    <w:rsid w:val="6EC676A3"/>
    <w:rsid w:val="6ED9A52B"/>
    <w:rsid w:val="70402772"/>
    <w:rsid w:val="70649BF2"/>
    <w:rsid w:val="7080F1AC"/>
    <w:rsid w:val="708AA4EB"/>
    <w:rsid w:val="70C70834"/>
    <w:rsid w:val="711496E6"/>
    <w:rsid w:val="7122B52A"/>
    <w:rsid w:val="71B2BD31"/>
    <w:rsid w:val="71D8FC60"/>
    <w:rsid w:val="7219CFE8"/>
    <w:rsid w:val="729D9DA1"/>
    <w:rsid w:val="72A2E9CF"/>
    <w:rsid w:val="72CF0FB1"/>
    <w:rsid w:val="731517D8"/>
    <w:rsid w:val="740317DF"/>
    <w:rsid w:val="746B8B27"/>
    <w:rsid w:val="7593082B"/>
    <w:rsid w:val="75E3C992"/>
    <w:rsid w:val="7658A826"/>
    <w:rsid w:val="767F4C56"/>
    <w:rsid w:val="76FDF3EE"/>
    <w:rsid w:val="773C0454"/>
    <w:rsid w:val="7744CB9B"/>
    <w:rsid w:val="7754824E"/>
    <w:rsid w:val="77827121"/>
    <w:rsid w:val="7801B158"/>
    <w:rsid w:val="78DB53A4"/>
    <w:rsid w:val="7908378C"/>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5">
    <w:name w:val="heading 5"/>
    <w:basedOn w:val="Normal"/>
    <w:next w:val="Normal"/>
    <w:link w:val="Heading5Char"/>
    <w:uiPriority w:val="9"/>
    <w:semiHidden/>
    <w:unhideWhenUsed/>
    <w:qFormat/>
    <w:rsid w:val="00927582"/>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unhideWhenUsed/>
    <w:rsid w:val="008E64AC"/>
    <w:pPr>
      <w:overflowPunct/>
      <w:autoSpaceDE/>
      <w:autoSpaceDN/>
      <w:adjustRightInd/>
      <w:spacing w:before="100" w:beforeAutospacing="1" w:after="100" w:afterAutospacing="1"/>
      <w:textAlignment w:val="auto"/>
    </w:pPr>
    <w:rPr>
      <w:rFonts w:ascii="Times New Roman" w:eastAsiaTheme="minorHAnsi" w:hAnsi="Times New Roman" w:cs="Times New Roman"/>
      <w:color w:val="auto"/>
      <w:sz w:val="24"/>
      <w:szCs w:val="24"/>
    </w:rPr>
  </w:style>
  <w:style w:type="character" w:customStyle="1" w:styleId="Heading1Char">
    <w:name w:val="Heading 1 Char"/>
    <w:basedOn w:val="DefaultParagraphFont"/>
    <w:link w:val="Heading1"/>
    <w:uiPriority w:val="9"/>
    <w:rsid w:val="008E64AC"/>
    <w:rPr>
      <w:rFonts w:ascii="Arial" w:hAnsi="Arial" w:cs="Arial"/>
      <w:b/>
      <w:color w:val="000000"/>
      <w:kern w:val="28"/>
      <w:sz w:val="28"/>
      <w:lang w:eastAsia="en-GB"/>
    </w:rPr>
  </w:style>
  <w:style w:type="paragraph" w:styleId="Bibliography">
    <w:name w:val="Bibliography"/>
    <w:basedOn w:val="Normal"/>
    <w:next w:val="Normal"/>
    <w:uiPriority w:val="37"/>
    <w:unhideWhenUsed/>
    <w:rsid w:val="008E64AC"/>
  </w:style>
  <w:style w:type="character" w:customStyle="1" w:styleId="Heading5Char">
    <w:name w:val="Heading 5 Char"/>
    <w:basedOn w:val="DefaultParagraphFont"/>
    <w:link w:val="Heading5"/>
    <w:uiPriority w:val="9"/>
    <w:semiHidden/>
    <w:rsid w:val="00927582"/>
    <w:rPr>
      <w:rFonts w:asciiTheme="majorHAnsi" w:eastAsiaTheme="majorEastAsia" w:hAnsiTheme="majorHAnsi" w:cstheme="majorBidi"/>
      <w:color w:val="2F5496" w:themeColor="accent1" w:themeShade="BF"/>
      <w:lang w:eastAsia="en-GB"/>
    </w:rPr>
  </w:style>
  <w:style w:type="paragraph" w:styleId="Caption">
    <w:name w:val="caption"/>
    <w:basedOn w:val="Normal"/>
    <w:next w:val="Normal"/>
    <w:uiPriority w:val="35"/>
    <w:unhideWhenUsed/>
    <w:qFormat/>
    <w:rsid w:val="00CC78A7"/>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2827">
      <w:bodyDiv w:val="1"/>
      <w:marLeft w:val="0"/>
      <w:marRight w:val="0"/>
      <w:marTop w:val="0"/>
      <w:marBottom w:val="0"/>
      <w:divBdr>
        <w:top w:val="none" w:sz="0" w:space="0" w:color="auto"/>
        <w:left w:val="none" w:sz="0" w:space="0" w:color="auto"/>
        <w:bottom w:val="none" w:sz="0" w:space="0" w:color="auto"/>
        <w:right w:val="none" w:sz="0" w:space="0" w:color="auto"/>
      </w:divBdr>
    </w:div>
    <w:div w:id="6559704">
      <w:bodyDiv w:val="1"/>
      <w:marLeft w:val="0"/>
      <w:marRight w:val="0"/>
      <w:marTop w:val="0"/>
      <w:marBottom w:val="0"/>
      <w:divBdr>
        <w:top w:val="none" w:sz="0" w:space="0" w:color="auto"/>
        <w:left w:val="none" w:sz="0" w:space="0" w:color="auto"/>
        <w:bottom w:val="none" w:sz="0" w:space="0" w:color="auto"/>
        <w:right w:val="none" w:sz="0" w:space="0" w:color="auto"/>
      </w:divBdr>
    </w:div>
    <w:div w:id="10883666">
      <w:bodyDiv w:val="1"/>
      <w:marLeft w:val="0"/>
      <w:marRight w:val="0"/>
      <w:marTop w:val="0"/>
      <w:marBottom w:val="0"/>
      <w:divBdr>
        <w:top w:val="none" w:sz="0" w:space="0" w:color="auto"/>
        <w:left w:val="none" w:sz="0" w:space="0" w:color="auto"/>
        <w:bottom w:val="none" w:sz="0" w:space="0" w:color="auto"/>
        <w:right w:val="none" w:sz="0" w:space="0" w:color="auto"/>
      </w:divBdr>
    </w:div>
    <w:div w:id="11566426">
      <w:bodyDiv w:val="1"/>
      <w:marLeft w:val="0"/>
      <w:marRight w:val="0"/>
      <w:marTop w:val="0"/>
      <w:marBottom w:val="0"/>
      <w:divBdr>
        <w:top w:val="none" w:sz="0" w:space="0" w:color="auto"/>
        <w:left w:val="none" w:sz="0" w:space="0" w:color="auto"/>
        <w:bottom w:val="none" w:sz="0" w:space="0" w:color="auto"/>
        <w:right w:val="none" w:sz="0" w:space="0" w:color="auto"/>
      </w:divBdr>
    </w:div>
    <w:div w:id="14236459">
      <w:bodyDiv w:val="1"/>
      <w:marLeft w:val="0"/>
      <w:marRight w:val="0"/>
      <w:marTop w:val="0"/>
      <w:marBottom w:val="0"/>
      <w:divBdr>
        <w:top w:val="none" w:sz="0" w:space="0" w:color="auto"/>
        <w:left w:val="none" w:sz="0" w:space="0" w:color="auto"/>
        <w:bottom w:val="none" w:sz="0" w:space="0" w:color="auto"/>
        <w:right w:val="none" w:sz="0" w:space="0" w:color="auto"/>
      </w:divBdr>
    </w:div>
    <w:div w:id="15467600">
      <w:bodyDiv w:val="1"/>
      <w:marLeft w:val="0"/>
      <w:marRight w:val="0"/>
      <w:marTop w:val="0"/>
      <w:marBottom w:val="0"/>
      <w:divBdr>
        <w:top w:val="none" w:sz="0" w:space="0" w:color="auto"/>
        <w:left w:val="none" w:sz="0" w:space="0" w:color="auto"/>
        <w:bottom w:val="none" w:sz="0" w:space="0" w:color="auto"/>
        <w:right w:val="none" w:sz="0" w:space="0" w:color="auto"/>
      </w:divBdr>
    </w:div>
    <w:div w:id="16197970">
      <w:bodyDiv w:val="1"/>
      <w:marLeft w:val="0"/>
      <w:marRight w:val="0"/>
      <w:marTop w:val="0"/>
      <w:marBottom w:val="0"/>
      <w:divBdr>
        <w:top w:val="none" w:sz="0" w:space="0" w:color="auto"/>
        <w:left w:val="none" w:sz="0" w:space="0" w:color="auto"/>
        <w:bottom w:val="none" w:sz="0" w:space="0" w:color="auto"/>
        <w:right w:val="none" w:sz="0" w:space="0" w:color="auto"/>
      </w:divBdr>
    </w:div>
    <w:div w:id="22219407">
      <w:bodyDiv w:val="1"/>
      <w:marLeft w:val="0"/>
      <w:marRight w:val="0"/>
      <w:marTop w:val="0"/>
      <w:marBottom w:val="0"/>
      <w:divBdr>
        <w:top w:val="none" w:sz="0" w:space="0" w:color="auto"/>
        <w:left w:val="none" w:sz="0" w:space="0" w:color="auto"/>
        <w:bottom w:val="none" w:sz="0" w:space="0" w:color="auto"/>
        <w:right w:val="none" w:sz="0" w:space="0" w:color="auto"/>
      </w:divBdr>
    </w:div>
    <w:div w:id="23404228">
      <w:bodyDiv w:val="1"/>
      <w:marLeft w:val="0"/>
      <w:marRight w:val="0"/>
      <w:marTop w:val="0"/>
      <w:marBottom w:val="0"/>
      <w:divBdr>
        <w:top w:val="none" w:sz="0" w:space="0" w:color="auto"/>
        <w:left w:val="none" w:sz="0" w:space="0" w:color="auto"/>
        <w:bottom w:val="none" w:sz="0" w:space="0" w:color="auto"/>
        <w:right w:val="none" w:sz="0" w:space="0" w:color="auto"/>
      </w:divBdr>
    </w:div>
    <w:div w:id="25717784">
      <w:bodyDiv w:val="1"/>
      <w:marLeft w:val="0"/>
      <w:marRight w:val="0"/>
      <w:marTop w:val="0"/>
      <w:marBottom w:val="0"/>
      <w:divBdr>
        <w:top w:val="none" w:sz="0" w:space="0" w:color="auto"/>
        <w:left w:val="none" w:sz="0" w:space="0" w:color="auto"/>
        <w:bottom w:val="none" w:sz="0" w:space="0" w:color="auto"/>
        <w:right w:val="none" w:sz="0" w:space="0" w:color="auto"/>
      </w:divBdr>
    </w:div>
    <w:div w:id="28068435">
      <w:bodyDiv w:val="1"/>
      <w:marLeft w:val="0"/>
      <w:marRight w:val="0"/>
      <w:marTop w:val="0"/>
      <w:marBottom w:val="0"/>
      <w:divBdr>
        <w:top w:val="none" w:sz="0" w:space="0" w:color="auto"/>
        <w:left w:val="none" w:sz="0" w:space="0" w:color="auto"/>
        <w:bottom w:val="none" w:sz="0" w:space="0" w:color="auto"/>
        <w:right w:val="none" w:sz="0" w:space="0" w:color="auto"/>
      </w:divBdr>
    </w:div>
    <w:div w:id="29308395">
      <w:bodyDiv w:val="1"/>
      <w:marLeft w:val="0"/>
      <w:marRight w:val="0"/>
      <w:marTop w:val="0"/>
      <w:marBottom w:val="0"/>
      <w:divBdr>
        <w:top w:val="none" w:sz="0" w:space="0" w:color="auto"/>
        <w:left w:val="none" w:sz="0" w:space="0" w:color="auto"/>
        <w:bottom w:val="none" w:sz="0" w:space="0" w:color="auto"/>
        <w:right w:val="none" w:sz="0" w:space="0" w:color="auto"/>
      </w:divBdr>
    </w:div>
    <w:div w:id="36511674">
      <w:bodyDiv w:val="1"/>
      <w:marLeft w:val="0"/>
      <w:marRight w:val="0"/>
      <w:marTop w:val="0"/>
      <w:marBottom w:val="0"/>
      <w:divBdr>
        <w:top w:val="none" w:sz="0" w:space="0" w:color="auto"/>
        <w:left w:val="none" w:sz="0" w:space="0" w:color="auto"/>
        <w:bottom w:val="none" w:sz="0" w:space="0" w:color="auto"/>
        <w:right w:val="none" w:sz="0" w:space="0" w:color="auto"/>
      </w:divBdr>
    </w:div>
    <w:div w:id="37902993">
      <w:bodyDiv w:val="1"/>
      <w:marLeft w:val="0"/>
      <w:marRight w:val="0"/>
      <w:marTop w:val="0"/>
      <w:marBottom w:val="0"/>
      <w:divBdr>
        <w:top w:val="none" w:sz="0" w:space="0" w:color="auto"/>
        <w:left w:val="none" w:sz="0" w:space="0" w:color="auto"/>
        <w:bottom w:val="none" w:sz="0" w:space="0" w:color="auto"/>
        <w:right w:val="none" w:sz="0" w:space="0" w:color="auto"/>
      </w:divBdr>
    </w:div>
    <w:div w:id="42141112">
      <w:bodyDiv w:val="1"/>
      <w:marLeft w:val="0"/>
      <w:marRight w:val="0"/>
      <w:marTop w:val="0"/>
      <w:marBottom w:val="0"/>
      <w:divBdr>
        <w:top w:val="none" w:sz="0" w:space="0" w:color="auto"/>
        <w:left w:val="none" w:sz="0" w:space="0" w:color="auto"/>
        <w:bottom w:val="none" w:sz="0" w:space="0" w:color="auto"/>
        <w:right w:val="none" w:sz="0" w:space="0" w:color="auto"/>
      </w:divBdr>
    </w:div>
    <w:div w:id="52894301">
      <w:bodyDiv w:val="1"/>
      <w:marLeft w:val="0"/>
      <w:marRight w:val="0"/>
      <w:marTop w:val="0"/>
      <w:marBottom w:val="0"/>
      <w:divBdr>
        <w:top w:val="none" w:sz="0" w:space="0" w:color="auto"/>
        <w:left w:val="none" w:sz="0" w:space="0" w:color="auto"/>
        <w:bottom w:val="none" w:sz="0" w:space="0" w:color="auto"/>
        <w:right w:val="none" w:sz="0" w:space="0" w:color="auto"/>
      </w:divBdr>
    </w:div>
    <w:div w:id="73864969">
      <w:bodyDiv w:val="1"/>
      <w:marLeft w:val="0"/>
      <w:marRight w:val="0"/>
      <w:marTop w:val="0"/>
      <w:marBottom w:val="0"/>
      <w:divBdr>
        <w:top w:val="none" w:sz="0" w:space="0" w:color="auto"/>
        <w:left w:val="none" w:sz="0" w:space="0" w:color="auto"/>
        <w:bottom w:val="none" w:sz="0" w:space="0" w:color="auto"/>
        <w:right w:val="none" w:sz="0" w:space="0" w:color="auto"/>
      </w:divBdr>
    </w:div>
    <w:div w:id="74859539">
      <w:bodyDiv w:val="1"/>
      <w:marLeft w:val="0"/>
      <w:marRight w:val="0"/>
      <w:marTop w:val="0"/>
      <w:marBottom w:val="0"/>
      <w:divBdr>
        <w:top w:val="none" w:sz="0" w:space="0" w:color="auto"/>
        <w:left w:val="none" w:sz="0" w:space="0" w:color="auto"/>
        <w:bottom w:val="none" w:sz="0" w:space="0" w:color="auto"/>
        <w:right w:val="none" w:sz="0" w:space="0" w:color="auto"/>
      </w:divBdr>
    </w:div>
    <w:div w:id="79570403">
      <w:bodyDiv w:val="1"/>
      <w:marLeft w:val="0"/>
      <w:marRight w:val="0"/>
      <w:marTop w:val="0"/>
      <w:marBottom w:val="0"/>
      <w:divBdr>
        <w:top w:val="none" w:sz="0" w:space="0" w:color="auto"/>
        <w:left w:val="none" w:sz="0" w:space="0" w:color="auto"/>
        <w:bottom w:val="none" w:sz="0" w:space="0" w:color="auto"/>
        <w:right w:val="none" w:sz="0" w:space="0" w:color="auto"/>
      </w:divBdr>
    </w:div>
    <w:div w:id="80684968">
      <w:bodyDiv w:val="1"/>
      <w:marLeft w:val="0"/>
      <w:marRight w:val="0"/>
      <w:marTop w:val="0"/>
      <w:marBottom w:val="0"/>
      <w:divBdr>
        <w:top w:val="none" w:sz="0" w:space="0" w:color="auto"/>
        <w:left w:val="none" w:sz="0" w:space="0" w:color="auto"/>
        <w:bottom w:val="none" w:sz="0" w:space="0" w:color="auto"/>
        <w:right w:val="none" w:sz="0" w:space="0" w:color="auto"/>
      </w:divBdr>
    </w:div>
    <w:div w:id="80881429">
      <w:bodyDiv w:val="1"/>
      <w:marLeft w:val="0"/>
      <w:marRight w:val="0"/>
      <w:marTop w:val="0"/>
      <w:marBottom w:val="0"/>
      <w:divBdr>
        <w:top w:val="none" w:sz="0" w:space="0" w:color="auto"/>
        <w:left w:val="none" w:sz="0" w:space="0" w:color="auto"/>
        <w:bottom w:val="none" w:sz="0" w:space="0" w:color="auto"/>
        <w:right w:val="none" w:sz="0" w:space="0" w:color="auto"/>
      </w:divBdr>
    </w:div>
    <w:div w:id="81069573">
      <w:bodyDiv w:val="1"/>
      <w:marLeft w:val="0"/>
      <w:marRight w:val="0"/>
      <w:marTop w:val="0"/>
      <w:marBottom w:val="0"/>
      <w:divBdr>
        <w:top w:val="none" w:sz="0" w:space="0" w:color="auto"/>
        <w:left w:val="none" w:sz="0" w:space="0" w:color="auto"/>
        <w:bottom w:val="none" w:sz="0" w:space="0" w:color="auto"/>
        <w:right w:val="none" w:sz="0" w:space="0" w:color="auto"/>
      </w:divBdr>
    </w:div>
    <w:div w:id="81491997">
      <w:bodyDiv w:val="1"/>
      <w:marLeft w:val="0"/>
      <w:marRight w:val="0"/>
      <w:marTop w:val="0"/>
      <w:marBottom w:val="0"/>
      <w:divBdr>
        <w:top w:val="none" w:sz="0" w:space="0" w:color="auto"/>
        <w:left w:val="none" w:sz="0" w:space="0" w:color="auto"/>
        <w:bottom w:val="none" w:sz="0" w:space="0" w:color="auto"/>
        <w:right w:val="none" w:sz="0" w:space="0" w:color="auto"/>
      </w:divBdr>
    </w:div>
    <w:div w:id="85078803">
      <w:bodyDiv w:val="1"/>
      <w:marLeft w:val="0"/>
      <w:marRight w:val="0"/>
      <w:marTop w:val="0"/>
      <w:marBottom w:val="0"/>
      <w:divBdr>
        <w:top w:val="none" w:sz="0" w:space="0" w:color="auto"/>
        <w:left w:val="none" w:sz="0" w:space="0" w:color="auto"/>
        <w:bottom w:val="none" w:sz="0" w:space="0" w:color="auto"/>
        <w:right w:val="none" w:sz="0" w:space="0" w:color="auto"/>
      </w:divBdr>
    </w:div>
    <w:div w:id="88544943">
      <w:bodyDiv w:val="1"/>
      <w:marLeft w:val="0"/>
      <w:marRight w:val="0"/>
      <w:marTop w:val="0"/>
      <w:marBottom w:val="0"/>
      <w:divBdr>
        <w:top w:val="none" w:sz="0" w:space="0" w:color="auto"/>
        <w:left w:val="none" w:sz="0" w:space="0" w:color="auto"/>
        <w:bottom w:val="none" w:sz="0" w:space="0" w:color="auto"/>
        <w:right w:val="none" w:sz="0" w:space="0" w:color="auto"/>
      </w:divBdr>
    </w:div>
    <w:div w:id="89543600">
      <w:bodyDiv w:val="1"/>
      <w:marLeft w:val="0"/>
      <w:marRight w:val="0"/>
      <w:marTop w:val="0"/>
      <w:marBottom w:val="0"/>
      <w:divBdr>
        <w:top w:val="none" w:sz="0" w:space="0" w:color="auto"/>
        <w:left w:val="none" w:sz="0" w:space="0" w:color="auto"/>
        <w:bottom w:val="none" w:sz="0" w:space="0" w:color="auto"/>
        <w:right w:val="none" w:sz="0" w:space="0" w:color="auto"/>
      </w:divBdr>
    </w:div>
    <w:div w:id="92287570">
      <w:bodyDiv w:val="1"/>
      <w:marLeft w:val="0"/>
      <w:marRight w:val="0"/>
      <w:marTop w:val="0"/>
      <w:marBottom w:val="0"/>
      <w:divBdr>
        <w:top w:val="none" w:sz="0" w:space="0" w:color="auto"/>
        <w:left w:val="none" w:sz="0" w:space="0" w:color="auto"/>
        <w:bottom w:val="none" w:sz="0" w:space="0" w:color="auto"/>
        <w:right w:val="none" w:sz="0" w:space="0" w:color="auto"/>
      </w:divBdr>
    </w:div>
    <w:div w:id="93791076">
      <w:bodyDiv w:val="1"/>
      <w:marLeft w:val="0"/>
      <w:marRight w:val="0"/>
      <w:marTop w:val="0"/>
      <w:marBottom w:val="0"/>
      <w:divBdr>
        <w:top w:val="none" w:sz="0" w:space="0" w:color="auto"/>
        <w:left w:val="none" w:sz="0" w:space="0" w:color="auto"/>
        <w:bottom w:val="none" w:sz="0" w:space="0" w:color="auto"/>
        <w:right w:val="none" w:sz="0" w:space="0" w:color="auto"/>
      </w:divBdr>
    </w:div>
    <w:div w:id="96566705">
      <w:bodyDiv w:val="1"/>
      <w:marLeft w:val="0"/>
      <w:marRight w:val="0"/>
      <w:marTop w:val="0"/>
      <w:marBottom w:val="0"/>
      <w:divBdr>
        <w:top w:val="none" w:sz="0" w:space="0" w:color="auto"/>
        <w:left w:val="none" w:sz="0" w:space="0" w:color="auto"/>
        <w:bottom w:val="none" w:sz="0" w:space="0" w:color="auto"/>
        <w:right w:val="none" w:sz="0" w:space="0" w:color="auto"/>
      </w:divBdr>
    </w:div>
    <w:div w:id="103424231">
      <w:bodyDiv w:val="1"/>
      <w:marLeft w:val="0"/>
      <w:marRight w:val="0"/>
      <w:marTop w:val="0"/>
      <w:marBottom w:val="0"/>
      <w:divBdr>
        <w:top w:val="none" w:sz="0" w:space="0" w:color="auto"/>
        <w:left w:val="none" w:sz="0" w:space="0" w:color="auto"/>
        <w:bottom w:val="none" w:sz="0" w:space="0" w:color="auto"/>
        <w:right w:val="none" w:sz="0" w:space="0" w:color="auto"/>
      </w:divBdr>
    </w:div>
    <w:div w:id="106974456">
      <w:bodyDiv w:val="1"/>
      <w:marLeft w:val="0"/>
      <w:marRight w:val="0"/>
      <w:marTop w:val="0"/>
      <w:marBottom w:val="0"/>
      <w:divBdr>
        <w:top w:val="none" w:sz="0" w:space="0" w:color="auto"/>
        <w:left w:val="none" w:sz="0" w:space="0" w:color="auto"/>
        <w:bottom w:val="none" w:sz="0" w:space="0" w:color="auto"/>
        <w:right w:val="none" w:sz="0" w:space="0" w:color="auto"/>
      </w:divBdr>
    </w:div>
    <w:div w:id="107773114">
      <w:bodyDiv w:val="1"/>
      <w:marLeft w:val="0"/>
      <w:marRight w:val="0"/>
      <w:marTop w:val="0"/>
      <w:marBottom w:val="0"/>
      <w:divBdr>
        <w:top w:val="none" w:sz="0" w:space="0" w:color="auto"/>
        <w:left w:val="none" w:sz="0" w:space="0" w:color="auto"/>
        <w:bottom w:val="none" w:sz="0" w:space="0" w:color="auto"/>
        <w:right w:val="none" w:sz="0" w:space="0" w:color="auto"/>
      </w:divBdr>
    </w:div>
    <w:div w:id="116410834">
      <w:bodyDiv w:val="1"/>
      <w:marLeft w:val="0"/>
      <w:marRight w:val="0"/>
      <w:marTop w:val="0"/>
      <w:marBottom w:val="0"/>
      <w:divBdr>
        <w:top w:val="none" w:sz="0" w:space="0" w:color="auto"/>
        <w:left w:val="none" w:sz="0" w:space="0" w:color="auto"/>
        <w:bottom w:val="none" w:sz="0" w:space="0" w:color="auto"/>
        <w:right w:val="none" w:sz="0" w:space="0" w:color="auto"/>
      </w:divBdr>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21073548">
      <w:bodyDiv w:val="1"/>
      <w:marLeft w:val="0"/>
      <w:marRight w:val="0"/>
      <w:marTop w:val="0"/>
      <w:marBottom w:val="0"/>
      <w:divBdr>
        <w:top w:val="none" w:sz="0" w:space="0" w:color="auto"/>
        <w:left w:val="none" w:sz="0" w:space="0" w:color="auto"/>
        <w:bottom w:val="none" w:sz="0" w:space="0" w:color="auto"/>
        <w:right w:val="none" w:sz="0" w:space="0" w:color="auto"/>
      </w:divBdr>
    </w:div>
    <w:div w:id="123160951">
      <w:bodyDiv w:val="1"/>
      <w:marLeft w:val="0"/>
      <w:marRight w:val="0"/>
      <w:marTop w:val="0"/>
      <w:marBottom w:val="0"/>
      <w:divBdr>
        <w:top w:val="none" w:sz="0" w:space="0" w:color="auto"/>
        <w:left w:val="none" w:sz="0" w:space="0" w:color="auto"/>
        <w:bottom w:val="none" w:sz="0" w:space="0" w:color="auto"/>
        <w:right w:val="none" w:sz="0" w:space="0" w:color="auto"/>
      </w:divBdr>
    </w:div>
    <w:div w:id="123472164">
      <w:bodyDiv w:val="1"/>
      <w:marLeft w:val="0"/>
      <w:marRight w:val="0"/>
      <w:marTop w:val="0"/>
      <w:marBottom w:val="0"/>
      <w:divBdr>
        <w:top w:val="none" w:sz="0" w:space="0" w:color="auto"/>
        <w:left w:val="none" w:sz="0" w:space="0" w:color="auto"/>
        <w:bottom w:val="none" w:sz="0" w:space="0" w:color="auto"/>
        <w:right w:val="none" w:sz="0" w:space="0" w:color="auto"/>
      </w:divBdr>
    </w:div>
    <w:div w:id="125466646">
      <w:bodyDiv w:val="1"/>
      <w:marLeft w:val="0"/>
      <w:marRight w:val="0"/>
      <w:marTop w:val="0"/>
      <w:marBottom w:val="0"/>
      <w:divBdr>
        <w:top w:val="none" w:sz="0" w:space="0" w:color="auto"/>
        <w:left w:val="none" w:sz="0" w:space="0" w:color="auto"/>
        <w:bottom w:val="none" w:sz="0" w:space="0" w:color="auto"/>
        <w:right w:val="none" w:sz="0" w:space="0" w:color="auto"/>
      </w:divBdr>
    </w:div>
    <w:div w:id="126240334">
      <w:bodyDiv w:val="1"/>
      <w:marLeft w:val="0"/>
      <w:marRight w:val="0"/>
      <w:marTop w:val="0"/>
      <w:marBottom w:val="0"/>
      <w:divBdr>
        <w:top w:val="none" w:sz="0" w:space="0" w:color="auto"/>
        <w:left w:val="none" w:sz="0" w:space="0" w:color="auto"/>
        <w:bottom w:val="none" w:sz="0" w:space="0" w:color="auto"/>
        <w:right w:val="none" w:sz="0" w:space="0" w:color="auto"/>
      </w:divBdr>
    </w:div>
    <w:div w:id="127018464">
      <w:bodyDiv w:val="1"/>
      <w:marLeft w:val="0"/>
      <w:marRight w:val="0"/>
      <w:marTop w:val="0"/>
      <w:marBottom w:val="0"/>
      <w:divBdr>
        <w:top w:val="none" w:sz="0" w:space="0" w:color="auto"/>
        <w:left w:val="none" w:sz="0" w:space="0" w:color="auto"/>
        <w:bottom w:val="none" w:sz="0" w:space="0" w:color="auto"/>
        <w:right w:val="none" w:sz="0" w:space="0" w:color="auto"/>
      </w:divBdr>
    </w:div>
    <w:div w:id="127941506">
      <w:bodyDiv w:val="1"/>
      <w:marLeft w:val="0"/>
      <w:marRight w:val="0"/>
      <w:marTop w:val="0"/>
      <w:marBottom w:val="0"/>
      <w:divBdr>
        <w:top w:val="none" w:sz="0" w:space="0" w:color="auto"/>
        <w:left w:val="none" w:sz="0" w:space="0" w:color="auto"/>
        <w:bottom w:val="none" w:sz="0" w:space="0" w:color="auto"/>
        <w:right w:val="none" w:sz="0" w:space="0" w:color="auto"/>
      </w:divBdr>
    </w:div>
    <w:div w:id="131413252">
      <w:bodyDiv w:val="1"/>
      <w:marLeft w:val="0"/>
      <w:marRight w:val="0"/>
      <w:marTop w:val="0"/>
      <w:marBottom w:val="0"/>
      <w:divBdr>
        <w:top w:val="none" w:sz="0" w:space="0" w:color="auto"/>
        <w:left w:val="none" w:sz="0" w:space="0" w:color="auto"/>
        <w:bottom w:val="none" w:sz="0" w:space="0" w:color="auto"/>
        <w:right w:val="none" w:sz="0" w:space="0" w:color="auto"/>
      </w:divBdr>
    </w:div>
    <w:div w:id="132336642">
      <w:bodyDiv w:val="1"/>
      <w:marLeft w:val="0"/>
      <w:marRight w:val="0"/>
      <w:marTop w:val="0"/>
      <w:marBottom w:val="0"/>
      <w:divBdr>
        <w:top w:val="none" w:sz="0" w:space="0" w:color="auto"/>
        <w:left w:val="none" w:sz="0" w:space="0" w:color="auto"/>
        <w:bottom w:val="none" w:sz="0" w:space="0" w:color="auto"/>
        <w:right w:val="none" w:sz="0" w:space="0" w:color="auto"/>
      </w:divBdr>
    </w:div>
    <w:div w:id="133447026">
      <w:bodyDiv w:val="1"/>
      <w:marLeft w:val="0"/>
      <w:marRight w:val="0"/>
      <w:marTop w:val="0"/>
      <w:marBottom w:val="0"/>
      <w:divBdr>
        <w:top w:val="none" w:sz="0" w:space="0" w:color="auto"/>
        <w:left w:val="none" w:sz="0" w:space="0" w:color="auto"/>
        <w:bottom w:val="none" w:sz="0" w:space="0" w:color="auto"/>
        <w:right w:val="none" w:sz="0" w:space="0" w:color="auto"/>
      </w:divBdr>
    </w:div>
    <w:div w:id="137695259">
      <w:bodyDiv w:val="1"/>
      <w:marLeft w:val="0"/>
      <w:marRight w:val="0"/>
      <w:marTop w:val="0"/>
      <w:marBottom w:val="0"/>
      <w:divBdr>
        <w:top w:val="none" w:sz="0" w:space="0" w:color="auto"/>
        <w:left w:val="none" w:sz="0" w:space="0" w:color="auto"/>
        <w:bottom w:val="none" w:sz="0" w:space="0" w:color="auto"/>
        <w:right w:val="none" w:sz="0" w:space="0" w:color="auto"/>
      </w:divBdr>
    </w:div>
    <w:div w:id="142812991">
      <w:bodyDiv w:val="1"/>
      <w:marLeft w:val="0"/>
      <w:marRight w:val="0"/>
      <w:marTop w:val="0"/>
      <w:marBottom w:val="0"/>
      <w:divBdr>
        <w:top w:val="none" w:sz="0" w:space="0" w:color="auto"/>
        <w:left w:val="none" w:sz="0" w:space="0" w:color="auto"/>
        <w:bottom w:val="none" w:sz="0" w:space="0" w:color="auto"/>
        <w:right w:val="none" w:sz="0" w:space="0" w:color="auto"/>
      </w:divBdr>
    </w:div>
    <w:div w:id="145903538">
      <w:bodyDiv w:val="1"/>
      <w:marLeft w:val="0"/>
      <w:marRight w:val="0"/>
      <w:marTop w:val="0"/>
      <w:marBottom w:val="0"/>
      <w:divBdr>
        <w:top w:val="none" w:sz="0" w:space="0" w:color="auto"/>
        <w:left w:val="none" w:sz="0" w:space="0" w:color="auto"/>
        <w:bottom w:val="none" w:sz="0" w:space="0" w:color="auto"/>
        <w:right w:val="none" w:sz="0" w:space="0" w:color="auto"/>
      </w:divBdr>
    </w:div>
    <w:div w:id="151530624">
      <w:bodyDiv w:val="1"/>
      <w:marLeft w:val="0"/>
      <w:marRight w:val="0"/>
      <w:marTop w:val="0"/>
      <w:marBottom w:val="0"/>
      <w:divBdr>
        <w:top w:val="none" w:sz="0" w:space="0" w:color="auto"/>
        <w:left w:val="none" w:sz="0" w:space="0" w:color="auto"/>
        <w:bottom w:val="none" w:sz="0" w:space="0" w:color="auto"/>
        <w:right w:val="none" w:sz="0" w:space="0" w:color="auto"/>
      </w:divBdr>
    </w:div>
    <w:div w:id="152986252">
      <w:bodyDiv w:val="1"/>
      <w:marLeft w:val="0"/>
      <w:marRight w:val="0"/>
      <w:marTop w:val="0"/>
      <w:marBottom w:val="0"/>
      <w:divBdr>
        <w:top w:val="none" w:sz="0" w:space="0" w:color="auto"/>
        <w:left w:val="none" w:sz="0" w:space="0" w:color="auto"/>
        <w:bottom w:val="none" w:sz="0" w:space="0" w:color="auto"/>
        <w:right w:val="none" w:sz="0" w:space="0" w:color="auto"/>
      </w:divBdr>
    </w:div>
    <w:div w:id="153185215">
      <w:bodyDiv w:val="1"/>
      <w:marLeft w:val="0"/>
      <w:marRight w:val="0"/>
      <w:marTop w:val="0"/>
      <w:marBottom w:val="0"/>
      <w:divBdr>
        <w:top w:val="none" w:sz="0" w:space="0" w:color="auto"/>
        <w:left w:val="none" w:sz="0" w:space="0" w:color="auto"/>
        <w:bottom w:val="none" w:sz="0" w:space="0" w:color="auto"/>
        <w:right w:val="none" w:sz="0" w:space="0" w:color="auto"/>
      </w:divBdr>
    </w:div>
    <w:div w:id="153878548">
      <w:bodyDiv w:val="1"/>
      <w:marLeft w:val="0"/>
      <w:marRight w:val="0"/>
      <w:marTop w:val="0"/>
      <w:marBottom w:val="0"/>
      <w:divBdr>
        <w:top w:val="none" w:sz="0" w:space="0" w:color="auto"/>
        <w:left w:val="none" w:sz="0" w:space="0" w:color="auto"/>
        <w:bottom w:val="none" w:sz="0" w:space="0" w:color="auto"/>
        <w:right w:val="none" w:sz="0" w:space="0" w:color="auto"/>
      </w:divBdr>
    </w:div>
    <w:div w:id="157815412">
      <w:bodyDiv w:val="1"/>
      <w:marLeft w:val="0"/>
      <w:marRight w:val="0"/>
      <w:marTop w:val="0"/>
      <w:marBottom w:val="0"/>
      <w:divBdr>
        <w:top w:val="none" w:sz="0" w:space="0" w:color="auto"/>
        <w:left w:val="none" w:sz="0" w:space="0" w:color="auto"/>
        <w:bottom w:val="none" w:sz="0" w:space="0" w:color="auto"/>
        <w:right w:val="none" w:sz="0" w:space="0" w:color="auto"/>
      </w:divBdr>
    </w:div>
    <w:div w:id="163058652">
      <w:bodyDiv w:val="1"/>
      <w:marLeft w:val="0"/>
      <w:marRight w:val="0"/>
      <w:marTop w:val="0"/>
      <w:marBottom w:val="0"/>
      <w:divBdr>
        <w:top w:val="none" w:sz="0" w:space="0" w:color="auto"/>
        <w:left w:val="none" w:sz="0" w:space="0" w:color="auto"/>
        <w:bottom w:val="none" w:sz="0" w:space="0" w:color="auto"/>
        <w:right w:val="none" w:sz="0" w:space="0" w:color="auto"/>
      </w:divBdr>
    </w:div>
    <w:div w:id="165246865">
      <w:bodyDiv w:val="1"/>
      <w:marLeft w:val="0"/>
      <w:marRight w:val="0"/>
      <w:marTop w:val="0"/>
      <w:marBottom w:val="0"/>
      <w:divBdr>
        <w:top w:val="none" w:sz="0" w:space="0" w:color="auto"/>
        <w:left w:val="none" w:sz="0" w:space="0" w:color="auto"/>
        <w:bottom w:val="none" w:sz="0" w:space="0" w:color="auto"/>
        <w:right w:val="none" w:sz="0" w:space="0" w:color="auto"/>
      </w:divBdr>
    </w:div>
    <w:div w:id="171192122">
      <w:bodyDiv w:val="1"/>
      <w:marLeft w:val="0"/>
      <w:marRight w:val="0"/>
      <w:marTop w:val="0"/>
      <w:marBottom w:val="0"/>
      <w:divBdr>
        <w:top w:val="none" w:sz="0" w:space="0" w:color="auto"/>
        <w:left w:val="none" w:sz="0" w:space="0" w:color="auto"/>
        <w:bottom w:val="none" w:sz="0" w:space="0" w:color="auto"/>
        <w:right w:val="none" w:sz="0" w:space="0" w:color="auto"/>
      </w:divBdr>
    </w:div>
    <w:div w:id="171267615">
      <w:bodyDiv w:val="1"/>
      <w:marLeft w:val="0"/>
      <w:marRight w:val="0"/>
      <w:marTop w:val="0"/>
      <w:marBottom w:val="0"/>
      <w:divBdr>
        <w:top w:val="none" w:sz="0" w:space="0" w:color="auto"/>
        <w:left w:val="none" w:sz="0" w:space="0" w:color="auto"/>
        <w:bottom w:val="none" w:sz="0" w:space="0" w:color="auto"/>
        <w:right w:val="none" w:sz="0" w:space="0" w:color="auto"/>
      </w:divBdr>
    </w:div>
    <w:div w:id="171604218">
      <w:bodyDiv w:val="1"/>
      <w:marLeft w:val="0"/>
      <w:marRight w:val="0"/>
      <w:marTop w:val="0"/>
      <w:marBottom w:val="0"/>
      <w:divBdr>
        <w:top w:val="none" w:sz="0" w:space="0" w:color="auto"/>
        <w:left w:val="none" w:sz="0" w:space="0" w:color="auto"/>
        <w:bottom w:val="none" w:sz="0" w:space="0" w:color="auto"/>
        <w:right w:val="none" w:sz="0" w:space="0" w:color="auto"/>
      </w:divBdr>
    </w:div>
    <w:div w:id="174157012">
      <w:bodyDiv w:val="1"/>
      <w:marLeft w:val="0"/>
      <w:marRight w:val="0"/>
      <w:marTop w:val="0"/>
      <w:marBottom w:val="0"/>
      <w:divBdr>
        <w:top w:val="none" w:sz="0" w:space="0" w:color="auto"/>
        <w:left w:val="none" w:sz="0" w:space="0" w:color="auto"/>
        <w:bottom w:val="none" w:sz="0" w:space="0" w:color="auto"/>
        <w:right w:val="none" w:sz="0" w:space="0" w:color="auto"/>
      </w:divBdr>
    </w:div>
    <w:div w:id="175274933">
      <w:bodyDiv w:val="1"/>
      <w:marLeft w:val="0"/>
      <w:marRight w:val="0"/>
      <w:marTop w:val="0"/>
      <w:marBottom w:val="0"/>
      <w:divBdr>
        <w:top w:val="none" w:sz="0" w:space="0" w:color="auto"/>
        <w:left w:val="none" w:sz="0" w:space="0" w:color="auto"/>
        <w:bottom w:val="none" w:sz="0" w:space="0" w:color="auto"/>
        <w:right w:val="none" w:sz="0" w:space="0" w:color="auto"/>
      </w:divBdr>
    </w:div>
    <w:div w:id="176433937">
      <w:bodyDiv w:val="1"/>
      <w:marLeft w:val="0"/>
      <w:marRight w:val="0"/>
      <w:marTop w:val="0"/>
      <w:marBottom w:val="0"/>
      <w:divBdr>
        <w:top w:val="none" w:sz="0" w:space="0" w:color="auto"/>
        <w:left w:val="none" w:sz="0" w:space="0" w:color="auto"/>
        <w:bottom w:val="none" w:sz="0" w:space="0" w:color="auto"/>
        <w:right w:val="none" w:sz="0" w:space="0" w:color="auto"/>
      </w:divBdr>
    </w:div>
    <w:div w:id="177237465">
      <w:bodyDiv w:val="1"/>
      <w:marLeft w:val="0"/>
      <w:marRight w:val="0"/>
      <w:marTop w:val="0"/>
      <w:marBottom w:val="0"/>
      <w:divBdr>
        <w:top w:val="none" w:sz="0" w:space="0" w:color="auto"/>
        <w:left w:val="none" w:sz="0" w:space="0" w:color="auto"/>
        <w:bottom w:val="none" w:sz="0" w:space="0" w:color="auto"/>
        <w:right w:val="none" w:sz="0" w:space="0" w:color="auto"/>
      </w:divBdr>
    </w:div>
    <w:div w:id="179053678">
      <w:bodyDiv w:val="1"/>
      <w:marLeft w:val="0"/>
      <w:marRight w:val="0"/>
      <w:marTop w:val="0"/>
      <w:marBottom w:val="0"/>
      <w:divBdr>
        <w:top w:val="none" w:sz="0" w:space="0" w:color="auto"/>
        <w:left w:val="none" w:sz="0" w:space="0" w:color="auto"/>
        <w:bottom w:val="none" w:sz="0" w:space="0" w:color="auto"/>
        <w:right w:val="none" w:sz="0" w:space="0" w:color="auto"/>
      </w:divBdr>
    </w:div>
    <w:div w:id="180777627">
      <w:bodyDiv w:val="1"/>
      <w:marLeft w:val="0"/>
      <w:marRight w:val="0"/>
      <w:marTop w:val="0"/>
      <w:marBottom w:val="0"/>
      <w:divBdr>
        <w:top w:val="none" w:sz="0" w:space="0" w:color="auto"/>
        <w:left w:val="none" w:sz="0" w:space="0" w:color="auto"/>
        <w:bottom w:val="none" w:sz="0" w:space="0" w:color="auto"/>
        <w:right w:val="none" w:sz="0" w:space="0" w:color="auto"/>
      </w:divBdr>
    </w:div>
    <w:div w:id="189531625">
      <w:bodyDiv w:val="1"/>
      <w:marLeft w:val="0"/>
      <w:marRight w:val="0"/>
      <w:marTop w:val="0"/>
      <w:marBottom w:val="0"/>
      <w:divBdr>
        <w:top w:val="none" w:sz="0" w:space="0" w:color="auto"/>
        <w:left w:val="none" w:sz="0" w:space="0" w:color="auto"/>
        <w:bottom w:val="none" w:sz="0" w:space="0" w:color="auto"/>
        <w:right w:val="none" w:sz="0" w:space="0" w:color="auto"/>
      </w:divBdr>
    </w:div>
    <w:div w:id="192303423">
      <w:bodyDiv w:val="1"/>
      <w:marLeft w:val="0"/>
      <w:marRight w:val="0"/>
      <w:marTop w:val="0"/>
      <w:marBottom w:val="0"/>
      <w:divBdr>
        <w:top w:val="none" w:sz="0" w:space="0" w:color="auto"/>
        <w:left w:val="none" w:sz="0" w:space="0" w:color="auto"/>
        <w:bottom w:val="none" w:sz="0" w:space="0" w:color="auto"/>
        <w:right w:val="none" w:sz="0" w:space="0" w:color="auto"/>
      </w:divBdr>
    </w:div>
    <w:div w:id="197859747">
      <w:bodyDiv w:val="1"/>
      <w:marLeft w:val="0"/>
      <w:marRight w:val="0"/>
      <w:marTop w:val="0"/>
      <w:marBottom w:val="0"/>
      <w:divBdr>
        <w:top w:val="none" w:sz="0" w:space="0" w:color="auto"/>
        <w:left w:val="none" w:sz="0" w:space="0" w:color="auto"/>
        <w:bottom w:val="none" w:sz="0" w:space="0" w:color="auto"/>
        <w:right w:val="none" w:sz="0" w:space="0" w:color="auto"/>
      </w:divBdr>
    </w:div>
    <w:div w:id="200021514">
      <w:bodyDiv w:val="1"/>
      <w:marLeft w:val="0"/>
      <w:marRight w:val="0"/>
      <w:marTop w:val="0"/>
      <w:marBottom w:val="0"/>
      <w:divBdr>
        <w:top w:val="none" w:sz="0" w:space="0" w:color="auto"/>
        <w:left w:val="none" w:sz="0" w:space="0" w:color="auto"/>
        <w:bottom w:val="none" w:sz="0" w:space="0" w:color="auto"/>
        <w:right w:val="none" w:sz="0" w:space="0" w:color="auto"/>
      </w:divBdr>
    </w:div>
    <w:div w:id="211038034">
      <w:bodyDiv w:val="1"/>
      <w:marLeft w:val="0"/>
      <w:marRight w:val="0"/>
      <w:marTop w:val="0"/>
      <w:marBottom w:val="0"/>
      <w:divBdr>
        <w:top w:val="none" w:sz="0" w:space="0" w:color="auto"/>
        <w:left w:val="none" w:sz="0" w:space="0" w:color="auto"/>
        <w:bottom w:val="none" w:sz="0" w:space="0" w:color="auto"/>
        <w:right w:val="none" w:sz="0" w:space="0" w:color="auto"/>
      </w:divBdr>
    </w:div>
    <w:div w:id="212229982">
      <w:bodyDiv w:val="1"/>
      <w:marLeft w:val="0"/>
      <w:marRight w:val="0"/>
      <w:marTop w:val="0"/>
      <w:marBottom w:val="0"/>
      <w:divBdr>
        <w:top w:val="none" w:sz="0" w:space="0" w:color="auto"/>
        <w:left w:val="none" w:sz="0" w:space="0" w:color="auto"/>
        <w:bottom w:val="none" w:sz="0" w:space="0" w:color="auto"/>
        <w:right w:val="none" w:sz="0" w:space="0" w:color="auto"/>
      </w:divBdr>
    </w:div>
    <w:div w:id="218900145">
      <w:bodyDiv w:val="1"/>
      <w:marLeft w:val="0"/>
      <w:marRight w:val="0"/>
      <w:marTop w:val="0"/>
      <w:marBottom w:val="0"/>
      <w:divBdr>
        <w:top w:val="none" w:sz="0" w:space="0" w:color="auto"/>
        <w:left w:val="none" w:sz="0" w:space="0" w:color="auto"/>
        <w:bottom w:val="none" w:sz="0" w:space="0" w:color="auto"/>
        <w:right w:val="none" w:sz="0" w:space="0" w:color="auto"/>
      </w:divBdr>
    </w:div>
    <w:div w:id="218908782">
      <w:bodyDiv w:val="1"/>
      <w:marLeft w:val="0"/>
      <w:marRight w:val="0"/>
      <w:marTop w:val="0"/>
      <w:marBottom w:val="0"/>
      <w:divBdr>
        <w:top w:val="none" w:sz="0" w:space="0" w:color="auto"/>
        <w:left w:val="none" w:sz="0" w:space="0" w:color="auto"/>
        <w:bottom w:val="none" w:sz="0" w:space="0" w:color="auto"/>
        <w:right w:val="none" w:sz="0" w:space="0" w:color="auto"/>
      </w:divBdr>
    </w:div>
    <w:div w:id="219554855">
      <w:bodyDiv w:val="1"/>
      <w:marLeft w:val="0"/>
      <w:marRight w:val="0"/>
      <w:marTop w:val="0"/>
      <w:marBottom w:val="0"/>
      <w:divBdr>
        <w:top w:val="none" w:sz="0" w:space="0" w:color="auto"/>
        <w:left w:val="none" w:sz="0" w:space="0" w:color="auto"/>
        <w:bottom w:val="none" w:sz="0" w:space="0" w:color="auto"/>
        <w:right w:val="none" w:sz="0" w:space="0" w:color="auto"/>
      </w:divBdr>
    </w:div>
    <w:div w:id="221068161">
      <w:bodyDiv w:val="1"/>
      <w:marLeft w:val="0"/>
      <w:marRight w:val="0"/>
      <w:marTop w:val="0"/>
      <w:marBottom w:val="0"/>
      <w:divBdr>
        <w:top w:val="none" w:sz="0" w:space="0" w:color="auto"/>
        <w:left w:val="none" w:sz="0" w:space="0" w:color="auto"/>
        <w:bottom w:val="none" w:sz="0" w:space="0" w:color="auto"/>
        <w:right w:val="none" w:sz="0" w:space="0" w:color="auto"/>
      </w:divBdr>
    </w:div>
    <w:div w:id="222177603">
      <w:bodyDiv w:val="1"/>
      <w:marLeft w:val="0"/>
      <w:marRight w:val="0"/>
      <w:marTop w:val="0"/>
      <w:marBottom w:val="0"/>
      <w:divBdr>
        <w:top w:val="none" w:sz="0" w:space="0" w:color="auto"/>
        <w:left w:val="none" w:sz="0" w:space="0" w:color="auto"/>
        <w:bottom w:val="none" w:sz="0" w:space="0" w:color="auto"/>
        <w:right w:val="none" w:sz="0" w:space="0" w:color="auto"/>
      </w:divBdr>
    </w:div>
    <w:div w:id="223109303">
      <w:bodyDiv w:val="1"/>
      <w:marLeft w:val="0"/>
      <w:marRight w:val="0"/>
      <w:marTop w:val="0"/>
      <w:marBottom w:val="0"/>
      <w:divBdr>
        <w:top w:val="none" w:sz="0" w:space="0" w:color="auto"/>
        <w:left w:val="none" w:sz="0" w:space="0" w:color="auto"/>
        <w:bottom w:val="none" w:sz="0" w:space="0" w:color="auto"/>
        <w:right w:val="none" w:sz="0" w:space="0" w:color="auto"/>
      </w:divBdr>
    </w:div>
    <w:div w:id="224340424">
      <w:bodyDiv w:val="1"/>
      <w:marLeft w:val="0"/>
      <w:marRight w:val="0"/>
      <w:marTop w:val="0"/>
      <w:marBottom w:val="0"/>
      <w:divBdr>
        <w:top w:val="none" w:sz="0" w:space="0" w:color="auto"/>
        <w:left w:val="none" w:sz="0" w:space="0" w:color="auto"/>
        <w:bottom w:val="none" w:sz="0" w:space="0" w:color="auto"/>
        <w:right w:val="none" w:sz="0" w:space="0" w:color="auto"/>
      </w:divBdr>
    </w:div>
    <w:div w:id="226188442">
      <w:bodyDiv w:val="1"/>
      <w:marLeft w:val="0"/>
      <w:marRight w:val="0"/>
      <w:marTop w:val="0"/>
      <w:marBottom w:val="0"/>
      <w:divBdr>
        <w:top w:val="none" w:sz="0" w:space="0" w:color="auto"/>
        <w:left w:val="none" w:sz="0" w:space="0" w:color="auto"/>
        <w:bottom w:val="none" w:sz="0" w:space="0" w:color="auto"/>
        <w:right w:val="none" w:sz="0" w:space="0" w:color="auto"/>
      </w:divBdr>
    </w:div>
    <w:div w:id="226191538">
      <w:bodyDiv w:val="1"/>
      <w:marLeft w:val="0"/>
      <w:marRight w:val="0"/>
      <w:marTop w:val="0"/>
      <w:marBottom w:val="0"/>
      <w:divBdr>
        <w:top w:val="none" w:sz="0" w:space="0" w:color="auto"/>
        <w:left w:val="none" w:sz="0" w:space="0" w:color="auto"/>
        <w:bottom w:val="none" w:sz="0" w:space="0" w:color="auto"/>
        <w:right w:val="none" w:sz="0" w:space="0" w:color="auto"/>
      </w:divBdr>
    </w:div>
    <w:div w:id="229846722">
      <w:bodyDiv w:val="1"/>
      <w:marLeft w:val="0"/>
      <w:marRight w:val="0"/>
      <w:marTop w:val="0"/>
      <w:marBottom w:val="0"/>
      <w:divBdr>
        <w:top w:val="none" w:sz="0" w:space="0" w:color="auto"/>
        <w:left w:val="none" w:sz="0" w:space="0" w:color="auto"/>
        <w:bottom w:val="none" w:sz="0" w:space="0" w:color="auto"/>
        <w:right w:val="none" w:sz="0" w:space="0" w:color="auto"/>
      </w:divBdr>
    </w:div>
    <w:div w:id="234168433">
      <w:bodyDiv w:val="1"/>
      <w:marLeft w:val="0"/>
      <w:marRight w:val="0"/>
      <w:marTop w:val="0"/>
      <w:marBottom w:val="0"/>
      <w:divBdr>
        <w:top w:val="none" w:sz="0" w:space="0" w:color="auto"/>
        <w:left w:val="none" w:sz="0" w:space="0" w:color="auto"/>
        <w:bottom w:val="none" w:sz="0" w:space="0" w:color="auto"/>
        <w:right w:val="none" w:sz="0" w:space="0" w:color="auto"/>
      </w:divBdr>
    </w:div>
    <w:div w:id="245268066">
      <w:bodyDiv w:val="1"/>
      <w:marLeft w:val="0"/>
      <w:marRight w:val="0"/>
      <w:marTop w:val="0"/>
      <w:marBottom w:val="0"/>
      <w:divBdr>
        <w:top w:val="none" w:sz="0" w:space="0" w:color="auto"/>
        <w:left w:val="none" w:sz="0" w:space="0" w:color="auto"/>
        <w:bottom w:val="none" w:sz="0" w:space="0" w:color="auto"/>
        <w:right w:val="none" w:sz="0" w:space="0" w:color="auto"/>
      </w:divBdr>
    </w:div>
    <w:div w:id="246815900">
      <w:bodyDiv w:val="1"/>
      <w:marLeft w:val="0"/>
      <w:marRight w:val="0"/>
      <w:marTop w:val="0"/>
      <w:marBottom w:val="0"/>
      <w:divBdr>
        <w:top w:val="none" w:sz="0" w:space="0" w:color="auto"/>
        <w:left w:val="none" w:sz="0" w:space="0" w:color="auto"/>
        <w:bottom w:val="none" w:sz="0" w:space="0" w:color="auto"/>
        <w:right w:val="none" w:sz="0" w:space="0" w:color="auto"/>
      </w:divBdr>
    </w:div>
    <w:div w:id="248080264">
      <w:bodyDiv w:val="1"/>
      <w:marLeft w:val="0"/>
      <w:marRight w:val="0"/>
      <w:marTop w:val="0"/>
      <w:marBottom w:val="0"/>
      <w:divBdr>
        <w:top w:val="none" w:sz="0" w:space="0" w:color="auto"/>
        <w:left w:val="none" w:sz="0" w:space="0" w:color="auto"/>
        <w:bottom w:val="none" w:sz="0" w:space="0" w:color="auto"/>
        <w:right w:val="none" w:sz="0" w:space="0" w:color="auto"/>
      </w:divBdr>
    </w:div>
    <w:div w:id="252595046">
      <w:bodyDiv w:val="1"/>
      <w:marLeft w:val="0"/>
      <w:marRight w:val="0"/>
      <w:marTop w:val="0"/>
      <w:marBottom w:val="0"/>
      <w:divBdr>
        <w:top w:val="none" w:sz="0" w:space="0" w:color="auto"/>
        <w:left w:val="none" w:sz="0" w:space="0" w:color="auto"/>
        <w:bottom w:val="none" w:sz="0" w:space="0" w:color="auto"/>
        <w:right w:val="none" w:sz="0" w:space="0" w:color="auto"/>
      </w:divBdr>
    </w:div>
    <w:div w:id="255410757">
      <w:bodyDiv w:val="1"/>
      <w:marLeft w:val="0"/>
      <w:marRight w:val="0"/>
      <w:marTop w:val="0"/>
      <w:marBottom w:val="0"/>
      <w:divBdr>
        <w:top w:val="none" w:sz="0" w:space="0" w:color="auto"/>
        <w:left w:val="none" w:sz="0" w:space="0" w:color="auto"/>
        <w:bottom w:val="none" w:sz="0" w:space="0" w:color="auto"/>
        <w:right w:val="none" w:sz="0" w:space="0" w:color="auto"/>
      </w:divBdr>
    </w:div>
    <w:div w:id="258293351">
      <w:bodyDiv w:val="1"/>
      <w:marLeft w:val="0"/>
      <w:marRight w:val="0"/>
      <w:marTop w:val="0"/>
      <w:marBottom w:val="0"/>
      <w:divBdr>
        <w:top w:val="none" w:sz="0" w:space="0" w:color="auto"/>
        <w:left w:val="none" w:sz="0" w:space="0" w:color="auto"/>
        <w:bottom w:val="none" w:sz="0" w:space="0" w:color="auto"/>
        <w:right w:val="none" w:sz="0" w:space="0" w:color="auto"/>
      </w:divBdr>
    </w:div>
    <w:div w:id="258679195">
      <w:bodyDiv w:val="1"/>
      <w:marLeft w:val="0"/>
      <w:marRight w:val="0"/>
      <w:marTop w:val="0"/>
      <w:marBottom w:val="0"/>
      <w:divBdr>
        <w:top w:val="none" w:sz="0" w:space="0" w:color="auto"/>
        <w:left w:val="none" w:sz="0" w:space="0" w:color="auto"/>
        <w:bottom w:val="none" w:sz="0" w:space="0" w:color="auto"/>
        <w:right w:val="none" w:sz="0" w:space="0" w:color="auto"/>
      </w:divBdr>
    </w:div>
    <w:div w:id="258833012">
      <w:bodyDiv w:val="1"/>
      <w:marLeft w:val="0"/>
      <w:marRight w:val="0"/>
      <w:marTop w:val="0"/>
      <w:marBottom w:val="0"/>
      <w:divBdr>
        <w:top w:val="none" w:sz="0" w:space="0" w:color="auto"/>
        <w:left w:val="none" w:sz="0" w:space="0" w:color="auto"/>
        <w:bottom w:val="none" w:sz="0" w:space="0" w:color="auto"/>
        <w:right w:val="none" w:sz="0" w:space="0" w:color="auto"/>
      </w:divBdr>
    </w:div>
    <w:div w:id="259677881">
      <w:bodyDiv w:val="1"/>
      <w:marLeft w:val="0"/>
      <w:marRight w:val="0"/>
      <w:marTop w:val="0"/>
      <w:marBottom w:val="0"/>
      <w:divBdr>
        <w:top w:val="none" w:sz="0" w:space="0" w:color="auto"/>
        <w:left w:val="none" w:sz="0" w:space="0" w:color="auto"/>
        <w:bottom w:val="none" w:sz="0" w:space="0" w:color="auto"/>
        <w:right w:val="none" w:sz="0" w:space="0" w:color="auto"/>
      </w:divBdr>
    </w:div>
    <w:div w:id="264119549">
      <w:bodyDiv w:val="1"/>
      <w:marLeft w:val="0"/>
      <w:marRight w:val="0"/>
      <w:marTop w:val="0"/>
      <w:marBottom w:val="0"/>
      <w:divBdr>
        <w:top w:val="none" w:sz="0" w:space="0" w:color="auto"/>
        <w:left w:val="none" w:sz="0" w:space="0" w:color="auto"/>
        <w:bottom w:val="none" w:sz="0" w:space="0" w:color="auto"/>
        <w:right w:val="none" w:sz="0" w:space="0" w:color="auto"/>
      </w:divBdr>
    </w:div>
    <w:div w:id="279382145">
      <w:bodyDiv w:val="1"/>
      <w:marLeft w:val="0"/>
      <w:marRight w:val="0"/>
      <w:marTop w:val="0"/>
      <w:marBottom w:val="0"/>
      <w:divBdr>
        <w:top w:val="none" w:sz="0" w:space="0" w:color="auto"/>
        <w:left w:val="none" w:sz="0" w:space="0" w:color="auto"/>
        <w:bottom w:val="none" w:sz="0" w:space="0" w:color="auto"/>
        <w:right w:val="none" w:sz="0" w:space="0" w:color="auto"/>
      </w:divBdr>
    </w:div>
    <w:div w:id="279802139">
      <w:bodyDiv w:val="1"/>
      <w:marLeft w:val="0"/>
      <w:marRight w:val="0"/>
      <w:marTop w:val="0"/>
      <w:marBottom w:val="0"/>
      <w:divBdr>
        <w:top w:val="none" w:sz="0" w:space="0" w:color="auto"/>
        <w:left w:val="none" w:sz="0" w:space="0" w:color="auto"/>
        <w:bottom w:val="none" w:sz="0" w:space="0" w:color="auto"/>
        <w:right w:val="none" w:sz="0" w:space="0" w:color="auto"/>
      </w:divBdr>
    </w:div>
    <w:div w:id="281767028">
      <w:bodyDiv w:val="1"/>
      <w:marLeft w:val="0"/>
      <w:marRight w:val="0"/>
      <w:marTop w:val="0"/>
      <w:marBottom w:val="0"/>
      <w:divBdr>
        <w:top w:val="none" w:sz="0" w:space="0" w:color="auto"/>
        <w:left w:val="none" w:sz="0" w:space="0" w:color="auto"/>
        <w:bottom w:val="none" w:sz="0" w:space="0" w:color="auto"/>
        <w:right w:val="none" w:sz="0" w:space="0" w:color="auto"/>
      </w:divBdr>
    </w:div>
    <w:div w:id="284703722">
      <w:bodyDiv w:val="1"/>
      <w:marLeft w:val="0"/>
      <w:marRight w:val="0"/>
      <w:marTop w:val="0"/>
      <w:marBottom w:val="0"/>
      <w:divBdr>
        <w:top w:val="none" w:sz="0" w:space="0" w:color="auto"/>
        <w:left w:val="none" w:sz="0" w:space="0" w:color="auto"/>
        <w:bottom w:val="none" w:sz="0" w:space="0" w:color="auto"/>
        <w:right w:val="none" w:sz="0" w:space="0" w:color="auto"/>
      </w:divBdr>
    </w:div>
    <w:div w:id="286742509">
      <w:bodyDiv w:val="1"/>
      <w:marLeft w:val="0"/>
      <w:marRight w:val="0"/>
      <w:marTop w:val="0"/>
      <w:marBottom w:val="0"/>
      <w:divBdr>
        <w:top w:val="none" w:sz="0" w:space="0" w:color="auto"/>
        <w:left w:val="none" w:sz="0" w:space="0" w:color="auto"/>
        <w:bottom w:val="none" w:sz="0" w:space="0" w:color="auto"/>
        <w:right w:val="none" w:sz="0" w:space="0" w:color="auto"/>
      </w:divBdr>
    </w:div>
    <w:div w:id="288439841">
      <w:bodyDiv w:val="1"/>
      <w:marLeft w:val="0"/>
      <w:marRight w:val="0"/>
      <w:marTop w:val="0"/>
      <w:marBottom w:val="0"/>
      <w:divBdr>
        <w:top w:val="none" w:sz="0" w:space="0" w:color="auto"/>
        <w:left w:val="none" w:sz="0" w:space="0" w:color="auto"/>
        <w:bottom w:val="none" w:sz="0" w:space="0" w:color="auto"/>
        <w:right w:val="none" w:sz="0" w:space="0" w:color="auto"/>
      </w:divBdr>
    </w:div>
    <w:div w:id="289365771">
      <w:bodyDiv w:val="1"/>
      <w:marLeft w:val="0"/>
      <w:marRight w:val="0"/>
      <w:marTop w:val="0"/>
      <w:marBottom w:val="0"/>
      <w:divBdr>
        <w:top w:val="none" w:sz="0" w:space="0" w:color="auto"/>
        <w:left w:val="none" w:sz="0" w:space="0" w:color="auto"/>
        <w:bottom w:val="none" w:sz="0" w:space="0" w:color="auto"/>
        <w:right w:val="none" w:sz="0" w:space="0" w:color="auto"/>
      </w:divBdr>
    </w:div>
    <w:div w:id="291789403">
      <w:bodyDiv w:val="1"/>
      <w:marLeft w:val="0"/>
      <w:marRight w:val="0"/>
      <w:marTop w:val="0"/>
      <w:marBottom w:val="0"/>
      <w:divBdr>
        <w:top w:val="none" w:sz="0" w:space="0" w:color="auto"/>
        <w:left w:val="none" w:sz="0" w:space="0" w:color="auto"/>
        <w:bottom w:val="none" w:sz="0" w:space="0" w:color="auto"/>
        <w:right w:val="none" w:sz="0" w:space="0" w:color="auto"/>
      </w:divBdr>
    </w:div>
    <w:div w:id="293101339">
      <w:bodyDiv w:val="1"/>
      <w:marLeft w:val="0"/>
      <w:marRight w:val="0"/>
      <w:marTop w:val="0"/>
      <w:marBottom w:val="0"/>
      <w:divBdr>
        <w:top w:val="none" w:sz="0" w:space="0" w:color="auto"/>
        <w:left w:val="none" w:sz="0" w:space="0" w:color="auto"/>
        <w:bottom w:val="none" w:sz="0" w:space="0" w:color="auto"/>
        <w:right w:val="none" w:sz="0" w:space="0" w:color="auto"/>
      </w:divBdr>
    </w:div>
    <w:div w:id="294722701">
      <w:bodyDiv w:val="1"/>
      <w:marLeft w:val="0"/>
      <w:marRight w:val="0"/>
      <w:marTop w:val="0"/>
      <w:marBottom w:val="0"/>
      <w:divBdr>
        <w:top w:val="none" w:sz="0" w:space="0" w:color="auto"/>
        <w:left w:val="none" w:sz="0" w:space="0" w:color="auto"/>
        <w:bottom w:val="none" w:sz="0" w:space="0" w:color="auto"/>
        <w:right w:val="none" w:sz="0" w:space="0" w:color="auto"/>
      </w:divBdr>
    </w:div>
    <w:div w:id="299726729">
      <w:bodyDiv w:val="1"/>
      <w:marLeft w:val="0"/>
      <w:marRight w:val="0"/>
      <w:marTop w:val="0"/>
      <w:marBottom w:val="0"/>
      <w:divBdr>
        <w:top w:val="none" w:sz="0" w:space="0" w:color="auto"/>
        <w:left w:val="none" w:sz="0" w:space="0" w:color="auto"/>
        <w:bottom w:val="none" w:sz="0" w:space="0" w:color="auto"/>
        <w:right w:val="none" w:sz="0" w:space="0" w:color="auto"/>
      </w:divBdr>
    </w:div>
    <w:div w:id="312371221">
      <w:bodyDiv w:val="1"/>
      <w:marLeft w:val="0"/>
      <w:marRight w:val="0"/>
      <w:marTop w:val="0"/>
      <w:marBottom w:val="0"/>
      <w:divBdr>
        <w:top w:val="none" w:sz="0" w:space="0" w:color="auto"/>
        <w:left w:val="none" w:sz="0" w:space="0" w:color="auto"/>
        <w:bottom w:val="none" w:sz="0" w:space="0" w:color="auto"/>
        <w:right w:val="none" w:sz="0" w:space="0" w:color="auto"/>
      </w:divBdr>
    </w:div>
    <w:div w:id="316149617">
      <w:bodyDiv w:val="1"/>
      <w:marLeft w:val="0"/>
      <w:marRight w:val="0"/>
      <w:marTop w:val="0"/>
      <w:marBottom w:val="0"/>
      <w:divBdr>
        <w:top w:val="none" w:sz="0" w:space="0" w:color="auto"/>
        <w:left w:val="none" w:sz="0" w:space="0" w:color="auto"/>
        <w:bottom w:val="none" w:sz="0" w:space="0" w:color="auto"/>
        <w:right w:val="none" w:sz="0" w:space="0" w:color="auto"/>
      </w:divBdr>
    </w:div>
    <w:div w:id="321738753">
      <w:bodyDiv w:val="1"/>
      <w:marLeft w:val="0"/>
      <w:marRight w:val="0"/>
      <w:marTop w:val="0"/>
      <w:marBottom w:val="0"/>
      <w:divBdr>
        <w:top w:val="none" w:sz="0" w:space="0" w:color="auto"/>
        <w:left w:val="none" w:sz="0" w:space="0" w:color="auto"/>
        <w:bottom w:val="none" w:sz="0" w:space="0" w:color="auto"/>
        <w:right w:val="none" w:sz="0" w:space="0" w:color="auto"/>
      </w:divBdr>
    </w:div>
    <w:div w:id="322004356">
      <w:bodyDiv w:val="1"/>
      <w:marLeft w:val="0"/>
      <w:marRight w:val="0"/>
      <w:marTop w:val="0"/>
      <w:marBottom w:val="0"/>
      <w:divBdr>
        <w:top w:val="none" w:sz="0" w:space="0" w:color="auto"/>
        <w:left w:val="none" w:sz="0" w:space="0" w:color="auto"/>
        <w:bottom w:val="none" w:sz="0" w:space="0" w:color="auto"/>
        <w:right w:val="none" w:sz="0" w:space="0" w:color="auto"/>
      </w:divBdr>
    </w:div>
    <w:div w:id="325135181">
      <w:bodyDiv w:val="1"/>
      <w:marLeft w:val="0"/>
      <w:marRight w:val="0"/>
      <w:marTop w:val="0"/>
      <w:marBottom w:val="0"/>
      <w:divBdr>
        <w:top w:val="none" w:sz="0" w:space="0" w:color="auto"/>
        <w:left w:val="none" w:sz="0" w:space="0" w:color="auto"/>
        <w:bottom w:val="none" w:sz="0" w:space="0" w:color="auto"/>
        <w:right w:val="none" w:sz="0" w:space="0" w:color="auto"/>
      </w:divBdr>
    </w:div>
    <w:div w:id="327901549">
      <w:bodyDiv w:val="1"/>
      <w:marLeft w:val="0"/>
      <w:marRight w:val="0"/>
      <w:marTop w:val="0"/>
      <w:marBottom w:val="0"/>
      <w:divBdr>
        <w:top w:val="none" w:sz="0" w:space="0" w:color="auto"/>
        <w:left w:val="none" w:sz="0" w:space="0" w:color="auto"/>
        <w:bottom w:val="none" w:sz="0" w:space="0" w:color="auto"/>
        <w:right w:val="none" w:sz="0" w:space="0" w:color="auto"/>
      </w:divBdr>
    </w:div>
    <w:div w:id="332028406">
      <w:bodyDiv w:val="1"/>
      <w:marLeft w:val="0"/>
      <w:marRight w:val="0"/>
      <w:marTop w:val="0"/>
      <w:marBottom w:val="0"/>
      <w:divBdr>
        <w:top w:val="none" w:sz="0" w:space="0" w:color="auto"/>
        <w:left w:val="none" w:sz="0" w:space="0" w:color="auto"/>
        <w:bottom w:val="none" w:sz="0" w:space="0" w:color="auto"/>
        <w:right w:val="none" w:sz="0" w:space="0" w:color="auto"/>
      </w:divBdr>
    </w:div>
    <w:div w:id="339429212">
      <w:bodyDiv w:val="1"/>
      <w:marLeft w:val="0"/>
      <w:marRight w:val="0"/>
      <w:marTop w:val="0"/>
      <w:marBottom w:val="0"/>
      <w:divBdr>
        <w:top w:val="none" w:sz="0" w:space="0" w:color="auto"/>
        <w:left w:val="none" w:sz="0" w:space="0" w:color="auto"/>
        <w:bottom w:val="none" w:sz="0" w:space="0" w:color="auto"/>
        <w:right w:val="none" w:sz="0" w:space="0" w:color="auto"/>
      </w:divBdr>
    </w:div>
    <w:div w:id="339699584">
      <w:bodyDiv w:val="1"/>
      <w:marLeft w:val="0"/>
      <w:marRight w:val="0"/>
      <w:marTop w:val="0"/>
      <w:marBottom w:val="0"/>
      <w:divBdr>
        <w:top w:val="none" w:sz="0" w:space="0" w:color="auto"/>
        <w:left w:val="none" w:sz="0" w:space="0" w:color="auto"/>
        <w:bottom w:val="none" w:sz="0" w:space="0" w:color="auto"/>
        <w:right w:val="none" w:sz="0" w:space="0" w:color="auto"/>
      </w:divBdr>
    </w:div>
    <w:div w:id="340206144">
      <w:bodyDiv w:val="1"/>
      <w:marLeft w:val="0"/>
      <w:marRight w:val="0"/>
      <w:marTop w:val="0"/>
      <w:marBottom w:val="0"/>
      <w:divBdr>
        <w:top w:val="none" w:sz="0" w:space="0" w:color="auto"/>
        <w:left w:val="none" w:sz="0" w:space="0" w:color="auto"/>
        <w:bottom w:val="none" w:sz="0" w:space="0" w:color="auto"/>
        <w:right w:val="none" w:sz="0" w:space="0" w:color="auto"/>
      </w:divBdr>
    </w:div>
    <w:div w:id="342321086">
      <w:bodyDiv w:val="1"/>
      <w:marLeft w:val="0"/>
      <w:marRight w:val="0"/>
      <w:marTop w:val="0"/>
      <w:marBottom w:val="0"/>
      <w:divBdr>
        <w:top w:val="none" w:sz="0" w:space="0" w:color="auto"/>
        <w:left w:val="none" w:sz="0" w:space="0" w:color="auto"/>
        <w:bottom w:val="none" w:sz="0" w:space="0" w:color="auto"/>
        <w:right w:val="none" w:sz="0" w:space="0" w:color="auto"/>
      </w:divBdr>
    </w:div>
    <w:div w:id="342367209">
      <w:bodyDiv w:val="1"/>
      <w:marLeft w:val="0"/>
      <w:marRight w:val="0"/>
      <w:marTop w:val="0"/>
      <w:marBottom w:val="0"/>
      <w:divBdr>
        <w:top w:val="none" w:sz="0" w:space="0" w:color="auto"/>
        <w:left w:val="none" w:sz="0" w:space="0" w:color="auto"/>
        <w:bottom w:val="none" w:sz="0" w:space="0" w:color="auto"/>
        <w:right w:val="none" w:sz="0" w:space="0" w:color="auto"/>
      </w:divBdr>
    </w:div>
    <w:div w:id="342392685">
      <w:bodyDiv w:val="1"/>
      <w:marLeft w:val="0"/>
      <w:marRight w:val="0"/>
      <w:marTop w:val="0"/>
      <w:marBottom w:val="0"/>
      <w:divBdr>
        <w:top w:val="none" w:sz="0" w:space="0" w:color="auto"/>
        <w:left w:val="none" w:sz="0" w:space="0" w:color="auto"/>
        <w:bottom w:val="none" w:sz="0" w:space="0" w:color="auto"/>
        <w:right w:val="none" w:sz="0" w:space="0" w:color="auto"/>
      </w:divBdr>
    </w:div>
    <w:div w:id="353458458">
      <w:bodyDiv w:val="1"/>
      <w:marLeft w:val="0"/>
      <w:marRight w:val="0"/>
      <w:marTop w:val="0"/>
      <w:marBottom w:val="0"/>
      <w:divBdr>
        <w:top w:val="none" w:sz="0" w:space="0" w:color="auto"/>
        <w:left w:val="none" w:sz="0" w:space="0" w:color="auto"/>
        <w:bottom w:val="none" w:sz="0" w:space="0" w:color="auto"/>
        <w:right w:val="none" w:sz="0" w:space="0" w:color="auto"/>
      </w:divBdr>
    </w:div>
    <w:div w:id="364446681">
      <w:bodyDiv w:val="1"/>
      <w:marLeft w:val="0"/>
      <w:marRight w:val="0"/>
      <w:marTop w:val="0"/>
      <w:marBottom w:val="0"/>
      <w:divBdr>
        <w:top w:val="none" w:sz="0" w:space="0" w:color="auto"/>
        <w:left w:val="none" w:sz="0" w:space="0" w:color="auto"/>
        <w:bottom w:val="none" w:sz="0" w:space="0" w:color="auto"/>
        <w:right w:val="none" w:sz="0" w:space="0" w:color="auto"/>
      </w:divBdr>
    </w:div>
    <w:div w:id="364792856">
      <w:bodyDiv w:val="1"/>
      <w:marLeft w:val="0"/>
      <w:marRight w:val="0"/>
      <w:marTop w:val="0"/>
      <w:marBottom w:val="0"/>
      <w:divBdr>
        <w:top w:val="none" w:sz="0" w:space="0" w:color="auto"/>
        <w:left w:val="none" w:sz="0" w:space="0" w:color="auto"/>
        <w:bottom w:val="none" w:sz="0" w:space="0" w:color="auto"/>
        <w:right w:val="none" w:sz="0" w:space="0" w:color="auto"/>
      </w:divBdr>
    </w:div>
    <w:div w:id="368258725">
      <w:bodyDiv w:val="1"/>
      <w:marLeft w:val="0"/>
      <w:marRight w:val="0"/>
      <w:marTop w:val="0"/>
      <w:marBottom w:val="0"/>
      <w:divBdr>
        <w:top w:val="none" w:sz="0" w:space="0" w:color="auto"/>
        <w:left w:val="none" w:sz="0" w:space="0" w:color="auto"/>
        <w:bottom w:val="none" w:sz="0" w:space="0" w:color="auto"/>
        <w:right w:val="none" w:sz="0" w:space="0" w:color="auto"/>
      </w:divBdr>
    </w:div>
    <w:div w:id="370106237">
      <w:bodyDiv w:val="1"/>
      <w:marLeft w:val="0"/>
      <w:marRight w:val="0"/>
      <w:marTop w:val="0"/>
      <w:marBottom w:val="0"/>
      <w:divBdr>
        <w:top w:val="none" w:sz="0" w:space="0" w:color="auto"/>
        <w:left w:val="none" w:sz="0" w:space="0" w:color="auto"/>
        <w:bottom w:val="none" w:sz="0" w:space="0" w:color="auto"/>
        <w:right w:val="none" w:sz="0" w:space="0" w:color="auto"/>
      </w:divBdr>
    </w:div>
    <w:div w:id="375351118">
      <w:bodyDiv w:val="1"/>
      <w:marLeft w:val="0"/>
      <w:marRight w:val="0"/>
      <w:marTop w:val="0"/>
      <w:marBottom w:val="0"/>
      <w:divBdr>
        <w:top w:val="none" w:sz="0" w:space="0" w:color="auto"/>
        <w:left w:val="none" w:sz="0" w:space="0" w:color="auto"/>
        <w:bottom w:val="none" w:sz="0" w:space="0" w:color="auto"/>
        <w:right w:val="none" w:sz="0" w:space="0" w:color="auto"/>
      </w:divBdr>
    </w:div>
    <w:div w:id="380516330">
      <w:bodyDiv w:val="1"/>
      <w:marLeft w:val="0"/>
      <w:marRight w:val="0"/>
      <w:marTop w:val="0"/>
      <w:marBottom w:val="0"/>
      <w:divBdr>
        <w:top w:val="none" w:sz="0" w:space="0" w:color="auto"/>
        <w:left w:val="none" w:sz="0" w:space="0" w:color="auto"/>
        <w:bottom w:val="none" w:sz="0" w:space="0" w:color="auto"/>
        <w:right w:val="none" w:sz="0" w:space="0" w:color="auto"/>
      </w:divBdr>
    </w:div>
    <w:div w:id="380712694">
      <w:bodyDiv w:val="1"/>
      <w:marLeft w:val="0"/>
      <w:marRight w:val="0"/>
      <w:marTop w:val="0"/>
      <w:marBottom w:val="0"/>
      <w:divBdr>
        <w:top w:val="none" w:sz="0" w:space="0" w:color="auto"/>
        <w:left w:val="none" w:sz="0" w:space="0" w:color="auto"/>
        <w:bottom w:val="none" w:sz="0" w:space="0" w:color="auto"/>
        <w:right w:val="none" w:sz="0" w:space="0" w:color="auto"/>
      </w:divBdr>
    </w:div>
    <w:div w:id="384330232">
      <w:bodyDiv w:val="1"/>
      <w:marLeft w:val="0"/>
      <w:marRight w:val="0"/>
      <w:marTop w:val="0"/>
      <w:marBottom w:val="0"/>
      <w:divBdr>
        <w:top w:val="none" w:sz="0" w:space="0" w:color="auto"/>
        <w:left w:val="none" w:sz="0" w:space="0" w:color="auto"/>
        <w:bottom w:val="none" w:sz="0" w:space="0" w:color="auto"/>
        <w:right w:val="none" w:sz="0" w:space="0" w:color="auto"/>
      </w:divBdr>
    </w:div>
    <w:div w:id="385105748">
      <w:bodyDiv w:val="1"/>
      <w:marLeft w:val="0"/>
      <w:marRight w:val="0"/>
      <w:marTop w:val="0"/>
      <w:marBottom w:val="0"/>
      <w:divBdr>
        <w:top w:val="none" w:sz="0" w:space="0" w:color="auto"/>
        <w:left w:val="none" w:sz="0" w:space="0" w:color="auto"/>
        <w:bottom w:val="none" w:sz="0" w:space="0" w:color="auto"/>
        <w:right w:val="none" w:sz="0" w:space="0" w:color="auto"/>
      </w:divBdr>
    </w:div>
    <w:div w:id="391932875">
      <w:bodyDiv w:val="1"/>
      <w:marLeft w:val="0"/>
      <w:marRight w:val="0"/>
      <w:marTop w:val="0"/>
      <w:marBottom w:val="0"/>
      <w:divBdr>
        <w:top w:val="none" w:sz="0" w:space="0" w:color="auto"/>
        <w:left w:val="none" w:sz="0" w:space="0" w:color="auto"/>
        <w:bottom w:val="none" w:sz="0" w:space="0" w:color="auto"/>
        <w:right w:val="none" w:sz="0" w:space="0" w:color="auto"/>
      </w:divBdr>
    </w:div>
    <w:div w:id="395515467">
      <w:bodyDiv w:val="1"/>
      <w:marLeft w:val="0"/>
      <w:marRight w:val="0"/>
      <w:marTop w:val="0"/>
      <w:marBottom w:val="0"/>
      <w:divBdr>
        <w:top w:val="none" w:sz="0" w:space="0" w:color="auto"/>
        <w:left w:val="none" w:sz="0" w:space="0" w:color="auto"/>
        <w:bottom w:val="none" w:sz="0" w:space="0" w:color="auto"/>
        <w:right w:val="none" w:sz="0" w:space="0" w:color="auto"/>
      </w:divBdr>
    </w:div>
    <w:div w:id="395589077">
      <w:bodyDiv w:val="1"/>
      <w:marLeft w:val="0"/>
      <w:marRight w:val="0"/>
      <w:marTop w:val="0"/>
      <w:marBottom w:val="0"/>
      <w:divBdr>
        <w:top w:val="none" w:sz="0" w:space="0" w:color="auto"/>
        <w:left w:val="none" w:sz="0" w:space="0" w:color="auto"/>
        <w:bottom w:val="none" w:sz="0" w:space="0" w:color="auto"/>
        <w:right w:val="none" w:sz="0" w:space="0" w:color="auto"/>
      </w:divBdr>
    </w:div>
    <w:div w:id="396246727">
      <w:bodyDiv w:val="1"/>
      <w:marLeft w:val="0"/>
      <w:marRight w:val="0"/>
      <w:marTop w:val="0"/>
      <w:marBottom w:val="0"/>
      <w:divBdr>
        <w:top w:val="none" w:sz="0" w:space="0" w:color="auto"/>
        <w:left w:val="none" w:sz="0" w:space="0" w:color="auto"/>
        <w:bottom w:val="none" w:sz="0" w:space="0" w:color="auto"/>
        <w:right w:val="none" w:sz="0" w:space="0" w:color="auto"/>
      </w:divBdr>
    </w:div>
    <w:div w:id="399908670">
      <w:bodyDiv w:val="1"/>
      <w:marLeft w:val="0"/>
      <w:marRight w:val="0"/>
      <w:marTop w:val="0"/>
      <w:marBottom w:val="0"/>
      <w:divBdr>
        <w:top w:val="none" w:sz="0" w:space="0" w:color="auto"/>
        <w:left w:val="none" w:sz="0" w:space="0" w:color="auto"/>
        <w:bottom w:val="none" w:sz="0" w:space="0" w:color="auto"/>
        <w:right w:val="none" w:sz="0" w:space="0" w:color="auto"/>
      </w:divBdr>
    </w:div>
    <w:div w:id="404885119">
      <w:bodyDiv w:val="1"/>
      <w:marLeft w:val="0"/>
      <w:marRight w:val="0"/>
      <w:marTop w:val="0"/>
      <w:marBottom w:val="0"/>
      <w:divBdr>
        <w:top w:val="none" w:sz="0" w:space="0" w:color="auto"/>
        <w:left w:val="none" w:sz="0" w:space="0" w:color="auto"/>
        <w:bottom w:val="none" w:sz="0" w:space="0" w:color="auto"/>
        <w:right w:val="none" w:sz="0" w:space="0" w:color="auto"/>
      </w:divBdr>
    </w:div>
    <w:div w:id="410198130">
      <w:bodyDiv w:val="1"/>
      <w:marLeft w:val="0"/>
      <w:marRight w:val="0"/>
      <w:marTop w:val="0"/>
      <w:marBottom w:val="0"/>
      <w:divBdr>
        <w:top w:val="none" w:sz="0" w:space="0" w:color="auto"/>
        <w:left w:val="none" w:sz="0" w:space="0" w:color="auto"/>
        <w:bottom w:val="none" w:sz="0" w:space="0" w:color="auto"/>
        <w:right w:val="none" w:sz="0" w:space="0" w:color="auto"/>
      </w:divBdr>
    </w:div>
    <w:div w:id="417487170">
      <w:bodyDiv w:val="1"/>
      <w:marLeft w:val="0"/>
      <w:marRight w:val="0"/>
      <w:marTop w:val="0"/>
      <w:marBottom w:val="0"/>
      <w:divBdr>
        <w:top w:val="none" w:sz="0" w:space="0" w:color="auto"/>
        <w:left w:val="none" w:sz="0" w:space="0" w:color="auto"/>
        <w:bottom w:val="none" w:sz="0" w:space="0" w:color="auto"/>
        <w:right w:val="none" w:sz="0" w:space="0" w:color="auto"/>
      </w:divBdr>
    </w:div>
    <w:div w:id="420371326">
      <w:bodyDiv w:val="1"/>
      <w:marLeft w:val="0"/>
      <w:marRight w:val="0"/>
      <w:marTop w:val="0"/>
      <w:marBottom w:val="0"/>
      <w:divBdr>
        <w:top w:val="none" w:sz="0" w:space="0" w:color="auto"/>
        <w:left w:val="none" w:sz="0" w:space="0" w:color="auto"/>
        <w:bottom w:val="none" w:sz="0" w:space="0" w:color="auto"/>
        <w:right w:val="none" w:sz="0" w:space="0" w:color="auto"/>
      </w:divBdr>
    </w:div>
    <w:div w:id="423840888">
      <w:bodyDiv w:val="1"/>
      <w:marLeft w:val="0"/>
      <w:marRight w:val="0"/>
      <w:marTop w:val="0"/>
      <w:marBottom w:val="0"/>
      <w:divBdr>
        <w:top w:val="none" w:sz="0" w:space="0" w:color="auto"/>
        <w:left w:val="none" w:sz="0" w:space="0" w:color="auto"/>
        <w:bottom w:val="none" w:sz="0" w:space="0" w:color="auto"/>
        <w:right w:val="none" w:sz="0" w:space="0" w:color="auto"/>
      </w:divBdr>
    </w:div>
    <w:div w:id="438262284">
      <w:bodyDiv w:val="1"/>
      <w:marLeft w:val="0"/>
      <w:marRight w:val="0"/>
      <w:marTop w:val="0"/>
      <w:marBottom w:val="0"/>
      <w:divBdr>
        <w:top w:val="none" w:sz="0" w:space="0" w:color="auto"/>
        <w:left w:val="none" w:sz="0" w:space="0" w:color="auto"/>
        <w:bottom w:val="none" w:sz="0" w:space="0" w:color="auto"/>
        <w:right w:val="none" w:sz="0" w:space="0" w:color="auto"/>
      </w:divBdr>
    </w:div>
    <w:div w:id="439420288">
      <w:bodyDiv w:val="1"/>
      <w:marLeft w:val="0"/>
      <w:marRight w:val="0"/>
      <w:marTop w:val="0"/>
      <w:marBottom w:val="0"/>
      <w:divBdr>
        <w:top w:val="none" w:sz="0" w:space="0" w:color="auto"/>
        <w:left w:val="none" w:sz="0" w:space="0" w:color="auto"/>
        <w:bottom w:val="none" w:sz="0" w:space="0" w:color="auto"/>
        <w:right w:val="none" w:sz="0" w:space="0" w:color="auto"/>
      </w:divBdr>
    </w:div>
    <w:div w:id="440228857">
      <w:bodyDiv w:val="1"/>
      <w:marLeft w:val="0"/>
      <w:marRight w:val="0"/>
      <w:marTop w:val="0"/>
      <w:marBottom w:val="0"/>
      <w:divBdr>
        <w:top w:val="none" w:sz="0" w:space="0" w:color="auto"/>
        <w:left w:val="none" w:sz="0" w:space="0" w:color="auto"/>
        <w:bottom w:val="none" w:sz="0" w:space="0" w:color="auto"/>
        <w:right w:val="none" w:sz="0" w:space="0" w:color="auto"/>
      </w:divBdr>
    </w:div>
    <w:div w:id="444614022">
      <w:bodyDiv w:val="1"/>
      <w:marLeft w:val="0"/>
      <w:marRight w:val="0"/>
      <w:marTop w:val="0"/>
      <w:marBottom w:val="0"/>
      <w:divBdr>
        <w:top w:val="none" w:sz="0" w:space="0" w:color="auto"/>
        <w:left w:val="none" w:sz="0" w:space="0" w:color="auto"/>
        <w:bottom w:val="none" w:sz="0" w:space="0" w:color="auto"/>
        <w:right w:val="none" w:sz="0" w:space="0" w:color="auto"/>
      </w:divBdr>
    </w:div>
    <w:div w:id="449936454">
      <w:bodyDiv w:val="1"/>
      <w:marLeft w:val="0"/>
      <w:marRight w:val="0"/>
      <w:marTop w:val="0"/>
      <w:marBottom w:val="0"/>
      <w:divBdr>
        <w:top w:val="none" w:sz="0" w:space="0" w:color="auto"/>
        <w:left w:val="none" w:sz="0" w:space="0" w:color="auto"/>
        <w:bottom w:val="none" w:sz="0" w:space="0" w:color="auto"/>
        <w:right w:val="none" w:sz="0" w:space="0" w:color="auto"/>
      </w:divBdr>
    </w:div>
    <w:div w:id="450131289">
      <w:bodyDiv w:val="1"/>
      <w:marLeft w:val="0"/>
      <w:marRight w:val="0"/>
      <w:marTop w:val="0"/>
      <w:marBottom w:val="0"/>
      <w:divBdr>
        <w:top w:val="none" w:sz="0" w:space="0" w:color="auto"/>
        <w:left w:val="none" w:sz="0" w:space="0" w:color="auto"/>
        <w:bottom w:val="none" w:sz="0" w:space="0" w:color="auto"/>
        <w:right w:val="none" w:sz="0" w:space="0" w:color="auto"/>
      </w:divBdr>
    </w:div>
    <w:div w:id="451485817">
      <w:bodyDiv w:val="1"/>
      <w:marLeft w:val="0"/>
      <w:marRight w:val="0"/>
      <w:marTop w:val="0"/>
      <w:marBottom w:val="0"/>
      <w:divBdr>
        <w:top w:val="none" w:sz="0" w:space="0" w:color="auto"/>
        <w:left w:val="none" w:sz="0" w:space="0" w:color="auto"/>
        <w:bottom w:val="none" w:sz="0" w:space="0" w:color="auto"/>
        <w:right w:val="none" w:sz="0" w:space="0" w:color="auto"/>
      </w:divBdr>
    </w:div>
    <w:div w:id="453526145">
      <w:bodyDiv w:val="1"/>
      <w:marLeft w:val="0"/>
      <w:marRight w:val="0"/>
      <w:marTop w:val="0"/>
      <w:marBottom w:val="0"/>
      <w:divBdr>
        <w:top w:val="none" w:sz="0" w:space="0" w:color="auto"/>
        <w:left w:val="none" w:sz="0" w:space="0" w:color="auto"/>
        <w:bottom w:val="none" w:sz="0" w:space="0" w:color="auto"/>
        <w:right w:val="none" w:sz="0" w:space="0" w:color="auto"/>
      </w:divBdr>
    </w:div>
    <w:div w:id="453599029">
      <w:bodyDiv w:val="1"/>
      <w:marLeft w:val="0"/>
      <w:marRight w:val="0"/>
      <w:marTop w:val="0"/>
      <w:marBottom w:val="0"/>
      <w:divBdr>
        <w:top w:val="none" w:sz="0" w:space="0" w:color="auto"/>
        <w:left w:val="none" w:sz="0" w:space="0" w:color="auto"/>
        <w:bottom w:val="none" w:sz="0" w:space="0" w:color="auto"/>
        <w:right w:val="none" w:sz="0" w:space="0" w:color="auto"/>
      </w:divBdr>
    </w:div>
    <w:div w:id="460223425">
      <w:bodyDiv w:val="1"/>
      <w:marLeft w:val="0"/>
      <w:marRight w:val="0"/>
      <w:marTop w:val="0"/>
      <w:marBottom w:val="0"/>
      <w:divBdr>
        <w:top w:val="none" w:sz="0" w:space="0" w:color="auto"/>
        <w:left w:val="none" w:sz="0" w:space="0" w:color="auto"/>
        <w:bottom w:val="none" w:sz="0" w:space="0" w:color="auto"/>
        <w:right w:val="none" w:sz="0" w:space="0" w:color="auto"/>
      </w:divBdr>
    </w:div>
    <w:div w:id="462187894">
      <w:bodyDiv w:val="1"/>
      <w:marLeft w:val="0"/>
      <w:marRight w:val="0"/>
      <w:marTop w:val="0"/>
      <w:marBottom w:val="0"/>
      <w:divBdr>
        <w:top w:val="none" w:sz="0" w:space="0" w:color="auto"/>
        <w:left w:val="none" w:sz="0" w:space="0" w:color="auto"/>
        <w:bottom w:val="none" w:sz="0" w:space="0" w:color="auto"/>
        <w:right w:val="none" w:sz="0" w:space="0" w:color="auto"/>
      </w:divBdr>
    </w:div>
    <w:div w:id="468862728">
      <w:bodyDiv w:val="1"/>
      <w:marLeft w:val="0"/>
      <w:marRight w:val="0"/>
      <w:marTop w:val="0"/>
      <w:marBottom w:val="0"/>
      <w:divBdr>
        <w:top w:val="none" w:sz="0" w:space="0" w:color="auto"/>
        <w:left w:val="none" w:sz="0" w:space="0" w:color="auto"/>
        <w:bottom w:val="none" w:sz="0" w:space="0" w:color="auto"/>
        <w:right w:val="none" w:sz="0" w:space="0" w:color="auto"/>
      </w:divBdr>
    </w:div>
    <w:div w:id="477265136">
      <w:bodyDiv w:val="1"/>
      <w:marLeft w:val="0"/>
      <w:marRight w:val="0"/>
      <w:marTop w:val="0"/>
      <w:marBottom w:val="0"/>
      <w:divBdr>
        <w:top w:val="none" w:sz="0" w:space="0" w:color="auto"/>
        <w:left w:val="none" w:sz="0" w:space="0" w:color="auto"/>
        <w:bottom w:val="none" w:sz="0" w:space="0" w:color="auto"/>
        <w:right w:val="none" w:sz="0" w:space="0" w:color="auto"/>
      </w:divBdr>
    </w:div>
    <w:div w:id="484395255">
      <w:bodyDiv w:val="1"/>
      <w:marLeft w:val="0"/>
      <w:marRight w:val="0"/>
      <w:marTop w:val="0"/>
      <w:marBottom w:val="0"/>
      <w:divBdr>
        <w:top w:val="none" w:sz="0" w:space="0" w:color="auto"/>
        <w:left w:val="none" w:sz="0" w:space="0" w:color="auto"/>
        <w:bottom w:val="none" w:sz="0" w:space="0" w:color="auto"/>
        <w:right w:val="none" w:sz="0" w:space="0" w:color="auto"/>
      </w:divBdr>
    </w:div>
    <w:div w:id="484512498">
      <w:bodyDiv w:val="1"/>
      <w:marLeft w:val="0"/>
      <w:marRight w:val="0"/>
      <w:marTop w:val="0"/>
      <w:marBottom w:val="0"/>
      <w:divBdr>
        <w:top w:val="none" w:sz="0" w:space="0" w:color="auto"/>
        <w:left w:val="none" w:sz="0" w:space="0" w:color="auto"/>
        <w:bottom w:val="none" w:sz="0" w:space="0" w:color="auto"/>
        <w:right w:val="none" w:sz="0" w:space="0" w:color="auto"/>
      </w:divBdr>
    </w:div>
    <w:div w:id="485557957">
      <w:bodyDiv w:val="1"/>
      <w:marLeft w:val="0"/>
      <w:marRight w:val="0"/>
      <w:marTop w:val="0"/>
      <w:marBottom w:val="0"/>
      <w:divBdr>
        <w:top w:val="none" w:sz="0" w:space="0" w:color="auto"/>
        <w:left w:val="none" w:sz="0" w:space="0" w:color="auto"/>
        <w:bottom w:val="none" w:sz="0" w:space="0" w:color="auto"/>
        <w:right w:val="none" w:sz="0" w:space="0" w:color="auto"/>
      </w:divBdr>
    </w:div>
    <w:div w:id="487550624">
      <w:bodyDiv w:val="1"/>
      <w:marLeft w:val="0"/>
      <w:marRight w:val="0"/>
      <w:marTop w:val="0"/>
      <w:marBottom w:val="0"/>
      <w:divBdr>
        <w:top w:val="none" w:sz="0" w:space="0" w:color="auto"/>
        <w:left w:val="none" w:sz="0" w:space="0" w:color="auto"/>
        <w:bottom w:val="none" w:sz="0" w:space="0" w:color="auto"/>
        <w:right w:val="none" w:sz="0" w:space="0" w:color="auto"/>
      </w:divBdr>
    </w:div>
    <w:div w:id="489753792">
      <w:bodyDiv w:val="1"/>
      <w:marLeft w:val="0"/>
      <w:marRight w:val="0"/>
      <w:marTop w:val="0"/>
      <w:marBottom w:val="0"/>
      <w:divBdr>
        <w:top w:val="none" w:sz="0" w:space="0" w:color="auto"/>
        <w:left w:val="none" w:sz="0" w:space="0" w:color="auto"/>
        <w:bottom w:val="none" w:sz="0" w:space="0" w:color="auto"/>
        <w:right w:val="none" w:sz="0" w:space="0" w:color="auto"/>
      </w:divBdr>
    </w:div>
    <w:div w:id="497618738">
      <w:bodyDiv w:val="1"/>
      <w:marLeft w:val="0"/>
      <w:marRight w:val="0"/>
      <w:marTop w:val="0"/>
      <w:marBottom w:val="0"/>
      <w:divBdr>
        <w:top w:val="none" w:sz="0" w:space="0" w:color="auto"/>
        <w:left w:val="none" w:sz="0" w:space="0" w:color="auto"/>
        <w:bottom w:val="none" w:sz="0" w:space="0" w:color="auto"/>
        <w:right w:val="none" w:sz="0" w:space="0" w:color="auto"/>
      </w:divBdr>
    </w:div>
    <w:div w:id="497696098">
      <w:bodyDiv w:val="1"/>
      <w:marLeft w:val="0"/>
      <w:marRight w:val="0"/>
      <w:marTop w:val="0"/>
      <w:marBottom w:val="0"/>
      <w:divBdr>
        <w:top w:val="none" w:sz="0" w:space="0" w:color="auto"/>
        <w:left w:val="none" w:sz="0" w:space="0" w:color="auto"/>
        <w:bottom w:val="none" w:sz="0" w:space="0" w:color="auto"/>
        <w:right w:val="none" w:sz="0" w:space="0" w:color="auto"/>
      </w:divBdr>
    </w:div>
    <w:div w:id="501048426">
      <w:bodyDiv w:val="1"/>
      <w:marLeft w:val="0"/>
      <w:marRight w:val="0"/>
      <w:marTop w:val="0"/>
      <w:marBottom w:val="0"/>
      <w:divBdr>
        <w:top w:val="none" w:sz="0" w:space="0" w:color="auto"/>
        <w:left w:val="none" w:sz="0" w:space="0" w:color="auto"/>
        <w:bottom w:val="none" w:sz="0" w:space="0" w:color="auto"/>
        <w:right w:val="none" w:sz="0" w:space="0" w:color="auto"/>
      </w:divBdr>
    </w:div>
    <w:div w:id="501160288">
      <w:bodyDiv w:val="1"/>
      <w:marLeft w:val="0"/>
      <w:marRight w:val="0"/>
      <w:marTop w:val="0"/>
      <w:marBottom w:val="0"/>
      <w:divBdr>
        <w:top w:val="none" w:sz="0" w:space="0" w:color="auto"/>
        <w:left w:val="none" w:sz="0" w:space="0" w:color="auto"/>
        <w:bottom w:val="none" w:sz="0" w:space="0" w:color="auto"/>
        <w:right w:val="none" w:sz="0" w:space="0" w:color="auto"/>
      </w:divBdr>
    </w:div>
    <w:div w:id="502934153">
      <w:bodyDiv w:val="1"/>
      <w:marLeft w:val="0"/>
      <w:marRight w:val="0"/>
      <w:marTop w:val="0"/>
      <w:marBottom w:val="0"/>
      <w:divBdr>
        <w:top w:val="none" w:sz="0" w:space="0" w:color="auto"/>
        <w:left w:val="none" w:sz="0" w:space="0" w:color="auto"/>
        <w:bottom w:val="none" w:sz="0" w:space="0" w:color="auto"/>
        <w:right w:val="none" w:sz="0" w:space="0" w:color="auto"/>
      </w:divBdr>
    </w:div>
    <w:div w:id="503594420">
      <w:bodyDiv w:val="1"/>
      <w:marLeft w:val="0"/>
      <w:marRight w:val="0"/>
      <w:marTop w:val="0"/>
      <w:marBottom w:val="0"/>
      <w:divBdr>
        <w:top w:val="none" w:sz="0" w:space="0" w:color="auto"/>
        <w:left w:val="none" w:sz="0" w:space="0" w:color="auto"/>
        <w:bottom w:val="none" w:sz="0" w:space="0" w:color="auto"/>
        <w:right w:val="none" w:sz="0" w:space="0" w:color="auto"/>
      </w:divBdr>
    </w:div>
    <w:div w:id="515120843">
      <w:bodyDiv w:val="1"/>
      <w:marLeft w:val="0"/>
      <w:marRight w:val="0"/>
      <w:marTop w:val="0"/>
      <w:marBottom w:val="0"/>
      <w:divBdr>
        <w:top w:val="none" w:sz="0" w:space="0" w:color="auto"/>
        <w:left w:val="none" w:sz="0" w:space="0" w:color="auto"/>
        <w:bottom w:val="none" w:sz="0" w:space="0" w:color="auto"/>
        <w:right w:val="none" w:sz="0" w:space="0" w:color="auto"/>
      </w:divBdr>
    </w:div>
    <w:div w:id="519322982">
      <w:bodyDiv w:val="1"/>
      <w:marLeft w:val="0"/>
      <w:marRight w:val="0"/>
      <w:marTop w:val="0"/>
      <w:marBottom w:val="0"/>
      <w:divBdr>
        <w:top w:val="none" w:sz="0" w:space="0" w:color="auto"/>
        <w:left w:val="none" w:sz="0" w:space="0" w:color="auto"/>
        <w:bottom w:val="none" w:sz="0" w:space="0" w:color="auto"/>
        <w:right w:val="none" w:sz="0" w:space="0" w:color="auto"/>
      </w:divBdr>
    </w:div>
    <w:div w:id="523709619">
      <w:bodyDiv w:val="1"/>
      <w:marLeft w:val="0"/>
      <w:marRight w:val="0"/>
      <w:marTop w:val="0"/>
      <w:marBottom w:val="0"/>
      <w:divBdr>
        <w:top w:val="none" w:sz="0" w:space="0" w:color="auto"/>
        <w:left w:val="none" w:sz="0" w:space="0" w:color="auto"/>
        <w:bottom w:val="none" w:sz="0" w:space="0" w:color="auto"/>
        <w:right w:val="none" w:sz="0" w:space="0" w:color="auto"/>
      </w:divBdr>
    </w:div>
    <w:div w:id="524951726">
      <w:bodyDiv w:val="1"/>
      <w:marLeft w:val="0"/>
      <w:marRight w:val="0"/>
      <w:marTop w:val="0"/>
      <w:marBottom w:val="0"/>
      <w:divBdr>
        <w:top w:val="none" w:sz="0" w:space="0" w:color="auto"/>
        <w:left w:val="none" w:sz="0" w:space="0" w:color="auto"/>
        <w:bottom w:val="none" w:sz="0" w:space="0" w:color="auto"/>
        <w:right w:val="none" w:sz="0" w:space="0" w:color="auto"/>
      </w:divBdr>
    </w:div>
    <w:div w:id="530650777">
      <w:bodyDiv w:val="1"/>
      <w:marLeft w:val="0"/>
      <w:marRight w:val="0"/>
      <w:marTop w:val="0"/>
      <w:marBottom w:val="0"/>
      <w:divBdr>
        <w:top w:val="none" w:sz="0" w:space="0" w:color="auto"/>
        <w:left w:val="none" w:sz="0" w:space="0" w:color="auto"/>
        <w:bottom w:val="none" w:sz="0" w:space="0" w:color="auto"/>
        <w:right w:val="none" w:sz="0" w:space="0" w:color="auto"/>
      </w:divBdr>
    </w:div>
    <w:div w:id="537665884">
      <w:bodyDiv w:val="1"/>
      <w:marLeft w:val="0"/>
      <w:marRight w:val="0"/>
      <w:marTop w:val="0"/>
      <w:marBottom w:val="0"/>
      <w:divBdr>
        <w:top w:val="none" w:sz="0" w:space="0" w:color="auto"/>
        <w:left w:val="none" w:sz="0" w:space="0" w:color="auto"/>
        <w:bottom w:val="none" w:sz="0" w:space="0" w:color="auto"/>
        <w:right w:val="none" w:sz="0" w:space="0" w:color="auto"/>
      </w:divBdr>
    </w:div>
    <w:div w:id="540745335">
      <w:bodyDiv w:val="1"/>
      <w:marLeft w:val="0"/>
      <w:marRight w:val="0"/>
      <w:marTop w:val="0"/>
      <w:marBottom w:val="0"/>
      <w:divBdr>
        <w:top w:val="none" w:sz="0" w:space="0" w:color="auto"/>
        <w:left w:val="none" w:sz="0" w:space="0" w:color="auto"/>
        <w:bottom w:val="none" w:sz="0" w:space="0" w:color="auto"/>
        <w:right w:val="none" w:sz="0" w:space="0" w:color="auto"/>
      </w:divBdr>
    </w:div>
    <w:div w:id="548348773">
      <w:bodyDiv w:val="1"/>
      <w:marLeft w:val="0"/>
      <w:marRight w:val="0"/>
      <w:marTop w:val="0"/>
      <w:marBottom w:val="0"/>
      <w:divBdr>
        <w:top w:val="none" w:sz="0" w:space="0" w:color="auto"/>
        <w:left w:val="none" w:sz="0" w:space="0" w:color="auto"/>
        <w:bottom w:val="none" w:sz="0" w:space="0" w:color="auto"/>
        <w:right w:val="none" w:sz="0" w:space="0" w:color="auto"/>
      </w:divBdr>
    </w:div>
    <w:div w:id="549347605">
      <w:bodyDiv w:val="1"/>
      <w:marLeft w:val="0"/>
      <w:marRight w:val="0"/>
      <w:marTop w:val="0"/>
      <w:marBottom w:val="0"/>
      <w:divBdr>
        <w:top w:val="none" w:sz="0" w:space="0" w:color="auto"/>
        <w:left w:val="none" w:sz="0" w:space="0" w:color="auto"/>
        <w:bottom w:val="none" w:sz="0" w:space="0" w:color="auto"/>
        <w:right w:val="none" w:sz="0" w:space="0" w:color="auto"/>
      </w:divBdr>
    </w:div>
    <w:div w:id="551038819">
      <w:bodyDiv w:val="1"/>
      <w:marLeft w:val="0"/>
      <w:marRight w:val="0"/>
      <w:marTop w:val="0"/>
      <w:marBottom w:val="0"/>
      <w:divBdr>
        <w:top w:val="none" w:sz="0" w:space="0" w:color="auto"/>
        <w:left w:val="none" w:sz="0" w:space="0" w:color="auto"/>
        <w:bottom w:val="none" w:sz="0" w:space="0" w:color="auto"/>
        <w:right w:val="none" w:sz="0" w:space="0" w:color="auto"/>
      </w:divBdr>
    </w:div>
    <w:div w:id="553932613">
      <w:bodyDiv w:val="1"/>
      <w:marLeft w:val="0"/>
      <w:marRight w:val="0"/>
      <w:marTop w:val="0"/>
      <w:marBottom w:val="0"/>
      <w:divBdr>
        <w:top w:val="none" w:sz="0" w:space="0" w:color="auto"/>
        <w:left w:val="none" w:sz="0" w:space="0" w:color="auto"/>
        <w:bottom w:val="none" w:sz="0" w:space="0" w:color="auto"/>
        <w:right w:val="none" w:sz="0" w:space="0" w:color="auto"/>
      </w:divBdr>
    </w:div>
    <w:div w:id="558396895">
      <w:bodyDiv w:val="1"/>
      <w:marLeft w:val="0"/>
      <w:marRight w:val="0"/>
      <w:marTop w:val="0"/>
      <w:marBottom w:val="0"/>
      <w:divBdr>
        <w:top w:val="none" w:sz="0" w:space="0" w:color="auto"/>
        <w:left w:val="none" w:sz="0" w:space="0" w:color="auto"/>
        <w:bottom w:val="none" w:sz="0" w:space="0" w:color="auto"/>
        <w:right w:val="none" w:sz="0" w:space="0" w:color="auto"/>
      </w:divBdr>
    </w:div>
    <w:div w:id="560409300">
      <w:bodyDiv w:val="1"/>
      <w:marLeft w:val="0"/>
      <w:marRight w:val="0"/>
      <w:marTop w:val="0"/>
      <w:marBottom w:val="0"/>
      <w:divBdr>
        <w:top w:val="none" w:sz="0" w:space="0" w:color="auto"/>
        <w:left w:val="none" w:sz="0" w:space="0" w:color="auto"/>
        <w:bottom w:val="none" w:sz="0" w:space="0" w:color="auto"/>
        <w:right w:val="none" w:sz="0" w:space="0" w:color="auto"/>
      </w:divBdr>
    </w:div>
    <w:div w:id="561453587">
      <w:bodyDiv w:val="1"/>
      <w:marLeft w:val="0"/>
      <w:marRight w:val="0"/>
      <w:marTop w:val="0"/>
      <w:marBottom w:val="0"/>
      <w:divBdr>
        <w:top w:val="none" w:sz="0" w:space="0" w:color="auto"/>
        <w:left w:val="none" w:sz="0" w:space="0" w:color="auto"/>
        <w:bottom w:val="none" w:sz="0" w:space="0" w:color="auto"/>
        <w:right w:val="none" w:sz="0" w:space="0" w:color="auto"/>
      </w:divBdr>
    </w:div>
    <w:div w:id="562637521">
      <w:bodyDiv w:val="1"/>
      <w:marLeft w:val="0"/>
      <w:marRight w:val="0"/>
      <w:marTop w:val="0"/>
      <w:marBottom w:val="0"/>
      <w:divBdr>
        <w:top w:val="none" w:sz="0" w:space="0" w:color="auto"/>
        <w:left w:val="none" w:sz="0" w:space="0" w:color="auto"/>
        <w:bottom w:val="none" w:sz="0" w:space="0" w:color="auto"/>
        <w:right w:val="none" w:sz="0" w:space="0" w:color="auto"/>
      </w:divBdr>
    </w:div>
    <w:div w:id="563371961">
      <w:bodyDiv w:val="1"/>
      <w:marLeft w:val="0"/>
      <w:marRight w:val="0"/>
      <w:marTop w:val="0"/>
      <w:marBottom w:val="0"/>
      <w:divBdr>
        <w:top w:val="none" w:sz="0" w:space="0" w:color="auto"/>
        <w:left w:val="none" w:sz="0" w:space="0" w:color="auto"/>
        <w:bottom w:val="none" w:sz="0" w:space="0" w:color="auto"/>
        <w:right w:val="none" w:sz="0" w:space="0" w:color="auto"/>
      </w:divBdr>
    </w:div>
    <w:div w:id="567375943">
      <w:bodyDiv w:val="1"/>
      <w:marLeft w:val="0"/>
      <w:marRight w:val="0"/>
      <w:marTop w:val="0"/>
      <w:marBottom w:val="0"/>
      <w:divBdr>
        <w:top w:val="none" w:sz="0" w:space="0" w:color="auto"/>
        <w:left w:val="none" w:sz="0" w:space="0" w:color="auto"/>
        <w:bottom w:val="none" w:sz="0" w:space="0" w:color="auto"/>
        <w:right w:val="none" w:sz="0" w:space="0" w:color="auto"/>
      </w:divBdr>
    </w:div>
    <w:div w:id="567424435">
      <w:bodyDiv w:val="1"/>
      <w:marLeft w:val="0"/>
      <w:marRight w:val="0"/>
      <w:marTop w:val="0"/>
      <w:marBottom w:val="0"/>
      <w:divBdr>
        <w:top w:val="none" w:sz="0" w:space="0" w:color="auto"/>
        <w:left w:val="none" w:sz="0" w:space="0" w:color="auto"/>
        <w:bottom w:val="none" w:sz="0" w:space="0" w:color="auto"/>
        <w:right w:val="none" w:sz="0" w:space="0" w:color="auto"/>
      </w:divBdr>
    </w:div>
    <w:div w:id="568813112">
      <w:bodyDiv w:val="1"/>
      <w:marLeft w:val="0"/>
      <w:marRight w:val="0"/>
      <w:marTop w:val="0"/>
      <w:marBottom w:val="0"/>
      <w:divBdr>
        <w:top w:val="none" w:sz="0" w:space="0" w:color="auto"/>
        <w:left w:val="none" w:sz="0" w:space="0" w:color="auto"/>
        <w:bottom w:val="none" w:sz="0" w:space="0" w:color="auto"/>
        <w:right w:val="none" w:sz="0" w:space="0" w:color="auto"/>
      </w:divBdr>
    </w:div>
    <w:div w:id="569273895">
      <w:bodyDiv w:val="1"/>
      <w:marLeft w:val="0"/>
      <w:marRight w:val="0"/>
      <w:marTop w:val="0"/>
      <w:marBottom w:val="0"/>
      <w:divBdr>
        <w:top w:val="none" w:sz="0" w:space="0" w:color="auto"/>
        <w:left w:val="none" w:sz="0" w:space="0" w:color="auto"/>
        <w:bottom w:val="none" w:sz="0" w:space="0" w:color="auto"/>
        <w:right w:val="none" w:sz="0" w:space="0" w:color="auto"/>
      </w:divBdr>
    </w:div>
    <w:div w:id="570432138">
      <w:bodyDiv w:val="1"/>
      <w:marLeft w:val="0"/>
      <w:marRight w:val="0"/>
      <w:marTop w:val="0"/>
      <w:marBottom w:val="0"/>
      <w:divBdr>
        <w:top w:val="none" w:sz="0" w:space="0" w:color="auto"/>
        <w:left w:val="none" w:sz="0" w:space="0" w:color="auto"/>
        <w:bottom w:val="none" w:sz="0" w:space="0" w:color="auto"/>
        <w:right w:val="none" w:sz="0" w:space="0" w:color="auto"/>
      </w:divBdr>
    </w:div>
    <w:div w:id="573318714">
      <w:bodyDiv w:val="1"/>
      <w:marLeft w:val="0"/>
      <w:marRight w:val="0"/>
      <w:marTop w:val="0"/>
      <w:marBottom w:val="0"/>
      <w:divBdr>
        <w:top w:val="none" w:sz="0" w:space="0" w:color="auto"/>
        <w:left w:val="none" w:sz="0" w:space="0" w:color="auto"/>
        <w:bottom w:val="none" w:sz="0" w:space="0" w:color="auto"/>
        <w:right w:val="none" w:sz="0" w:space="0" w:color="auto"/>
      </w:divBdr>
    </w:div>
    <w:div w:id="580480460">
      <w:bodyDiv w:val="1"/>
      <w:marLeft w:val="0"/>
      <w:marRight w:val="0"/>
      <w:marTop w:val="0"/>
      <w:marBottom w:val="0"/>
      <w:divBdr>
        <w:top w:val="none" w:sz="0" w:space="0" w:color="auto"/>
        <w:left w:val="none" w:sz="0" w:space="0" w:color="auto"/>
        <w:bottom w:val="none" w:sz="0" w:space="0" w:color="auto"/>
        <w:right w:val="none" w:sz="0" w:space="0" w:color="auto"/>
      </w:divBdr>
    </w:div>
    <w:div w:id="590621144">
      <w:bodyDiv w:val="1"/>
      <w:marLeft w:val="0"/>
      <w:marRight w:val="0"/>
      <w:marTop w:val="0"/>
      <w:marBottom w:val="0"/>
      <w:divBdr>
        <w:top w:val="none" w:sz="0" w:space="0" w:color="auto"/>
        <w:left w:val="none" w:sz="0" w:space="0" w:color="auto"/>
        <w:bottom w:val="none" w:sz="0" w:space="0" w:color="auto"/>
        <w:right w:val="none" w:sz="0" w:space="0" w:color="auto"/>
      </w:divBdr>
    </w:div>
    <w:div w:id="598567186">
      <w:bodyDiv w:val="1"/>
      <w:marLeft w:val="0"/>
      <w:marRight w:val="0"/>
      <w:marTop w:val="0"/>
      <w:marBottom w:val="0"/>
      <w:divBdr>
        <w:top w:val="none" w:sz="0" w:space="0" w:color="auto"/>
        <w:left w:val="none" w:sz="0" w:space="0" w:color="auto"/>
        <w:bottom w:val="none" w:sz="0" w:space="0" w:color="auto"/>
        <w:right w:val="none" w:sz="0" w:space="0" w:color="auto"/>
      </w:divBdr>
    </w:div>
    <w:div w:id="600528407">
      <w:bodyDiv w:val="1"/>
      <w:marLeft w:val="0"/>
      <w:marRight w:val="0"/>
      <w:marTop w:val="0"/>
      <w:marBottom w:val="0"/>
      <w:divBdr>
        <w:top w:val="none" w:sz="0" w:space="0" w:color="auto"/>
        <w:left w:val="none" w:sz="0" w:space="0" w:color="auto"/>
        <w:bottom w:val="none" w:sz="0" w:space="0" w:color="auto"/>
        <w:right w:val="none" w:sz="0" w:space="0" w:color="auto"/>
      </w:divBdr>
    </w:div>
    <w:div w:id="601570518">
      <w:bodyDiv w:val="1"/>
      <w:marLeft w:val="0"/>
      <w:marRight w:val="0"/>
      <w:marTop w:val="0"/>
      <w:marBottom w:val="0"/>
      <w:divBdr>
        <w:top w:val="none" w:sz="0" w:space="0" w:color="auto"/>
        <w:left w:val="none" w:sz="0" w:space="0" w:color="auto"/>
        <w:bottom w:val="none" w:sz="0" w:space="0" w:color="auto"/>
        <w:right w:val="none" w:sz="0" w:space="0" w:color="auto"/>
      </w:divBdr>
    </w:div>
    <w:div w:id="602568529">
      <w:bodyDiv w:val="1"/>
      <w:marLeft w:val="0"/>
      <w:marRight w:val="0"/>
      <w:marTop w:val="0"/>
      <w:marBottom w:val="0"/>
      <w:divBdr>
        <w:top w:val="none" w:sz="0" w:space="0" w:color="auto"/>
        <w:left w:val="none" w:sz="0" w:space="0" w:color="auto"/>
        <w:bottom w:val="none" w:sz="0" w:space="0" w:color="auto"/>
        <w:right w:val="none" w:sz="0" w:space="0" w:color="auto"/>
      </w:divBdr>
    </w:div>
    <w:div w:id="604457795">
      <w:bodyDiv w:val="1"/>
      <w:marLeft w:val="0"/>
      <w:marRight w:val="0"/>
      <w:marTop w:val="0"/>
      <w:marBottom w:val="0"/>
      <w:divBdr>
        <w:top w:val="none" w:sz="0" w:space="0" w:color="auto"/>
        <w:left w:val="none" w:sz="0" w:space="0" w:color="auto"/>
        <w:bottom w:val="none" w:sz="0" w:space="0" w:color="auto"/>
        <w:right w:val="none" w:sz="0" w:space="0" w:color="auto"/>
      </w:divBdr>
    </w:div>
    <w:div w:id="605886353">
      <w:bodyDiv w:val="1"/>
      <w:marLeft w:val="0"/>
      <w:marRight w:val="0"/>
      <w:marTop w:val="0"/>
      <w:marBottom w:val="0"/>
      <w:divBdr>
        <w:top w:val="none" w:sz="0" w:space="0" w:color="auto"/>
        <w:left w:val="none" w:sz="0" w:space="0" w:color="auto"/>
        <w:bottom w:val="none" w:sz="0" w:space="0" w:color="auto"/>
        <w:right w:val="none" w:sz="0" w:space="0" w:color="auto"/>
      </w:divBdr>
    </w:div>
    <w:div w:id="607390873">
      <w:bodyDiv w:val="1"/>
      <w:marLeft w:val="0"/>
      <w:marRight w:val="0"/>
      <w:marTop w:val="0"/>
      <w:marBottom w:val="0"/>
      <w:divBdr>
        <w:top w:val="none" w:sz="0" w:space="0" w:color="auto"/>
        <w:left w:val="none" w:sz="0" w:space="0" w:color="auto"/>
        <w:bottom w:val="none" w:sz="0" w:space="0" w:color="auto"/>
        <w:right w:val="none" w:sz="0" w:space="0" w:color="auto"/>
      </w:divBdr>
    </w:div>
    <w:div w:id="607930643">
      <w:bodyDiv w:val="1"/>
      <w:marLeft w:val="0"/>
      <w:marRight w:val="0"/>
      <w:marTop w:val="0"/>
      <w:marBottom w:val="0"/>
      <w:divBdr>
        <w:top w:val="none" w:sz="0" w:space="0" w:color="auto"/>
        <w:left w:val="none" w:sz="0" w:space="0" w:color="auto"/>
        <w:bottom w:val="none" w:sz="0" w:space="0" w:color="auto"/>
        <w:right w:val="none" w:sz="0" w:space="0" w:color="auto"/>
      </w:divBdr>
    </w:div>
    <w:div w:id="609163793">
      <w:bodyDiv w:val="1"/>
      <w:marLeft w:val="0"/>
      <w:marRight w:val="0"/>
      <w:marTop w:val="0"/>
      <w:marBottom w:val="0"/>
      <w:divBdr>
        <w:top w:val="none" w:sz="0" w:space="0" w:color="auto"/>
        <w:left w:val="none" w:sz="0" w:space="0" w:color="auto"/>
        <w:bottom w:val="none" w:sz="0" w:space="0" w:color="auto"/>
        <w:right w:val="none" w:sz="0" w:space="0" w:color="auto"/>
      </w:divBdr>
    </w:div>
    <w:div w:id="609164250">
      <w:bodyDiv w:val="1"/>
      <w:marLeft w:val="0"/>
      <w:marRight w:val="0"/>
      <w:marTop w:val="0"/>
      <w:marBottom w:val="0"/>
      <w:divBdr>
        <w:top w:val="none" w:sz="0" w:space="0" w:color="auto"/>
        <w:left w:val="none" w:sz="0" w:space="0" w:color="auto"/>
        <w:bottom w:val="none" w:sz="0" w:space="0" w:color="auto"/>
        <w:right w:val="none" w:sz="0" w:space="0" w:color="auto"/>
      </w:divBdr>
    </w:div>
    <w:div w:id="612714042">
      <w:bodyDiv w:val="1"/>
      <w:marLeft w:val="0"/>
      <w:marRight w:val="0"/>
      <w:marTop w:val="0"/>
      <w:marBottom w:val="0"/>
      <w:divBdr>
        <w:top w:val="none" w:sz="0" w:space="0" w:color="auto"/>
        <w:left w:val="none" w:sz="0" w:space="0" w:color="auto"/>
        <w:bottom w:val="none" w:sz="0" w:space="0" w:color="auto"/>
        <w:right w:val="none" w:sz="0" w:space="0" w:color="auto"/>
      </w:divBdr>
    </w:div>
    <w:div w:id="619647312">
      <w:bodyDiv w:val="1"/>
      <w:marLeft w:val="0"/>
      <w:marRight w:val="0"/>
      <w:marTop w:val="0"/>
      <w:marBottom w:val="0"/>
      <w:divBdr>
        <w:top w:val="none" w:sz="0" w:space="0" w:color="auto"/>
        <w:left w:val="none" w:sz="0" w:space="0" w:color="auto"/>
        <w:bottom w:val="none" w:sz="0" w:space="0" w:color="auto"/>
        <w:right w:val="none" w:sz="0" w:space="0" w:color="auto"/>
      </w:divBdr>
    </w:div>
    <w:div w:id="621961405">
      <w:bodyDiv w:val="1"/>
      <w:marLeft w:val="0"/>
      <w:marRight w:val="0"/>
      <w:marTop w:val="0"/>
      <w:marBottom w:val="0"/>
      <w:divBdr>
        <w:top w:val="none" w:sz="0" w:space="0" w:color="auto"/>
        <w:left w:val="none" w:sz="0" w:space="0" w:color="auto"/>
        <w:bottom w:val="none" w:sz="0" w:space="0" w:color="auto"/>
        <w:right w:val="none" w:sz="0" w:space="0" w:color="auto"/>
      </w:divBdr>
    </w:div>
    <w:div w:id="622226127">
      <w:bodyDiv w:val="1"/>
      <w:marLeft w:val="0"/>
      <w:marRight w:val="0"/>
      <w:marTop w:val="0"/>
      <w:marBottom w:val="0"/>
      <w:divBdr>
        <w:top w:val="none" w:sz="0" w:space="0" w:color="auto"/>
        <w:left w:val="none" w:sz="0" w:space="0" w:color="auto"/>
        <w:bottom w:val="none" w:sz="0" w:space="0" w:color="auto"/>
        <w:right w:val="none" w:sz="0" w:space="0" w:color="auto"/>
      </w:divBdr>
    </w:div>
    <w:div w:id="623388271">
      <w:bodyDiv w:val="1"/>
      <w:marLeft w:val="0"/>
      <w:marRight w:val="0"/>
      <w:marTop w:val="0"/>
      <w:marBottom w:val="0"/>
      <w:divBdr>
        <w:top w:val="none" w:sz="0" w:space="0" w:color="auto"/>
        <w:left w:val="none" w:sz="0" w:space="0" w:color="auto"/>
        <w:bottom w:val="none" w:sz="0" w:space="0" w:color="auto"/>
        <w:right w:val="none" w:sz="0" w:space="0" w:color="auto"/>
      </w:divBdr>
    </w:div>
    <w:div w:id="625433799">
      <w:bodyDiv w:val="1"/>
      <w:marLeft w:val="0"/>
      <w:marRight w:val="0"/>
      <w:marTop w:val="0"/>
      <w:marBottom w:val="0"/>
      <w:divBdr>
        <w:top w:val="none" w:sz="0" w:space="0" w:color="auto"/>
        <w:left w:val="none" w:sz="0" w:space="0" w:color="auto"/>
        <w:bottom w:val="none" w:sz="0" w:space="0" w:color="auto"/>
        <w:right w:val="none" w:sz="0" w:space="0" w:color="auto"/>
      </w:divBdr>
    </w:div>
    <w:div w:id="628898817">
      <w:bodyDiv w:val="1"/>
      <w:marLeft w:val="0"/>
      <w:marRight w:val="0"/>
      <w:marTop w:val="0"/>
      <w:marBottom w:val="0"/>
      <w:divBdr>
        <w:top w:val="none" w:sz="0" w:space="0" w:color="auto"/>
        <w:left w:val="none" w:sz="0" w:space="0" w:color="auto"/>
        <w:bottom w:val="none" w:sz="0" w:space="0" w:color="auto"/>
        <w:right w:val="none" w:sz="0" w:space="0" w:color="auto"/>
      </w:divBdr>
    </w:div>
    <w:div w:id="633949207">
      <w:bodyDiv w:val="1"/>
      <w:marLeft w:val="0"/>
      <w:marRight w:val="0"/>
      <w:marTop w:val="0"/>
      <w:marBottom w:val="0"/>
      <w:divBdr>
        <w:top w:val="none" w:sz="0" w:space="0" w:color="auto"/>
        <w:left w:val="none" w:sz="0" w:space="0" w:color="auto"/>
        <w:bottom w:val="none" w:sz="0" w:space="0" w:color="auto"/>
        <w:right w:val="none" w:sz="0" w:space="0" w:color="auto"/>
      </w:divBdr>
    </w:div>
    <w:div w:id="636910158">
      <w:bodyDiv w:val="1"/>
      <w:marLeft w:val="0"/>
      <w:marRight w:val="0"/>
      <w:marTop w:val="0"/>
      <w:marBottom w:val="0"/>
      <w:divBdr>
        <w:top w:val="none" w:sz="0" w:space="0" w:color="auto"/>
        <w:left w:val="none" w:sz="0" w:space="0" w:color="auto"/>
        <w:bottom w:val="none" w:sz="0" w:space="0" w:color="auto"/>
        <w:right w:val="none" w:sz="0" w:space="0" w:color="auto"/>
      </w:divBdr>
    </w:div>
    <w:div w:id="638728076">
      <w:bodyDiv w:val="1"/>
      <w:marLeft w:val="0"/>
      <w:marRight w:val="0"/>
      <w:marTop w:val="0"/>
      <w:marBottom w:val="0"/>
      <w:divBdr>
        <w:top w:val="none" w:sz="0" w:space="0" w:color="auto"/>
        <w:left w:val="none" w:sz="0" w:space="0" w:color="auto"/>
        <w:bottom w:val="none" w:sz="0" w:space="0" w:color="auto"/>
        <w:right w:val="none" w:sz="0" w:space="0" w:color="auto"/>
      </w:divBdr>
    </w:div>
    <w:div w:id="638919572">
      <w:bodyDiv w:val="1"/>
      <w:marLeft w:val="0"/>
      <w:marRight w:val="0"/>
      <w:marTop w:val="0"/>
      <w:marBottom w:val="0"/>
      <w:divBdr>
        <w:top w:val="none" w:sz="0" w:space="0" w:color="auto"/>
        <w:left w:val="none" w:sz="0" w:space="0" w:color="auto"/>
        <w:bottom w:val="none" w:sz="0" w:space="0" w:color="auto"/>
        <w:right w:val="none" w:sz="0" w:space="0" w:color="auto"/>
      </w:divBdr>
    </w:div>
    <w:div w:id="649672264">
      <w:bodyDiv w:val="1"/>
      <w:marLeft w:val="0"/>
      <w:marRight w:val="0"/>
      <w:marTop w:val="0"/>
      <w:marBottom w:val="0"/>
      <w:divBdr>
        <w:top w:val="none" w:sz="0" w:space="0" w:color="auto"/>
        <w:left w:val="none" w:sz="0" w:space="0" w:color="auto"/>
        <w:bottom w:val="none" w:sz="0" w:space="0" w:color="auto"/>
        <w:right w:val="none" w:sz="0" w:space="0" w:color="auto"/>
      </w:divBdr>
    </w:div>
    <w:div w:id="649989576">
      <w:bodyDiv w:val="1"/>
      <w:marLeft w:val="0"/>
      <w:marRight w:val="0"/>
      <w:marTop w:val="0"/>
      <w:marBottom w:val="0"/>
      <w:divBdr>
        <w:top w:val="none" w:sz="0" w:space="0" w:color="auto"/>
        <w:left w:val="none" w:sz="0" w:space="0" w:color="auto"/>
        <w:bottom w:val="none" w:sz="0" w:space="0" w:color="auto"/>
        <w:right w:val="none" w:sz="0" w:space="0" w:color="auto"/>
      </w:divBdr>
    </w:div>
    <w:div w:id="652757744">
      <w:bodyDiv w:val="1"/>
      <w:marLeft w:val="0"/>
      <w:marRight w:val="0"/>
      <w:marTop w:val="0"/>
      <w:marBottom w:val="0"/>
      <w:divBdr>
        <w:top w:val="none" w:sz="0" w:space="0" w:color="auto"/>
        <w:left w:val="none" w:sz="0" w:space="0" w:color="auto"/>
        <w:bottom w:val="none" w:sz="0" w:space="0" w:color="auto"/>
        <w:right w:val="none" w:sz="0" w:space="0" w:color="auto"/>
      </w:divBdr>
    </w:div>
    <w:div w:id="661081004">
      <w:bodyDiv w:val="1"/>
      <w:marLeft w:val="0"/>
      <w:marRight w:val="0"/>
      <w:marTop w:val="0"/>
      <w:marBottom w:val="0"/>
      <w:divBdr>
        <w:top w:val="none" w:sz="0" w:space="0" w:color="auto"/>
        <w:left w:val="none" w:sz="0" w:space="0" w:color="auto"/>
        <w:bottom w:val="none" w:sz="0" w:space="0" w:color="auto"/>
        <w:right w:val="none" w:sz="0" w:space="0" w:color="auto"/>
      </w:divBdr>
    </w:div>
    <w:div w:id="664090988">
      <w:bodyDiv w:val="1"/>
      <w:marLeft w:val="0"/>
      <w:marRight w:val="0"/>
      <w:marTop w:val="0"/>
      <w:marBottom w:val="0"/>
      <w:divBdr>
        <w:top w:val="none" w:sz="0" w:space="0" w:color="auto"/>
        <w:left w:val="none" w:sz="0" w:space="0" w:color="auto"/>
        <w:bottom w:val="none" w:sz="0" w:space="0" w:color="auto"/>
        <w:right w:val="none" w:sz="0" w:space="0" w:color="auto"/>
      </w:divBdr>
    </w:div>
    <w:div w:id="667095387">
      <w:bodyDiv w:val="1"/>
      <w:marLeft w:val="0"/>
      <w:marRight w:val="0"/>
      <w:marTop w:val="0"/>
      <w:marBottom w:val="0"/>
      <w:divBdr>
        <w:top w:val="none" w:sz="0" w:space="0" w:color="auto"/>
        <w:left w:val="none" w:sz="0" w:space="0" w:color="auto"/>
        <w:bottom w:val="none" w:sz="0" w:space="0" w:color="auto"/>
        <w:right w:val="none" w:sz="0" w:space="0" w:color="auto"/>
      </w:divBdr>
    </w:div>
    <w:div w:id="677731305">
      <w:bodyDiv w:val="1"/>
      <w:marLeft w:val="0"/>
      <w:marRight w:val="0"/>
      <w:marTop w:val="0"/>
      <w:marBottom w:val="0"/>
      <w:divBdr>
        <w:top w:val="none" w:sz="0" w:space="0" w:color="auto"/>
        <w:left w:val="none" w:sz="0" w:space="0" w:color="auto"/>
        <w:bottom w:val="none" w:sz="0" w:space="0" w:color="auto"/>
        <w:right w:val="none" w:sz="0" w:space="0" w:color="auto"/>
      </w:divBdr>
    </w:div>
    <w:div w:id="677848430">
      <w:bodyDiv w:val="1"/>
      <w:marLeft w:val="0"/>
      <w:marRight w:val="0"/>
      <w:marTop w:val="0"/>
      <w:marBottom w:val="0"/>
      <w:divBdr>
        <w:top w:val="none" w:sz="0" w:space="0" w:color="auto"/>
        <w:left w:val="none" w:sz="0" w:space="0" w:color="auto"/>
        <w:bottom w:val="none" w:sz="0" w:space="0" w:color="auto"/>
        <w:right w:val="none" w:sz="0" w:space="0" w:color="auto"/>
      </w:divBdr>
    </w:div>
    <w:div w:id="684983125">
      <w:bodyDiv w:val="1"/>
      <w:marLeft w:val="0"/>
      <w:marRight w:val="0"/>
      <w:marTop w:val="0"/>
      <w:marBottom w:val="0"/>
      <w:divBdr>
        <w:top w:val="none" w:sz="0" w:space="0" w:color="auto"/>
        <w:left w:val="none" w:sz="0" w:space="0" w:color="auto"/>
        <w:bottom w:val="none" w:sz="0" w:space="0" w:color="auto"/>
        <w:right w:val="none" w:sz="0" w:space="0" w:color="auto"/>
      </w:divBdr>
    </w:div>
    <w:div w:id="685984947">
      <w:bodyDiv w:val="1"/>
      <w:marLeft w:val="0"/>
      <w:marRight w:val="0"/>
      <w:marTop w:val="0"/>
      <w:marBottom w:val="0"/>
      <w:divBdr>
        <w:top w:val="none" w:sz="0" w:space="0" w:color="auto"/>
        <w:left w:val="none" w:sz="0" w:space="0" w:color="auto"/>
        <w:bottom w:val="none" w:sz="0" w:space="0" w:color="auto"/>
        <w:right w:val="none" w:sz="0" w:space="0" w:color="auto"/>
      </w:divBdr>
    </w:div>
    <w:div w:id="693193646">
      <w:bodyDiv w:val="1"/>
      <w:marLeft w:val="0"/>
      <w:marRight w:val="0"/>
      <w:marTop w:val="0"/>
      <w:marBottom w:val="0"/>
      <w:divBdr>
        <w:top w:val="none" w:sz="0" w:space="0" w:color="auto"/>
        <w:left w:val="none" w:sz="0" w:space="0" w:color="auto"/>
        <w:bottom w:val="none" w:sz="0" w:space="0" w:color="auto"/>
        <w:right w:val="none" w:sz="0" w:space="0" w:color="auto"/>
      </w:divBdr>
    </w:div>
    <w:div w:id="699627112">
      <w:bodyDiv w:val="1"/>
      <w:marLeft w:val="0"/>
      <w:marRight w:val="0"/>
      <w:marTop w:val="0"/>
      <w:marBottom w:val="0"/>
      <w:divBdr>
        <w:top w:val="none" w:sz="0" w:space="0" w:color="auto"/>
        <w:left w:val="none" w:sz="0" w:space="0" w:color="auto"/>
        <w:bottom w:val="none" w:sz="0" w:space="0" w:color="auto"/>
        <w:right w:val="none" w:sz="0" w:space="0" w:color="auto"/>
      </w:divBdr>
    </w:div>
    <w:div w:id="705258675">
      <w:bodyDiv w:val="1"/>
      <w:marLeft w:val="0"/>
      <w:marRight w:val="0"/>
      <w:marTop w:val="0"/>
      <w:marBottom w:val="0"/>
      <w:divBdr>
        <w:top w:val="none" w:sz="0" w:space="0" w:color="auto"/>
        <w:left w:val="none" w:sz="0" w:space="0" w:color="auto"/>
        <w:bottom w:val="none" w:sz="0" w:space="0" w:color="auto"/>
        <w:right w:val="none" w:sz="0" w:space="0" w:color="auto"/>
      </w:divBdr>
    </w:div>
    <w:div w:id="711687920">
      <w:bodyDiv w:val="1"/>
      <w:marLeft w:val="0"/>
      <w:marRight w:val="0"/>
      <w:marTop w:val="0"/>
      <w:marBottom w:val="0"/>
      <w:divBdr>
        <w:top w:val="none" w:sz="0" w:space="0" w:color="auto"/>
        <w:left w:val="none" w:sz="0" w:space="0" w:color="auto"/>
        <w:bottom w:val="none" w:sz="0" w:space="0" w:color="auto"/>
        <w:right w:val="none" w:sz="0" w:space="0" w:color="auto"/>
      </w:divBdr>
    </w:div>
    <w:div w:id="731347723">
      <w:bodyDiv w:val="1"/>
      <w:marLeft w:val="0"/>
      <w:marRight w:val="0"/>
      <w:marTop w:val="0"/>
      <w:marBottom w:val="0"/>
      <w:divBdr>
        <w:top w:val="none" w:sz="0" w:space="0" w:color="auto"/>
        <w:left w:val="none" w:sz="0" w:space="0" w:color="auto"/>
        <w:bottom w:val="none" w:sz="0" w:space="0" w:color="auto"/>
        <w:right w:val="none" w:sz="0" w:space="0" w:color="auto"/>
      </w:divBdr>
    </w:div>
    <w:div w:id="732581625">
      <w:bodyDiv w:val="1"/>
      <w:marLeft w:val="0"/>
      <w:marRight w:val="0"/>
      <w:marTop w:val="0"/>
      <w:marBottom w:val="0"/>
      <w:divBdr>
        <w:top w:val="none" w:sz="0" w:space="0" w:color="auto"/>
        <w:left w:val="none" w:sz="0" w:space="0" w:color="auto"/>
        <w:bottom w:val="none" w:sz="0" w:space="0" w:color="auto"/>
        <w:right w:val="none" w:sz="0" w:space="0" w:color="auto"/>
      </w:divBdr>
    </w:div>
    <w:div w:id="738013738">
      <w:bodyDiv w:val="1"/>
      <w:marLeft w:val="0"/>
      <w:marRight w:val="0"/>
      <w:marTop w:val="0"/>
      <w:marBottom w:val="0"/>
      <w:divBdr>
        <w:top w:val="none" w:sz="0" w:space="0" w:color="auto"/>
        <w:left w:val="none" w:sz="0" w:space="0" w:color="auto"/>
        <w:bottom w:val="none" w:sz="0" w:space="0" w:color="auto"/>
        <w:right w:val="none" w:sz="0" w:space="0" w:color="auto"/>
      </w:divBdr>
    </w:div>
    <w:div w:id="746197571">
      <w:bodyDiv w:val="1"/>
      <w:marLeft w:val="0"/>
      <w:marRight w:val="0"/>
      <w:marTop w:val="0"/>
      <w:marBottom w:val="0"/>
      <w:divBdr>
        <w:top w:val="none" w:sz="0" w:space="0" w:color="auto"/>
        <w:left w:val="none" w:sz="0" w:space="0" w:color="auto"/>
        <w:bottom w:val="none" w:sz="0" w:space="0" w:color="auto"/>
        <w:right w:val="none" w:sz="0" w:space="0" w:color="auto"/>
      </w:divBdr>
    </w:div>
    <w:div w:id="769156791">
      <w:bodyDiv w:val="1"/>
      <w:marLeft w:val="0"/>
      <w:marRight w:val="0"/>
      <w:marTop w:val="0"/>
      <w:marBottom w:val="0"/>
      <w:divBdr>
        <w:top w:val="none" w:sz="0" w:space="0" w:color="auto"/>
        <w:left w:val="none" w:sz="0" w:space="0" w:color="auto"/>
        <w:bottom w:val="none" w:sz="0" w:space="0" w:color="auto"/>
        <w:right w:val="none" w:sz="0" w:space="0" w:color="auto"/>
      </w:divBdr>
    </w:div>
    <w:div w:id="769854862">
      <w:bodyDiv w:val="1"/>
      <w:marLeft w:val="0"/>
      <w:marRight w:val="0"/>
      <w:marTop w:val="0"/>
      <w:marBottom w:val="0"/>
      <w:divBdr>
        <w:top w:val="none" w:sz="0" w:space="0" w:color="auto"/>
        <w:left w:val="none" w:sz="0" w:space="0" w:color="auto"/>
        <w:bottom w:val="none" w:sz="0" w:space="0" w:color="auto"/>
        <w:right w:val="none" w:sz="0" w:space="0" w:color="auto"/>
      </w:divBdr>
    </w:div>
    <w:div w:id="774205747">
      <w:bodyDiv w:val="1"/>
      <w:marLeft w:val="0"/>
      <w:marRight w:val="0"/>
      <w:marTop w:val="0"/>
      <w:marBottom w:val="0"/>
      <w:divBdr>
        <w:top w:val="none" w:sz="0" w:space="0" w:color="auto"/>
        <w:left w:val="none" w:sz="0" w:space="0" w:color="auto"/>
        <w:bottom w:val="none" w:sz="0" w:space="0" w:color="auto"/>
        <w:right w:val="none" w:sz="0" w:space="0" w:color="auto"/>
      </w:divBdr>
    </w:div>
    <w:div w:id="774859433">
      <w:bodyDiv w:val="1"/>
      <w:marLeft w:val="0"/>
      <w:marRight w:val="0"/>
      <w:marTop w:val="0"/>
      <w:marBottom w:val="0"/>
      <w:divBdr>
        <w:top w:val="none" w:sz="0" w:space="0" w:color="auto"/>
        <w:left w:val="none" w:sz="0" w:space="0" w:color="auto"/>
        <w:bottom w:val="none" w:sz="0" w:space="0" w:color="auto"/>
        <w:right w:val="none" w:sz="0" w:space="0" w:color="auto"/>
      </w:divBdr>
    </w:div>
    <w:div w:id="778765098">
      <w:bodyDiv w:val="1"/>
      <w:marLeft w:val="0"/>
      <w:marRight w:val="0"/>
      <w:marTop w:val="0"/>
      <w:marBottom w:val="0"/>
      <w:divBdr>
        <w:top w:val="none" w:sz="0" w:space="0" w:color="auto"/>
        <w:left w:val="none" w:sz="0" w:space="0" w:color="auto"/>
        <w:bottom w:val="none" w:sz="0" w:space="0" w:color="auto"/>
        <w:right w:val="none" w:sz="0" w:space="0" w:color="auto"/>
      </w:divBdr>
    </w:div>
    <w:div w:id="787119067">
      <w:bodyDiv w:val="1"/>
      <w:marLeft w:val="0"/>
      <w:marRight w:val="0"/>
      <w:marTop w:val="0"/>
      <w:marBottom w:val="0"/>
      <w:divBdr>
        <w:top w:val="none" w:sz="0" w:space="0" w:color="auto"/>
        <w:left w:val="none" w:sz="0" w:space="0" w:color="auto"/>
        <w:bottom w:val="none" w:sz="0" w:space="0" w:color="auto"/>
        <w:right w:val="none" w:sz="0" w:space="0" w:color="auto"/>
      </w:divBdr>
    </w:div>
    <w:div w:id="793641034">
      <w:bodyDiv w:val="1"/>
      <w:marLeft w:val="0"/>
      <w:marRight w:val="0"/>
      <w:marTop w:val="0"/>
      <w:marBottom w:val="0"/>
      <w:divBdr>
        <w:top w:val="none" w:sz="0" w:space="0" w:color="auto"/>
        <w:left w:val="none" w:sz="0" w:space="0" w:color="auto"/>
        <w:bottom w:val="none" w:sz="0" w:space="0" w:color="auto"/>
        <w:right w:val="none" w:sz="0" w:space="0" w:color="auto"/>
      </w:divBdr>
    </w:div>
    <w:div w:id="800460149">
      <w:bodyDiv w:val="1"/>
      <w:marLeft w:val="0"/>
      <w:marRight w:val="0"/>
      <w:marTop w:val="0"/>
      <w:marBottom w:val="0"/>
      <w:divBdr>
        <w:top w:val="none" w:sz="0" w:space="0" w:color="auto"/>
        <w:left w:val="none" w:sz="0" w:space="0" w:color="auto"/>
        <w:bottom w:val="none" w:sz="0" w:space="0" w:color="auto"/>
        <w:right w:val="none" w:sz="0" w:space="0" w:color="auto"/>
      </w:divBdr>
    </w:div>
    <w:div w:id="803736049">
      <w:bodyDiv w:val="1"/>
      <w:marLeft w:val="0"/>
      <w:marRight w:val="0"/>
      <w:marTop w:val="0"/>
      <w:marBottom w:val="0"/>
      <w:divBdr>
        <w:top w:val="none" w:sz="0" w:space="0" w:color="auto"/>
        <w:left w:val="none" w:sz="0" w:space="0" w:color="auto"/>
        <w:bottom w:val="none" w:sz="0" w:space="0" w:color="auto"/>
        <w:right w:val="none" w:sz="0" w:space="0" w:color="auto"/>
      </w:divBdr>
    </w:div>
    <w:div w:id="804813028">
      <w:bodyDiv w:val="1"/>
      <w:marLeft w:val="0"/>
      <w:marRight w:val="0"/>
      <w:marTop w:val="0"/>
      <w:marBottom w:val="0"/>
      <w:divBdr>
        <w:top w:val="none" w:sz="0" w:space="0" w:color="auto"/>
        <w:left w:val="none" w:sz="0" w:space="0" w:color="auto"/>
        <w:bottom w:val="none" w:sz="0" w:space="0" w:color="auto"/>
        <w:right w:val="none" w:sz="0" w:space="0" w:color="auto"/>
      </w:divBdr>
    </w:div>
    <w:div w:id="814029711">
      <w:bodyDiv w:val="1"/>
      <w:marLeft w:val="0"/>
      <w:marRight w:val="0"/>
      <w:marTop w:val="0"/>
      <w:marBottom w:val="0"/>
      <w:divBdr>
        <w:top w:val="none" w:sz="0" w:space="0" w:color="auto"/>
        <w:left w:val="none" w:sz="0" w:space="0" w:color="auto"/>
        <w:bottom w:val="none" w:sz="0" w:space="0" w:color="auto"/>
        <w:right w:val="none" w:sz="0" w:space="0" w:color="auto"/>
      </w:divBdr>
    </w:div>
    <w:div w:id="825629268">
      <w:bodyDiv w:val="1"/>
      <w:marLeft w:val="0"/>
      <w:marRight w:val="0"/>
      <w:marTop w:val="0"/>
      <w:marBottom w:val="0"/>
      <w:divBdr>
        <w:top w:val="none" w:sz="0" w:space="0" w:color="auto"/>
        <w:left w:val="none" w:sz="0" w:space="0" w:color="auto"/>
        <w:bottom w:val="none" w:sz="0" w:space="0" w:color="auto"/>
        <w:right w:val="none" w:sz="0" w:space="0" w:color="auto"/>
      </w:divBdr>
    </w:div>
    <w:div w:id="828594681">
      <w:bodyDiv w:val="1"/>
      <w:marLeft w:val="0"/>
      <w:marRight w:val="0"/>
      <w:marTop w:val="0"/>
      <w:marBottom w:val="0"/>
      <w:divBdr>
        <w:top w:val="none" w:sz="0" w:space="0" w:color="auto"/>
        <w:left w:val="none" w:sz="0" w:space="0" w:color="auto"/>
        <w:bottom w:val="none" w:sz="0" w:space="0" w:color="auto"/>
        <w:right w:val="none" w:sz="0" w:space="0" w:color="auto"/>
      </w:divBdr>
    </w:div>
    <w:div w:id="836190388">
      <w:bodyDiv w:val="1"/>
      <w:marLeft w:val="0"/>
      <w:marRight w:val="0"/>
      <w:marTop w:val="0"/>
      <w:marBottom w:val="0"/>
      <w:divBdr>
        <w:top w:val="none" w:sz="0" w:space="0" w:color="auto"/>
        <w:left w:val="none" w:sz="0" w:space="0" w:color="auto"/>
        <w:bottom w:val="none" w:sz="0" w:space="0" w:color="auto"/>
        <w:right w:val="none" w:sz="0" w:space="0" w:color="auto"/>
      </w:divBdr>
    </w:div>
    <w:div w:id="838274259">
      <w:bodyDiv w:val="1"/>
      <w:marLeft w:val="0"/>
      <w:marRight w:val="0"/>
      <w:marTop w:val="0"/>
      <w:marBottom w:val="0"/>
      <w:divBdr>
        <w:top w:val="none" w:sz="0" w:space="0" w:color="auto"/>
        <w:left w:val="none" w:sz="0" w:space="0" w:color="auto"/>
        <w:bottom w:val="none" w:sz="0" w:space="0" w:color="auto"/>
        <w:right w:val="none" w:sz="0" w:space="0" w:color="auto"/>
      </w:divBdr>
    </w:div>
    <w:div w:id="840897694">
      <w:bodyDiv w:val="1"/>
      <w:marLeft w:val="0"/>
      <w:marRight w:val="0"/>
      <w:marTop w:val="0"/>
      <w:marBottom w:val="0"/>
      <w:divBdr>
        <w:top w:val="none" w:sz="0" w:space="0" w:color="auto"/>
        <w:left w:val="none" w:sz="0" w:space="0" w:color="auto"/>
        <w:bottom w:val="none" w:sz="0" w:space="0" w:color="auto"/>
        <w:right w:val="none" w:sz="0" w:space="0" w:color="auto"/>
      </w:divBdr>
    </w:div>
    <w:div w:id="855004466">
      <w:bodyDiv w:val="1"/>
      <w:marLeft w:val="0"/>
      <w:marRight w:val="0"/>
      <w:marTop w:val="0"/>
      <w:marBottom w:val="0"/>
      <w:divBdr>
        <w:top w:val="none" w:sz="0" w:space="0" w:color="auto"/>
        <w:left w:val="none" w:sz="0" w:space="0" w:color="auto"/>
        <w:bottom w:val="none" w:sz="0" w:space="0" w:color="auto"/>
        <w:right w:val="none" w:sz="0" w:space="0" w:color="auto"/>
      </w:divBdr>
    </w:div>
    <w:div w:id="855770031">
      <w:bodyDiv w:val="1"/>
      <w:marLeft w:val="0"/>
      <w:marRight w:val="0"/>
      <w:marTop w:val="0"/>
      <w:marBottom w:val="0"/>
      <w:divBdr>
        <w:top w:val="none" w:sz="0" w:space="0" w:color="auto"/>
        <w:left w:val="none" w:sz="0" w:space="0" w:color="auto"/>
        <w:bottom w:val="none" w:sz="0" w:space="0" w:color="auto"/>
        <w:right w:val="none" w:sz="0" w:space="0" w:color="auto"/>
      </w:divBdr>
    </w:div>
    <w:div w:id="858814677">
      <w:bodyDiv w:val="1"/>
      <w:marLeft w:val="0"/>
      <w:marRight w:val="0"/>
      <w:marTop w:val="0"/>
      <w:marBottom w:val="0"/>
      <w:divBdr>
        <w:top w:val="none" w:sz="0" w:space="0" w:color="auto"/>
        <w:left w:val="none" w:sz="0" w:space="0" w:color="auto"/>
        <w:bottom w:val="none" w:sz="0" w:space="0" w:color="auto"/>
        <w:right w:val="none" w:sz="0" w:space="0" w:color="auto"/>
      </w:divBdr>
    </w:div>
    <w:div w:id="859515290">
      <w:bodyDiv w:val="1"/>
      <w:marLeft w:val="0"/>
      <w:marRight w:val="0"/>
      <w:marTop w:val="0"/>
      <w:marBottom w:val="0"/>
      <w:divBdr>
        <w:top w:val="none" w:sz="0" w:space="0" w:color="auto"/>
        <w:left w:val="none" w:sz="0" w:space="0" w:color="auto"/>
        <w:bottom w:val="none" w:sz="0" w:space="0" w:color="auto"/>
        <w:right w:val="none" w:sz="0" w:space="0" w:color="auto"/>
      </w:divBdr>
    </w:div>
    <w:div w:id="868303515">
      <w:bodyDiv w:val="1"/>
      <w:marLeft w:val="0"/>
      <w:marRight w:val="0"/>
      <w:marTop w:val="0"/>
      <w:marBottom w:val="0"/>
      <w:divBdr>
        <w:top w:val="none" w:sz="0" w:space="0" w:color="auto"/>
        <w:left w:val="none" w:sz="0" w:space="0" w:color="auto"/>
        <w:bottom w:val="none" w:sz="0" w:space="0" w:color="auto"/>
        <w:right w:val="none" w:sz="0" w:space="0" w:color="auto"/>
      </w:divBdr>
    </w:div>
    <w:div w:id="868883311">
      <w:bodyDiv w:val="1"/>
      <w:marLeft w:val="0"/>
      <w:marRight w:val="0"/>
      <w:marTop w:val="0"/>
      <w:marBottom w:val="0"/>
      <w:divBdr>
        <w:top w:val="none" w:sz="0" w:space="0" w:color="auto"/>
        <w:left w:val="none" w:sz="0" w:space="0" w:color="auto"/>
        <w:bottom w:val="none" w:sz="0" w:space="0" w:color="auto"/>
        <w:right w:val="none" w:sz="0" w:space="0" w:color="auto"/>
      </w:divBdr>
    </w:div>
    <w:div w:id="869150275">
      <w:bodyDiv w:val="1"/>
      <w:marLeft w:val="0"/>
      <w:marRight w:val="0"/>
      <w:marTop w:val="0"/>
      <w:marBottom w:val="0"/>
      <w:divBdr>
        <w:top w:val="none" w:sz="0" w:space="0" w:color="auto"/>
        <w:left w:val="none" w:sz="0" w:space="0" w:color="auto"/>
        <w:bottom w:val="none" w:sz="0" w:space="0" w:color="auto"/>
        <w:right w:val="none" w:sz="0" w:space="0" w:color="auto"/>
      </w:divBdr>
    </w:div>
    <w:div w:id="871846983">
      <w:bodyDiv w:val="1"/>
      <w:marLeft w:val="0"/>
      <w:marRight w:val="0"/>
      <w:marTop w:val="0"/>
      <w:marBottom w:val="0"/>
      <w:divBdr>
        <w:top w:val="none" w:sz="0" w:space="0" w:color="auto"/>
        <w:left w:val="none" w:sz="0" w:space="0" w:color="auto"/>
        <w:bottom w:val="none" w:sz="0" w:space="0" w:color="auto"/>
        <w:right w:val="none" w:sz="0" w:space="0" w:color="auto"/>
      </w:divBdr>
    </w:div>
    <w:div w:id="872426603">
      <w:bodyDiv w:val="1"/>
      <w:marLeft w:val="0"/>
      <w:marRight w:val="0"/>
      <w:marTop w:val="0"/>
      <w:marBottom w:val="0"/>
      <w:divBdr>
        <w:top w:val="none" w:sz="0" w:space="0" w:color="auto"/>
        <w:left w:val="none" w:sz="0" w:space="0" w:color="auto"/>
        <w:bottom w:val="none" w:sz="0" w:space="0" w:color="auto"/>
        <w:right w:val="none" w:sz="0" w:space="0" w:color="auto"/>
      </w:divBdr>
    </w:div>
    <w:div w:id="872612761">
      <w:bodyDiv w:val="1"/>
      <w:marLeft w:val="0"/>
      <w:marRight w:val="0"/>
      <w:marTop w:val="0"/>
      <w:marBottom w:val="0"/>
      <w:divBdr>
        <w:top w:val="none" w:sz="0" w:space="0" w:color="auto"/>
        <w:left w:val="none" w:sz="0" w:space="0" w:color="auto"/>
        <w:bottom w:val="none" w:sz="0" w:space="0" w:color="auto"/>
        <w:right w:val="none" w:sz="0" w:space="0" w:color="auto"/>
      </w:divBdr>
    </w:div>
    <w:div w:id="873033696">
      <w:bodyDiv w:val="1"/>
      <w:marLeft w:val="0"/>
      <w:marRight w:val="0"/>
      <w:marTop w:val="0"/>
      <w:marBottom w:val="0"/>
      <w:divBdr>
        <w:top w:val="none" w:sz="0" w:space="0" w:color="auto"/>
        <w:left w:val="none" w:sz="0" w:space="0" w:color="auto"/>
        <w:bottom w:val="none" w:sz="0" w:space="0" w:color="auto"/>
        <w:right w:val="none" w:sz="0" w:space="0" w:color="auto"/>
      </w:divBdr>
    </w:div>
    <w:div w:id="874923372">
      <w:bodyDiv w:val="1"/>
      <w:marLeft w:val="0"/>
      <w:marRight w:val="0"/>
      <w:marTop w:val="0"/>
      <w:marBottom w:val="0"/>
      <w:divBdr>
        <w:top w:val="none" w:sz="0" w:space="0" w:color="auto"/>
        <w:left w:val="none" w:sz="0" w:space="0" w:color="auto"/>
        <w:bottom w:val="none" w:sz="0" w:space="0" w:color="auto"/>
        <w:right w:val="none" w:sz="0" w:space="0" w:color="auto"/>
      </w:divBdr>
    </w:div>
    <w:div w:id="877162905">
      <w:bodyDiv w:val="1"/>
      <w:marLeft w:val="0"/>
      <w:marRight w:val="0"/>
      <w:marTop w:val="0"/>
      <w:marBottom w:val="0"/>
      <w:divBdr>
        <w:top w:val="none" w:sz="0" w:space="0" w:color="auto"/>
        <w:left w:val="none" w:sz="0" w:space="0" w:color="auto"/>
        <w:bottom w:val="none" w:sz="0" w:space="0" w:color="auto"/>
        <w:right w:val="none" w:sz="0" w:space="0" w:color="auto"/>
      </w:divBdr>
    </w:div>
    <w:div w:id="879786349">
      <w:bodyDiv w:val="1"/>
      <w:marLeft w:val="0"/>
      <w:marRight w:val="0"/>
      <w:marTop w:val="0"/>
      <w:marBottom w:val="0"/>
      <w:divBdr>
        <w:top w:val="none" w:sz="0" w:space="0" w:color="auto"/>
        <w:left w:val="none" w:sz="0" w:space="0" w:color="auto"/>
        <w:bottom w:val="none" w:sz="0" w:space="0" w:color="auto"/>
        <w:right w:val="none" w:sz="0" w:space="0" w:color="auto"/>
      </w:divBdr>
    </w:div>
    <w:div w:id="881863493">
      <w:bodyDiv w:val="1"/>
      <w:marLeft w:val="0"/>
      <w:marRight w:val="0"/>
      <w:marTop w:val="0"/>
      <w:marBottom w:val="0"/>
      <w:divBdr>
        <w:top w:val="none" w:sz="0" w:space="0" w:color="auto"/>
        <w:left w:val="none" w:sz="0" w:space="0" w:color="auto"/>
        <w:bottom w:val="none" w:sz="0" w:space="0" w:color="auto"/>
        <w:right w:val="none" w:sz="0" w:space="0" w:color="auto"/>
      </w:divBdr>
    </w:div>
    <w:div w:id="884294489">
      <w:bodyDiv w:val="1"/>
      <w:marLeft w:val="0"/>
      <w:marRight w:val="0"/>
      <w:marTop w:val="0"/>
      <w:marBottom w:val="0"/>
      <w:divBdr>
        <w:top w:val="none" w:sz="0" w:space="0" w:color="auto"/>
        <w:left w:val="none" w:sz="0" w:space="0" w:color="auto"/>
        <w:bottom w:val="none" w:sz="0" w:space="0" w:color="auto"/>
        <w:right w:val="none" w:sz="0" w:space="0" w:color="auto"/>
      </w:divBdr>
    </w:div>
    <w:div w:id="885719074">
      <w:bodyDiv w:val="1"/>
      <w:marLeft w:val="0"/>
      <w:marRight w:val="0"/>
      <w:marTop w:val="0"/>
      <w:marBottom w:val="0"/>
      <w:divBdr>
        <w:top w:val="none" w:sz="0" w:space="0" w:color="auto"/>
        <w:left w:val="none" w:sz="0" w:space="0" w:color="auto"/>
        <w:bottom w:val="none" w:sz="0" w:space="0" w:color="auto"/>
        <w:right w:val="none" w:sz="0" w:space="0" w:color="auto"/>
      </w:divBdr>
    </w:div>
    <w:div w:id="890266296">
      <w:bodyDiv w:val="1"/>
      <w:marLeft w:val="0"/>
      <w:marRight w:val="0"/>
      <w:marTop w:val="0"/>
      <w:marBottom w:val="0"/>
      <w:divBdr>
        <w:top w:val="none" w:sz="0" w:space="0" w:color="auto"/>
        <w:left w:val="none" w:sz="0" w:space="0" w:color="auto"/>
        <w:bottom w:val="none" w:sz="0" w:space="0" w:color="auto"/>
        <w:right w:val="none" w:sz="0" w:space="0" w:color="auto"/>
      </w:divBdr>
    </w:div>
    <w:div w:id="893541050">
      <w:bodyDiv w:val="1"/>
      <w:marLeft w:val="0"/>
      <w:marRight w:val="0"/>
      <w:marTop w:val="0"/>
      <w:marBottom w:val="0"/>
      <w:divBdr>
        <w:top w:val="none" w:sz="0" w:space="0" w:color="auto"/>
        <w:left w:val="none" w:sz="0" w:space="0" w:color="auto"/>
        <w:bottom w:val="none" w:sz="0" w:space="0" w:color="auto"/>
        <w:right w:val="none" w:sz="0" w:space="0" w:color="auto"/>
      </w:divBdr>
    </w:div>
    <w:div w:id="896207649">
      <w:bodyDiv w:val="1"/>
      <w:marLeft w:val="0"/>
      <w:marRight w:val="0"/>
      <w:marTop w:val="0"/>
      <w:marBottom w:val="0"/>
      <w:divBdr>
        <w:top w:val="none" w:sz="0" w:space="0" w:color="auto"/>
        <w:left w:val="none" w:sz="0" w:space="0" w:color="auto"/>
        <w:bottom w:val="none" w:sz="0" w:space="0" w:color="auto"/>
        <w:right w:val="none" w:sz="0" w:space="0" w:color="auto"/>
      </w:divBdr>
    </w:div>
    <w:div w:id="900941676">
      <w:bodyDiv w:val="1"/>
      <w:marLeft w:val="0"/>
      <w:marRight w:val="0"/>
      <w:marTop w:val="0"/>
      <w:marBottom w:val="0"/>
      <w:divBdr>
        <w:top w:val="none" w:sz="0" w:space="0" w:color="auto"/>
        <w:left w:val="none" w:sz="0" w:space="0" w:color="auto"/>
        <w:bottom w:val="none" w:sz="0" w:space="0" w:color="auto"/>
        <w:right w:val="none" w:sz="0" w:space="0" w:color="auto"/>
      </w:divBdr>
    </w:div>
    <w:div w:id="906501077">
      <w:bodyDiv w:val="1"/>
      <w:marLeft w:val="0"/>
      <w:marRight w:val="0"/>
      <w:marTop w:val="0"/>
      <w:marBottom w:val="0"/>
      <w:divBdr>
        <w:top w:val="none" w:sz="0" w:space="0" w:color="auto"/>
        <w:left w:val="none" w:sz="0" w:space="0" w:color="auto"/>
        <w:bottom w:val="none" w:sz="0" w:space="0" w:color="auto"/>
        <w:right w:val="none" w:sz="0" w:space="0" w:color="auto"/>
      </w:divBdr>
    </w:div>
    <w:div w:id="907880252">
      <w:bodyDiv w:val="1"/>
      <w:marLeft w:val="0"/>
      <w:marRight w:val="0"/>
      <w:marTop w:val="0"/>
      <w:marBottom w:val="0"/>
      <w:divBdr>
        <w:top w:val="none" w:sz="0" w:space="0" w:color="auto"/>
        <w:left w:val="none" w:sz="0" w:space="0" w:color="auto"/>
        <w:bottom w:val="none" w:sz="0" w:space="0" w:color="auto"/>
        <w:right w:val="none" w:sz="0" w:space="0" w:color="auto"/>
      </w:divBdr>
    </w:div>
    <w:div w:id="910622830">
      <w:bodyDiv w:val="1"/>
      <w:marLeft w:val="0"/>
      <w:marRight w:val="0"/>
      <w:marTop w:val="0"/>
      <w:marBottom w:val="0"/>
      <w:divBdr>
        <w:top w:val="none" w:sz="0" w:space="0" w:color="auto"/>
        <w:left w:val="none" w:sz="0" w:space="0" w:color="auto"/>
        <w:bottom w:val="none" w:sz="0" w:space="0" w:color="auto"/>
        <w:right w:val="none" w:sz="0" w:space="0" w:color="auto"/>
      </w:divBdr>
    </w:div>
    <w:div w:id="915283923">
      <w:bodyDiv w:val="1"/>
      <w:marLeft w:val="0"/>
      <w:marRight w:val="0"/>
      <w:marTop w:val="0"/>
      <w:marBottom w:val="0"/>
      <w:divBdr>
        <w:top w:val="none" w:sz="0" w:space="0" w:color="auto"/>
        <w:left w:val="none" w:sz="0" w:space="0" w:color="auto"/>
        <w:bottom w:val="none" w:sz="0" w:space="0" w:color="auto"/>
        <w:right w:val="none" w:sz="0" w:space="0" w:color="auto"/>
      </w:divBdr>
    </w:div>
    <w:div w:id="915743027">
      <w:bodyDiv w:val="1"/>
      <w:marLeft w:val="0"/>
      <w:marRight w:val="0"/>
      <w:marTop w:val="0"/>
      <w:marBottom w:val="0"/>
      <w:divBdr>
        <w:top w:val="none" w:sz="0" w:space="0" w:color="auto"/>
        <w:left w:val="none" w:sz="0" w:space="0" w:color="auto"/>
        <w:bottom w:val="none" w:sz="0" w:space="0" w:color="auto"/>
        <w:right w:val="none" w:sz="0" w:space="0" w:color="auto"/>
      </w:divBdr>
    </w:div>
    <w:div w:id="923221080">
      <w:bodyDiv w:val="1"/>
      <w:marLeft w:val="0"/>
      <w:marRight w:val="0"/>
      <w:marTop w:val="0"/>
      <w:marBottom w:val="0"/>
      <w:divBdr>
        <w:top w:val="none" w:sz="0" w:space="0" w:color="auto"/>
        <w:left w:val="none" w:sz="0" w:space="0" w:color="auto"/>
        <w:bottom w:val="none" w:sz="0" w:space="0" w:color="auto"/>
        <w:right w:val="none" w:sz="0" w:space="0" w:color="auto"/>
      </w:divBdr>
    </w:div>
    <w:div w:id="927232694">
      <w:bodyDiv w:val="1"/>
      <w:marLeft w:val="0"/>
      <w:marRight w:val="0"/>
      <w:marTop w:val="0"/>
      <w:marBottom w:val="0"/>
      <w:divBdr>
        <w:top w:val="none" w:sz="0" w:space="0" w:color="auto"/>
        <w:left w:val="none" w:sz="0" w:space="0" w:color="auto"/>
        <w:bottom w:val="none" w:sz="0" w:space="0" w:color="auto"/>
        <w:right w:val="none" w:sz="0" w:space="0" w:color="auto"/>
      </w:divBdr>
    </w:div>
    <w:div w:id="929586756">
      <w:bodyDiv w:val="1"/>
      <w:marLeft w:val="0"/>
      <w:marRight w:val="0"/>
      <w:marTop w:val="0"/>
      <w:marBottom w:val="0"/>
      <w:divBdr>
        <w:top w:val="none" w:sz="0" w:space="0" w:color="auto"/>
        <w:left w:val="none" w:sz="0" w:space="0" w:color="auto"/>
        <w:bottom w:val="none" w:sz="0" w:space="0" w:color="auto"/>
        <w:right w:val="none" w:sz="0" w:space="0" w:color="auto"/>
      </w:divBdr>
    </w:div>
    <w:div w:id="930160224">
      <w:bodyDiv w:val="1"/>
      <w:marLeft w:val="0"/>
      <w:marRight w:val="0"/>
      <w:marTop w:val="0"/>
      <w:marBottom w:val="0"/>
      <w:divBdr>
        <w:top w:val="none" w:sz="0" w:space="0" w:color="auto"/>
        <w:left w:val="none" w:sz="0" w:space="0" w:color="auto"/>
        <w:bottom w:val="none" w:sz="0" w:space="0" w:color="auto"/>
        <w:right w:val="none" w:sz="0" w:space="0" w:color="auto"/>
      </w:divBdr>
    </w:div>
    <w:div w:id="930236427">
      <w:bodyDiv w:val="1"/>
      <w:marLeft w:val="0"/>
      <w:marRight w:val="0"/>
      <w:marTop w:val="0"/>
      <w:marBottom w:val="0"/>
      <w:divBdr>
        <w:top w:val="none" w:sz="0" w:space="0" w:color="auto"/>
        <w:left w:val="none" w:sz="0" w:space="0" w:color="auto"/>
        <w:bottom w:val="none" w:sz="0" w:space="0" w:color="auto"/>
        <w:right w:val="none" w:sz="0" w:space="0" w:color="auto"/>
      </w:divBdr>
    </w:div>
    <w:div w:id="931089809">
      <w:bodyDiv w:val="1"/>
      <w:marLeft w:val="0"/>
      <w:marRight w:val="0"/>
      <w:marTop w:val="0"/>
      <w:marBottom w:val="0"/>
      <w:divBdr>
        <w:top w:val="none" w:sz="0" w:space="0" w:color="auto"/>
        <w:left w:val="none" w:sz="0" w:space="0" w:color="auto"/>
        <w:bottom w:val="none" w:sz="0" w:space="0" w:color="auto"/>
        <w:right w:val="none" w:sz="0" w:space="0" w:color="auto"/>
      </w:divBdr>
    </w:div>
    <w:div w:id="932595439">
      <w:bodyDiv w:val="1"/>
      <w:marLeft w:val="0"/>
      <w:marRight w:val="0"/>
      <w:marTop w:val="0"/>
      <w:marBottom w:val="0"/>
      <w:divBdr>
        <w:top w:val="none" w:sz="0" w:space="0" w:color="auto"/>
        <w:left w:val="none" w:sz="0" w:space="0" w:color="auto"/>
        <w:bottom w:val="none" w:sz="0" w:space="0" w:color="auto"/>
        <w:right w:val="none" w:sz="0" w:space="0" w:color="auto"/>
      </w:divBdr>
    </w:div>
    <w:div w:id="933052061">
      <w:bodyDiv w:val="1"/>
      <w:marLeft w:val="0"/>
      <w:marRight w:val="0"/>
      <w:marTop w:val="0"/>
      <w:marBottom w:val="0"/>
      <w:divBdr>
        <w:top w:val="none" w:sz="0" w:space="0" w:color="auto"/>
        <w:left w:val="none" w:sz="0" w:space="0" w:color="auto"/>
        <w:bottom w:val="none" w:sz="0" w:space="0" w:color="auto"/>
        <w:right w:val="none" w:sz="0" w:space="0" w:color="auto"/>
      </w:divBdr>
    </w:div>
    <w:div w:id="934094451">
      <w:bodyDiv w:val="1"/>
      <w:marLeft w:val="0"/>
      <w:marRight w:val="0"/>
      <w:marTop w:val="0"/>
      <w:marBottom w:val="0"/>
      <w:divBdr>
        <w:top w:val="none" w:sz="0" w:space="0" w:color="auto"/>
        <w:left w:val="none" w:sz="0" w:space="0" w:color="auto"/>
        <w:bottom w:val="none" w:sz="0" w:space="0" w:color="auto"/>
        <w:right w:val="none" w:sz="0" w:space="0" w:color="auto"/>
      </w:divBdr>
    </w:div>
    <w:div w:id="934747048">
      <w:bodyDiv w:val="1"/>
      <w:marLeft w:val="0"/>
      <w:marRight w:val="0"/>
      <w:marTop w:val="0"/>
      <w:marBottom w:val="0"/>
      <w:divBdr>
        <w:top w:val="none" w:sz="0" w:space="0" w:color="auto"/>
        <w:left w:val="none" w:sz="0" w:space="0" w:color="auto"/>
        <w:bottom w:val="none" w:sz="0" w:space="0" w:color="auto"/>
        <w:right w:val="none" w:sz="0" w:space="0" w:color="auto"/>
      </w:divBdr>
    </w:div>
    <w:div w:id="934753918">
      <w:bodyDiv w:val="1"/>
      <w:marLeft w:val="0"/>
      <w:marRight w:val="0"/>
      <w:marTop w:val="0"/>
      <w:marBottom w:val="0"/>
      <w:divBdr>
        <w:top w:val="none" w:sz="0" w:space="0" w:color="auto"/>
        <w:left w:val="none" w:sz="0" w:space="0" w:color="auto"/>
        <w:bottom w:val="none" w:sz="0" w:space="0" w:color="auto"/>
        <w:right w:val="none" w:sz="0" w:space="0" w:color="auto"/>
      </w:divBdr>
    </w:div>
    <w:div w:id="938634014">
      <w:bodyDiv w:val="1"/>
      <w:marLeft w:val="0"/>
      <w:marRight w:val="0"/>
      <w:marTop w:val="0"/>
      <w:marBottom w:val="0"/>
      <w:divBdr>
        <w:top w:val="none" w:sz="0" w:space="0" w:color="auto"/>
        <w:left w:val="none" w:sz="0" w:space="0" w:color="auto"/>
        <w:bottom w:val="none" w:sz="0" w:space="0" w:color="auto"/>
        <w:right w:val="none" w:sz="0" w:space="0" w:color="auto"/>
      </w:divBdr>
    </w:div>
    <w:div w:id="944191273">
      <w:bodyDiv w:val="1"/>
      <w:marLeft w:val="0"/>
      <w:marRight w:val="0"/>
      <w:marTop w:val="0"/>
      <w:marBottom w:val="0"/>
      <w:divBdr>
        <w:top w:val="none" w:sz="0" w:space="0" w:color="auto"/>
        <w:left w:val="none" w:sz="0" w:space="0" w:color="auto"/>
        <w:bottom w:val="none" w:sz="0" w:space="0" w:color="auto"/>
        <w:right w:val="none" w:sz="0" w:space="0" w:color="auto"/>
      </w:divBdr>
    </w:div>
    <w:div w:id="949315175">
      <w:bodyDiv w:val="1"/>
      <w:marLeft w:val="0"/>
      <w:marRight w:val="0"/>
      <w:marTop w:val="0"/>
      <w:marBottom w:val="0"/>
      <w:divBdr>
        <w:top w:val="none" w:sz="0" w:space="0" w:color="auto"/>
        <w:left w:val="none" w:sz="0" w:space="0" w:color="auto"/>
        <w:bottom w:val="none" w:sz="0" w:space="0" w:color="auto"/>
        <w:right w:val="none" w:sz="0" w:space="0" w:color="auto"/>
      </w:divBdr>
    </w:div>
    <w:div w:id="950892684">
      <w:bodyDiv w:val="1"/>
      <w:marLeft w:val="0"/>
      <w:marRight w:val="0"/>
      <w:marTop w:val="0"/>
      <w:marBottom w:val="0"/>
      <w:divBdr>
        <w:top w:val="none" w:sz="0" w:space="0" w:color="auto"/>
        <w:left w:val="none" w:sz="0" w:space="0" w:color="auto"/>
        <w:bottom w:val="none" w:sz="0" w:space="0" w:color="auto"/>
        <w:right w:val="none" w:sz="0" w:space="0" w:color="auto"/>
      </w:divBdr>
    </w:div>
    <w:div w:id="955867400">
      <w:bodyDiv w:val="1"/>
      <w:marLeft w:val="0"/>
      <w:marRight w:val="0"/>
      <w:marTop w:val="0"/>
      <w:marBottom w:val="0"/>
      <w:divBdr>
        <w:top w:val="none" w:sz="0" w:space="0" w:color="auto"/>
        <w:left w:val="none" w:sz="0" w:space="0" w:color="auto"/>
        <w:bottom w:val="none" w:sz="0" w:space="0" w:color="auto"/>
        <w:right w:val="none" w:sz="0" w:space="0" w:color="auto"/>
      </w:divBdr>
    </w:div>
    <w:div w:id="957299762">
      <w:bodyDiv w:val="1"/>
      <w:marLeft w:val="0"/>
      <w:marRight w:val="0"/>
      <w:marTop w:val="0"/>
      <w:marBottom w:val="0"/>
      <w:divBdr>
        <w:top w:val="none" w:sz="0" w:space="0" w:color="auto"/>
        <w:left w:val="none" w:sz="0" w:space="0" w:color="auto"/>
        <w:bottom w:val="none" w:sz="0" w:space="0" w:color="auto"/>
        <w:right w:val="none" w:sz="0" w:space="0" w:color="auto"/>
      </w:divBdr>
    </w:div>
    <w:div w:id="958923403">
      <w:bodyDiv w:val="1"/>
      <w:marLeft w:val="0"/>
      <w:marRight w:val="0"/>
      <w:marTop w:val="0"/>
      <w:marBottom w:val="0"/>
      <w:divBdr>
        <w:top w:val="none" w:sz="0" w:space="0" w:color="auto"/>
        <w:left w:val="none" w:sz="0" w:space="0" w:color="auto"/>
        <w:bottom w:val="none" w:sz="0" w:space="0" w:color="auto"/>
        <w:right w:val="none" w:sz="0" w:space="0" w:color="auto"/>
      </w:divBdr>
    </w:div>
    <w:div w:id="960182851">
      <w:bodyDiv w:val="1"/>
      <w:marLeft w:val="0"/>
      <w:marRight w:val="0"/>
      <w:marTop w:val="0"/>
      <w:marBottom w:val="0"/>
      <w:divBdr>
        <w:top w:val="none" w:sz="0" w:space="0" w:color="auto"/>
        <w:left w:val="none" w:sz="0" w:space="0" w:color="auto"/>
        <w:bottom w:val="none" w:sz="0" w:space="0" w:color="auto"/>
        <w:right w:val="none" w:sz="0" w:space="0" w:color="auto"/>
      </w:divBdr>
    </w:div>
    <w:div w:id="960501040">
      <w:bodyDiv w:val="1"/>
      <w:marLeft w:val="0"/>
      <w:marRight w:val="0"/>
      <w:marTop w:val="0"/>
      <w:marBottom w:val="0"/>
      <w:divBdr>
        <w:top w:val="none" w:sz="0" w:space="0" w:color="auto"/>
        <w:left w:val="none" w:sz="0" w:space="0" w:color="auto"/>
        <w:bottom w:val="none" w:sz="0" w:space="0" w:color="auto"/>
        <w:right w:val="none" w:sz="0" w:space="0" w:color="auto"/>
      </w:divBdr>
    </w:div>
    <w:div w:id="960724117">
      <w:bodyDiv w:val="1"/>
      <w:marLeft w:val="0"/>
      <w:marRight w:val="0"/>
      <w:marTop w:val="0"/>
      <w:marBottom w:val="0"/>
      <w:divBdr>
        <w:top w:val="none" w:sz="0" w:space="0" w:color="auto"/>
        <w:left w:val="none" w:sz="0" w:space="0" w:color="auto"/>
        <w:bottom w:val="none" w:sz="0" w:space="0" w:color="auto"/>
        <w:right w:val="none" w:sz="0" w:space="0" w:color="auto"/>
      </w:divBdr>
    </w:div>
    <w:div w:id="961348396">
      <w:bodyDiv w:val="1"/>
      <w:marLeft w:val="0"/>
      <w:marRight w:val="0"/>
      <w:marTop w:val="0"/>
      <w:marBottom w:val="0"/>
      <w:divBdr>
        <w:top w:val="none" w:sz="0" w:space="0" w:color="auto"/>
        <w:left w:val="none" w:sz="0" w:space="0" w:color="auto"/>
        <w:bottom w:val="none" w:sz="0" w:space="0" w:color="auto"/>
        <w:right w:val="none" w:sz="0" w:space="0" w:color="auto"/>
      </w:divBdr>
    </w:div>
    <w:div w:id="961417953">
      <w:bodyDiv w:val="1"/>
      <w:marLeft w:val="0"/>
      <w:marRight w:val="0"/>
      <w:marTop w:val="0"/>
      <w:marBottom w:val="0"/>
      <w:divBdr>
        <w:top w:val="none" w:sz="0" w:space="0" w:color="auto"/>
        <w:left w:val="none" w:sz="0" w:space="0" w:color="auto"/>
        <w:bottom w:val="none" w:sz="0" w:space="0" w:color="auto"/>
        <w:right w:val="none" w:sz="0" w:space="0" w:color="auto"/>
      </w:divBdr>
    </w:div>
    <w:div w:id="963659979">
      <w:bodyDiv w:val="1"/>
      <w:marLeft w:val="0"/>
      <w:marRight w:val="0"/>
      <w:marTop w:val="0"/>
      <w:marBottom w:val="0"/>
      <w:divBdr>
        <w:top w:val="none" w:sz="0" w:space="0" w:color="auto"/>
        <w:left w:val="none" w:sz="0" w:space="0" w:color="auto"/>
        <w:bottom w:val="none" w:sz="0" w:space="0" w:color="auto"/>
        <w:right w:val="none" w:sz="0" w:space="0" w:color="auto"/>
      </w:divBdr>
    </w:div>
    <w:div w:id="963851389">
      <w:bodyDiv w:val="1"/>
      <w:marLeft w:val="0"/>
      <w:marRight w:val="0"/>
      <w:marTop w:val="0"/>
      <w:marBottom w:val="0"/>
      <w:divBdr>
        <w:top w:val="none" w:sz="0" w:space="0" w:color="auto"/>
        <w:left w:val="none" w:sz="0" w:space="0" w:color="auto"/>
        <w:bottom w:val="none" w:sz="0" w:space="0" w:color="auto"/>
        <w:right w:val="none" w:sz="0" w:space="0" w:color="auto"/>
      </w:divBdr>
    </w:div>
    <w:div w:id="967665411">
      <w:bodyDiv w:val="1"/>
      <w:marLeft w:val="0"/>
      <w:marRight w:val="0"/>
      <w:marTop w:val="0"/>
      <w:marBottom w:val="0"/>
      <w:divBdr>
        <w:top w:val="none" w:sz="0" w:space="0" w:color="auto"/>
        <w:left w:val="none" w:sz="0" w:space="0" w:color="auto"/>
        <w:bottom w:val="none" w:sz="0" w:space="0" w:color="auto"/>
        <w:right w:val="none" w:sz="0" w:space="0" w:color="auto"/>
      </w:divBdr>
    </w:div>
    <w:div w:id="969750911">
      <w:bodyDiv w:val="1"/>
      <w:marLeft w:val="0"/>
      <w:marRight w:val="0"/>
      <w:marTop w:val="0"/>
      <w:marBottom w:val="0"/>
      <w:divBdr>
        <w:top w:val="none" w:sz="0" w:space="0" w:color="auto"/>
        <w:left w:val="none" w:sz="0" w:space="0" w:color="auto"/>
        <w:bottom w:val="none" w:sz="0" w:space="0" w:color="auto"/>
        <w:right w:val="none" w:sz="0" w:space="0" w:color="auto"/>
      </w:divBdr>
    </w:div>
    <w:div w:id="972563873">
      <w:bodyDiv w:val="1"/>
      <w:marLeft w:val="0"/>
      <w:marRight w:val="0"/>
      <w:marTop w:val="0"/>
      <w:marBottom w:val="0"/>
      <w:divBdr>
        <w:top w:val="none" w:sz="0" w:space="0" w:color="auto"/>
        <w:left w:val="none" w:sz="0" w:space="0" w:color="auto"/>
        <w:bottom w:val="none" w:sz="0" w:space="0" w:color="auto"/>
        <w:right w:val="none" w:sz="0" w:space="0" w:color="auto"/>
      </w:divBdr>
    </w:div>
    <w:div w:id="974523313">
      <w:bodyDiv w:val="1"/>
      <w:marLeft w:val="0"/>
      <w:marRight w:val="0"/>
      <w:marTop w:val="0"/>
      <w:marBottom w:val="0"/>
      <w:divBdr>
        <w:top w:val="none" w:sz="0" w:space="0" w:color="auto"/>
        <w:left w:val="none" w:sz="0" w:space="0" w:color="auto"/>
        <w:bottom w:val="none" w:sz="0" w:space="0" w:color="auto"/>
        <w:right w:val="none" w:sz="0" w:space="0" w:color="auto"/>
      </w:divBdr>
    </w:div>
    <w:div w:id="975181843">
      <w:bodyDiv w:val="1"/>
      <w:marLeft w:val="0"/>
      <w:marRight w:val="0"/>
      <w:marTop w:val="0"/>
      <w:marBottom w:val="0"/>
      <w:divBdr>
        <w:top w:val="none" w:sz="0" w:space="0" w:color="auto"/>
        <w:left w:val="none" w:sz="0" w:space="0" w:color="auto"/>
        <w:bottom w:val="none" w:sz="0" w:space="0" w:color="auto"/>
        <w:right w:val="none" w:sz="0" w:space="0" w:color="auto"/>
      </w:divBdr>
    </w:div>
    <w:div w:id="976765943">
      <w:bodyDiv w:val="1"/>
      <w:marLeft w:val="0"/>
      <w:marRight w:val="0"/>
      <w:marTop w:val="0"/>
      <w:marBottom w:val="0"/>
      <w:divBdr>
        <w:top w:val="none" w:sz="0" w:space="0" w:color="auto"/>
        <w:left w:val="none" w:sz="0" w:space="0" w:color="auto"/>
        <w:bottom w:val="none" w:sz="0" w:space="0" w:color="auto"/>
        <w:right w:val="none" w:sz="0" w:space="0" w:color="auto"/>
      </w:divBdr>
    </w:div>
    <w:div w:id="983513258">
      <w:bodyDiv w:val="1"/>
      <w:marLeft w:val="0"/>
      <w:marRight w:val="0"/>
      <w:marTop w:val="0"/>
      <w:marBottom w:val="0"/>
      <w:divBdr>
        <w:top w:val="none" w:sz="0" w:space="0" w:color="auto"/>
        <w:left w:val="none" w:sz="0" w:space="0" w:color="auto"/>
        <w:bottom w:val="none" w:sz="0" w:space="0" w:color="auto"/>
        <w:right w:val="none" w:sz="0" w:space="0" w:color="auto"/>
      </w:divBdr>
    </w:div>
    <w:div w:id="983584647">
      <w:bodyDiv w:val="1"/>
      <w:marLeft w:val="0"/>
      <w:marRight w:val="0"/>
      <w:marTop w:val="0"/>
      <w:marBottom w:val="0"/>
      <w:divBdr>
        <w:top w:val="none" w:sz="0" w:space="0" w:color="auto"/>
        <w:left w:val="none" w:sz="0" w:space="0" w:color="auto"/>
        <w:bottom w:val="none" w:sz="0" w:space="0" w:color="auto"/>
        <w:right w:val="none" w:sz="0" w:space="0" w:color="auto"/>
      </w:divBdr>
    </w:div>
    <w:div w:id="984314720">
      <w:bodyDiv w:val="1"/>
      <w:marLeft w:val="0"/>
      <w:marRight w:val="0"/>
      <w:marTop w:val="0"/>
      <w:marBottom w:val="0"/>
      <w:divBdr>
        <w:top w:val="none" w:sz="0" w:space="0" w:color="auto"/>
        <w:left w:val="none" w:sz="0" w:space="0" w:color="auto"/>
        <w:bottom w:val="none" w:sz="0" w:space="0" w:color="auto"/>
        <w:right w:val="none" w:sz="0" w:space="0" w:color="auto"/>
      </w:divBdr>
    </w:div>
    <w:div w:id="984578926">
      <w:bodyDiv w:val="1"/>
      <w:marLeft w:val="0"/>
      <w:marRight w:val="0"/>
      <w:marTop w:val="0"/>
      <w:marBottom w:val="0"/>
      <w:divBdr>
        <w:top w:val="none" w:sz="0" w:space="0" w:color="auto"/>
        <w:left w:val="none" w:sz="0" w:space="0" w:color="auto"/>
        <w:bottom w:val="none" w:sz="0" w:space="0" w:color="auto"/>
        <w:right w:val="none" w:sz="0" w:space="0" w:color="auto"/>
      </w:divBdr>
    </w:div>
    <w:div w:id="985161255">
      <w:bodyDiv w:val="1"/>
      <w:marLeft w:val="0"/>
      <w:marRight w:val="0"/>
      <w:marTop w:val="0"/>
      <w:marBottom w:val="0"/>
      <w:divBdr>
        <w:top w:val="none" w:sz="0" w:space="0" w:color="auto"/>
        <w:left w:val="none" w:sz="0" w:space="0" w:color="auto"/>
        <w:bottom w:val="none" w:sz="0" w:space="0" w:color="auto"/>
        <w:right w:val="none" w:sz="0" w:space="0" w:color="auto"/>
      </w:divBdr>
    </w:div>
    <w:div w:id="992873117">
      <w:bodyDiv w:val="1"/>
      <w:marLeft w:val="0"/>
      <w:marRight w:val="0"/>
      <w:marTop w:val="0"/>
      <w:marBottom w:val="0"/>
      <w:divBdr>
        <w:top w:val="none" w:sz="0" w:space="0" w:color="auto"/>
        <w:left w:val="none" w:sz="0" w:space="0" w:color="auto"/>
        <w:bottom w:val="none" w:sz="0" w:space="0" w:color="auto"/>
        <w:right w:val="none" w:sz="0" w:space="0" w:color="auto"/>
      </w:divBdr>
    </w:div>
    <w:div w:id="993023139">
      <w:bodyDiv w:val="1"/>
      <w:marLeft w:val="0"/>
      <w:marRight w:val="0"/>
      <w:marTop w:val="0"/>
      <w:marBottom w:val="0"/>
      <w:divBdr>
        <w:top w:val="none" w:sz="0" w:space="0" w:color="auto"/>
        <w:left w:val="none" w:sz="0" w:space="0" w:color="auto"/>
        <w:bottom w:val="none" w:sz="0" w:space="0" w:color="auto"/>
        <w:right w:val="none" w:sz="0" w:space="0" w:color="auto"/>
      </w:divBdr>
    </w:div>
    <w:div w:id="993996237">
      <w:bodyDiv w:val="1"/>
      <w:marLeft w:val="0"/>
      <w:marRight w:val="0"/>
      <w:marTop w:val="0"/>
      <w:marBottom w:val="0"/>
      <w:divBdr>
        <w:top w:val="none" w:sz="0" w:space="0" w:color="auto"/>
        <w:left w:val="none" w:sz="0" w:space="0" w:color="auto"/>
        <w:bottom w:val="none" w:sz="0" w:space="0" w:color="auto"/>
        <w:right w:val="none" w:sz="0" w:space="0" w:color="auto"/>
      </w:divBdr>
    </w:div>
    <w:div w:id="1000544836">
      <w:bodyDiv w:val="1"/>
      <w:marLeft w:val="0"/>
      <w:marRight w:val="0"/>
      <w:marTop w:val="0"/>
      <w:marBottom w:val="0"/>
      <w:divBdr>
        <w:top w:val="none" w:sz="0" w:space="0" w:color="auto"/>
        <w:left w:val="none" w:sz="0" w:space="0" w:color="auto"/>
        <w:bottom w:val="none" w:sz="0" w:space="0" w:color="auto"/>
        <w:right w:val="none" w:sz="0" w:space="0" w:color="auto"/>
      </w:divBdr>
    </w:div>
    <w:div w:id="1009871716">
      <w:bodyDiv w:val="1"/>
      <w:marLeft w:val="0"/>
      <w:marRight w:val="0"/>
      <w:marTop w:val="0"/>
      <w:marBottom w:val="0"/>
      <w:divBdr>
        <w:top w:val="none" w:sz="0" w:space="0" w:color="auto"/>
        <w:left w:val="none" w:sz="0" w:space="0" w:color="auto"/>
        <w:bottom w:val="none" w:sz="0" w:space="0" w:color="auto"/>
        <w:right w:val="none" w:sz="0" w:space="0" w:color="auto"/>
      </w:divBdr>
    </w:div>
    <w:div w:id="1013189606">
      <w:bodyDiv w:val="1"/>
      <w:marLeft w:val="0"/>
      <w:marRight w:val="0"/>
      <w:marTop w:val="0"/>
      <w:marBottom w:val="0"/>
      <w:divBdr>
        <w:top w:val="none" w:sz="0" w:space="0" w:color="auto"/>
        <w:left w:val="none" w:sz="0" w:space="0" w:color="auto"/>
        <w:bottom w:val="none" w:sz="0" w:space="0" w:color="auto"/>
        <w:right w:val="none" w:sz="0" w:space="0" w:color="auto"/>
      </w:divBdr>
    </w:div>
    <w:div w:id="1016809197">
      <w:bodyDiv w:val="1"/>
      <w:marLeft w:val="0"/>
      <w:marRight w:val="0"/>
      <w:marTop w:val="0"/>
      <w:marBottom w:val="0"/>
      <w:divBdr>
        <w:top w:val="none" w:sz="0" w:space="0" w:color="auto"/>
        <w:left w:val="none" w:sz="0" w:space="0" w:color="auto"/>
        <w:bottom w:val="none" w:sz="0" w:space="0" w:color="auto"/>
        <w:right w:val="none" w:sz="0" w:space="0" w:color="auto"/>
      </w:divBdr>
    </w:div>
    <w:div w:id="1028796331">
      <w:bodyDiv w:val="1"/>
      <w:marLeft w:val="0"/>
      <w:marRight w:val="0"/>
      <w:marTop w:val="0"/>
      <w:marBottom w:val="0"/>
      <w:divBdr>
        <w:top w:val="none" w:sz="0" w:space="0" w:color="auto"/>
        <w:left w:val="none" w:sz="0" w:space="0" w:color="auto"/>
        <w:bottom w:val="none" w:sz="0" w:space="0" w:color="auto"/>
        <w:right w:val="none" w:sz="0" w:space="0" w:color="auto"/>
      </w:divBdr>
    </w:div>
    <w:div w:id="1036387239">
      <w:bodyDiv w:val="1"/>
      <w:marLeft w:val="0"/>
      <w:marRight w:val="0"/>
      <w:marTop w:val="0"/>
      <w:marBottom w:val="0"/>
      <w:divBdr>
        <w:top w:val="none" w:sz="0" w:space="0" w:color="auto"/>
        <w:left w:val="none" w:sz="0" w:space="0" w:color="auto"/>
        <w:bottom w:val="none" w:sz="0" w:space="0" w:color="auto"/>
        <w:right w:val="none" w:sz="0" w:space="0" w:color="auto"/>
      </w:divBdr>
    </w:div>
    <w:div w:id="1039087640">
      <w:bodyDiv w:val="1"/>
      <w:marLeft w:val="0"/>
      <w:marRight w:val="0"/>
      <w:marTop w:val="0"/>
      <w:marBottom w:val="0"/>
      <w:divBdr>
        <w:top w:val="none" w:sz="0" w:space="0" w:color="auto"/>
        <w:left w:val="none" w:sz="0" w:space="0" w:color="auto"/>
        <w:bottom w:val="none" w:sz="0" w:space="0" w:color="auto"/>
        <w:right w:val="none" w:sz="0" w:space="0" w:color="auto"/>
      </w:divBdr>
    </w:div>
    <w:div w:id="1039473265">
      <w:bodyDiv w:val="1"/>
      <w:marLeft w:val="0"/>
      <w:marRight w:val="0"/>
      <w:marTop w:val="0"/>
      <w:marBottom w:val="0"/>
      <w:divBdr>
        <w:top w:val="none" w:sz="0" w:space="0" w:color="auto"/>
        <w:left w:val="none" w:sz="0" w:space="0" w:color="auto"/>
        <w:bottom w:val="none" w:sz="0" w:space="0" w:color="auto"/>
        <w:right w:val="none" w:sz="0" w:space="0" w:color="auto"/>
      </w:divBdr>
    </w:div>
    <w:div w:id="1041131518">
      <w:bodyDiv w:val="1"/>
      <w:marLeft w:val="0"/>
      <w:marRight w:val="0"/>
      <w:marTop w:val="0"/>
      <w:marBottom w:val="0"/>
      <w:divBdr>
        <w:top w:val="none" w:sz="0" w:space="0" w:color="auto"/>
        <w:left w:val="none" w:sz="0" w:space="0" w:color="auto"/>
        <w:bottom w:val="none" w:sz="0" w:space="0" w:color="auto"/>
        <w:right w:val="none" w:sz="0" w:space="0" w:color="auto"/>
      </w:divBdr>
    </w:div>
    <w:div w:id="1042825240">
      <w:bodyDiv w:val="1"/>
      <w:marLeft w:val="0"/>
      <w:marRight w:val="0"/>
      <w:marTop w:val="0"/>
      <w:marBottom w:val="0"/>
      <w:divBdr>
        <w:top w:val="none" w:sz="0" w:space="0" w:color="auto"/>
        <w:left w:val="none" w:sz="0" w:space="0" w:color="auto"/>
        <w:bottom w:val="none" w:sz="0" w:space="0" w:color="auto"/>
        <w:right w:val="none" w:sz="0" w:space="0" w:color="auto"/>
      </w:divBdr>
    </w:div>
    <w:div w:id="1043019365">
      <w:bodyDiv w:val="1"/>
      <w:marLeft w:val="0"/>
      <w:marRight w:val="0"/>
      <w:marTop w:val="0"/>
      <w:marBottom w:val="0"/>
      <w:divBdr>
        <w:top w:val="none" w:sz="0" w:space="0" w:color="auto"/>
        <w:left w:val="none" w:sz="0" w:space="0" w:color="auto"/>
        <w:bottom w:val="none" w:sz="0" w:space="0" w:color="auto"/>
        <w:right w:val="none" w:sz="0" w:space="0" w:color="auto"/>
      </w:divBdr>
    </w:div>
    <w:div w:id="1044602186">
      <w:bodyDiv w:val="1"/>
      <w:marLeft w:val="0"/>
      <w:marRight w:val="0"/>
      <w:marTop w:val="0"/>
      <w:marBottom w:val="0"/>
      <w:divBdr>
        <w:top w:val="none" w:sz="0" w:space="0" w:color="auto"/>
        <w:left w:val="none" w:sz="0" w:space="0" w:color="auto"/>
        <w:bottom w:val="none" w:sz="0" w:space="0" w:color="auto"/>
        <w:right w:val="none" w:sz="0" w:space="0" w:color="auto"/>
      </w:divBdr>
    </w:div>
    <w:div w:id="1045520216">
      <w:bodyDiv w:val="1"/>
      <w:marLeft w:val="0"/>
      <w:marRight w:val="0"/>
      <w:marTop w:val="0"/>
      <w:marBottom w:val="0"/>
      <w:divBdr>
        <w:top w:val="none" w:sz="0" w:space="0" w:color="auto"/>
        <w:left w:val="none" w:sz="0" w:space="0" w:color="auto"/>
        <w:bottom w:val="none" w:sz="0" w:space="0" w:color="auto"/>
        <w:right w:val="none" w:sz="0" w:space="0" w:color="auto"/>
      </w:divBdr>
    </w:div>
    <w:div w:id="1046104072">
      <w:bodyDiv w:val="1"/>
      <w:marLeft w:val="0"/>
      <w:marRight w:val="0"/>
      <w:marTop w:val="0"/>
      <w:marBottom w:val="0"/>
      <w:divBdr>
        <w:top w:val="none" w:sz="0" w:space="0" w:color="auto"/>
        <w:left w:val="none" w:sz="0" w:space="0" w:color="auto"/>
        <w:bottom w:val="none" w:sz="0" w:space="0" w:color="auto"/>
        <w:right w:val="none" w:sz="0" w:space="0" w:color="auto"/>
      </w:divBdr>
    </w:div>
    <w:div w:id="1048527101">
      <w:bodyDiv w:val="1"/>
      <w:marLeft w:val="0"/>
      <w:marRight w:val="0"/>
      <w:marTop w:val="0"/>
      <w:marBottom w:val="0"/>
      <w:divBdr>
        <w:top w:val="none" w:sz="0" w:space="0" w:color="auto"/>
        <w:left w:val="none" w:sz="0" w:space="0" w:color="auto"/>
        <w:bottom w:val="none" w:sz="0" w:space="0" w:color="auto"/>
        <w:right w:val="none" w:sz="0" w:space="0" w:color="auto"/>
      </w:divBdr>
    </w:div>
    <w:div w:id="1050567335">
      <w:bodyDiv w:val="1"/>
      <w:marLeft w:val="0"/>
      <w:marRight w:val="0"/>
      <w:marTop w:val="0"/>
      <w:marBottom w:val="0"/>
      <w:divBdr>
        <w:top w:val="none" w:sz="0" w:space="0" w:color="auto"/>
        <w:left w:val="none" w:sz="0" w:space="0" w:color="auto"/>
        <w:bottom w:val="none" w:sz="0" w:space="0" w:color="auto"/>
        <w:right w:val="none" w:sz="0" w:space="0" w:color="auto"/>
      </w:divBdr>
    </w:div>
    <w:div w:id="1050812385">
      <w:bodyDiv w:val="1"/>
      <w:marLeft w:val="0"/>
      <w:marRight w:val="0"/>
      <w:marTop w:val="0"/>
      <w:marBottom w:val="0"/>
      <w:divBdr>
        <w:top w:val="none" w:sz="0" w:space="0" w:color="auto"/>
        <w:left w:val="none" w:sz="0" w:space="0" w:color="auto"/>
        <w:bottom w:val="none" w:sz="0" w:space="0" w:color="auto"/>
        <w:right w:val="none" w:sz="0" w:space="0" w:color="auto"/>
      </w:divBdr>
    </w:div>
    <w:div w:id="1054043685">
      <w:bodyDiv w:val="1"/>
      <w:marLeft w:val="0"/>
      <w:marRight w:val="0"/>
      <w:marTop w:val="0"/>
      <w:marBottom w:val="0"/>
      <w:divBdr>
        <w:top w:val="none" w:sz="0" w:space="0" w:color="auto"/>
        <w:left w:val="none" w:sz="0" w:space="0" w:color="auto"/>
        <w:bottom w:val="none" w:sz="0" w:space="0" w:color="auto"/>
        <w:right w:val="none" w:sz="0" w:space="0" w:color="auto"/>
      </w:divBdr>
    </w:div>
    <w:div w:id="1055934014">
      <w:bodyDiv w:val="1"/>
      <w:marLeft w:val="0"/>
      <w:marRight w:val="0"/>
      <w:marTop w:val="0"/>
      <w:marBottom w:val="0"/>
      <w:divBdr>
        <w:top w:val="none" w:sz="0" w:space="0" w:color="auto"/>
        <w:left w:val="none" w:sz="0" w:space="0" w:color="auto"/>
        <w:bottom w:val="none" w:sz="0" w:space="0" w:color="auto"/>
        <w:right w:val="none" w:sz="0" w:space="0" w:color="auto"/>
      </w:divBdr>
    </w:div>
    <w:div w:id="1056006367">
      <w:bodyDiv w:val="1"/>
      <w:marLeft w:val="0"/>
      <w:marRight w:val="0"/>
      <w:marTop w:val="0"/>
      <w:marBottom w:val="0"/>
      <w:divBdr>
        <w:top w:val="none" w:sz="0" w:space="0" w:color="auto"/>
        <w:left w:val="none" w:sz="0" w:space="0" w:color="auto"/>
        <w:bottom w:val="none" w:sz="0" w:space="0" w:color="auto"/>
        <w:right w:val="none" w:sz="0" w:space="0" w:color="auto"/>
      </w:divBdr>
    </w:div>
    <w:div w:id="1057125273">
      <w:bodyDiv w:val="1"/>
      <w:marLeft w:val="0"/>
      <w:marRight w:val="0"/>
      <w:marTop w:val="0"/>
      <w:marBottom w:val="0"/>
      <w:divBdr>
        <w:top w:val="none" w:sz="0" w:space="0" w:color="auto"/>
        <w:left w:val="none" w:sz="0" w:space="0" w:color="auto"/>
        <w:bottom w:val="none" w:sz="0" w:space="0" w:color="auto"/>
        <w:right w:val="none" w:sz="0" w:space="0" w:color="auto"/>
      </w:divBdr>
    </w:div>
    <w:div w:id="1063259102">
      <w:bodyDiv w:val="1"/>
      <w:marLeft w:val="0"/>
      <w:marRight w:val="0"/>
      <w:marTop w:val="0"/>
      <w:marBottom w:val="0"/>
      <w:divBdr>
        <w:top w:val="none" w:sz="0" w:space="0" w:color="auto"/>
        <w:left w:val="none" w:sz="0" w:space="0" w:color="auto"/>
        <w:bottom w:val="none" w:sz="0" w:space="0" w:color="auto"/>
        <w:right w:val="none" w:sz="0" w:space="0" w:color="auto"/>
      </w:divBdr>
    </w:div>
    <w:div w:id="1064722657">
      <w:bodyDiv w:val="1"/>
      <w:marLeft w:val="0"/>
      <w:marRight w:val="0"/>
      <w:marTop w:val="0"/>
      <w:marBottom w:val="0"/>
      <w:divBdr>
        <w:top w:val="none" w:sz="0" w:space="0" w:color="auto"/>
        <w:left w:val="none" w:sz="0" w:space="0" w:color="auto"/>
        <w:bottom w:val="none" w:sz="0" w:space="0" w:color="auto"/>
        <w:right w:val="none" w:sz="0" w:space="0" w:color="auto"/>
      </w:divBdr>
    </w:div>
    <w:div w:id="1066219450">
      <w:bodyDiv w:val="1"/>
      <w:marLeft w:val="0"/>
      <w:marRight w:val="0"/>
      <w:marTop w:val="0"/>
      <w:marBottom w:val="0"/>
      <w:divBdr>
        <w:top w:val="none" w:sz="0" w:space="0" w:color="auto"/>
        <w:left w:val="none" w:sz="0" w:space="0" w:color="auto"/>
        <w:bottom w:val="none" w:sz="0" w:space="0" w:color="auto"/>
        <w:right w:val="none" w:sz="0" w:space="0" w:color="auto"/>
      </w:divBdr>
    </w:div>
    <w:div w:id="1066226567">
      <w:bodyDiv w:val="1"/>
      <w:marLeft w:val="0"/>
      <w:marRight w:val="0"/>
      <w:marTop w:val="0"/>
      <w:marBottom w:val="0"/>
      <w:divBdr>
        <w:top w:val="none" w:sz="0" w:space="0" w:color="auto"/>
        <w:left w:val="none" w:sz="0" w:space="0" w:color="auto"/>
        <w:bottom w:val="none" w:sz="0" w:space="0" w:color="auto"/>
        <w:right w:val="none" w:sz="0" w:space="0" w:color="auto"/>
      </w:divBdr>
    </w:div>
    <w:div w:id="1068576598">
      <w:bodyDiv w:val="1"/>
      <w:marLeft w:val="0"/>
      <w:marRight w:val="0"/>
      <w:marTop w:val="0"/>
      <w:marBottom w:val="0"/>
      <w:divBdr>
        <w:top w:val="none" w:sz="0" w:space="0" w:color="auto"/>
        <w:left w:val="none" w:sz="0" w:space="0" w:color="auto"/>
        <w:bottom w:val="none" w:sz="0" w:space="0" w:color="auto"/>
        <w:right w:val="none" w:sz="0" w:space="0" w:color="auto"/>
      </w:divBdr>
    </w:div>
    <w:div w:id="1076707201">
      <w:bodyDiv w:val="1"/>
      <w:marLeft w:val="0"/>
      <w:marRight w:val="0"/>
      <w:marTop w:val="0"/>
      <w:marBottom w:val="0"/>
      <w:divBdr>
        <w:top w:val="none" w:sz="0" w:space="0" w:color="auto"/>
        <w:left w:val="none" w:sz="0" w:space="0" w:color="auto"/>
        <w:bottom w:val="none" w:sz="0" w:space="0" w:color="auto"/>
        <w:right w:val="none" w:sz="0" w:space="0" w:color="auto"/>
      </w:divBdr>
    </w:div>
    <w:div w:id="1080832765">
      <w:bodyDiv w:val="1"/>
      <w:marLeft w:val="0"/>
      <w:marRight w:val="0"/>
      <w:marTop w:val="0"/>
      <w:marBottom w:val="0"/>
      <w:divBdr>
        <w:top w:val="none" w:sz="0" w:space="0" w:color="auto"/>
        <w:left w:val="none" w:sz="0" w:space="0" w:color="auto"/>
        <w:bottom w:val="none" w:sz="0" w:space="0" w:color="auto"/>
        <w:right w:val="none" w:sz="0" w:space="0" w:color="auto"/>
      </w:divBdr>
    </w:div>
    <w:div w:id="1082488057">
      <w:bodyDiv w:val="1"/>
      <w:marLeft w:val="0"/>
      <w:marRight w:val="0"/>
      <w:marTop w:val="0"/>
      <w:marBottom w:val="0"/>
      <w:divBdr>
        <w:top w:val="none" w:sz="0" w:space="0" w:color="auto"/>
        <w:left w:val="none" w:sz="0" w:space="0" w:color="auto"/>
        <w:bottom w:val="none" w:sz="0" w:space="0" w:color="auto"/>
        <w:right w:val="none" w:sz="0" w:space="0" w:color="auto"/>
      </w:divBdr>
    </w:div>
    <w:div w:id="108796374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0837554">
      <w:bodyDiv w:val="1"/>
      <w:marLeft w:val="0"/>
      <w:marRight w:val="0"/>
      <w:marTop w:val="0"/>
      <w:marBottom w:val="0"/>
      <w:divBdr>
        <w:top w:val="none" w:sz="0" w:space="0" w:color="auto"/>
        <w:left w:val="none" w:sz="0" w:space="0" w:color="auto"/>
        <w:bottom w:val="none" w:sz="0" w:space="0" w:color="auto"/>
        <w:right w:val="none" w:sz="0" w:space="0" w:color="auto"/>
      </w:divBdr>
    </w:div>
    <w:div w:id="1101757922">
      <w:bodyDiv w:val="1"/>
      <w:marLeft w:val="0"/>
      <w:marRight w:val="0"/>
      <w:marTop w:val="0"/>
      <w:marBottom w:val="0"/>
      <w:divBdr>
        <w:top w:val="none" w:sz="0" w:space="0" w:color="auto"/>
        <w:left w:val="none" w:sz="0" w:space="0" w:color="auto"/>
        <w:bottom w:val="none" w:sz="0" w:space="0" w:color="auto"/>
        <w:right w:val="none" w:sz="0" w:space="0" w:color="auto"/>
      </w:divBdr>
    </w:div>
    <w:div w:id="1103767686">
      <w:bodyDiv w:val="1"/>
      <w:marLeft w:val="0"/>
      <w:marRight w:val="0"/>
      <w:marTop w:val="0"/>
      <w:marBottom w:val="0"/>
      <w:divBdr>
        <w:top w:val="none" w:sz="0" w:space="0" w:color="auto"/>
        <w:left w:val="none" w:sz="0" w:space="0" w:color="auto"/>
        <w:bottom w:val="none" w:sz="0" w:space="0" w:color="auto"/>
        <w:right w:val="none" w:sz="0" w:space="0" w:color="auto"/>
      </w:divBdr>
    </w:div>
    <w:div w:id="1110583332">
      <w:bodyDiv w:val="1"/>
      <w:marLeft w:val="0"/>
      <w:marRight w:val="0"/>
      <w:marTop w:val="0"/>
      <w:marBottom w:val="0"/>
      <w:divBdr>
        <w:top w:val="none" w:sz="0" w:space="0" w:color="auto"/>
        <w:left w:val="none" w:sz="0" w:space="0" w:color="auto"/>
        <w:bottom w:val="none" w:sz="0" w:space="0" w:color="auto"/>
        <w:right w:val="none" w:sz="0" w:space="0" w:color="auto"/>
      </w:divBdr>
    </w:div>
    <w:div w:id="1116674757">
      <w:bodyDiv w:val="1"/>
      <w:marLeft w:val="0"/>
      <w:marRight w:val="0"/>
      <w:marTop w:val="0"/>
      <w:marBottom w:val="0"/>
      <w:divBdr>
        <w:top w:val="none" w:sz="0" w:space="0" w:color="auto"/>
        <w:left w:val="none" w:sz="0" w:space="0" w:color="auto"/>
        <w:bottom w:val="none" w:sz="0" w:space="0" w:color="auto"/>
        <w:right w:val="none" w:sz="0" w:space="0" w:color="auto"/>
      </w:divBdr>
    </w:div>
    <w:div w:id="1124427602">
      <w:bodyDiv w:val="1"/>
      <w:marLeft w:val="0"/>
      <w:marRight w:val="0"/>
      <w:marTop w:val="0"/>
      <w:marBottom w:val="0"/>
      <w:divBdr>
        <w:top w:val="none" w:sz="0" w:space="0" w:color="auto"/>
        <w:left w:val="none" w:sz="0" w:space="0" w:color="auto"/>
        <w:bottom w:val="none" w:sz="0" w:space="0" w:color="auto"/>
        <w:right w:val="none" w:sz="0" w:space="0" w:color="auto"/>
      </w:divBdr>
    </w:div>
    <w:div w:id="1126124938">
      <w:bodyDiv w:val="1"/>
      <w:marLeft w:val="0"/>
      <w:marRight w:val="0"/>
      <w:marTop w:val="0"/>
      <w:marBottom w:val="0"/>
      <w:divBdr>
        <w:top w:val="none" w:sz="0" w:space="0" w:color="auto"/>
        <w:left w:val="none" w:sz="0" w:space="0" w:color="auto"/>
        <w:bottom w:val="none" w:sz="0" w:space="0" w:color="auto"/>
        <w:right w:val="none" w:sz="0" w:space="0" w:color="auto"/>
      </w:divBdr>
    </w:div>
    <w:div w:id="1126503926">
      <w:bodyDiv w:val="1"/>
      <w:marLeft w:val="0"/>
      <w:marRight w:val="0"/>
      <w:marTop w:val="0"/>
      <w:marBottom w:val="0"/>
      <w:divBdr>
        <w:top w:val="none" w:sz="0" w:space="0" w:color="auto"/>
        <w:left w:val="none" w:sz="0" w:space="0" w:color="auto"/>
        <w:bottom w:val="none" w:sz="0" w:space="0" w:color="auto"/>
        <w:right w:val="none" w:sz="0" w:space="0" w:color="auto"/>
      </w:divBdr>
    </w:div>
    <w:div w:id="1133518810">
      <w:bodyDiv w:val="1"/>
      <w:marLeft w:val="0"/>
      <w:marRight w:val="0"/>
      <w:marTop w:val="0"/>
      <w:marBottom w:val="0"/>
      <w:divBdr>
        <w:top w:val="none" w:sz="0" w:space="0" w:color="auto"/>
        <w:left w:val="none" w:sz="0" w:space="0" w:color="auto"/>
        <w:bottom w:val="none" w:sz="0" w:space="0" w:color="auto"/>
        <w:right w:val="none" w:sz="0" w:space="0" w:color="auto"/>
      </w:divBdr>
    </w:div>
    <w:div w:id="1139762724">
      <w:bodyDiv w:val="1"/>
      <w:marLeft w:val="0"/>
      <w:marRight w:val="0"/>
      <w:marTop w:val="0"/>
      <w:marBottom w:val="0"/>
      <w:divBdr>
        <w:top w:val="none" w:sz="0" w:space="0" w:color="auto"/>
        <w:left w:val="none" w:sz="0" w:space="0" w:color="auto"/>
        <w:bottom w:val="none" w:sz="0" w:space="0" w:color="auto"/>
        <w:right w:val="none" w:sz="0" w:space="0" w:color="auto"/>
      </w:divBdr>
    </w:div>
    <w:div w:id="1145001897">
      <w:bodyDiv w:val="1"/>
      <w:marLeft w:val="0"/>
      <w:marRight w:val="0"/>
      <w:marTop w:val="0"/>
      <w:marBottom w:val="0"/>
      <w:divBdr>
        <w:top w:val="none" w:sz="0" w:space="0" w:color="auto"/>
        <w:left w:val="none" w:sz="0" w:space="0" w:color="auto"/>
        <w:bottom w:val="none" w:sz="0" w:space="0" w:color="auto"/>
        <w:right w:val="none" w:sz="0" w:space="0" w:color="auto"/>
      </w:divBdr>
    </w:div>
    <w:div w:id="1145968201">
      <w:bodyDiv w:val="1"/>
      <w:marLeft w:val="0"/>
      <w:marRight w:val="0"/>
      <w:marTop w:val="0"/>
      <w:marBottom w:val="0"/>
      <w:divBdr>
        <w:top w:val="none" w:sz="0" w:space="0" w:color="auto"/>
        <w:left w:val="none" w:sz="0" w:space="0" w:color="auto"/>
        <w:bottom w:val="none" w:sz="0" w:space="0" w:color="auto"/>
        <w:right w:val="none" w:sz="0" w:space="0" w:color="auto"/>
      </w:divBdr>
    </w:div>
    <w:div w:id="1146554531">
      <w:bodyDiv w:val="1"/>
      <w:marLeft w:val="0"/>
      <w:marRight w:val="0"/>
      <w:marTop w:val="0"/>
      <w:marBottom w:val="0"/>
      <w:divBdr>
        <w:top w:val="none" w:sz="0" w:space="0" w:color="auto"/>
        <w:left w:val="none" w:sz="0" w:space="0" w:color="auto"/>
        <w:bottom w:val="none" w:sz="0" w:space="0" w:color="auto"/>
        <w:right w:val="none" w:sz="0" w:space="0" w:color="auto"/>
      </w:divBdr>
    </w:div>
    <w:div w:id="1146820979">
      <w:bodyDiv w:val="1"/>
      <w:marLeft w:val="0"/>
      <w:marRight w:val="0"/>
      <w:marTop w:val="0"/>
      <w:marBottom w:val="0"/>
      <w:divBdr>
        <w:top w:val="none" w:sz="0" w:space="0" w:color="auto"/>
        <w:left w:val="none" w:sz="0" w:space="0" w:color="auto"/>
        <w:bottom w:val="none" w:sz="0" w:space="0" w:color="auto"/>
        <w:right w:val="none" w:sz="0" w:space="0" w:color="auto"/>
      </w:divBdr>
    </w:div>
    <w:div w:id="1154419106">
      <w:bodyDiv w:val="1"/>
      <w:marLeft w:val="0"/>
      <w:marRight w:val="0"/>
      <w:marTop w:val="0"/>
      <w:marBottom w:val="0"/>
      <w:divBdr>
        <w:top w:val="none" w:sz="0" w:space="0" w:color="auto"/>
        <w:left w:val="none" w:sz="0" w:space="0" w:color="auto"/>
        <w:bottom w:val="none" w:sz="0" w:space="0" w:color="auto"/>
        <w:right w:val="none" w:sz="0" w:space="0" w:color="auto"/>
      </w:divBdr>
    </w:div>
    <w:div w:id="1158378159">
      <w:bodyDiv w:val="1"/>
      <w:marLeft w:val="0"/>
      <w:marRight w:val="0"/>
      <w:marTop w:val="0"/>
      <w:marBottom w:val="0"/>
      <w:divBdr>
        <w:top w:val="none" w:sz="0" w:space="0" w:color="auto"/>
        <w:left w:val="none" w:sz="0" w:space="0" w:color="auto"/>
        <w:bottom w:val="none" w:sz="0" w:space="0" w:color="auto"/>
        <w:right w:val="none" w:sz="0" w:space="0" w:color="auto"/>
      </w:divBdr>
    </w:div>
    <w:div w:id="1162281139">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9249053">
      <w:bodyDiv w:val="1"/>
      <w:marLeft w:val="0"/>
      <w:marRight w:val="0"/>
      <w:marTop w:val="0"/>
      <w:marBottom w:val="0"/>
      <w:divBdr>
        <w:top w:val="none" w:sz="0" w:space="0" w:color="auto"/>
        <w:left w:val="none" w:sz="0" w:space="0" w:color="auto"/>
        <w:bottom w:val="none" w:sz="0" w:space="0" w:color="auto"/>
        <w:right w:val="none" w:sz="0" w:space="0" w:color="auto"/>
      </w:divBdr>
    </w:div>
    <w:div w:id="1172527804">
      <w:bodyDiv w:val="1"/>
      <w:marLeft w:val="0"/>
      <w:marRight w:val="0"/>
      <w:marTop w:val="0"/>
      <w:marBottom w:val="0"/>
      <w:divBdr>
        <w:top w:val="none" w:sz="0" w:space="0" w:color="auto"/>
        <w:left w:val="none" w:sz="0" w:space="0" w:color="auto"/>
        <w:bottom w:val="none" w:sz="0" w:space="0" w:color="auto"/>
        <w:right w:val="none" w:sz="0" w:space="0" w:color="auto"/>
      </w:divBdr>
    </w:div>
    <w:div w:id="1175194921">
      <w:bodyDiv w:val="1"/>
      <w:marLeft w:val="0"/>
      <w:marRight w:val="0"/>
      <w:marTop w:val="0"/>
      <w:marBottom w:val="0"/>
      <w:divBdr>
        <w:top w:val="none" w:sz="0" w:space="0" w:color="auto"/>
        <w:left w:val="none" w:sz="0" w:space="0" w:color="auto"/>
        <w:bottom w:val="none" w:sz="0" w:space="0" w:color="auto"/>
        <w:right w:val="none" w:sz="0" w:space="0" w:color="auto"/>
      </w:divBdr>
    </w:div>
    <w:div w:id="1175345912">
      <w:bodyDiv w:val="1"/>
      <w:marLeft w:val="0"/>
      <w:marRight w:val="0"/>
      <w:marTop w:val="0"/>
      <w:marBottom w:val="0"/>
      <w:divBdr>
        <w:top w:val="none" w:sz="0" w:space="0" w:color="auto"/>
        <w:left w:val="none" w:sz="0" w:space="0" w:color="auto"/>
        <w:bottom w:val="none" w:sz="0" w:space="0" w:color="auto"/>
        <w:right w:val="none" w:sz="0" w:space="0" w:color="auto"/>
      </w:divBdr>
    </w:div>
    <w:div w:id="1176726247">
      <w:bodyDiv w:val="1"/>
      <w:marLeft w:val="0"/>
      <w:marRight w:val="0"/>
      <w:marTop w:val="0"/>
      <w:marBottom w:val="0"/>
      <w:divBdr>
        <w:top w:val="none" w:sz="0" w:space="0" w:color="auto"/>
        <w:left w:val="none" w:sz="0" w:space="0" w:color="auto"/>
        <w:bottom w:val="none" w:sz="0" w:space="0" w:color="auto"/>
        <w:right w:val="none" w:sz="0" w:space="0" w:color="auto"/>
      </w:divBdr>
    </w:div>
    <w:div w:id="1183056938">
      <w:bodyDiv w:val="1"/>
      <w:marLeft w:val="0"/>
      <w:marRight w:val="0"/>
      <w:marTop w:val="0"/>
      <w:marBottom w:val="0"/>
      <w:divBdr>
        <w:top w:val="none" w:sz="0" w:space="0" w:color="auto"/>
        <w:left w:val="none" w:sz="0" w:space="0" w:color="auto"/>
        <w:bottom w:val="none" w:sz="0" w:space="0" w:color="auto"/>
        <w:right w:val="none" w:sz="0" w:space="0" w:color="auto"/>
      </w:divBdr>
    </w:div>
    <w:div w:id="118405337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0335172">
      <w:bodyDiv w:val="1"/>
      <w:marLeft w:val="0"/>
      <w:marRight w:val="0"/>
      <w:marTop w:val="0"/>
      <w:marBottom w:val="0"/>
      <w:divBdr>
        <w:top w:val="none" w:sz="0" w:space="0" w:color="auto"/>
        <w:left w:val="none" w:sz="0" w:space="0" w:color="auto"/>
        <w:bottom w:val="none" w:sz="0" w:space="0" w:color="auto"/>
        <w:right w:val="none" w:sz="0" w:space="0" w:color="auto"/>
      </w:divBdr>
    </w:div>
    <w:div w:id="1190339746">
      <w:bodyDiv w:val="1"/>
      <w:marLeft w:val="0"/>
      <w:marRight w:val="0"/>
      <w:marTop w:val="0"/>
      <w:marBottom w:val="0"/>
      <w:divBdr>
        <w:top w:val="none" w:sz="0" w:space="0" w:color="auto"/>
        <w:left w:val="none" w:sz="0" w:space="0" w:color="auto"/>
        <w:bottom w:val="none" w:sz="0" w:space="0" w:color="auto"/>
        <w:right w:val="none" w:sz="0" w:space="0" w:color="auto"/>
      </w:divBdr>
    </w:div>
    <w:div w:id="1191379817">
      <w:bodyDiv w:val="1"/>
      <w:marLeft w:val="0"/>
      <w:marRight w:val="0"/>
      <w:marTop w:val="0"/>
      <w:marBottom w:val="0"/>
      <w:divBdr>
        <w:top w:val="none" w:sz="0" w:space="0" w:color="auto"/>
        <w:left w:val="none" w:sz="0" w:space="0" w:color="auto"/>
        <w:bottom w:val="none" w:sz="0" w:space="0" w:color="auto"/>
        <w:right w:val="none" w:sz="0" w:space="0" w:color="auto"/>
      </w:divBdr>
    </w:div>
    <w:div w:id="1196116508">
      <w:bodyDiv w:val="1"/>
      <w:marLeft w:val="0"/>
      <w:marRight w:val="0"/>
      <w:marTop w:val="0"/>
      <w:marBottom w:val="0"/>
      <w:divBdr>
        <w:top w:val="none" w:sz="0" w:space="0" w:color="auto"/>
        <w:left w:val="none" w:sz="0" w:space="0" w:color="auto"/>
        <w:bottom w:val="none" w:sz="0" w:space="0" w:color="auto"/>
        <w:right w:val="none" w:sz="0" w:space="0" w:color="auto"/>
      </w:divBdr>
    </w:div>
    <w:div w:id="1198934995">
      <w:bodyDiv w:val="1"/>
      <w:marLeft w:val="0"/>
      <w:marRight w:val="0"/>
      <w:marTop w:val="0"/>
      <w:marBottom w:val="0"/>
      <w:divBdr>
        <w:top w:val="none" w:sz="0" w:space="0" w:color="auto"/>
        <w:left w:val="none" w:sz="0" w:space="0" w:color="auto"/>
        <w:bottom w:val="none" w:sz="0" w:space="0" w:color="auto"/>
        <w:right w:val="none" w:sz="0" w:space="0" w:color="auto"/>
      </w:divBdr>
    </w:div>
    <w:div w:id="1202086566">
      <w:bodyDiv w:val="1"/>
      <w:marLeft w:val="0"/>
      <w:marRight w:val="0"/>
      <w:marTop w:val="0"/>
      <w:marBottom w:val="0"/>
      <w:divBdr>
        <w:top w:val="none" w:sz="0" w:space="0" w:color="auto"/>
        <w:left w:val="none" w:sz="0" w:space="0" w:color="auto"/>
        <w:bottom w:val="none" w:sz="0" w:space="0" w:color="auto"/>
        <w:right w:val="none" w:sz="0" w:space="0" w:color="auto"/>
      </w:divBdr>
    </w:div>
    <w:div w:id="1203709998">
      <w:bodyDiv w:val="1"/>
      <w:marLeft w:val="0"/>
      <w:marRight w:val="0"/>
      <w:marTop w:val="0"/>
      <w:marBottom w:val="0"/>
      <w:divBdr>
        <w:top w:val="none" w:sz="0" w:space="0" w:color="auto"/>
        <w:left w:val="none" w:sz="0" w:space="0" w:color="auto"/>
        <w:bottom w:val="none" w:sz="0" w:space="0" w:color="auto"/>
        <w:right w:val="none" w:sz="0" w:space="0" w:color="auto"/>
      </w:divBdr>
    </w:div>
    <w:div w:id="1205754198">
      <w:bodyDiv w:val="1"/>
      <w:marLeft w:val="0"/>
      <w:marRight w:val="0"/>
      <w:marTop w:val="0"/>
      <w:marBottom w:val="0"/>
      <w:divBdr>
        <w:top w:val="none" w:sz="0" w:space="0" w:color="auto"/>
        <w:left w:val="none" w:sz="0" w:space="0" w:color="auto"/>
        <w:bottom w:val="none" w:sz="0" w:space="0" w:color="auto"/>
        <w:right w:val="none" w:sz="0" w:space="0" w:color="auto"/>
      </w:divBdr>
    </w:div>
    <w:div w:id="1207253355">
      <w:bodyDiv w:val="1"/>
      <w:marLeft w:val="0"/>
      <w:marRight w:val="0"/>
      <w:marTop w:val="0"/>
      <w:marBottom w:val="0"/>
      <w:divBdr>
        <w:top w:val="none" w:sz="0" w:space="0" w:color="auto"/>
        <w:left w:val="none" w:sz="0" w:space="0" w:color="auto"/>
        <w:bottom w:val="none" w:sz="0" w:space="0" w:color="auto"/>
        <w:right w:val="none" w:sz="0" w:space="0" w:color="auto"/>
      </w:divBdr>
    </w:div>
    <w:div w:id="1208378345">
      <w:bodyDiv w:val="1"/>
      <w:marLeft w:val="0"/>
      <w:marRight w:val="0"/>
      <w:marTop w:val="0"/>
      <w:marBottom w:val="0"/>
      <w:divBdr>
        <w:top w:val="none" w:sz="0" w:space="0" w:color="auto"/>
        <w:left w:val="none" w:sz="0" w:space="0" w:color="auto"/>
        <w:bottom w:val="none" w:sz="0" w:space="0" w:color="auto"/>
        <w:right w:val="none" w:sz="0" w:space="0" w:color="auto"/>
      </w:divBdr>
    </w:div>
    <w:div w:id="1208949908">
      <w:bodyDiv w:val="1"/>
      <w:marLeft w:val="0"/>
      <w:marRight w:val="0"/>
      <w:marTop w:val="0"/>
      <w:marBottom w:val="0"/>
      <w:divBdr>
        <w:top w:val="none" w:sz="0" w:space="0" w:color="auto"/>
        <w:left w:val="none" w:sz="0" w:space="0" w:color="auto"/>
        <w:bottom w:val="none" w:sz="0" w:space="0" w:color="auto"/>
        <w:right w:val="none" w:sz="0" w:space="0" w:color="auto"/>
      </w:divBdr>
    </w:div>
    <w:div w:id="1211266607">
      <w:bodyDiv w:val="1"/>
      <w:marLeft w:val="0"/>
      <w:marRight w:val="0"/>
      <w:marTop w:val="0"/>
      <w:marBottom w:val="0"/>
      <w:divBdr>
        <w:top w:val="none" w:sz="0" w:space="0" w:color="auto"/>
        <w:left w:val="none" w:sz="0" w:space="0" w:color="auto"/>
        <w:bottom w:val="none" w:sz="0" w:space="0" w:color="auto"/>
        <w:right w:val="none" w:sz="0" w:space="0" w:color="auto"/>
      </w:divBdr>
    </w:div>
    <w:div w:id="1213493653">
      <w:bodyDiv w:val="1"/>
      <w:marLeft w:val="0"/>
      <w:marRight w:val="0"/>
      <w:marTop w:val="0"/>
      <w:marBottom w:val="0"/>
      <w:divBdr>
        <w:top w:val="none" w:sz="0" w:space="0" w:color="auto"/>
        <w:left w:val="none" w:sz="0" w:space="0" w:color="auto"/>
        <w:bottom w:val="none" w:sz="0" w:space="0" w:color="auto"/>
        <w:right w:val="none" w:sz="0" w:space="0" w:color="auto"/>
      </w:divBdr>
    </w:div>
    <w:div w:id="1216310631">
      <w:bodyDiv w:val="1"/>
      <w:marLeft w:val="0"/>
      <w:marRight w:val="0"/>
      <w:marTop w:val="0"/>
      <w:marBottom w:val="0"/>
      <w:divBdr>
        <w:top w:val="none" w:sz="0" w:space="0" w:color="auto"/>
        <w:left w:val="none" w:sz="0" w:space="0" w:color="auto"/>
        <w:bottom w:val="none" w:sz="0" w:space="0" w:color="auto"/>
        <w:right w:val="none" w:sz="0" w:space="0" w:color="auto"/>
      </w:divBdr>
    </w:div>
    <w:div w:id="1225140169">
      <w:bodyDiv w:val="1"/>
      <w:marLeft w:val="0"/>
      <w:marRight w:val="0"/>
      <w:marTop w:val="0"/>
      <w:marBottom w:val="0"/>
      <w:divBdr>
        <w:top w:val="none" w:sz="0" w:space="0" w:color="auto"/>
        <w:left w:val="none" w:sz="0" w:space="0" w:color="auto"/>
        <w:bottom w:val="none" w:sz="0" w:space="0" w:color="auto"/>
        <w:right w:val="none" w:sz="0" w:space="0" w:color="auto"/>
      </w:divBdr>
    </w:div>
    <w:div w:id="1227763521">
      <w:bodyDiv w:val="1"/>
      <w:marLeft w:val="0"/>
      <w:marRight w:val="0"/>
      <w:marTop w:val="0"/>
      <w:marBottom w:val="0"/>
      <w:divBdr>
        <w:top w:val="none" w:sz="0" w:space="0" w:color="auto"/>
        <w:left w:val="none" w:sz="0" w:space="0" w:color="auto"/>
        <w:bottom w:val="none" w:sz="0" w:space="0" w:color="auto"/>
        <w:right w:val="none" w:sz="0" w:space="0" w:color="auto"/>
      </w:divBdr>
    </w:div>
    <w:div w:id="1232502481">
      <w:bodyDiv w:val="1"/>
      <w:marLeft w:val="0"/>
      <w:marRight w:val="0"/>
      <w:marTop w:val="0"/>
      <w:marBottom w:val="0"/>
      <w:divBdr>
        <w:top w:val="none" w:sz="0" w:space="0" w:color="auto"/>
        <w:left w:val="none" w:sz="0" w:space="0" w:color="auto"/>
        <w:bottom w:val="none" w:sz="0" w:space="0" w:color="auto"/>
        <w:right w:val="none" w:sz="0" w:space="0" w:color="auto"/>
      </w:divBdr>
    </w:div>
    <w:div w:id="1236889736">
      <w:bodyDiv w:val="1"/>
      <w:marLeft w:val="0"/>
      <w:marRight w:val="0"/>
      <w:marTop w:val="0"/>
      <w:marBottom w:val="0"/>
      <w:divBdr>
        <w:top w:val="none" w:sz="0" w:space="0" w:color="auto"/>
        <w:left w:val="none" w:sz="0" w:space="0" w:color="auto"/>
        <w:bottom w:val="none" w:sz="0" w:space="0" w:color="auto"/>
        <w:right w:val="none" w:sz="0" w:space="0" w:color="auto"/>
      </w:divBdr>
    </w:div>
    <w:div w:id="1237595957">
      <w:bodyDiv w:val="1"/>
      <w:marLeft w:val="0"/>
      <w:marRight w:val="0"/>
      <w:marTop w:val="0"/>
      <w:marBottom w:val="0"/>
      <w:divBdr>
        <w:top w:val="none" w:sz="0" w:space="0" w:color="auto"/>
        <w:left w:val="none" w:sz="0" w:space="0" w:color="auto"/>
        <w:bottom w:val="none" w:sz="0" w:space="0" w:color="auto"/>
        <w:right w:val="none" w:sz="0" w:space="0" w:color="auto"/>
      </w:divBdr>
    </w:div>
    <w:div w:id="1239248960">
      <w:bodyDiv w:val="1"/>
      <w:marLeft w:val="0"/>
      <w:marRight w:val="0"/>
      <w:marTop w:val="0"/>
      <w:marBottom w:val="0"/>
      <w:divBdr>
        <w:top w:val="none" w:sz="0" w:space="0" w:color="auto"/>
        <w:left w:val="none" w:sz="0" w:space="0" w:color="auto"/>
        <w:bottom w:val="none" w:sz="0" w:space="0" w:color="auto"/>
        <w:right w:val="none" w:sz="0" w:space="0" w:color="auto"/>
      </w:divBdr>
    </w:div>
    <w:div w:id="1245995900">
      <w:bodyDiv w:val="1"/>
      <w:marLeft w:val="0"/>
      <w:marRight w:val="0"/>
      <w:marTop w:val="0"/>
      <w:marBottom w:val="0"/>
      <w:divBdr>
        <w:top w:val="none" w:sz="0" w:space="0" w:color="auto"/>
        <w:left w:val="none" w:sz="0" w:space="0" w:color="auto"/>
        <w:bottom w:val="none" w:sz="0" w:space="0" w:color="auto"/>
        <w:right w:val="none" w:sz="0" w:space="0" w:color="auto"/>
      </w:divBdr>
    </w:div>
    <w:div w:id="1256093381">
      <w:bodyDiv w:val="1"/>
      <w:marLeft w:val="0"/>
      <w:marRight w:val="0"/>
      <w:marTop w:val="0"/>
      <w:marBottom w:val="0"/>
      <w:divBdr>
        <w:top w:val="none" w:sz="0" w:space="0" w:color="auto"/>
        <w:left w:val="none" w:sz="0" w:space="0" w:color="auto"/>
        <w:bottom w:val="none" w:sz="0" w:space="0" w:color="auto"/>
        <w:right w:val="none" w:sz="0" w:space="0" w:color="auto"/>
      </w:divBdr>
    </w:div>
    <w:div w:id="1257058207">
      <w:bodyDiv w:val="1"/>
      <w:marLeft w:val="0"/>
      <w:marRight w:val="0"/>
      <w:marTop w:val="0"/>
      <w:marBottom w:val="0"/>
      <w:divBdr>
        <w:top w:val="none" w:sz="0" w:space="0" w:color="auto"/>
        <w:left w:val="none" w:sz="0" w:space="0" w:color="auto"/>
        <w:bottom w:val="none" w:sz="0" w:space="0" w:color="auto"/>
        <w:right w:val="none" w:sz="0" w:space="0" w:color="auto"/>
      </w:divBdr>
    </w:div>
    <w:div w:id="1258829552">
      <w:bodyDiv w:val="1"/>
      <w:marLeft w:val="0"/>
      <w:marRight w:val="0"/>
      <w:marTop w:val="0"/>
      <w:marBottom w:val="0"/>
      <w:divBdr>
        <w:top w:val="none" w:sz="0" w:space="0" w:color="auto"/>
        <w:left w:val="none" w:sz="0" w:space="0" w:color="auto"/>
        <w:bottom w:val="none" w:sz="0" w:space="0" w:color="auto"/>
        <w:right w:val="none" w:sz="0" w:space="0" w:color="auto"/>
      </w:divBdr>
    </w:div>
    <w:div w:id="1259824891">
      <w:bodyDiv w:val="1"/>
      <w:marLeft w:val="0"/>
      <w:marRight w:val="0"/>
      <w:marTop w:val="0"/>
      <w:marBottom w:val="0"/>
      <w:divBdr>
        <w:top w:val="none" w:sz="0" w:space="0" w:color="auto"/>
        <w:left w:val="none" w:sz="0" w:space="0" w:color="auto"/>
        <w:bottom w:val="none" w:sz="0" w:space="0" w:color="auto"/>
        <w:right w:val="none" w:sz="0" w:space="0" w:color="auto"/>
      </w:divBdr>
    </w:div>
    <w:div w:id="1263956667">
      <w:bodyDiv w:val="1"/>
      <w:marLeft w:val="0"/>
      <w:marRight w:val="0"/>
      <w:marTop w:val="0"/>
      <w:marBottom w:val="0"/>
      <w:divBdr>
        <w:top w:val="none" w:sz="0" w:space="0" w:color="auto"/>
        <w:left w:val="none" w:sz="0" w:space="0" w:color="auto"/>
        <w:bottom w:val="none" w:sz="0" w:space="0" w:color="auto"/>
        <w:right w:val="none" w:sz="0" w:space="0" w:color="auto"/>
      </w:divBdr>
    </w:div>
    <w:div w:id="1264798235">
      <w:bodyDiv w:val="1"/>
      <w:marLeft w:val="0"/>
      <w:marRight w:val="0"/>
      <w:marTop w:val="0"/>
      <w:marBottom w:val="0"/>
      <w:divBdr>
        <w:top w:val="none" w:sz="0" w:space="0" w:color="auto"/>
        <w:left w:val="none" w:sz="0" w:space="0" w:color="auto"/>
        <w:bottom w:val="none" w:sz="0" w:space="0" w:color="auto"/>
        <w:right w:val="none" w:sz="0" w:space="0" w:color="auto"/>
      </w:divBdr>
    </w:div>
    <w:div w:id="1264801179">
      <w:bodyDiv w:val="1"/>
      <w:marLeft w:val="0"/>
      <w:marRight w:val="0"/>
      <w:marTop w:val="0"/>
      <w:marBottom w:val="0"/>
      <w:divBdr>
        <w:top w:val="none" w:sz="0" w:space="0" w:color="auto"/>
        <w:left w:val="none" w:sz="0" w:space="0" w:color="auto"/>
        <w:bottom w:val="none" w:sz="0" w:space="0" w:color="auto"/>
        <w:right w:val="none" w:sz="0" w:space="0" w:color="auto"/>
      </w:divBdr>
    </w:div>
    <w:div w:id="1267929208">
      <w:bodyDiv w:val="1"/>
      <w:marLeft w:val="0"/>
      <w:marRight w:val="0"/>
      <w:marTop w:val="0"/>
      <w:marBottom w:val="0"/>
      <w:divBdr>
        <w:top w:val="none" w:sz="0" w:space="0" w:color="auto"/>
        <w:left w:val="none" w:sz="0" w:space="0" w:color="auto"/>
        <w:bottom w:val="none" w:sz="0" w:space="0" w:color="auto"/>
        <w:right w:val="none" w:sz="0" w:space="0" w:color="auto"/>
      </w:divBdr>
    </w:div>
    <w:div w:id="1268852741">
      <w:bodyDiv w:val="1"/>
      <w:marLeft w:val="0"/>
      <w:marRight w:val="0"/>
      <w:marTop w:val="0"/>
      <w:marBottom w:val="0"/>
      <w:divBdr>
        <w:top w:val="none" w:sz="0" w:space="0" w:color="auto"/>
        <w:left w:val="none" w:sz="0" w:space="0" w:color="auto"/>
        <w:bottom w:val="none" w:sz="0" w:space="0" w:color="auto"/>
        <w:right w:val="none" w:sz="0" w:space="0" w:color="auto"/>
      </w:divBdr>
    </w:div>
    <w:div w:id="1270351021">
      <w:bodyDiv w:val="1"/>
      <w:marLeft w:val="0"/>
      <w:marRight w:val="0"/>
      <w:marTop w:val="0"/>
      <w:marBottom w:val="0"/>
      <w:divBdr>
        <w:top w:val="none" w:sz="0" w:space="0" w:color="auto"/>
        <w:left w:val="none" w:sz="0" w:space="0" w:color="auto"/>
        <w:bottom w:val="none" w:sz="0" w:space="0" w:color="auto"/>
        <w:right w:val="none" w:sz="0" w:space="0" w:color="auto"/>
      </w:divBdr>
    </w:div>
    <w:div w:id="1275672500">
      <w:bodyDiv w:val="1"/>
      <w:marLeft w:val="0"/>
      <w:marRight w:val="0"/>
      <w:marTop w:val="0"/>
      <w:marBottom w:val="0"/>
      <w:divBdr>
        <w:top w:val="none" w:sz="0" w:space="0" w:color="auto"/>
        <w:left w:val="none" w:sz="0" w:space="0" w:color="auto"/>
        <w:bottom w:val="none" w:sz="0" w:space="0" w:color="auto"/>
        <w:right w:val="none" w:sz="0" w:space="0" w:color="auto"/>
      </w:divBdr>
    </w:div>
    <w:div w:id="1278026876">
      <w:bodyDiv w:val="1"/>
      <w:marLeft w:val="0"/>
      <w:marRight w:val="0"/>
      <w:marTop w:val="0"/>
      <w:marBottom w:val="0"/>
      <w:divBdr>
        <w:top w:val="none" w:sz="0" w:space="0" w:color="auto"/>
        <w:left w:val="none" w:sz="0" w:space="0" w:color="auto"/>
        <w:bottom w:val="none" w:sz="0" w:space="0" w:color="auto"/>
        <w:right w:val="none" w:sz="0" w:space="0" w:color="auto"/>
      </w:divBdr>
    </w:div>
    <w:div w:id="1278367823">
      <w:bodyDiv w:val="1"/>
      <w:marLeft w:val="0"/>
      <w:marRight w:val="0"/>
      <w:marTop w:val="0"/>
      <w:marBottom w:val="0"/>
      <w:divBdr>
        <w:top w:val="none" w:sz="0" w:space="0" w:color="auto"/>
        <w:left w:val="none" w:sz="0" w:space="0" w:color="auto"/>
        <w:bottom w:val="none" w:sz="0" w:space="0" w:color="auto"/>
        <w:right w:val="none" w:sz="0" w:space="0" w:color="auto"/>
      </w:divBdr>
    </w:div>
    <w:div w:id="1278485433">
      <w:bodyDiv w:val="1"/>
      <w:marLeft w:val="0"/>
      <w:marRight w:val="0"/>
      <w:marTop w:val="0"/>
      <w:marBottom w:val="0"/>
      <w:divBdr>
        <w:top w:val="none" w:sz="0" w:space="0" w:color="auto"/>
        <w:left w:val="none" w:sz="0" w:space="0" w:color="auto"/>
        <w:bottom w:val="none" w:sz="0" w:space="0" w:color="auto"/>
        <w:right w:val="none" w:sz="0" w:space="0" w:color="auto"/>
      </w:divBdr>
    </w:div>
    <w:div w:id="1281575063">
      <w:bodyDiv w:val="1"/>
      <w:marLeft w:val="0"/>
      <w:marRight w:val="0"/>
      <w:marTop w:val="0"/>
      <w:marBottom w:val="0"/>
      <w:divBdr>
        <w:top w:val="none" w:sz="0" w:space="0" w:color="auto"/>
        <w:left w:val="none" w:sz="0" w:space="0" w:color="auto"/>
        <w:bottom w:val="none" w:sz="0" w:space="0" w:color="auto"/>
        <w:right w:val="none" w:sz="0" w:space="0" w:color="auto"/>
      </w:divBdr>
    </w:div>
    <w:div w:id="1284115976">
      <w:bodyDiv w:val="1"/>
      <w:marLeft w:val="0"/>
      <w:marRight w:val="0"/>
      <w:marTop w:val="0"/>
      <w:marBottom w:val="0"/>
      <w:divBdr>
        <w:top w:val="none" w:sz="0" w:space="0" w:color="auto"/>
        <w:left w:val="none" w:sz="0" w:space="0" w:color="auto"/>
        <w:bottom w:val="none" w:sz="0" w:space="0" w:color="auto"/>
        <w:right w:val="none" w:sz="0" w:space="0" w:color="auto"/>
      </w:divBdr>
    </w:div>
    <w:div w:id="1287083068">
      <w:bodyDiv w:val="1"/>
      <w:marLeft w:val="0"/>
      <w:marRight w:val="0"/>
      <w:marTop w:val="0"/>
      <w:marBottom w:val="0"/>
      <w:divBdr>
        <w:top w:val="none" w:sz="0" w:space="0" w:color="auto"/>
        <w:left w:val="none" w:sz="0" w:space="0" w:color="auto"/>
        <w:bottom w:val="none" w:sz="0" w:space="0" w:color="auto"/>
        <w:right w:val="none" w:sz="0" w:space="0" w:color="auto"/>
      </w:divBdr>
    </w:div>
    <w:div w:id="1287158020">
      <w:bodyDiv w:val="1"/>
      <w:marLeft w:val="0"/>
      <w:marRight w:val="0"/>
      <w:marTop w:val="0"/>
      <w:marBottom w:val="0"/>
      <w:divBdr>
        <w:top w:val="none" w:sz="0" w:space="0" w:color="auto"/>
        <w:left w:val="none" w:sz="0" w:space="0" w:color="auto"/>
        <w:bottom w:val="none" w:sz="0" w:space="0" w:color="auto"/>
        <w:right w:val="none" w:sz="0" w:space="0" w:color="auto"/>
      </w:divBdr>
    </w:div>
    <w:div w:id="1294098972">
      <w:bodyDiv w:val="1"/>
      <w:marLeft w:val="0"/>
      <w:marRight w:val="0"/>
      <w:marTop w:val="0"/>
      <w:marBottom w:val="0"/>
      <w:divBdr>
        <w:top w:val="none" w:sz="0" w:space="0" w:color="auto"/>
        <w:left w:val="none" w:sz="0" w:space="0" w:color="auto"/>
        <w:bottom w:val="none" w:sz="0" w:space="0" w:color="auto"/>
        <w:right w:val="none" w:sz="0" w:space="0" w:color="auto"/>
      </w:divBdr>
    </w:div>
    <w:div w:id="1300917046">
      <w:bodyDiv w:val="1"/>
      <w:marLeft w:val="0"/>
      <w:marRight w:val="0"/>
      <w:marTop w:val="0"/>
      <w:marBottom w:val="0"/>
      <w:divBdr>
        <w:top w:val="none" w:sz="0" w:space="0" w:color="auto"/>
        <w:left w:val="none" w:sz="0" w:space="0" w:color="auto"/>
        <w:bottom w:val="none" w:sz="0" w:space="0" w:color="auto"/>
        <w:right w:val="none" w:sz="0" w:space="0" w:color="auto"/>
      </w:divBdr>
    </w:div>
    <w:div w:id="1301035304">
      <w:bodyDiv w:val="1"/>
      <w:marLeft w:val="0"/>
      <w:marRight w:val="0"/>
      <w:marTop w:val="0"/>
      <w:marBottom w:val="0"/>
      <w:divBdr>
        <w:top w:val="none" w:sz="0" w:space="0" w:color="auto"/>
        <w:left w:val="none" w:sz="0" w:space="0" w:color="auto"/>
        <w:bottom w:val="none" w:sz="0" w:space="0" w:color="auto"/>
        <w:right w:val="none" w:sz="0" w:space="0" w:color="auto"/>
      </w:divBdr>
    </w:div>
    <w:div w:id="1304584611">
      <w:bodyDiv w:val="1"/>
      <w:marLeft w:val="0"/>
      <w:marRight w:val="0"/>
      <w:marTop w:val="0"/>
      <w:marBottom w:val="0"/>
      <w:divBdr>
        <w:top w:val="none" w:sz="0" w:space="0" w:color="auto"/>
        <w:left w:val="none" w:sz="0" w:space="0" w:color="auto"/>
        <w:bottom w:val="none" w:sz="0" w:space="0" w:color="auto"/>
        <w:right w:val="none" w:sz="0" w:space="0" w:color="auto"/>
      </w:divBdr>
    </w:div>
    <w:div w:id="1309676243">
      <w:bodyDiv w:val="1"/>
      <w:marLeft w:val="0"/>
      <w:marRight w:val="0"/>
      <w:marTop w:val="0"/>
      <w:marBottom w:val="0"/>
      <w:divBdr>
        <w:top w:val="none" w:sz="0" w:space="0" w:color="auto"/>
        <w:left w:val="none" w:sz="0" w:space="0" w:color="auto"/>
        <w:bottom w:val="none" w:sz="0" w:space="0" w:color="auto"/>
        <w:right w:val="none" w:sz="0" w:space="0" w:color="auto"/>
      </w:divBdr>
    </w:div>
    <w:div w:id="1312521846">
      <w:bodyDiv w:val="1"/>
      <w:marLeft w:val="0"/>
      <w:marRight w:val="0"/>
      <w:marTop w:val="0"/>
      <w:marBottom w:val="0"/>
      <w:divBdr>
        <w:top w:val="none" w:sz="0" w:space="0" w:color="auto"/>
        <w:left w:val="none" w:sz="0" w:space="0" w:color="auto"/>
        <w:bottom w:val="none" w:sz="0" w:space="0" w:color="auto"/>
        <w:right w:val="none" w:sz="0" w:space="0" w:color="auto"/>
      </w:divBdr>
    </w:div>
    <w:div w:id="1314873826">
      <w:bodyDiv w:val="1"/>
      <w:marLeft w:val="0"/>
      <w:marRight w:val="0"/>
      <w:marTop w:val="0"/>
      <w:marBottom w:val="0"/>
      <w:divBdr>
        <w:top w:val="none" w:sz="0" w:space="0" w:color="auto"/>
        <w:left w:val="none" w:sz="0" w:space="0" w:color="auto"/>
        <w:bottom w:val="none" w:sz="0" w:space="0" w:color="auto"/>
        <w:right w:val="none" w:sz="0" w:space="0" w:color="auto"/>
      </w:divBdr>
    </w:div>
    <w:div w:id="1316180050">
      <w:bodyDiv w:val="1"/>
      <w:marLeft w:val="0"/>
      <w:marRight w:val="0"/>
      <w:marTop w:val="0"/>
      <w:marBottom w:val="0"/>
      <w:divBdr>
        <w:top w:val="none" w:sz="0" w:space="0" w:color="auto"/>
        <w:left w:val="none" w:sz="0" w:space="0" w:color="auto"/>
        <w:bottom w:val="none" w:sz="0" w:space="0" w:color="auto"/>
        <w:right w:val="none" w:sz="0" w:space="0" w:color="auto"/>
      </w:divBdr>
    </w:div>
    <w:div w:id="1317224913">
      <w:bodyDiv w:val="1"/>
      <w:marLeft w:val="0"/>
      <w:marRight w:val="0"/>
      <w:marTop w:val="0"/>
      <w:marBottom w:val="0"/>
      <w:divBdr>
        <w:top w:val="none" w:sz="0" w:space="0" w:color="auto"/>
        <w:left w:val="none" w:sz="0" w:space="0" w:color="auto"/>
        <w:bottom w:val="none" w:sz="0" w:space="0" w:color="auto"/>
        <w:right w:val="none" w:sz="0" w:space="0" w:color="auto"/>
      </w:divBdr>
    </w:div>
    <w:div w:id="1320885661">
      <w:bodyDiv w:val="1"/>
      <w:marLeft w:val="0"/>
      <w:marRight w:val="0"/>
      <w:marTop w:val="0"/>
      <w:marBottom w:val="0"/>
      <w:divBdr>
        <w:top w:val="none" w:sz="0" w:space="0" w:color="auto"/>
        <w:left w:val="none" w:sz="0" w:space="0" w:color="auto"/>
        <w:bottom w:val="none" w:sz="0" w:space="0" w:color="auto"/>
        <w:right w:val="none" w:sz="0" w:space="0" w:color="auto"/>
      </w:divBdr>
    </w:div>
    <w:div w:id="1328172127">
      <w:bodyDiv w:val="1"/>
      <w:marLeft w:val="0"/>
      <w:marRight w:val="0"/>
      <w:marTop w:val="0"/>
      <w:marBottom w:val="0"/>
      <w:divBdr>
        <w:top w:val="none" w:sz="0" w:space="0" w:color="auto"/>
        <w:left w:val="none" w:sz="0" w:space="0" w:color="auto"/>
        <w:bottom w:val="none" w:sz="0" w:space="0" w:color="auto"/>
        <w:right w:val="none" w:sz="0" w:space="0" w:color="auto"/>
      </w:divBdr>
    </w:div>
    <w:div w:id="1331368580">
      <w:bodyDiv w:val="1"/>
      <w:marLeft w:val="0"/>
      <w:marRight w:val="0"/>
      <w:marTop w:val="0"/>
      <w:marBottom w:val="0"/>
      <w:divBdr>
        <w:top w:val="none" w:sz="0" w:space="0" w:color="auto"/>
        <w:left w:val="none" w:sz="0" w:space="0" w:color="auto"/>
        <w:bottom w:val="none" w:sz="0" w:space="0" w:color="auto"/>
        <w:right w:val="none" w:sz="0" w:space="0" w:color="auto"/>
      </w:divBdr>
    </w:div>
    <w:div w:id="1332836578">
      <w:bodyDiv w:val="1"/>
      <w:marLeft w:val="0"/>
      <w:marRight w:val="0"/>
      <w:marTop w:val="0"/>
      <w:marBottom w:val="0"/>
      <w:divBdr>
        <w:top w:val="none" w:sz="0" w:space="0" w:color="auto"/>
        <w:left w:val="none" w:sz="0" w:space="0" w:color="auto"/>
        <w:bottom w:val="none" w:sz="0" w:space="0" w:color="auto"/>
        <w:right w:val="none" w:sz="0" w:space="0" w:color="auto"/>
      </w:divBdr>
    </w:div>
    <w:div w:id="1340890651">
      <w:bodyDiv w:val="1"/>
      <w:marLeft w:val="0"/>
      <w:marRight w:val="0"/>
      <w:marTop w:val="0"/>
      <w:marBottom w:val="0"/>
      <w:divBdr>
        <w:top w:val="none" w:sz="0" w:space="0" w:color="auto"/>
        <w:left w:val="none" w:sz="0" w:space="0" w:color="auto"/>
        <w:bottom w:val="none" w:sz="0" w:space="0" w:color="auto"/>
        <w:right w:val="none" w:sz="0" w:space="0" w:color="auto"/>
      </w:divBdr>
    </w:div>
    <w:div w:id="1341733079">
      <w:bodyDiv w:val="1"/>
      <w:marLeft w:val="0"/>
      <w:marRight w:val="0"/>
      <w:marTop w:val="0"/>
      <w:marBottom w:val="0"/>
      <w:divBdr>
        <w:top w:val="none" w:sz="0" w:space="0" w:color="auto"/>
        <w:left w:val="none" w:sz="0" w:space="0" w:color="auto"/>
        <w:bottom w:val="none" w:sz="0" w:space="0" w:color="auto"/>
        <w:right w:val="none" w:sz="0" w:space="0" w:color="auto"/>
      </w:divBdr>
    </w:div>
    <w:div w:id="1342659278">
      <w:bodyDiv w:val="1"/>
      <w:marLeft w:val="0"/>
      <w:marRight w:val="0"/>
      <w:marTop w:val="0"/>
      <w:marBottom w:val="0"/>
      <w:divBdr>
        <w:top w:val="none" w:sz="0" w:space="0" w:color="auto"/>
        <w:left w:val="none" w:sz="0" w:space="0" w:color="auto"/>
        <w:bottom w:val="none" w:sz="0" w:space="0" w:color="auto"/>
        <w:right w:val="none" w:sz="0" w:space="0" w:color="auto"/>
      </w:divBdr>
    </w:div>
    <w:div w:id="1344015863">
      <w:bodyDiv w:val="1"/>
      <w:marLeft w:val="0"/>
      <w:marRight w:val="0"/>
      <w:marTop w:val="0"/>
      <w:marBottom w:val="0"/>
      <w:divBdr>
        <w:top w:val="none" w:sz="0" w:space="0" w:color="auto"/>
        <w:left w:val="none" w:sz="0" w:space="0" w:color="auto"/>
        <w:bottom w:val="none" w:sz="0" w:space="0" w:color="auto"/>
        <w:right w:val="none" w:sz="0" w:space="0" w:color="auto"/>
      </w:divBdr>
    </w:div>
    <w:div w:id="1347370113">
      <w:bodyDiv w:val="1"/>
      <w:marLeft w:val="0"/>
      <w:marRight w:val="0"/>
      <w:marTop w:val="0"/>
      <w:marBottom w:val="0"/>
      <w:divBdr>
        <w:top w:val="none" w:sz="0" w:space="0" w:color="auto"/>
        <w:left w:val="none" w:sz="0" w:space="0" w:color="auto"/>
        <w:bottom w:val="none" w:sz="0" w:space="0" w:color="auto"/>
        <w:right w:val="none" w:sz="0" w:space="0" w:color="auto"/>
      </w:divBdr>
    </w:div>
    <w:div w:id="1349870421">
      <w:bodyDiv w:val="1"/>
      <w:marLeft w:val="0"/>
      <w:marRight w:val="0"/>
      <w:marTop w:val="0"/>
      <w:marBottom w:val="0"/>
      <w:divBdr>
        <w:top w:val="none" w:sz="0" w:space="0" w:color="auto"/>
        <w:left w:val="none" w:sz="0" w:space="0" w:color="auto"/>
        <w:bottom w:val="none" w:sz="0" w:space="0" w:color="auto"/>
        <w:right w:val="none" w:sz="0" w:space="0" w:color="auto"/>
      </w:divBdr>
    </w:div>
    <w:div w:id="1369993181">
      <w:bodyDiv w:val="1"/>
      <w:marLeft w:val="0"/>
      <w:marRight w:val="0"/>
      <w:marTop w:val="0"/>
      <w:marBottom w:val="0"/>
      <w:divBdr>
        <w:top w:val="none" w:sz="0" w:space="0" w:color="auto"/>
        <w:left w:val="none" w:sz="0" w:space="0" w:color="auto"/>
        <w:bottom w:val="none" w:sz="0" w:space="0" w:color="auto"/>
        <w:right w:val="none" w:sz="0" w:space="0" w:color="auto"/>
      </w:divBdr>
    </w:div>
    <w:div w:id="1373651732">
      <w:bodyDiv w:val="1"/>
      <w:marLeft w:val="0"/>
      <w:marRight w:val="0"/>
      <w:marTop w:val="0"/>
      <w:marBottom w:val="0"/>
      <w:divBdr>
        <w:top w:val="none" w:sz="0" w:space="0" w:color="auto"/>
        <w:left w:val="none" w:sz="0" w:space="0" w:color="auto"/>
        <w:bottom w:val="none" w:sz="0" w:space="0" w:color="auto"/>
        <w:right w:val="none" w:sz="0" w:space="0" w:color="auto"/>
      </w:divBdr>
    </w:div>
    <w:div w:id="1374884140">
      <w:bodyDiv w:val="1"/>
      <w:marLeft w:val="0"/>
      <w:marRight w:val="0"/>
      <w:marTop w:val="0"/>
      <w:marBottom w:val="0"/>
      <w:divBdr>
        <w:top w:val="none" w:sz="0" w:space="0" w:color="auto"/>
        <w:left w:val="none" w:sz="0" w:space="0" w:color="auto"/>
        <w:bottom w:val="none" w:sz="0" w:space="0" w:color="auto"/>
        <w:right w:val="none" w:sz="0" w:space="0" w:color="auto"/>
      </w:divBdr>
    </w:div>
    <w:div w:id="1376465117">
      <w:bodyDiv w:val="1"/>
      <w:marLeft w:val="0"/>
      <w:marRight w:val="0"/>
      <w:marTop w:val="0"/>
      <w:marBottom w:val="0"/>
      <w:divBdr>
        <w:top w:val="none" w:sz="0" w:space="0" w:color="auto"/>
        <w:left w:val="none" w:sz="0" w:space="0" w:color="auto"/>
        <w:bottom w:val="none" w:sz="0" w:space="0" w:color="auto"/>
        <w:right w:val="none" w:sz="0" w:space="0" w:color="auto"/>
      </w:divBdr>
    </w:div>
    <w:div w:id="1377120085">
      <w:bodyDiv w:val="1"/>
      <w:marLeft w:val="0"/>
      <w:marRight w:val="0"/>
      <w:marTop w:val="0"/>
      <w:marBottom w:val="0"/>
      <w:divBdr>
        <w:top w:val="none" w:sz="0" w:space="0" w:color="auto"/>
        <w:left w:val="none" w:sz="0" w:space="0" w:color="auto"/>
        <w:bottom w:val="none" w:sz="0" w:space="0" w:color="auto"/>
        <w:right w:val="none" w:sz="0" w:space="0" w:color="auto"/>
      </w:divBdr>
    </w:div>
    <w:div w:id="1380204583">
      <w:bodyDiv w:val="1"/>
      <w:marLeft w:val="0"/>
      <w:marRight w:val="0"/>
      <w:marTop w:val="0"/>
      <w:marBottom w:val="0"/>
      <w:divBdr>
        <w:top w:val="none" w:sz="0" w:space="0" w:color="auto"/>
        <w:left w:val="none" w:sz="0" w:space="0" w:color="auto"/>
        <w:bottom w:val="none" w:sz="0" w:space="0" w:color="auto"/>
        <w:right w:val="none" w:sz="0" w:space="0" w:color="auto"/>
      </w:divBdr>
    </w:div>
    <w:div w:id="1383821636">
      <w:bodyDiv w:val="1"/>
      <w:marLeft w:val="0"/>
      <w:marRight w:val="0"/>
      <w:marTop w:val="0"/>
      <w:marBottom w:val="0"/>
      <w:divBdr>
        <w:top w:val="none" w:sz="0" w:space="0" w:color="auto"/>
        <w:left w:val="none" w:sz="0" w:space="0" w:color="auto"/>
        <w:bottom w:val="none" w:sz="0" w:space="0" w:color="auto"/>
        <w:right w:val="none" w:sz="0" w:space="0" w:color="auto"/>
      </w:divBdr>
    </w:div>
    <w:div w:id="1386949845">
      <w:bodyDiv w:val="1"/>
      <w:marLeft w:val="0"/>
      <w:marRight w:val="0"/>
      <w:marTop w:val="0"/>
      <w:marBottom w:val="0"/>
      <w:divBdr>
        <w:top w:val="none" w:sz="0" w:space="0" w:color="auto"/>
        <w:left w:val="none" w:sz="0" w:space="0" w:color="auto"/>
        <w:bottom w:val="none" w:sz="0" w:space="0" w:color="auto"/>
        <w:right w:val="none" w:sz="0" w:space="0" w:color="auto"/>
      </w:divBdr>
    </w:div>
    <w:div w:id="1390109226">
      <w:bodyDiv w:val="1"/>
      <w:marLeft w:val="0"/>
      <w:marRight w:val="0"/>
      <w:marTop w:val="0"/>
      <w:marBottom w:val="0"/>
      <w:divBdr>
        <w:top w:val="none" w:sz="0" w:space="0" w:color="auto"/>
        <w:left w:val="none" w:sz="0" w:space="0" w:color="auto"/>
        <w:bottom w:val="none" w:sz="0" w:space="0" w:color="auto"/>
        <w:right w:val="none" w:sz="0" w:space="0" w:color="auto"/>
      </w:divBdr>
    </w:div>
    <w:div w:id="1393696957">
      <w:bodyDiv w:val="1"/>
      <w:marLeft w:val="0"/>
      <w:marRight w:val="0"/>
      <w:marTop w:val="0"/>
      <w:marBottom w:val="0"/>
      <w:divBdr>
        <w:top w:val="none" w:sz="0" w:space="0" w:color="auto"/>
        <w:left w:val="none" w:sz="0" w:space="0" w:color="auto"/>
        <w:bottom w:val="none" w:sz="0" w:space="0" w:color="auto"/>
        <w:right w:val="none" w:sz="0" w:space="0" w:color="auto"/>
      </w:divBdr>
    </w:div>
    <w:div w:id="1394885721">
      <w:bodyDiv w:val="1"/>
      <w:marLeft w:val="0"/>
      <w:marRight w:val="0"/>
      <w:marTop w:val="0"/>
      <w:marBottom w:val="0"/>
      <w:divBdr>
        <w:top w:val="none" w:sz="0" w:space="0" w:color="auto"/>
        <w:left w:val="none" w:sz="0" w:space="0" w:color="auto"/>
        <w:bottom w:val="none" w:sz="0" w:space="0" w:color="auto"/>
        <w:right w:val="none" w:sz="0" w:space="0" w:color="auto"/>
      </w:divBdr>
    </w:div>
    <w:div w:id="1395470048">
      <w:bodyDiv w:val="1"/>
      <w:marLeft w:val="0"/>
      <w:marRight w:val="0"/>
      <w:marTop w:val="0"/>
      <w:marBottom w:val="0"/>
      <w:divBdr>
        <w:top w:val="none" w:sz="0" w:space="0" w:color="auto"/>
        <w:left w:val="none" w:sz="0" w:space="0" w:color="auto"/>
        <w:bottom w:val="none" w:sz="0" w:space="0" w:color="auto"/>
        <w:right w:val="none" w:sz="0" w:space="0" w:color="auto"/>
      </w:divBdr>
    </w:div>
    <w:div w:id="1397700594">
      <w:bodyDiv w:val="1"/>
      <w:marLeft w:val="0"/>
      <w:marRight w:val="0"/>
      <w:marTop w:val="0"/>
      <w:marBottom w:val="0"/>
      <w:divBdr>
        <w:top w:val="none" w:sz="0" w:space="0" w:color="auto"/>
        <w:left w:val="none" w:sz="0" w:space="0" w:color="auto"/>
        <w:bottom w:val="none" w:sz="0" w:space="0" w:color="auto"/>
        <w:right w:val="none" w:sz="0" w:space="0" w:color="auto"/>
      </w:divBdr>
    </w:div>
    <w:div w:id="1400909790">
      <w:bodyDiv w:val="1"/>
      <w:marLeft w:val="0"/>
      <w:marRight w:val="0"/>
      <w:marTop w:val="0"/>
      <w:marBottom w:val="0"/>
      <w:divBdr>
        <w:top w:val="none" w:sz="0" w:space="0" w:color="auto"/>
        <w:left w:val="none" w:sz="0" w:space="0" w:color="auto"/>
        <w:bottom w:val="none" w:sz="0" w:space="0" w:color="auto"/>
        <w:right w:val="none" w:sz="0" w:space="0" w:color="auto"/>
      </w:divBdr>
    </w:div>
    <w:div w:id="1406565438">
      <w:bodyDiv w:val="1"/>
      <w:marLeft w:val="0"/>
      <w:marRight w:val="0"/>
      <w:marTop w:val="0"/>
      <w:marBottom w:val="0"/>
      <w:divBdr>
        <w:top w:val="none" w:sz="0" w:space="0" w:color="auto"/>
        <w:left w:val="none" w:sz="0" w:space="0" w:color="auto"/>
        <w:bottom w:val="none" w:sz="0" w:space="0" w:color="auto"/>
        <w:right w:val="none" w:sz="0" w:space="0" w:color="auto"/>
      </w:divBdr>
    </w:div>
    <w:div w:id="1408453807">
      <w:bodyDiv w:val="1"/>
      <w:marLeft w:val="0"/>
      <w:marRight w:val="0"/>
      <w:marTop w:val="0"/>
      <w:marBottom w:val="0"/>
      <w:divBdr>
        <w:top w:val="none" w:sz="0" w:space="0" w:color="auto"/>
        <w:left w:val="none" w:sz="0" w:space="0" w:color="auto"/>
        <w:bottom w:val="none" w:sz="0" w:space="0" w:color="auto"/>
        <w:right w:val="none" w:sz="0" w:space="0" w:color="auto"/>
      </w:divBdr>
    </w:div>
    <w:div w:id="1412654912">
      <w:bodyDiv w:val="1"/>
      <w:marLeft w:val="0"/>
      <w:marRight w:val="0"/>
      <w:marTop w:val="0"/>
      <w:marBottom w:val="0"/>
      <w:divBdr>
        <w:top w:val="none" w:sz="0" w:space="0" w:color="auto"/>
        <w:left w:val="none" w:sz="0" w:space="0" w:color="auto"/>
        <w:bottom w:val="none" w:sz="0" w:space="0" w:color="auto"/>
        <w:right w:val="none" w:sz="0" w:space="0" w:color="auto"/>
      </w:divBdr>
    </w:div>
    <w:div w:id="1413040564">
      <w:bodyDiv w:val="1"/>
      <w:marLeft w:val="0"/>
      <w:marRight w:val="0"/>
      <w:marTop w:val="0"/>
      <w:marBottom w:val="0"/>
      <w:divBdr>
        <w:top w:val="none" w:sz="0" w:space="0" w:color="auto"/>
        <w:left w:val="none" w:sz="0" w:space="0" w:color="auto"/>
        <w:bottom w:val="none" w:sz="0" w:space="0" w:color="auto"/>
        <w:right w:val="none" w:sz="0" w:space="0" w:color="auto"/>
      </w:divBdr>
    </w:div>
    <w:div w:id="1414351308">
      <w:bodyDiv w:val="1"/>
      <w:marLeft w:val="0"/>
      <w:marRight w:val="0"/>
      <w:marTop w:val="0"/>
      <w:marBottom w:val="0"/>
      <w:divBdr>
        <w:top w:val="none" w:sz="0" w:space="0" w:color="auto"/>
        <w:left w:val="none" w:sz="0" w:space="0" w:color="auto"/>
        <w:bottom w:val="none" w:sz="0" w:space="0" w:color="auto"/>
        <w:right w:val="none" w:sz="0" w:space="0" w:color="auto"/>
      </w:divBdr>
    </w:div>
    <w:div w:id="1424960952">
      <w:bodyDiv w:val="1"/>
      <w:marLeft w:val="0"/>
      <w:marRight w:val="0"/>
      <w:marTop w:val="0"/>
      <w:marBottom w:val="0"/>
      <w:divBdr>
        <w:top w:val="none" w:sz="0" w:space="0" w:color="auto"/>
        <w:left w:val="none" w:sz="0" w:space="0" w:color="auto"/>
        <w:bottom w:val="none" w:sz="0" w:space="0" w:color="auto"/>
        <w:right w:val="none" w:sz="0" w:space="0" w:color="auto"/>
      </w:divBdr>
    </w:div>
    <w:div w:id="1430465943">
      <w:bodyDiv w:val="1"/>
      <w:marLeft w:val="0"/>
      <w:marRight w:val="0"/>
      <w:marTop w:val="0"/>
      <w:marBottom w:val="0"/>
      <w:divBdr>
        <w:top w:val="none" w:sz="0" w:space="0" w:color="auto"/>
        <w:left w:val="none" w:sz="0" w:space="0" w:color="auto"/>
        <w:bottom w:val="none" w:sz="0" w:space="0" w:color="auto"/>
        <w:right w:val="none" w:sz="0" w:space="0" w:color="auto"/>
      </w:divBdr>
    </w:div>
    <w:div w:id="1431313051">
      <w:bodyDiv w:val="1"/>
      <w:marLeft w:val="0"/>
      <w:marRight w:val="0"/>
      <w:marTop w:val="0"/>
      <w:marBottom w:val="0"/>
      <w:divBdr>
        <w:top w:val="none" w:sz="0" w:space="0" w:color="auto"/>
        <w:left w:val="none" w:sz="0" w:space="0" w:color="auto"/>
        <w:bottom w:val="none" w:sz="0" w:space="0" w:color="auto"/>
        <w:right w:val="none" w:sz="0" w:space="0" w:color="auto"/>
      </w:divBdr>
    </w:div>
    <w:div w:id="1433088673">
      <w:bodyDiv w:val="1"/>
      <w:marLeft w:val="0"/>
      <w:marRight w:val="0"/>
      <w:marTop w:val="0"/>
      <w:marBottom w:val="0"/>
      <w:divBdr>
        <w:top w:val="none" w:sz="0" w:space="0" w:color="auto"/>
        <w:left w:val="none" w:sz="0" w:space="0" w:color="auto"/>
        <w:bottom w:val="none" w:sz="0" w:space="0" w:color="auto"/>
        <w:right w:val="none" w:sz="0" w:space="0" w:color="auto"/>
      </w:divBdr>
    </w:div>
    <w:div w:id="1434129003">
      <w:bodyDiv w:val="1"/>
      <w:marLeft w:val="0"/>
      <w:marRight w:val="0"/>
      <w:marTop w:val="0"/>
      <w:marBottom w:val="0"/>
      <w:divBdr>
        <w:top w:val="none" w:sz="0" w:space="0" w:color="auto"/>
        <w:left w:val="none" w:sz="0" w:space="0" w:color="auto"/>
        <w:bottom w:val="none" w:sz="0" w:space="0" w:color="auto"/>
        <w:right w:val="none" w:sz="0" w:space="0" w:color="auto"/>
      </w:divBdr>
    </w:div>
    <w:div w:id="1435900266">
      <w:bodyDiv w:val="1"/>
      <w:marLeft w:val="0"/>
      <w:marRight w:val="0"/>
      <w:marTop w:val="0"/>
      <w:marBottom w:val="0"/>
      <w:divBdr>
        <w:top w:val="none" w:sz="0" w:space="0" w:color="auto"/>
        <w:left w:val="none" w:sz="0" w:space="0" w:color="auto"/>
        <w:bottom w:val="none" w:sz="0" w:space="0" w:color="auto"/>
        <w:right w:val="none" w:sz="0" w:space="0" w:color="auto"/>
      </w:divBdr>
    </w:div>
    <w:div w:id="1441758045">
      <w:bodyDiv w:val="1"/>
      <w:marLeft w:val="0"/>
      <w:marRight w:val="0"/>
      <w:marTop w:val="0"/>
      <w:marBottom w:val="0"/>
      <w:divBdr>
        <w:top w:val="none" w:sz="0" w:space="0" w:color="auto"/>
        <w:left w:val="none" w:sz="0" w:space="0" w:color="auto"/>
        <w:bottom w:val="none" w:sz="0" w:space="0" w:color="auto"/>
        <w:right w:val="none" w:sz="0" w:space="0" w:color="auto"/>
      </w:divBdr>
    </w:div>
    <w:div w:id="1443695552">
      <w:bodyDiv w:val="1"/>
      <w:marLeft w:val="0"/>
      <w:marRight w:val="0"/>
      <w:marTop w:val="0"/>
      <w:marBottom w:val="0"/>
      <w:divBdr>
        <w:top w:val="none" w:sz="0" w:space="0" w:color="auto"/>
        <w:left w:val="none" w:sz="0" w:space="0" w:color="auto"/>
        <w:bottom w:val="none" w:sz="0" w:space="0" w:color="auto"/>
        <w:right w:val="none" w:sz="0" w:space="0" w:color="auto"/>
      </w:divBdr>
    </w:div>
    <w:div w:id="1444761898">
      <w:bodyDiv w:val="1"/>
      <w:marLeft w:val="0"/>
      <w:marRight w:val="0"/>
      <w:marTop w:val="0"/>
      <w:marBottom w:val="0"/>
      <w:divBdr>
        <w:top w:val="none" w:sz="0" w:space="0" w:color="auto"/>
        <w:left w:val="none" w:sz="0" w:space="0" w:color="auto"/>
        <w:bottom w:val="none" w:sz="0" w:space="0" w:color="auto"/>
        <w:right w:val="none" w:sz="0" w:space="0" w:color="auto"/>
      </w:divBdr>
    </w:div>
    <w:div w:id="1445076225">
      <w:bodyDiv w:val="1"/>
      <w:marLeft w:val="0"/>
      <w:marRight w:val="0"/>
      <w:marTop w:val="0"/>
      <w:marBottom w:val="0"/>
      <w:divBdr>
        <w:top w:val="none" w:sz="0" w:space="0" w:color="auto"/>
        <w:left w:val="none" w:sz="0" w:space="0" w:color="auto"/>
        <w:bottom w:val="none" w:sz="0" w:space="0" w:color="auto"/>
        <w:right w:val="none" w:sz="0" w:space="0" w:color="auto"/>
      </w:divBdr>
    </w:div>
    <w:div w:id="1450657884">
      <w:bodyDiv w:val="1"/>
      <w:marLeft w:val="0"/>
      <w:marRight w:val="0"/>
      <w:marTop w:val="0"/>
      <w:marBottom w:val="0"/>
      <w:divBdr>
        <w:top w:val="none" w:sz="0" w:space="0" w:color="auto"/>
        <w:left w:val="none" w:sz="0" w:space="0" w:color="auto"/>
        <w:bottom w:val="none" w:sz="0" w:space="0" w:color="auto"/>
        <w:right w:val="none" w:sz="0" w:space="0" w:color="auto"/>
      </w:divBdr>
    </w:div>
    <w:div w:id="1452745157">
      <w:bodyDiv w:val="1"/>
      <w:marLeft w:val="0"/>
      <w:marRight w:val="0"/>
      <w:marTop w:val="0"/>
      <w:marBottom w:val="0"/>
      <w:divBdr>
        <w:top w:val="none" w:sz="0" w:space="0" w:color="auto"/>
        <w:left w:val="none" w:sz="0" w:space="0" w:color="auto"/>
        <w:bottom w:val="none" w:sz="0" w:space="0" w:color="auto"/>
        <w:right w:val="none" w:sz="0" w:space="0" w:color="auto"/>
      </w:divBdr>
    </w:div>
    <w:div w:id="1455097663">
      <w:bodyDiv w:val="1"/>
      <w:marLeft w:val="0"/>
      <w:marRight w:val="0"/>
      <w:marTop w:val="0"/>
      <w:marBottom w:val="0"/>
      <w:divBdr>
        <w:top w:val="none" w:sz="0" w:space="0" w:color="auto"/>
        <w:left w:val="none" w:sz="0" w:space="0" w:color="auto"/>
        <w:bottom w:val="none" w:sz="0" w:space="0" w:color="auto"/>
        <w:right w:val="none" w:sz="0" w:space="0" w:color="auto"/>
      </w:divBdr>
    </w:div>
    <w:div w:id="1461530325">
      <w:bodyDiv w:val="1"/>
      <w:marLeft w:val="0"/>
      <w:marRight w:val="0"/>
      <w:marTop w:val="0"/>
      <w:marBottom w:val="0"/>
      <w:divBdr>
        <w:top w:val="none" w:sz="0" w:space="0" w:color="auto"/>
        <w:left w:val="none" w:sz="0" w:space="0" w:color="auto"/>
        <w:bottom w:val="none" w:sz="0" w:space="0" w:color="auto"/>
        <w:right w:val="none" w:sz="0" w:space="0" w:color="auto"/>
      </w:divBdr>
    </w:div>
    <w:div w:id="1463422686">
      <w:bodyDiv w:val="1"/>
      <w:marLeft w:val="0"/>
      <w:marRight w:val="0"/>
      <w:marTop w:val="0"/>
      <w:marBottom w:val="0"/>
      <w:divBdr>
        <w:top w:val="none" w:sz="0" w:space="0" w:color="auto"/>
        <w:left w:val="none" w:sz="0" w:space="0" w:color="auto"/>
        <w:bottom w:val="none" w:sz="0" w:space="0" w:color="auto"/>
        <w:right w:val="none" w:sz="0" w:space="0" w:color="auto"/>
      </w:divBdr>
    </w:div>
    <w:div w:id="1467118956">
      <w:bodyDiv w:val="1"/>
      <w:marLeft w:val="0"/>
      <w:marRight w:val="0"/>
      <w:marTop w:val="0"/>
      <w:marBottom w:val="0"/>
      <w:divBdr>
        <w:top w:val="none" w:sz="0" w:space="0" w:color="auto"/>
        <w:left w:val="none" w:sz="0" w:space="0" w:color="auto"/>
        <w:bottom w:val="none" w:sz="0" w:space="0" w:color="auto"/>
        <w:right w:val="none" w:sz="0" w:space="0" w:color="auto"/>
      </w:divBdr>
    </w:div>
    <w:div w:id="1467239084">
      <w:bodyDiv w:val="1"/>
      <w:marLeft w:val="0"/>
      <w:marRight w:val="0"/>
      <w:marTop w:val="0"/>
      <w:marBottom w:val="0"/>
      <w:divBdr>
        <w:top w:val="none" w:sz="0" w:space="0" w:color="auto"/>
        <w:left w:val="none" w:sz="0" w:space="0" w:color="auto"/>
        <w:bottom w:val="none" w:sz="0" w:space="0" w:color="auto"/>
        <w:right w:val="none" w:sz="0" w:space="0" w:color="auto"/>
      </w:divBdr>
    </w:div>
    <w:div w:id="1474903353">
      <w:bodyDiv w:val="1"/>
      <w:marLeft w:val="0"/>
      <w:marRight w:val="0"/>
      <w:marTop w:val="0"/>
      <w:marBottom w:val="0"/>
      <w:divBdr>
        <w:top w:val="none" w:sz="0" w:space="0" w:color="auto"/>
        <w:left w:val="none" w:sz="0" w:space="0" w:color="auto"/>
        <w:bottom w:val="none" w:sz="0" w:space="0" w:color="auto"/>
        <w:right w:val="none" w:sz="0" w:space="0" w:color="auto"/>
      </w:divBdr>
    </w:div>
    <w:div w:id="1476526896">
      <w:bodyDiv w:val="1"/>
      <w:marLeft w:val="0"/>
      <w:marRight w:val="0"/>
      <w:marTop w:val="0"/>
      <w:marBottom w:val="0"/>
      <w:divBdr>
        <w:top w:val="none" w:sz="0" w:space="0" w:color="auto"/>
        <w:left w:val="none" w:sz="0" w:space="0" w:color="auto"/>
        <w:bottom w:val="none" w:sz="0" w:space="0" w:color="auto"/>
        <w:right w:val="none" w:sz="0" w:space="0" w:color="auto"/>
      </w:divBdr>
    </w:div>
    <w:div w:id="1478297847">
      <w:bodyDiv w:val="1"/>
      <w:marLeft w:val="0"/>
      <w:marRight w:val="0"/>
      <w:marTop w:val="0"/>
      <w:marBottom w:val="0"/>
      <w:divBdr>
        <w:top w:val="none" w:sz="0" w:space="0" w:color="auto"/>
        <w:left w:val="none" w:sz="0" w:space="0" w:color="auto"/>
        <w:bottom w:val="none" w:sz="0" w:space="0" w:color="auto"/>
        <w:right w:val="none" w:sz="0" w:space="0" w:color="auto"/>
      </w:divBdr>
    </w:div>
    <w:div w:id="1480265345">
      <w:bodyDiv w:val="1"/>
      <w:marLeft w:val="0"/>
      <w:marRight w:val="0"/>
      <w:marTop w:val="0"/>
      <w:marBottom w:val="0"/>
      <w:divBdr>
        <w:top w:val="none" w:sz="0" w:space="0" w:color="auto"/>
        <w:left w:val="none" w:sz="0" w:space="0" w:color="auto"/>
        <w:bottom w:val="none" w:sz="0" w:space="0" w:color="auto"/>
        <w:right w:val="none" w:sz="0" w:space="0" w:color="auto"/>
      </w:divBdr>
    </w:div>
    <w:div w:id="1490438316">
      <w:bodyDiv w:val="1"/>
      <w:marLeft w:val="0"/>
      <w:marRight w:val="0"/>
      <w:marTop w:val="0"/>
      <w:marBottom w:val="0"/>
      <w:divBdr>
        <w:top w:val="none" w:sz="0" w:space="0" w:color="auto"/>
        <w:left w:val="none" w:sz="0" w:space="0" w:color="auto"/>
        <w:bottom w:val="none" w:sz="0" w:space="0" w:color="auto"/>
        <w:right w:val="none" w:sz="0" w:space="0" w:color="auto"/>
      </w:divBdr>
    </w:div>
    <w:div w:id="1492411198">
      <w:bodyDiv w:val="1"/>
      <w:marLeft w:val="0"/>
      <w:marRight w:val="0"/>
      <w:marTop w:val="0"/>
      <w:marBottom w:val="0"/>
      <w:divBdr>
        <w:top w:val="none" w:sz="0" w:space="0" w:color="auto"/>
        <w:left w:val="none" w:sz="0" w:space="0" w:color="auto"/>
        <w:bottom w:val="none" w:sz="0" w:space="0" w:color="auto"/>
        <w:right w:val="none" w:sz="0" w:space="0" w:color="auto"/>
      </w:divBdr>
    </w:div>
    <w:div w:id="1493058059">
      <w:bodyDiv w:val="1"/>
      <w:marLeft w:val="0"/>
      <w:marRight w:val="0"/>
      <w:marTop w:val="0"/>
      <w:marBottom w:val="0"/>
      <w:divBdr>
        <w:top w:val="none" w:sz="0" w:space="0" w:color="auto"/>
        <w:left w:val="none" w:sz="0" w:space="0" w:color="auto"/>
        <w:bottom w:val="none" w:sz="0" w:space="0" w:color="auto"/>
        <w:right w:val="none" w:sz="0" w:space="0" w:color="auto"/>
      </w:divBdr>
    </w:div>
    <w:div w:id="1494031144">
      <w:bodyDiv w:val="1"/>
      <w:marLeft w:val="0"/>
      <w:marRight w:val="0"/>
      <w:marTop w:val="0"/>
      <w:marBottom w:val="0"/>
      <w:divBdr>
        <w:top w:val="none" w:sz="0" w:space="0" w:color="auto"/>
        <w:left w:val="none" w:sz="0" w:space="0" w:color="auto"/>
        <w:bottom w:val="none" w:sz="0" w:space="0" w:color="auto"/>
        <w:right w:val="none" w:sz="0" w:space="0" w:color="auto"/>
      </w:divBdr>
    </w:div>
    <w:div w:id="1494490314">
      <w:bodyDiv w:val="1"/>
      <w:marLeft w:val="0"/>
      <w:marRight w:val="0"/>
      <w:marTop w:val="0"/>
      <w:marBottom w:val="0"/>
      <w:divBdr>
        <w:top w:val="none" w:sz="0" w:space="0" w:color="auto"/>
        <w:left w:val="none" w:sz="0" w:space="0" w:color="auto"/>
        <w:bottom w:val="none" w:sz="0" w:space="0" w:color="auto"/>
        <w:right w:val="none" w:sz="0" w:space="0" w:color="auto"/>
      </w:divBdr>
    </w:div>
    <w:div w:id="1497107934">
      <w:bodyDiv w:val="1"/>
      <w:marLeft w:val="0"/>
      <w:marRight w:val="0"/>
      <w:marTop w:val="0"/>
      <w:marBottom w:val="0"/>
      <w:divBdr>
        <w:top w:val="none" w:sz="0" w:space="0" w:color="auto"/>
        <w:left w:val="none" w:sz="0" w:space="0" w:color="auto"/>
        <w:bottom w:val="none" w:sz="0" w:space="0" w:color="auto"/>
        <w:right w:val="none" w:sz="0" w:space="0" w:color="auto"/>
      </w:divBdr>
    </w:div>
    <w:div w:id="1503007443">
      <w:bodyDiv w:val="1"/>
      <w:marLeft w:val="0"/>
      <w:marRight w:val="0"/>
      <w:marTop w:val="0"/>
      <w:marBottom w:val="0"/>
      <w:divBdr>
        <w:top w:val="none" w:sz="0" w:space="0" w:color="auto"/>
        <w:left w:val="none" w:sz="0" w:space="0" w:color="auto"/>
        <w:bottom w:val="none" w:sz="0" w:space="0" w:color="auto"/>
        <w:right w:val="none" w:sz="0" w:space="0" w:color="auto"/>
      </w:divBdr>
    </w:div>
    <w:div w:id="1510755581">
      <w:bodyDiv w:val="1"/>
      <w:marLeft w:val="0"/>
      <w:marRight w:val="0"/>
      <w:marTop w:val="0"/>
      <w:marBottom w:val="0"/>
      <w:divBdr>
        <w:top w:val="none" w:sz="0" w:space="0" w:color="auto"/>
        <w:left w:val="none" w:sz="0" w:space="0" w:color="auto"/>
        <w:bottom w:val="none" w:sz="0" w:space="0" w:color="auto"/>
        <w:right w:val="none" w:sz="0" w:space="0" w:color="auto"/>
      </w:divBdr>
    </w:div>
    <w:div w:id="1511290941">
      <w:bodyDiv w:val="1"/>
      <w:marLeft w:val="0"/>
      <w:marRight w:val="0"/>
      <w:marTop w:val="0"/>
      <w:marBottom w:val="0"/>
      <w:divBdr>
        <w:top w:val="none" w:sz="0" w:space="0" w:color="auto"/>
        <w:left w:val="none" w:sz="0" w:space="0" w:color="auto"/>
        <w:bottom w:val="none" w:sz="0" w:space="0" w:color="auto"/>
        <w:right w:val="none" w:sz="0" w:space="0" w:color="auto"/>
      </w:divBdr>
    </w:div>
    <w:div w:id="1512335072">
      <w:bodyDiv w:val="1"/>
      <w:marLeft w:val="0"/>
      <w:marRight w:val="0"/>
      <w:marTop w:val="0"/>
      <w:marBottom w:val="0"/>
      <w:divBdr>
        <w:top w:val="none" w:sz="0" w:space="0" w:color="auto"/>
        <w:left w:val="none" w:sz="0" w:space="0" w:color="auto"/>
        <w:bottom w:val="none" w:sz="0" w:space="0" w:color="auto"/>
        <w:right w:val="none" w:sz="0" w:space="0" w:color="auto"/>
      </w:divBdr>
    </w:div>
    <w:div w:id="1523787124">
      <w:bodyDiv w:val="1"/>
      <w:marLeft w:val="0"/>
      <w:marRight w:val="0"/>
      <w:marTop w:val="0"/>
      <w:marBottom w:val="0"/>
      <w:divBdr>
        <w:top w:val="none" w:sz="0" w:space="0" w:color="auto"/>
        <w:left w:val="none" w:sz="0" w:space="0" w:color="auto"/>
        <w:bottom w:val="none" w:sz="0" w:space="0" w:color="auto"/>
        <w:right w:val="none" w:sz="0" w:space="0" w:color="auto"/>
      </w:divBdr>
    </w:div>
    <w:div w:id="1528257424">
      <w:bodyDiv w:val="1"/>
      <w:marLeft w:val="0"/>
      <w:marRight w:val="0"/>
      <w:marTop w:val="0"/>
      <w:marBottom w:val="0"/>
      <w:divBdr>
        <w:top w:val="none" w:sz="0" w:space="0" w:color="auto"/>
        <w:left w:val="none" w:sz="0" w:space="0" w:color="auto"/>
        <w:bottom w:val="none" w:sz="0" w:space="0" w:color="auto"/>
        <w:right w:val="none" w:sz="0" w:space="0" w:color="auto"/>
      </w:divBdr>
    </w:div>
    <w:div w:id="1529828306">
      <w:bodyDiv w:val="1"/>
      <w:marLeft w:val="0"/>
      <w:marRight w:val="0"/>
      <w:marTop w:val="0"/>
      <w:marBottom w:val="0"/>
      <w:divBdr>
        <w:top w:val="none" w:sz="0" w:space="0" w:color="auto"/>
        <w:left w:val="none" w:sz="0" w:space="0" w:color="auto"/>
        <w:bottom w:val="none" w:sz="0" w:space="0" w:color="auto"/>
        <w:right w:val="none" w:sz="0" w:space="0" w:color="auto"/>
      </w:divBdr>
    </w:div>
    <w:div w:id="1532913852">
      <w:bodyDiv w:val="1"/>
      <w:marLeft w:val="0"/>
      <w:marRight w:val="0"/>
      <w:marTop w:val="0"/>
      <w:marBottom w:val="0"/>
      <w:divBdr>
        <w:top w:val="none" w:sz="0" w:space="0" w:color="auto"/>
        <w:left w:val="none" w:sz="0" w:space="0" w:color="auto"/>
        <w:bottom w:val="none" w:sz="0" w:space="0" w:color="auto"/>
        <w:right w:val="none" w:sz="0" w:space="0" w:color="auto"/>
      </w:divBdr>
    </w:div>
    <w:div w:id="1534685838">
      <w:bodyDiv w:val="1"/>
      <w:marLeft w:val="0"/>
      <w:marRight w:val="0"/>
      <w:marTop w:val="0"/>
      <w:marBottom w:val="0"/>
      <w:divBdr>
        <w:top w:val="none" w:sz="0" w:space="0" w:color="auto"/>
        <w:left w:val="none" w:sz="0" w:space="0" w:color="auto"/>
        <w:bottom w:val="none" w:sz="0" w:space="0" w:color="auto"/>
        <w:right w:val="none" w:sz="0" w:space="0" w:color="auto"/>
      </w:divBdr>
    </w:div>
    <w:div w:id="1541093807">
      <w:bodyDiv w:val="1"/>
      <w:marLeft w:val="0"/>
      <w:marRight w:val="0"/>
      <w:marTop w:val="0"/>
      <w:marBottom w:val="0"/>
      <w:divBdr>
        <w:top w:val="none" w:sz="0" w:space="0" w:color="auto"/>
        <w:left w:val="none" w:sz="0" w:space="0" w:color="auto"/>
        <w:bottom w:val="none" w:sz="0" w:space="0" w:color="auto"/>
        <w:right w:val="none" w:sz="0" w:space="0" w:color="auto"/>
      </w:divBdr>
    </w:div>
    <w:div w:id="1541211993">
      <w:bodyDiv w:val="1"/>
      <w:marLeft w:val="0"/>
      <w:marRight w:val="0"/>
      <w:marTop w:val="0"/>
      <w:marBottom w:val="0"/>
      <w:divBdr>
        <w:top w:val="none" w:sz="0" w:space="0" w:color="auto"/>
        <w:left w:val="none" w:sz="0" w:space="0" w:color="auto"/>
        <w:bottom w:val="none" w:sz="0" w:space="0" w:color="auto"/>
        <w:right w:val="none" w:sz="0" w:space="0" w:color="auto"/>
      </w:divBdr>
    </w:div>
    <w:div w:id="1543134217">
      <w:bodyDiv w:val="1"/>
      <w:marLeft w:val="0"/>
      <w:marRight w:val="0"/>
      <w:marTop w:val="0"/>
      <w:marBottom w:val="0"/>
      <w:divBdr>
        <w:top w:val="none" w:sz="0" w:space="0" w:color="auto"/>
        <w:left w:val="none" w:sz="0" w:space="0" w:color="auto"/>
        <w:bottom w:val="none" w:sz="0" w:space="0" w:color="auto"/>
        <w:right w:val="none" w:sz="0" w:space="0" w:color="auto"/>
      </w:divBdr>
    </w:div>
    <w:div w:id="1543396997">
      <w:bodyDiv w:val="1"/>
      <w:marLeft w:val="0"/>
      <w:marRight w:val="0"/>
      <w:marTop w:val="0"/>
      <w:marBottom w:val="0"/>
      <w:divBdr>
        <w:top w:val="none" w:sz="0" w:space="0" w:color="auto"/>
        <w:left w:val="none" w:sz="0" w:space="0" w:color="auto"/>
        <w:bottom w:val="none" w:sz="0" w:space="0" w:color="auto"/>
        <w:right w:val="none" w:sz="0" w:space="0" w:color="auto"/>
      </w:divBdr>
    </w:div>
    <w:div w:id="1545680708">
      <w:bodyDiv w:val="1"/>
      <w:marLeft w:val="0"/>
      <w:marRight w:val="0"/>
      <w:marTop w:val="0"/>
      <w:marBottom w:val="0"/>
      <w:divBdr>
        <w:top w:val="none" w:sz="0" w:space="0" w:color="auto"/>
        <w:left w:val="none" w:sz="0" w:space="0" w:color="auto"/>
        <w:bottom w:val="none" w:sz="0" w:space="0" w:color="auto"/>
        <w:right w:val="none" w:sz="0" w:space="0" w:color="auto"/>
      </w:divBdr>
    </w:div>
    <w:div w:id="1545827841">
      <w:bodyDiv w:val="1"/>
      <w:marLeft w:val="0"/>
      <w:marRight w:val="0"/>
      <w:marTop w:val="0"/>
      <w:marBottom w:val="0"/>
      <w:divBdr>
        <w:top w:val="none" w:sz="0" w:space="0" w:color="auto"/>
        <w:left w:val="none" w:sz="0" w:space="0" w:color="auto"/>
        <w:bottom w:val="none" w:sz="0" w:space="0" w:color="auto"/>
        <w:right w:val="none" w:sz="0" w:space="0" w:color="auto"/>
      </w:divBdr>
    </w:div>
    <w:div w:id="1561483179">
      <w:bodyDiv w:val="1"/>
      <w:marLeft w:val="0"/>
      <w:marRight w:val="0"/>
      <w:marTop w:val="0"/>
      <w:marBottom w:val="0"/>
      <w:divBdr>
        <w:top w:val="none" w:sz="0" w:space="0" w:color="auto"/>
        <w:left w:val="none" w:sz="0" w:space="0" w:color="auto"/>
        <w:bottom w:val="none" w:sz="0" w:space="0" w:color="auto"/>
        <w:right w:val="none" w:sz="0" w:space="0" w:color="auto"/>
      </w:divBdr>
    </w:div>
    <w:div w:id="1562211295">
      <w:bodyDiv w:val="1"/>
      <w:marLeft w:val="0"/>
      <w:marRight w:val="0"/>
      <w:marTop w:val="0"/>
      <w:marBottom w:val="0"/>
      <w:divBdr>
        <w:top w:val="none" w:sz="0" w:space="0" w:color="auto"/>
        <w:left w:val="none" w:sz="0" w:space="0" w:color="auto"/>
        <w:bottom w:val="none" w:sz="0" w:space="0" w:color="auto"/>
        <w:right w:val="none" w:sz="0" w:space="0" w:color="auto"/>
      </w:divBdr>
    </w:div>
    <w:div w:id="1567229648">
      <w:bodyDiv w:val="1"/>
      <w:marLeft w:val="0"/>
      <w:marRight w:val="0"/>
      <w:marTop w:val="0"/>
      <w:marBottom w:val="0"/>
      <w:divBdr>
        <w:top w:val="none" w:sz="0" w:space="0" w:color="auto"/>
        <w:left w:val="none" w:sz="0" w:space="0" w:color="auto"/>
        <w:bottom w:val="none" w:sz="0" w:space="0" w:color="auto"/>
        <w:right w:val="none" w:sz="0" w:space="0" w:color="auto"/>
      </w:divBdr>
    </w:div>
    <w:div w:id="1572234863">
      <w:bodyDiv w:val="1"/>
      <w:marLeft w:val="0"/>
      <w:marRight w:val="0"/>
      <w:marTop w:val="0"/>
      <w:marBottom w:val="0"/>
      <w:divBdr>
        <w:top w:val="none" w:sz="0" w:space="0" w:color="auto"/>
        <w:left w:val="none" w:sz="0" w:space="0" w:color="auto"/>
        <w:bottom w:val="none" w:sz="0" w:space="0" w:color="auto"/>
        <w:right w:val="none" w:sz="0" w:space="0" w:color="auto"/>
      </w:divBdr>
    </w:div>
    <w:div w:id="1576403667">
      <w:bodyDiv w:val="1"/>
      <w:marLeft w:val="0"/>
      <w:marRight w:val="0"/>
      <w:marTop w:val="0"/>
      <w:marBottom w:val="0"/>
      <w:divBdr>
        <w:top w:val="none" w:sz="0" w:space="0" w:color="auto"/>
        <w:left w:val="none" w:sz="0" w:space="0" w:color="auto"/>
        <w:bottom w:val="none" w:sz="0" w:space="0" w:color="auto"/>
        <w:right w:val="none" w:sz="0" w:space="0" w:color="auto"/>
      </w:divBdr>
    </w:div>
    <w:div w:id="1587766929">
      <w:bodyDiv w:val="1"/>
      <w:marLeft w:val="0"/>
      <w:marRight w:val="0"/>
      <w:marTop w:val="0"/>
      <w:marBottom w:val="0"/>
      <w:divBdr>
        <w:top w:val="none" w:sz="0" w:space="0" w:color="auto"/>
        <w:left w:val="none" w:sz="0" w:space="0" w:color="auto"/>
        <w:bottom w:val="none" w:sz="0" w:space="0" w:color="auto"/>
        <w:right w:val="none" w:sz="0" w:space="0" w:color="auto"/>
      </w:divBdr>
    </w:div>
    <w:div w:id="1593120843">
      <w:bodyDiv w:val="1"/>
      <w:marLeft w:val="0"/>
      <w:marRight w:val="0"/>
      <w:marTop w:val="0"/>
      <w:marBottom w:val="0"/>
      <w:divBdr>
        <w:top w:val="none" w:sz="0" w:space="0" w:color="auto"/>
        <w:left w:val="none" w:sz="0" w:space="0" w:color="auto"/>
        <w:bottom w:val="none" w:sz="0" w:space="0" w:color="auto"/>
        <w:right w:val="none" w:sz="0" w:space="0" w:color="auto"/>
      </w:divBdr>
    </w:div>
    <w:div w:id="1599750627">
      <w:bodyDiv w:val="1"/>
      <w:marLeft w:val="0"/>
      <w:marRight w:val="0"/>
      <w:marTop w:val="0"/>
      <w:marBottom w:val="0"/>
      <w:divBdr>
        <w:top w:val="none" w:sz="0" w:space="0" w:color="auto"/>
        <w:left w:val="none" w:sz="0" w:space="0" w:color="auto"/>
        <w:bottom w:val="none" w:sz="0" w:space="0" w:color="auto"/>
        <w:right w:val="none" w:sz="0" w:space="0" w:color="auto"/>
      </w:divBdr>
    </w:div>
    <w:div w:id="1601060054">
      <w:bodyDiv w:val="1"/>
      <w:marLeft w:val="0"/>
      <w:marRight w:val="0"/>
      <w:marTop w:val="0"/>
      <w:marBottom w:val="0"/>
      <w:divBdr>
        <w:top w:val="none" w:sz="0" w:space="0" w:color="auto"/>
        <w:left w:val="none" w:sz="0" w:space="0" w:color="auto"/>
        <w:bottom w:val="none" w:sz="0" w:space="0" w:color="auto"/>
        <w:right w:val="none" w:sz="0" w:space="0" w:color="auto"/>
      </w:divBdr>
    </w:div>
    <w:div w:id="1602376617">
      <w:bodyDiv w:val="1"/>
      <w:marLeft w:val="0"/>
      <w:marRight w:val="0"/>
      <w:marTop w:val="0"/>
      <w:marBottom w:val="0"/>
      <w:divBdr>
        <w:top w:val="none" w:sz="0" w:space="0" w:color="auto"/>
        <w:left w:val="none" w:sz="0" w:space="0" w:color="auto"/>
        <w:bottom w:val="none" w:sz="0" w:space="0" w:color="auto"/>
        <w:right w:val="none" w:sz="0" w:space="0" w:color="auto"/>
      </w:divBdr>
    </w:div>
    <w:div w:id="1602907584">
      <w:bodyDiv w:val="1"/>
      <w:marLeft w:val="0"/>
      <w:marRight w:val="0"/>
      <w:marTop w:val="0"/>
      <w:marBottom w:val="0"/>
      <w:divBdr>
        <w:top w:val="none" w:sz="0" w:space="0" w:color="auto"/>
        <w:left w:val="none" w:sz="0" w:space="0" w:color="auto"/>
        <w:bottom w:val="none" w:sz="0" w:space="0" w:color="auto"/>
        <w:right w:val="none" w:sz="0" w:space="0" w:color="auto"/>
      </w:divBdr>
    </w:div>
    <w:div w:id="1603217706">
      <w:bodyDiv w:val="1"/>
      <w:marLeft w:val="0"/>
      <w:marRight w:val="0"/>
      <w:marTop w:val="0"/>
      <w:marBottom w:val="0"/>
      <w:divBdr>
        <w:top w:val="none" w:sz="0" w:space="0" w:color="auto"/>
        <w:left w:val="none" w:sz="0" w:space="0" w:color="auto"/>
        <w:bottom w:val="none" w:sz="0" w:space="0" w:color="auto"/>
        <w:right w:val="none" w:sz="0" w:space="0" w:color="auto"/>
      </w:divBdr>
    </w:div>
    <w:div w:id="1606376457">
      <w:bodyDiv w:val="1"/>
      <w:marLeft w:val="0"/>
      <w:marRight w:val="0"/>
      <w:marTop w:val="0"/>
      <w:marBottom w:val="0"/>
      <w:divBdr>
        <w:top w:val="none" w:sz="0" w:space="0" w:color="auto"/>
        <w:left w:val="none" w:sz="0" w:space="0" w:color="auto"/>
        <w:bottom w:val="none" w:sz="0" w:space="0" w:color="auto"/>
        <w:right w:val="none" w:sz="0" w:space="0" w:color="auto"/>
      </w:divBdr>
    </w:div>
    <w:div w:id="1613904447">
      <w:bodyDiv w:val="1"/>
      <w:marLeft w:val="0"/>
      <w:marRight w:val="0"/>
      <w:marTop w:val="0"/>
      <w:marBottom w:val="0"/>
      <w:divBdr>
        <w:top w:val="none" w:sz="0" w:space="0" w:color="auto"/>
        <w:left w:val="none" w:sz="0" w:space="0" w:color="auto"/>
        <w:bottom w:val="none" w:sz="0" w:space="0" w:color="auto"/>
        <w:right w:val="none" w:sz="0" w:space="0" w:color="auto"/>
      </w:divBdr>
    </w:div>
    <w:div w:id="1616592866">
      <w:bodyDiv w:val="1"/>
      <w:marLeft w:val="0"/>
      <w:marRight w:val="0"/>
      <w:marTop w:val="0"/>
      <w:marBottom w:val="0"/>
      <w:divBdr>
        <w:top w:val="none" w:sz="0" w:space="0" w:color="auto"/>
        <w:left w:val="none" w:sz="0" w:space="0" w:color="auto"/>
        <w:bottom w:val="none" w:sz="0" w:space="0" w:color="auto"/>
        <w:right w:val="none" w:sz="0" w:space="0" w:color="auto"/>
      </w:divBdr>
    </w:div>
    <w:div w:id="1616867617">
      <w:bodyDiv w:val="1"/>
      <w:marLeft w:val="0"/>
      <w:marRight w:val="0"/>
      <w:marTop w:val="0"/>
      <w:marBottom w:val="0"/>
      <w:divBdr>
        <w:top w:val="none" w:sz="0" w:space="0" w:color="auto"/>
        <w:left w:val="none" w:sz="0" w:space="0" w:color="auto"/>
        <w:bottom w:val="none" w:sz="0" w:space="0" w:color="auto"/>
        <w:right w:val="none" w:sz="0" w:space="0" w:color="auto"/>
      </w:divBdr>
    </w:div>
    <w:div w:id="1617567862">
      <w:bodyDiv w:val="1"/>
      <w:marLeft w:val="0"/>
      <w:marRight w:val="0"/>
      <w:marTop w:val="0"/>
      <w:marBottom w:val="0"/>
      <w:divBdr>
        <w:top w:val="none" w:sz="0" w:space="0" w:color="auto"/>
        <w:left w:val="none" w:sz="0" w:space="0" w:color="auto"/>
        <w:bottom w:val="none" w:sz="0" w:space="0" w:color="auto"/>
        <w:right w:val="none" w:sz="0" w:space="0" w:color="auto"/>
      </w:divBdr>
    </w:div>
    <w:div w:id="1617828747">
      <w:bodyDiv w:val="1"/>
      <w:marLeft w:val="0"/>
      <w:marRight w:val="0"/>
      <w:marTop w:val="0"/>
      <w:marBottom w:val="0"/>
      <w:divBdr>
        <w:top w:val="none" w:sz="0" w:space="0" w:color="auto"/>
        <w:left w:val="none" w:sz="0" w:space="0" w:color="auto"/>
        <w:bottom w:val="none" w:sz="0" w:space="0" w:color="auto"/>
        <w:right w:val="none" w:sz="0" w:space="0" w:color="auto"/>
      </w:divBdr>
    </w:div>
    <w:div w:id="1619676302">
      <w:bodyDiv w:val="1"/>
      <w:marLeft w:val="0"/>
      <w:marRight w:val="0"/>
      <w:marTop w:val="0"/>
      <w:marBottom w:val="0"/>
      <w:divBdr>
        <w:top w:val="none" w:sz="0" w:space="0" w:color="auto"/>
        <w:left w:val="none" w:sz="0" w:space="0" w:color="auto"/>
        <w:bottom w:val="none" w:sz="0" w:space="0" w:color="auto"/>
        <w:right w:val="none" w:sz="0" w:space="0" w:color="auto"/>
      </w:divBdr>
    </w:div>
    <w:div w:id="1623729490">
      <w:bodyDiv w:val="1"/>
      <w:marLeft w:val="0"/>
      <w:marRight w:val="0"/>
      <w:marTop w:val="0"/>
      <w:marBottom w:val="0"/>
      <w:divBdr>
        <w:top w:val="none" w:sz="0" w:space="0" w:color="auto"/>
        <w:left w:val="none" w:sz="0" w:space="0" w:color="auto"/>
        <w:bottom w:val="none" w:sz="0" w:space="0" w:color="auto"/>
        <w:right w:val="none" w:sz="0" w:space="0" w:color="auto"/>
      </w:divBdr>
    </w:div>
    <w:div w:id="1624967471">
      <w:bodyDiv w:val="1"/>
      <w:marLeft w:val="0"/>
      <w:marRight w:val="0"/>
      <w:marTop w:val="0"/>
      <w:marBottom w:val="0"/>
      <w:divBdr>
        <w:top w:val="none" w:sz="0" w:space="0" w:color="auto"/>
        <w:left w:val="none" w:sz="0" w:space="0" w:color="auto"/>
        <w:bottom w:val="none" w:sz="0" w:space="0" w:color="auto"/>
        <w:right w:val="none" w:sz="0" w:space="0" w:color="auto"/>
      </w:divBdr>
    </w:div>
    <w:div w:id="1628003026">
      <w:bodyDiv w:val="1"/>
      <w:marLeft w:val="0"/>
      <w:marRight w:val="0"/>
      <w:marTop w:val="0"/>
      <w:marBottom w:val="0"/>
      <w:divBdr>
        <w:top w:val="none" w:sz="0" w:space="0" w:color="auto"/>
        <w:left w:val="none" w:sz="0" w:space="0" w:color="auto"/>
        <w:bottom w:val="none" w:sz="0" w:space="0" w:color="auto"/>
        <w:right w:val="none" w:sz="0" w:space="0" w:color="auto"/>
      </w:divBdr>
    </w:div>
    <w:div w:id="1629163142">
      <w:bodyDiv w:val="1"/>
      <w:marLeft w:val="0"/>
      <w:marRight w:val="0"/>
      <w:marTop w:val="0"/>
      <w:marBottom w:val="0"/>
      <w:divBdr>
        <w:top w:val="none" w:sz="0" w:space="0" w:color="auto"/>
        <w:left w:val="none" w:sz="0" w:space="0" w:color="auto"/>
        <w:bottom w:val="none" w:sz="0" w:space="0" w:color="auto"/>
        <w:right w:val="none" w:sz="0" w:space="0" w:color="auto"/>
      </w:divBdr>
    </w:div>
    <w:div w:id="1631940200">
      <w:bodyDiv w:val="1"/>
      <w:marLeft w:val="0"/>
      <w:marRight w:val="0"/>
      <w:marTop w:val="0"/>
      <w:marBottom w:val="0"/>
      <w:divBdr>
        <w:top w:val="none" w:sz="0" w:space="0" w:color="auto"/>
        <w:left w:val="none" w:sz="0" w:space="0" w:color="auto"/>
        <w:bottom w:val="none" w:sz="0" w:space="0" w:color="auto"/>
        <w:right w:val="none" w:sz="0" w:space="0" w:color="auto"/>
      </w:divBdr>
    </w:div>
    <w:div w:id="1635286613">
      <w:bodyDiv w:val="1"/>
      <w:marLeft w:val="0"/>
      <w:marRight w:val="0"/>
      <w:marTop w:val="0"/>
      <w:marBottom w:val="0"/>
      <w:divBdr>
        <w:top w:val="none" w:sz="0" w:space="0" w:color="auto"/>
        <w:left w:val="none" w:sz="0" w:space="0" w:color="auto"/>
        <w:bottom w:val="none" w:sz="0" w:space="0" w:color="auto"/>
        <w:right w:val="none" w:sz="0" w:space="0" w:color="auto"/>
      </w:divBdr>
    </w:div>
    <w:div w:id="1636180073">
      <w:bodyDiv w:val="1"/>
      <w:marLeft w:val="0"/>
      <w:marRight w:val="0"/>
      <w:marTop w:val="0"/>
      <w:marBottom w:val="0"/>
      <w:divBdr>
        <w:top w:val="none" w:sz="0" w:space="0" w:color="auto"/>
        <w:left w:val="none" w:sz="0" w:space="0" w:color="auto"/>
        <w:bottom w:val="none" w:sz="0" w:space="0" w:color="auto"/>
        <w:right w:val="none" w:sz="0" w:space="0" w:color="auto"/>
      </w:divBdr>
    </w:div>
    <w:div w:id="1637031044">
      <w:bodyDiv w:val="1"/>
      <w:marLeft w:val="0"/>
      <w:marRight w:val="0"/>
      <w:marTop w:val="0"/>
      <w:marBottom w:val="0"/>
      <w:divBdr>
        <w:top w:val="none" w:sz="0" w:space="0" w:color="auto"/>
        <w:left w:val="none" w:sz="0" w:space="0" w:color="auto"/>
        <w:bottom w:val="none" w:sz="0" w:space="0" w:color="auto"/>
        <w:right w:val="none" w:sz="0" w:space="0" w:color="auto"/>
      </w:divBdr>
    </w:div>
    <w:div w:id="1649942901">
      <w:bodyDiv w:val="1"/>
      <w:marLeft w:val="0"/>
      <w:marRight w:val="0"/>
      <w:marTop w:val="0"/>
      <w:marBottom w:val="0"/>
      <w:divBdr>
        <w:top w:val="none" w:sz="0" w:space="0" w:color="auto"/>
        <w:left w:val="none" w:sz="0" w:space="0" w:color="auto"/>
        <w:bottom w:val="none" w:sz="0" w:space="0" w:color="auto"/>
        <w:right w:val="none" w:sz="0" w:space="0" w:color="auto"/>
      </w:divBdr>
    </w:div>
    <w:div w:id="1656226657">
      <w:bodyDiv w:val="1"/>
      <w:marLeft w:val="0"/>
      <w:marRight w:val="0"/>
      <w:marTop w:val="0"/>
      <w:marBottom w:val="0"/>
      <w:divBdr>
        <w:top w:val="none" w:sz="0" w:space="0" w:color="auto"/>
        <w:left w:val="none" w:sz="0" w:space="0" w:color="auto"/>
        <w:bottom w:val="none" w:sz="0" w:space="0" w:color="auto"/>
        <w:right w:val="none" w:sz="0" w:space="0" w:color="auto"/>
      </w:divBdr>
    </w:div>
    <w:div w:id="1661277421">
      <w:bodyDiv w:val="1"/>
      <w:marLeft w:val="0"/>
      <w:marRight w:val="0"/>
      <w:marTop w:val="0"/>
      <w:marBottom w:val="0"/>
      <w:divBdr>
        <w:top w:val="none" w:sz="0" w:space="0" w:color="auto"/>
        <w:left w:val="none" w:sz="0" w:space="0" w:color="auto"/>
        <w:bottom w:val="none" w:sz="0" w:space="0" w:color="auto"/>
        <w:right w:val="none" w:sz="0" w:space="0" w:color="auto"/>
      </w:divBdr>
    </w:div>
    <w:div w:id="1663778092">
      <w:bodyDiv w:val="1"/>
      <w:marLeft w:val="0"/>
      <w:marRight w:val="0"/>
      <w:marTop w:val="0"/>
      <w:marBottom w:val="0"/>
      <w:divBdr>
        <w:top w:val="none" w:sz="0" w:space="0" w:color="auto"/>
        <w:left w:val="none" w:sz="0" w:space="0" w:color="auto"/>
        <w:bottom w:val="none" w:sz="0" w:space="0" w:color="auto"/>
        <w:right w:val="none" w:sz="0" w:space="0" w:color="auto"/>
      </w:divBdr>
    </w:div>
    <w:div w:id="1667591742">
      <w:bodyDiv w:val="1"/>
      <w:marLeft w:val="0"/>
      <w:marRight w:val="0"/>
      <w:marTop w:val="0"/>
      <w:marBottom w:val="0"/>
      <w:divBdr>
        <w:top w:val="none" w:sz="0" w:space="0" w:color="auto"/>
        <w:left w:val="none" w:sz="0" w:space="0" w:color="auto"/>
        <w:bottom w:val="none" w:sz="0" w:space="0" w:color="auto"/>
        <w:right w:val="none" w:sz="0" w:space="0" w:color="auto"/>
      </w:divBdr>
    </w:div>
    <w:div w:id="1670906648">
      <w:bodyDiv w:val="1"/>
      <w:marLeft w:val="0"/>
      <w:marRight w:val="0"/>
      <w:marTop w:val="0"/>
      <w:marBottom w:val="0"/>
      <w:divBdr>
        <w:top w:val="none" w:sz="0" w:space="0" w:color="auto"/>
        <w:left w:val="none" w:sz="0" w:space="0" w:color="auto"/>
        <w:bottom w:val="none" w:sz="0" w:space="0" w:color="auto"/>
        <w:right w:val="none" w:sz="0" w:space="0" w:color="auto"/>
      </w:divBdr>
    </w:div>
    <w:div w:id="1672028938">
      <w:bodyDiv w:val="1"/>
      <w:marLeft w:val="0"/>
      <w:marRight w:val="0"/>
      <w:marTop w:val="0"/>
      <w:marBottom w:val="0"/>
      <w:divBdr>
        <w:top w:val="none" w:sz="0" w:space="0" w:color="auto"/>
        <w:left w:val="none" w:sz="0" w:space="0" w:color="auto"/>
        <w:bottom w:val="none" w:sz="0" w:space="0" w:color="auto"/>
        <w:right w:val="none" w:sz="0" w:space="0" w:color="auto"/>
      </w:divBdr>
    </w:div>
    <w:div w:id="1672416915">
      <w:bodyDiv w:val="1"/>
      <w:marLeft w:val="0"/>
      <w:marRight w:val="0"/>
      <w:marTop w:val="0"/>
      <w:marBottom w:val="0"/>
      <w:divBdr>
        <w:top w:val="none" w:sz="0" w:space="0" w:color="auto"/>
        <w:left w:val="none" w:sz="0" w:space="0" w:color="auto"/>
        <w:bottom w:val="none" w:sz="0" w:space="0" w:color="auto"/>
        <w:right w:val="none" w:sz="0" w:space="0" w:color="auto"/>
      </w:divBdr>
    </w:div>
    <w:div w:id="1679119601">
      <w:bodyDiv w:val="1"/>
      <w:marLeft w:val="0"/>
      <w:marRight w:val="0"/>
      <w:marTop w:val="0"/>
      <w:marBottom w:val="0"/>
      <w:divBdr>
        <w:top w:val="none" w:sz="0" w:space="0" w:color="auto"/>
        <w:left w:val="none" w:sz="0" w:space="0" w:color="auto"/>
        <w:bottom w:val="none" w:sz="0" w:space="0" w:color="auto"/>
        <w:right w:val="none" w:sz="0" w:space="0" w:color="auto"/>
      </w:divBdr>
    </w:div>
    <w:div w:id="1682661222">
      <w:bodyDiv w:val="1"/>
      <w:marLeft w:val="0"/>
      <w:marRight w:val="0"/>
      <w:marTop w:val="0"/>
      <w:marBottom w:val="0"/>
      <w:divBdr>
        <w:top w:val="none" w:sz="0" w:space="0" w:color="auto"/>
        <w:left w:val="none" w:sz="0" w:space="0" w:color="auto"/>
        <w:bottom w:val="none" w:sz="0" w:space="0" w:color="auto"/>
        <w:right w:val="none" w:sz="0" w:space="0" w:color="auto"/>
      </w:divBdr>
    </w:div>
    <w:div w:id="1685742294">
      <w:bodyDiv w:val="1"/>
      <w:marLeft w:val="0"/>
      <w:marRight w:val="0"/>
      <w:marTop w:val="0"/>
      <w:marBottom w:val="0"/>
      <w:divBdr>
        <w:top w:val="none" w:sz="0" w:space="0" w:color="auto"/>
        <w:left w:val="none" w:sz="0" w:space="0" w:color="auto"/>
        <w:bottom w:val="none" w:sz="0" w:space="0" w:color="auto"/>
        <w:right w:val="none" w:sz="0" w:space="0" w:color="auto"/>
      </w:divBdr>
    </w:div>
    <w:div w:id="1687058046">
      <w:bodyDiv w:val="1"/>
      <w:marLeft w:val="0"/>
      <w:marRight w:val="0"/>
      <w:marTop w:val="0"/>
      <w:marBottom w:val="0"/>
      <w:divBdr>
        <w:top w:val="none" w:sz="0" w:space="0" w:color="auto"/>
        <w:left w:val="none" w:sz="0" w:space="0" w:color="auto"/>
        <w:bottom w:val="none" w:sz="0" w:space="0" w:color="auto"/>
        <w:right w:val="none" w:sz="0" w:space="0" w:color="auto"/>
      </w:divBdr>
    </w:div>
    <w:div w:id="1694455966">
      <w:bodyDiv w:val="1"/>
      <w:marLeft w:val="0"/>
      <w:marRight w:val="0"/>
      <w:marTop w:val="0"/>
      <w:marBottom w:val="0"/>
      <w:divBdr>
        <w:top w:val="none" w:sz="0" w:space="0" w:color="auto"/>
        <w:left w:val="none" w:sz="0" w:space="0" w:color="auto"/>
        <w:bottom w:val="none" w:sz="0" w:space="0" w:color="auto"/>
        <w:right w:val="none" w:sz="0" w:space="0" w:color="auto"/>
      </w:divBdr>
    </w:div>
    <w:div w:id="1695381093">
      <w:bodyDiv w:val="1"/>
      <w:marLeft w:val="0"/>
      <w:marRight w:val="0"/>
      <w:marTop w:val="0"/>
      <w:marBottom w:val="0"/>
      <w:divBdr>
        <w:top w:val="none" w:sz="0" w:space="0" w:color="auto"/>
        <w:left w:val="none" w:sz="0" w:space="0" w:color="auto"/>
        <w:bottom w:val="none" w:sz="0" w:space="0" w:color="auto"/>
        <w:right w:val="none" w:sz="0" w:space="0" w:color="auto"/>
      </w:divBdr>
    </w:div>
    <w:div w:id="1707948139">
      <w:bodyDiv w:val="1"/>
      <w:marLeft w:val="0"/>
      <w:marRight w:val="0"/>
      <w:marTop w:val="0"/>
      <w:marBottom w:val="0"/>
      <w:divBdr>
        <w:top w:val="none" w:sz="0" w:space="0" w:color="auto"/>
        <w:left w:val="none" w:sz="0" w:space="0" w:color="auto"/>
        <w:bottom w:val="none" w:sz="0" w:space="0" w:color="auto"/>
        <w:right w:val="none" w:sz="0" w:space="0" w:color="auto"/>
      </w:divBdr>
    </w:div>
    <w:div w:id="1708673753">
      <w:bodyDiv w:val="1"/>
      <w:marLeft w:val="0"/>
      <w:marRight w:val="0"/>
      <w:marTop w:val="0"/>
      <w:marBottom w:val="0"/>
      <w:divBdr>
        <w:top w:val="none" w:sz="0" w:space="0" w:color="auto"/>
        <w:left w:val="none" w:sz="0" w:space="0" w:color="auto"/>
        <w:bottom w:val="none" w:sz="0" w:space="0" w:color="auto"/>
        <w:right w:val="none" w:sz="0" w:space="0" w:color="auto"/>
      </w:divBdr>
    </w:div>
    <w:div w:id="1711419940">
      <w:bodyDiv w:val="1"/>
      <w:marLeft w:val="0"/>
      <w:marRight w:val="0"/>
      <w:marTop w:val="0"/>
      <w:marBottom w:val="0"/>
      <w:divBdr>
        <w:top w:val="none" w:sz="0" w:space="0" w:color="auto"/>
        <w:left w:val="none" w:sz="0" w:space="0" w:color="auto"/>
        <w:bottom w:val="none" w:sz="0" w:space="0" w:color="auto"/>
        <w:right w:val="none" w:sz="0" w:space="0" w:color="auto"/>
      </w:divBdr>
    </w:div>
    <w:div w:id="1713459847">
      <w:bodyDiv w:val="1"/>
      <w:marLeft w:val="0"/>
      <w:marRight w:val="0"/>
      <w:marTop w:val="0"/>
      <w:marBottom w:val="0"/>
      <w:divBdr>
        <w:top w:val="none" w:sz="0" w:space="0" w:color="auto"/>
        <w:left w:val="none" w:sz="0" w:space="0" w:color="auto"/>
        <w:bottom w:val="none" w:sz="0" w:space="0" w:color="auto"/>
        <w:right w:val="none" w:sz="0" w:space="0" w:color="auto"/>
      </w:divBdr>
    </w:div>
    <w:div w:id="1721125150">
      <w:bodyDiv w:val="1"/>
      <w:marLeft w:val="0"/>
      <w:marRight w:val="0"/>
      <w:marTop w:val="0"/>
      <w:marBottom w:val="0"/>
      <w:divBdr>
        <w:top w:val="none" w:sz="0" w:space="0" w:color="auto"/>
        <w:left w:val="none" w:sz="0" w:space="0" w:color="auto"/>
        <w:bottom w:val="none" w:sz="0" w:space="0" w:color="auto"/>
        <w:right w:val="none" w:sz="0" w:space="0" w:color="auto"/>
      </w:divBdr>
    </w:div>
    <w:div w:id="1727685815">
      <w:bodyDiv w:val="1"/>
      <w:marLeft w:val="0"/>
      <w:marRight w:val="0"/>
      <w:marTop w:val="0"/>
      <w:marBottom w:val="0"/>
      <w:divBdr>
        <w:top w:val="none" w:sz="0" w:space="0" w:color="auto"/>
        <w:left w:val="none" w:sz="0" w:space="0" w:color="auto"/>
        <w:bottom w:val="none" w:sz="0" w:space="0" w:color="auto"/>
        <w:right w:val="none" w:sz="0" w:space="0" w:color="auto"/>
      </w:divBdr>
    </w:div>
    <w:div w:id="1728186211">
      <w:bodyDiv w:val="1"/>
      <w:marLeft w:val="0"/>
      <w:marRight w:val="0"/>
      <w:marTop w:val="0"/>
      <w:marBottom w:val="0"/>
      <w:divBdr>
        <w:top w:val="none" w:sz="0" w:space="0" w:color="auto"/>
        <w:left w:val="none" w:sz="0" w:space="0" w:color="auto"/>
        <w:bottom w:val="none" w:sz="0" w:space="0" w:color="auto"/>
        <w:right w:val="none" w:sz="0" w:space="0" w:color="auto"/>
      </w:divBdr>
    </w:div>
    <w:div w:id="1744448538">
      <w:bodyDiv w:val="1"/>
      <w:marLeft w:val="0"/>
      <w:marRight w:val="0"/>
      <w:marTop w:val="0"/>
      <w:marBottom w:val="0"/>
      <w:divBdr>
        <w:top w:val="none" w:sz="0" w:space="0" w:color="auto"/>
        <w:left w:val="none" w:sz="0" w:space="0" w:color="auto"/>
        <w:bottom w:val="none" w:sz="0" w:space="0" w:color="auto"/>
        <w:right w:val="none" w:sz="0" w:space="0" w:color="auto"/>
      </w:divBdr>
    </w:div>
    <w:div w:id="1745058866">
      <w:bodyDiv w:val="1"/>
      <w:marLeft w:val="0"/>
      <w:marRight w:val="0"/>
      <w:marTop w:val="0"/>
      <w:marBottom w:val="0"/>
      <w:divBdr>
        <w:top w:val="none" w:sz="0" w:space="0" w:color="auto"/>
        <w:left w:val="none" w:sz="0" w:space="0" w:color="auto"/>
        <w:bottom w:val="none" w:sz="0" w:space="0" w:color="auto"/>
        <w:right w:val="none" w:sz="0" w:space="0" w:color="auto"/>
      </w:divBdr>
    </w:div>
    <w:div w:id="1747065837">
      <w:bodyDiv w:val="1"/>
      <w:marLeft w:val="0"/>
      <w:marRight w:val="0"/>
      <w:marTop w:val="0"/>
      <w:marBottom w:val="0"/>
      <w:divBdr>
        <w:top w:val="none" w:sz="0" w:space="0" w:color="auto"/>
        <w:left w:val="none" w:sz="0" w:space="0" w:color="auto"/>
        <w:bottom w:val="none" w:sz="0" w:space="0" w:color="auto"/>
        <w:right w:val="none" w:sz="0" w:space="0" w:color="auto"/>
      </w:divBdr>
    </w:div>
    <w:div w:id="1754819149">
      <w:bodyDiv w:val="1"/>
      <w:marLeft w:val="0"/>
      <w:marRight w:val="0"/>
      <w:marTop w:val="0"/>
      <w:marBottom w:val="0"/>
      <w:divBdr>
        <w:top w:val="none" w:sz="0" w:space="0" w:color="auto"/>
        <w:left w:val="none" w:sz="0" w:space="0" w:color="auto"/>
        <w:bottom w:val="none" w:sz="0" w:space="0" w:color="auto"/>
        <w:right w:val="none" w:sz="0" w:space="0" w:color="auto"/>
      </w:divBdr>
    </w:div>
    <w:div w:id="1758094956">
      <w:bodyDiv w:val="1"/>
      <w:marLeft w:val="0"/>
      <w:marRight w:val="0"/>
      <w:marTop w:val="0"/>
      <w:marBottom w:val="0"/>
      <w:divBdr>
        <w:top w:val="none" w:sz="0" w:space="0" w:color="auto"/>
        <w:left w:val="none" w:sz="0" w:space="0" w:color="auto"/>
        <w:bottom w:val="none" w:sz="0" w:space="0" w:color="auto"/>
        <w:right w:val="none" w:sz="0" w:space="0" w:color="auto"/>
      </w:divBdr>
    </w:div>
    <w:div w:id="1758138440">
      <w:bodyDiv w:val="1"/>
      <w:marLeft w:val="0"/>
      <w:marRight w:val="0"/>
      <w:marTop w:val="0"/>
      <w:marBottom w:val="0"/>
      <w:divBdr>
        <w:top w:val="none" w:sz="0" w:space="0" w:color="auto"/>
        <w:left w:val="none" w:sz="0" w:space="0" w:color="auto"/>
        <w:bottom w:val="none" w:sz="0" w:space="0" w:color="auto"/>
        <w:right w:val="none" w:sz="0" w:space="0" w:color="auto"/>
      </w:divBdr>
    </w:div>
    <w:div w:id="1760373853">
      <w:bodyDiv w:val="1"/>
      <w:marLeft w:val="0"/>
      <w:marRight w:val="0"/>
      <w:marTop w:val="0"/>
      <w:marBottom w:val="0"/>
      <w:divBdr>
        <w:top w:val="none" w:sz="0" w:space="0" w:color="auto"/>
        <w:left w:val="none" w:sz="0" w:space="0" w:color="auto"/>
        <w:bottom w:val="none" w:sz="0" w:space="0" w:color="auto"/>
        <w:right w:val="none" w:sz="0" w:space="0" w:color="auto"/>
      </w:divBdr>
    </w:div>
    <w:div w:id="1761371622">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5952912">
      <w:bodyDiv w:val="1"/>
      <w:marLeft w:val="0"/>
      <w:marRight w:val="0"/>
      <w:marTop w:val="0"/>
      <w:marBottom w:val="0"/>
      <w:divBdr>
        <w:top w:val="none" w:sz="0" w:space="0" w:color="auto"/>
        <w:left w:val="none" w:sz="0" w:space="0" w:color="auto"/>
        <w:bottom w:val="none" w:sz="0" w:space="0" w:color="auto"/>
        <w:right w:val="none" w:sz="0" w:space="0" w:color="auto"/>
      </w:divBdr>
    </w:div>
    <w:div w:id="1768043469">
      <w:bodyDiv w:val="1"/>
      <w:marLeft w:val="0"/>
      <w:marRight w:val="0"/>
      <w:marTop w:val="0"/>
      <w:marBottom w:val="0"/>
      <w:divBdr>
        <w:top w:val="none" w:sz="0" w:space="0" w:color="auto"/>
        <w:left w:val="none" w:sz="0" w:space="0" w:color="auto"/>
        <w:bottom w:val="none" w:sz="0" w:space="0" w:color="auto"/>
        <w:right w:val="none" w:sz="0" w:space="0" w:color="auto"/>
      </w:divBdr>
    </w:div>
    <w:div w:id="1774472589">
      <w:bodyDiv w:val="1"/>
      <w:marLeft w:val="0"/>
      <w:marRight w:val="0"/>
      <w:marTop w:val="0"/>
      <w:marBottom w:val="0"/>
      <w:divBdr>
        <w:top w:val="none" w:sz="0" w:space="0" w:color="auto"/>
        <w:left w:val="none" w:sz="0" w:space="0" w:color="auto"/>
        <w:bottom w:val="none" w:sz="0" w:space="0" w:color="auto"/>
        <w:right w:val="none" w:sz="0" w:space="0" w:color="auto"/>
      </w:divBdr>
    </w:div>
    <w:div w:id="1774595933">
      <w:bodyDiv w:val="1"/>
      <w:marLeft w:val="0"/>
      <w:marRight w:val="0"/>
      <w:marTop w:val="0"/>
      <w:marBottom w:val="0"/>
      <w:divBdr>
        <w:top w:val="none" w:sz="0" w:space="0" w:color="auto"/>
        <w:left w:val="none" w:sz="0" w:space="0" w:color="auto"/>
        <w:bottom w:val="none" w:sz="0" w:space="0" w:color="auto"/>
        <w:right w:val="none" w:sz="0" w:space="0" w:color="auto"/>
      </w:divBdr>
    </w:div>
    <w:div w:id="1784349719">
      <w:bodyDiv w:val="1"/>
      <w:marLeft w:val="0"/>
      <w:marRight w:val="0"/>
      <w:marTop w:val="0"/>
      <w:marBottom w:val="0"/>
      <w:divBdr>
        <w:top w:val="none" w:sz="0" w:space="0" w:color="auto"/>
        <w:left w:val="none" w:sz="0" w:space="0" w:color="auto"/>
        <w:bottom w:val="none" w:sz="0" w:space="0" w:color="auto"/>
        <w:right w:val="none" w:sz="0" w:space="0" w:color="auto"/>
      </w:divBdr>
    </w:div>
    <w:div w:id="1784615048">
      <w:bodyDiv w:val="1"/>
      <w:marLeft w:val="0"/>
      <w:marRight w:val="0"/>
      <w:marTop w:val="0"/>
      <w:marBottom w:val="0"/>
      <w:divBdr>
        <w:top w:val="none" w:sz="0" w:space="0" w:color="auto"/>
        <w:left w:val="none" w:sz="0" w:space="0" w:color="auto"/>
        <w:bottom w:val="none" w:sz="0" w:space="0" w:color="auto"/>
        <w:right w:val="none" w:sz="0" w:space="0" w:color="auto"/>
      </w:divBdr>
    </w:div>
    <w:div w:id="1785029891">
      <w:bodyDiv w:val="1"/>
      <w:marLeft w:val="0"/>
      <w:marRight w:val="0"/>
      <w:marTop w:val="0"/>
      <w:marBottom w:val="0"/>
      <w:divBdr>
        <w:top w:val="none" w:sz="0" w:space="0" w:color="auto"/>
        <w:left w:val="none" w:sz="0" w:space="0" w:color="auto"/>
        <w:bottom w:val="none" w:sz="0" w:space="0" w:color="auto"/>
        <w:right w:val="none" w:sz="0" w:space="0" w:color="auto"/>
      </w:divBdr>
    </w:div>
    <w:div w:id="1786341408">
      <w:bodyDiv w:val="1"/>
      <w:marLeft w:val="0"/>
      <w:marRight w:val="0"/>
      <w:marTop w:val="0"/>
      <w:marBottom w:val="0"/>
      <w:divBdr>
        <w:top w:val="none" w:sz="0" w:space="0" w:color="auto"/>
        <w:left w:val="none" w:sz="0" w:space="0" w:color="auto"/>
        <w:bottom w:val="none" w:sz="0" w:space="0" w:color="auto"/>
        <w:right w:val="none" w:sz="0" w:space="0" w:color="auto"/>
      </w:divBdr>
    </w:div>
    <w:div w:id="1787043361">
      <w:bodyDiv w:val="1"/>
      <w:marLeft w:val="0"/>
      <w:marRight w:val="0"/>
      <w:marTop w:val="0"/>
      <w:marBottom w:val="0"/>
      <w:divBdr>
        <w:top w:val="none" w:sz="0" w:space="0" w:color="auto"/>
        <w:left w:val="none" w:sz="0" w:space="0" w:color="auto"/>
        <w:bottom w:val="none" w:sz="0" w:space="0" w:color="auto"/>
        <w:right w:val="none" w:sz="0" w:space="0" w:color="auto"/>
      </w:divBdr>
    </w:div>
    <w:div w:id="1788697088">
      <w:bodyDiv w:val="1"/>
      <w:marLeft w:val="0"/>
      <w:marRight w:val="0"/>
      <w:marTop w:val="0"/>
      <w:marBottom w:val="0"/>
      <w:divBdr>
        <w:top w:val="none" w:sz="0" w:space="0" w:color="auto"/>
        <w:left w:val="none" w:sz="0" w:space="0" w:color="auto"/>
        <w:bottom w:val="none" w:sz="0" w:space="0" w:color="auto"/>
        <w:right w:val="none" w:sz="0" w:space="0" w:color="auto"/>
      </w:divBdr>
    </w:div>
    <w:div w:id="1793206346">
      <w:bodyDiv w:val="1"/>
      <w:marLeft w:val="0"/>
      <w:marRight w:val="0"/>
      <w:marTop w:val="0"/>
      <w:marBottom w:val="0"/>
      <w:divBdr>
        <w:top w:val="none" w:sz="0" w:space="0" w:color="auto"/>
        <w:left w:val="none" w:sz="0" w:space="0" w:color="auto"/>
        <w:bottom w:val="none" w:sz="0" w:space="0" w:color="auto"/>
        <w:right w:val="none" w:sz="0" w:space="0" w:color="auto"/>
      </w:divBdr>
    </w:div>
    <w:div w:id="1799176892">
      <w:bodyDiv w:val="1"/>
      <w:marLeft w:val="0"/>
      <w:marRight w:val="0"/>
      <w:marTop w:val="0"/>
      <w:marBottom w:val="0"/>
      <w:divBdr>
        <w:top w:val="none" w:sz="0" w:space="0" w:color="auto"/>
        <w:left w:val="none" w:sz="0" w:space="0" w:color="auto"/>
        <w:bottom w:val="none" w:sz="0" w:space="0" w:color="auto"/>
        <w:right w:val="none" w:sz="0" w:space="0" w:color="auto"/>
      </w:divBdr>
    </w:div>
    <w:div w:id="1800028669">
      <w:bodyDiv w:val="1"/>
      <w:marLeft w:val="0"/>
      <w:marRight w:val="0"/>
      <w:marTop w:val="0"/>
      <w:marBottom w:val="0"/>
      <w:divBdr>
        <w:top w:val="none" w:sz="0" w:space="0" w:color="auto"/>
        <w:left w:val="none" w:sz="0" w:space="0" w:color="auto"/>
        <w:bottom w:val="none" w:sz="0" w:space="0" w:color="auto"/>
        <w:right w:val="none" w:sz="0" w:space="0" w:color="auto"/>
      </w:divBdr>
    </w:div>
    <w:div w:id="1801730547">
      <w:bodyDiv w:val="1"/>
      <w:marLeft w:val="0"/>
      <w:marRight w:val="0"/>
      <w:marTop w:val="0"/>
      <w:marBottom w:val="0"/>
      <w:divBdr>
        <w:top w:val="none" w:sz="0" w:space="0" w:color="auto"/>
        <w:left w:val="none" w:sz="0" w:space="0" w:color="auto"/>
        <w:bottom w:val="none" w:sz="0" w:space="0" w:color="auto"/>
        <w:right w:val="none" w:sz="0" w:space="0" w:color="auto"/>
      </w:divBdr>
    </w:div>
    <w:div w:id="1805152622">
      <w:bodyDiv w:val="1"/>
      <w:marLeft w:val="0"/>
      <w:marRight w:val="0"/>
      <w:marTop w:val="0"/>
      <w:marBottom w:val="0"/>
      <w:divBdr>
        <w:top w:val="none" w:sz="0" w:space="0" w:color="auto"/>
        <w:left w:val="none" w:sz="0" w:space="0" w:color="auto"/>
        <w:bottom w:val="none" w:sz="0" w:space="0" w:color="auto"/>
        <w:right w:val="none" w:sz="0" w:space="0" w:color="auto"/>
      </w:divBdr>
    </w:div>
    <w:div w:id="1809978486">
      <w:bodyDiv w:val="1"/>
      <w:marLeft w:val="0"/>
      <w:marRight w:val="0"/>
      <w:marTop w:val="0"/>
      <w:marBottom w:val="0"/>
      <w:divBdr>
        <w:top w:val="none" w:sz="0" w:space="0" w:color="auto"/>
        <w:left w:val="none" w:sz="0" w:space="0" w:color="auto"/>
        <w:bottom w:val="none" w:sz="0" w:space="0" w:color="auto"/>
        <w:right w:val="none" w:sz="0" w:space="0" w:color="auto"/>
      </w:divBdr>
    </w:div>
    <w:div w:id="1812558400">
      <w:bodyDiv w:val="1"/>
      <w:marLeft w:val="0"/>
      <w:marRight w:val="0"/>
      <w:marTop w:val="0"/>
      <w:marBottom w:val="0"/>
      <w:divBdr>
        <w:top w:val="none" w:sz="0" w:space="0" w:color="auto"/>
        <w:left w:val="none" w:sz="0" w:space="0" w:color="auto"/>
        <w:bottom w:val="none" w:sz="0" w:space="0" w:color="auto"/>
        <w:right w:val="none" w:sz="0" w:space="0" w:color="auto"/>
      </w:divBdr>
    </w:div>
    <w:div w:id="1815485972">
      <w:bodyDiv w:val="1"/>
      <w:marLeft w:val="0"/>
      <w:marRight w:val="0"/>
      <w:marTop w:val="0"/>
      <w:marBottom w:val="0"/>
      <w:divBdr>
        <w:top w:val="none" w:sz="0" w:space="0" w:color="auto"/>
        <w:left w:val="none" w:sz="0" w:space="0" w:color="auto"/>
        <w:bottom w:val="none" w:sz="0" w:space="0" w:color="auto"/>
        <w:right w:val="none" w:sz="0" w:space="0" w:color="auto"/>
      </w:divBdr>
    </w:div>
    <w:div w:id="1818835850">
      <w:bodyDiv w:val="1"/>
      <w:marLeft w:val="0"/>
      <w:marRight w:val="0"/>
      <w:marTop w:val="0"/>
      <w:marBottom w:val="0"/>
      <w:divBdr>
        <w:top w:val="none" w:sz="0" w:space="0" w:color="auto"/>
        <w:left w:val="none" w:sz="0" w:space="0" w:color="auto"/>
        <w:bottom w:val="none" w:sz="0" w:space="0" w:color="auto"/>
        <w:right w:val="none" w:sz="0" w:space="0" w:color="auto"/>
      </w:divBdr>
    </w:div>
    <w:div w:id="1823080506">
      <w:bodyDiv w:val="1"/>
      <w:marLeft w:val="0"/>
      <w:marRight w:val="0"/>
      <w:marTop w:val="0"/>
      <w:marBottom w:val="0"/>
      <w:divBdr>
        <w:top w:val="none" w:sz="0" w:space="0" w:color="auto"/>
        <w:left w:val="none" w:sz="0" w:space="0" w:color="auto"/>
        <w:bottom w:val="none" w:sz="0" w:space="0" w:color="auto"/>
        <w:right w:val="none" w:sz="0" w:space="0" w:color="auto"/>
      </w:divBdr>
    </w:div>
    <w:div w:id="1825194283">
      <w:bodyDiv w:val="1"/>
      <w:marLeft w:val="0"/>
      <w:marRight w:val="0"/>
      <w:marTop w:val="0"/>
      <w:marBottom w:val="0"/>
      <w:divBdr>
        <w:top w:val="none" w:sz="0" w:space="0" w:color="auto"/>
        <w:left w:val="none" w:sz="0" w:space="0" w:color="auto"/>
        <w:bottom w:val="none" w:sz="0" w:space="0" w:color="auto"/>
        <w:right w:val="none" w:sz="0" w:space="0" w:color="auto"/>
      </w:divBdr>
    </w:div>
    <w:div w:id="1831024204">
      <w:bodyDiv w:val="1"/>
      <w:marLeft w:val="0"/>
      <w:marRight w:val="0"/>
      <w:marTop w:val="0"/>
      <w:marBottom w:val="0"/>
      <w:divBdr>
        <w:top w:val="none" w:sz="0" w:space="0" w:color="auto"/>
        <w:left w:val="none" w:sz="0" w:space="0" w:color="auto"/>
        <w:bottom w:val="none" w:sz="0" w:space="0" w:color="auto"/>
        <w:right w:val="none" w:sz="0" w:space="0" w:color="auto"/>
      </w:divBdr>
    </w:div>
    <w:div w:id="1836532745">
      <w:bodyDiv w:val="1"/>
      <w:marLeft w:val="0"/>
      <w:marRight w:val="0"/>
      <w:marTop w:val="0"/>
      <w:marBottom w:val="0"/>
      <w:divBdr>
        <w:top w:val="none" w:sz="0" w:space="0" w:color="auto"/>
        <w:left w:val="none" w:sz="0" w:space="0" w:color="auto"/>
        <w:bottom w:val="none" w:sz="0" w:space="0" w:color="auto"/>
        <w:right w:val="none" w:sz="0" w:space="0" w:color="auto"/>
      </w:divBdr>
    </w:div>
    <w:div w:id="1837376333">
      <w:bodyDiv w:val="1"/>
      <w:marLeft w:val="0"/>
      <w:marRight w:val="0"/>
      <w:marTop w:val="0"/>
      <w:marBottom w:val="0"/>
      <w:divBdr>
        <w:top w:val="none" w:sz="0" w:space="0" w:color="auto"/>
        <w:left w:val="none" w:sz="0" w:space="0" w:color="auto"/>
        <w:bottom w:val="none" w:sz="0" w:space="0" w:color="auto"/>
        <w:right w:val="none" w:sz="0" w:space="0" w:color="auto"/>
      </w:divBdr>
    </w:div>
    <w:div w:id="1838298661">
      <w:bodyDiv w:val="1"/>
      <w:marLeft w:val="0"/>
      <w:marRight w:val="0"/>
      <w:marTop w:val="0"/>
      <w:marBottom w:val="0"/>
      <w:divBdr>
        <w:top w:val="none" w:sz="0" w:space="0" w:color="auto"/>
        <w:left w:val="none" w:sz="0" w:space="0" w:color="auto"/>
        <w:bottom w:val="none" w:sz="0" w:space="0" w:color="auto"/>
        <w:right w:val="none" w:sz="0" w:space="0" w:color="auto"/>
      </w:divBdr>
    </w:div>
    <w:div w:id="1842501910">
      <w:bodyDiv w:val="1"/>
      <w:marLeft w:val="0"/>
      <w:marRight w:val="0"/>
      <w:marTop w:val="0"/>
      <w:marBottom w:val="0"/>
      <w:divBdr>
        <w:top w:val="none" w:sz="0" w:space="0" w:color="auto"/>
        <w:left w:val="none" w:sz="0" w:space="0" w:color="auto"/>
        <w:bottom w:val="none" w:sz="0" w:space="0" w:color="auto"/>
        <w:right w:val="none" w:sz="0" w:space="0" w:color="auto"/>
      </w:divBdr>
    </w:div>
    <w:div w:id="1842507196">
      <w:bodyDiv w:val="1"/>
      <w:marLeft w:val="0"/>
      <w:marRight w:val="0"/>
      <w:marTop w:val="0"/>
      <w:marBottom w:val="0"/>
      <w:divBdr>
        <w:top w:val="none" w:sz="0" w:space="0" w:color="auto"/>
        <w:left w:val="none" w:sz="0" w:space="0" w:color="auto"/>
        <w:bottom w:val="none" w:sz="0" w:space="0" w:color="auto"/>
        <w:right w:val="none" w:sz="0" w:space="0" w:color="auto"/>
      </w:divBdr>
    </w:div>
    <w:div w:id="1844004883">
      <w:bodyDiv w:val="1"/>
      <w:marLeft w:val="0"/>
      <w:marRight w:val="0"/>
      <w:marTop w:val="0"/>
      <w:marBottom w:val="0"/>
      <w:divBdr>
        <w:top w:val="none" w:sz="0" w:space="0" w:color="auto"/>
        <w:left w:val="none" w:sz="0" w:space="0" w:color="auto"/>
        <w:bottom w:val="none" w:sz="0" w:space="0" w:color="auto"/>
        <w:right w:val="none" w:sz="0" w:space="0" w:color="auto"/>
      </w:divBdr>
    </w:div>
    <w:div w:id="1844053923">
      <w:bodyDiv w:val="1"/>
      <w:marLeft w:val="0"/>
      <w:marRight w:val="0"/>
      <w:marTop w:val="0"/>
      <w:marBottom w:val="0"/>
      <w:divBdr>
        <w:top w:val="none" w:sz="0" w:space="0" w:color="auto"/>
        <w:left w:val="none" w:sz="0" w:space="0" w:color="auto"/>
        <w:bottom w:val="none" w:sz="0" w:space="0" w:color="auto"/>
        <w:right w:val="none" w:sz="0" w:space="0" w:color="auto"/>
      </w:divBdr>
    </w:div>
    <w:div w:id="1846170337">
      <w:bodyDiv w:val="1"/>
      <w:marLeft w:val="0"/>
      <w:marRight w:val="0"/>
      <w:marTop w:val="0"/>
      <w:marBottom w:val="0"/>
      <w:divBdr>
        <w:top w:val="none" w:sz="0" w:space="0" w:color="auto"/>
        <w:left w:val="none" w:sz="0" w:space="0" w:color="auto"/>
        <w:bottom w:val="none" w:sz="0" w:space="0" w:color="auto"/>
        <w:right w:val="none" w:sz="0" w:space="0" w:color="auto"/>
      </w:divBdr>
    </w:div>
    <w:div w:id="1847816624">
      <w:bodyDiv w:val="1"/>
      <w:marLeft w:val="0"/>
      <w:marRight w:val="0"/>
      <w:marTop w:val="0"/>
      <w:marBottom w:val="0"/>
      <w:divBdr>
        <w:top w:val="none" w:sz="0" w:space="0" w:color="auto"/>
        <w:left w:val="none" w:sz="0" w:space="0" w:color="auto"/>
        <w:bottom w:val="none" w:sz="0" w:space="0" w:color="auto"/>
        <w:right w:val="none" w:sz="0" w:space="0" w:color="auto"/>
      </w:divBdr>
    </w:div>
    <w:div w:id="1849515440">
      <w:bodyDiv w:val="1"/>
      <w:marLeft w:val="0"/>
      <w:marRight w:val="0"/>
      <w:marTop w:val="0"/>
      <w:marBottom w:val="0"/>
      <w:divBdr>
        <w:top w:val="none" w:sz="0" w:space="0" w:color="auto"/>
        <w:left w:val="none" w:sz="0" w:space="0" w:color="auto"/>
        <w:bottom w:val="none" w:sz="0" w:space="0" w:color="auto"/>
        <w:right w:val="none" w:sz="0" w:space="0" w:color="auto"/>
      </w:divBdr>
    </w:div>
    <w:div w:id="1849559359">
      <w:bodyDiv w:val="1"/>
      <w:marLeft w:val="0"/>
      <w:marRight w:val="0"/>
      <w:marTop w:val="0"/>
      <w:marBottom w:val="0"/>
      <w:divBdr>
        <w:top w:val="none" w:sz="0" w:space="0" w:color="auto"/>
        <w:left w:val="none" w:sz="0" w:space="0" w:color="auto"/>
        <w:bottom w:val="none" w:sz="0" w:space="0" w:color="auto"/>
        <w:right w:val="none" w:sz="0" w:space="0" w:color="auto"/>
      </w:divBdr>
    </w:div>
    <w:div w:id="1849980703">
      <w:bodyDiv w:val="1"/>
      <w:marLeft w:val="0"/>
      <w:marRight w:val="0"/>
      <w:marTop w:val="0"/>
      <w:marBottom w:val="0"/>
      <w:divBdr>
        <w:top w:val="none" w:sz="0" w:space="0" w:color="auto"/>
        <w:left w:val="none" w:sz="0" w:space="0" w:color="auto"/>
        <w:bottom w:val="none" w:sz="0" w:space="0" w:color="auto"/>
        <w:right w:val="none" w:sz="0" w:space="0" w:color="auto"/>
      </w:divBdr>
    </w:div>
    <w:div w:id="1851020772">
      <w:bodyDiv w:val="1"/>
      <w:marLeft w:val="0"/>
      <w:marRight w:val="0"/>
      <w:marTop w:val="0"/>
      <w:marBottom w:val="0"/>
      <w:divBdr>
        <w:top w:val="none" w:sz="0" w:space="0" w:color="auto"/>
        <w:left w:val="none" w:sz="0" w:space="0" w:color="auto"/>
        <w:bottom w:val="none" w:sz="0" w:space="0" w:color="auto"/>
        <w:right w:val="none" w:sz="0" w:space="0" w:color="auto"/>
      </w:divBdr>
    </w:div>
    <w:div w:id="1854955941">
      <w:bodyDiv w:val="1"/>
      <w:marLeft w:val="0"/>
      <w:marRight w:val="0"/>
      <w:marTop w:val="0"/>
      <w:marBottom w:val="0"/>
      <w:divBdr>
        <w:top w:val="none" w:sz="0" w:space="0" w:color="auto"/>
        <w:left w:val="none" w:sz="0" w:space="0" w:color="auto"/>
        <w:bottom w:val="none" w:sz="0" w:space="0" w:color="auto"/>
        <w:right w:val="none" w:sz="0" w:space="0" w:color="auto"/>
      </w:divBdr>
    </w:div>
    <w:div w:id="1859200721">
      <w:bodyDiv w:val="1"/>
      <w:marLeft w:val="0"/>
      <w:marRight w:val="0"/>
      <w:marTop w:val="0"/>
      <w:marBottom w:val="0"/>
      <w:divBdr>
        <w:top w:val="none" w:sz="0" w:space="0" w:color="auto"/>
        <w:left w:val="none" w:sz="0" w:space="0" w:color="auto"/>
        <w:bottom w:val="none" w:sz="0" w:space="0" w:color="auto"/>
        <w:right w:val="none" w:sz="0" w:space="0" w:color="auto"/>
      </w:divBdr>
    </w:div>
    <w:div w:id="1860117166">
      <w:bodyDiv w:val="1"/>
      <w:marLeft w:val="0"/>
      <w:marRight w:val="0"/>
      <w:marTop w:val="0"/>
      <w:marBottom w:val="0"/>
      <w:divBdr>
        <w:top w:val="none" w:sz="0" w:space="0" w:color="auto"/>
        <w:left w:val="none" w:sz="0" w:space="0" w:color="auto"/>
        <w:bottom w:val="none" w:sz="0" w:space="0" w:color="auto"/>
        <w:right w:val="none" w:sz="0" w:space="0" w:color="auto"/>
      </w:divBdr>
    </w:div>
    <w:div w:id="1860778119">
      <w:bodyDiv w:val="1"/>
      <w:marLeft w:val="0"/>
      <w:marRight w:val="0"/>
      <w:marTop w:val="0"/>
      <w:marBottom w:val="0"/>
      <w:divBdr>
        <w:top w:val="none" w:sz="0" w:space="0" w:color="auto"/>
        <w:left w:val="none" w:sz="0" w:space="0" w:color="auto"/>
        <w:bottom w:val="none" w:sz="0" w:space="0" w:color="auto"/>
        <w:right w:val="none" w:sz="0" w:space="0" w:color="auto"/>
      </w:divBdr>
    </w:div>
    <w:div w:id="1862012574">
      <w:bodyDiv w:val="1"/>
      <w:marLeft w:val="0"/>
      <w:marRight w:val="0"/>
      <w:marTop w:val="0"/>
      <w:marBottom w:val="0"/>
      <w:divBdr>
        <w:top w:val="none" w:sz="0" w:space="0" w:color="auto"/>
        <w:left w:val="none" w:sz="0" w:space="0" w:color="auto"/>
        <w:bottom w:val="none" w:sz="0" w:space="0" w:color="auto"/>
        <w:right w:val="none" w:sz="0" w:space="0" w:color="auto"/>
      </w:divBdr>
    </w:div>
    <w:div w:id="1864515149">
      <w:bodyDiv w:val="1"/>
      <w:marLeft w:val="0"/>
      <w:marRight w:val="0"/>
      <w:marTop w:val="0"/>
      <w:marBottom w:val="0"/>
      <w:divBdr>
        <w:top w:val="none" w:sz="0" w:space="0" w:color="auto"/>
        <w:left w:val="none" w:sz="0" w:space="0" w:color="auto"/>
        <w:bottom w:val="none" w:sz="0" w:space="0" w:color="auto"/>
        <w:right w:val="none" w:sz="0" w:space="0" w:color="auto"/>
      </w:divBdr>
    </w:div>
    <w:div w:id="1866821050">
      <w:bodyDiv w:val="1"/>
      <w:marLeft w:val="0"/>
      <w:marRight w:val="0"/>
      <w:marTop w:val="0"/>
      <w:marBottom w:val="0"/>
      <w:divBdr>
        <w:top w:val="none" w:sz="0" w:space="0" w:color="auto"/>
        <w:left w:val="none" w:sz="0" w:space="0" w:color="auto"/>
        <w:bottom w:val="none" w:sz="0" w:space="0" w:color="auto"/>
        <w:right w:val="none" w:sz="0" w:space="0" w:color="auto"/>
      </w:divBdr>
    </w:div>
    <w:div w:id="1872567926">
      <w:bodyDiv w:val="1"/>
      <w:marLeft w:val="0"/>
      <w:marRight w:val="0"/>
      <w:marTop w:val="0"/>
      <w:marBottom w:val="0"/>
      <w:divBdr>
        <w:top w:val="none" w:sz="0" w:space="0" w:color="auto"/>
        <w:left w:val="none" w:sz="0" w:space="0" w:color="auto"/>
        <w:bottom w:val="none" w:sz="0" w:space="0" w:color="auto"/>
        <w:right w:val="none" w:sz="0" w:space="0" w:color="auto"/>
      </w:divBdr>
    </w:div>
    <w:div w:id="1877159435">
      <w:bodyDiv w:val="1"/>
      <w:marLeft w:val="0"/>
      <w:marRight w:val="0"/>
      <w:marTop w:val="0"/>
      <w:marBottom w:val="0"/>
      <w:divBdr>
        <w:top w:val="none" w:sz="0" w:space="0" w:color="auto"/>
        <w:left w:val="none" w:sz="0" w:space="0" w:color="auto"/>
        <w:bottom w:val="none" w:sz="0" w:space="0" w:color="auto"/>
        <w:right w:val="none" w:sz="0" w:space="0" w:color="auto"/>
      </w:divBdr>
    </w:div>
    <w:div w:id="1880238960">
      <w:bodyDiv w:val="1"/>
      <w:marLeft w:val="0"/>
      <w:marRight w:val="0"/>
      <w:marTop w:val="0"/>
      <w:marBottom w:val="0"/>
      <w:divBdr>
        <w:top w:val="none" w:sz="0" w:space="0" w:color="auto"/>
        <w:left w:val="none" w:sz="0" w:space="0" w:color="auto"/>
        <w:bottom w:val="none" w:sz="0" w:space="0" w:color="auto"/>
        <w:right w:val="none" w:sz="0" w:space="0" w:color="auto"/>
      </w:divBdr>
    </w:div>
    <w:div w:id="1883856898">
      <w:bodyDiv w:val="1"/>
      <w:marLeft w:val="0"/>
      <w:marRight w:val="0"/>
      <w:marTop w:val="0"/>
      <w:marBottom w:val="0"/>
      <w:divBdr>
        <w:top w:val="none" w:sz="0" w:space="0" w:color="auto"/>
        <w:left w:val="none" w:sz="0" w:space="0" w:color="auto"/>
        <w:bottom w:val="none" w:sz="0" w:space="0" w:color="auto"/>
        <w:right w:val="none" w:sz="0" w:space="0" w:color="auto"/>
      </w:divBdr>
    </w:div>
    <w:div w:id="1886678553">
      <w:bodyDiv w:val="1"/>
      <w:marLeft w:val="0"/>
      <w:marRight w:val="0"/>
      <w:marTop w:val="0"/>
      <w:marBottom w:val="0"/>
      <w:divBdr>
        <w:top w:val="none" w:sz="0" w:space="0" w:color="auto"/>
        <w:left w:val="none" w:sz="0" w:space="0" w:color="auto"/>
        <w:bottom w:val="none" w:sz="0" w:space="0" w:color="auto"/>
        <w:right w:val="none" w:sz="0" w:space="0" w:color="auto"/>
      </w:divBdr>
    </w:div>
    <w:div w:id="1888183316">
      <w:bodyDiv w:val="1"/>
      <w:marLeft w:val="0"/>
      <w:marRight w:val="0"/>
      <w:marTop w:val="0"/>
      <w:marBottom w:val="0"/>
      <w:divBdr>
        <w:top w:val="none" w:sz="0" w:space="0" w:color="auto"/>
        <w:left w:val="none" w:sz="0" w:space="0" w:color="auto"/>
        <w:bottom w:val="none" w:sz="0" w:space="0" w:color="auto"/>
        <w:right w:val="none" w:sz="0" w:space="0" w:color="auto"/>
      </w:divBdr>
    </w:div>
    <w:div w:id="1895458979">
      <w:bodyDiv w:val="1"/>
      <w:marLeft w:val="0"/>
      <w:marRight w:val="0"/>
      <w:marTop w:val="0"/>
      <w:marBottom w:val="0"/>
      <w:divBdr>
        <w:top w:val="none" w:sz="0" w:space="0" w:color="auto"/>
        <w:left w:val="none" w:sz="0" w:space="0" w:color="auto"/>
        <w:bottom w:val="none" w:sz="0" w:space="0" w:color="auto"/>
        <w:right w:val="none" w:sz="0" w:space="0" w:color="auto"/>
      </w:divBdr>
    </w:div>
    <w:div w:id="1901817826">
      <w:bodyDiv w:val="1"/>
      <w:marLeft w:val="0"/>
      <w:marRight w:val="0"/>
      <w:marTop w:val="0"/>
      <w:marBottom w:val="0"/>
      <w:divBdr>
        <w:top w:val="none" w:sz="0" w:space="0" w:color="auto"/>
        <w:left w:val="none" w:sz="0" w:space="0" w:color="auto"/>
        <w:bottom w:val="none" w:sz="0" w:space="0" w:color="auto"/>
        <w:right w:val="none" w:sz="0" w:space="0" w:color="auto"/>
      </w:divBdr>
    </w:div>
    <w:div w:id="1905527500">
      <w:bodyDiv w:val="1"/>
      <w:marLeft w:val="0"/>
      <w:marRight w:val="0"/>
      <w:marTop w:val="0"/>
      <w:marBottom w:val="0"/>
      <w:divBdr>
        <w:top w:val="none" w:sz="0" w:space="0" w:color="auto"/>
        <w:left w:val="none" w:sz="0" w:space="0" w:color="auto"/>
        <w:bottom w:val="none" w:sz="0" w:space="0" w:color="auto"/>
        <w:right w:val="none" w:sz="0" w:space="0" w:color="auto"/>
      </w:divBdr>
    </w:div>
    <w:div w:id="1915696504">
      <w:bodyDiv w:val="1"/>
      <w:marLeft w:val="0"/>
      <w:marRight w:val="0"/>
      <w:marTop w:val="0"/>
      <w:marBottom w:val="0"/>
      <w:divBdr>
        <w:top w:val="none" w:sz="0" w:space="0" w:color="auto"/>
        <w:left w:val="none" w:sz="0" w:space="0" w:color="auto"/>
        <w:bottom w:val="none" w:sz="0" w:space="0" w:color="auto"/>
        <w:right w:val="none" w:sz="0" w:space="0" w:color="auto"/>
      </w:divBdr>
    </w:div>
    <w:div w:id="1926113104">
      <w:bodyDiv w:val="1"/>
      <w:marLeft w:val="0"/>
      <w:marRight w:val="0"/>
      <w:marTop w:val="0"/>
      <w:marBottom w:val="0"/>
      <w:divBdr>
        <w:top w:val="none" w:sz="0" w:space="0" w:color="auto"/>
        <w:left w:val="none" w:sz="0" w:space="0" w:color="auto"/>
        <w:bottom w:val="none" w:sz="0" w:space="0" w:color="auto"/>
        <w:right w:val="none" w:sz="0" w:space="0" w:color="auto"/>
      </w:divBdr>
    </w:div>
    <w:div w:id="1928071285">
      <w:bodyDiv w:val="1"/>
      <w:marLeft w:val="0"/>
      <w:marRight w:val="0"/>
      <w:marTop w:val="0"/>
      <w:marBottom w:val="0"/>
      <w:divBdr>
        <w:top w:val="none" w:sz="0" w:space="0" w:color="auto"/>
        <w:left w:val="none" w:sz="0" w:space="0" w:color="auto"/>
        <w:bottom w:val="none" w:sz="0" w:space="0" w:color="auto"/>
        <w:right w:val="none" w:sz="0" w:space="0" w:color="auto"/>
      </w:divBdr>
    </w:div>
    <w:div w:id="1936668608">
      <w:bodyDiv w:val="1"/>
      <w:marLeft w:val="0"/>
      <w:marRight w:val="0"/>
      <w:marTop w:val="0"/>
      <w:marBottom w:val="0"/>
      <w:divBdr>
        <w:top w:val="none" w:sz="0" w:space="0" w:color="auto"/>
        <w:left w:val="none" w:sz="0" w:space="0" w:color="auto"/>
        <w:bottom w:val="none" w:sz="0" w:space="0" w:color="auto"/>
        <w:right w:val="none" w:sz="0" w:space="0" w:color="auto"/>
      </w:divBdr>
    </w:div>
    <w:div w:id="1936863400">
      <w:bodyDiv w:val="1"/>
      <w:marLeft w:val="0"/>
      <w:marRight w:val="0"/>
      <w:marTop w:val="0"/>
      <w:marBottom w:val="0"/>
      <w:divBdr>
        <w:top w:val="none" w:sz="0" w:space="0" w:color="auto"/>
        <w:left w:val="none" w:sz="0" w:space="0" w:color="auto"/>
        <w:bottom w:val="none" w:sz="0" w:space="0" w:color="auto"/>
        <w:right w:val="none" w:sz="0" w:space="0" w:color="auto"/>
      </w:divBdr>
    </w:div>
    <w:div w:id="1941713948">
      <w:bodyDiv w:val="1"/>
      <w:marLeft w:val="0"/>
      <w:marRight w:val="0"/>
      <w:marTop w:val="0"/>
      <w:marBottom w:val="0"/>
      <w:divBdr>
        <w:top w:val="none" w:sz="0" w:space="0" w:color="auto"/>
        <w:left w:val="none" w:sz="0" w:space="0" w:color="auto"/>
        <w:bottom w:val="none" w:sz="0" w:space="0" w:color="auto"/>
        <w:right w:val="none" w:sz="0" w:space="0" w:color="auto"/>
      </w:divBdr>
    </w:div>
    <w:div w:id="1944723772">
      <w:bodyDiv w:val="1"/>
      <w:marLeft w:val="0"/>
      <w:marRight w:val="0"/>
      <w:marTop w:val="0"/>
      <w:marBottom w:val="0"/>
      <w:divBdr>
        <w:top w:val="none" w:sz="0" w:space="0" w:color="auto"/>
        <w:left w:val="none" w:sz="0" w:space="0" w:color="auto"/>
        <w:bottom w:val="none" w:sz="0" w:space="0" w:color="auto"/>
        <w:right w:val="none" w:sz="0" w:space="0" w:color="auto"/>
      </w:divBdr>
    </w:div>
    <w:div w:id="1948851210">
      <w:bodyDiv w:val="1"/>
      <w:marLeft w:val="0"/>
      <w:marRight w:val="0"/>
      <w:marTop w:val="0"/>
      <w:marBottom w:val="0"/>
      <w:divBdr>
        <w:top w:val="none" w:sz="0" w:space="0" w:color="auto"/>
        <w:left w:val="none" w:sz="0" w:space="0" w:color="auto"/>
        <w:bottom w:val="none" w:sz="0" w:space="0" w:color="auto"/>
        <w:right w:val="none" w:sz="0" w:space="0" w:color="auto"/>
      </w:divBdr>
    </w:div>
    <w:div w:id="1949771390">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1952282371">
      <w:bodyDiv w:val="1"/>
      <w:marLeft w:val="0"/>
      <w:marRight w:val="0"/>
      <w:marTop w:val="0"/>
      <w:marBottom w:val="0"/>
      <w:divBdr>
        <w:top w:val="none" w:sz="0" w:space="0" w:color="auto"/>
        <w:left w:val="none" w:sz="0" w:space="0" w:color="auto"/>
        <w:bottom w:val="none" w:sz="0" w:space="0" w:color="auto"/>
        <w:right w:val="none" w:sz="0" w:space="0" w:color="auto"/>
      </w:divBdr>
    </w:div>
    <w:div w:id="1961912496">
      <w:bodyDiv w:val="1"/>
      <w:marLeft w:val="0"/>
      <w:marRight w:val="0"/>
      <w:marTop w:val="0"/>
      <w:marBottom w:val="0"/>
      <w:divBdr>
        <w:top w:val="none" w:sz="0" w:space="0" w:color="auto"/>
        <w:left w:val="none" w:sz="0" w:space="0" w:color="auto"/>
        <w:bottom w:val="none" w:sz="0" w:space="0" w:color="auto"/>
        <w:right w:val="none" w:sz="0" w:space="0" w:color="auto"/>
      </w:divBdr>
    </w:div>
    <w:div w:id="1967857693">
      <w:bodyDiv w:val="1"/>
      <w:marLeft w:val="0"/>
      <w:marRight w:val="0"/>
      <w:marTop w:val="0"/>
      <w:marBottom w:val="0"/>
      <w:divBdr>
        <w:top w:val="none" w:sz="0" w:space="0" w:color="auto"/>
        <w:left w:val="none" w:sz="0" w:space="0" w:color="auto"/>
        <w:bottom w:val="none" w:sz="0" w:space="0" w:color="auto"/>
        <w:right w:val="none" w:sz="0" w:space="0" w:color="auto"/>
      </w:divBdr>
    </w:div>
    <w:div w:id="1976983582">
      <w:bodyDiv w:val="1"/>
      <w:marLeft w:val="0"/>
      <w:marRight w:val="0"/>
      <w:marTop w:val="0"/>
      <w:marBottom w:val="0"/>
      <w:divBdr>
        <w:top w:val="none" w:sz="0" w:space="0" w:color="auto"/>
        <w:left w:val="none" w:sz="0" w:space="0" w:color="auto"/>
        <w:bottom w:val="none" w:sz="0" w:space="0" w:color="auto"/>
        <w:right w:val="none" w:sz="0" w:space="0" w:color="auto"/>
      </w:divBdr>
    </w:div>
    <w:div w:id="1990204288">
      <w:bodyDiv w:val="1"/>
      <w:marLeft w:val="0"/>
      <w:marRight w:val="0"/>
      <w:marTop w:val="0"/>
      <w:marBottom w:val="0"/>
      <w:divBdr>
        <w:top w:val="none" w:sz="0" w:space="0" w:color="auto"/>
        <w:left w:val="none" w:sz="0" w:space="0" w:color="auto"/>
        <w:bottom w:val="none" w:sz="0" w:space="0" w:color="auto"/>
        <w:right w:val="none" w:sz="0" w:space="0" w:color="auto"/>
      </w:divBdr>
    </w:div>
    <w:div w:id="1999268458">
      <w:bodyDiv w:val="1"/>
      <w:marLeft w:val="0"/>
      <w:marRight w:val="0"/>
      <w:marTop w:val="0"/>
      <w:marBottom w:val="0"/>
      <w:divBdr>
        <w:top w:val="none" w:sz="0" w:space="0" w:color="auto"/>
        <w:left w:val="none" w:sz="0" w:space="0" w:color="auto"/>
        <w:bottom w:val="none" w:sz="0" w:space="0" w:color="auto"/>
        <w:right w:val="none" w:sz="0" w:space="0" w:color="auto"/>
      </w:divBdr>
    </w:div>
    <w:div w:id="2000226874">
      <w:bodyDiv w:val="1"/>
      <w:marLeft w:val="0"/>
      <w:marRight w:val="0"/>
      <w:marTop w:val="0"/>
      <w:marBottom w:val="0"/>
      <w:divBdr>
        <w:top w:val="none" w:sz="0" w:space="0" w:color="auto"/>
        <w:left w:val="none" w:sz="0" w:space="0" w:color="auto"/>
        <w:bottom w:val="none" w:sz="0" w:space="0" w:color="auto"/>
        <w:right w:val="none" w:sz="0" w:space="0" w:color="auto"/>
      </w:divBdr>
    </w:div>
    <w:div w:id="2000578203">
      <w:bodyDiv w:val="1"/>
      <w:marLeft w:val="0"/>
      <w:marRight w:val="0"/>
      <w:marTop w:val="0"/>
      <w:marBottom w:val="0"/>
      <w:divBdr>
        <w:top w:val="none" w:sz="0" w:space="0" w:color="auto"/>
        <w:left w:val="none" w:sz="0" w:space="0" w:color="auto"/>
        <w:bottom w:val="none" w:sz="0" w:space="0" w:color="auto"/>
        <w:right w:val="none" w:sz="0" w:space="0" w:color="auto"/>
      </w:divBdr>
    </w:div>
    <w:div w:id="2002540024">
      <w:bodyDiv w:val="1"/>
      <w:marLeft w:val="0"/>
      <w:marRight w:val="0"/>
      <w:marTop w:val="0"/>
      <w:marBottom w:val="0"/>
      <w:divBdr>
        <w:top w:val="none" w:sz="0" w:space="0" w:color="auto"/>
        <w:left w:val="none" w:sz="0" w:space="0" w:color="auto"/>
        <w:bottom w:val="none" w:sz="0" w:space="0" w:color="auto"/>
        <w:right w:val="none" w:sz="0" w:space="0" w:color="auto"/>
      </w:divBdr>
    </w:div>
    <w:div w:id="2003771846">
      <w:bodyDiv w:val="1"/>
      <w:marLeft w:val="0"/>
      <w:marRight w:val="0"/>
      <w:marTop w:val="0"/>
      <w:marBottom w:val="0"/>
      <w:divBdr>
        <w:top w:val="none" w:sz="0" w:space="0" w:color="auto"/>
        <w:left w:val="none" w:sz="0" w:space="0" w:color="auto"/>
        <w:bottom w:val="none" w:sz="0" w:space="0" w:color="auto"/>
        <w:right w:val="none" w:sz="0" w:space="0" w:color="auto"/>
      </w:divBdr>
    </w:div>
    <w:div w:id="2003852471">
      <w:bodyDiv w:val="1"/>
      <w:marLeft w:val="0"/>
      <w:marRight w:val="0"/>
      <w:marTop w:val="0"/>
      <w:marBottom w:val="0"/>
      <w:divBdr>
        <w:top w:val="none" w:sz="0" w:space="0" w:color="auto"/>
        <w:left w:val="none" w:sz="0" w:space="0" w:color="auto"/>
        <w:bottom w:val="none" w:sz="0" w:space="0" w:color="auto"/>
        <w:right w:val="none" w:sz="0" w:space="0" w:color="auto"/>
      </w:divBdr>
    </w:div>
    <w:div w:id="2004432041">
      <w:bodyDiv w:val="1"/>
      <w:marLeft w:val="0"/>
      <w:marRight w:val="0"/>
      <w:marTop w:val="0"/>
      <w:marBottom w:val="0"/>
      <w:divBdr>
        <w:top w:val="none" w:sz="0" w:space="0" w:color="auto"/>
        <w:left w:val="none" w:sz="0" w:space="0" w:color="auto"/>
        <w:bottom w:val="none" w:sz="0" w:space="0" w:color="auto"/>
        <w:right w:val="none" w:sz="0" w:space="0" w:color="auto"/>
      </w:divBdr>
    </w:div>
    <w:div w:id="2013683732">
      <w:bodyDiv w:val="1"/>
      <w:marLeft w:val="0"/>
      <w:marRight w:val="0"/>
      <w:marTop w:val="0"/>
      <w:marBottom w:val="0"/>
      <w:divBdr>
        <w:top w:val="none" w:sz="0" w:space="0" w:color="auto"/>
        <w:left w:val="none" w:sz="0" w:space="0" w:color="auto"/>
        <w:bottom w:val="none" w:sz="0" w:space="0" w:color="auto"/>
        <w:right w:val="none" w:sz="0" w:space="0" w:color="auto"/>
      </w:divBdr>
    </w:div>
    <w:div w:id="2014263639">
      <w:bodyDiv w:val="1"/>
      <w:marLeft w:val="0"/>
      <w:marRight w:val="0"/>
      <w:marTop w:val="0"/>
      <w:marBottom w:val="0"/>
      <w:divBdr>
        <w:top w:val="none" w:sz="0" w:space="0" w:color="auto"/>
        <w:left w:val="none" w:sz="0" w:space="0" w:color="auto"/>
        <w:bottom w:val="none" w:sz="0" w:space="0" w:color="auto"/>
        <w:right w:val="none" w:sz="0" w:space="0" w:color="auto"/>
      </w:divBdr>
    </w:div>
    <w:div w:id="2015567081">
      <w:bodyDiv w:val="1"/>
      <w:marLeft w:val="0"/>
      <w:marRight w:val="0"/>
      <w:marTop w:val="0"/>
      <w:marBottom w:val="0"/>
      <w:divBdr>
        <w:top w:val="none" w:sz="0" w:space="0" w:color="auto"/>
        <w:left w:val="none" w:sz="0" w:space="0" w:color="auto"/>
        <w:bottom w:val="none" w:sz="0" w:space="0" w:color="auto"/>
        <w:right w:val="none" w:sz="0" w:space="0" w:color="auto"/>
      </w:divBdr>
    </w:div>
    <w:div w:id="2018073614">
      <w:bodyDiv w:val="1"/>
      <w:marLeft w:val="0"/>
      <w:marRight w:val="0"/>
      <w:marTop w:val="0"/>
      <w:marBottom w:val="0"/>
      <w:divBdr>
        <w:top w:val="none" w:sz="0" w:space="0" w:color="auto"/>
        <w:left w:val="none" w:sz="0" w:space="0" w:color="auto"/>
        <w:bottom w:val="none" w:sz="0" w:space="0" w:color="auto"/>
        <w:right w:val="none" w:sz="0" w:space="0" w:color="auto"/>
      </w:divBdr>
    </w:div>
    <w:div w:id="2018847102">
      <w:bodyDiv w:val="1"/>
      <w:marLeft w:val="0"/>
      <w:marRight w:val="0"/>
      <w:marTop w:val="0"/>
      <w:marBottom w:val="0"/>
      <w:divBdr>
        <w:top w:val="none" w:sz="0" w:space="0" w:color="auto"/>
        <w:left w:val="none" w:sz="0" w:space="0" w:color="auto"/>
        <w:bottom w:val="none" w:sz="0" w:space="0" w:color="auto"/>
        <w:right w:val="none" w:sz="0" w:space="0" w:color="auto"/>
      </w:divBdr>
    </w:div>
    <w:div w:id="2019036387">
      <w:bodyDiv w:val="1"/>
      <w:marLeft w:val="0"/>
      <w:marRight w:val="0"/>
      <w:marTop w:val="0"/>
      <w:marBottom w:val="0"/>
      <w:divBdr>
        <w:top w:val="none" w:sz="0" w:space="0" w:color="auto"/>
        <w:left w:val="none" w:sz="0" w:space="0" w:color="auto"/>
        <w:bottom w:val="none" w:sz="0" w:space="0" w:color="auto"/>
        <w:right w:val="none" w:sz="0" w:space="0" w:color="auto"/>
      </w:divBdr>
    </w:div>
    <w:div w:id="2022930055">
      <w:bodyDiv w:val="1"/>
      <w:marLeft w:val="0"/>
      <w:marRight w:val="0"/>
      <w:marTop w:val="0"/>
      <w:marBottom w:val="0"/>
      <w:divBdr>
        <w:top w:val="none" w:sz="0" w:space="0" w:color="auto"/>
        <w:left w:val="none" w:sz="0" w:space="0" w:color="auto"/>
        <w:bottom w:val="none" w:sz="0" w:space="0" w:color="auto"/>
        <w:right w:val="none" w:sz="0" w:space="0" w:color="auto"/>
      </w:divBdr>
    </w:div>
    <w:div w:id="202462240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5765708">
      <w:bodyDiv w:val="1"/>
      <w:marLeft w:val="0"/>
      <w:marRight w:val="0"/>
      <w:marTop w:val="0"/>
      <w:marBottom w:val="0"/>
      <w:divBdr>
        <w:top w:val="none" w:sz="0" w:space="0" w:color="auto"/>
        <w:left w:val="none" w:sz="0" w:space="0" w:color="auto"/>
        <w:bottom w:val="none" w:sz="0" w:space="0" w:color="auto"/>
        <w:right w:val="none" w:sz="0" w:space="0" w:color="auto"/>
      </w:divBdr>
    </w:div>
    <w:div w:id="2038775662">
      <w:bodyDiv w:val="1"/>
      <w:marLeft w:val="0"/>
      <w:marRight w:val="0"/>
      <w:marTop w:val="0"/>
      <w:marBottom w:val="0"/>
      <w:divBdr>
        <w:top w:val="none" w:sz="0" w:space="0" w:color="auto"/>
        <w:left w:val="none" w:sz="0" w:space="0" w:color="auto"/>
        <w:bottom w:val="none" w:sz="0" w:space="0" w:color="auto"/>
        <w:right w:val="none" w:sz="0" w:space="0" w:color="auto"/>
      </w:divBdr>
    </w:div>
    <w:div w:id="2040617440">
      <w:bodyDiv w:val="1"/>
      <w:marLeft w:val="0"/>
      <w:marRight w:val="0"/>
      <w:marTop w:val="0"/>
      <w:marBottom w:val="0"/>
      <w:divBdr>
        <w:top w:val="none" w:sz="0" w:space="0" w:color="auto"/>
        <w:left w:val="none" w:sz="0" w:space="0" w:color="auto"/>
        <w:bottom w:val="none" w:sz="0" w:space="0" w:color="auto"/>
        <w:right w:val="none" w:sz="0" w:space="0" w:color="auto"/>
      </w:divBdr>
    </w:div>
    <w:div w:id="2041323170">
      <w:bodyDiv w:val="1"/>
      <w:marLeft w:val="0"/>
      <w:marRight w:val="0"/>
      <w:marTop w:val="0"/>
      <w:marBottom w:val="0"/>
      <w:divBdr>
        <w:top w:val="none" w:sz="0" w:space="0" w:color="auto"/>
        <w:left w:val="none" w:sz="0" w:space="0" w:color="auto"/>
        <w:bottom w:val="none" w:sz="0" w:space="0" w:color="auto"/>
        <w:right w:val="none" w:sz="0" w:space="0" w:color="auto"/>
      </w:divBdr>
    </w:div>
    <w:div w:id="2042702258">
      <w:bodyDiv w:val="1"/>
      <w:marLeft w:val="0"/>
      <w:marRight w:val="0"/>
      <w:marTop w:val="0"/>
      <w:marBottom w:val="0"/>
      <w:divBdr>
        <w:top w:val="none" w:sz="0" w:space="0" w:color="auto"/>
        <w:left w:val="none" w:sz="0" w:space="0" w:color="auto"/>
        <w:bottom w:val="none" w:sz="0" w:space="0" w:color="auto"/>
        <w:right w:val="none" w:sz="0" w:space="0" w:color="auto"/>
      </w:divBdr>
    </w:div>
    <w:div w:id="2042707650">
      <w:bodyDiv w:val="1"/>
      <w:marLeft w:val="0"/>
      <w:marRight w:val="0"/>
      <w:marTop w:val="0"/>
      <w:marBottom w:val="0"/>
      <w:divBdr>
        <w:top w:val="none" w:sz="0" w:space="0" w:color="auto"/>
        <w:left w:val="none" w:sz="0" w:space="0" w:color="auto"/>
        <w:bottom w:val="none" w:sz="0" w:space="0" w:color="auto"/>
        <w:right w:val="none" w:sz="0" w:space="0" w:color="auto"/>
      </w:divBdr>
    </w:div>
    <w:div w:id="2044165920">
      <w:bodyDiv w:val="1"/>
      <w:marLeft w:val="0"/>
      <w:marRight w:val="0"/>
      <w:marTop w:val="0"/>
      <w:marBottom w:val="0"/>
      <w:divBdr>
        <w:top w:val="none" w:sz="0" w:space="0" w:color="auto"/>
        <w:left w:val="none" w:sz="0" w:space="0" w:color="auto"/>
        <w:bottom w:val="none" w:sz="0" w:space="0" w:color="auto"/>
        <w:right w:val="none" w:sz="0" w:space="0" w:color="auto"/>
      </w:divBdr>
    </w:div>
    <w:div w:id="2048093782">
      <w:bodyDiv w:val="1"/>
      <w:marLeft w:val="0"/>
      <w:marRight w:val="0"/>
      <w:marTop w:val="0"/>
      <w:marBottom w:val="0"/>
      <w:divBdr>
        <w:top w:val="none" w:sz="0" w:space="0" w:color="auto"/>
        <w:left w:val="none" w:sz="0" w:space="0" w:color="auto"/>
        <w:bottom w:val="none" w:sz="0" w:space="0" w:color="auto"/>
        <w:right w:val="none" w:sz="0" w:space="0" w:color="auto"/>
      </w:divBdr>
    </w:div>
    <w:div w:id="2050497444">
      <w:bodyDiv w:val="1"/>
      <w:marLeft w:val="0"/>
      <w:marRight w:val="0"/>
      <w:marTop w:val="0"/>
      <w:marBottom w:val="0"/>
      <w:divBdr>
        <w:top w:val="none" w:sz="0" w:space="0" w:color="auto"/>
        <w:left w:val="none" w:sz="0" w:space="0" w:color="auto"/>
        <w:bottom w:val="none" w:sz="0" w:space="0" w:color="auto"/>
        <w:right w:val="none" w:sz="0" w:space="0" w:color="auto"/>
      </w:divBdr>
    </w:div>
    <w:div w:id="2054890102">
      <w:bodyDiv w:val="1"/>
      <w:marLeft w:val="0"/>
      <w:marRight w:val="0"/>
      <w:marTop w:val="0"/>
      <w:marBottom w:val="0"/>
      <w:divBdr>
        <w:top w:val="none" w:sz="0" w:space="0" w:color="auto"/>
        <w:left w:val="none" w:sz="0" w:space="0" w:color="auto"/>
        <w:bottom w:val="none" w:sz="0" w:space="0" w:color="auto"/>
        <w:right w:val="none" w:sz="0" w:space="0" w:color="auto"/>
      </w:divBdr>
    </w:div>
    <w:div w:id="2059010988">
      <w:bodyDiv w:val="1"/>
      <w:marLeft w:val="0"/>
      <w:marRight w:val="0"/>
      <w:marTop w:val="0"/>
      <w:marBottom w:val="0"/>
      <w:divBdr>
        <w:top w:val="none" w:sz="0" w:space="0" w:color="auto"/>
        <w:left w:val="none" w:sz="0" w:space="0" w:color="auto"/>
        <w:bottom w:val="none" w:sz="0" w:space="0" w:color="auto"/>
        <w:right w:val="none" w:sz="0" w:space="0" w:color="auto"/>
      </w:divBdr>
    </w:div>
    <w:div w:id="2064132046">
      <w:bodyDiv w:val="1"/>
      <w:marLeft w:val="0"/>
      <w:marRight w:val="0"/>
      <w:marTop w:val="0"/>
      <w:marBottom w:val="0"/>
      <w:divBdr>
        <w:top w:val="none" w:sz="0" w:space="0" w:color="auto"/>
        <w:left w:val="none" w:sz="0" w:space="0" w:color="auto"/>
        <w:bottom w:val="none" w:sz="0" w:space="0" w:color="auto"/>
        <w:right w:val="none" w:sz="0" w:space="0" w:color="auto"/>
      </w:divBdr>
    </w:div>
    <w:div w:id="2071152755">
      <w:bodyDiv w:val="1"/>
      <w:marLeft w:val="0"/>
      <w:marRight w:val="0"/>
      <w:marTop w:val="0"/>
      <w:marBottom w:val="0"/>
      <w:divBdr>
        <w:top w:val="none" w:sz="0" w:space="0" w:color="auto"/>
        <w:left w:val="none" w:sz="0" w:space="0" w:color="auto"/>
        <w:bottom w:val="none" w:sz="0" w:space="0" w:color="auto"/>
        <w:right w:val="none" w:sz="0" w:space="0" w:color="auto"/>
      </w:divBdr>
    </w:div>
    <w:div w:id="2075926050">
      <w:bodyDiv w:val="1"/>
      <w:marLeft w:val="0"/>
      <w:marRight w:val="0"/>
      <w:marTop w:val="0"/>
      <w:marBottom w:val="0"/>
      <w:divBdr>
        <w:top w:val="none" w:sz="0" w:space="0" w:color="auto"/>
        <w:left w:val="none" w:sz="0" w:space="0" w:color="auto"/>
        <w:bottom w:val="none" w:sz="0" w:space="0" w:color="auto"/>
        <w:right w:val="none" w:sz="0" w:space="0" w:color="auto"/>
      </w:divBdr>
    </w:div>
    <w:div w:id="2077045726">
      <w:bodyDiv w:val="1"/>
      <w:marLeft w:val="0"/>
      <w:marRight w:val="0"/>
      <w:marTop w:val="0"/>
      <w:marBottom w:val="0"/>
      <w:divBdr>
        <w:top w:val="none" w:sz="0" w:space="0" w:color="auto"/>
        <w:left w:val="none" w:sz="0" w:space="0" w:color="auto"/>
        <w:bottom w:val="none" w:sz="0" w:space="0" w:color="auto"/>
        <w:right w:val="none" w:sz="0" w:space="0" w:color="auto"/>
      </w:divBdr>
    </w:div>
    <w:div w:id="2078506853">
      <w:bodyDiv w:val="1"/>
      <w:marLeft w:val="0"/>
      <w:marRight w:val="0"/>
      <w:marTop w:val="0"/>
      <w:marBottom w:val="0"/>
      <w:divBdr>
        <w:top w:val="none" w:sz="0" w:space="0" w:color="auto"/>
        <w:left w:val="none" w:sz="0" w:space="0" w:color="auto"/>
        <w:bottom w:val="none" w:sz="0" w:space="0" w:color="auto"/>
        <w:right w:val="none" w:sz="0" w:space="0" w:color="auto"/>
      </w:divBdr>
    </w:div>
    <w:div w:id="2081364787">
      <w:bodyDiv w:val="1"/>
      <w:marLeft w:val="0"/>
      <w:marRight w:val="0"/>
      <w:marTop w:val="0"/>
      <w:marBottom w:val="0"/>
      <w:divBdr>
        <w:top w:val="none" w:sz="0" w:space="0" w:color="auto"/>
        <w:left w:val="none" w:sz="0" w:space="0" w:color="auto"/>
        <w:bottom w:val="none" w:sz="0" w:space="0" w:color="auto"/>
        <w:right w:val="none" w:sz="0" w:space="0" w:color="auto"/>
      </w:divBdr>
    </w:div>
    <w:div w:id="2082751006">
      <w:bodyDiv w:val="1"/>
      <w:marLeft w:val="0"/>
      <w:marRight w:val="0"/>
      <w:marTop w:val="0"/>
      <w:marBottom w:val="0"/>
      <w:divBdr>
        <w:top w:val="none" w:sz="0" w:space="0" w:color="auto"/>
        <w:left w:val="none" w:sz="0" w:space="0" w:color="auto"/>
        <w:bottom w:val="none" w:sz="0" w:space="0" w:color="auto"/>
        <w:right w:val="none" w:sz="0" w:space="0" w:color="auto"/>
      </w:divBdr>
    </w:div>
    <w:div w:id="2096315691">
      <w:bodyDiv w:val="1"/>
      <w:marLeft w:val="0"/>
      <w:marRight w:val="0"/>
      <w:marTop w:val="0"/>
      <w:marBottom w:val="0"/>
      <w:divBdr>
        <w:top w:val="none" w:sz="0" w:space="0" w:color="auto"/>
        <w:left w:val="none" w:sz="0" w:space="0" w:color="auto"/>
        <w:bottom w:val="none" w:sz="0" w:space="0" w:color="auto"/>
        <w:right w:val="none" w:sz="0" w:space="0" w:color="auto"/>
      </w:divBdr>
    </w:div>
    <w:div w:id="2097090788">
      <w:bodyDiv w:val="1"/>
      <w:marLeft w:val="0"/>
      <w:marRight w:val="0"/>
      <w:marTop w:val="0"/>
      <w:marBottom w:val="0"/>
      <w:divBdr>
        <w:top w:val="none" w:sz="0" w:space="0" w:color="auto"/>
        <w:left w:val="none" w:sz="0" w:space="0" w:color="auto"/>
        <w:bottom w:val="none" w:sz="0" w:space="0" w:color="auto"/>
        <w:right w:val="none" w:sz="0" w:space="0" w:color="auto"/>
      </w:divBdr>
    </w:div>
    <w:div w:id="2098869176">
      <w:bodyDiv w:val="1"/>
      <w:marLeft w:val="0"/>
      <w:marRight w:val="0"/>
      <w:marTop w:val="0"/>
      <w:marBottom w:val="0"/>
      <w:divBdr>
        <w:top w:val="none" w:sz="0" w:space="0" w:color="auto"/>
        <w:left w:val="none" w:sz="0" w:space="0" w:color="auto"/>
        <w:bottom w:val="none" w:sz="0" w:space="0" w:color="auto"/>
        <w:right w:val="none" w:sz="0" w:space="0" w:color="auto"/>
      </w:divBdr>
    </w:div>
    <w:div w:id="2100324225">
      <w:bodyDiv w:val="1"/>
      <w:marLeft w:val="0"/>
      <w:marRight w:val="0"/>
      <w:marTop w:val="0"/>
      <w:marBottom w:val="0"/>
      <w:divBdr>
        <w:top w:val="none" w:sz="0" w:space="0" w:color="auto"/>
        <w:left w:val="none" w:sz="0" w:space="0" w:color="auto"/>
        <w:bottom w:val="none" w:sz="0" w:space="0" w:color="auto"/>
        <w:right w:val="none" w:sz="0" w:space="0" w:color="auto"/>
      </w:divBdr>
    </w:div>
    <w:div w:id="2105223995">
      <w:bodyDiv w:val="1"/>
      <w:marLeft w:val="0"/>
      <w:marRight w:val="0"/>
      <w:marTop w:val="0"/>
      <w:marBottom w:val="0"/>
      <w:divBdr>
        <w:top w:val="none" w:sz="0" w:space="0" w:color="auto"/>
        <w:left w:val="none" w:sz="0" w:space="0" w:color="auto"/>
        <w:bottom w:val="none" w:sz="0" w:space="0" w:color="auto"/>
        <w:right w:val="none" w:sz="0" w:space="0" w:color="auto"/>
      </w:divBdr>
    </w:div>
    <w:div w:id="2105567037">
      <w:bodyDiv w:val="1"/>
      <w:marLeft w:val="0"/>
      <w:marRight w:val="0"/>
      <w:marTop w:val="0"/>
      <w:marBottom w:val="0"/>
      <w:divBdr>
        <w:top w:val="none" w:sz="0" w:space="0" w:color="auto"/>
        <w:left w:val="none" w:sz="0" w:space="0" w:color="auto"/>
        <w:bottom w:val="none" w:sz="0" w:space="0" w:color="auto"/>
        <w:right w:val="none" w:sz="0" w:space="0" w:color="auto"/>
      </w:divBdr>
    </w:div>
    <w:div w:id="2106344664">
      <w:bodyDiv w:val="1"/>
      <w:marLeft w:val="0"/>
      <w:marRight w:val="0"/>
      <w:marTop w:val="0"/>
      <w:marBottom w:val="0"/>
      <w:divBdr>
        <w:top w:val="none" w:sz="0" w:space="0" w:color="auto"/>
        <w:left w:val="none" w:sz="0" w:space="0" w:color="auto"/>
        <w:bottom w:val="none" w:sz="0" w:space="0" w:color="auto"/>
        <w:right w:val="none" w:sz="0" w:space="0" w:color="auto"/>
      </w:divBdr>
    </w:div>
    <w:div w:id="2111317896">
      <w:bodyDiv w:val="1"/>
      <w:marLeft w:val="0"/>
      <w:marRight w:val="0"/>
      <w:marTop w:val="0"/>
      <w:marBottom w:val="0"/>
      <w:divBdr>
        <w:top w:val="none" w:sz="0" w:space="0" w:color="auto"/>
        <w:left w:val="none" w:sz="0" w:space="0" w:color="auto"/>
        <w:bottom w:val="none" w:sz="0" w:space="0" w:color="auto"/>
        <w:right w:val="none" w:sz="0" w:space="0" w:color="auto"/>
      </w:divBdr>
    </w:div>
    <w:div w:id="2117821104">
      <w:bodyDiv w:val="1"/>
      <w:marLeft w:val="0"/>
      <w:marRight w:val="0"/>
      <w:marTop w:val="0"/>
      <w:marBottom w:val="0"/>
      <w:divBdr>
        <w:top w:val="none" w:sz="0" w:space="0" w:color="auto"/>
        <w:left w:val="none" w:sz="0" w:space="0" w:color="auto"/>
        <w:bottom w:val="none" w:sz="0" w:space="0" w:color="auto"/>
        <w:right w:val="none" w:sz="0" w:space="0" w:color="auto"/>
      </w:divBdr>
    </w:div>
    <w:div w:id="2120642633">
      <w:bodyDiv w:val="1"/>
      <w:marLeft w:val="0"/>
      <w:marRight w:val="0"/>
      <w:marTop w:val="0"/>
      <w:marBottom w:val="0"/>
      <w:divBdr>
        <w:top w:val="none" w:sz="0" w:space="0" w:color="auto"/>
        <w:left w:val="none" w:sz="0" w:space="0" w:color="auto"/>
        <w:bottom w:val="none" w:sz="0" w:space="0" w:color="auto"/>
        <w:right w:val="none" w:sz="0" w:space="0" w:color="auto"/>
      </w:divBdr>
    </w:div>
    <w:div w:id="2130465243">
      <w:bodyDiv w:val="1"/>
      <w:marLeft w:val="0"/>
      <w:marRight w:val="0"/>
      <w:marTop w:val="0"/>
      <w:marBottom w:val="0"/>
      <w:divBdr>
        <w:top w:val="none" w:sz="0" w:space="0" w:color="auto"/>
        <w:left w:val="none" w:sz="0" w:space="0" w:color="auto"/>
        <w:bottom w:val="none" w:sz="0" w:space="0" w:color="auto"/>
        <w:right w:val="none" w:sz="0" w:space="0" w:color="auto"/>
      </w:divBdr>
    </w:div>
    <w:div w:id="2131507317">
      <w:bodyDiv w:val="1"/>
      <w:marLeft w:val="0"/>
      <w:marRight w:val="0"/>
      <w:marTop w:val="0"/>
      <w:marBottom w:val="0"/>
      <w:divBdr>
        <w:top w:val="none" w:sz="0" w:space="0" w:color="auto"/>
        <w:left w:val="none" w:sz="0" w:space="0" w:color="auto"/>
        <w:bottom w:val="none" w:sz="0" w:space="0" w:color="auto"/>
        <w:right w:val="none" w:sz="0" w:space="0" w:color="auto"/>
      </w:divBdr>
    </w:div>
    <w:div w:id="2132245638">
      <w:bodyDiv w:val="1"/>
      <w:marLeft w:val="0"/>
      <w:marRight w:val="0"/>
      <w:marTop w:val="0"/>
      <w:marBottom w:val="0"/>
      <w:divBdr>
        <w:top w:val="none" w:sz="0" w:space="0" w:color="auto"/>
        <w:left w:val="none" w:sz="0" w:space="0" w:color="auto"/>
        <w:bottom w:val="none" w:sz="0" w:space="0" w:color="auto"/>
        <w:right w:val="none" w:sz="0" w:space="0" w:color="auto"/>
      </w:divBdr>
    </w:div>
    <w:div w:id="2135902955">
      <w:bodyDiv w:val="1"/>
      <w:marLeft w:val="0"/>
      <w:marRight w:val="0"/>
      <w:marTop w:val="0"/>
      <w:marBottom w:val="0"/>
      <w:divBdr>
        <w:top w:val="none" w:sz="0" w:space="0" w:color="auto"/>
        <w:left w:val="none" w:sz="0" w:space="0" w:color="auto"/>
        <w:bottom w:val="none" w:sz="0" w:space="0" w:color="auto"/>
        <w:right w:val="none" w:sz="0" w:space="0" w:color="auto"/>
      </w:divBdr>
    </w:div>
    <w:div w:id="2138522598">
      <w:bodyDiv w:val="1"/>
      <w:marLeft w:val="0"/>
      <w:marRight w:val="0"/>
      <w:marTop w:val="0"/>
      <w:marBottom w:val="0"/>
      <w:divBdr>
        <w:top w:val="none" w:sz="0" w:space="0" w:color="auto"/>
        <w:left w:val="none" w:sz="0" w:space="0" w:color="auto"/>
        <w:bottom w:val="none" w:sz="0" w:space="0" w:color="auto"/>
        <w:right w:val="none" w:sz="0" w:space="0" w:color="auto"/>
      </w:divBdr>
    </w:div>
    <w:div w:id="2138640174">
      <w:bodyDiv w:val="1"/>
      <w:marLeft w:val="0"/>
      <w:marRight w:val="0"/>
      <w:marTop w:val="0"/>
      <w:marBottom w:val="0"/>
      <w:divBdr>
        <w:top w:val="none" w:sz="0" w:space="0" w:color="auto"/>
        <w:left w:val="none" w:sz="0" w:space="0" w:color="auto"/>
        <w:bottom w:val="none" w:sz="0" w:space="0" w:color="auto"/>
        <w:right w:val="none" w:sz="0" w:space="0" w:color="auto"/>
      </w:divBdr>
    </w:div>
    <w:div w:id="2142259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oter" Target="footer2.xml"/><Relationship Id="R23e56a4b64eb4363" Type="http://schemas.microsoft.com/office/2019/09/relationships/intelligence" Target="intelligenc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ressbooks.bccampus.ca/technicalwriting/chapter/understandingteamdynamics/"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b:Source>
    <b:Tag>Col18</b:Tag>
    <b:SourceType>InternetSite</b:SourceType>
    <b:Guid>{1CF28A2E-74CA-C24C-BD89-C834447A82FA}</b:Guid>
    <b:Author>
      <b:Author>
        <b:Corporate>College of Policing</b:Corporate>
      </b:Author>
    </b:Author>
    <b:Title>Evaluation of vulnerability training for frontline police officers and staff</b:Title>
    <b:URL>https://whatworks.college.police.uk/Research/Documents/Vulnerability_training_eval.pdf</b:URL>
    <b:Year>2018a</b:Year>
    <b:YearAccessed>2020</b:YearAccessed>
    <b:MonthAccessed>January</b:MonthAccessed>
    <b:DayAccessed>15</b:DayAccessed>
    <b:RefOrder>19</b:RefOrder>
  </b:Source>
  <b:Source>
    <b:Tag>Col181</b:Tag>
    <b:SourceType>DocumentFromInternetSite</b:SourceType>
    <b:Guid>{C410C1F9-2500-464E-94F3-EE702A74FF4C}</b:Guid>
    <b:Title>National Vulnerability Action Plan 2018-2021</b:Title>
    <b:URL>https://www.npcc.police.uk/documents/crime/2018/National%20Vulnerability%20Action%20Plan_18_21.pdf</b:URL>
    <b:Year>2018b</b:Year>
    <b:YearAccessed>2022</b:YearAccessed>
    <b:MonthAccessed>January</b:MonthAccessed>
    <b:DayAccessed>15</b:DayAccessed>
    <b:Author>
      <b:Author>
        <b:Corporate>College of Policing</b:Corporate>
      </b:Author>
    </b:Author>
    <b:RefOrder>20</b:RefOrder>
  </b:Source>
  <b:Source>
    <b:Tag>Dor21</b:Tag>
    <b:SourceType>JournalArticle</b:SourceType>
    <b:Guid>{7DC73687-E4DD-E241-AC59-4DD32386FAEC}</b:Guid>
    <b:Title>Police trust-building strategies. A socio- institutional, comparative approach</b:Title>
    <b:Year>2021</b:Year>
    <b:Author>
      <b:Author>
        <b:NameList>
          <b:Person>
            <b:Last>Schaap</b:Last>
            <b:First>Dorian</b:First>
          </b:Person>
        </b:NameList>
      </b:Author>
    </b:Author>
    <b:JournalName>Policing and Society</b:JournalName>
    <b:Volume>31</b:Volume>
    <b:Issue>3</b:Issue>
    <b:Pages>304-320</b:Pages>
    <b:RefOrder>21</b:RefOrder>
  </b:Source>
  <b:Source>
    <b:Tag>Hom21</b:Tag>
    <b:SourceType>InternetSite</b:SourceType>
    <b:Guid>{6828770A-DB85-8E45-B1B6-48F86DCB1796}</b:Guid>
    <b:Title>Domestic Violence Disclosure Scheme factsheet</b:Title>
    <b:Year>2021</b:Year>
    <b:Author>
      <b:Author>
        <b:Corporate>Home Office</b:Corporate>
      </b:Author>
    </b:Author>
    <b:URL>https://www.gov.uk/government/publications/domestic-abuse-bill-2020-factsheets/domestic-violence-disclosure-scheme-factsheet</b:URL>
    <b:YearAccessed>2022</b:YearAccessed>
    <b:MonthAccessed>January</b:MonthAccessed>
    <b:DayAccessed>15</b:DayAccessed>
    <b:RefOrder>23</b:RefOrder>
  </b:Source>
  <b:Source>
    <b:Tag>Inn16</b:Tag>
    <b:SourceType>JournalArticle</b:SourceType>
    <b:Guid>{16CE50C0-AC22-A74A-892C-FC215CD38EF3}</b:Guid>
    <b:Author>
      <b:Author>
        <b:NameList>
          <b:Person>
            <b:Last>Innes</b:Last>
            <b:First>Nigel</b:First>
            <b:Middle>&amp; Fielding, M</b:Middle>
          </b:Person>
        </b:NameList>
      </b:Author>
    </b:Author>
    <b:Title>Reassurance Policing, Community Policing and Measuring Police Performance</b:Title>
    <b:JournalName>Policing &amp; Society</b:JournalName>
    <b:Year>2016</b:Year>
    <b:Volume>16</b:Volume>
    <b:Issue>2</b:Issue>
    <b:RefOrder>24</b:RefOrder>
  </b:Source>
  <b:Source>
    <b:Tag>Bat21</b:Tag>
    <b:SourceType>DocumentFromInternetSite</b:SourceType>
    <b:Guid>{90991220-979D-8348-8F44-6B8E520518AF}</b:Guid>
    <b:Title>Domestic Homicides and Suspected Victim Suicides During the Covid-19 Pandemic 2020-2021</b:Title>
    <b:Year>2021</b:Year>
    <b:Pages>77-78</b:Pages>
    <b:Author>
      <b:Author>
        <b:NameList>
          <b:Person>
            <b:Last>Bates</b:Last>
            <b:First>Lis</b:First>
          </b:Person>
          <b:Person>
            <b:Last>Hoeger</b:Last>
            <b:First>Katherine</b:First>
          </b:Person>
          <b:Person>
            <b:Last>Stoneman</b:Last>
            <b:First>Melanie-Jane</b:First>
          </b:Person>
          <b:Person>
            <b:Last>Whitaker</b:Last>
            <b:First>Angela</b:First>
          </b:Person>
        </b:NameList>
      </b:Author>
    </b:Author>
    <b:InternetSiteTitle>Home Office</b:InternetSiteTitle>
    <b:URL>https://assets.publishing.service.gov.uk/government/uploads/system/uploads/attachment_data/file/1013128/Domestic_homicides_and_suspected_victim_suicides_during_the_Covid-19_Pandemic_2020-2021.pdf</b:URL>
    <b:YearAccessed>2022</b:YearAccessed>
    <b:MonthAccessed>Jan</b:MonthAccessed>
    <b:DayAccessed>15</b:DayAccessed>
    <b:RefOrder>17</b:RefOrder>
  </b:Source>
  <b:Source>
    <b:Tag>Cro21</b:Tag>
    <b:SourceType>InternetSite</b:SourceType>
    <b:Guid>{F640C742-6886-1A4E-8AC0-6FF9B3043CDD}</b:Guid>
    <b:Author>
      <b:Author>
        <b:Corporate>Crown Service Prosecutions</b:Corporate>
      </b:Author>
    </b:Author>
    <b:Title>How we make a decision on what to do in your case</b:Title>
    <b:URL>https://www.cps.gov.uk/rasso-guide/how-we-make-decision-what-do-your-case-0</b:URL>
    <b:Year>2021</b:Year>
    <b:YearAccessed>2022</b:YearAccessed>
    <b:MonthAccessed>January</b:MonthAccessed>
    <b:DayAccessed>15</b:DayAccessed>
    <b:RefOrder>25</b:RefOrder>
  </b:Source>
  <b:Source>
    <b:Tag>Col13</b:Tag>
    <b:SourceType>InternetSite</b:SourceType>
    <b:Guid>{B96BB1FA-39A3-034C-97C4-EAA9C009E514}</b:Guid>
    <b:Title>National Decision Model</b:Title>
    <b:URL>https://www.app.college.police.uk/app-content/national-decision-model/the-national-decision-model/</b:URL>
    <b:Year>2013</b:Year>
    <b:YearAccessed>2022</b:YearAccessed>
    <b:MonthAccessed>January</b:MonthAccessed>
    <b:DayAccessed>15</b:DayAccessed>
    <b:Author>
      <b:Author>
        <b:Corporate>College of Policing</b:Corporate>
      </b:Author>
    </b:Author>
    <b:RefOrder>26</b:RefOrder>
  </b:Source>
  <b:Source>
    <b:Tag>Not21</b:Tag>
    <b:SourceType>JournalArticle</b:SourceType>
    <b:Guid>{95141EDD-F183-454B-8854-C4DC9DDFAAF3}</b:Guid>
    <b:Title>Intervening in domestic violence: interprofessional collaboration among social and health care professionals and the police</b:Title>
    <b:Year>2021</b:Year>
    <b:JournalName>Journal of Interprofessional Care</b:JournalName>
    <b:Author>
      <b:Author>
        <b:NameList>
          <b:Person>
            <b:Last>Notko</b:Last>
            <b:First>Marianne</b:First>
          </b:Person>
          <b:Person>
            <b:Last>Husso</b:Last>
            <b:First>Marita </b:First>
          </b:Person>
          <b:Person>
            <b:Last>Piippo</b:Last>
            <b:First>Sisko </b:First>
          </b:Person>
          <b:Person>
            <b:Last>Fagerlund</b:Last>
            <b:First>Monica </b:First>
          </b:Person>
          <b:Person>
            <b:Last>Houtsonen</b:Last>
            <b:First>Jarmo </b:First>
          </b:Person>
        </b:NameList>
      </b:Author>
    </b:Author>
    <b:Pages>1-9</b:Pages>
    <b:RefOrder>27</b:RefOrder>
  </b:Source>
  <b:Source>
    <b:Tag>Col14</b:Tag>
    <b:SourceType>DocumentFromInternetSite</b:SourceType>
    <b:Guid>{A4224AE6-785D-1046-A55C-6E9B719FB6EB}</b:Guid>
    <b:Title>Code of Ethics</b:Title>
    <b:Year>2014</b:Year>
    <b:Month>June</b:Month>
    <b:URL>https://assets.college.police.uk/s3fs-public/2021-02/code_of_ethics.pdf</b:URL>
    <b:YearAccessed>2022</b:YearAccessed>
    <b:MonthAccessed>January</b:MonthAccessed>
    <b:DayAccessed>15</b:DayAccessed>
    <b:Author>
      <b:Author>
        <b:Corporate>College of Policing</b:Corporate>
      </b:Author>
    </b:Author>
    <b:RefOrder>15</b:RefOrder>
  </b:Source>
  <b:Source>
    <b:Tag>Cor20</b:Tag>
    <b:SourceType>Case</b:SourceType>
    <b:Guid>{AD7C9129-FB6E-5E49-B93B-B7A54262043F}</b:Guid>
    <b:URL>https://www.legislation.gov.uk/ukpga/2020/7/contents/enacted</b:URL>
    <b:Title>Coronvirus Act</b:Title>
    <b:Year>2020</b:Year>
    <b:RefOrder>11</b:RefOrder>
  </b:Source>
  <b:Source>
    <b:Tag>Kyp21</b:Tag>
    <b:SourceType>JournalArticle</b:SourceType>
    <b:Guid>{729FADB7-461A-1E44-AB98-7258B9EF249D}</b:Guid>
    <b:Author>
      <b:Author>
        <b:NameList>
          <b:Person>
            <b:Last>Kyprianides</b:Last>
            <b:First>A</b:First>
          </b:Person>
          <b:Person>
            <b:Last>Bradford</b:Last>
            <b:First>B</b:First>
          </b:Person>
          <b:Person>
            <b:Last>Beale</b:Last>
            <b:First>M</b:First>
          </b:Person>
          <b:Person>
            <b:Last>Savigar-Shaw</b:Last>
            <b:First>L</b:First>
          </b:Person>
          <b:Person>
            <b:Last>Stott</b:Last>
            <b:First>C</b:First>
          </b:Person>
          <b:Person>
            <b:Last>Radburn</b:Last>
            <b:First>M</b:First>
          </b:Person>
        </b:NameList>
      </b:Author>
    </b:Author>
    <b:Title>Policing the COVID-19 pandemic: police officer well-being and commitment to democratic modes of policing</b:Title>
    <b:JournalName>Policing and Society</b:JournalName>
    <b:Year>2021</b:Year>
    <b:Pages>1-18</b:Pages>
    <b:RefOrder>14</b:RefOrder>
  </b:Source>
  <b:Source>
    <b:Tag>Col20</b:Tag>
    <b:SourceType>InternetSite</b:SourceType>
    <b:Guid>{107D5885-77E5-3740-9E09-BDB068144442}</b:Guid>
    <b:Title>Understanding the Law</b:Title>
    <b:Year>2020</b:Year>
    <b:Author>
      <b:Author>
        <b:Corporate>College of Policing</b:Corporate>
      </b:Author>
    </b:Author>
    <b:URL>https://www.college.police.uk/guidance/covid-19/understanding-law</b:URL>
    <b:YearAccessed>2022</b:YearAccessed>
    <b:MonthAccessed>January</b:MonthAccessed>
    <b:DayAccessed>15</b:DayAccessed>
    <b:RefOrder>41</b:RefOrder>
  </b:Source>
  <b:Source>
    <b:Tag>Sto20</b:Tag>
    <b:SourceType>InternetSite</b:SourceType>
    <b:Guid>{61A3BF2E-A02C-D347-86D8-D6A67EBD2842}</b:Guid>
    <b:Author>
      <b:Author>
        <b:NameList>
          <b:Person>
            <b:Last>Stott</b:Last>
            <b:First>C.</b:First>
          </b:Person>
        </b:NameList>
      </b:Author>
    </b:Author>
    <b:Title>The challenges of change: policing, legitimacy and the liberalisation of government guidance.</b:Title>
    <b:Year>2020</b:Year>
    <b:Month>May</b:Month>
    <b:InternetSiteTitle>Policing insight</b:InternetSiteTitle>
    <b:URL>https://policinginsight.com/features/analysis/the-challenges-of-change-policing-legitimacy-and-the-liberalisation-of-government-guidance/</b:URL>
    <b:YearAccessed>2022</b:YearAccessed>
    <b:MonthAccessed>January</b:MonthAccessed>
    <b:DayAccessed>15</b:DayAccessed>
    <b:RefOrder>12</b:RefOrder>
  </b:Source>
  <b:Source>
    <b:Tag>Bis16</b:Tag>
    <b:SourceType>JournalArticle</b:SourceType>
    <b:Guid>{E257A4EB-163D-D44E-A4FF-43D5F7C88B58}</b:Guid>
    <b:Author>
      <b:Author>
        <b:NameList>
          <b:Person>
            <b:Last>Bishopp</b:Last>
            <b:First>S.,</b:First>
            <b:Middle>Worrall, J., &amp; Piquero, N.</b:Middle>
          </b:Person>
        </b:NameList>
      </b:Author>
    </b:Author>
    <b:Title>General strain and police misconduct: the role of organizational influence.</b:Title>
    <b:Year>2016</b:Year>
    <b:JournalName>Policing: An International Journal</b:JournalName>
    <b:Volume>39</b:Volume>
    <b:Issue>4</b:Issue>
    <b:Pages>635-651</b:Pages>
    <b:RefOrder>13</b:RefOrder>
  </b:Source>
  <b:Source>
    <b:Tag>Wes05</b:Tag>
    <b:SourceType>JournalArticle</b:SourceType>
    <b:Guid>{5474579D-0AD5-8F4A-B088-D34F560BF35F}</b:Guid>
    <b:Author>
      <b:Author>
        <b:NameList>
          <b:Person>
            <b:Last>Westmarland</b:Last>
            <b:First>Louise</b:First>
          </b:Person>
        </b:NameList>
      </b:Author>
      <b:Editor>
        <b:NameList>
          <b:Person>
            <b:Last>Society</b:Last>
            <b:First>Policing</b:First>
            <b:Middle>&amp;</b:Middle>
          </b:Person>
        </b:NameList>
      </b:Editor>
    </b:Author>
    <b:Title>Police Ethics and Integrity: Breaking the Blue Code of Silence</b:Title>
    <b:Publisher>Routaledge</b:Publisher>
    <b:Year>2005</b:Year>
    <b:Volume>15</b:Volume>
    <b:Pages>145-165</b:Pages>
    <b:JournalName>An International Journal of Research and Policy</b:JournalName>
    <b:Month>June</b:Month>
    <b:Issue>2</b:Issue>
    <b:RefOrder>42</b:RefOrder>
  </b:Source>
  <b:Source>
    <b:Tag>New98</b:Tag>
    <b:SourceType>JournalArticle</b:SourceType>
    <b:Guid>{E969292F-F710-A844-8DC9-DEA57C79AB5F}</b:Guid>
    <b:Author>
      <b:Author>
        <b:NameList>
          <b:Person>
            <b:Last>Newton</b:Last>
            <b:First>T</b:First>
          </b:Person>
        </b:NameList>
      </b:Author>
    </b:Author>
    <b:Title>The place of ethics in investigative interviewing by police officers</b:Title>
    <b:JournalName>The Howard Journal</b:JournalName>
    <b:Year>1998</b:Year>
    <b:Volume>1</b:Volume>
    <b:Pages>52-69</b:Pages>
    <b:RefOrder>43</b:RefOrder>
  </b:Source>
  <b:Source>
    <b:Tag>Wes00</b:Tag>
    <b:SourceType>JournalArticle</b:SourceType>
    <b:Guid>{B5BADEB9-00D6-4641-A776-CADE142B12B8}</b:Guid>
    <b:Title>Telling the truth the whole truth and nothing but the truth? Ethics and the enforcement of law’</b:Title>
    <b:JournalName>Journal of Ethical Human Sciences and Services</b:JournalName>
    <b:Publisher>Routaledge</b:Publisher>
    <b:Year>2000</b:Year>
    <b:Volume>2</b:Volume>
    <b:Issue>3</b:Issue>
    <b:Pages>193-202</b:Pages>
    <b:Author>
      <b:Author>
        <b:NameList>
          <b:Person>
            <b:Last>Westmarland</b:Last>
            <b:First>Louise</b:First>
          </b:Person>
        </b:NameList>
      </b:Author>
    </b:Author>
    <b:RefOrder>44</b:RefOrder>
  </b:Source>
  <b:Source>
    <b:Tag>Wes1b</b:Tag>
    <b:SourceType>JournalArticle</b:SourceType>
    <b:Guid>{1CE23588-6B03-9B4F-B050-67617EE60A74}</b:Guid>
    <b:Author>
      <b:Author>
        <b:NameList>
          <b:Person>
            <b:Last>Westmarland</b:Last>
            <b:First>Louise</b:First>
          </b:Person>
        </b:NameList>
      </b:Author>
    </b:Author>
    <b:Title>Blowing the whistle on police violence: Gender, ethnography and ethics</b:Title>
    <b:JournalName>British Journal of Criminology</b:JournalName>
    <b:Publisher>Routaledge</b:Publisher>
    <b:Year>2001b</b:Year>
    <b:Volume>41</b:Volume>
    <b:Pages>523-535</b:Pages>
    <b:RefOrder>45</b:RefOrder>
  </b:Source>
  <b:Source>
    <b:Tag>Adl98</b:Tag>
    <b:SourceType>JournalArticle</b:SourceType>
    <b:Guid>{94BC53D0-DC69-2A43-ABAB-FF0FF7CDBD0D}</b:Guid>
    <b:Title>Developing ethics education for police leaders and managers: action research and critical reflection for curriculum and personal development</b:Title>
    <b:Year>1998</b:Year>
    <b:Author>
      <b:Author>
        <b:NameList>
          <b:Person>
            <b:Last>Adlam</b:Last>
            <b:First>Robert</b:First>
          </b:Person>
        </b:NameList>
      </b:Author>
    </b:Author>
    <b:JournalName>Educational Action Research</b:JournalName>
    <b:Volume>6</b:Volume>
    <b:Issue>1</b:Issue>
    <b:Pages>131-151</b:Pages>
    <b:RefOrder>46</b:RefOrder>
  </b:Source>
  <b:Source>
    <b:Tag>Col22</b:Tag>
    <b:SourceType>InternetSite</b:SourceType>
    <b:Guid>{6BDCF91A-2AA8-FD4D-BAE7-C81F5C5B165A}</b:Guid>
    <b:Title>Roads Policing Constable</b:Title>
    <b:URL>The Roads Policing Constable prevents loss of life and injury on the roads by preventing, investigating and prosecuting offences through intelligence led policing.</b:URL>
    <b:Year>2022</b:Year>
    <b:YearAccessed>2022</b:YearAccessed>
    <b:MonthAccessed>January </b:MonthAccessed>
    <b:DayAccessed>20</b:DayAccessed>
    <b:Author>
      <b:Author>
        <b:Corporate>College of Policing</b:Corporate>
      </b:Author>
    </b:Author>
    <b:RefOrder>29</b:RefOrder>
  </b:Source>
  <b:Source>
    <b:Tag>Pro</b:Tag>
    <b:SourceType>Book</b:SourceType>
    <b:Guid>{1B50A960-470D-C046-AFD3-11A0F5B6ADC8}</b:Guid>
    <b:Title>Blackstone's Handbook for Policing Students</b:Title>
    <b:City>Oxford</b:City>
    <b:Publisher>Oxfrod University Press</b:Publisher>
    <b:Edition>14</b:Edition>
    <b:Author>
      <b:Editor>
        <b:NameList>
          <b:Person>
            <b:Last>Professor Bryant</b:Last>
            <b:First>Robin</b:First>
          </b:Person>
          <b:Person>
            <b:Last>Bryant</b:Last>
            <b:First>Sarah</b:First>
          </b:Person>
        </b:NameList>
      </b:Editor>
    </b:Author>
    <b:Year>2020</b:Year>
    <b:RefOrder>31</b:RefOrder>
  </b:Source>
  <b:Source>
    <b:Tag>Roa21</b:Tag>
    <b:SourceType>DocumentFromInternetSite</b:SourceType>
    <b:Guid>{F9EFCA98-A791-EA44-9E30-2C3554E6C2E9}</b:Guid>
    <b:Title>Reported Road Casualties Wales, 2020</b:Title>
    <b:Year>2021</b:Year>
    <b:Author>
      <b:Author>
        <b:Corporate>Road Safety Wales</b:Corporate>
      </b:Author>
    </b:Author>
    <b:URL>https://gov.wales/sites/default/files/statistics-and-research/2021-09/reported-road-casualties-2020-881.pdf</b:URL>
    <b:YearAccessed>2022</b:YearAccessed>
    <b:MonthAccessed>January</b:MonthAccessed>
    <b:DayAccessed>15</b:DayAccessed>
    <b:RefOrder>30</b:RefOrder>
  </b:Source>
  <b:Source>
    <b:Tag>Col15</b:Tag>
    <b:SourceType>DocumentFromInternetSite</b:SourceType>
    <b:Guid>{6CB3B573-F3D8-B241-BD6F-49A307848BE2}</b:Guid>
    <b:Title>CLEAR keeping traffic moving</b:Title>
    <b:Year>2015</b:Year>
    <b:Author>
      <b:Author>
        <b:Corporate>College of Policing</b:Corporate>
      </b:Author>
    </b:Author>
    <b:URL>https://library.college.police.uk/docs/APPREF/CLEAR-Leaflet-April-2015.pdf</b:URL>
    <b:YearAccessed>2022</b:YearAccessed>
    <b:MonthAccessed>January </b:MonthAccessed>
    <b:DayAccessed>20</b:DayAccessed>
    <b:RefOrder>32</b:RefOrder>
  </b:Source>
  <b:Source>
    <b:Tag>Par08</b:Tag>
    <b:SourceType>JournalArticle</b:SourceType>
    <b:Guid>{23E33C4A-4950-C64A-9955-741F27BE91BE}</b:Guid>
    <b:Title>Road accident cost prediction model using systems dynamics approach</b:Title>
    <b:Year>2008</b:Year>
    <b:JournalName>Transport</b:JournalName>
    <b:Volume>23</b:Volume>
    <b:Issue>1</b:Issue>
    <b:Pages>55-66</b:Pages>
    <b:Author>
      <b:Author>
        <b:NameList>
          <b:Person>
            <b:Last>Partheeban </b:Last>
            <b:First>Pachaivannan</b:First>
          </b:Person>
          <b:Person>
            <b:Last>Arunbabu</b:Last>
            <b:First>Elangovan </b:First>
          </b:Person>
          <b:Person>
            <b:Last>Hemamalini</b:Last>
            <b:First>Ranganathan Rani </b:First>
          </b:Person>
        </b:NameList>
      </b:Author>
    </b:Author>
    <b:RefOrder>36</b:RefOrder>
  </b:Source>
  <b:Source>
    <b:Tag>Roa88</b:Tag>
    <b:SourceType>InternetSite</b:SourceType>
    <b:Guid>{BC05FC24-A681-314D-AF24-7FB463D4BC65}</b:Guid>
    <b:Title>Home Office Legislation</b:Title>
    <b:Year>1988</b:Year>
    <b:Author>
      <b:Author>
        <b:Corporate>Road Traffic Act</b:Corporate>
      </b:Author>
    </b:Author>
    <b:URL>https://www.legislation.gov.uk/ukpga/1991/40/section/1</b:URL>
    <b:YearAccessed>2022</b:YearAccessed>
    <b:MonthAccessed>January</b:MonthAccessed>
    <b:DayAccessed>20</b:DayAccessed>
    <b:RefOrder>33</b:RefOrder>
  </b:Source>
  <b:Source>
    <b:Tag>Hig22</b:Tag>
    <b:SourceType>InternetSite</b:SourceType>
    <b:Guid>{890E750B-840A-EA49-8974-CD189D75BEDE}</b:Guid>
    <b:Author>
      <b:Author>
        <b:Corporate>Highway Code</b:Corporate>
      </b:Author>
    </b:Author>
    <b:Title>Home Office</b:Title>
    <b:URL>https://www.gov.uk/government/news/the-highway-code-8-changes-you-need-to-know-from-29-january-2022</b:URL>
    <b:Year>2022</b:Year>
    <b:YearAccessed>2022</b:YearAccessed>
    <b:MonthAccessed>January</b:MonthAccessed>
    <b:DayAccessed>20</b:DayAccessed>
    <b:RefOrder>38</b:RefOrder>
  </b:Source>
  <b:Source>
    <b:Tag>Sal041</b:Tag>
    <b:SourceType>JournalArticle</b:SourceType>
    <b:Guid>{DFC3CF73-26A7-7947-BEDB-B58948EF945F}</b:Guid>
    <b:Title>Vehicle speed control using road bumps</b:Title>
    <b:JournalName>Transport</b:JournalName>
    <b:Year>2004</b:Year>
    <b:Volume>19</b:Volume>
    <b:Issue>3</b:Issue>
    <b:Pages>130-136</b:Pages>
    <b:Author>
      <b:Author>
        <b:NameList>
          <b:Person>
            <b:Last>Salau</b:Last>
            <b:First>Tajudeen Abiola Ogunniyi </b:First>
          </b:Person>
          <b:Person>
            <b:Last>Adeyefa</b:Last>
            <b:First> Adebayo Oludele </b:First>
          </b:Person>
          <b:Person>
            <b:Last>Oke</b:Last>
            <b:First>Sunday Ayoola </b:First>
          </b:Person>
        </b:NameList>
      </b:Author>
    </b:Author>
    <b:RefOrder>47</b:RefOrder>
  </b:Source>
  <b:Source>
    <b:Tag>Dan03</b:Tag>
    <b:SourceType>JournalArticle</b:SourceType>
    <b:Guid>{9DA7BAAB-12EC-1740-9675-6E4E917894EF}</b:Guid>
    <b:Title>Attitudes of young people toward driving after smoking cannabis or after drinking alcohol</b:Title>
    <b:Year>2003</b:Year>
    <b:JournalName>Health Education Journal</b:JournalName>
    <b:Volume>62</b:Volume>
    <b:Issue>1</b:Issue>
    <b:Pages>50-60</b:Pages>
    <b:Author>
      <b:Author>
        <b:NameList>
          <b:Person>
            <b:Last>Danto</b:Last>
            <b:First>Kathy</b:First>
          </b:Person>
          <b:Person>
            <b:Last> Misselke</b:Last>
            <b:First>Louise</b:First>
          </b:Person>
          <b:Person>
            <b:Last>Bacon</b:Last>
            <b:First>Rob</b:First>
          </b:Person>
          <b:Person>
            <b:Last>Done</b:Last>
            <b:First>John</b:First>
          </b:Person>
        </b:NameList>
      </b:Author>
    </b:Author>
    <b:RefOrder>34</b:RefOrder>
  </b:Source>
  <b:Source>
    <b:Tag>Dep212</b:Tag>
    <b:SourceType>InternetSite</b:SourceType>
    <b:Guid>{9C2E0989-5882-7D4F-B2E0-7DD4AAF781C5}</b:Guid>
    <b:Title>Developing drug driving statistics: initial feasibility study</b:Title>
    <b:Year>2021</b:Year>
    <b:Author>
      <b:Author>
        <b:Corporate>Department for Transport</b:Corporate>
      </b:Author>
    </b:Author>
    <b:InternetSiteTitle>Official Statistics</b:InternetSiteTitle>
    <b:URL>https://www.gov.uk/government/statistics/developing-drug-driving-statistics/developing-drug-driving-statistics-initial-feasibility-study</b:URL>
    <b:YearAccessed>2022</b:YearAccessed>
    <b:MonthAccessed>March</b:MonthAccessed>
    <b:DayAccessed>05</b:DayAccessed>
    <b:RefOrder>35</b:RefOrder>
  </b:Source>
  <b:Source>
    <b:Tag>Dep21</b:Tag>
    <b:SourceType>InternetSite</b:SourceType>
    <b:Guid>{85470D35-ED5C-9741-816A-AFB9333A1042}</b:Guid>
    <b:Author>
      <b:Author>
        <b:Corporate>Department for Transport</b:Corporate>
      </b:Author>
    </b:Author>
    <b:Title>Reported road casualties in Great Britain, provisional estimates: year ending June 2021</b:Title>
    <b:InternetSiteTitle>National Statistics</b:InternetSiteTitle>
    <b:URL>https://www.gov.uk/government/statistics/reported-road-casualties-in-great-britain-provisional-estimates-year-ending-june-2021/reported-road-casualties-in-great-britain-provisional-estimates-year-ending-june-2021</b:URL>
    <b:Year>2021</b:Year>
    <b:YearAccessed>2022</b:YearAccessed>
    <b:MonthAccessed>March</b:MonthAccessed>
    <b:DayAccessed>05</b:DayAccessed>
    <b:RefOrder>37</b:RefOrder>
  </b:Source>
  <b:Source>
    <b:Tag>Dep211</b:Tag>
    <b:SourceType>InternetSite</b:SourceType>
    <b:Guid>{7CDEAE30-8FA7-9142-8683-91FBF44DC981}</b:Guid>
    <b:Author>
      <b:Author>
        <b:Corporate>Department for Transport</b:Corporate>
      </b:Author>
    </b:Author>
    <b:Title>Reported road casualties in Great Britain: pedal cycle factsheet, 2020</b:Title>
    <b:URL>https://www.gov.uk/government/statistics/reported-road-casualties-great-britain-pedal-cyclist-factsheet-2020/reported-road-casualties-in-great-britain-pedal-cycle-factsheet-2020</b:URL>
    <b:Year>2021</b:Year>
    <b:YearAccessed>2022</b:YearAccessed>
    <b:MonthAccessed>March</b:MonthAccessed>
    <b:DayAccessed>10</b:DayAccessed>
    <b:RefOrder>39</b:RefOrder>
  </b:Source>
  <b:Source>
    <b:Tag>The212</b:Tag>
    <b:SourceType>InternetSite</b:SourceType>
    <b:Guid>{54EE16E4-9508-714C-87F9-EB3A90C21674}</b:Guid>
    <b:Title>Pint Block 2021</b:Title>
    <b:Year>2021</b:Year>
    <b:Author>
      <b:Author>
        <b:Corporate>Department for Transport</b:Corporate>
      </b:Author>
    </b:Author>
    <b:InternetSiteTitle>THINK!</b:InternetSiteTitle>
    <b:URL>https://www.think.gov.uk/campaign/pintblock2021/</b:URL>
    <b:YearAccessed>2022</b:YearAccessed>
    <b:MonthAccessed>March</b:MonthAccessed>
    <b:DayAccessed>05</b:DayAccessed>
    <b:RefOrder>40</b:RefOrder>
  </b:Source>
  <b:Source>
    <b:Tag>Jac18</b:Tag>
    <b:SourceType>InternetSite</b:SourceType>
    <b:Guid>{3F1D05E4-832F-3F40-B3DD-D225F7A95FFE}</b:Guid>
    <b:Title>What is Trauma Bonding? Is It Keeping You In a Bad Relationship?</b:Title>
    <b:InternetSiteTitle>Harley Therapy Councilling Blog</b:InternetSiteTitle>
    <b:URL>https://www.harleytherapy.co.uk/counselling/what-is-trauma-bonding.htm</b:URL>
    <b:Year>2018</b:Year>
    <b:YearAccessed>2022</b:YearAccessed>
    <b:MonthAccessed>February</b:MonthAccessed>
    <b:DayAccessed>2022</b:DayAccessed>
    <b:Author>
      <b:Author>
        <b:NameList>
          <b:Person>
            <b:Last>Jacobson</b:Last>
            <b:First>S</b:First>
          </b:Person>
        </b:NameList>
      </b:Author>
    </b:Author>
    <b:RefOrder>18</b:RefOrder>
  </b:Source>
  <b:Source>
    <b:Tag>Kot12</b:Tag>
    <b:SourceType>JournalArticle</b:SourceType>
    <b:Guid>{AC43718B-EECC-E140-930A-86F90F95701F}</b:Guid>
    <b:Title>Protection Orders Protect Against Assault and Injury: A Longitudinal Study of Police-Involved Women Victims of Intimate Partner Violence</b:Title>
    <b:Year>2012</b:Year>
    <b:JournalName>Journal of Interpersonal Violence</b:JournalName>
    <b:Volume>27</b:Volume>
    <b:Issue>14</b:Issue>
    <b:Pages>2845-2868</b:Pages>
    <b:Author>
      <b:Author>
        <b:NameList>
          <b:Person>
            <b:Last>Kothari</b:Last>
            <b:First>C</b:First>
          </b:Person>
          <b:Person>
            <b:Last>Rhodes</b:Last>
            <b:First>K</b:First>
          </b:Person>
          <b:Person>
            <b:Last>Wiley</b:Last>
            <b:First>J</b:First>
          </b:Person>
          <b:Person>
            <b:Last>Fink</b:Last>
            <b:First>J</b:First>
          </b:Person>
          <b:Person>
            <b:Last>Overholt</b:Last>
            <b:First>S</b:First>
          </b:Person>
          <b:Person>
            <b:Last>Ditcher</b:Last>
            <b:First>M</b:First>
          </b:Person>
          <b:Person>
            <b:Last>Marcus</b:Last>
            <b:First>S</b:First>
          </b:Person>
          <b:Person>
            <b:Last>Cerulli</b:Last>
            <b:First>C</b:First>
          </b:Person>
        </b:NameList>
      </b:Author>
    </b:Author>
    <b:RefOrder>22</b:RefOrder>
  </b:Source>
  <b:Source>
    <b:Tag>Sal14</b:Tag>
    <b:SourceType>JournalArticle</b:SourceType>
    <b:Guid>{6B6C48FF-46D1-0147-BC86-9B88F674BAD4}</b:Guid>
    <b:Title>Multi-Perpetrator Domestic Violence</b:Title>
    <b:Year>2014</b:Year>
    <b:JournalName>TRAUMA, VIOLENCE, &amp; ABUSE</b:JournalName>
    <b:Volume>15</b:Volume>
    <b:Issue>2</b:Issue>
    <b:Pages>102-112</b:Pages>
    <b:Author>
      <b:Author>
        <b:NameList>
          <b:Person>
            <b:Last>Salter</b:Last>
            <b:First>Michael</b:First>
          </b:Person>
        </b:NameList>
      </b:Author>
    </b:Author>
    <b:RefOrder>28</b:RefOrder>
  </b:Source>
  <b:Source>
    <b:Tag>Bor70</b:Tag>
    <b:SourceType>Book</b:SourceType>
    <b:Guid>{66B9DBE9-59E8-2747-92B2-B4F1B0ED536E}</b:Guid>
    <b:Title>Reach, Touch and Teach</b:Title>
    <b:Year>1970</b:Year>
    <b:City>London</b:City>
    <b:Publisher>Hutchinson</b:Publisher>
    <b:Author>
      <b:Author>
        <b:NameList>
          <b:Person>
            <b:Last>Borton</b:Last>
            <b:First>T</b:First>
          </b:Person>
        </b:NameList>
      </b:Author>
    </b:Author>
    <b:RefOrder>1</b:RefOrder>
  </b:Source>
  <b:Source>
    <b:Tag>Ten21</b:Tag>
    <b:SourceType>InternetSite</b:SourceType>
    <b:Guid>{82CB9B64-A127-644E-9EE6-9AAF72CDC31E}</b:Guid>
    <b:Title>Team Cohesion in the workplace</b:Title>
    <b:Year>2021</b:Year>
    <b:InternetSiteTitle>Russell Tobin</b:InternetSiteTitle>
    <b:URL>https://www.russelltobin.com/culture/team-cohesion-in-the-workplace/</b:URL>
    <b:YearAccessed>2022</b:YearAccessed>
    <b:MonthAccessed>April</b:MonthAccessed>
    <b:DayAccessed>5</b:DayAccessed>
    <b:Author>
      <b:Author>
        <b:NameList>
          <b:Person>
            <b:Last>TenBoer</b:Last>
            <b:First>K</b:First>
          </b:Person>
        </b:NameList>
      </b:Author>
    </b:Author>
    <b:RefOrder>2</b:RefOrder>
  </b:Source>
  <b:Source>
    <b:Tag>Las21</b:Tag>
    <b:SourceType>InternetSite</b:SourceType>
    <b:Guid>{820B6D88-FF39-F04D-999E-925592394446}</b:Guid>
    <b:Title>Technical Writing Essentials </b:Title>
    <b:Year>2021</b:Year>
    <b:InternetSiteTitle>British Columbia/Yukon Open Authoring Platform</b:InternetSiteTitle>
    <b:URL>https://pressbooks.bccampus.ca/technicalwriting/chapter/understandingteamdynamics/</b:URL>
    <b:YearAccessed>2022</b:YearAccessed>
    <b:MonthAccessed>April </b:MonthAccessed>
    <b:DayAccessed>4</b:DayAccessed>
    <b:Author>
      <b:Author>
        <b:NameList>
          <b:Person>
            <b:Last>Last</b:Last>
            <b:First>Suzane</b:First>
          </b:Person>
        </b:NameList>
      </b:Author>
    </b:Author>
    <b:RefOrder>3</b:RefOrder>
  </b:Source>
  <b:Source>
    <b:Tag>Wes20</b:Tag>
    <b:SourceType>InternetSite</b:SourceType>
    <b:Guid>{281606FB-89F4-0E49-A464-CB80FB0A35DE}</b:Guid>
    <b:Author>
      <b:Author>
        <b:Corporate>West Chester University</b:Corporate>
      </b:Author>
    </b:Author>
    <b:Title>TUCKMAN'S STAGES OF GROUP DEVELOPMENT  </b:Title>
    <b:InternetSiteTitle>COLLABORATIVE ON-LINE RESEARCH AND LEARNING</b:InternetSiteTitle>
    <b:URL>https://www.wcupa.edu/coral/tuckmanStagesGroupDelvelopment.aspx</b:URL>
    <b:Year>2020</b:Year>
    <b:YearAccessed>2022</b:YearAccessed>
    <b:MonthAccessed>April</b:MonthAccessed>
    <b:DayAccessed>5</b:DayAccessed>
    <b:RefOrder>4</b:RefOrder>
  </b:Source>
  <b:Source>
    <b:Tag>DiS22</b:Tag>
    <b:SourceType>InternetSite</b:SourceType>
    <b:Guid>{B7052E80-8C7B-914A-98E6-13223BC55D47}</b:Guid>
    <b:Author>
      <b:Author>
        <b:Corporate>DiSC Profile</b:Corporate>
      </b:Author>
    </b:Author>
    <b:Title>History of DiSC</b:Title>
    <b:InternetSiteTitle>DiSC Profile</b:InternetSiteTitle>
    <b:URL>https://www.discprofile.com/what-is-disc/history-of-disc</b:URL>
    <b:Year>2022</b:Year>
    <b:YearAccessed>2022</b:YearAccessed>
    <b:MonthAccessed>April</b:MonthAccessed>
    <b:DayAccessed>4</b:DayAccessed>
    <b:RefOrder>5</b:RefOrder>
  </b:Source>
  <b:Source>
    <b:Tag>Min19</b:Tag>
    <b:SourceType>InternetSite</b:SourceType>
    <b:Guid>{2F43FDE6-71FB-5442-9CB5-ABB82B4BBD2D}</b:Guid>
    <b:Author>
      <b:Author>
        <b:Corporate>MindTools</b:Corporate>
      </b:Author>
    </b:Author>
    <b:Title>Understanding People's Personal Styles</b:Title>
    <b:InternetSiteTitle>DiSC Model</b:InternetSiteTitle>
    <b:URL>https://www.mindtools.com/pages/article/newCDV_92.htm</b:URL>
    <b:Year>2019</b:Year>
    <b:YearAccessed>2022</b:YearAccessed>
    <b:MonthAccessed>April</b:MonthAccessed>
    <b:DayAccessed>4</b:DayAccessed>
    <b:RefOrder>6</b:RefOrder>
  </b:Source>
  <b:Source>
    <b:Tag>Cha22</b:Tag>
    <b:SourceType>InternetSite</b:SourceType>
    <b:Guid>{28D7D1A5-D6C7-FB48-8972-C4F5BFA35982}</b:Guid>
    <b:Title>What is the GRPI Model?</b:Title>
    <b:InternetSiteTitle>BusinessBalls</b:InternetSiteTitle>
    <b:URL>https://www.businessballs.com/leading-teams/the-grpi-model/</b:URL>
    <b:Year>2022</b:Year>
    <b:YearAccessed>2022</b:YearAccessed>
    <b:MonthAccessed>April</b:MonthAccessed>
    <b:DayAccessed>4</b:DayAccessed>
    <b:Author>
      <b:Author>
        <b:NameList>
          <b:Person>
            <b:Last>Chapman</b:Last>
            <b:First>A</b:First>
          </b:Person>
        </b:NameList>
      </b:Author>
    </b:Author>
    <b:RefOrder>7</b:RefOrder>
  </b:Source>
  <b:Source>
    <b:Tag>Mis71</b:Tag>
    <b:SourceType>InternetSite</b:SourceType>
    <b:Guid>{403A3957-1C8E-3343-A7CF-E24021F4F3EE}</b:Guid>
    <b:Title>Misuse of Drugs Act</b:Title>
    <b:Year>1971</b:Year>
    <b:Author>
      <b:Author>
        <b:Corporate>Misuse of Drugs Act</b:Corporate>
      </b:Author>
    </b:Author>
    <b:URL>https://www.legislation.gov.uk/ukpga/1971/38/section/23</b:URL>
    <b:YearAccessed>2022</b:YearAccessed>
    <b:MonthAccessed>April</b:MonthAccessed>
    <b:DayAccessed>5</b:DayAccessed>
    <b:RefOrder>8</b:RefOrder>
  </b:Source>
  <b:Source>
    <b:Tag>Key13</b:Tag>
    <b:SourceType>JournalArticle</b:SourceType>
    <b:Guid>{2E9AB92E-6F16-E949-95A4-48713EF9DE17}</b:Guid>
    <b:Title>Investigating Verbal Workplace Communication Behaviors</b:Title>
    <b:Year>2013</b:Year>
    <b:JournalName>Journal of Business Communication</b:JournalName>
    <b:Volume>50</b:Volume>
    <b:Issue>2</b:Issue>
    <b:Pages>152–169</b:Pages>
    <b:Author>
      <b:Author>
        <b:NameList>
          <b:Person>
            <b:Last>Keyton</b:Last>
            <b:First>J</b:First>
          </b:Person>
          <b:Person>
            <b:Last>Caputo</b:Last>
            <b:First>J. M.</b:First>
          </b:Person>
          <b:Person>
            <b:Last>Ford</b:Last>
            <b:First>E. A.</b:First>
          </b:Person>
          <b:Person>
            <b:Last>Fu</b:Last>
            <b:First>R</b:First>
          </b:Person>
          <b:Person>
            <b:Last>Leibowitz</b:Last>
            <b:First>S. A.</b:First>
          </b:Person>
          <b:Person>
            <b:Last>Liu</b:Last>
            <b:First>T</b:First>
          </b:Person>
          <b:Person>
            <b:Last>Polasik</b:Last>
            <b:First>S</b:First>
          </b:Person>
          <b:Person>
            <b:Last>Ghosh</b:Last>
            <b:First>P</b:First>
          </b:Person>
          <b:Person>
            <b:Last>Wu</b:Last>
            <b:First>C</b:First>
          </b:Person>
        </b:NameList>
      </b:Author>
    </b:Author>
    <b:RefOrder>9</b:RefOrder>
  </b:Source>
  <b:Source>
    <b:Tag>Len05</b:Tag>
    <b:SourceType>Book</b:SourceType>
    <b:Guid>{7F585841-51BF-3645-8BD1-AE49C66982B5}</b:Guid>
    <b:Title>Five Dysfunctions of a Team</b:Title>
    <b:Year>2005</b:Year>
    <b:City>New York</b:City>
    <b:Publisher>John Wiley and Sons Inc</b:Publisher>
    <b:Author>
      <b:Author>
        <b:NameList>
          <b:Person>
            <b:Last>Lencioni</b:Last>
            <b:First>P</b:First>
          </b:Person>
        </b:NameList>
      </b:Author>
    </b:Author>
    <b:RefOrder>10</b:RefOrder>
  </b:Source>
  <b:Source>
    <b:Tag>Uni221</b:Tag>
    <b:SourceType>InternetSite</b:SourceType>
    <b:Guid>{32FCE562-0156-154D-B6DD-53D8534E7546}</b:Guid>
    <b:Author>
      <b:Author>
        <b:Corporate>University of Exeter</b:Corporate>
      </b:Author>
    </b:Author>
    <b:Title>Team Roles</b:Title>
    <b:InternetSiteTitle>Study Hub</b:InternetSiteTitle>
    <b:URL>https://studyhub.fxplus.ac.uk/study-guides/teams-groupwork/activities/team-roles</b:URL>
    <b:Year>2022</b:Year>
    <b:YearAccessed>2022</b:YearAccessed>
    <b:MonthAccessed>April</b:MonthAccessed>
    <b:DayAccessed>7</b:DayAccessed>
    <b:RefOrder>16</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3BC745A1-7A4F-8043-85BF-08BA95DBECAE}">
  <ds:schemaRefs>
    <ds:schemaRef ds:uri="http://schemas.openxmlformats.org/officeDocument/2006/bibliography"/>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28</Pages>
  <Words>8919</Words>
  <Characters>50595</Characters>
  <Application>Microsoft Office Word</Application>
  <DocSecurity>4</DocSecurity>
  <Lines>421</Lines>
  <Paragraphs>118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59396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Nethell,Alexandra swp6735</cp:lastModifiedBy>
  <cp:revision>2</cp:revision>
  <cp:lastPrinted>2014-08-26T08:55:00Z</cp:lastPrinted>
  <dcterms:created xsi:type="dcterms:W3CDTF">2022-04-11T14:06:00Z</dcterms:created>
  <dcterms:modified xsi:type="dcterms:W3CDTF">2022-04-11T14:06:00Z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