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C2F0D" w14:textId="161381E9" w:rsidR="003D2D20" w:rsidRDefault="00FA140D" w:rsidP="00FA140D">
      <w:pPr>
        <w:pStyle w:val="NoSpacing"/>
        <w:rPr>
          <w:lang w:val="en-GB"/>
        </w:rPr>
      </w:pPr>
      <w:r>
        <w:rPr>
          <w:lang w:val="en-GB"/>
        </w:rPr>
        <w:t xml:space="preserve">STUDENT NAME:                         </w:t>
      </w:r>
      <w:r w:rsidRPr="00FA140D">
        <w:rPr>
          <w:b/>
          <w:bCs/>
          <w:lang w:val="en-GB"/>
        </w:rPr>
        <w:t>ANDREEA ANA MARIA IFTIME (G5)</w:t>
      </w:r>
    </w:p>
    <w:p w14:paraId="001AE4F6" w14:textId="22CE56FC" w:rsidR="00FA140D" w:rsidRDefault="00FA140D" w:rsidP="00FA140D">
      <w:pPr>
        <w:pStyle w:val="NoSpacing"/>
        <w:rPr>
          <w:lang w:val="en-GB"/>
        </w:rPr>
      </w:pPr>
    </w:p>
    <w:p w14:paraId="60EBBC11" w14:textId="4E9ABB15" w:rsidR="00FA140D" w:rsidRDefault="00FA140D" w:rsidP="00FA140D">
      <w:pPr>
        <w:pStyle w:val="NoSpacing"/>
        <w:rPr>
          <w:lang w:val="en-GB"/>
        </w:rPr>
      </w:pPr>
    </w:p>
    <w:p w14:paraId="2107E57B" w14:textId="63FBF683" w:rsidR="00FA140D" w:rsidRPr="00FA140D" w:rsidRDefault="00FA140D" w:rsidP="00FA140D">
      <w:pPr>
        <w:pStyle w:val="NoSpacing"/>
        <w:rPr>
          <w:b/>
          <w:bCs/>
          <w:lang w:val="en-GB"/>
        </w:rPr>
      </w:pPr>
      <w:r>
        <w:rPr>
          <w:lang w:val="en-GB"/>
        </w:rPr>
        <w:t xml:space="preserve">STUDENT NUMBER:                   </w:t>
      </w:r>
      <w:r w:rsidRPr="00FA140D">
        <w:rPr>
          <w:b/>
          <w:bCs/>
          <w:lang w:val="en-GB"/>
        </w:rPr>
        <w:t>1906182</w:t>
      </w:r>
    </w:p>
    <w:p w14:paraId="71A4CE47" w14:textId="5A8A8070" w:rsidR="00FA140D" w:rsidRDefault="00FA140D" w:rsidP="00FA140D">
      <w:pPr>
        <w:pStyle w:val="NoSpacing"/>
        <w:rPr>
          <w:lang w:val="en-GB"/>
        </w:rPr>
      </w:pPr>
    </w:p>
    <w:p w14:paraId="47B30461" w14:textId="77777777" w:rsidR="00FA140D" w:rsidRDefault="00FA140D" w:rsidP="00FA140D">
      <w:pPr>
        <w:pStyle w:val="NoSpacing"/>
        <w:rPr>
          <w:lang w:val="en-GB"/>
        </w:rPr>
      </w:pPr>
    </w:p>
    <w:p w14:paraId="554730E9" w14:textId="4975E4F1" w:rsidR="00FA140D" w:rsidRDefault="00FA140D" w:rsidP="00FA140D">
      <w:pPr>
        <w:pStyle w:val="NoSpacing"/>
        <w:rPr>
          <w:lang w:val="en-GB"/>
        </w:rPr>
      </w:pPr>
      <w:r>
        <w:rPr>
          <w:lang w:val="en-GB"/>
        </w:rPr>
        <w:t xml:space="preserve">MODULE NAME:                          </w:t>
      </w:r>
      <w:r w:rsidRPr="00FA140D">
        <w:rPr>
          <w:b/>
          <w:bCs/>
          <w:lang w:val="en-GB"/>
        </w:rPr>
        <w:t>PROFESSIONAL CAREER DEVELOPMENT</w:t>
      </w:r>
      <w:r>
        <w:rPr>
          <w:lang w:val="en-GB"/>
        </w:rPr>
        <w:t xml:space="preserve"> </w:t>
      </w:r>
    </w:p>
    <w:p w14:paraId="3E35FCEA" w14:textId="38346E15" w:rsidR="00FA140D" w:rsidRDefault="00FA140D" w:rsidP="00FA140D">
      <w:pPr>
        <w:pStyle w:val="NoSpacing"/>
        <w:rPr>
          <w:lang w:val="en-GB"/>
        </w:rPr>
      </w:pPr>
    </w:p>
    <w:p w14:paraId="49910A12" w14:textId="77777777" w:rsidR="00FA140D" w:rsidRDefault="00FA140D" w:rsidP="00FA140D">
      <w:pPr>
        <w:pStyle w:val="NoSpacing"/>
        <w:rPr>
          <w:lang w:val="en-GB"/>
        </w:rPr>
      </w:pPr>
    </w:p>
    <w:p w14:paraId="4E6FE3A2" w14:textId="79A66A40" w:rsidR="00FA140D" w:rsidRDefault="00FA140D" w:rsidP="00FA140D">
      <w:pPr>
        <w:pStyle w:val="NoSpacing"/>
        <w:rPr>
          <w:lang w:val="en-GB"/>
        </w:rPr>
      </w:pPr>
      <w:r>
        <w:rPr>
          <w:lang w:val="en-GB"/>
        </w:rPr>
        <w:t xml:space="preserve">MODULE NUMBER:                     </w:t>
      </w:r>
      <w:r w:rsidRPr="00FA140D">
        <w:rPr>
          <w:b/>
          <w:bCs/>
          <w:lang w:val="en-GB"/>
        </w:rPr>
        <w:t>BMSW4005</w:t>
      </w:r>
    </w:p>
    <w:p w14:paraId="09F4A620" w14:textId="0995BDF8" w:rsidR="00FA140D" w:rsidRDefault="00FA140D" w:rsidP="00FA140D">
      <w:pPr>
        <w:pStyle w:val="NoSpacing"/>
        <w:rPr>
          <w:lang w:val="en-GB"/>
        </w:rPr>
      </w:pPr>
    </w:p>
    <w:p w14:paraId="12BF9016" w14:textId="77777777" w:rsidR="00FA140D" w:rsidRDefault="00FA140D" w:rsidP="00FA140D">
      <w:pPr>
        <w:pStyle w:val="NoSpacing"/>
        <w:rPr>
          <w:lang w:val="en-GB"/>
        </w:rPr>
      </w:pPr>
    </w:p>
    <w:p w14:paraId="388D4426" w14:textId="45E2395D" w:rsidR="00FA140D" w:rsidRPr="00FA140D" w:rsidRDefault="00FA140D" w:rsidP="00FA140D">
      <w:pPr>
        <w:pStyle w:val="NoSpacing"/>
        <w:rPr>
          <w:b/>
          <w:bCs/>
          <w:lang w:val="en-GB"/>
        </w:rPr>
      </w:pPr>
      <w:r>
        <w:rPr>
          <w:lang w:val="en-GB"/>
        </w:rPr>
        <w:t xml:space="preserve">LECTURER NAME:                      </w:t>
      </w:r>
      <w:r w:rsidRPr="00FA140D">
        <w:rPr>
          <w:b/>
          <w:bCs/>
          <w:lang w:val="en-GB"/>
        </w:rPr>
        <w:t>ADESAWA AJAYI</w:t>
      </w:r>
    </w:p>
    <w:p w14:paraId="78D187B0" w14:textId="5FE935B6" w:rsidR="00FA140D" w:rsidRPr="00FA140D" w:rsidRDefault="00FA140D" w:rsidP="00FA140D">
      <w:pPr>
        <w:pStyle w:val="NoSpacing"/>
        <w:rPr>
          <w:b/>
          <w:bCs/>
          <w:lang w:val="en-GB"/>
        </w:rPr>
      </w:pPr>
    </w:p>
    <w:p w14:paraId="10BE5F03" w14:textId="724FAC09" w:rsidR="00FA140D" w:rsidRDefault="00FA140D" w:rsidP="00FA140D">
      <w:pPr>
        <w:pStyle w:val="NoSpacing"/>
        <w:rPr>
          <w:lang w:val="en-GB"/>
        </w:rPr>
      </w:pPr>
    </w:p>
    <w:p w14:paraId="7587CD14" w14:textId="77777777" w:rsidR="00FA140D" w:rsidRDefault="00FA140D" w:rsidP="00FA140D">
      <w:pPr>
        <w:pStyle w:val="NoSpacing"/>
        <w:rPr>
          <w:lang w:val="en-GB"/>
        </w:rPr>
      </w:pPr>
    </w:p>
    <w:p w14:paraId="3D850B8F" w14:textId="77777777" w:rsidR="00FA140D" w:rsidRPr="00FA140D" w:rsidRDefault="00FA140D" w:rsidP="00FA140D">
      <w:pPr>
        <w:pStyle w:val="NoSpacing"/>
        <w:rPr>
          <w:lang w:val="en-GB"/>
        </w:rPr>
      </w:pPr>
    </w:p>
    <w:p w14:paraId="05B5AAE4" w14:textId="77777777" w:rsidR="003D2D20" w:rsidRPr="00715D2F" w:rsidRDefault="003D2D20" w:rsidP="00715D2F">
      <w:pPr>
        <w:shd w:val="clear" w:color="auto" w:fill="FFFFFF"/>
        <w:spacing w:line="360" w:lineRule="auto"/>
        <w:jc w:val="center"/>
        <w:rPr>
          <w:rFonts w:ascii="Times New Roman" w:eastAsia="Times New Roman" w:hAnsi="Times New Roman" w:cs="Times New Roman"/>
          <w:b/>
          <w:sz w:val="32"/>
          <w:szCs w:val="32"/>
          <w:lang w:val="en-GB"/>
        </w:rPr>
      </w:pPr>
    </w:p>
    <w:p w14:paraId="2569A3E7" w14:textId="77777777" w:rsidR="003D2D20" w:rsidRPr="00715D2F" w:rsidRDefault="003D2D20" w:rsidP="00715D2F">
      <w:pPr>
        <w:shd w:val="clear" w:color="auto" w:fill="FFFFFF"/>
        <w:spacing w:line="360" w:lineRule="auto"/>
        <w:jc w:val="center"/>
        <w:rPr>
          <w:rFonts w:ascii="Times New Roman" w:eastAsia="Times New Roman" w:hAnsi="Times New Roman" w:cs="Times New Roman"/>
          <w:b/>
          <w:sz w:val="32"/>
          <w:szCs w:val="32"/>
          <w:lang w:val="en-GB"/>
        </w:rPr>
      </w:pPr>
    </w:p>
    <w:p w14:paraId="60C1AA2C" w14:textId="77777777" w:rsidR="003D2D20" w:rsidRPr="00715D2F" w:rsidRDefault="003D2D20" w:rsidP="00715D2F">
      <w:pPr>
        <w:shd w:val="clear" w:color="auto" w:fill="FFFFFF"/>
        <w:spacing w:line="360" w:lineRule="auto"/>
        <w:jc w:val="center"/>
        <w:rPr>
          <w:rFonts w:ascii="Times New Roman" w:eastAsia="Times New Roman" w:hAnsi="Times New Roman" w:cs="Times New Roman"/>
          <w:b/>
          <w:sz w:val="32"/>
          <w:szCs w:val="32"/>
          <w:lang w:val="en-GB"/>
        </w:rPr>
      </w:pPr>
    </w:p>
    <w:p w14:paraId="00AA3810" w14:textId="77777777" w:rsidR="003D2D20" w:rsidRPr="00715D2F" w:rsidRDefault="003D2D20" w:rsidP="00715D2F">
      <w:pPr>
        <w:shd w:val="clear" w:color="auto" w:fill="FFFFFF"/>
        <w:spacing w:line="360" w:lineRule="auto"/>
        <w:rPr>
          <w:rFonts w:ascii="Times New Roman" w:eastAsia="Times New Roman" w:hAnsi="Times New Roman" w:cs="Times New Roman"/>
          <w:b/>
          <w:sz w:val="32"/>
          <w:szCs w:val="32"/>
          <w:lang w:val="en-GB"/>
        </w:rPr>
      </w:pPr>
    </w:p>
    <w:p w14:paraId="1D355FFB" w14:textId="77777777" w:rsidR="003D2D20" w:rsidRPr="00715D2F" w:rsidRDefault="003D2D20" w:rsidP="00715D2F">
      <w:pPr>
        <w:shd w:val="clear" w:color="auto" w:fill="FFFFFF"/>
        <w:spacing w:line="360" w:lineRule="auto"/>
        <w:jc w:val="center"/>
        <w:rPr>
          <w:rFonts w:ascii="Times New Roman" w:eastAsia="Times New Roman" w:hAnsi="Times New Roman" w:cs="Times New Roman"/>
          <w:b/>
          <w:sz w:val="32"/>
          <w:szCs w:val="32"/>
          <w:lang w:val="en-GB"/>
        </w:rPr>
      </w:pPr>
    </w:p>
    <w:p w14:paraId="23AFF36F" w14:textId="77777777" w:rsidR="003D2D20" w:rsidRPr="00715D2F" w:rsidRDefault="003D2D20" w:rsidP="00715D2F">
      <w:pPr>
        <w:shd w:val="clear" w:color="auto" w:fill="FFFFFF"/>
        <w:spacing w:line="360" w:lineRule="auto"/>
        <w:jc w:val="center"/>
        <w:rPr>
          <w:rFonts w:ascii="Times New Roman" w:eastAsia="Times New Roman" w:hAnsi="Times New Roman" w:cs="Times New Roman"/>
          <w:b/>
          <w:sz w:val="32"/>
          <w:szCs w:val="32"/>
          <w:lang w:val="en-GB"/>
        </w:rPr>
      </w:pPr>
    </w:p>
    <w:p w14:paraId="301AA0BC" w14:textId="77777777" w:rsidR="00D814E4" w:rsidRPr="00715D2F" w:rsidRDefault="00D814E4" w:rsidP="00715D2F">
      <w:pPr>
        <w:shd w:val="clear" w:color="auto" w:fill="FFFFFF"/>
        <w:spacing w:line="360" w:lineRule="auto"/>
        <w:jc w:val="center"/>
        <w:rPr>
          <w:rFonts w:ascii="Times New Roman" w:eastAsia="Times New Roman" w:hAnsi="Times New Roman" w:cs="Times New Roman"/>
          <w:b/>
          <w:sz w:val="32"/>
          <w:szCs w:val="32"/>
          <w:lang w:val="en-GB"/>
        </w:rPr>
      </w:pPr>
    </w:p>
    <w:p w14:paraId="08951F5C"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b/>
          <w:sz w:val="32"/>
          <w:szCs w:val="32"/>
          <w:lang w:val="en-GB"/>
        </w:rPr>
      </w:pPr>
      <w:r w:rsidRPr="00715D2F">
        <w:rPr>
          <w:rFonts w:ascii="Times New Roman" w:eastAsia="Times New Roman" w:hAnsi="Times New Roman" w:cs="Times New Roman"/>
          <w:b/>
          <w:sz w:val="32"/>
          <w:szCs w:val="32"/>
          <w:lang w:val="en-GB"/>
        </w:rPr>
        <w:t>REPORT ON PERSONAL REFLECTION ON THE ROLE PLAY AND CAREER DEVELOPMENT PLANNING</w:t>
      </w:r>
    </w:p>
    <w:p w14:paraId="5BE0BA17" w14:textId="77777777" w:rsidR="003D2D20" w:rsidRPr="00715D2F" w:rsidRDefault="003D2D20" w:rsidP="00715D2F">
      <w:pPr>
        <w:spacing w:line="360" w:lineRule="auto"/>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br w:type="page"/>
      </w:r>
    </w:p>
    <w:p w14:paraId="574FE640"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lastRenderedPageBreak/>
        <w:t>Executive summary</w:t>
      </w:r>
    </w:p>
    <w:p w14:paraId="2F40F7F9" w14:textId="77777777" w:rsidR="003D2D20"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The report highlights the importance of personal reflection for achieving career goals and ensuring the professional development of an individual. The report describes the necessary professional skills that an individual can develop through reflective practice for working at a multinational supermarket chain like</w:t>
      </w:r>
      <w:r w:rsidRPr="00715D2F">
        <w:rPr>
          <w:rFonts w:ascii="Times New Roman" w:eastAsia="Times New Roman" w:hAnsi="Times New Roman" w:cs="Times New Roman"/>
          <w:b/>
          <w:i/>
          <w:sz w:val="24"/>
          <w:szCs w:val="24"/>
          <w:lang w:val="en-GB"/>
        </w:rPr>
        <w:t xml:space="preserve"> Lidl</w:t>
      </w:r>
      <w:r w:rsidRPr="00715D2F">
        <w:rPr>
          <w:rFonts w:ascii="Times New Roman" w:eastAsia="Times New Roman" w:hAnsi="Times New Roman" w:cs="Times New Roman"/>
          <w:sz w:val="24"/>
          <w:szCs w:val="24"/>
          <w:lang w:val="en-GB"/>
        </w:rPr>
        <w:t xml:space="preserve">. It also discusses the Code of Conduct of Lidl that employees need to follow. The report provides a detailed SMART action plan for professional development based on the strengths and weaknesses of an individual as highlighted in the personal SWOT analysis and the model of Gibbs’ reflective cycle. </w:t>
      </w:r>
      <w:r w:rsidR="003D2D20" w:rsidRPr="00715D2F">
        <w:rPr>
          <w:rFonts w:ascii="Times New Roman" w:eastAsia="Times New Roman" w:hAnsi="Times New Roman" w:cs="Times New Roman"/>
          <w:b/>
          <w:sz w:val="24"/>
          <w:szCs w:val="24"/>
          <w:lang w:val="en-GB"/>
        </w:rPr>
        <w:br w:type="page"/>
      </w:r>
    </w:p>
    <w:sdt>
      <w:sdtPr>
        <w:rPr>
          <w:rFonts w:ascii="Arial" w:eastAsia="Arial" w:hAnsi="Arial" w:cs="Arial"/>
          <w:color w:val="auto"/>
          <w:sz w:val="22"/>
          <w:szCs w:val="22"/>
          <w:lang w:val="en-IN" w:eastAsia="en-IN"/>
        </w:rPr>
        <w:id w:val="-1139422541"/>
        <w:docPartObj>
          <w:docPartGallery w:val="Table of Contents"/>
          <w:docPartUnique/>
        </w:docPartObj>
      </w:sdtPr>
      <w:sdtEndPr>
        <w:rPr>
          <w:rFonts w:ascii="Times New Roman" w:hAnsi="Times New Roman" w:cs="Times New Roman"/>
          <w:b/>
          <w:bCs/>
          <w:noProof/>
          <w:sz w:val="24"/>
          <w:szCs w:val="24"/>
        </w:rPr>
      </w:sdtEndPr>
      <w:sdtContent>
        <w:p w14:paraId="6A75D350" w14:textId="77777777" w:rsidR="005758EF" w:rsidRPr="00715D2F" w:rsidRDefault="005758EF" w:rsidP="00715D2F">
          <w:pPr>
            <w:pStyle w:val="TOCHeading"/>
            <w:spacing w:line="360" w:lineRule="auto"/>
            <w:jc w:val="center"/>
            <w:rPr>
              <w:rFonts w:ascii="Times New Roman" w:hAnsi="Times New Roman" w:cs="Times New Roman"/>
              <w:b/>
              <w:color w:val="auto"/>
              <w:sz w:val="24"/>
              <w:szCs w:val="24"/>
            </w:rPr>
          </w:pPr>
          <w:r w:rsidRPr="00715D2F">
            <w:rPr>
              <w:rFonts w:ascii="Times New Roman" w:hAnsi="Times New Roman" w:cs="Times New Roman"/>
              <w:b/>
              <w:color w:val="auto"/>
              <w:sz w:val="24"/>
              <w:szCs w:val="24"/>
            </w:rPr>
            <w:t>Table of Contents</w:t>
          </w:r>
        </w:p>
        <w:p w14:paraId="45388552" w14:textId="77777777" w:rsidR="005758EF" w:rsidRPr="00715D2F" w:rsidRDefault="005758EF" w:rsidP="00715D2F">
          <w:pPr>
            <w:spacing w:line="360" w:lineRule="auto"/>
            <w:rPr>
              <w:lang w:val="en-US" w:eastAsia="en-US"/>
            </w:rPr>
          </w:pPr>
        </w:p>
        <w:p w14:paraId="245F6BCA" w14:textId="77777777" w:rsidR="0097656B" w:rsidRPr="0097656B" w:rsidRDefault="00700A76"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r w:rsidRPr="0097656B">
            <w:rPr>
              <w:rFonts w:ascii="Times New Roman" w:hAnsi="Times New Roman" w:cs="Times New Roman"/>
              <w:sz w:val="24"/>
              <w:szCs w:val="24"/>
            </w:rPr>
            <w:fldChar w:fldCharType="begin"/>
          </w:r>
          <w:r w:rsidR="005758EF" w:rsidRPr="0097656B">
            <w:rPr>
              <w:rFonts w:ascii="Times New Roman" w:hAnsi="Times New Roman" w:cs="Times New Roman"/>
              <w:sz w:val="24"/>
              <w:szCs w:val="24"/>
            </w:rPr>
            <w:instrText xml:space="preserve"> TOC \o "1-3" \h \z \u </w:instrText>
          </w:r>
          <w:r w:rsidRPr="0097656B">
            <w:rPr>
              <w:rFonts w:ascii="Times New Roman" w:hAnsi="Times New Roman" w:cs="Times New Roman"/>
              <w:sz w:val="24"/>
              <w:szCs w:val="24"/>
            </w:rPr>
            <w:fldChar w:fldCharType="separate"/>
          </w:r>
          <w:hyperlink w:anchor="_Toc49503011" w:history="1">
            <w:r w:rsidR="0097656B" w:rsidRPr="0097656B">
              <w:rPr>
                <w:rStyle w:val="Hyperlink"/>
                <w:rFonts w:ascii="Times New Roman" w:hAnsi="Times New Roman" w:cs="Times New Roman"/>
                <w:noProof/>
                <w:sz w:val="24"/>
                <w:szCs w:val="24"/>
                <w:lang w:val="en-GB"/>
              </w:rPr>
              <w:t>Introduction</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_Toc49503011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3</w:t>
            </w:r>
            <w:r w:rsidR="0097656B" w:rsidRPr="0097656B">
              <w:rPr>
                <w:rFonts w:ascii="Times New Roman" w:hAnsi="Times New Roman" w:cs="Times New Roman"/>
                <w:noProof/>
                <w:webHidden/>
                <w:sz w:val="24"/>
                <w:szCs w:val="24"/>
              </w:rPr>
              <w:fldChar w:fldCharType="end"/>
            </w:r>
          </w:hyperlink>
        </w:p>
        <w:p w14:paraId="7BB6E56B" w14:textId="77777777" w:rsidR="0097656B" w:rsidRPr="0097656B" w:rsidRDefault="00AF7AE4"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12" w:history="1">
            <w:r w:rsidR="0097656B" w:rsidRPr="0097656B">
              <w:rPr>
                <w:rStyle w:val="Hyperlink"/>
                <w:rFonts w:ascii="Times New Roman" w:hAnsi="Times New Roman" w:cs="Times New Roman"/>
                <w:noProof/>
                <w:sz w:val="24"/>
                <w:szCs w:val="24"/>
                <w:lang w:val="en-GB"/>
              </w:rPr>
              <w:t>1. Reflective practice</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_Toc49503012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3</w:t>
            </w:r>
            <w:r w:rsidR="0097656B" w:rsidRPr="0097656B">
              <w:rPr>
                <w:rFonts w:ascii="Times New Roman" w:hAnsi="Times New Roman" w:cs="Times New Roman"/>
                <w:noProof/>
                <w:webHidden/>
                <w:sz w:val="24"/>
                <w:szCs w:val="24"/>
              </w:rPr>
              <w:fldChar w:fldCharType="end"/>
            </w:r>
          </w:hyperlink>
        </w:p>
        <w:p w14:paraId="328C2D30" w14:textId="77777777" w:rsidR="0097656B" w:rsidRPr="0097656B" w:rsidRDefault="00AF7AE4"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13" w:history="1">
            <w:r w:rsidR="0097656B" w:rsidRPr="0097656B">
              <w:rPr>
                <w:rStyle w:val="Hyperlink"/>
                <w:rFonts w:ascii="Times New Roman" w:hAnsi="Times New Roman" w:cs="Times New Roman"/>
                <w:noProof/>
                <w:sz w:val="24"/>
                <w:szCs w:val="24"/>
                <w:lang w:val="en-GB"/>
              </w:rPr>
              <w:t>2. Personal SWOT analysis</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_Toc49503013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3</w:t>
            </w:r>
            <w:r w:rsidR="0097656B" w:rsidRPr="0097656B">
              <w:rPr>
                <w:rFonts w:ascii="Times New Roman" w:hAnsi="Times New Roman" w:cs="Times New Roman"/>
                <w:noProof/>
                <w:webHidden/>
                <w:sz w:val="24"/>
                <w:szCs w:val="24"/>
              </w:rPr>
              <w:fldChar w:fldCharType="end"/>
            </w:r>
          </w:hyperlink>
        </w:p>
        <w:p w14:paraId="46AE52E5" w14:textId="77777777" w:rsidR="0097656B" w:rsidRPr="0097656B" w:rsidRDefault="00AF7AE4"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14" w:history="1">
            <w:r w:rsidR="0097656B" w:rsidRPr="0097656B">
              <w:rPr>
                <w:rStyle w:val="Hyperlink"/>
                <w:rFonts w:ascii="Times New Roman" w:hAnsi="Times New Roman" w:cs="Times New Roman"/>
                <w:noProof/>
                <w:sz w:val="24"/>
                <w:szCs w:val="24"/>
                <w:lang w:val="en-GB"/>
              </w:rPr>
              <w:t>3. Work goals</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_Toc49503014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5</w:t>
            </w:r>
            <w:r w:rsidR="0097656B" w:rsidRPr="0097656B">
              <w:rPr>
                <w:rFonts w:ascii="Times New Roman" w:hAnsi="Times New Roman" w:cs="Times New Roman"/>
                <w:noProof/>
                <w:webHidden/>
                <w:sz w:val="24"/>
                <w:szCs w:val="24"/>
              </w:rPr>
              <w:fldChar w:fldCharType="end"/>
            </w:r>
          </w:hyperlink>
        </w:p>
        <w:p w14:paraId="28AEE778" w14:textId="77777777" w:rsidR="0097656B" w:rsidRPr="0097656B" w:rsidRDefault="00AF7AE4"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15" w:history="1">
            <w:r w:rsidR="0097656B" w:rsidRPr="0097656B">
              <w:rPr>
                <w:rStyle w:val="Hyperlink"/>
                <w:rFonts w:ascii="Times New Roman" w:hAnsi="Times New Roman" w:cs="Times New Roman"/>
                <w:noProof/>
                <w:sz w:val="24"/>
                <w:szCs w:val="24"/>
                <w:lang w:val="en-GB"/>
              </w:rPr>
              <w:t>4. Working for Lidl</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_Toc49503015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6</w:t>
            </w:r>
            <w:r w:rsidR="0097656B" w:rsidRPr="0097656B">
              <w:rPr>
                <w:rFonts w:ascii="Times New Roman" w:hAnsi="Times New Roman" w:cs="Times New Roman"/>
                <w:noProof/>
                <w:webHidden/>
                <w:sz w:val="24"/>
                <w:szCs w:val="24"/>
              </w:rPr>
              <w:fldChar w:fldCharType="end"/>
            </w:r>
          </w:hyperlink>
        </w:p>
        <w:p w14:paraId="58F2BCFC" w14:textId="77777777" w:rsidR="0097656B" w:rsidRPr="0097656B" w:rsidRDefault="00AF7AE4"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16" w:history="1">
            <w:r w:rsidR="0097656B" w:rsidRPr="0097656B">
              <w:rPr>
                <w:rStyle w:val="Hyperlink"/>
                <w:rFonts w:ascii="Times New Roman" w:hAnsi="Times New Roman" w:cs="Times New Roman"/>
                <w:noProof/>
                <w:sz w:val="24"/>
                <w:szCs w:val="24"/>
                <w:lang w:val="en-GB"/>
              </w:rPr>
              <w:t>5. Applying the model of Gibbs’ reflective cycle for own reflection</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_Toc49503016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6</w:t>
            </w:r>
            <w:r w:rsidR="0097656B" w:rsidRPr="0097656B">
              <w:rPr>
                <w:rFonts w:ascii="Times New Roman" w:hAnsi="Times New Roman" w:cs="Times New Roman"/>
                <w:noProof/>
                <w:webHidden/>
                <w:sz w:val="24"/>
                <w:szCs w:val="24"/>
              </w:rPr>
              <w:fldChar w:fldCharType="end"/>
            </w:r>
          </w:hyperlink>
        </w:p>
        <w:p w14:paraId="7348F9F1" w14:textId="77777777" w:rsidR="0097656B" w:rsidRPr="0097656B" w:rsidRDefault="00AF7AE4"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17" w:history="1">
            <w:r w:rsidR="0097656B" w:rsidRPr="0097656B">
              <w:rPr>
                <w:rStyle w:val="Hyperlink"/>
                <w:rFonts w:ascii="Times New Roman" w:hAnsi="Times New Roman" w:cs="Times New Roman"/>
                <w:noProof/>
                <w:sz w:val="24"/>
                <w:szCs w:val="24"/>
                <w:lang w:val="en-GB"/>
              </w:rPr>
              <w:t>6. Developing personal action plan using SMART framework</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_Toc49503017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8</w:t>
            </w:r>
            <w:r w:rsidR="0097656B" w:rsidRPr="0097656B">
              <w:rPr>
                <w:rFonts w:ascii="Times New Roman" w:hAnsi="Times New Roman" w:cs="Times New Roman"/>
                <w:noProof/>
                <w:webHidden/>
                <w:sz w:val="24"/>
                <w:szCs w:val="24"/>
              </w:rPr>
              <w:fldChar w:fldCharType="end"/>
            </w:r>
          </w:hyperlink>
        </w:p>
        <w:p w14:paraId="51A9900E" w14:textId="77777777" w:rsidR="0097656B" w:rsidRPr="0097656B" w:rsidRDefault="00AF7AE4" w:rsidP="0097656B">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18" w:history="1">
            <w:r w:rsidR="0097656B" w:rsidRPr="0097656B">
              <w:rPr>
                <w:rStyle w:val="Hyperlink"/>
                <w:rFonts w:ascii="Times New Roman" w:hAnsi="Times New Roman" w:cs="Times New Roman"/>
                <w:noProof/>
                <w:sz w:val="24"/>
                <w:szCs w:val="24"/>
                <w:lang w:val="en-GB"/>
              </w:rPr>
              <w:t>6.1 Short-term plan (6 months)</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_Toc49503018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8</w:t>
            </w:r>
            <w:r w:rsidR="0097656B" w:rsidRPr="0097656B">
              <w:rPr>
                <w:rFonts w:ascii="Times New Roman" w:hAnsi="Times New Roman" w:cs="Times New Roman"/>
                <w:noProof/>
                <w:webHidden/>
                <w:sz w:val="24"/>
                <w:szCs w:val="24"/>
              </w:rPr>
              <w:fldChar w:fldCharType="end"/>
            </w:r>
          </w:hyperlink>
        </w:p>
        <w:p w14:paraId="71084C83" w14:textId="77777777" w:rsidR="0097656B" w:rsidRPr="0097656B" w:rsidRDefault="00AF7AE4" w:rsidP="0097656B">
          <w:pPr>
            <w:pStyle w:val="TOC2"/>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19" w:history="1">
            <w:r w:rsidR="0097656B" w:rsidRPr="0097656B">
              <w:rPr>
                <w:rStyle w:val="Hyperlink"/>
                <w:rFonts w:ascii="Times New Roman" w:hAnsi="Times New Roman" w:cs="Times New Roman"/>
                <w:noProof/>
                <w:sz w:val="24"/>
                <w:szCs w:val="24"/>
                <w:lang w:val="en-GB"/>
              </w:rPr>
              <w:t>6.2 Long-term plan (12 months)</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_Toc49503019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8</w:t>
            </w:r>
            <w:r w:rsidR="0097656B" w:rsidRPr="0097656B">
              <w:rPr>
                <w:rFonts w:ascii="Times New Roman" w:hAnsi="Times New Roman" w:cs="Times New Roman"/>
                <w:noProof/>
                <w:webHidden/>
                <w:sz w:val="24"/>
                <w:szCs w:val="24"/>
              </w:rPr>
              <w:fldChar w:fldCharType="end"/>
            </w:r>
          </w:hyperlink>
        </w:p>
        <w:p w14:paraId="666C3F37" w14:textId="77777777" w:rsidR="0097656B" w:rsidRPr="0097656B" w:rsidRDefault="00AF7AE4"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20" w:history="1">
            <w:r w:rsidR="0097656B" w:rsidRPr="0097656B">
              <w:rPr>
                <w:rStyle w:val="Hyperlink"/>
                <w:rFonts w:ascii="Times New Roman" w:hAnsi="Times New Roman" w:cs="Times New Roman"/>
                <w:noProof/>
                <w:sz w:val="24"/>
                <w:szCs w:val="24"/>
                <w:lang w:val="en-GB"/>
              </w:rPr>
              <w:t>Conclusion</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_Toc49503020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9</w:t>
            </w:r>
            <w:r w:rsidR="0097656B" w:rsidRPr="0097656B">
              <w:rPr>
                <w:rFonts w:ascii="Times New Roman" w:hAnsi="Times New Roman" w:cs="Times New Roman"/>
                <w:noProof/>
                <w:webHidden/>
                <w:sz w:val="24"/>
                <w:szCs w:val="24"/>
              </w:rPr>
              <w:fldChar w:fldCharType="end"/>
            </w:r>
          </w:hyperlink>
        </w:p>
        <w:p w14:paraId="61C2041C" w14:textId="77777777" w:rsidR="0097656B" w:rsidRPr="0097656B" w:rsidRDefault="00AF7AE4" w:rsidP="0097656B">
          <w:pPr>
            <w:pStyle w:val="TOC1"/>
            <w:tabs>
              <w:tab w:val="right" w:leader="dot" w:pos="9019"/>
            </w:tabs>
            <w:spacing w:line="360" w:lineRule="auto"/>
            <w:jc w:val="both"/>
            <w:rPr>
              <w:rFonts w:ascii="Times New Roman" w:eastAsiaTheme="minorEastAsia" w:hAnsi="Times New Roman" w:cs="Times New Roman"/>
              <w:noProof/>
              <w:sz w:val="24"/>
              <w:szCs w:val="24"/>
              <w:lang w:val="en-GB" w:eastAsia="en-GB"/>
            </w:rPr>
          </w:pPr>
          <w:hyperlink w:anchor="_Toc49503021" w:history="1">
            <w:r w:rsidR="0097656B" w:rsidRPr="0097656B">
              <w:rPr>
                <w:rStyle w:val="Hyperlink"/>
                <w:rFonts w:ascii="Times New Roman" w:hAnsi="Times New Roman" w:cs="Times New Roman"/>
                <w:noProof/>
                <w:sz w:val="24"/>
                <w:szCs w:val="24"/>
                <w:lang w:val="en-GB"/>
              </w:rPr>
              <w:t>References</w:t>
            </w:r>
            <w:r w:rsidR="0097656B" w:rsidRPr="0097656B">
              <w:rPr>
                <w:rFonts w:ascii="Times New Roman" w:hAnsi="Times New Roman" w:cs="Times New Roman"/>
                <w:noProof/>
                <w:webHidden/>
                <w:sz w:val="24"/>
                <w:szCs w:val="24"/>
              </w:rPr>
              <w:tab/>
            </w:r>
            <w:r w:rsidR="0097656B" w:rsidRPr="0097656B">
              <w:rPr>
                <w:rFonts w:ascii="Times New Roman" w:hAnsi="Times New Roman" w:cs="Times New Roman"/>
                <w:noProof/>
                <w:webHidden/>
                <w:sz w:val="24"/>
                <w:szCs w:val="24"/>
              </w:rPr>
              <w:fldChar w:fldCharType="begin"/>
            </w:r>
            <w:r w:rsidR="0097656B" w:rsidRPr="0097656B">
              <w:rPr>
                <w:rFonts w:ascii="Times New Roman" w:hAnsi="Times New Roman" w:cs="Times New Roman"/>
                <w:noProof/>
                <w:webHidden/>
                <w:sz w:val="24"/>
                <w:szCs w:val="24"/>
              </w:rPr>
              <w:instrText xml:space="preserve"> PAGEREF _Toc49503021 \h </w:instrText>
            </w:r>
            <w:r w:rsidR="0097656B" w:rsidRPr="0097656B">
              <w:rPr>
                <w:rFonts w:ascii="Times New Roman" w:hAnsi="Times New Roman" w:cs="Times New Roman"/>
                <w:noProof/>
                <w:webHidden/>
                <w:sz w:val="24"/>
                <w:szCs w:val="24"/>
              </w:rPr>
            </w:r>
            <w:r w:rsidR="0097656B" w:rsidRPr="0097656B">
              <w:rPr>
                <w:rFonts w:ascii="Times New Roman" w:hAnsi="Times New Roman" w:cs="Times New Roman"/>
                <w:noProof/>
                <w:webHidden/>
                <w:sz w:val="24"/>
                <w:szCs w:val="24"/>
              </w:rPr>
              <w:fldChar w:fldCharType="separate"/>
            </w:r>
            <w:r w:rsidR="0097656B" w:rsidRPr="0097656B">
              <w:rPr>
                <w:rFonts w:ascii="Times New Roman" w:hAnsi="Times New Roman" w:cs="Times New Roman"/>
                <w:noProof/>
                <w:webHidden/>
                <w:sz w:val="24"/>
                <w:szCs w:val="24"/>
              </w:rPr>
              <w:t>10</w:t>
            </w:r>
            <w:r w:rsidR="0097656B" w:rsidRPr="0097656B">
              <w:rPr>
                <w:rFonts w:ascii="Times New Roman" w:hAnsi="Times New Roman" w:cs="Times New Roman"/>
                <w:noProof/>
                <w:webHidden/>
                <w:sz w:val="24"/>
                <w:szCs w:val="24"/>
              </w:rPr>
              <w:fldChar w:fldCharType="end"/>
            </w:r>
          </w:hyperlink>
        </w:p>
        <w:p w14:paraId="6B248BEC" w14:textId="77777777" w:rsidR="005758EF" w:rsidRPr="0097656B" w:rsidRDefault="00700A76" w:rsidP="0097656B">
          <w:pPr>
            <w:spacing w:line="360" w:lineRule="auto"/>
            <w:jc w:val="both"/>
            <w:rPr>
              <w:rFonts w:ascii="Times New Roman" w:hAnsi="Times New Roman" w:cs="Times New Roman"/>
              <w:sz w:val="24"/>
              <w:szCs w:val="24"/>
            </w:rPr>
          </w:pPr>
          <w:r w:rsidRPr="0097656B">
            <w:rPr>
              <w:rFonts w:ascii="Times New Roman" w:hAnsi="Times New Roman" w:cs="Times New Roman"/>
              <w:b/>
              <w:bCs/>
              <w:noProof/>
              <w:sz w:val="24"/>
              <w:szCs w:val="24"/>
            </w:rPr>
            <w:fldChar w:fldCharType="end"/>
          </w:r>
        </w:p>
      </w:sdtContent>
    </w:sdt>
    <w:p w14:paraId="7418D032" w14:textId="77777777" w:rsidR="005758EF" w:rsidRPr="0097656B" w:rsidRDefault="005758EF" w:rsidP="0097656B">
      <w:pPr>
        <w:spacing w:line="360" w:lineRule="auto"/>
        <w:jc w:val="both"/>
        <w:rPr>
          <w:rFonts w:ascii="Times New Roman" w:hAnsi="Times New Roman" w:cs="Times New Roman"/>
          <w:b/>
          <w:sz w:val="24"/>
          <w:szCs w:val="24"/>
          <w:lang w:val="en-GB"/>
        </w:rPr>
      </w:pPr>
      <w:r w:rsidRPr="0097656B">
        <w:rPr>
          <w:rFonts w:ascii="Times New Roman" w:hAnsi="Times New Roman" w:cs="Times New Roman"/>
          <w:sz w:val="24"/>
          <w:szCs w:val="24"/>
          <w:lang w:val="en-GB"/>
        </w:rPr>
        <w:br w:type="page"/>
      </w:r>
    </w:p>
    <w:p w14:paraId="76F80AEB" w14:textId="77777777" w:rsidR="0026459A" w:rsidRPr="00715D2F" w:rsidRDefault="006F720E" w:rsidP="00715D2F">
      <w:pPr>
        <w:pStyle w:val="Heading1"/>
        <w:rPr>
          <w:lang w:val="en-GB"/>
        </w:rPr>
      </w:pPr>
      <w:bookmarkStart w:id="0" w:name="_Toc49503011"/>
      <w:r w:rsidRPr="00715D2F">
        <w:rPr>
          <w:lang w:val="en-GB"/>
        </w:rPr>
        <w:lastRenderedPageBreak/>
        <w:t>Introduction</w:t>
      </w:r>
      <w:bookmarkEnd w:id="0"/>
    </w:p>
    <w:p w14:paraId="24C7C3D9"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It is essential for individuals to be well-aware of their professional capabilities and limitations for achieving development in their career. By identifying their professional limitations, they can work on improving those areas through effective planning and </w:t>
      </w:r>
      <w:proofErr w:type="gramStart"/>
      <w:r w:rsidRPr="00715D2F">
        <w:rPr>
          <w:rFonts w:ascii="Times New Roman" w:eastAsia="Times New Roman" w:hAnsi="Times New Roman" w:cs="Times New Roman"/>
          <w:sz w:val="24"/>
          <w:szCs w:val="24"/>
          <w:lang w:val="en-GB"/>
        </w:rPr>
        <w:t>hard-work</w:t>
      </w:r>
      <w:proofErr w:type="gramEnd"/>
      <w:r w:rsidRPr="00715D2F">
        <w:rPr>
          <w:rFonts w:ascii="Times New Roman" w:eastAsia="Times New Roman" w:hAnsi="Times New Roman" w:cs="Times New Roman"/>
          <w:sz w:val="24"/>
          <w:szCs w:val="24"/>
          <w:lang w:val="en-GB"/>
        </w:rPr>
        <w:t xml:space="preserve">. Reflective practice can be a useful method for recognising one's own professional skills as well as areas of development. By following the method of reflective practice, one can plan to improve their skills and achieve their work goals through professional development. This reflective report will provide a detailed account of my professional strengths and weaknesses while working at renowned multinational grocery store </w:t>
      </w:r>
      <w:r w:rsidRPr="00715D2F">
        <w:rPr>
          <w:rFonts w:ascii="Times New Roman" w:eastAsia="Times New Roman" w:hAnsi="Times New Roman" w:cs="Times New Roman"/>
          <w:b/>
          <w:i/>
          <w:sz w:val="24"/>
          <w:szCs w:val="24"/>
          <w:lang w:val="en-GB"/>
        </w:rPr>
        <w:t>Lidl</w:t>
      </w:r>
      <w:r w:rsidRPr="00715D2F">
        <w:rPr>
          <w:rFonts w:ascii="Times New Roman" w:eastAsia="Times New Roman" w:hAnsi="Times New Roman" w:cs="Times New Roman"/>
          <w:sz w:val="24"/>
          <w:szCs w:val="24"/>
          <w:lang w:val="en-GB"/>
        </w:rPr>
        <w:t xml:space="preserve">. In this report, I will be discussing my professional development plan through personal reflection. </w:t>
      </w:r>
    </w:p>
    <w:p w14:paraId="1EB113A8" w14:textId="77777777" w:rsidR="0026459A" w:rsidRPr="00715D2F" w:rsidRDefault="00715D2F" w:rsidP="00715D2F">
      <w:pPr>
        <w:pStyle w:val="Heading1"/>
        <w:rPr>
          <w:lang w:val="en-GB"/>
        </w:rPr>
      </w:pPr>
      <w:bookmarkStart w:id="1" w:name="_Toc49503012"/>
      <w:r>
        <w:rPr>
          <w:lang w:val="en-GB"/>
        </w:rPr>
        <w:t xml:space="preserve">1. </w:t>
      </w:r>
      <w:r w:rsidR="006F720E" w:rsidRPr="00715D2F">
        <w:rPr>
          <w:lang w:val="en-GB"/>
        </w:rPr>
        <w:t>Reflective practice</w:t>
      </w:r>
      <w:bookmarkEnd w:id="1"/>
    </w:p>
    <w:p w14:paraId="0A4BD3E0" w14:textId="77777777" w:rsid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It is possible to understand and analyse the consequences of one’s actions through reflective practice. Thus, the method of reflective practice helps in continuous learning (Cushion, 2018). I have been applying reflective practice methods for my professional development and realising my professional strengths as well as weaknesses. It helps me to critically analyse my daily actions and practices at the workplace. </w:t>
      </w:r>
    </w:p>
    <w:p w14:paraId="1A0BE290"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As per the views of </w:t>
      </w:r>
      <w:proofErr w:type="spellStart"/>
      <w:r w:rsidRPr="00715D2F">
        <w:rPr>
          <w:rFonts w:ascii="Times New Roman" w:eastAsia="Times New Roman" w:hAnsi="Times New Roman" w:cs="Times New Roman"/>
          <w:sz w:val="24"/>
          <w:szCs w:val="24"/>
          <w:lang w:val="en-GB"/>
        </w:rPr>
        <w:t>Savelsbergh</w:t>
      </w:r>
      <w:proofErr w:type="spellEnd"/>
      <w:r w:rsidRPr="00715D2F">
        <w:rPr>
          <w:rFonts w:ascii="Times New Roman" w:eastAsia="Times New Roman" w:hAnsi="Times New Roman" w:cs="Times New Roman"/>
          <w:sz w:val="24"/>
          <w:szCs w:val="24"/>
          <w:lang w:val="en-GB"/>
        </w:rPr>
        <w:t xml:space="preserve"> </w:t>
      </w:r>
      <w:r w:rsidRPr="00715D2F">
        <w:rPr>
          <w:rFonts w:ascii="Times New Roman" w:eastAsia="Times New Roman" w:hAnsi="Times New Roman" w:cs="Times New Roman"/>
          <w:i/>
          <w:sz w:val="24"/>
          <w:szCs w:val="24"/>
          <w:lang w:val="en-GB"/>
        </w:rPr>
        <w:t xml:space="preserve">et al. </w:t>
      </w:r>
      <w:r w:rsidRPr="00715D2F">
        <w:rPr>
          <w:rFonts w:ascii="Times New Roman" w:eastAsia="Times New Roman" w:hAnsi="Times New Roman" w:cs="Times New Roman"/>
          <w:sz w:val="24"/>
          <w:szCs w:val="24"/>
          <w:lang w:val="en-GB"/>
        </w:rPr>
        <w:t xml:space="preserve">(2016), in any professional sector, it is essential for employees to learn from their experiences. Similarly, I have been focused on improving my professional competence by learning from my past positive and negative experiences through reflective practice. In order to be selected as an employee at an internationally renowned supermarket grocery store like Lidl, I need to constantly develop and improve my professional skills. Thus, through reflective practice, I might be able to develop an effective personal action plan based on my strengths and weaknesses. It can help me to achieve my career goals. </w:t>
      </w:r>
    </w:p>
    <w:p w14:paraId="54FF6BE7" w14:textId="77777777" w:rsidR="0026459A" w:rsidRPr="00715D2F" w:rsidRDefault="00715D2F" w:rsidP="00715D2F">
      <w:pPr>
        <w:pStyle w:val="Heading1"/>
        <w:rPr>
          <w:lang w:val="en-GB"/>
        </w:rPr>
      </w:pPr>
      <w:bookmarkStart w:id="2" w:name="_Toc49503013"/>
      <w:r>
        <w:rPr>
          <w:lang w:val="en-GB"/>
        </w:rPr>
        <w:t xml:space="preserve">2. </w:t>
      </w:r>
      <w:r w:rsidR="006F720E" w:rsidRPr="00715D2F">
        <w:rPr>
          <w:lang w:val="en-GB"/>
        </w:rPr>
        <w:t>Personal SWOT analysis</w:t>
      </w:r>
      <w:bookmarkEnd w:id="2"/>
    </w:p>
    <w:tbl>
      <w:tblPr>
        <w:tblStyle w:val="a"/>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715D2F" w:rsidRPr="00715D2F" w14:paraId="1661C929" w14:textId="77777777">
        <w:tc>
          <w:tcPr>
            <w:tcW w:w="4514" w:type="dxa"/>
            <w:shd w:val="clear" w:color="auto" w:fill="auto"/>
            <w:tcMar>
              <w:top w:w="100" w:type="dxa"/>
              <w:left w:w="100" w:type="dxa"/>
              <w:bottom w:w="100" w:type="dxa"/>
              <w:right w:w="100" w:type="dxa"/>
            </w:tcMar>
          </w:tcPr>
          <w:p w14:paraId="65DB6298"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Strengths</w:t>
            </w:r>
          </w:p>
          <w:p w14:paraId="2C624DB7" w14:textId="77777777" w:rsidR="0026459A" w:rsidRPr="00715D2F" w:rsidRDefault="006F720E" w:rsidP="00715D2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Effective communication skills </w:t>
            </w:r>
          </w:p>
          <w:p w14:paraId="524C3FEB" w14:textId="77777777" w:rsidR="0026459A" w:rsidRPr="00715D2F" w:rsidRDefault="006F720E" w:rsidP="00715D2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Good time management </w:t>
            </w:r>
          </w:p>
          <w:p w14:paraId="523CFD6D" w14:textId="77777777" w:rsidR="0026459A" w:rsidRPr="00715D2F" w:rsidRDefault="006F720E" w:rsidP="00715D2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Good interpersonal skills </w:t>
            </w:r>
          </w:p>
          <w:p w14:paraId="08D31D63" w14:textId="77777777" w:rsidR="0026459A" w:rsidRPr="00715D2F" w:rsidRDefault="006F720E" w:rsidP="00715D2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Emotional intelligence </w:t>
            </w:r>
          </w:p>
          <w:p w14:paraId="261B09D3" w14:textId="77777777" w:rsidR="0026459A" w:rsidRPr="00715D2F" w:rsidRDefault="006F720E" w:rsidP="00715D2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lastRenderedPageBreak/>
              <w:t xml:space="preserve">Ability to work as a team player </w:t>
            </w:r>
          </w:p>
          <w:p w14:paraId="7654B998" w14:textId="77777777" w:rsidR="0026459A" w:rsidRPr="00715D2F" w:rsidRDefault="006F720E" w:rsidP="00715D2F">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Actively interacting with customers </w:t>
            </w:r>
          </w:p>
        </w:tc>
        <w:tc>
          <w:tcPr>
            <w:tcW w:w="4514" w:type="dxa"/>
            <w:shd w:val="clear" w:color="auto" w:fill="auto"/>
            <w:tcMar>
              <w:top w:w="100" w:type="dxa"/>
              <w:left w:w="100" w:type="dxa"/>
              <w:bottom w:w="100" w:type="dxa"/>
              <w:right w:w="100" w:type="dxa"/>
            </w:tcMar>
          </w:tcPr>
          <w:p w14:paraId="2B60E32C"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lastRenderedPageBreak/>
              <w:t>Opportunities</w:t>
            </w:r>
          </w:p>
          <w:p w14:paraId="3EF7D8A4" w14:textId="77777777" w:rsidR="0026459A" w:rsidRPr="00715D2F" w:rsidRDefault="006F720E" w:rsidP="00715D2F">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Reflective practice can provide me the opportunity to work on my weaknesses</w:t>
            </w:r>
          </w:p>
          <w:p w14:paraId="453ED442" w14:textId="77777777" w:rsidR="0026459A" w:rsidRPr="00715D2F" w:rsidRDefault="006F720E" w:rsidP="00715D2F">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My professional strengths give me </w:t>
            </w:r>
            <w:r w:rsidRPr="00715D2F">
              <w:rPr>
                <w:rFonts w:ascii="Times New Roman" w:eastAsia="Times New Roman" w:hAnsi="Times New Roman" w:cs="Times New Roman"/>
                <w:sz w:val="24"/>
                <w:szCs w:val="24"/>
                <w:lang w:val="en-GB"/>
              </w:rPr>
              <w:lastRenderedPageBreak/>
              <w:t>the opportunity to provide high-quality customer services</w:t>
            </w:r>
          </w:p>
        </w:tc>
      </w:tr>
      <w:tr w:rsidR="00715D2F" w:rsidRPr="00715D2F" w14:paraId="15417300" w14:textId="77777777">
        <w:tc>
          <w:tcPr>
            <w:tcW w:w="4514" w:type="dxa"/>
            <w:shd w:val="clear" w:color="auto" w:fill="auto"/>
            <w:tcMar>
              <w:top w:w="100" w:type="dxa"/>
              <w:left w:w="100" w:type="dxa"/>
              <w:bottom w:w="100" w:type="dxa"/>
              <w:right w:w="100" w:type="dxa"/>
            </w:tcMar>
          </w:tcPr>
          <w:p w14:paraId="406EF3ED"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lastRenderedPageBreak/>
              <w:t xml:space="preserve">Weaknesses </w:t>
            </w:r>
          </w:p>
          <w:p w14:paraId="7B909041" w14:textId="77777777" w:rsidR="0026459A" w:rsidRPr="00715D2F" w:rsidRDefault="006F720E" w:rsidP="00715D2F">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Lack of conflict management skills </w:t>
            </w:r>
          </w:p>
          <w:p w14:paraId="73FB008D" w14:textId="77777777" w:rsidR="0026459A" w:rsidRPr="00715D2F" w:rsidRDefault="006F720E" w:rsidP="00715D2F">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Inability to provide new ideas for effective teamwork </w:t>
            </w:r>
          </w:p>
          <w:p w14:paraId="7F5113A2" w14:textId="77777777" w:rsidR="0026459A" w:rsidRPr="00715D2F" w:rsidRDefault="006F720E" w:rsidP="00715D2F">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Lack of innovation </w:t>
            </w:r>
          </w:p>
          <w:p w14:paraId="646B3C23" w14:textId="77777777" w:rsidR="0026459A" w:rsidRPr="00715D2F" w:rsidRDefault="006F720E" w:rsidP="00715D2F">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Momentary lack of enthusiasm </w:t>
            </w:r>
          </w:p>
        </w:tc>
        <w:tc>
          <w:tcPr>
            <w:tcW w:w="4514" w:type="dxa"/>
            <w:shd w:val="clear" w:color="auto" w:fill="auto"/>
            <w:tcMar>
              <w:top w:w="100" w:type="dxa"/>
              <w:left w:w="100" w:type="dxa"/>
              <w:bottom w:w="100" w:type="dxa"/>
              <w:right w:w="100" w:type="dxa"/>
            </w:tcMar>
          </w:tcPr>
          <w:p w14:paraId="00EF0886"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 xml:space="preserve">Threats </w:t>
            </w:r>
          </w:p>
          <w:p w14:paraId="6D26AF2E" w14:textId="77777777" w:rsidR="0026459A" w:rsidRPr="00715D2F" w:rsidRDefault="006F720E" w:rsidP="00715D2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Competition from other candidates</w:t>
            </w:r>
          </w:p>
          <w:p w14:paraId="001B61E4" w14:textId="77777777" w:rsidR="0026459A" w:rsidRPr="00715D2F" w:rsidRDefault="006F720E" w:rsidP="00715D2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Probable job rejections</w:t>
            </w:r>
          </w:p>
          <w:p w14:paraId="35870F51" w14:textId="77777777" w:rsidR="0026459A" w:rsidRPr="00715D2F" w:rsidRDefault="006F720E" w:rsidP="00715D2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Risk of not getting desired job position</w:t>
            </w:r>
          </w:p>
          <w:p w14:paraId="196365B4" w14:textId="77777777" w:rsidR="0026459A" w:rsidRPr="00715D2F" w:rsidRDefault="006F720E" w:rsidP="00715D2F">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Unemployment risks</w:t>
            </w:r>
          </w:p>
        </w:tc>
      </w:tr>
    </w:tbl>
    <w:p w14:paraId="0AE57ADB" w14:textId="77777777" w:rsidR="0026459A" w:rsidRPr="00715D2F" w:rsidRDefault="0026459A" w:rsidP="00715D2F">
      <w:pPr>
        <w:shd w:val="clear" w:color="auto" w:fill="FFFFFF"/>
        <w:spacing w:line="360" w:lineRule="auto"/>
        <w:jc w:val="both"/>
        <w:rPr>
          <w:rFonts w:ascii="Times New Roman" w:eastAsia="Times New Roman" w:hAnsi="Times New Roman" w:cs="Times New Roman"/>
          <w:b/>
          <w:sz w:val="24"/>
          <w:szCs w:val="24"/>
          <w:lang w:val="en-GB"/>
        </w:rPr>
      </w:pPr>
    </w:p>
    <w:p w14:paraId="20A6CB59"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 xml:space="preserve">Table 1: Personal SWOT analysis </w:t>
      </w:r>
    </w:p>
    <w:p w14:paraId="39D3DA1E"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(Source: </w:t>
      </w:r>
      <w:r w:rsidR="00715D2F">
        <w:rPr>
          <w:rFonts w:ascii="Times New Roman" w:eastAsia="Times New Roman" w:hAnsi="Times New Roman" w:cs="Times New Roman"/>
          <w:sz w:val="24"/>
          <w:szCs w:val="24"/>
          <w:lang w:val="en-GB"/>
        </w:rPr>
        <w:t>Created by the author</w:t>
      </w:r>
      <w:r w:rsidRPr="00715D2F">
        <w:rPr>
          <w:rFonts w:ascii="Times New Roman" w:eastAsia="Times New Roman" w:hAnsi="Times New Roman" w:cs="Times New Roman"/>
          <w:sz w:val="24"/>
          <w:szCs w:val="24"/>
          <w:lang w:val="en-GB"/>
        </w:rPr>
        <w:t>)</w:t>
      </w:r>
    </w:p>
    <w:p w14:paraId="0F638100" w14:textId="77777777" w:rsidR="0026459A" w:rsidRPr="00715D2F" w:rsidRDefault="006F720E" w:rsidP="00715D2F">
      <w:pPr>
        <w:shd w:val="clear" w:color="auto" w:fill="FFFFFF"/>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 xml:space="preserve">Analysis </w:t>
      </w:r>
    </w:p>
    <w:p w14:paraId="77589724"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In reflective practice, by performing a SWOT analysis, I can identify my </w:t>
      </w:r>
      <w:r w:rsidR="00F12955">
        <w:rPr>
          <w:rFonts w:ascii="Times New Roman" w:eastAsia="Times New Roman" w:hAnsi="Times New Roman" w:cs="Times New Roman"/>
          <w:sz w:val="24"/>
          <w:szCs w:val="24"/>
          <w:lang w:val="en-GB"/>
        </w:rPr>
        <w:t xml:space="preserve">professional strengths, </w:t>
      </w:r>
      <w:r w:rsidRPr="00715D2F">
        <w:rPr>
          <w:rFonts w:ascii="Times New Roman" w:eastAsia="Times New Roman" w:hAnsi="Times New Roman" w:cs="Times New Roman"/>
          <w:sz w:val="24"/>
          <w:szCs w:val="24"/>
          <w:lang w:val="en-GB"/>
        </w:rPr>
        <w:t>weaknesses as well as opportunities that I can gain by developing a personal action plan. The analysis will also help me to identify the probable threats or risks that I may face in the professional owing to my weaknesses. Thus, the SWOT framework can be helpful in the professional development of any individual through reflective practice (</w:t>
      </w:r>
      <w:proofErr w:type="spellStart"/>
      <w:r w:rsidRPr="00715D2F">
        <w:rPr>
          <w:rFonts w:ascii="Times New Roman" w:eastAsia="Times New Roman" w:hAnsi="Times New Roman" w:cs="Times New Roman"/>
          <w:sz w:val="24"/>
          <w:szCs w:val="24"/>
          <w:lang w:val="en-GB"/>
        </w:rPr>
        <w:t>Issayev</w:t>
      </w:r>
      <w:proofErr w:type="spellEnd"/>
      <w:r w:rsidRPr="00715D2F">
        <w:rPr>
          <w:rFonts w:ascii="Times New Roman" w:eastAsia="Times New Roman" w:hAnsi="Times New Roman" w:cs="Times New Roman"/>
          <w:i/>
          <w:sz w:val="24"/>
          <w:szCs w:val="24"/>
          <w:lang w:val="en-GB"/>
        </w:rPr>
        <w:t xml:space="preserve"> et al</w:t>
      </w:r>
      <w:r w:rsidR="00715D2F">
        <w:rPr>
          <w:rFonts w:ascii="Times New Roman" w:eastAsia="Times New Roman" w:hAnsi="Times New Roman" w:cs="Times New Roman"/>
          <w:sz w:val="24"/>
          <w:szCs w:val="24"/>
          <w:lang w:val="en-GB"/>
        </w:rPr>
        <w:t>.</w:t>
      </w:r>
      <w:r w:rsidRPr="00715D2F">
        <w:rPr>
          <w:rFonts w:ascii="Times New Roman" w:eastAsia="Times New Roman" w:hAnsi="Times New Roman" w:cs="Times New Roman"/>
          <w:sz w:val="24"/>
          <w:szCs w:val="24"/>
          <w:lang w:val="en-GB"/>
        </w:rPr>
        <w:t xml:space="preserve"> 2018). </w:t>
      </w:r>
    </w:p>
    <w:p w14:paraId="1CAB3E7C"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b/>
          <w:sz w:val="24"/>
          <w:szCs w:val="24"/>
          <w:lang w:val="en-GB"/>
        </w:rPr>
        <w:t>Strengths:</w:t>
      </w:r>
      <w:r w:rsidRPr="00715D2F">
        <w:rPr>
          <w:rFonts w:ascii="Times New Roman" w:eastAsia="Times New Roman" w:hAnsi="Times New Roman" w:cs="Times New Roman"/>
          <w:sz w:val="24"/>
          <w:szCs w:val="24"/>
          <w:lang w:val="en-GB"/>
        </w:rPr>
        <w:t xml:space="preserve"> As mentioned in the SWOT table, I possess certain professional qualities that can be considered as my strengths. I have good communication skills that help me to actively interact with my colleagues as well as the customers. Through effective communication, I have been able to de</w:t>
      </w:r>
      <w:r w:rsidR="00F12955">
        <w:rPr>
          <w:rFonts w:ascii="Times New Roman" w:eastAsia="Times New Roman" w:hAnsi="Times New Roman" w:cs="Times New Roman"/>
          <w:sz w:val="24"/>
          <w:szCs w:val="24"/>
          <w:lang w:val="en-GB"/>
        </w:rPr>
        <w:t xml:space="preserve">velop good interpersonal skills, which, in turn, </w:t>
      </w:r>
      <w:r w:rsidRPr="00715D2F">
        <w:rPr>
          <w:rFonts w:ascii="Times New Roman" w:eastAsia="Times New Roman" w:hAnsi="Times New Roman" w:cs="Times New Roman"/>
          <w:sz w:val="24"/>
          <w:szCs w:val="24"/>
          <w:lang w:val="en-GB"/>
        </w:rPr>
        <w:t>have helped to understand the needs and demands of others. I have also been able to develop emotional intelligence</w:t>
      </w:r>
      <w:r w:rsidR="00F12955">
        <w:rPr>
          <w:rFonts w:ascii="Times New Roman" w:eastAsia="Times New Roman" w:hAnsi="Times New Roman" w:cs="Times New Roman"/>
          <w:sz w:val="24"/>
          <w:szCs w:val="24"/>
          <w:lang w:val="en-GB"/>
        </w:rPr>
        <w:t>,</w:t>
      </w:r>
      <w:r w:rsidRPr="00715D2F">
        <w:rPr>
          <w:rFonts w:ascii="Times New Roman" w:eastAsia="Times New Roman" w:hAnsi="Times New Roman" w:cs="Times New Roman"/>
          <w:sz w:val="24"/>
          <w:szCs w:val="24"/>
          <w:lang w:val="en-GB"/>
        </w:rPr>
        <w:t xml:space="preserve"> ow</w:t>
      </w:r>
      <w:r w:rsidR="00F12955">
        <w:rPr>
          <w:rFonts w:ascii="Times New Roman" w:eastAsia="Times New Roman" w:hAnsi="Times New Roman" w:cs="Times New Roman"/>
          <w:sz w:val="24"/>
          <w:szCs w:val="24"/>
          <w:lang w:val="en-GB"/>
        </w:rPr>
        <w:t xml:space="preserve">ing to my interpersonal skills. This </w:t>
      </w:r>
      <w:r w:rsidRPr="00715D2F">
        <w:rPr>
          <w:rFonts w:ascii="Times New Roman" w:eastAsia="Times New Roman" w:hAnsi="Times New Roman" w:cs="Times New Roman"/>
          <w:sz w:val="24"/>
          <w:szCs w:val="24"/>
          <w:lang w:val="en-GB"/>
        </w:rPr>
        <w:t xml:space="preserve">has been useful for empathising and understanding the emotions and feelings of my colleagues and customers. My ability to effectively communicate with my colleagues </w:t>
      </w:r>
      <w:r w:rsidR="00F12955">
        <w:rPr>
          <w:rFonts w:ascii="Times New Roman" w:eastAsia="Times New Roman" w:hAnsi="Times New Roman" w:cs="Times New Roman"/>
          <w:sz w:val="24"/>
          <w:szCs w:val="24"/>
          <w:lang w:val="en-GB"/>
        </w:rPr>
        <w:t>has made me a good team player.</w:t>
      </w:r>
      <w:r w:rsidRPr="00715D2F">
        <w:rPr>
          <w:rFonts w:ascii="Times New Roman" w:eastAsia="Times New Roman" w:hAnsi="Times New Roman" w:cs="Times New Roman"/>
          <w:sz w:val="24"/>
          <w:szCs w:val="24"/>
          <w:lang w:val="en-GB"/>
        </w:rPr>
        <w:t xml:space="preserve"> As stated by </w:t>
      </w:r>
      <w:proofErr w:type="spellStart"/>
      <w:r w:rsidRPr="00715D2F">
        <w:rPr>
          <w:rFonts w:ascii="Times New Roman" w:eastAsia="Times New Roman" w:hAnsi="Times New Roman" w:cs="Times New Roman"/>
          <w:sz w:val="24"/>
          <w:szCs w:val="24"/>
          <w:lang w:val="en-GB"/>
        </w:rPr>
        <w:t>Itani</w:t>
      </w:r>
      <w:proofErr w:type="spellEnd"/>
      <w:r w:rsidRPr="00715D2F">
        <w:rPr>
          <w:rFonts w:ascii="Times New Roman" w:eastAsia="Times New Roman" w:hAnsi="Times New Roman" w:cs="Times New Roman"/>
          <w:sz w:val="24"/>
          <w:szCs w:val="24"/>
          <w:lang w:val="en-GB"/>
        </w:rPr>
        <w:t xml:space="preserve"> </w:t>
      </w:r>
      <w:r w:rsidRPr="00715D2F">
        <w:rPr>
          <w:rFonts w:ascii="Times New Roman" w:eastAsia="Times New Roman" w:hAnsi="Times New Roman" w:cs="Times New Roman"/>
          <w:i/>
          <w:sz w:val="24"/>
          <w:szCs w:val="24"/>
          <w:lang w:val="en-GB"/>
        </w:rPr>
        <w:t>et al.</w:t>
      </w:r>
      <w:r w:rsidRPr="00715D2F">
        <w:rPr>
          <w:rFonts w:ascii="Times New Roman" w:eastAsia="Times New Roman" w:hAnsi="Times New Roman" w:cs="Times New Roman"/>
          <w:sz w:val="24"/>
          <w:szCs w:val="24"/>
          <w:lang w:val="en-GB"/>
        </w:rPr>
        <w:t xml:space="preserve"> (2020), for providing good customer services, it is essential to understand the demands of the customers. Owing to my interpersonal skills, I am good at providing quality customer services.</w:t>
      </w:r>
    </w:p>
    <w:p w14:paraId="7088DF01"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b/>
          <w:sz w:val="24"/>
          <w:szCs w:val="24"/>
          <w:lang w:val="en-GB"/>
        </w:rPr>
        <w:t xml:space="preserve">Weaknesses: </w:t>
      </w:r>
      <w:r w:rsidRPr="00715D2F">
        <w:rPr>
          <w:rFonts w:ascii="Times New Roman" w:eastAsia="Times New Roman" w:hAnsi="Times New Roman" w:cs="Times New Roman"/>
          <w:sz w:val="24"/>
          <w:szCs w:val="24"/>
          <w:lang w:val="en-GB"/>
        </w:rPr>
        <w:t xml:space="preserve">I lack creativity and innovation. As a team player, I often fail to come up with fresh and innovative ideas, which adversely affects our teamwork quality. Along with my lack of innovation, I also majorly fail to manage conflict. For ensuring quality teamwork, it is essential to develop good conflict management skills (Welp </w:t>
      </w:r>
      <w:r w:rsidRPr="00715D2F">
        <w:rPr>
          <w:rFonts w:ascii="Times New Roman" w:eastAsia="Times New Roman" w:hAnsi="Times New Roman" w:cs="Times New Roman"/>
          <w:i/>
          <w:sz w:val="24"/>
          <w:szCs w:val="24"/>
          <w:lang w:val="en-GB"/>
        </w:rPr>
        <w:t>et al.</w:t>
      </w:r>
      <w:r w:rsidRPr="00715D2F">
        <w:rPr>
          <w:rFonts w:ascii="Times New Roman" w:eastAsia="Times New Roman" w:hAnsi="Times New Roman" w:cs="Times New Roman"/>
          <w:sz w:val="24"/>
          <w:szCs w:val="24"/>
          <w:lang w:val="en-GB"/>
        </w:rPr>
        <w:t xml:space="preserve"> 2018). My inability to </w:t>
      </w:r>
      <w:r w:rsidRPr="00715D2F">
        <w:rPr>
          <w:rFonts w:ascii="Times New Roman" w:eastAsia="Times New Roman" w:hAnsi="Times New Roman" w:cs="Times New Roman"/>
          <w:sz w:val="24"/>
          <w:szCs w:val="24"/>
          <w:lang w:val="en-GB"/>
        </w:rPr>
        <w:lastRenderedPageBreak/>
        <w:t xml:space="preserve">handle conflict and resolve arguments highlights my professional incompetence to manage a team. Moreover, I often suffer from </w:t>
      </w:r>
      <w:r w:rsidR="007B32BC" w:rsidRPr="00715D2F">
        <w:rPr>
          <w:rFonts w:ascii="Times New Roman" w:eastAsia="Times New Roman" w:hAnsi="Times New Roman" w:cs="Times New Roman"/>
          <w:sz w:val="24"/>
          <w:szCs w:val="24"/>
          <w:lang w:val="en-GB"/>
        </w:rPr>
        <w:t xml:space="preserve">a </w:t>
      </w:r>
      <w:r w:rsidRPr="00715D2F">
        <w:rPr>
          <w:rFonts w:ascii="Times New Roman" w:eastAsia="Times New Roman" w:hAnsi="Times New Roman" w:cs="Times New Roman"/>
          <w:sz w:val="24"/>
          <w:szCs w:val="24"/>
          <w:lang w:val="en-GB"/>
        </w:rPr>
        <w:t xml:space="preserve">lack of </w:t>
      </w:r>
      <w:r w:rsidR="007B32BC" w:rsidRPr="00715D2F">
        <w:rPr>
          <w:rFonts w:ascii="Times New Roman" w:eastAsia="Times New Roman" w:hAnsi="Times New Roman" w:cs="Times New Roman"/>
          <w:sz w:val="24"/>
          <w:szCs w:val="24"/>
          <w:lang w:val="en-GB"/>
        </w:rPr>
        <w:t xml:space="preserve">interest and enthusiasm for </w:t>
      </w:r>
      <w:r w:rsidRPr="00715D2F">
        <w:rPr>
          <w:rFonts w:ascii="Times New Roman" w:eastAsia="Times New Roman" w:hAnsi="Times New Roman" w:cs="Times New Roman"/>
          <w:sz w:val="24"/>
          <w:szCs w:val="24"/>
          <w:lang w:val="en-GB"/>
        </w:rPr>
        <w:t xml:space="preserve">my job, which affects my performance quality. </w:t>
      </w:r>
    </w:p>
    <w:p w14:paraId="4DE01FE6"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b/>
          <w:sz w:val="24"/>
          <w:szCs w:val="24"/>
          <w:lang w:val="en-GB"/>
        </w:rPr>
        <w:t>Opportunities</w:t>
      </w:r>
      <w:r w:rsidRPr="00715D2F">
        <w:rPr>
          <w:rFonts w:ascii="Times New Roman" w:eastAsia="Times New Roman" w:hAnsi="Times New Roman" w:cs="Times New Roman"/>
          <w:sz w:val="24"/>
          <w:szCs w:val="24"/>
          <w:lang w:val="en-GB"/>
        </w:rPr>
        <w:t xml:space="preserve">: Developing an effective action plan can provide me with the necessary opportunity to work on weaknesses and enhance my performance quality. On the other hand, my professional strengths can provide me with the opportunity to continue delivering quality services to the customers. </w:t>
      </w:r>
    </w:p>
    <w:p w14:paraId="2A34A22F"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b/>
          <w:sz w:val="24"/>
          <w:szCs w:val="24"/>
          <w:lang w:val="en-GB"/>
        </w:rPr>
        <w:t>Threats:</w:t>
      </w:r>
      <w:r w:rsidRPr="00715D2F">
        <w:rPr>
          <w:rFonts w:ascii="Times New Roman" w:eastAsia="Times New Roman" w:hAnsi="Times New Roman" w:cs="Times New Roman"/>
          <w:sz w:val="24"/>
          <w:szCs w:val="24"/>
          <w:lang w:val="en-GB"/>
        </w:rPr>
        <w:t xml:space="preserve"> My professional weaknesses can pose some serious threats to my career. In today’s highly competitive job market, employers look for candidates who can prove to be valuable assets to the company (Stewart </w:t>
      </w:r>
      <w:r w:rsidRPr="00715D2F">
        <w:rPr>
          <w:rFonts w:ascii="Times New Roman" w:eastAsia="Times New Roman" w:hAnsi="Times New Roman" w:cs="Times New Roman"/>
          <w:i/>
          <w:sz w:val="24"/>
          <w:szCs w:val="24"/>
          <w:lang w:val="en-GB"/>
        </w:rPr>
        <w:t>et al.</w:t>
      </w:r>
      <w:r w:rsidRPr="00715D2F">
        <w:rPr>
          <w:rFonts w:ascii="Times New Roman" w:eastAsia="Times New Roman" w:hAnsi="Times New Roman" w:cs="Times New Roman"/>
          <w:sz w:val="24"/>
          <w:szCs w:val="24"/>
          <w:lang w:val="en-GB"/>
        </w:rPr>
        <w:t xml:space="preserve"> 2016). Thus, my weaknesses can lead to multiple rejections and I may face severe competition from fellow job seekers. Owing to my professional limitations, I might have to settle for lower job positions, which can massively hamper my career progression. In this uncertain economic market, I may also face unemployment risks due to my weaknesses. </w:t>
      </w:r>
    </w:p>
    <w:p w14:paraId="403EA091" w14:textId="77777777" w:rsidR="0026459A" w:rsidRPr="00715D2F" w:rsidRDefault="00197F59" w:rsidP="00715D2F">
      <w:pPr>
        <w:pStyle w:val="Heading1"/>
        <w:rPr>
          <w:lang w:val="en-GB"/>
        </w:rPr>
      </w:pPr>
      <w:bookmarkStart w:id="3" w:name="_Toc49503014"/>
      <w:r>
        <w:rPr>
          <w:lang w:val="en-GB"/>
        </w:rPr>
        <w:t xml:space="preserve">3. </w:t>
      </w:r>
      <w:r w:rsidR="006F720E" w:rsidRPr="00715D2F">
        <w:rPr>
          <w:lang w:val="en-GB"/>
        </w:rPr>
        <w:t>Work goals</w:t>
      </w:r>
      <w:bookmarkEnd w:id="3"/>
    </w:p>
    <w:p w14:paraId="3DA2BD0F" w14:textId="77777777" w:rsidR="005477D9"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Reflective practice has helped me to realise my professional goals so that I can work accordingly to </w:t>
      </w:r>
      <w:r w:rsidR="005477D9" w:rsidRPr="00715D2F">
        <w:rPr>
          <w:rFonts w:ascii="Times New Roman" w:eastAsia="Times New Roman" w:hAnsi="Times New Roman" w:cs="Times New Roman"/>
          <w:sz w:val="24"/>
          <w:szCs w:val="24"/>
          <w:lang w:val="en-GB"/>
        </w:rPr>
        <w:t>fulfil</w:t>
      </w:r>
      <w:r w:rsidRPr="00715D2F">
        <w:rPr>
          <w:rFonts w:ascii="Times New Roman" w:eastAsia="Times New Roman" w:hAnsi="Times New Roman" w:cs="Times New Roman"/>
          <w:sz w:val="24"/>
          <w:szCs w:val="24"/>
          <w:lang w:val="en-GB"/>
        </w:rPr>
        <w:t xml:space="preserve"> those goals. By working at a l</w:t>
      </w:r>
      <w:r w:rsidR="005A77AD">
        <w:rPr>
          <w:rFonts w:ascii="Times New Roman" w:eastAsia="Times New Roman" w:hAnsi="Times New Roman" w:cs="Times New Roman"/>
          <w:sz w:val="24"/>
          <w:szCs w:val="24"/>
          <w:lang w:val="en-GB"/>
        </w:rPr>
        <w:t>eading supermarket chain like Li</w:t>
      </w:r>
      <w:r w:rsidRPr="00715D2F">
        <w:rPr>
          <w:rFonts w:ascii="Times New Roman" w:eastAsia="Times New Roman" w:hAnsi="Times New Roman" w:cs="Times New Roman"/>
          <w:sz w:val="24"/>
          <w:szCs w:val="24"/>
          <w:lang w:val="en-GB"/>
        </w:rPr>
        <w:t xml:space="preserve">dl, I can work on delivering quality services to a large customer base. As a retail worker, I aim to start my own grocery business by developing necessary entrepreneurial skills. I believe working at Lidl will help me to gain the necessary experience required to start an entrepreneurial venture in the grocery and retail industry. </w:t>
      </w:r>
    </w:p>
    <w:p w14:paraId="273BAEE2"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According to the views of </w:t>
      </w:r>
      <w:r w:rsidRPr="00715D2F">
        <w:rPr>
          <w:rFonts w:ascii="Times New Roman" w:eastAsia="Times New Roman" w:hAnsi="Times New Roman" w:cs="Times New Roman"/>
          <w:sz w:val="24"/>
          <w:szCs w:val="24"/>
          <w:highlight w:val="white"/>
          <w:lang w:val="en-GB"/>
        </w:rPr>
        <w:t xml:space="preserve">Beaton-Wells and Paul-Taylor </w:t>
      </w:r>
      <w:r w:rsidRPr="00715D2F">
        <w:rPr>
          <w:rFonts w:ascii="Times New Roman" w:eastAsia="Times New Roman" w:hAnsi="Times New Roman" w:cs="Times New Roman"/>
          <w:sz w:val="24"/>
          <w:szCs w:val="24"/>
          <w:lang w:val="en-GB"/>
        </w:rPr>
        <w:t xml:space="preserve">(2017), for running a successful grocery business, it is essential to develop a steady supply chain by maintaining good </w:t>
      </w:r>
      <w:proofErr w:type="gramStart"/>
      <w:r w:rsidRPr="00715D2F">
        <w:rPr>
          <w:rFonts w:ascii="Times New Roman" w:eastAsia="Times New Roman" w:hAnsi="Times New Roman" w:cs="Times New Roman"/>
          <w:sz w:val="24"/>
          <w:szCs w:val="24"/>
          <w:lang w:val="en-GB"/>
        </w:rPr>
        <w:t>relation</w:t>
      </w:r>
      <w:proofErr w:type="gramEnd"/>
      <w:r w:rsidRPr="00715D2F">
        <w:rPr>
          <w:rFonts w:ascii="Times New Roman" w:eastAsia="Times New Roman" w:hAnsi="Times New Roman" w:cs="Times New Roman"/>
          <w:sz w:val="24"/>
          <w:szCs w:val="24"/>
          <w:lang w:val="en-GB"/>
        </w:rPr>
        <w:t xml:space="preserve"> with the suppliers. My good communication and interpersonal skills can help me to connect with the suppliers as a retail worker. However, I need to develop better conflict management as well as innovative skills if I want to achieve my career goal of starting an entrepreneurial business venture as a grocery retailer. Innovation is a key aspect of any entrepreneurial project (Richter </w:t>
      </w:r>
      <w:r w:rsidRPr="00715D2F">
        <w:rPr>
          <w:rFonts w:ascii="Times New Roman" w:eastAsia="Times New Roman" w:hAnsi="Times New Roman" w:cs="Times New Roman"/>
          <w:i/>
          <w:sz w:val="24"/>
          <w:szCs w:val="24"/>
          <w:lang w:val="en-GB"/>
        </w:rPr>
        <w:t>et al.</w:t>
      </w:r>
      <w:r w:rsidRPr="00715D2F">
        <w:rPr>
          <w:rFonts w:ascii="Times New Roman" w:eastAsia="Times New Roman" w:hAnsi="Times New Roman" w:cs="Times New Roman"/>
          <w:sz w:val="24"/>
          <w:szCs w:val="24"/>
          <w:lang w:val="en-GB"/>
        </w:rPr>
        <w:t xml:space="preserve"> 2017). Thus, I need to work on exploring my creative potential for becoming a successful entrepreneur. </w:t>
      </w:r>
    </w:p>
    <w:p w14:paraId="37B0E40D" w14:textId="77777777" w:rsidR="0026459A" w:rsidRPr="00715D2F" w:rsidRDefault="00197F59" w:rsidP="00715D2F">
      <w:pPr>
        <w:pStyle w:val="Heading1"/>
        <w:rPr>
          <w:lang w:val="en-GB"/>
        </w:rPr>
      </w:pPr>
      <w:bookmarkStart w:id="4" w:name="_Toc49503015"/>
      <w:r>
        <w:rPr>
          <w:lang w:val="en-GB"/>
        </w:rPr>
        <w:lastRenderedPageBreak/>
        <w:t xml:space="preserve">4. </w:t>
      </w:r>
      <w:r w:rsidR="006F720E" w:rsidRPr="00715D2F">
        <w:rPr>
          <w:lang w:val="en-GB"/>
        </w:rPr>
        <w:t>Working for Lidl</w:t>
      </w:r>
      <w:bookmarkEnd w:id="4"/>
    </w:p>
    <w:p w14:paraId="1829994C" w14:textId="77777777" w:rsidR="00E506A9"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Lidl follows a strict Code of Conduct to ensure that it can meet certain business and social standards. The employees at Lidl are also expected to follow this Code strictly. Thus, it is essential for the employees to develop their professional skills accordingly so that they conduct their services according to the company’s Code. As per the Code, Lidl prioritises protecting human dignity above everything else (Lidl-ni.co.uk, 2020). Being a service-based organisation, Lidl’s business success massively depends on its customer relations. </w:t>
      </w:r>
    </w:p>
    <w:p w14:paraId="0EEAB288"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As opined by Loureiro</w:t>
      </w:r>
      <w:r w:rsidRPr="00715D2F">
        <w:rPr>
          <w:rFonts w:ascii="Times New Roman" w:eastAsia="Times New Roman" w:hAnsi="Times New Roman" w:cs="Times New Roman"/>
          <w:i/>
          <w:sz w:val="24"/>
          <w:szCs w:val="24"/>
          <w:lang w:val="en-GB"/>
        </w:rPr>
        <w:t xml:space="preserve"> et al.</w:t>
      </w:r>
      <w:r w:rsidRPr="00715D2F">
        <w:rPr>
          <w:rFonts w:ascii="Times New Roman" w:eastAsia="Times New Roman" w:hAnsi="Times New Roman" w:cs="Times New Roman"/>
          <w:sz w:val="24"/>
          <w:szCs w:val="24"/>
          <w:lang w:val="en-GB"/>
        </w:rPr>
        <w:t xml:space="preserve"> (2017), good customer relations can be effective in enhancing brand reputation. Lidl’s Code helps the company to ensure that its customers are treated with respect and dignity by the employees. My interpersonal skills and emotional intelligence can help me to treat the customers with empathy and respect, which will be effective for me to follow Lidl’s Code. Apart from maintaining human dignity, the company’s Code also aims to forbid corruption, </w:t>
      </w:r>
      <w:r w:rsidR="00E506A9" w:rsidRPr="00715D2F">
        <w:rPr>
          <w:rFonts w:ascii="Times New Roman" w:eastAsia="Times New Roman" w:hAnsi="Times New Roman" w:cs="Times New Roman"/>
          <w:sz w:val="24"/>
          <w:szCs w:val="24"/>
          <w:lang w:val="en-GB"/>
        </w:rPr>
        <w:t>bribery</w:t>
      </w:r>
      <w:r w:rsidRPr="00715D2F">
        <w:rPr>
          <w:rFonts w:ascii="Times New Roman" w:eastAsia="Times New Roman" w:hAnsi="Times New Roman" w:cs="Times New Roman"/>
          <w:sz w:val="24"/>
          <w:szCs w:val="24"/>
          <w:lang w:val="en-GB"/>
        </w:rPr>
        <w:t xml:space="preserve">, and any other illegal and unethical practices within the organisation (Lidl-ni.co.uk, 2020). For creating a successful professional career at Lidl, I must refrain from engaging in any sort of illegal activities. I must work on developing professional skills so that I can follow Lidl’s Code of Conduct and become </w:t>
      </w:r>
      <w:proofErr w:type="gramStart"/>
      <w:r w:rsidRPr="00715D2F">
        <w:rPr>
          <w:rFonts w:ascii="Times New Roman" w:eastAsia="Times New Roman" w:hAnsi="Times New Roman" w:cs="Times New Roman"/>
          <w:sz w:val="24"/>
          <w:szCs w:val="24"/>
          <w:lang w:val="en-GB"/>
        </w:rPr>
        <w:t>a valuable asset</w:t>
      </w:r>
      <w:proofErr w:type="gramEnd"/>
      <w:r w:rsidRPr="00715D2F">
        <w:rPr>
          <w:rFonts w:ascii="Times New Roman" w:eastAsia="Times New Roman" w:hAnsi="Times New Roman" w:cs="Times New Roman"/>
          <w:sz w:val="24"/>
          <w:szCs w:val="24"/>
          <w:lang w:val="en-GB"/>
        </w:rPr>
        <w:t xml:space="preserve"> for the company. </w:t>
      </w:r>
    </w:p>
    <w:p w14:paraId="5CCFCE8A" w14:textId="77777777" w:rsidR="0026459A" w:rsidRPr="00715D2F" w:rsidRDefault="00197F59" w:rsidP="00715D2F">
      <w:pPr>
        <w:pStyle w:val="Heading1"/>
        <w:rPr>
          <w:lang w:val="en-GB"/>
        </w:rPr>
      </w:pPr>
      <w:bookmarkStart w:id="5" w:name="_Toc49503016"/>
      <w:r>
        <w:rPr>
          <w:lang w:val="en-GB"/>
        </w:rPr>
        <w:t xml:space="preserve">5. </w:t>
      </w:r>
      <w:r w:rsidR="006F720E" w:rsidRPr="00715D2F">
        <w:rPr>
          <w:lang w:val="en-GB"/>
        </w:rPr>
        <w:t>Applying the model of Gibbs’ reflective cycle for own reflection</w:t>
      </w:r>
      <w:bookmarkEnd w:id="5"/>
    </w:p>
    <w:p w14:paraId="2B337ABF" w14:textId="77777777" w:rsidR="0026459A"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There are various reflective models that can be applied for effective reflective practice. I have implemented </w:t>
      </w:r>
      <w:r w:rsidRPr="00715D2F">
        <w:rPr>
          <w:rFonts w:ascii="Times New Roman" w:eastAsia="Times New Roman" w:hAnsi="Times New Roman" w:cs="Times New Roman"/>
          <w:b/>
          <w:i/>
          <w:sz w:val="24"/>
          <w:szCs w:val="24"/>
          <w:lang w:val="en-GB"/>
        </w:rPr>
        <w:t>Gibbs’ reflective cycle</w:t>
      </w:r>
      <w:r w:rsidRPr="00715D2F">
        <w:rPr>
          <w:rFonts w:ascii="Times New Roman" w:eastAsia="Times New Roman" w:hAnsi="Times New Roman" w:cs="Times New Roman"/>
          <w:sz w:val="24"/>
          <w:szCs w:val="24"/>
          <w:lang w:val="en-GB"/>
        </w:rPr>
        <w:t xml:space="preserve"> for personal reflection. Gibbs’ model is widely used to provide experiential learning by analysing the past experiences and actions of a person. The theory follows six steps, namely, </w:t>
      </w:r>
      <w:r w:rsidRPr="00715D2F">
        <w:rPr>
          <w:rFonts w:ascii="Times New Roman" w:eastAsia="Times New Roman" w:hAnsi="Times New Roman" w:cs="Times New Roman"/>
          <w:b/>
          <w:i/>
          <w:sz w:val="24"/>
          <w:szCs w:val="24"/>
          <w:lang w:val="en-GB"/>
        </w:rPr>
        <w:t>description</w:t>
      </w:r>
      <w:r w:rsidRPr="00715D2F">
        <w:rPr>
          <w:rFonts w:ascii="Times New Roman" w:eastAsia="Times New Roman" w:hAnsi="Times New Roman" w:cs="Times New Roman"/>
          <w:sz w:val="24"/>
          <w:szCs w:val="24"/>
          <w:lang w:val="en-GB"/>
        </w:rPr>
        <w:t xml:space="preserve">, </w:t>
      </w:r>
      <w:r w:rsidRPr="00715D2F">
        <w:rPr>
          <w:rFonts w:ascii="Times New Roman" w:eastAsia="Times New Roman" w:hAnsi="Times New Roman" w:cs="Times New Roman"/>
          <w:b/>
          <w:i/>
          <w:sz w:val="24"/>
          <w:szCs w:val="24"/>
          <w:lang w:val="en-GB"/>
        </w:rPr>
        <w:t>feelings</w:t>
      </w:r>
      <w:r w:rsidRPr="00715D2F">
        <w:rPr>
          <w:rFonts w:ascii="Times New Roman" w:eastAsia="Times New Roman" w:hAnsi="Times New Roman" w:cs="Times New Roman"/>
          <w:sz w:val="24"/>
          <w:szCs w:val="24"/>
          <w:lang w:val="en-GB"/>
        </w:rPr>
        <w:t xml:space="preserve">, </w:t>
      </w:r>
      <w:r w:rsidRPr="00715D2F">
        <w:rPr>
          <w:rFonts w:ascii="Times New Roman" w:eastAsia="Times New Roman" w:hAnsi="Times New Roman" w:cs="Times New Roman"/>
          <w:b/>
          <w:i/>
          <w:sz w:val="24"/>
          <w:szCs w:val="24"/>
          <w:lang w:val="en-GB"/>
        </w:rPr>
        <w:t>evaluation</w:t>
      </w:r>
      <w:r w:rsidRPr="00715D2F">
        <w:rPr>
          <w:rFonts w:ascii="Times New Roman" w:eastAsia="Times New Roman" w:hAnsi="Times New Roman" w:cs="Times New Roman"/>
          <w:sz w:val="24"/>
          <w:szCs w:val="24"/>
          <w:lang w:val="en-GB"/>
        </w:rPr>
        <w:t xml:space="preserve">, </w:t>
      </w:r>
      <w:r w:rsidRPr="00715D2F">
        <w:rPr>
          <w:rFonts w:ascii="Times New Roman" w:eastAsia="Times New Roman" w:hAnsi="Times New Roman" w:cs="Times New Roman"/>
          <w:b/>
          <w:i/>
          <w:sz w:val="24"/>
          <w:szCs w:val="24"/>
          <w:lang w:val="en-GB"/>
        </w:rPr>
        <w:t>analysis</w:t>
      </w:r>
      <w:r w:rsidRPr="00715D2F">
        <w:rPr>
          <w:rFonts w:ascii="Times New Roman" w:eastAsia="Times New Roman" w:hAnsi="Times New Roman" w:cs="Times New Roman"/>
          <w:sz w:val="24"/>
          <w:szCs w:val="24"/>
          <w:lang w:val="en-GB"/>
        </w:rPr>
        <w:t xml:space="preserve">, </w:t>
      </w:r>
      <w:r w:rsidRPr="00715D2F">
        <w:rPr>
          <w:rFonts w:ascii="Times New Roman" w:eastAsia="Times New Roman" w:hAnsi="Times New Roman" w:cs="Times New Roman"/>
          <w:b/>
          <w:i/>
          <w:sz w:val="24"/>
          <w:szCs w:val="24"/>
          <w:lang w:val="en-GB"/>
        </w:rPr>
        <w:t>conclusion</w:t>
      </w:r>
      <w:r w:rsidRPr="00715D2F">
        <w:rPr>
          <w:rFonts w:ascii="Times New Roman" w:eastAsia="Times New Roman" w:hAnsi="Times New Roman" w:cs="Times New Roman"/>
          <w:sz w:val="24"/>
          <w:szCs w:val="24"/>
          <w:lang w:val="en-GB"/>
        </w:rPr>
        <w:t xml:space="preserve">, and </w:t>
      </w:r>
      <w:r w:rsidRPr="00715D2F">
        <w:rPr>
          <w:rFonts w:ascii="Times New Roman" w:eastAsia="Times New Roman" w:hAnsi="Times New Roman" w:cs="Times New Roman"/>
          <w:b/>
          <w:i/>
          <w:sz w:val="24"/>
          <w:szCs w:val="24"/>
          <w:lang w:val="en-GB"/>
        </w:rPr>
        <w:t xml:space="preserve">action plan </w:t>
      </w:r>
      <w:r w:rsidRPr="00715D2F">
        <w:rPr>
          <w:rFonts w:ascii="Times New Roman" w:eastAsia="Times New Roman" w:hAnsi="Times New Roman" w:cs="Times New Roman"/>
          <w:sz w:val="24"/>
          <w:szCs w:val="24"/>
          <w:lang w:val="en-GB"/>
        </w:rPr>
        <w:t xml:space="preserve">(Li </w:t>
      </w:r>
      <w:r w:rsidRPr="00715D2F">
        <w:rPr>
          <w:rFonts w:ascii="Times New Roman" w:eastAsia="Times New Roman" w:hAnsi="Times New Roman" w:cs="Times New Roman"/>
          <w:i/>
          <w:sz w:val="24"/>
          <w:szCs w:val="24"/>
          <w:lang w:val="en-GB"/>
        </w:rPr>
        <w:t>et al</w:t>
      </w:r>
      <w:r w:rsidR="00E506A9">
        <w:rPr>
          <w:rFonts w:ascii="Times New Roman" w:eastAsia="Times New Roman" w:hAnsi="Times New Roman" w:cs="Times New Roman"/>
          <w:sz w:val="24"/>
          <w:szCs w:val="24"/>
          <w:lang w:val="en-GB"/>
        </w:rPr>
        <w:t>.</w:t>
      </w:r>
      <w:r w:rsidRPr="00715D2F">
        <w:rPr>
          <w:rFonts w:ascii="Times New Roman" w:eastAsia="Times New Roman" w:hAnsi="Times New Roman" w:cs="Times New Roman"/>
          <w:sz w:val="24"/>
          <w:szCs w:val="24"/>
          <w:lang w:val="en-GB"/>
        </w:rPr>
        <w:t xml:space="preserve"> 2020).</w:t>
      </w:r>
    </w:p>
    <w:p w14:paraId="70F8B977" w14:textId="77777777" w:rsidR="007A388C"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The initial step of </w:t>
      </w:r>
      <w:r w:rsidRPr="00715D2F">
        <w:rPr>
          <w:rFonts w:ascii="Times New Roman" w:eastAsia="Times New Roman" w:hAnsi="Times New Roman" w:cs="Times New Roman"/>
          <w:b/>
          <w:i/>
          <w:sz w:val="24"/>
          <w:szCs w:val="24"/>
          <w:lang w:val="en-GB"/>
        </w:rPr>
        <w:t xml:space="preserve">description </w:t>
      </w:r>
      <w:r w:rsidRPr="00715D2F">
        <w:rPr>
          <w:rFonts w:ascii="Times New Roman" w:eastAsia="Times New Roman" w:hAnsi="Times New Roman" w:cs="Times New Roman"/>
          <w:sz w:val="24"/>
          <w:szCs w:val="24"/>
          <w:lang w:val="en-GB"/>
        </w:rPr>
        <w:t>aims to describe the experience a person has gone through in recent times</w:t>
      </w:r>
      <w:r w:rsidR="00E506A9">
        <w:rPr>
          <w:rFonts w:ascii="Times New Roman" w:eastAsia="Times New Roman" w:hAnsi="Times New Roman" w:cs="Times New Roman"/>
          <w:sz w:val="24"/>
          <w:szCs w:val="24"/>
          <w:lang w:val="en-GB"/>
        </w:rPr>
        <w:t xml:space="preserve"> (</w:t>
      </w:r>
      <w:proofErr w:type="spellStart"/>
      <w:r w:rsidR="00E506A9" w:rsidRPr="00715D2F">
        <w:rPr>
          <w:rFonts w:ascii="Times New Roman" w:eastAsia="Times New Roman" w:hAnsi="Times New Roman" w:cs="Times New Roman"/>
          <w:sz w:val="24"/>
          <w:szCs w:val="24"/>
          <w:highlight w:val="white"/>
          <w:lang w:val="en-GB"/>
        </w:rPr>
        <w:t>Pluchevckaya</w:t>
      </w:r>
      <w:proofErr w:type="spellEnd"/>
      <w:r w:rsidR="00E506A9" w:rsidRPr="00715D2F">
        <w:rPr>
          <w:rFonts w:ascii="Times New Roman" w:eastAsia="Times New Roman" w:hAnsi="Times New Roman" w:cs="Times New Roman"/>
          <w:sz w:val="24"/>
          <w:szCs w:val="24"/>
          <w:highlight w:val="white"/>
          <w:lang w:val="en-GB"/>
        </w:rPr>
        <w:t xml:space="preserve"> </w:t>
      </w:r>
      <w:r w:rsidR="00E506A9" w:rsidRPr="00715D2F">
        <w:rPr>
          <w:rFonts w:ascii="Times New Roman" w:eastAsia="Times New Roman" w:hAnsi="Times New Roman" w:cs="Times New Roman"/>
          <w:i/>
          <w:sz w:val="24"/>
          <w:szCs w:val="24"/>
          <w:highlight w:val="white"/>
          <w:lang w:val="en-GB"/>
        </w:rPr>
        <w:t>et al.</w:t>
      </w:r>
      <w:r w:rsidR="00E506A9" w:rsidRPr="00715D2F">
        <w:rPr>
          <w:rFonts w:ascii="Times New Roman" w:eastAsia="Times New Roman" w:hAnsi="Times New Roman" w:cs="Times New Roman"/>
          <w:sz w:val="24"/>
          <w:szCs w:val="24"/>
          <w:highlight w:val="white"/>
          <w:lang w:val="en-GB"/>
        </w:rPr>
        <w:t xml:space="preserve"> 2017</w:t>
      </w:r>
      <w:r w:rsidR="00E506A9">
        <w:rPr>
          <w:rFonts w:ascii="Times New Roman" w:eastAsia="Times New Roman" w:hAnsi="Times New Roman" w:cs="Times New Roman"/>
          <w:sz w:val="24"/>
          <w:szCs w:val="24"/>
          <w:lang w:val="en-GB"/>
        </w:rPr>
        <w:t>)</w:t>
      </w:r>
      <w:r w:rsidRPr="00715D2F">
        <w:rPr>
          <w:rFonts w:ascii="Times New Roman" w:eastAsia="Times New Roman" w:hAnsi="Times New Roman" w:cs="Times New Roman"/>
          <w:sz w:val="24"/>
          <w:szCs w:val="24"/>
          <w:lang w:val="en-GB"/>
        </w:rPr>
        <w:t xml:space="preserve">. As a retail worker, I once had to handle a heated argument between two customers at the cash counter while they were standing in the queue to check out their </w:t>
      </w:r>
      <w:r w:rsidR="003D2D20" w:rsidRPr="00715D2F">
        <w:rPr>
          <w:rFonts w:ascii="Times New Roman" w:eastAsia="Times New Roman" w:hAnsi="Times New Roman" w:cs="Times New Roman"/>
          <w:sz w:val="24"/>
          <w:szCs w:val="24"/>
          <w:lang w:val="en-GB"/>
        </w:rPr>
        <w:t>purchased items</w:t>
      </w:r>
      <w:r w:rsidRPr="00715D2F">
        <w:rPr>
          <w:rFonts w:ascii="Times New Roman" w:eastAsia="Times New Roman" w:hAnsi="Times New Roman" w:cs="Times New Roman"/>
          <w:sz w:val="24"/>
          <w:szCs w:val="24"/>
          <w:lang w:val="en-GB"/>
        </w:rPr>
        <w:t xml:space="preserve"> at our store. One of the customers supposedly cut the queue, which led to the argument. Although I tried to resolve this issue, </w:t>
      </w:r>
      <w:proofErr w:type="gramStart"/>
      <w:r w:rsidRPr="00715D2F">
        <w:rPr>
          <w:rFonts w:ascii="Times New Roman" w:eastAsia="Times New Roman" w:hAnsi="Times New Roman" w:cs="Times New Roman"/>
          <w:sz w:val="24"/>
          <w:szCs w:val="24"/>
          <w:lang w:val="en-GB"/>
        </w:rPr>
        <w:t>ultimately</w:t>
      </w:r>
      <w:proofErr w:type="gramEnd"/>
      <w:r w:rsidRPr="00715D2F">
        <w:rPr>
          <w:rFonts w:ascii="Times New Roman" w:eastAsia="Times New Roman" w:hAnsi="Times New Roman" w:cs="Times New Roman"/>
          <w:sz w:val="24"/>
          <w:szCs w:val="24"/>
          <w:lang w:val="en-GB"/>
        </w:rPr>
        <w:t xml:space="preserve"> I needed to call my supervisor as things were getting violin and out-of-hand. My supervisor came and efficiently managed the conflict, and all left the store without any major grievances. By implementing the Gibbs’ model, I was able to understand my </w:t>
      </w:r>
      <w:r w:rsidRPr="00715D2F">
        <w:rPr>
          <w:rFonts w:ascii="Times New Roman" w:eastAsia="Times New Roman" w:hAnsi="Times New Roman" w:cs="Times New Roman"/>
          <w:b/>
          <w:i/>
          <w:sz w:val="24"/>
          <w:szCs w:val="24"/>
          <w:lang w:val="en-GB"/>
        </w:rPr>
        <w:t xml:space="preserve">feelings </w:t>
      </w:r>
      <w:r w:rsidRPr="00715D2F">
        <w:rPr>
          <w:rFonts w:ascii="Times New Roman" w:eastAsia="Times New Roman" w:hAnsi="Times New Roman" w:cs="Times New Roman"/>
          <w:sz w:val="24"/>
          <w:szCs w:val="24"/>
          <w:lang w:val="en-GB"/>
        </w:rPr>
        <w:t xml:space="preserve">that I had gone through </w:t>
      </w:r>
      <w:r w:rsidRPr="00715D2F">
        <w:rPr>
          <w:rFonts w:ascii="Times New Roman" w:eastAsia="Times New Roman" w:hAnsi="Times New Roman" w:cs="Times New Roman"/>
          <w:sz w:val="24"/>
          <w:szCs w:val="24"/>
          <w:lang w:val="en-GB"/>
        </w:rPr>
        <w:lastRenderedPageBreak/>
        <w:t xml:space="preserve">during that experience. Thus, it has been effective in explaining the feelings behind my actions during that </w:t>
      </w:r>
      <w:proofErr w:type="gramStart"/>
      <w:r w:rsidRPr="00715D2F">
        <w:rPr>
          <w:rFonts w:ascii="Times New Roman" w:eastAsia="Times New Roman" w:hAnsi="Times New Roman" w:cs="Times New Roman"/>
          <w:sz w:val="24"/>
          <w:szCs w:val="24"/>
          <w:lang w:val="en-GB"/>
        </w:rPr>
        <w:t>particular incident</w:t>
      </w:r>
      <w:proofErr w:type="gramEnd"/>
      <w:r w:rsidRPr="00715D2F">
        <w:rPr>
          <w:rFonts w:ascii="Times New Roman" w:eastAsia="Times New Roman" w:hAnsi="Times New Roman" w:cs="Times New Roman"/>
          <w:sz w:val="24"/>
          <w:szCs w:val="24"/>
          <w:lang w:val="en-GB"/>
        </w:rPr>
        <w:t xml:space="preserve"> (</w:t>
      </w:r>
      <w:proofErr w:type="spellStart"/>
      <w:r w:rsidRPr="00715D2F">
        <w:rPr>
          <w:rFonts w:ascii="Times New Roman" w:eastAsia="Times New Roman" w:hAnsi="Times New Roman" w:cs="Times New Roman"/>
          <w:sz w:val="24"/>
          <w:szCs w:val="24"/>
          <w:highlight w:val="white"/>
          <w:lang w:val="en-GB"/>
        </w:rPr>
        <w:t>Tawanwongsri</w:t>
      </w:r>
      <w:proofErr w:type="spellEnd"/>
      <w:r w:rsidRPr="00715D2F">
        <w:rPr>
          <w:rFonts w:ascii="Times New Roman" w:eastAsia="Times New Roman" w:hAnsi="Times New Roman" w:cs="Times New Roman"/>
          <w:sz w:val="24"/>
          <w:szCs w:val="24"/>
          <w:highlight w:val="white"/>
          <w:lang w:val="en-GB"/>
        </w:rPr>
        <w:t xml:space="preserve"> and </w:t>
      </w:r>
      <w:proofErr w:type="spellStart"/>
      <w:r w:rsidRPr="00715D2F">
        <w:rPr>
          <w:rFonts w:ascii="Times New Roman" w:eastAsia="Times New Roman" w:hAnsi="Times New Roman" w:cs="Times New Roman"/>
          <w:sz w:val="24"/>
          <w:szCs w:val="24"/>
          <w:highlight w:val="white"/>
          <w:lang w:val="en-GB"/>
        </w:rPr>
        <w:t>Phenwan</w:t>
      </w:r>
      <w:proofErr w:type="spellEnd"/>
      <w:r w:rsidRPr="00715D2F">
        <w:rPr>
          <w:rFonts w:ascii="Times New Roman" w:eastAsia="Times New Roman" w:hAnsi="Times New Roman" w:cs="Times New Roman"/>
          <w:sz w:val="24"/>
          <w:szCs w:val="24"/>
          <w:highlight w:val="white"/>
          <w:lang w:val="en-GB"/>
        </w:rPr>
        <w:t>, 2019</w:t>
      </w:r>
      <w:r w:rsidRPr="00715D2F">
        <w:rPr>
          <w:rFonts w:ascii="Times New Roman" w:eastAsia="Times New Roman" w:hAnsi="Times New Roman" w:cs="Times New Roman"/>
          <w:sz w:val="24"/>
          <w:szCs w:val="24"/>
          <w:lang w:val="en-GB"/>
        </w:rPr>
        <w:t xml:space="preserve">). </w:t>
      </w:r>
    </w:p>
    <w:p w14:paraId="10F00065" w14:textId="77777777" w:rsidR="00476201"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I was feeling utterly helpless and confused during that entire incident, which reflected in any inability to take any effective actions to resolve the issue. As stated by Tanaka </w:t>
      </w:r>
      <w:r w:rsidRPr="00715D2F">
        <w:rPr>
          <w:rFonts w:ascii="Times New Roman" w:eastAsia="Times New Roman" w:hAnsi="Times New Roman" w:cs="Times New Roman"/>
          <w:i/>
          <w:sz w:val="24"/>
          <w:szCs w:val="24"/>
          <w:lang w:val="en-GB"/>
        </w:rPr>
        <w:t>et al</w:t>
      </w:r>
      <w:r w:rsidRPr="00715D2F">
        <w:rPr>
          <w:rFonts w:ascii="Times New Roman" w:eastAsia="Times New Roman" w:hAnsi="Times New Roman" w:cs="Times New Roman"/>
          <w:sz w:val="24"/>
          <w:szCs w:val="24"/>
          <w:lang w:val="en-GB"/>
        </w:rPr>
        <w:t xml:space="preserve">. (2018), the </w:t>
      </w:r>
      <w:r w:rsidRPr="00715D2F">
        <w:rPr>
          <w:rFonts w:ascii="Times New Roman" w:eastAsia="Times New Roman" w:hAnsi="Times New Roman" w:cs="Times New Roman"/>
          <w:b/>
          <w:i/>
          <w:sz w:val="24"/>
          <w:szCs w:val="24"/>
          <w:lang w:val="en-GB"/>
        </w:rPr>
        <w:t xml:space="preserve">evaluation </w:t>
      </w:r>
      <w:r w:rsidRPr="00715D2F">
        <w:rPr>
          <w:rFonts w:ascii="Times New Roman" w:eastAsia="Times New Roman" w:hAnsi="Times New Roman" w:cs="Times New Roman"/>
          <w:sz w:val="24"/>
          <w:szCs w:val="24"/>
          <w:lang w:val="en-GB"/>
        </w:rPr>
        <w:t xml:space="preserve">step is useful in critically evaluating the effects of the experience. It helped me to understand what was positive about the experience and what was not. The experience helped me to identify my lack of conflict management skills. By following the </w:t>
      </w:r>
      <w:r w:rsidRPr="00715D2F">
        <w:rPr>
          <w:rFonts w:ascii="Times New Roman" w:eastAsia="Times New Roman" w:hAnsi="Times New Roman" w:cs="Times New Roman"/>
          <w:b/>
          <w:i/>
          <w:sz w:val="24"/>
          <w:szCs w:val="24"/>
          <w:lang w:val="en-GB"/>
        </w:rPr>
        <w:t xml:space="preserve">analysis </w:t>
      </w:r>
      <w:r w:rsidRPr="00715D2F">
        <w:rPr>
          <w:rFonts w:ascii="Times New Roman" w:eastAsia="Times New Roman" w:hAnsi="Times New Roman" w:cs="Times New Roman"/>
          <w:sz w:val="24"/>
          <w:szCs w:val="24"/>
          <w:lang w:val="en-GB"/>
        </w:rPr>
        <w:t xml:space="preserve">step, I was able to assess how the experience affected me. It helped me to determine the various alternative actions that I could have taken during that experience. </w:t>
      </w:r>
    </w:p>
    <w:p w14:paraId="624BE766" w14:textId="77777777" w:rsidR="0026459A" w:rsidRPr="00715D2F" w:rsidRDefault="00476201" w:rsidP="00715D2F">
      <w:pPr>
        <w:shd w:val="clear" w:color="auto" w:fill="FFFFFF"/>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Contrarily</w:t>
      </w:r>
      <w:r w:rsidR="006F720E" w:rsidRPr="00715D2F">
        <w:rPr>
          <w:rFonts w:ascii="Times New Roman" w:eastAsia="Times New Roman" w:hAnsi="Times New Roman" w:cs="Times New Roman"/>
          <w:sz w:val="24"/>
          <w:szCs w:val="24"/>
          <w:lang w:val="en-GB"/>
        </w:rPr>
        <w:t xml:space="preserve">, the </w:t>
      </w:r>
      <w:r w:rsidR="006F720E" w:rsidRPr="00715D2F">
        <w:rPr>
          <w:rFonts w:ascii="Times New Roman" w:eastAsia="Times New Roman" w:hAnsi="Times New Roman" w:cs="Times New Roman"/>
          <w:b/>
          <w:i/>
          <w:sz w:val="24"/>
          <w:szCs w:val="24"/>
          <w:lang w:val="en-GB"/>
        </w:rPr>
        <w:t xml:space="preserve">conclusion </w:t>
      </w:r>
      <w:r w:rsidR="006F720E" w:rsidRPr="00715D2F">
        <w:rPr>
          <w:rFonts w:ascii="Times New Roman" w:eastAsia="Times New Roman" w:hAnsi="Times New Roman" w:cs="Times New Roman"/>
          <w:sz w:val="24"/>
          <w:szCs w:val="24"/>
          <w:lang w:val="en-GB"/>
        </w:rPr>
        <w:t xml:space="preserve">step has been useful in explaining the strengths and weaknesses of my actions based on their consequences during that </w:t>
      </w:r>
      <w:proofErr w:type="gramStart"/>
      <w:r w:rsidR="006F720E" w:rsidRPr="00715D2F">
        <w:rPr>
          <w:rFonts w:ascii="Times New Roman" w:eastAsia="Times New Roman" w:hAnsi="Times New Roman" w:cs="Times New Roman"/>
          <w:sz w:val="24"/>
          <w:szCs w:val="24"/>
          <w:lang w:val="en-GB"/>
        </w:rPr>
        <w:t>particular incident</w:t>
      </w:r>
      <w:proofErr w:type="gramEnd"/>
      <w:r w:rsidR="006F720E" w:rsidRPr="00715D2F">
        <w:rPr>
          <w:rFonts w:ascii="Times New Roman" w:eastAsia="Times New Roman" w:hAnsi="Times New Roman" w:cs="Times New Roman"/>
          <w:sz w:val="24"/>
          <w:szCs w:val="24"/>
          <w:lang w:val="en-GB"/>
        </w:rPr>
        <w:t xml:space="preserve">. Finally, the step of </w:t>
      </w:r>
      <w:r w:rsidR="006F720E" w:rsidRPr="00715D2F">
        <w:rPr>
          <w:rFonts w:ascii="Times New Roman" w:eastAsia="Times New Roman" w:hAnsi="Times New Roman" w:cs="Times New Roman"/>
          <w:b/>
          <w:i/>
          <w:sz w:val="24"/>
          <w:szCs w:val="24"/>
          <w:lang w:val="en-GB"/>
        </w:rPr>
        <w:t xml:space="preserve">action plan </w:t>
      </w:r>
      <w:r w:rsidR="006F720E" w:rsidRPr="00715D2F">
        <w:rPr>
          <w:rFonts w:ascii="Times New Roman" w:eastAsia="Times New Roman" w:hAnsi="Times New Roman" w:cs="Times New Roman"/>
          <w:sz w:val="24"/>
          <w:szCs w:val="24"/>
          <w:lang w:val="en-GB"/>
        </w:rPr>
        <w:t xml:space="preserve">has enabled me to come up with a personal development plan based on the reflective analysis of my experience so that I can enhance my conflict management skills and further progress towards achieving necessary professional development (Markkanen </w:t>
      </w:r>
      <w:r w:rsidR="006F720E" w:rsidRPr="00715D2F">
        <w:rPr>
          <w:rFonts w:ascii="Times New Roman" w:eastAsia="Times New Roman" w:hAnsi="Times New Roman" w:cs="Times New Roman"/>
          <w:i/>
          <w:sz w:val="24"/>
          <w:szCs w:val="24"/>
          <w:lang w:val="en-GB"/>
        </w:rPr>
        <w:t>et al.</w:t>
      </w:r>
      <w:r w:rsidR="006F720E" w:rsidRPr="00715D2F">
        <w:rPr>
          <w:rFonts w:ascii="Times New Roman" w:eastAsia="Times New Roman" w:hAnsi="Times New Roman" w:cs="Times New Roman"/>
          <w:sz w:val="24"/>
          <w:szCs w:val="24"/>
          <w:lang w:val="en-GB"/>
        </w:rPr>
        <w:t xml:space="preserve"> 2020). Thus, Gibbs’ reflective model has been greatly effective in assisting me to achieve my career goals through professional as well as personal developments. </w:t>
      </w:r>
    </w:p>
    <w:p w14:paraId="14F9238D" w14:textId="77777777" w:rsidR="0026459A" w:rsidRPr="00476201" w:rsidRDefault="006F720E" w:rsidP="00476201">
      <w:pPr>
        <w:shd w:val="clear" w:color="auto" w:fill="FFFFFF"/>
        <w:spacing w:line="360" w:lineRule="auto"/>
        <w:jc w:val="center"/>
        <w:rPr>
          <w:rFonts w:ascii="Times New Roman" w:eastAsia="Times New Roman" w:hAnsi="Times New Roman" w:cs="Times New Roman"/>
          <w:sz w:val="24"/>
          <w:szCs w:val="24"/>
          <w:lang w:val="en-GB"/>
        </w:rPr>
      </w:pPr>
      <w:r w:rsidRPr="00715D2F">
        <w:rPr>
          <w:rFonts w:ascii="Times New Roman" w:eastAsia="Times New Roman" w:hAnsi="Times New Roman" w:cs="Times New Roman"/>
          <w:noProof/>
          <w:sz w:val="24"/>
          <w:szCs w:val="24"/>
          <w:lang w:val="en-GB" w:eastAsia="en-GB"/>
        </w:rPr>
        <w:drawing>
          <wp:inline distT="114300" distB="114300" distL="114300" distR="114300" wp14:anchorId="6A258842" wp14:editId="3CE94763">
            <wp:extent cx="3227444" cy="3614738"/>
            <wp:effectExtent l="19050" t="19050" r="11056" b="23812"/>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27444" cy="3614738"/>
                    </a:xfrm>
                    <a:prstGeom prst="rect">
                      <a:avLst/>
                    </a:prstGeom>
                    <a:ln>
                      <a:solidFill>
                        <a:schemeClr val="tx1"/>
                      </a:solidFill>
                    </a:ln>
                  </pic:spPr>
                </pic:pic>
              </a:graphicData>
            </a:graphic>
          </wp:inline>
        </w:drawing>
      </w:r>
    </w:p>
    <w:p w14:paraId="34D5967D"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Figure</w:t>
      </w:r>
      <w:r w:rsidR="00476201">
        <w:rPr>
          <w:rFonts w:ascii="Times New Roman" w:eastAsia="Times New Roman" w:hAnsi="Times New Roman" w:cs="Times New Roman"/>
          <w:b/>
          <w:sz w:val="24"/>
          <w:szCs w:val="24"/>
          <w:lang w:val="en-GB"/>
        </w:rPr>
        <w:t xml:space="preserve"> 1</w:t>
      </w:r>
      <w:r w:rsidRPr="00715D2F">
        <w:rPr>
          <w:rFonts w:ascii="Times New Roman" w:eastAsia="Times New Roman" w:hAnsi="Times New Roman" w:cs="Times New Roman"/>
          <w:b/>
          <w:sz w:val="24"/>
          <w:szCs w:val="24"/>
          <w:lang w:val="en-GB"/>
        </w:rPr>
        <w:t>: Gibbs’ reflective cycle</w:t>
      </w:r>
    </w:p>
    <w:p w14:paraId="00FB1115"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(Source: Based on Li </w:t>
      </w:r>
      <w:r w:rsidRPr="00715D2F">
        <w:rPr>
          <w:rFonts w:ascii="Times New Roman" w:eastAsia="Times New Roman" w:hAnsi="Times New Roman" w:cs="Times New Roman"/>
          <w:i/>
          <w:sz w:val="24"/>
          <w:szCs w:val="24"/>
          <w:lang w:val="en-GB"/>
        </w:rPr>
        <w:t>et al</w:t>
      </w:r>
      <w:r w:rsidR="00476201">
        <w:rPr>
          <w:rFonts w:ascii="Times New Roman" w:eastAsia="Times New Roman" w:hAnsi="Times New Roman" w:cs="Times New Roman"/>
          <w:sz w:val="24"/>
          <w:szCs w:val="24"/>
          <w:lang w:val="en-GB"/>
        </w:rPr>
        <w:t>.</w:t>
      </w:r>
      <w:r w:rsidRPr="00715D2F">
        <w:rPr>
          <w:rFonts w:ascii="Times New Roman" w:eastAsia="Times New Roman" w:hAnsi="Times New Roman" w:cs="Times New Roman"/>
          <w:sz w:val="24"/>
          <w:szCs w:val="24"/>
          <w:lang w:val="en-GB"/>
        </w:rPr>
        <w:t xml:space="preserve"> 2020)</w:t>
      </w:r>
    </w:p>
    <w:p w14:paraId="3ACAF3AC" w14:textId="77777777" w:rsidR="0026459A" w:rsidRPr="00715D2F" w:rsidRDefault="00197F59" w:rsidP="00715D2F">
      <w:pPr>
        <w:pStyle w:val="Heading1"/>
        <w:rPr>
          <w:lang w:val="en-GB"/>
        </w:rPr>
      </w:pPr>
      <w:bookmarkStart w:id="6" w:name="_Toc49503017"/>
      <w:r>
        <w:rPr>
          <w:lang w:val="en-GB"/>
        </w:rPr>
        <w:lastRenderedPageBreak/>
        <w:t xml:space="preserve">6. </w:t>
      </w:r>
      <w:r w:rsidR="006F720E" w:rsidRPr="00715D2F">
        <w:rPr>
          <w:lang w:val="en-GB"/>
        </w:rPr>
        <w:t>Developing personal action plan using SMART framework</w:t>
      </w:r>
      <w:bookmarkEnd w:id="6"/>
    </w:p>
    <w:p w14:paraId="16F2EB4C" w14:textId="77777777" w:rsidR="0026459A" w:rsidRPr="00715D2F" w:rsidRDefault="00197F59" w:rsidP="00715D2F">
      <w:pPr>
        <w:pStyle w:val="Heading2"/>
        <w:rPr>
          <w:lang w:val="en-GB"/>
        </w:rPr>
      </w:pPr>
      <w:bookmarkStart w:id="7" w:name="_Toc49503018"/>
      <w:r>
        <w:rPr>
          <w:lang w:val="en-GB"/>
        </w:rPr>
        <w:t xml:space="preserve">6.1 </w:t>
      </w:r>
      <w:r w:rsidR="006F720E" w:rsidRPr="00715D2F">
        <w:rPr>
          <w:lang w:val="en-GB"/>
        </w:rPr>
        <w:t>Short-term plan (6 months)</w:t>
      </w:r>
      <w:bookmarkEnd w:id="7"/>
    </w:p>
    <w:tbl>
      <w:tblPr>
        <w:tblStyle w:val="a0"/>
        <w:tblW w:w="9424"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337"/>
        <w:gridCol w:w="7087"/>
      </w:tblGrid>
      <w:tr w:rsidR="00715D2F" w:rsidRPr="00715D2F" w14:paraId="31EF7C3E" w14:textId="77777777" w:rsidTr="00464716">
        <w:tc>
          <w:tcPr>
            <w:tcW w:w="2337" w:type="dxa"/>
            <w:shd w:val="clear" w:color="auto" w:fill="auto"/>
            <w:tcMar>
              <w:top w:w="100" w:type="dxa"/>
              <w:left w:w="100" w:type="dxa"/>
              <w:bottom w:w="100" w:type="dxa"/>
              <w:right w:w="100" w:type="dxa"/>
            </w:tcMar>
          </w:tcPr>
          <w:p w14:paraId="00399170"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 xml:space="preserve">Factors </w:t>
            </w:r>
          </w:p>
        </w:tc>
        <w:tc>
          <w:tcPr>
            <w:tcW w:w="7087" w:type="dxa"/>
            <w:shd w:val="clear" w:color="auto" w:fill="auto"/>
            <w:tcMar>
              <w:top w:w="100" w:type="dxa"/>
              <w:left w:w="100" w:type="dxa"/>
              <w:bottom w:w="100" w:type="dxa"/>
              <w:right w:w="100" w:type="dxa"/>
            </w:tcMar>
          </w:tcPr>
          <w:p w14:paraId="3B8D2C76"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 xml:space="preserve">Targets </w:t>
            </w:r>
          </w:p>
        </w:tc>
      </w:tr>
      <w:tr w:rsidR="00715D2F" w:rsidRPr="00715D2F" w14:paraId="0CD73F3C" w14:textId="77777777" w:rsidTr="00464716">
        <w:tc>
          <w:tcPr>
            <w:tcW w:w="2337" w:type="dxa"/>
            <w:shd w:val="clear" w:color="auto" w:fill="auto"/>
            <w:tcMar>
              <w:top w:w="100" w:type="dxa"/>
              <w:left w:w="100" w:type="dxa"/>
              <w:bottom w:w="100" w:type="dxa"/>
              <w:right w:w="100" w:type="dxa"/>
            </w:tcMar>
          </w:tcPr>
          <w:p w14:paraId="4B7E226D"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Specific (S)</w:t>
            </w:r>
          </w:p>
        </w:tc>
        <w:tc>
          <w:tcPr>
            <w:tcW w:w="7087" w:type="dxa"/>
            <w:shd w:val="clear" w:color="auto" w:fill="auto"/>
            <w:tcMar>
              <w:top w:w="100" w:type="dxa"/>
              <w:left w:w="100" w:type="dxa"/>
              <w:bottom w:w="100" w:type="dxa"/>
              <w:right w:w="100" w:type="dxa"/>
            </w:tcMar>
          </w:tcPr>
          <w:p w14:paraId="40FB8983"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Attending seminars and workshops regarding conflict management</w:t>
            </w:r>
            <w:r w:rsidR="009E6B74" w:rsidRPr="00715D2F">
              <w:rPr>
                <w:rFonts w:ascii="Times New Roman" w:eastAsia="Times New Roman" w:hAnsi="Times New Roman" w:cs="Times New Roman"/>
                <w:sz w:val="24"/>
                <w:szCs w:val="24"/>
                <w:lang w:val="en-GB"/>
              </w:rPr>
              <w:t xml:space="preserve"> and </w:t>
            </w:r>
            <w:r w:rsidR="003D2D20" w:rsidRPr="00715D2F">
              <w:rPr>
                <w:rFonts w:ascii="Times New Roman" w:eastAsia="Times New Roman" w:hAnsi="Times New Roman" w:cs="Times New Roman"/>
                <w:sz w:val="24"/>
                <w:szCs w:val="24"/>
                <w:lang w:val="en-GB"/>
              </w:rPr>
              <w:t>Enrol</w:t>
            </w:r>
            <w:r w:rsidRPr="00715D2F">
              <w:rPr>
                <w:rFonts w:ascii="Times New Roman" w:eastAsia="Times New Roman" w:hAnsi="Times New Roman" w:cs="Times New Roman"/>
                <w:sz w:val="24"/>
                <w:szCs w:val="24"/>
                <w:lang w:val="en-GB"/>
              </w:rPr>
              <w:t xml:space="preserve"> for formal training sessions under the supervision of a qualified trainer to improve my skill to deal with conflict at workplace </w:t>
            </w:r>
          </w:p>
        </w:tc>
      </w:tr>
      <w:tr w:rsidR="00715D2F" w:rsidRPr="00715D2F" w14:paraId="4E9C6A81" w14:textId="77777777" w:rsidTr="00464716">
        <w:tc>
          <w:tcPr>
            <w:tcW w:w="2337" w:type="dxa"/>
            <w:shd w:val="clear" w:color="auto" w:fill="auto"/>
            <w:tcMar>
              <w:top w:w="100" w:type="dxa"/>
              <w:left w:w="100" w:type="dxa"/>
              <w:bottom w:w="100" w:type="dxa"/>
              <w:right w:w="100" w:type="dxa"/>
            </w:tcMar>
          </w:tcPr>
          <w:p w14:paraId="38A18FB4"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Measurable (M)</w:t>
            </w:r>
          </w:p>
        </w:tc>
        <w:tc>
          <w:tcPr>
            <w:tcW w:w="7087" w:type="dxa"/>
            <w:shd w:val="clear" w:color="auto" w:fill="auto"/>
            <w:tcMar>
              <w:top w:w="100" w:type="dxa"/>
              <w:left w:w="100" w:type="dxa"/>
              <w:bottom w:w="100" w:type="dxa"/>
              <w:right w:w="100" w:type="dxa"/>
            </w:tcMar>
          </w:tcPr>
          <w:p w14:paraId="2912BAFE"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My improvement can be measured by achieving the training completion certificate. </w:t>
            </w:r>
          </w:p>
        </w:tc>
      </w:tr>
      <w:tr w:rsidR="00715D2F" w:rsidRPr="00715D2F" w14:paraId="410BB084" w14:textId="77777777" w:rsidTr="00464716">
        <w:tc>
          <w:tcPr>
            <w:tcW w:w="2337" w:type="dxa"/>
            <w:shd w:val="clear" w:color="auto" w:fill="auto"/>
            <w:tcMar>
              <w:top w:w="100" w:type="dxa"/>
              <w:left w:w="100" w:type="dxa"/>
              <w:bottom w:w="100" w:type="dxa"/>
              <w:right w:w="100" w:type="dxa"/>
            </w:tcMar>
          </w:tcPr>
          <w:p w14:paraId="61AEB499"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Achievable (A)</w:t>
            </w:r>
          </w:p>
        </w:tc>
        <w:tc>
          <w:tcPr>
            <w:tcW w:w="7087" w:type="dxa"/>
            <w:shd w:val="clear" w:color="auto" w:fill="auto"/>
            <w:tcMar>
              <w:top w:w="100" w:type="dxa"/>
              <w:left w:w="100" w:type="dxa"/>
              <w:bottom w:w="100" w:type="dxa"/>
              <w:right w:w="100" w:type="dxa"/>
            </w:tcMar>
          </w:tcPr>
          <w:p w14:paraId="06533457"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The target is achievable through extensive training and doing necessary homework related to conflict management.</w:t>
            </w:r>
          </w:p>
        </w:tc>
      </w:tr>
      <w:tr w:rsidR="00715D2F" w:rsidRPr="00715D2F" w14:paraId="18F752DC" w14:textId="77777777" w:rsidTr="00464716">
        <w:tc>
          <w:tcPr>
            <w:tcW w:w="2337" w:type="dxa"/>
            <w:shd w:val="clear" w:color="auto" w:fill="auto"/>
            <w:tcMar>
              <w:top w:w="100" w:type="dxa"/>
              <w:left w:w="100" w:type="dxa"/>
              <w:bottom w:w="100" w:type="dxa"/>
              <w:right w:w="100" w:type="dxa"/>
            </w:tcMar>
          </w:tcPr>
          <w:p w14:paraId="787F99A8"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Realistic (R)</w:t>
            </w:r>
          </w:p>
        </w:tc>
        <w:tc>
          <w:tcPr>
            <w:tcW w:w="7087" w:type="dxa"/>
            <w:shd w:val="clear" w:color="auto" w:fill="auto"/>
            <w:tcMar>
              <w:top w:w="100" w:type="dxa"/>
              <w:left w:w="100" w:type="dxa"/>
              <w:bottom w:w="100" w:type="dxa"/>
              <w:right w:w="100" w:type="dxa"/>
            </w:tcMar>
          </w:tcPr>
          <w:p w14:paraId="5236BCD7"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By improving my conflict management skills, I will be able to handle various crisis situations at the workplace. Thus, the target is realistic.  </w:t>
            </w:r>
          </w:p>
        </w:tc>
      </w:tr>
      <w:tr w:rsidR="00715D2F" w:rsidRPr="00715D2F" w14:paraId="72BEC351" w14:textId="77777777" w:rsidTr="00464716">
        <w:tc>
          <w:tcPr>
            <w:tcW w:w="2337" w:type="dxa"/>
            <w:shd w:val="clear" w:color="auto" w:fill="auto"/>
            <w:tcMar>
              <w:top w:w="100" w:type="dxa"/>
              <w:left w:w="100" w:type="dxa"/>
              <w:bottom w:w="100" w:type="dxa"/>
              <w:right w:w="100" w:type="dxa"/>
            </w:tcMar>
          </w:tcPr>
          <w:p w14:paraId="633271B9"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Time-bound (T)</w:t>
            </w:r>
          </w:p>
        </w:tc>
        <w:tc>
          <w:tcPr>
            <w:tcW w:w="7087" w:type="dxa"/>
            <w:shd w:val="clear" w:color="auto" w:fill="auto"/>
            <w:tcMar>
              <w:top w:w="100" w:type="dxa"/>
              <w:left w:w="100" w:type="dxa"/>
              <w:bottom w:w="100" w:type="dxa"/>
              <w:right w:w="100" w:type="dxa"/>
            </w:tcMar>
          </w:tcPr>
          <w:p w14:paraId="2141C211" w14:textId="77777777" w:rsidR="0026459A" w:rsidRPr="00715D2F" w:rsidRDefault="006F720E" w:rsidP="00715D2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I will focus on achieving the target of improving my conflict management abilities within the time span of 6 months. </w:t>
            </w:r>
          </w:p>
        </w:tc>
      </w:tr>
    </w:tbl>
    <w:p w14:paraId="1B57DCA9" w14:textId="77777777" w:rsidR="0026459A" w:rsidRPr="00715D2F" w:rsidRDefault="0026459A" w:rsidP="00715D2F">
      <w:pPr>
        <w:shd w:val="clear" w:color="auto" w:fill="FFFFFF"/>
        <w:spacing w:line="360" w:lineRule="auto"/>
        <w:jc w:val="both"/>
        <w:rPr>
          <w:rFonts w:ascii="Times New Roman" w:eastAsia="Times New Roman" w:hAnsi="Times New Roman" w:cs="Times New Roman"/>
          <w:sz w:val="24"/>
          <w:szCs w:val="24"/>
          <w:lang w:val="en-GB"/>
        </w:rPr>
      </w:pPr>
    </w:p>
    <w:p w14:paraId="14B8F7F8"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Table 2: Short-term action plan based on SMART framework</w:t>
      </w:r>
    </w:p>
    <w:p w14:paraId="170D9DE4"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w:t>
      </w:r>
      <w:r w:rsidR="00464716">
        <w:rPr>
          <w:rFonts w:ascii="Times New Roman" w:eastAsia="Times New Roman" w:hAnsi="Times New Roman" w:cs="Times New Roman"/>
          <w:sz w:val="24"/>
          <w:szCs w:val="24"/>
          <w:lang w:val="en-GB"/>
        </w:rPr>
        <w:t xml:space="preserve">Source: </w:t>
      </w:r>
      <w:r w:rsidRPr="00715D2F">
        <w:rPr>
          <w:rFonts w:ascii="Times New Roman" w:eastAsia="Times New Roman" w:hAnsi="Times New Roman" w:cs="Times New Roman"/>
          <w:sz w:val="24"/>
          <w:szCs w:val="24"/>
          <w:lang w:val="en-GB"/>
        </w:rPr>
        <w:t>Created by author)</w:t>
      </w:r>
    </w:p>
    <w:p w14:paraId="006F0188" w14:textId="77777777" w:rsidR="0026459A" w:rsidRPr="00715D2F" w:rsidRDefault="00197F59" w:rsidP="00715D2F">
      <w:pPr>
        <w:pStyle w:val="Heading2"/>
        <w:rPr>
          <w:lang w:val="en-GB"/>
        </w:rPr>
      </w:pPr>
      <w:bookmarkStart w:id="8" w:name="_Toc49503019"/>
      <w:r>
        <w:rPr>
          <w:lang w:val="en-GB"/>
        </w:rPr>
        <w:t xml:space="preserve">6.2 </w:t>
      </w:r>
      <w:r w:rsidR="006F720E" w:rsidRPr="00715D2F">
        <w:rPr>
          <w:lang w:val="en-GB"/>
        </w:rPr>
        <w:t>Long-term plan (12 months)</w:t>
      </w:r>
      <w:bookmarkEnd w:id="8"/>
    </w:p>
    <w:tbl>
      <w:tblPr>
        <w:tblStyle w:val="a1"/>
        <w:tblW w:w="9282"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37"/>
        <w:gridCol w:w="6945"/>
      </w:tblGrid>
      <w:tr w:rsidR="00715D2F" w:rsidRPr="00715D2F" w14:paraId="4CAC628E" w14:textId="77777777" w:rsidTr="00464716">
        <w:tc>
          <w:tcPr>
            <w:tcW w:w="2337" w:type="dxa"/>
            <w:shd w:val="clear" w:color="auto" w:fill="auto"/>
            <w:tcMar>
              <w:top w:w="100" w:type="dxa"/>
              <w:left w:w="100" w:type="dxa"/>
              <w:bottom w:w="100" w:type="dxa"/>
              <w:right w:w="100" w:type="dxa"/>
            </w:tcMar>
          </w:tcPr>
          <w:p w14:paraId="3D9A7FBF" w14:textId="77777777" w:rsidR="0026459A" w:rsidRPr="00715D2F" w:rsidRDefault="006F720E" w:rsidP="00715D2F">
            <w:pPr>
              <w:widowControl w:val="0"/>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 xml:space="preserve">Factors </w:t>
            </w:r>
          </w:p>
        </w:tc>
        <w:tc>
          <w:tcPr>
            <w:tcW w:w="6945" w:type="dxa"/>
            <w:shd w:val="clear" w:color="auto" w:fill="auto"/>
            <w:tcMar>
              <w:top w:w="100" w:type="dxa"/>
              <w:left w:w="100" w:type="dxa"/>
              <w:bottom w:w="100" w:type="dxa"/>
              <w:right w:w="100" w:type="dxa"/>
            </w:tcMar>
          </w:tcPr>
          <w:p w14:paraId="6B2384D9" w14:textId="77777777" w:rsidR="0026459A" w:rsidRPr="00715D2F" w:rsidRDefault="006F720E" w:rsidP="00715D2F">
            <w:pPr>
              <w:widowControl w:val="0"/>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 xml:space="preserve">Targets </w:t>
            </w:r>
          </w:p>
        </w:tc>
      </w:tr>
      <w:tr w:rsidR="00715D2F" w:rsidRPr="00715D2F" w14:paraId="535E0DD6" w14:textId="77777777" w:rsidTr="00464716">
        <w:tc>
          <w:tcPr>
            <w:tcW w:w="2337" w:type="dxa"/>
            <w:shd w:val="clear" w:color="auto" w:fill="auto"/>
            <w:tcMar>
              <w:top w:w="100" w:type="dxa"/>
              <w:left w:w="100" w:type="dxa"/>
              <w:bottom w:w="100" w:type="dxa"/>
              <w:right w:w="100" w:type="dxa"/>
            </w:tcMar>
          </w:tcPr>
          <w:p w14:paraId="0C4DC6D1" w14:textId="77777777" w:rsidR="0026459A" w:rsidRPr="00715D2F" w:rsidRDefault="006F720E" w:rsidP="00715D2F">
            <w:pPr>
              <w:widowControl w:val="0"/>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Specific (S)</w:t>
            </w:r>
          </w:p>
        </w:tc>
        <w:tc>
          <w:tcPr>
            <w:tcW w:w="6945" w:type="dxa"/>
            <w:shd w:val="clear" w:color="auto" w:fill="auto"/>
            <w:tcMar>
              <w:top w:w="100" w:type="dxa"/>
              <w:left w:w="100" w:type="dxa"/>
              <w:bottom w:w="100" w:type="dxa"/>
              <w:right w:w="100" w:type="dxa"/>
            </w:tcMar>
          </w:tcPr>
          <w:p w14:paraId="1ED1029D" w14:textId="77777777" w:rsidR="0026459A" w:rsidRPr="00715D2F" w:rsidRDefault="006F720E" w:rsidP="00715D2F">
            <w:pPr>
              <w:widowControl w:val="0"/>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Attend lectures and seminars of influential leaders to learn about exploring and nurturing innovation</w:t>
            </w:r>
            <w:r w:rsidR="001479C8" w:rsidRPr="00715D2F">
              <w:rPr>
                <w:rFonts w:ascii="Times New Roman" w:eastAsia="Times New Roman" w:hAnsi="Times New Roman" w:cs="Times New Roman"/>
                <w:sz w:val="24"/>
                <w:szCs w:val="24"/>
                <w:lang w:val="en-GB"/>
              </w:rPr>
              <w:t xml:space="preserve"> and w</w:t>
            </w:r>
            <w:r w:rsidRPr="00715D2F">
              <w:rPr>
                <w:rFonts w:ascii="Times New Roman" w:eastAsia="Times New Roman" w:hAnsi="Times New Roman" w:cs="Times New Roman"/>
                <w:sz w:val="24"/>
                <w:szCs w:val="24"/>
                <w:lang w:val="en-GB"/>
              </w:rPr>
              <w:t xml:space="preserve">ork on developing innovative skills by participating in interactive training sessions and projects </w:t>
            </w:r>
          </w:p>
        </w:tc>
      </w:tr>
      <w:tr w:rsidR="00715D2F" w:rsidRPr="00715D2F" w14:paraId="64C43EB1" w14:textId="77777777" w:rsidTr="00464716">
        <w:tc>
          <w:tcPr>
            <w:tcW w:w="2337" w:type="dxa"/>
            <w:shd w:val="clear" w:color="auto" w:fill="auto"/>
            <w:tcMar>
              <w:top w:w="100" w:type="dxa"/>
              <w:left w:w="100" w:type="dxa"/>
              <w:bottom w:w="100" w:type="dxa"/>
              <w:right w:w="100" w:type="dxa"/>
            </w:tcMar>
          </w:tcPr>
          <w:p w14:paraId="5A45AB8C" w14:textId="77777777" w:rsidR="0026459A" w:rsidRPr="00715D2F" w:rsidRDefault="006F720E" w:rsidP="00715D2F">
            <w:pPr>
              <w:widowControl w:val="0"/>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Measurable (M)</w:t>
            </w:r>
          </w:p>
        </w:tc>
        <w:tc>
          <w:tcPr>
            <w:tcW w:w="6945" w:type="dxa"/>
            <w:shd w:val="clear" w:color="auto" w:fill="auto"/>
            <w:tcMar>
              <w:top w:w="100" w:type="dxa"/>
              <w:left w:w="100" w:type="dxa"/>
              <w:bottom w:w="100" w:type="dxa"/>
              <w:right w:w="100" w:type="dxa"/>
            </w:tcMar>
          </w:tcPr>
          <w:p w14:paraId="3DD30DC6" w14:textId="77777777" w:rsidR="0026459A" w:rsidRPr="00715D2F" w:rsidRDefault="006F720E" w:rsidP="00715D2F">
            <w:pPr>
              <w:widowControl w:val="0"/>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The improvement can be measured by my ability to generate unique and innovative ideas for enhancing my performance quality. </w:t>
            </w:r>
          </w:p>
        </w:tc>
      </w:tr>
      <w:tr w:rsidR="00715D2F" w:rsidRPr="00715D2F" w14:paraId="141F0D3F" w14:textId="77777777" w:rsidTr="00464716">
        <w:tc>
          <w:tcPr>
            <w:tcW w:w="2337" w:type="dxa"/>
            <w:shd w:val="clear" w:color="auto" w:fill="auto"/>
            <w:tcMar>
              <w:top w:w="100" w:type="dxa"/>
              <w:left w:w="100" w:type="dxa"/>
              <w:bottom w:w="100" w:type="dxa"/>
              <w:right w:w="100" w:type="dxa"/>
            </w:tcMar>
          </w:tcPr>
          <w:p w14:paraId="57A5FD5E" w14:textId="77777777" w:rsidR="0026459A" w:rsidRPr="00715D2F" w:rsidRDefault="006F720E" w:rsidP="00715D2F">
            <w:pPr>
              <w:widowControl w:val="0"/>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Achievable (A)</w:t>
            </w:r>
          </w:p>
        </w:tc>
        <w:tc>
          <w:tcPr>
            <w:tcW w:w="6945" w:type="dxa"/>
            <w:shd w:val="clear" w:color="auto" w:fill="auto"/>
            <w:tcMar>
              <w:top w:w="100" w:type="dxa"/>
              <w:left w:w="100" w:type="dxa"/>
              <w:bottom w:w="100" w:type="dxa"/>
              <w:right w:w="100" w:type="dxa"/>
            </w:tcMar>
          </w:tcPr>
          <w:p w14:paraId="15F5DCA9" w14:textId="77777777" w:rsidR="0026459A" w:rsidRPr="00715D2F" w:rsidRDefault="006F720E" w:rsidP="00715D2F">
            <w:pPr>
              <w:widowControl w:val="0"/>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Developing innovative skills can be a tough task (Cinque, 2016). </w:t>
            </w:r>
            <w:r w:rsidRPr="00715D2F">
              <w:rPr>
                <w:rFonts w:ascii="Times New Roman" w:eastAsia="Times New Roman" w:hAnsi="Times New Roman" w:cs="Times New Roman"/>
                <w:sz w:val="24"/>
                <w:szCs w:val="24"/>
                <w:lang w:val="en-GB"/>
              </w:rPr>
              <w:lastRenderedPageBreak/>
              <w:t xml:space="preserve">However, through proper supervision and hard-work it can be achieved. </w:t>
            </w:r>
          </w:p>
        </w:tc>
      </w:tr>
      <w:tr w:rsidR="00715D2F" w:rsidRPr="00715D2F" w14:paraId="13417955" w14:textId="77777777" w:rsidTr="00464716">
        <w:tc>
          <w:tcPr>
            <w:tcW w:w="2337" w:type="dxa"/>
            <w:shd w:val="clear" w:color="auto" w:fill="auto"/>
            <w:tcMar>
              <w:top w:w="100" w:type="dxa"/>
              <w:left w:w="100" w:type="dxa"/>
              <w:bottom w:w="100" w:type="dxa"/>
              <w:right w:w="100" w:type="dxa"/>
            </w:tcMar>
          </w:tcPr>
          <w:p w14:paraId="064BF92A" w14:textId="77777777" w:rsidR="0026459A" w:rsidRPr="00715D2F" w:rsidRDefault="006F720E" w:rsidP="00715D2F">
            <w:pPr>
              <w:widowControl w:val="0"/>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lastRenderedPageBreak/>
              <w:t>Realistic (R)</w:t>
            </w:r>
          </w:p>
        </w:tc>
        <w:tc>
          <w:tcPr>
            <w:tcW w:w="6945" w:type="dxa"/>
            <w:shd w:val="clear" w:color="auto" w:fill="auto"/>
            <w:tcMar>
              <w:top w:w="100" w:type="dxa"/>
              <w:left w:w="100" w:type="dxa"/>
              <w:bottom w:w="100" w:type="dxa"/>
              <w:right w:w="100" w:type="dxa"/>
            </w:tcMar>
          </w:tcPr>
          <w:p w14:paraId="2BA27A7B" w14:textId="77777777" w:rsidR="0026459A" w:rsidRPr="00715D2F" w:rsidRDefault="006F720E" w:rsidP="00715D2F">
            <w:pPr>
              <w:widowControl w:val="0"/>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As a customer service </w:t>
            </w:r>
            <w:proofErr w:type="gramStart"/>
            <w:r w:rsidRPr="00715D2F">
              <w:rPr>
                <w:rFonts w:ascii="Times New Roman" w:eastAsia="Times New Roman" w:hAnsi="Times New Roman" w:cs="Times New Roman"/>
                <w:sz w:val="24"/>
                <w:szCs w:val="24"/>
                <w:lang w:val="en-GB"/>
              </w:rPr>
              <w:t>worker</w:t>
            </w:r>
            <w:proofErr w:type="gramEnd"/>
            <w:r w:rsidRPr="00715D2F">
              <w:rPr>
                <w:rFonts w:ascii="Times New Roman" w:eastAsia="Times New Roman" w:hAnsi="Times New Roman" w:cs="Times New Roman"/>
                <w:sz w:val="24"/>
                <w:szCs w:val="24"/>
                <w:lang w:val="en-GB"/>
              </w:rPr>
              <w:t xml:space="preserve"> I must be able to develop innovative ideas to enhance the service quality and satisfy customer needs. Thus, the target of nurturing innovation seems to be very realistic. </w:t>
            </w:r>
          </w:p>
        </w:tc>
      </w:tr>
      <w:tr w:rsidR="00715D2F" w:rsidRPr="00715D2F" w14:paraId="66912664" w14:textId="77777777" w:rsidTr="00464716">
        <w:tc>
          <w:tcPr>
            <w:tcW w:w="2337" w:type="dxa"/>
            <w:shd w:val="clear" w:color="auto" w:fill="auto"/>
            <w:tcMar>
              <w:top w:w="100" w:type="dxa"/>
              <w:left w:w="100" w:type="dxa"/>
              <w:bottom w:w="100" w:type="dxa"/>
              <w:right w:w="100" w:type="dxa"/>
            </w:tcMar>
          </w:tcPr>
          <w:p w14:paraId="51D871A4" w14:textId="77777777" w:rsidR="0026459A" w:rsidRPr="00715D2F" w:rsidRDefault="006F720E" w:rsidP="00715D2F">
            <w:pPr>
              <w:widowControl w:val="0"/>
              <w:spacing w:line="360" w:lineRule="auto"/>
              <w:jc w:val="both"/>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Time-bound (T)</w:t>
            </w:r>
          </w:p>
        </w:tc>
        <w:tc>
          <w:tcPr>
            <w:tcW w:w="6945" w:type="dxa"/>
            <w:shd w:val="clear" w:color="auto" w:fill="auto"/>
            <w:tcMar>
              <w:top w:w="100" w:type="dxa"/>
              <w:left w:w="100" w:type="dxa"/>
              <w:bottom w:w="100" w:type="dxa"/>
              <w:right w:w="100" w:type="dxa"/>
            </w:tcMar>
          </w:tcPr>
          <w:p w14:paraId="778C9085" w14:textId="77777777" w:rsidR="0026459A" w:rsidRPr="00715D2F" w:rsidRDefault="006F720E" w:rsidP="00715D2F">
            <w:pPr>
              <w:widowControl w:val="0"/>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I plan to explore my creative potential and enhance my innovative skills within the next 12 months. </w:t>
            </w:r>
          </w:p>
        </w:tc>
      </w:tr>
    </w:tbl>
    <w:p w14:paraId="697AAFB4" w14:textId="77777777" w:rsidR="0026459A" w:rsidRPr="00715D2F" w:rsidRDefault="0026459A" w:rsidP="00715D2F">
      <w:pPr>
        <w:shd w:val="clear" w:color="auto" w:fill="FFFFFF"/>
        <w:spacing w:line="360" w:lineRule="auto"/>
        <w:jc w:val="both"/>
        <w:rPr>
          <w:rFonts w:ascii="Times New Roman" w:eastAsia="Times New Roman" w:hAnsi="Times New Roman" w:cs="Times New Roman"/>
          <w:b/>
          <w:sz w:val="24"/>
          <w:szCs w:val="24"/>
          <w:lang w:val="en-GB"/>
        </w:rPr>
      </w:pPr>
    </w:p>
    <w:p w14:paraId="22B38361" w14:textId="77777777" w:rsidR="0026459A" w:rsidRPr="00715D2F" w:rsidRDefault="003D2D20" w:rsidP="00715D2F">
      <w:pPr>
        <w:shd w:val="clear" w:color="auto" w:fill="FFFFFF"/>
        <w:spacing w:line="360" w:lineRule="auto"/>
        <w:jc w:val="center"/>
        <w:rPr>
          <w:rFonts w:ascii="Times New Roman" w:eastAsia="Times New Roman" w:hAnsi="Times New Roman" w:cs="Times New Roman"/>
          <w:b/>
          <w:sz w:val="24"/>
          <w:szCs w:val="24"/>
          <w:lang w:val="en-GB"/>
        </w:rPr>
      </w:pPr>
      <w:r w:rsidRPr="00715D2F">
        <w:rPr>
          <w:rFonts w:ascii="Times New Roman" w:eastAsia="Times New Roman" w:hAnsi="Times New Roman" w:cs="Times New Roman"/>
          <w:b/>
          <w:sz w:val="24"/>
          <w:szCs w:val="24"/>
          <w:lang w:val="en-GB"/>
        </w:rPr>
        <w:t>Table</w:t>
      </w:r>
      <w:r w:rsidR="006F720E" w:rsidRPr="00715D2F">
        <w:rPr>
          <w:rFonts w:ascii="Times New Roman" w:eastAsia="Times New Roman" w:hAnsi="Times New Roman" w:cs="Times New Roman"/>
          <w:b/>
          <w:sz w:val="24"/>
          <w:szCs w:val="24"/>
          <w:lang w:val="en-GB"/>
        </w:rPr>
        <w:t xml:space="preserve"> 3: Long-term action plan based on SMART framework</w:t>
      </w:r>
    </w:p>
    <w:p w14:paraId="5BC3E4CC" w14:textId="77777777" w:rsidR="0026459A" w:rsidRPr="00715D2F" w:rsidRDefault="006F720E" w:rsidP="00715D2F">
      <w:pPr>
        <w:shd w:val="clear" w:color="auto" w:fill="FFFFFF"/>
        <w:spacing w:line="360" w:lineRule="auto"/>
        <w:jc w:val="center"/>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w:t>
      </w:r>
      <w:r w:rsidR="00464716">
        <w:rPr>
          <w:rFonts w:ascii="Times New Roman" w:eastAsia="Times New Roman" w:hAnsi="Times New Roman" w:cs="Times New Roman"/>
          <w:sz w:val="24"/>
          <w:szCs w:val="24"/>
          <w:lang w:val="en-GB"/>
        </w:rPr>
        <w:t xml:space="preserve">Source: </w:t>
      </w:r>
      <w:r w:rsidRPr="00715D2F">
        <w:rPr>
          <w:rFonts w:ascii="Times New Roman" w:eastAsia="Times New Roman" w:hAnsi="Times New Roman" w:cs="Times New Roman"/>
          <w:sz w:val="24"/>
          <w:szCs w:val="24"/>
          <w:lang w:val="en-GB"/>
        </w:rPr>
        <w:t>Created by author)</w:t>
      </w:r>
    </w:p>
    <w:p w14:paraId="052D47AC" w14:textId="77777777" w:rsidR="0026459A" w:rsidRPr="00715D2F" w:rsidRDefault="006F720E" w:rsidP="00715D2F">
      <w:pPr>
        <w:pStyle w:val="Heading1"/>
        <w:rPr>
          <w:lang w:val="en-GB"/>
        </w:rPr>
      </w:pPr>
      <w:bookmarkStart w:id="9" w:name="_Toc49503020"/>
      <w:r w:rsidRPr="00715D2F">
        <w:rPr>
          <w:lang w:val="en-GB"/>
        </w:rPr>
        <w:t>Conclusion</w:t>
      </w:r>
      <w:bookmarkEnd w:id="9"/>
    </w:p>
    <w:p w14:paraId="352331A1" w14:textId="77777777" w:rsidR="00464716"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From the reflective report, it can be concluded that reflective practice can be an effective method in achieving desired work goals through necessary professional development. Through reflective practice, I have been able to identify my strengths and limitations as a retail worker. It has helped me to identify my areas of development. By performing a personal SWOT analysis based on my reflective practice, along with my professional strengths and weaknesses, I have also been able to identify opportunities that I can gain by improving my professional skills. </w:t>
      </w:r>
    </w:p>
    <w:p w14:paraId="2233C468" w14:textId="77777777" w:rsidR="003D2D20" w:rsidRPr="00715D2F" w:rsidRDefault="006F720E" w:rsidP="00715D2F">
      <w:pPr>
        <w:shd w:val="clear" w:color="auto" w:fill="FFFFFF"/>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The analysis has also been effective in highlighting the probable threats I can face in the job market owing to my professional weaknesses. It can also be concluded that for creating a successful career in a multinational supermarket chain like Lidl, I must be able to strictly follow the company’s Code of Conduct. The Gibbs’ reflective model and the SMART action plan have been greatly helpful in my professional d</w:t>
      </w:r>
      <w:r w:rsidR="003D2D20" w:rsidRPr="00715D2F">
        <w:rPr>
          <w:rFonts w:ascii="Times New Roman" w:eastAsia="Times New Roman" w:hAnsi="Times New Roman" w:cs="Times New Roman"/>
          <w:sz w:val="24"/>
          <w:szCs w:val="24"/>
          <w:lang w:val="en-GB"/>
        </w:rPr>
        <w:t>evelopment.</w:t>
      </w:r>
    </w:p>
    <w:p w14:paraId="3702983B" w14:textId="77777777" w:rsidR="007C3767" w:rsidRPr="00715D2F" w:rsidRDefault="007C3767" w:rsidP="00715D2F">
      <w:pPr>
        <w:spacing w:line="360" w:lineRule="auto"/>
        <w:rPr>
          <w:rFonts w:ascii="Times New Roman" w:hAnsi="Times New Roman"/>
          <w:b/>
          <w:sz w:val="24"/>
          <w:szCs w:val="40"/>
          <w:lang w:val="en-GB"/>
        </w:rPr>
      </w:pPr>
      <w:r w:rsidRPr="00715D2F">
        <w:rPr>
          <w:lang w:val="en-GB"/>
        </w:rPr>
        <w:br w:type="page"/>
      </w:r>
    </w:p>
    <w:p w14:paraId="7996F017" w14:textId="77777777" w:rsidR="003D2D20" w:rsidRPr="00715D2F" w:rsidRDefault="003D2D20" w:rsidP="00715D2F">
      <w:pPr>
        <w:pStyle w:val="Heading1"/>
        <w:rPr>
          <w:lang w:val="en-GB"/>
        </w:rPr>
      </w:pPr>
      <w:bookmarkStart w:id="10" w:name="_Toc49503021"/>
      <w:r w:rsidRPr="00715D2F">
        <w:rPr>
          <w:lang w:val="en-GB"/>
        </w:rPr>
        <w:lastRenderedPageBreak/>
        <w:t>References</w:t>
      </w:r>
      <w:bookmarkEnd w:id="10"/>
    </w:p>
    <w:p w14:paraId="2E858856"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Beaton-Wells, C. and Paul-Taylor, J. (2017). Problematising supermarket–supplier relations: dual perspectives of competition and fairness. </w:t>
      </w:r>
      <w:r w:rsidRPr="00715D2F">
        <w:rPr>
          <w:rFonts w:ascii="Times New Roman" w:eastAsia="Times New Roman" w:hAnsi="Times New Roman" w:cs="Times New Roman"/>
          <w:i/>
          <w:iCs/>
          <w:sz w:val="24"/>
          <w:szCs w:val="24"/>
          <w:shd w:val="clear" w:color="auto" w:fill="FFFFFF"/>
          <w:lang w:val="en-GB"/>
        </w:rPr>
        <w:t>Griffith Law Review</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26</w:t>
      </w:r>
      <w:r w:rsidRPr="00715D2F">
        <w:rPr>
          <w:rFonts w:ascii="Times New Roman" w:eastAsia="Times New Roman" w:hAnsi="Times New Roman" w:cs="Times New Roman"/>
          <w:sz w:val="24"/>
          <w:szCs w:val="24"/>
          <w:shd w:val="clear" w:color="auto" w:fill="FFFFFF"/>
          <w:lang w:val="en-GB"/>
        </w:rPr>
        <w:t>(1), pp.28-64.</w:t>
      </w:r>
    </w:p>
    <w:p w14:paraId="53CC06F6"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Cinque, M. (2016). “Lost in translation”. Soft skills development in European countries. </w:t>
      </w:r>
      <w:r w:rsidRPr="00715D2F">
        <w:rPr>
          <w:rFonts w:ascii="Times New Roman" w:eastAsia="Times New Roman" w:hAnsi="Times New Roman" w:cs="Times New Roman"/>
          <w:i/>
          <w:iCs/>
          <w:sz w:val="24"/>
          <w:szCs w:val="24"/>
          <w:shd w:val="clear" w:color="auto" w:fill="FFFFFF"/>
          <w:lang w:val="en-GB"/>
        </w:rPr>
        <w:t>Tuning Journal for Higher Education</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3</w:t>
      </w:r>
      <w:r w:rsidRPr="00715D2F">
        <w:rPr>
          <w:rFonts w:ascii="Times New Roman" w:eastAsia="Times New Roman" w:hAnsi="Times New Roman" w:cs="Times New Roman"/>
          <w:sz w:val="24"/>
          <w:szCs w:val="24"/>
          <w:shd w:val="clear" w:color="auto" w:fill="FFFFFF"/>
          <w:lang w:val="en-GB"/>
        </w:rPr>
        <w:t>(2), pp.389-427.</w:t>
      </w:r>
    </w:p>
    <w:p w14:paraId="5533DC4A"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Cushion, C.J. (2018). Reflection and reflective practice discourses in coaching: A critical analysis. </w:t>
      </w:r>
      <w:r w:rsidRPr="00715D2F">
        <w:rPr>
          <w:rFonts w:ascii="Times New Roman" w:eastAsia="Times New Roman" w:hAnsi="Times New Roman" w:cs="Times New Roman"/>
          <w:i/>
          <w:iCs/>
          <w:sz w:val="24"/>
          <w:szCs w:val="24"/>
          <w:shd w:val="clear" w:color="auto" w:fill="FFFFFF"/>
          <w:lang w:val="en-GB"/>
        </w:rPr>
        <w:t>Sport, education and society</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23</w:t>
      </w:r>
      <w:r w:rsidRPr="00715D2F">
        <w:rPr>
          <w:rFonts w:ascii="Times New Roman" w:eastAsia="Times New Roman" w:hAnsi="Times New Roman" w:cs="Times New Roman"/>
          <w:sz w:val="24"/>
          <w:szCs w:val="24"/>
          <w:shd w:val="clear" w:color="auto" w:fill="FFFFFF"/>
          <w:lang w:val="en-GB"/>
        </w:rPr>
        <w:t>(1), pp.82-94.</w:t>
      </w:r>
    </w:p>
    <w:p w14:paraId="4196E351"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proofErr w:type="spellStart"/>
      <w:r w:rsidRPr="00715D2F">
        <w:rPr>
          <w:rFonts w:ascii="Times New Roman" w:eastAsia="Times New Roman" w:hAnsi="Times New Roman" w:cs="Times New Roman"/>
          <w:sz w:val="24"/>
          <w:szCs w:val="24"/>
          <w:shd w:val="clear" w:color="auto" w:fill="FFFFFF"/>
          <w:lang w:val="en-GB"/>
        </w:rPr>
        <w:t>Issayev</w:t>
      </w:r>
      <w:proofErr w:type="spellEnd"/>
      <w:r w:rsidRPr="00715D2F">
        <w:rPr>
          <w:rFonts w:ascii="Times New Roman" w:eastAsia="Times New Roman" w:hAnsi="Times New Roman" w:cs="Times New Roman"/>
          <w:sz w:val="24"/>
          <w:szCs w:val="24"/>
          <w:shd w:val="clear" w:color="auto" w:fill="FFFFFF"/>
          <w:lang w:val="en-GB"/>
        </w:rPr>
        <w:t xml:space="preserve">, T., </w:t>
      </w:r>
      <w:proofErr w:type="spellStart"/>
      <w:r w:rsidRPr="00715D2F">
        <w:rPr>
          <w:rFonts w:ascii="Times New Roman" w:eastAsia="Times New Roman" w:hAnsi="Times New Roman" w:cs="Times New Roman"/>
          <w:sz w:val="24"/>
          <w:szCs w:val="24"/>
          <w:shd w:val="clear" w:color="auto" w:fill="FFFFFF"/>
          <w:lang w:val="en-GB"/>
        </w:rPr>
        <w:t>Masalimova</w:t>
      </w:r>
      <w:proofErr w:type="spellEnd"/>
      <w:r w:rsidRPr="00715D2F">
        <w:rPr>
          <w:rFonts w:ascii="Times New Roman" w:eastAsia="Times New Roman" w:hAnsi="Times New Roman" w:cs="Times New Roman"/>
          <w:sz w:val="24"/>
          <w:szCs w:val="24"/>
          <w:shd w:val="clear" w:color="auto" w:fill="FFFFFF"/>
          <w:lang w:val="en-GB"/>
        </w:rPr>
        <w:t xml:space="preserve">, A. and </w:t>
      </w:r>
      <w:proofErr w:type="spellStart"/>
      <w:r w:rsidRPr="00715D2F">
        <w:rPr>
          <w:rFonts w:ascii="Times New Roman" w:eastAsia="Times New Roman" w:hAnsi="Times New Roman" w:cs="Times New Roman"/>
          <w:sz w:val="24"/>
          <w:szCs w:val="24"/>
          <w:shd w:val="clear" w:color="auto" w:fill="FFFFFF"/>
          <w:lang w:val="en-GB"/>
        </w:rPr>
        <w:t>Magzumova</w:t>
      </w:r>
      <w:proofErr w:type="spellEnd"/>
      <w:r w:rsidRPr="00715D2F">
        <w:rPr>
          <w:rFonts w:ascii="Times New Roman" w:eastAsia="Times New Roman" w:hAnsi="Times New Roman" w:cs="Times New Roman"/>
          <w:sz w:val="24"/>
          <w:szCs w:val="24"/>
          <w:shd w:val="clear" w:color="auto" w:fill="FFFFFF"/>
          <w:lang w:val="en-GB"/>
        </w:rPr>
        <w:t xml:space="preserve">, R. (2018). SWOT-ANALYSIS OF PROFESSIONAL-PERSONAL COMPETENCE OF ECONOMISTS IN MEDICAL ORGANIZATIONS. </w:t>
      </w:r>
      <w:r w:rsidRPr="00715D2F">
        <w:rPr>
          <w:rFonts w:ascii="Times New Roman" w:eastAsia="Times New Roman" w:hAnsi="Times New Roman" w:cs="Times New Roman"/>
          <w:i/>
          <w:iCs/>
          <w:sz w:val="24"/>
          <w:szCs w:val="24"/>
          <w:shd w:val="clear" w:color="auto" w:fill="FFFFFF"/>
          <w:lang w:val="en-GB"/>
        </w:rPr>
        <w:t>Georgian medical news</w:t>
      </w:r>
      <w:r w:rsidRPr="00715D2F">
        <w:rPr>
          <w:rFonts w:ascii="Times New Roman" w:eastAsia="Times New Roman" w:hAnsi="Times New Roman" w:cs="Times New Roman"/>
          <w:sz w:val="24"/>
          <w:szCs w:val="24"/>
          <w:shd w:val="clear" w:color="auto" w:fill="FFFFFF"/>
          <w:lang w:val="en-GB"/>
        </w:rPr>
        <w:t>, (276), pp.1143-1153.</w:t>
      </w:r>
    </w:p>
    <w:p w14:paraId="549B6B7F"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proofErr w:type="spellStart"/>
      <w:r w:rsidRPr="00715D2F">
        <w:rPr>
          <w:rFonts w:ascii="Times New Roman" w:eastAsia="Times New Roman" w:hAnsi="Times New Roman" w:cs="Times New Roman"/>
          <w:sz w:val="24"/>
          <w:szCs w:val="24"/>
          <w:shd w:val="clear" w:color="auto" w:fill="FFFFFF"/>
          <w:lang w:val="en-GB"/>
        </w:rPr>
        <w:t>Itani</w:t>
      </w:r>
      <w:proofErr w:type="spellEnd"/>
      <w:r w:rsidRPr="00715D2F">
        <w:rPr>
          <w:rFonts w:ascii="Times New Roman" w:eastAsia="Times New Roman" w:hAnsi="Times New Roman" w:cs="Times New Roman"/>
          <w:sz w:val="24"/>
          <w:szCs w:val="24"/>
          <w:shd w:val="clear" w:color="auto" w:fill="FFFFFF"/>
          <w:lang w:val="en-GB"/>
        </w:rPr>
        <w:t xml:space="preserve">, O.S., Jaramillo, F. and </w:t>
      </w:r>
      <w:proofErr w:type="spellStart"/>
      <w:r w:rsidRPr="00715D2F">
        <w:rPr>
          <w:rFonts w:ascii="Times New Roman" w:eastAsia="Times New Roman" w:hAnsi="Times New Roman" w:cs="Times New Roman"/>
          <w:sz w:val="24"/>
          <w:szCs w:val="24"/>
          <w:shd w:val="clear" w:color="auto" w:fill="FFFFFF"/>
          <w:lang w:val="en-GB"/>
        </w:rPr>
        <w:t>Paesbrugghe</w:t>
      </w:r>
      <w:proofErr w:type="spellEnd"/>
      <w:r w:rsidRPr="00715D2F">
        <w:rPr>
          <w:rFonts w:ascii="Times New Roman" w:eastAsia="Times New Roman" w:hAnsi="Times New Roman" w:cs="Times New Roman"/>
          <w:sz w:val="24"/>
          <w:szCs w:val="24"/>
          <w:shd w:val="clear" w:color="auto" w:fill="FFFFFF"/>
          <w:lang w:val="en-GB"/>
        </w:rPr>
        <w:t xml:space="preserve">, B. (2020). Between a rock and a hard place: Seizing the opportunity of demanding customers by means of frontline service </w:t>
      </w:r>
      <w:proofErr w:type="spellStart"/>
      <w:r w:rsidRPr="00715D2F">
        <w:rPr>
          <w:rFonts w:ascii="Times New Roman" w:eastAsia="Times New Roman" w:hAnsi="Times New Roman" w:cs="Times New Roman"/>
          <w:sz w:val="24"/>
          <w:szCs w:val="24"/>
          <w:shd w:val="clear" w:color="auto" w:fill="FFFFFF"/>
          <w:lang w:val="en-GB"/>
        </w:rPr>
        <w:t>behaviors</w:t>
      </w:r>
      <w:proofErr w:type="spellEnd"/>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Journal of Retailing and Consumer Services</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53</w:t>
      </w:r>
      <w:r w:rsidRPr="00715D2F">
        <w:rPr>
          <w:rFonts w:ascii="Times New Roman" w:eastAsia="Times New Roman" w:hAnsi="Times New Roman" w:cs="Times New Roman"/>
          <w:sz w:val="24"/>
          <w:szCs w:val="24"/>
          <w:shd w:val="clear" w:color="auto" w:fill="FFFFFF"/>
          <w:lang w:val="en-GB"/>
        </w:rPr>
        <w:t>, p.101978.</w:t>
      </w:r>
    </w:p>
    <w:p w14:paraId="6977D581"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Li, Y., Chen, W., Liu, C. and Deng, M. (2020). Nurses’ Psychological Feelings About the Application of Gibbs Reflective Cycle of Adverse Events. </w:t>
      </w:r>
      <w:r w:rsidRPr="00715D2F">
        <w:rPr>
          <w:rFonts w:ascii="Times New Roman" w:eastAsia="Times New Roman" w:hAnsi="Times New Roman" w:cs="Times New Roman"/>
          <w:i/>
          <w:iCs/>
          <w:sz w:val="24"/>
          <w:szCs w:val="24"/>
          <w:shd w:val="clear" w:color="auto" w:fill="FFFFFF"/>
          <w:lang w:val="en-GB"/>
        </w:rPr>
        <w:t>American Journal of Nursing</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9</w:t>
      </w:r>
      <w:r w:rsidRPr="00715D2F">
        <w:rPr>
          <w:rFonts w:ascii="Times New Roman" w:eastAsia="Times New Roman" w:hAnsi="Times New Roman" w:cs="Times New Roman"/>
          <w:sz w:val="24"/>
          <w:szCs w:val="24"/>
          <w:shd w:val="clear" w:color="auto" w:fill="FFFFFF"/>
          <w:lang w:val="en-GB"/>
        </w:rPr>
        <w:t>(2), pp.74-78.</w:t>
      </w:r>
    </w:p>
    <w:p w14:paraId="3546A50F"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Lidl-ni.co.uk (2020). </w:t>
      </w:r>
      <w:r w:rsidRPr="00715D2F">
        <w:rPr>
          <w:rFonts w:ascii="Times New Roman" w:eastAsia="Times New Roman" w:hAnsi="Times New Roman" w:cs="Times New Roman"/>
          <w:i/>
          <w:iCs/>
          <w:sz w:val="24"/>
          <w:szCs w:val="24"/>
          <w:lang w:val="en-GB"/>
        </w:rPr>
        <w:t>Lidl Code of Conduct.</w:t>
      </w:r>
      <w:r w:rsidRPr="00715D2F">
        <w:rPr>
          <w:rFonts w:ascii="Times New Roman" w:eastAsia="Times New Roman" w:hAnsi="Times New Roman" w:cs="Times New Roman"/>
          <w:sz w:val="24"/>
          <w:szCs w:val="24"/>
          <w:lang w:val="en-GB"/>
        </w:rPr>
        <w:t xml:space="preserve"> Available at: https://www.lidl-ni.co.uk/code-of-conduct#:~:text=The%20Lidl%20Code%20of%20Conduct,our%20business%20partners%20to%20act</w:t>
      </w:r>
      <w:hyperlink r:id="rId9" w:anchor=":~:text=The%20Lidl%20Code%20of%20Conduct,our%20business%20partners%20to%20act." w:history="1">
        <w:r w:rsidRPr="00715D2F">
          <w:rPr>
            <w:rFonts w:ascii="Times New Roman" w:eastAsia="Times New Roman" w:hAnsi="Times New Roman" w:cs="Times New Roman"/>
            <w:sz w:val="24"/>
            <w:szCs w:val="24"/>
            <w:u w:val="single"/>
            <w:lang w:val="en-GB"/>
          </w:rPr>
          <w:t>.</w:t>
        </w:r>
      </w:hyperlink>
      <w:r w:rsidRPr="00715D2F">
        <w:rPr>
          <w:rFonts w:ascii="Times New Roman" w:eastAsia="Times New Roman" w:hAnsi="Times New Roman" w:cs="Times New Roman"/>
          <w:sz w:val="24"/>
          <w:szCs w:val="24"/>
          <w:lang w:val="en-GB"/>
        </w:rPr>
        <w:t xml:space="preserve"> [Accessed on: 27.08.2020]</w:t>
      </w:r>
    </w:p>
    <w:p w14:paraId="7236F934"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Loureiro, S.M.C., </w:t>
      </w:r>
      <w:proofErr w:type="spellStart"/>
      <w:r w:rsidRPr="00715D2F">
        <w:rPr>
          <w:rFonts w:ascii="Times New Roman" w:eastAsia="Times New Roman" w:hAnsi="Times New Roman" w:cs="Times New Roman"/>
          <w:sz w:val="24"/>
          <w:szCs w:val="24"/>
          <w:shd w:val="clear" w:color="auto" w:fill="FFFFFF"/>
          <w:lang w:val="en-GB"/>
        </w:rPr>
        <w:t>Sarmento</w:t>
      </w:r>
      <w:proofErr w:type="spellEnd"/>
      <w:r w:rsidRPr="00715D2F">
        <w:rPr>
          <w:rFonts w:ascii="Times New Roman" w:eastAsia="Times New Roman" w:hAnsi="Times New Roman" w:cs="Times New Roman"/>
          <w:sz w:val="24"/>
          <w:szCs w:val="24"/>
          <w:shd w:val="clear" w:color="auto" w:fill="FFFFFF"/>
          <w:lang w:val="en-GB"/>
        </w:rPr>
        <w:t xml:space="preserve">, E.M. and Le </w:t>
      </w:r>
      <w:proofErr w:type="spellStart"/>
      <w:r w:rsidRPr="00715D2F">
        <w:rPr>
          <w:rFonts w:ascii="Times New Roman" w:eastAsia="Times New Roman" w:hAnsi="Times New Roman" w:cs="Times New Roman"/>
          <w:sz w:val="24"/>
          <w:szCs w:val="24"/>
          <w:shd w:val="clear" w:color="auto" w:fill="FFFFFF"/>
          <w:lang w:val="en-GB"/>
        </w:rPr>
        <w:t>Bellego</w:t>
      </w:r>
      <w:proofErr w:type="spellEnd"/>
      <w:r w:rsidRPr="00715D2F">
        <w:rPr>
          <w:rFonts w:ascii="Times New Roman" w:eastAsia="Times New Roman" w:hAnsi="Times New Roman" w:cs="Times New Roman"/>
          <w:sz w:val="24"/>
          <w:szCs w:val="24"/>
          <w:shd w:val="clear" w:color="auto" w:fill="FFFFFF"/>
          <w:lang w:val="en-GB"/>
        </w:rPr>
        <w:t xml:space="preserve">, G. (2017). The effect of corporate brand reputation on brand attachment and brand loyalty: Automobile sector. </w:t>
      </w:r>
      <w:r w:rsidRPr="00715D2F">
        <w:rPr>
          <w:rFonts w:ascii="Times New Roman" w:eastAsia="Times New Roman" w:hAnsi="Times New Roman" w:cs="Times New Roman"/>
          <w:i/>
          <w:iCs/>
          <w:sz w:val="24"/>
          <w:szCs w:val="24"/>
          <w:shd w:val="clear" w:color="auto" w:fill="FFFFFF"/>
          <w:lang w:val="en-GB"/>
        </w:rPr>
        <w:t>Cogent Business &amp; Management</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4</w:t>
      </w:r>
      <w:r w:rsidRPr="00715D2F">
        <w:rPr>
          <w:rFonts w:ascii="Times New Roman" w:eastAsia="Times New Roman" w:hAnsi="Times New Roman" w:cs="Times New Roman"/>
          <w:sz w:val="24"/>
          <w:szCs w:val="24"/>
          <w:shd w:val="clear" w:color="auto" w:fill="FFFFFF"/>
          <w:lang w:val="en-GB"/>
        </w:rPr>
        <w:t>(1), p.1360031.</w:t>
      </w:r>
    </w:p>
    <w:p w14:paraId="4203280B"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Markkanen, P., </w:t>
      </w:r>
      <w:proofErr w:type="spellStart"/>
      <w:r w:rsidRPr="00715D2F">
        <w:rPr>
          <w:rFonts w:ascii="Times New Roman" w:eastAsia="Times New Roman" w:hAnsi="Times New Roman" w:cs="Times New Roman"/>
          <w:sz w:val="24"/>
          <w:szCs w:val="24"/>
          <w:shd w:val="clear" w:color="auto" w:fill="FFFFFF"/>
          <w:lang w:val="en-GB"/>
        </w:rPr>
        <w:t>Välimäki</w:t>
      </w:r>
      <w:proofErr w:type="spellEnd"/>
      <w:r w:rsidRPr="00715D2F">
        <w:rPr>
          <w:rFonts w:ascii="Times New Roman" w:eastAsia="Times New Roman" w:hAnsi="Times New Roman" w:cs="Times New Roman"/>
          <w:sz w:val="24"/>
          <w:szCs w:val="24"/>
          <w:shd w:val="clear" w:color="auto" w:fill="FFFFFF"/>
          <w:lang w:val="en-GB"/>
        </w:rPr>
        <w:t xml:space="preserve">, M., </w:t>
      </w:r>
      <w:proofErr w:type="spellStart"/>
      <w:r w:rsidRPr="00715D2F">
        <w:rPr>
          <w:rFonts w:ascii="Times New Roman" w:eastAsia="Times New Roman" w:hAnsi="Times New Roman" w:cs="Times New Roman"/>
          <w:sz w:val="24"/>
          <w:szCs w:val="24"/>
          <w:shd w:val="clear" w:color="auto" w:fill="FFFFFF"/>
          <w:lang w:val="en-GB"/>
        </w:rPr>
        <w:t>Anttila</w:t>
      </w:r>
      <w:proofErr w:type="spellEnd"/>
      <w:r w:rsidRPr="00715D2F">
        <w:rPr>
          <w:rFonts w:ascii="Times New Roman" w:eastAsia="Times New Roman" w:hAnsi="Times New Roman" w:cs="Times New Roman"/>
          <w:sz w:val="24"/>
          <w:szCs w:val="24"/>
          <w:shd w:val="clear" w:color="auto" w:fill="FFFFFF"/>
          <w:lang w:val="en-GB"/>
        </w:rPr>
        <w:t xml:space="preserve">, M. and </w:t>
      </w:r>
      <w:proofErr w:type="spellStart"/>
      <w:r w:rsidRPr="00715D2F">
        <w:rPr>
          <w:rFonts w:ascii="Times New Roman" w:eastAsia="Times New Roman" w:hAnsi="Times New Roman" w:cs="Times New Roman"/>
          <w:sz w:val="24"/>
          <w:szCs w:val="24"/>
          <w:shd w:val="clear" w:color="auto" w:fill="FFFFFF"/>
          <w:lang w:val="en-GB"/>
        </w:rPr>
        <w:t>Kuuskorpi</w:t>
      </w:r>
      <w:proofErr w:type="spellEnd"/>
      <w:r w:rsidRPr="00715D2F">
        <w:rPr>
          <w:rFonts w:ascii="Times New Roman" w:eastAsia="Times New Roman" w:hAnsi="Times New Roman" w:cs="Times New Roman"/>
          <w:sz w:val="24"/>
          <w:szCs w:val="24"/>
          <w:shd w:val="clear" w:color="auto" w:fill="FFFFFF"/>
          <w:lang w:val="en-GB"/>
        </w:rPr>
        <w:t xml:space="preserve">, M. (2020). A reflective cycle: Understanding challenging situations in a school setting. </w:t>
      </w:r>
      <w:r w:rsidRPr="00715D2F">
        <w:rPr>
          <w:rFonts w:ascii="Times New Roman" w:eastAsia="Times New Roman" w:hAnsi="Times New Roman" w:cs="Times New Roman"/>
          <w:i/>
          <w:iCs/>
          <w:sz w:val="24"/>
          <w:szCs w:val="24"/>
          <w:shd w:val="clear" w:color="auto" w:fill="FFFFFF"/>
          <w:lang w:val="en-GB"/>
        </w:rPr>
        <w:t>Educational Research</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62</w:t>
      </w:r>
      <w:r w:rsidRPr="00715D2F">
        <w:rPr>
          <w:rFonts w:ascii="Times New Roman" w:eastAsia="Times New Roman" w:hAnsi="Times New Roman" w:cs="Times New Roman"/>
          <w:sz w:val="24"/>
          <w:szCs w:val="24"/>
          <w:shd w:val="clear" w:color="auto" w:fill="FFFFFF"/>
          <w:lang w:val="en-GB"/>
        </w:rPr>
        <w:t>(1), pp.46-62.</w:t>
      </w:r>
    </w:p>
    <w:p w14:paraId="0E23F40F"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proofErr w:type="spellStart"/>
      <w:r w:rsidRPr="00715D2F">
        <w:rPr>
          <w:rFonts w:ascii="Times New Roman" w:eastAsia="Times New Roman" w:hAnsi="Times New Roman" w:cs="Times New Roman"/>
          <w:sz w:val="24"/>
          <w:szCs w:val="24"/>
          <w:shd w:val="clear" w:color="auto" w:fill="FFFFFF"/>
          <w:lang w:val="en-GB"/>
        </w:rPr>
        <w:t>Pluchevckaya</w:t>
      </w:r>
      <w:proofErr w:type="spellEnd"/>
      <w:r w:rsidRPr="00715D2F">
        <w:rPr>
          <w:rFonts w:ascii="Times New Roman" w:eastAsia="Times New Roman" w:hAnsi="Times New Roman" w:cs="Times New Roman"/>
          <w:sz w:val="24"/>
          <w:szCs w:val="24"/>
          <w:shd w:val="clear" w:color="auto" w:fill="FFFFFF"/>
          <w:lang w:val="en-GB"/>
        </w:rPr>
        <w:t xml:space="preserve">, E.V., </w:t>
      </w:r>
      <w:proofErr w:type="spellStart"/>
      <w:r w:rsidRPr="00715D2F">
        <w:rPr>
          <w:rFonts w:ascii="Times New Roman" w:eastAsia="Times New Roman" w:hAnsi="Times New Roman" w:cs="Times New Roman"/>
          <w:sz w:val="24"/>
          <w:szCs w:val="24"/>
          <w:shd w:val="clear" w:color="auto" w:fill="FFFFFF"/>
          <w:lang w:val="en-GB"/>
        </w:rPr>
        <w:t>Varlacheva</w:t>
      </w:r>
      <w:proofErr w:type="spellEnd"/>
      <w:r w:rsidRPr="00715D2F">
        <w:rPr>
          <w:rFonts w:ascii="Times New Roman" w:eastAsia="Times New Roman" w:hAnsi="Times New Roman" w:cs="Times New Roman"/>
          <w:sz w:val="24"/>
          <w:szCs w:val="24"/>
          <w:shd w:val="clear" w:color="auto" w:fill="FFFFFF"/>
          <w:lang w:val="en-GB"/>
        </w:rPr>
        <w:t xml:space="preserve">, N.V. and </w:t>
      </w:r>
      <w:proofErr w:type="spellStart"/>
      <w:r w:rsidRPr="00715D2F">
        <w:rPr>
          <w:rFonts w:ascii="Times New Roman" w:eastAsia="Times New Roman" w:hAnsi="Times New Roman" w:cs="Times New Roman"/>
          <w:sz w:val="24"/>
          <w:szCs w:val="24"/>
          <w:shd w:val="clear" w:color="auto" w:fill="FFFFFF"/>
          <w:lang w:val="en-GB"/>
        </w:rPr>
        <w:t>Andrienko</w:t>
      </w:r>
      <w:proofErr w:type="spellEnd"/>
      <w:r w:rsidRPr="00715D2F">
        <w:rPr>
          <w:rFonts w:ascii="Times New Roman" w:eastAsia="Times New Roman" w:hAnsi="Times New Roman" w:cs="Times New Roman"/>
          <w:sz w:val="24"/>
          <w:szCs w:val="24"/>
          <w:shd w:val="clear" w:color="auto" w:fill="FFFFFF"/>
          <w:lang w:val="en-GB"/>
        </w:rPr>
        <w:t xml:space="preserve">, O.V. (2017). SWOT-Analysis as a Tool to Achieve a State of Personal Well-Being. </w:t>
      </w:r>
      <w:r w:rsidRPr="00715D2F">
        <w:rPr>
          <w:rFonts w:ascii="Times New Roman" w:eastAsia="Times New Roman" w:hAnsi="Times New Roman" w:cs="Times New Roman"/>
          <w:i/>
          <w:iCs/>
          <w:sz w:val="24"/>
          <w:szCs w:val="24"/>
          <w:shd w:val="clear" w:color="auto" w:fill="FFFFFF"/>
          <w:lang w:val="en-GB"/>
        </w:rPr>
        <w:t>The European Proceedings of Social &amp; Behavioural Sciences (</w:t>
      </w:r>
      <w:proofErr w:type="spellStart"/>
      <w:r w:rsidRPr="00715D2F">
        <w:rPr>
          <w:rFonts w:ascii="Times New Roman" w:eastAsia="Times New Roman" w:hAnsi="Times New Roman" w:cs="Times New Roman"/>
          <w:i/>
          <w:iCs/>
          <w:sz w:val="24"/>
          <w:szCs w:val="24"/>
          <w:shd w:val="clear" w:color="auto" w:fill="FFFFFF"/>
          <w:lang w:val="en-GB"/>
        </w:rPr>
        <w:t>EpSBS</w:t>
      </w:r>
      <w:proofErr w:type="spellEnd"/>
      <w:r w:rsidRPr="00715D2F">
        <w:rPr>
          <w:rFonts w:ascii="Times New Roman" w:eastAsia="Times New Roman" w:hAnsi="Times New Roman" w:cs="Times New Roman"/>
          <w:i/>
          <w:iCs/>
          <w:sz w:val="24"/>
          <w:szCs w:val="24"/>
          <w:shd w:val="clear" w:color="auto" w:fill="FFFFFF"/>
          <w:lang w:val="en-GB"/>
        </w:rPr>
        <w:t>). Vol. 19: Lifelong Wellbeing in the World (WELLSO 2016</w:t>
      </w:r>
      <w:proofErr w:type="gramStart"/>
      <w:r w:rsidRPr="00715D2F">
        <w:rPr>
          <w:rFonts w:ascii="Times New Roman" w:eastAsia="Times New Roman" w:hAnsi="Times New Roman" w:cs="Times New Roman"/>
          <w:i/>
          <w:iCs/>
          <w:sz w:val="24"/>
          <w:szCs w:val="24"/>
          <w:shd w:val="clear" w:color="auto" w:fill="FFFFFF"/>
          <w:lang w:val="en-GB"/>
        </w:rPr>
        <w:t>).—</w:t>
      </w:r>
      <w:proofErr w:type="gramEnd"/>
      <w:r w:rsidRPr="00715D2F">
        <w:rPr>
          <w:rFonts w:ascii="Times New Roman" w:eastAsia="Times New Roman" w:hAnsi="Times New Roman" w:cs="Times New Roman"/>
          <w:i/>
          <w:iCs/>
          <w:sz w:val="24"/>
          <w:szCs w:val="24"/>
          <w:shd w:val="clear" w:color="auto" w:fill="FFFFFF"/>
          <w:lang w:val="en-GB"/>
        </w:rPr>
        <w:t>Nicosia, 2017.</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192016</w:t>
      </w:r>
      <w:r w:rsidRPr="00715D2F">
        <w:rPr>
          <w:rFonts w:ascii="Times New Roman" w:eastAsia="Times New Roman" w:hAnsi="Times New Roman" w:cs="Times New Roman"/>
          <w:sz w:val="24"/>
          <w:szCs w:val="24"/>
          <w:shd w:val="clear" w:color="auto" w:fill="FFFFFF"/>
          <w:lang w:val="en-GB"/>
        </w:rPr>
        <w:t>, pp.548-553.</w:t>
      </w:r>
    </w:p>
    <w:p w14:paraId="1456908F"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Richter, C., Kraus, S., </w:t>
      </w:r>
      <w:proofErr w:type="spellStart"/>
      <w:r w:rsidRPr="00715D2F">
        <w:rPr>
          <w:rFonts w:ascii="Times New Roman" w:eastAsia="Times New Roman" w:hAnsi="Times New Roman" w:cs="Times New Roman"/>
          <w:sz w:val="24"/>
          <w:szCs w:val="24"/>
          <w:shd w:val="clear" w:color="auto" w:fill="FFFFFF"/>
          <w:lang w:val="en-GB"/>
        </w:rPr>
        <w:t>Brem</w:t>
      </w:r>
      <w:proofErr w:type="spellEnd"/>
      <w:r w:rsidRPr="00715D2F">
        <w:rPr>
          <w:rFonts w:ascii="Times New Roman" w:eastAsia="Times New Roman" w:hAnsi="Times New Roman" w:cs="Times New Roman"/>
          <w:sz w:val="24"/>
          <w:szCs w:val="24"/>
          <w:shd w:val="clear" w:color="auto" w:fill="FFFFFF"/>
          <w:lang w:val="en-GB"/>
        </w:rPr>
        <w:t xml:space="preserve">, A., Durst, S. and </w:t>
      </w:r>
      <w:proofErr w:type="spellStart"/>
      <w:r w:rsidRPr="00715D2F">
        <w:rPr>
          <w:rFonts w:ascii="Times New Roman" w:eastAsia="Times New Roman" w:hAnsi="Times New Roman" w:cs="Times New Roman"/>
          <w:sz w:val="24"/>
          <w:szCs w:val="24"/>
          <w:shd w:val="clear" w:color="auto" w:fill="FFFFFF"/>
          <w:lang w:val="en-GB"/>
        </w:rPr>
        <w:t>Giselbrecht</w:t>
      </w:r>
      <w:proofErr w:type="spellEnd"/>
      <w:r w:rsidRPr="00715D2F">
        <w:rPr>
          <w:rFonts w:ascii="Times New Roman" w:eastAsia="Times New Roman" w:hAnsi="Times New Roman" w:cs="Times New Roman"/>
          <w:sz w:val="24"/>
          <w:szCs w:val="24"/>
          <w:shd w:val="clear" w:color="auto" w:fill="FFFFFF"/>
          <w:lang w:val="en-GB"/>
        </w:rPr>
        <w:t xml:space="preserve">, C. (2017). Digital entrepreneurship: Innovative business models for the sharing economy. </w:t>
      </w:r>
      <w:r w:rsidRPr="00715D2F">
        <w:rPr>
          <w:rFonts w:ascii="Times New Roman" w:eastAsia="Times New Roman" w:hAnsi="Times New Roman" w:cs="Times New Roman"/>
          <w:i/>
          <w:iCs/>
          <w:sz w:val="24"/>
          <w:szCs w:val="24"/>
          <w:shd w:val="clear" w:color="auto" w:fill="FFFFFF"/>
          <w:lang w:val="en-GB"/>
        </w:rPr>
        <w:t>Creativity and Innovation Management</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26</w:t>
      </w:r>
      <w:r w:rsidRPr="00715D2F">
        <w:rPr>
          <w:rFonts w:ascii="Times New Roman" w:eastAsia="Times New Roman" w:hAnsi="Times New Roman" w:cs="Times New Roman"/>
          <w:sz w:val="24"/>
          <w:szCs w:val="24"/>
          <w:shd w:val="clear" w:color="auto" w:fill="FFFFFF"/>
          <w:lang w:val="en-GB"/>
        </w:rPr>
        <w:t>(3), pp.300-310.</w:t>
      </w:r>
    </w:p>
    <w:p w14:paraId="57F47EC3"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proofErr w:type="spellStart"/>
      <w:r w:rsidRPr="00715D2F">
        <w:rPr>
          <w:rFonts w:ascii="Times New Roman" w:eastAsia="Times New Roman" w:hAnsi="Times New Roman" w:cs="Times New Roman"/>
          <w:sz w:val="24"/>
          <w:szCs w:val="24"/>
          <w:shd w:val="clear" w:color="auto" w:fill="FFFFFF"/>
          <w:lang w:val="en-GB"/>
        </w:rPr>
        <w:lastRenderedPageBreak/>
        <w:t>Savelsbergh</w:t>
      </w:r>
      <w:proofErr w:type="spellEnd"/>
      <w:r w:rsidRPr="00715D2F">
        <w:rPr>
          <w:rFonts w:ascii="Times New Roman" w:eastAsia="Times New Roman" w:hAnsi="Times New Roman" w:cs="Times New Roman"/>
          <w:sz w:val="24"/>
          <w:szCs w:val="24"/>
          <w:shd w:val="clear" w:color="auto" w:fill="FFFFFF"/>
          <w:lang w:val="en-GB"/>
        </w:rPr>
        <w:t xml:space="preserve">, C.M., </w:t>
      </w:r>
      <w:proofErr w:type="spellStart"/>
      <w:r w:rsidRPr="00715D2F">
        <w:rPr>
          <w:rFonts w:ascii="Times New Roman" w:eastAsia="Times New Roman" w:hAnsi="Times New Roman" w:cs="Times New Roman"/>
          <w:sz w:val="24"/>
          <w:szCs w:val="24"/>
          <w:shd w:val="clear" w:color="auto" w:fill="FFFFFF"/>
          <w:lang w:val="en-GB"/>
        </w:rPr>
        <w:t>Havermans</w:t>
      </w:r>
      <w:proofErr w:type="spellEnd"/>
      <w:r w:rsidRPr="00715D2F">
        <w:rPr>
          <w:rFonts w:ascii="Times New Roman" w:eastAsia="Times New Roman" w:hAnsi="Times New Roman" w:cs="Times New Roman"/>
          <w:sz w:val="24"/>
          <w:szCs w:val="24"/>
          <w:shd w:val="clear" w:color="auto" w:fill="FFFFFF"/>
          <w:lang w:val="en-GB"/>
        </w:rPr>
        <w:t xml:space="preserve">, L.A. and Storm, P. (2016). Development paths of project managers: What and how do project managers learn from their </w:t>
      </w:r>
      <w:proofErr w:type="gramStart"/>
      <w:r w:rsidRPr="00715D2F">
        <w:rPr>
          <w:rFonts w:ascii="Times New Roman" w:eastAsia="Times New Roman" w:hAnsi="Times New Roman" w:cs="Times New Roman"/>
          <w:sz w:val="24"/>
          <w:szCs w:val="24"/>
          <w:shd w:val="clear" w:color="auto" w:fill="FFFFFF"/>
          <w:lang w:val="en-GB"/>
        </w:rPr>
        <w:t>experiences?.</w:t>
      </w:r>
      <w:proofErr w:type="gramEnd"/>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International Journal of Project Management</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34</w:t>
      </w:r>
      <w:r w:rsidRPr="00715D2F">
        <w:rPr>
          <w:rFonts w:ascii="Times New Roman" w:eastAsia="Times New Roman" w:hAnsi="Times New Roman" w:cs="Times New Roman"/>
          <w:sz w:val="24"/>
          <w:szCs w:val="24"/>
          <w:shd w:val="clear" w:color="auto" w:fill="FFFFFF"/>
          <w:lang w:val="en-GB"/>
        </w:rPr>
        <w:t>(4), pp.559-569.</w:t>
      </w:r>
    </w:p>
    <w:p w14:paraId="59AFDD40"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lang w:val="en-GB"/>
        </w:rPr>
        <w:t xml:space="preserve">Stewart, C., Wall, A. and </w:t>
      </w:r>
      <w:proofErr w:type="spellStart"/>
      <w:r w:rsidRPr="00715D2F">
        <w:rPr>
          <w:rFonts w:ascii="Times New Roman" w:eastAsia="Times New Roman" w:hAnsi="Times New Roman" w:cs="Times New Roman"/>
          <w:sz w:val="24"/>
          <w:szCs w:val="24"/>
          <w:lang w:val="en-GB"/>
        </w:rPr>
        <w:t>Marciniec</w:t>
      </w:r>
      <w:proofErr w:type="spellEnd"/>
      <w:r w:rsidRPr="00715D2F">
        <w:rPr>
          <w:rFonts w:ascii="Times New Roman" w:eastAsia="Times New Roman" w:hAnsi="Times New Roman" w:cs="Times New Roman"/>
          <w:sz w:val="24"/>
          <w:szCs w:val="24"/>
          <w:lang w:val="en-GB"/>
        </w:rPr>
        <w:t xml:space="preserve">, S. (2016). Mixed signals: Do college graduates have the soft skills that employers </w:t>
      </w:r>
      <w:proofErr w:type="gramStart"/>
      <w:r w:rsidRPr="00715D2F">
        <w:rPr>
          <w:rFonts w:ascii="Times New Roman" w:eastAsia="Times New Roman" w:hAnsi="Times New Roman" w:cs="Times New Roman"/>
          <w:sz w:val="24"/>
          <w:szCs w:val="24"/>
          <w:lang w:val="en-GB"/>
        </w:rPr>
        <w:t>want?.</w:t>
      </w:r>
      <w:proofErr w:type="gramEnd"/>
      <w:r w:rsidRPr="00715D2F">
        <w:rPr>
          <w:rFonts w:ascii="Times New Roman" w:eastAsia="Times New Roman" w:hAnsi="Times New Roman" w:cs="Times New Roman"/>
          <w:sz w:val="24"/>
          <w:szCs w:val="24"/>
          <w:lang w:val="en-GB"/>
        </w:rPr>
        <w:t xml:space="preserve"> </w:t>
      </w:r>
      <w:r w:rsidRPr="00715D2F">
        <w:rPr>
          <w:rFonts w:ascii="Times New Roman" w:eastAsia="Times New Roman" w:hAnsi="Times New Roman" w:cs="Times New Roman"/>
          <w:i/>
          <w:iCs/>
          <w:sz w:val="24"/>
          <w:szCs w:val="24"/>
          <w:lang w:val="en-GB"/>
        </w:rPr>
        <w:t>Competition Forum, 14</w:t>
      </w:r>
      <w:r w:rsidRPr="00715D2F">
        <w:rPr>
          <w:rFonts w:ascii="Times New Roman" w:eastAsia="Times New Roman" w:hAnsi="Times New Roman" w:cs="Times New Roman"/>
          <w:sz w:val="24"/>
          <w:szCs w:val="24"/>
          <w:lang w:val="en-GB"/>
        </w:rPr>
        <w:t>(2), p. 276.</w:t>
      </w:r>
    </w:p>
    <w:p w14:paraId="4AC7B4FE"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Tanaka, M., Okamoto, R. and Koide, K. (2018). Relationship between Reflective Practice Skills and Volume of Writing in a Reflective Journal. </w:t>
      </w:r>
      <w:r w:rsidRPr="00715D2F">
        <w:rPr>
          <w:rFonts w:ascii="Times New Roman" w:eastAsia="Times New Roman" w:hAnsi="Times New Roman" w:cs="Times New Roman"/>
          <w:i/>
          <w:iCs/>
          <w:sz w:val="24"/>
          <w:szCs w:val="24"/>
          <w:shd w:val="clear" w:color="auto" w:fill="FFFFFF"/>
          <w:lang w:val="en-GB"/>
        </w:rPr>
        <w:t>Health</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10</w:t>
      </w:r>
      <w:r w:rsidRPr="00715D2F">
        <w:rPr>
          <w:rFonts w:ascii="Times New Roman" w:eastAsia="Times New Roman" w:hAnsi="Times New Roman" w:cs="Times New Roman"/>
          <w:sz w:val="24"/>
          <w:szCs w:val="24"/>
          <w:shd w:val="clear" w:color="auto" w:fill="FFFFFF"/>
          <w:lang w:val="en-GB"/>
        </w:rPr>
        <w:t>(3), pp.283-288.</w:t>
      </w:r>
    </w:p>
    <w:p w14:paraId="6A775ED2" w14:textId="77777777" w:rsidR="00197F59" w:rsidRPr="00715D2F" w:rsidRDefault="00197F59" w:rsidP="00715D2F">
      <w:pPr>
        <w:spacing w:line="360" w:lineRule="auto"/>
        <w:jc w:val="both"/>
        <w:rPr>
          <w:rFonts w:ascii="Times New Roman" w:eastAsia="Times New Roman" w:hAnsi="Times New Roman" w:cs="Times New Roman"/>
          <w:sz w:val="24"/>
          <w:szCs w:val="24"/>
          <w:lang w:val="en-GB"/>
        </w:rPr>
      </w:pPr>
      <w:proofErr w:type="spellStart"/>
      <w:r w:rsidRPr="00715D2F">
        <w:rPr>
          <w:rFonts w:ascii="Times New Roman" w:eastAsia="Times New Roman" w:hAnsi="Times New Roman" w:cs="Times New Roman"/>
          <w:sz w:val="24"/>
          <w:szCs w:val="24"/>
          <w:shd w:val="clear" w:color="auto" w:fill="FFFFFF"/>
          <w:lang w:val="en-GB"/>
        </w:rPr>
        <w:t>Tawanwongsri</w:t>
      </w:r>
      <w:proofErr w:type="spellEnd"/>
      <w:r w:rsidRPr="00715D2F">
        <w:rPr>
          <w:rFonts w:ascii="Times New Roman" w:eastAsia="Times New Roman" w:hAnsi="Times New Roman" w:cs="Times New Roman"/>
          <w:sz w:val="24"/>
          <w:szCs w:val="24"/>
          <w:shd w:val="clear" w:color="auto" w:fill="FFFFFF"/>
          <w:lang w:val="en-GB"/>
        </w:rPr>
        <w:t xml:space="preserve">, W. and </w:t>
      </w:r>
      <w:proofErr w:type="spellStart"/>
      <w:r w:rsidRPr="00715D2F">
        <w:rPr>
          <w:rFonts w:ascii="Times New Roman" w:eastAsia="Times New Roman" w:hAnsi="Times New Roman" w:cs="Times New Roman"/>
          <w:sz w:val="24"/>
          <w:szCs w:val="24"/>
          <w:shd w:val="clear" w:color="auto" w:fill="FFFFFF"/>
          <w:lang w:val="en-GB"/>
        </w:rPr>
        <w:t>Phenwan</w:t>
      </w:r>
      <w:proofErr w:type="spellEnd"/>
      <w:r w:rsidRPr="00715D2F">
        <w:rPr>
          <w:rFonts w:ascii="Times New Roman" w:eastAsia="Times New Roman" w:hAnsi="Times New Roman" w:cs="Times New Roman"/>
          <w:sz w:val="24"/>
          <w:szCs w:val="24"/>
          <w:shd w:val="clear" w:color="auto" w:fill="FFFFFF"/>
          <w:lang w:val="en-GB"/>
        </w:rPr>
        <w:t xml:space="preserve">, T. (2019). Reflective and feedback performances on Thai medical students’ patient history-taking skills. </w:t>
      </w:r>
      <w:r w:rsidRPr="00715D2F">
        <w:rPr>
          <w:rFonts w:ascii="Times New Roman" w:eastAsia="Times New Roman" w:hAnsi="Times New Roman" w:cs="Times New Roman"/>
          <w:i/>
          <w:iCs/>
          <w:sz w:val="24"/>
          <w:szCs w:val="24"/>
          <w:shd w:val="clear" w:color="auto" w:fill="FFFFFF"/>
          <w:lang w:val="en-GB"/>
        </w:rPr>
        <w:t>BMC medical education</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19</w:t>
      </w:r>
      <w:r w:rsidRPr="00715D2F">
        <w:rPr>
          <w:rFonts w:ascii="Times New Roman" w:eastAsia="Times New Roman" w:hAnsi="Times New Roman" w:cs="Times New Roman"/>
          <w:sz w:val="24"/>
          <w:szCs w:val="24"/>
          <w:shd w:val="clear" w:color="auto" w:fill="FFFFFF"/>
          <w:lang w:val="en-GB"/>
        </w:rPr>
        <w:t>(1), p.141.</w:t>
      </w:r>
    </w:p>
    <w:p w14:paraId="007D835F" w14:textId="77777777" w:rsidR="0026459A" w:rsidRPr="00197F59" w:rsidRDefault="00197F59" w:rsidP="00715D2F">
      <w:pPr>
        <w:spacing w:line="360" w:lineRule="auto"/>
        <w:jc w:val="both"/>
        <w:rPr>
          <w:rFonts w:ascii="Times New Roman" w:eastAsia="Times New Roman" w:hAnsi="Times New Roman" w:cs="Times New Roman"/>
          <w:sz w:val="24"/>
          <w:szCs w:val="24"/>
          <w:lang w:val="en-GB"/>
        </w:rPr>
      </w:pPr>
      <w:r w:rsidRPr="00715D2F">
        <w:rPr>
          <w:rFonts w:ascii="Times New Roman" w:eastAsia="Times New Roman" w:hAnsi="Times New Roman" w:cs="Times New Roman"/>
          <w:sz w:val="24"/>
          <w:szCs w:val="24"/>
          <w:shd w:val="clear" w:color="auto" w:fill="FFFFFF"/>
          <w:lang w:val="en-GB"/>
        </w:rPr>
        <w:t xml:space="preserve">Welp, A., Johnson, A., Nguyen, H. and Perry, L. (2018). The importance of reflecting on practice: How personal professional development activities affect perceived teamwork and performance. </w:t>
      </w:r>
      <w:r w:rsidRPr="00715D2F">
        <w:rPr>
          <w:rFonts w:ascii="Times New Roman" w:eastAsia="Times New Roman" w:hAnsi="Times New Roman" w:cs="Times New Roman"/>
          <w:i/>
          <w:iCs/>
          <w:sz w:val="24"/>
          <w:szCs w:val="24"/>
          <w:shd w:val="clear" w:color="auto" w:fill="FFFFFF"/>
          <w:lang w:val="en-GB"/>
        </w:rPr>
        <w:t>Journal of clinical nursing</w:t>
      </w:r>
      <w:r w:rsidRPr="00715D2F">
        <w:rPr>
          <w:rFonts w:ascii="Times New Roman" w:eastAsia="Times New Roman" w:hAnsi="Times New Roman" w:cs="Times New Roman"/>
          <w:sz w:val="24"/>
          <w:szCs w:val="24"/>
          <w:shd w:val="clear" w:color="auto" w:fill="FFFFFF"/>
          <w:lang w:val="en-GB"/>
        </w:rPr>
        <w:t xml:space="preserve">, </w:t>
      </w:r>
      <w:r w:rsidRPr="00715D2F">
        <w:rPr>
          <w:rFonts w:ascii="Times New Roman" w:eastAsia="Times New Roman" w:hAnsi="Times New Roman" w:cs="Times New Roman"/>
          <w:i/>
          <w:iCs/>
          <w:sz w:val="24"/>
          <w:szCs w:val="24"/>
          <w:shd w:val="clear" w:color="auto" w:fill="FFFFFF"/>
          <w:lang w:val="en-GB"/>
        </w:rPr>
        <w:t>27</w:t>
      </w:r>
      <w:r w:rsidRPr="00715D2F">
        <w:rPr>
          <w:rFonts w:ascii="Times New Roman" w:eastAsia="Times New Roman" w:hAnsi="Times New Roman" w:cs="Times New Roman"/>
          <w:sz w:val="24"/>
          <w:szCs w:val="24"/>
          <w:shd w:val="clear" w:color="auto" w:fill="FFFFFF"/>
          <w:lang w:val="en-GB"/>
        </w:rPr>
        <w:t>(21-22), pp.3988-3999.</w:t>
      </w:r>
    </w:p>
    <w:sectPr w:rsidR="0026459A" w:rsidRPr="00197F59" w:rsidSect="00DC3222">
      <w:footerReference w:type="default" r:id="rId1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CAD806" w14:textId="77777777" w:rsidR="00AF7AE4" w:rsidRDefault="00AF7AE4" w:rsidP="00DC3222">
      <w:pPr>
        <w:spacing w:line="240" w:lineRule="auto"/>
      </w:pPr>
      <w:r>
        <w:separator/>
      </w:r>
    </w:p>
  </w:endnote>
  <w:endnote w:type="continuationSeparator" w:id="0">
    <w:p w14:paraId="0B4E5746" w14:textId="77777777" w:rsidR="00AF7AE4" w:rsidRDefault="00AF7AE4" w:rsidP="00DC3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5821723"/>
      <w:docPartObj>
        <w:docPartGallery w:val="Page Numbers (Bottom of Page)"/>
        <w:docPartUnique/>
      </w:docPartObj>
    </w:sdtPr>
    <w:sdtEndPr>
      <w:rPr>
        <w:noProof/>
      </w:rPr>
    </w:sdtEndPr>
    <w:sdtContent>
      <w:p w14:paraId="339C5FFB" w14:textId="77777777" w:rsidR="00DC3222" w:rsidRDefault="00700A76">
        <w:pPr>
          <w:pStyle w:val="Footer"/>
          <w:jc w:val="right"/>
        </w:pPr>
        <w:r>
          <w:fldChar w:fldCharType="begin"/>
        </w:r>
        <w:r w:rsidR="00DC3222">
          <w:instrText xml:space="preserve"> PAGE   \* MERGEFORMAT </w:instrText>
        </w:r>
        <w:r>
          <w:fldChar w:fldCharType="separate"/>
        </w:r>
        <w:r w:rsidR="0097656B">
          <w:rPr>
            <w:noProof/>
          </w:rPr>
          <w:t>1</w:t>
        </w:r>
        <w:r>
          <w:rPr>
            <w:noProof/>
          </w:rPr>
          <w:fldChar w:fldCharType="end"/>
        </w:r>
      </w:p>
    </w:sdtContent>
  </w:sdt>
  <w:p w14:paraId="111AFF6C" w14:textId="77777777" w:rsidR="00DC3222" w:rsidRDefault="00DC3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46F396" w14:textId="77777777" w:rsidR="00AF7AE4" w:rsidRDefault="00AF7AE4" w:rsidP="00DC3222">
      <w:pPr>
        <w:spacing w:line="240" w:lineRule="auto"/>
      </w:pPr>
      <w:r>
        <w:separator/>
      </w:r>
    </w:p>
  </w:footnote>
  <w:footnote w:type="continuationSeparator" w:id="0">
    <w:p w14:paraId="0F29960E" w14:textId="77777777" w:rsidR="00AF7AE4" w:rsidRDefault="00AF7AE4" w:rsidP="00DC32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D00A9"/>
    <w:multiLevelType w:val="multilevel"/>
    <w:tmpl w:val="E75EA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BD79AE"/>
    <w:multiLevelType w:val="multilevel"/>
    <w:tmpl w:val="AC34E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674FDE"/>
    <w:multiLevelType w:val="multilevel"/>
    <w:tmpl w:val="8320E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300781"/>
    <w:multiLevelType w:val="multilevel"/>
    <w:tmpl w:val="3ABA5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1F62E7"/>
    <w:multiLevelType w:val="multilevel"/>
    <w:tmpl w:val="01F8C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745A12"/>
    <w:multiLevelType w:val="multilevel"/>
    <w:tmpl w:val="50F679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59A"/>
    <w:rsid w:val="000A358D"/>
    <w:rsid w:val="001479C8"/>
    <w:rsid w:val="00197F59"/>
    <w:rsid w:val="0026459A"/>
    <w:rsid w:val="002D245C"/>
    <w:rsid w:val="003D2D20"/>
    <w:rsid w:val="00464716"/>
    <w:rsid w:val="00476201"/>
    <w:rsid w:val="005477D9"/>
    <w:rsid w:val="005758EF"/>
    <w:rsid w:val="005A77AD"/>
    <w:rsid w:val="006F720E"/>
    <w:rsid w:val="00700A76"/>
    <w:rsid w:val="00715D2F"/>
    <w:rsid w:val="007A388C"/>
    <w:rsid w:val="007B32BC"/>
    <w:rsid w:val="007C3767"/>
    <w:rsid w:val="0097656B"/>
    <w:rsid w:val="009E6B74"/>
    <w:rsid w:val="00A660CA"/>
    <w:rsid w:val="00AF7AE4"/>
    <w:rsid w:val="00B92391"/>
    <w:rsid w:val="00C34A4C"/>
    <w:rsid w:val="00D814E4"/>
    <w:rsid w:val="00DC3222"/>
    <w:rsid w:val="00E506A9"/>
    <w:rsid w:val="00F12955"/>
    <w:rsid w:val="00FA140D"/>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F6A2B"/>
  <w15:docId w15:val="{832F8DED-E449-44AB-8CE4-F878DB16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00A76"/>
  </w:style>
  <w:style w:type="paragraph" w:styleId="Heading1">
    <w:name w:val="heading 1"/>
    <w:basedOn w:val="Normal"/>
    <w:next w:val="Normal"/>
    <w:rsid w:val="003D2D20"/>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3D2D20"/>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700A76"/>
    <w:pPr>
      <w:keepNext/>
      <w:keepLines/>
      <w:spacing w:before="320" w:after="80"/>
      <w:outlineLvl w:val="2"/>
    </w:pPr>
    <w:rPr>
      <w:color w:val="434343"/>
      <w:sz w:val="28"/>
      <w:szCs w:val="28"/>
    </w:rPr>
  </w:style>
  <w:style w:type="paragraph" w:styleId="Heading4">
    <w:name w:val="heading 4"/>
    <w:basedOn w:val="Normal"/>
    <w:next w:val="Normal"/>
    <w:rsid w:val="00700A76"/>
    <w:pPr>
      <w:keepNext/>
      <w:keepLines/>
      <w:spacing w:before="280" w:after="80"/>
      <w:outlineLvl w:val="3"/>
    </w:pPr>
    <w:rPr>
      <w:color w:val="666666"/>
      <w:sz w:val="24"/>
      <w:szCs w:val="24"/>
    </w:rPr>
  </w:style>
  <w:style w:type="paragraph" w:styleId="Heading5">
    <w:name w:val="heading 5"/>
    <w:basedOn w:val="Normal"/>
    <w:next w:val="Normal"/>
    <w:rsid w:val="00700A76"/>
    <w:pPr>
      <w:keepNext/>
      <w:keepLines/>
      <w:spacing w:before="240" w:after="80"/>
      <w:outlineLvl w:val="4"/>
    </w:pPr>
    <w:rPr>
      <w:color w:val="666666"/>
    </w:rPr>
  </w:style>
  <w:style w:type="paragraph" w:styleId="Heading6">
    <w:name w:val="heading 6"/>
    <w:basedOn w:val="Normal"/>
    <w:next w:val="Normal"/>
    <w:rsid w:val="00700A7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00A76"/>
    <w:pPr>
      <w:keepNext/>
      <w:keepLines/>
      <w:spacing w:after="60"/>
    </w:pPr>
    <w:rPr>
      <w:sz w:val="52"/>
      <w:szCs w:val="52"/>
    </w:rPr>
  </w:style>
  <w:style w:type="paragraph" w:styleId="Subtitle">
    <w:name w:val="Subtitle"/>
    <w:basedOn w:val="Normal"/>
    <w:next w:val="Normal"/>
    <w:rsid w:val="00700A76"/>
    <w:pPr>
      <w:keepNext/>
      <w:keepLines/>
      <w:spacing w:after="320"/>
    </w:pPr>
    <w:rPr>
      <w:color w:val="666666"/>
      <w:sz w:val="30"/>
      <w:szCs w:val="30"/>
    </w:rPr>
  </w:style>
  <w:style w:type="table" w:customStyle="1" w:styleId="a">
    <w:basedOn w:val="TableNormal"/>
    <w:rsid w:val="00700A76"/>
    <w:tblPr>
      <w:tblStyleRowBandSize w:val="1"/>
      <w:tblStyleColBandSize w:val="1"/>
      <w:tblCellMar>
        <w:top w:w="100" w:type="dxa"/>
        <w:left w:w="100" w:type="dxa"/>
        <w:bottom w:w="100" w:type="dxa"/>
        <w:right w:w="100" w:type="dxa"/>
      </w:tblCellMar>
    </w:tblPr>
  </w:style>
  <w:style w:type="table" w:customStyle="1" w:styleId="a0">
    <w:basedOn w:val="TableNormal"/>
    <w:rsid w:val="00700A76"/>
    <w:tblPr>
      <w:tblStyleRowBandSize w:val="1"/>
      <w:tblStyleColBandSize w:val="1"/>
      <w:tblCellMar>
        <w:top w:w="100" w:type="dxa"/>
        <w:left w:w="100" w:type="dxa"/>
        <w:bottom w:w="100" w:type="dxa"/>
        <w:right w:w="100" w:type="dxa"/>
      </w:tblCellMar>
    </w:tblPr>
  </w:style>
  <w:style w:type="table" w:customStyle="1" w:styleId="a1">
    <w:basedOn w:val="TableNormal"/>
    <w:rsid w:val="00700A7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00A76"/>
    <w:pPr>
      <w:spacing w:line="240" w:lineRule="auto"/>
    </w:pPr>
    <w:rPr>
      <w:sz w:val="20"/>
      <w:szCs w:val="20"/>
    </w:rPr>
  </w:style>
  <w:style w:type="character" w:customStyle="1" w:styleId="CommentTextChar">
    <w:name w:val="Comment Text Char"/>
    <w:basedOn w:val="DefaultParagraphFont"/>
    <w:link w:val="CommentText"/>
    <w:uiPriority w:val="99"/>
    <w:semiHidden/>
    <w:rsid w:val="00700A76"/>
    <w:rPr>
      <w:sz w:val="20"/>
      <w:szCs w:val="20"/>
    </w:rPr>
  </w:style>
  <w:style w:type="character" w:styleId="CommentReference">
    <w:name w:val="annotation reference"/>
    <w:basedOn w:val="DefaultParagraphFont"/>
    <w:uiPriority w:val="99"/>
    <w:semiHidden/>
    <w:unhideWhenUsed/>
    <w:rsid w:val="00700A76"/>
    <w:rPr>
      <w:sz w:val="16"/>
      <w:szCs w:val="16"/>
    </w:rPr>
  </w:style>
  <w:style w:type="paragraph" w:styleId="Header">
    <w:name w:val="header"/>
    <w:basedOn w:val="Normal"/>
    <w:link w:val="HeaderChar"/>
    <w:uiPriority w:val="99"/>
    <w:unhideWhenUsed/>
    <w:rsid w:val="00DC3222"/>
    <w:pPr>
      <w:tabs>
        <w:tab w:val="center" w:pos="4513"/>
        <w:tab w:val="right" w:pos="9026"/>
      </w:tabs>
      <w:spacing w:line="240" w:lineRule="auto"/>
    </w:pPr>
  </w:style>
  <w:style w:type="character" w:customStyle="1" w:styleId="HeaderChar">
    <w:name w:val="Header Char"/>
    <w:basedOn w:val="DefaultParagraphFont"/>
    <w:link w:val="Header"/>
    <w:uiPriority w:val="99"/>
    <w:rsid w:val="00DC3222"/>
  </w:style>
  <w:style w:type="paragraph" w:styleId="Footer">
    <w:name w:val="footer"/>
    <w:basedOn w:val="Normal"/>
    <w:link w:val="FooterChar"/>
    <w:uiPriority w:val="99"/>
    <w:unhideWhenUsed/>
    <w:rsid w:val="00DC3222"/>
    <w:pPr>
      <w:tabs>
        <w:tab w:val="center" w:pos="4513"/>
        <w:tab w:val="right" w:pos="9026"/>
      </w:tabs>
      <w:spacing w:line="240" w:lineRule="auto"/>
    </w:pPr>
  </w:style>
  <w:style w:type="character" w:customStyle="1" w:styleId="FooterChar">
    <w:name w:val="Footer Char"/>
    <w:basedOn w:val="DefaultParagraphFont"/>
    <w:link w:val="Footer"/>
    <w:uiPriority w:val="99"/>
    <w:rsid w:val="00DC3222"/>
  </w:style>
  <w:style w:type="paragraph" w:styleId="TOCHeading">
    <w:name w:val="TOC Heading"/>
    <w:basedOn w:val="Heading1"/>
    <w:next w:val="Normal"/>
    <w:uiPriority w:val="39"/>
    <w:unhideWhenUsed/>
    <w:qFormat/>
    <w:rsid w:val="005758E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758EF"/>
    <w:pPr>
      <w:spacing w:after="100"/>
    </w:pPr>
  </w:style>
  <w:style w:type="paragraph" w:styleId="TOC2">
    <w:name w:val="toc 2"/>
    <w:basedOn w:val="Normal"/>
    <w:next w:val="Normal"/>
    <w:autoRedefine/>
    <w:uiPriority w:val="39"/>
    <w:unhideWhenUsed/>
    <w:rsid w:val="005758EF"/>
    <w:pPr>
      <w:spacing w:after="100"/>
      <w:ind w:left="220"/>
    </w:pPr>
  </w:style>
  <w:style w:type="character" w:styleId="Hyperlink">
    <w:name w:val="Hyperlink"/>
    <w:basedOn w:val="DefaultParagraphFont"/>
    <w:uiPriority w:val="99"/>
    <w:unhideWhenUsed/>
    <w:rsid w:val="005758EF"/>
    <w:rPr>
      <w:color w:val="0000FF" w:themeColor="hyperlink"/>
      <w:u w:val="single"/>
    </w:rPr>
  </w:style>
  <w:style w:type="paragraph" w:styleId="BalloonText">
    <w:name w:val="Balloon Text"/>
    <w:basedOn w:val="Normal"/>
    <w:link w:val="BalloonTextChar"/>
    <w:uiPriority w:val="99"/>
    <w:semiHidden/>
    <w:unhideWhenUsed/>
    <w:rsid w:val="00D814E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4E4"/>
    <w:rPr>
      <w:rFonts w:ascii="Tahoma" w:hAnsi="Tahoma" w:cs="Tahoma"/>
      <w:sz w:val="16"/>
      <w:szCs w:val="16"/>
    </w:rPr>
  </w:style>
  <w:style w:type="paragraph" w:styleId="NoSpacing">
    <w:name w:val="No Spacing"/>
    <w:uiPriority w:val="1"/>
    <w:qFormat/>
    <w:rsid w:val="00FA140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3660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dl-ni.co.uk/code-of-con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FBE7B-E2CC-4D4C-B903-98F3D6264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2838</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Costel Olaru</dc:creator>
  <cp:lastModifiedBy>valentin olaru</cp:lastModifiedBy>
  <cp:revision>2</cp:revision>
  <dcterms:created xsi:type="dcterms:W3CDTF">2020-09-02T11:28:00Z</dcterms:created>
  <dcterms:modified xsi:type="dcterms:W3CDTF">2020-09-02T11:28:00Z</dcterms:modified>
</cp:coreProperties>
</file>