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37C761" w14:textId="29FC52F5" w:rsidR="00636877" w:rsidRDefault="00636877" w:rsidP="001846C5">
      <w:pPr>
        <w:jc w:val="center"/>
        <w:rPr>
          <w:b/>
          <w:sz w:val="28"/>
          <w:szCs w:val="28"/>
        </w:rPr>
      </w:pPr>
    </w:p>
    <w:p w14:paraId="0203455F" w14:textId="77777777" w:rsidR="00636877" w:rsidRPr="00636877" w:rsidRDefault="00636877" w:rsidP="00636877">
      <w:r w:rsidRPr="00636877">
        <w:rPr>
          <w:noProof/>
        </w:rPr>
        <w:drawing>
          <wp:inline distT="0" distB="0" distL="0" distR="0" wp14:anchorId="606020D6" wp14:editId="62D895E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28903D5" w14:textId="77777777" w:rsidR="00636877" w:rsidRPr="00636877" w:rsidRDefault="00636877" w:rsidP="00636877">
      <w:pPr>
        <w:rPr>
          <w:rFonts w:ascii="Times New Roman" w:hAnsi="Times New Roman" w:cs="Times New Roman"/>
          <w:sz w:val="24"/>
          <w:szCs w:val="24"/>
        </w:rPr>
      </w:pPr>
    </w:p>
    <w:p w14:paraId="6D64F6AB" w14:textId="77777777" w:rsidR="00636877" w:rsidRPr="00636877" w:rsidRDefault="00636877" w:rsidP="00636877">
      <w:pPr>
        <w:overflowPunct/>
        <w:autoSpaceDE/>
        <w:autoSpaceDN/>
        <w:adjustRightInd/>
        <w:textAlignment w:val="auto"/>
        <w:rPr>
          <w:rFonts w:ascii="Times New Roman" w:hAnsi="Times New Roman"/>
          <w:b/>
          <w:bCs/>
          <w:color w:val="auto"/>
          <w:sz w:val="48"/>
          <w:szCs w:val="48"/>
        </w:rPr>
      </w:pPr>
      <w:r w:rsidRPr="00636877">
        <w:rPr>
          <w:rFonts w:ascii="Times New Roman" w:hAnsi="Times New Roman" w:cs="Times New Roman"/>
          <w:b/>
          <w:color w:val="auto"/>
          <w:sz w:val="48"/>
          <w:szCs w:val="48"/>
        </w:rPr>
        <w:t xml:space="preserve">GRADUATE CERTIFICATE in </w:t>
      </w:r>
      <w:r w:rsidRPr="00636877">
        <w:rPr>
          <w:rFonts w:ascii="Times New Roman" w:hAnsi="Times New Roman"/>
          <w:b/>
          <w:bCs/>
          <w:color w:val="auto"/>
          <w:sz w:val="48"/>
          <w:szCs w:val="48"/>
        </w:rPr>
        <w:t>Consolidation of Social Work Practice</w:t>
      </w:r>
    </w:p>
    <w:p w14:paraId="5557EB5E"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r w:rsidRPr="00636877">
        <w:rPr>
          <w:rFonts w:ascii="Times New Roman" w:hAnsi="Times New Roman" w:cs="Times New Roman"/>
          <w:b/>
          <w:color w:val="auto"/>
          <w:sz w:val="48"/>
        </w:rPr>
        <w:t>LEVEL 6 - 60 Credits</w:t>
      </w:r>
    </w:p>
    <w:p w14:paraId="28ED48B2"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r w:rsidRPr="00636877">
        <w:rPr>
          <w:rFonts w:ascii="Times New Roman" w:hAnsi="Times New Roman" w:cs="Times New Roman"/>
          <w:b/>
          <w:color w:val="auto"/>
          <w:sz w:val="48"/>
        </w:rPr>
        <w:t>BMPF6044</w:t>
      </w:r>
    </w:p>
    <w:p w14:paraId="5C209BB4"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18"/>
          <w:szCs w:val="2"/>
        </w:rPr>
      </w:pPr>
    </w:p>
    <w:p w14:paraId="6A021D82"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r w:rsidRPr="00636877">
        <w:rPr>
          <w:rFonts w:ascii="Times New Roman" w:hAnsi="Times New Roman" w:cs="Times New Roman"/>
          <w:b/>
          <w:color w:val="auto"/>
          <w:sz w:val="48"/>
        </w:rPr>
        <w:t>LEARNER PORTFOLIO</w:t>
      </w:r>
    </w:p>
    <w:p w14:paraId="6E32EB40" w14:textId="77777777" w:rsidR="00636877" w:rsidRPr="00636877" w:rsidRDefault="00636877" w:rsidP="00636877">
      <w:pPr>
        <w:overflowPunct/>
        <w:autoSpaceDE/>
        <w:autoSpaceDN/>
        <w:adjustRightInd/>
        <w:ind w:right="-957"/>
        <w:textAlignment w:val="auto"/>
        <w:rPr>
          <w:rFonts w:ascii="Times New Roman" w:hAnsi="Times New Roman" w:cs="Times New Roman"/>
          <w:b/>
          <w:bCs/>
          <w:color w:val="auto"/>
          <w:sz w:val="48"/>
          <w:szCs w:val="48"/>
        </w:rPr>
      </w:pPr>
      <w:r w:rsidRPr="00636877">
        <w:rPr>
          <w:rFonts w:ascii="Times New Roman" w:hAnsi="Times New Roman" w:cs="Times New Roman"/>
          <w:b/>
          <w:bCs/>
          <w:color w:val="auto"/>
          <w:sz w:val="48"/>
          <w:szCs w:val="48"/>
        </w:rPr>
        <w:t>(PORTH AGORED and UNIVERSITY OF WALES TRINITY SAINT DAVID)</w:t>
      </w:r>
    </w:p>
    <w:p w14:paraId="3277ED16"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14"/>
          <w:szCs w:val="2"/>
        </w:rPr>
      </w:pPr>
    </w:p>
    <w:p w14:paraId="3DCF4221"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p>
    <w:tbl>
      <w:tblPr>
        <w:tblW w:w="89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7"/>
      </w:tblGrid>
      <w:tr w:rsidR="00636877" w:rsidRPr="00636877" w14:paraId="534C9F99" w14:textId="77777777" w:rsidTr="00636877">
        <w:trPr>
          <w:trHeight w:val="3460"/>
        </w:trPr>
        <w:tc>
          <w:tcPr>
            <w:tcW w:w="8907" w:type="dxa"/>
            <w:shd w:val="clear" w:color="auto" w:fill="auto"/>
          </w:tcPr>
          <w:p w14:paraId="5328BD5C" w14:textId="77777777" w:rsidR="00636877" w:rsidRPr="00636877" w:rsidRDefault="00636877" w:rsidP="00636877">
            <w:pPr>
              <w:overflowPunct/>
              <w:autoSpaceDE/>
              <w:autoSpaceDN/>
              <w:adjustRightInd/>
              <w:ind w:right="-957"/>
              <w:textAlignment w:val="auto"/>
              <w:rPr>
                <w:rFonts w:ascii="Times New Roman" w:hAnsi="Times New Roman" w:cs="Times New Roman"/>
                <w:color w:val="auto"/>
                <w:sz w:val="40"/>
                <w:szCs w:val="40"/>
              </w:rPr>
            </w:pPr>
            <w:r w:rsidRPr="00636877">
              <w:rPr>
                <w:rFonts w:ascii="Times New Roman" w:hAnsi="Times New Roman" w:cs="Times New Roman"/>
                <w:b/>
                <w:color w:val="auto"/>
                <w:sz w:val="48"/>
              </w:rPr>
              <w:t xml:space="preserve">Learner’s name: </w:t>
            </w:r>
            <w:r w:rsidRPr="00636877">
              <w:rPr>
                <w:rFonts w:ascii="Times New Roman" w:hAnsi="Times New Roman" w:cs="Times New Roman"/>
                <w:color w:val="auto"/>
                <w:sz w:val="40"/>
                <w:szCs w:val="40"/>
              </w:rPr>
              <w:t>Elizabeth Lloyd</w:t>
            </w:r>
          </w:p>
          <w:p w14:paraId="4AFCA6AF"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28"/>
                <w:szCs w:val="28"/>
              </w:rPr>
            </w:pPr>
            <w:r w:rsidRPr="00636877">
              <w:rPr>
                <w:rFonts w:ascii="Times New Roman" w:hAnsi="Times New Roman" w:cs="Times New Roman"/>
                <w:b/>
                <w:color w:val="auto"/>
                <w:sz w:val="48"/>
              </w:rPr>
              <w:t xml:space="preserve">Email address: </w:t>
            </w:r>
            <w:hyperlink r:id="rId6" w:history="1">
              <w:r w:rsidRPr="00636877">
                <w:rPr>
                  <w:rFonts w:ascii="Times New Roman" w:hAnsi="Times New Roman" w:cs="Times New Roman"/>
                  <w:b/>
                  <w:color w:val="0000FF"/>
                  <w:sz w:val="28"/>
                  <w:szCs w:val="28"/>
                  <w:u w:val="single"/>
                </w:rPr>
                <w:t>kakporll@yahoo.co.uk</w:t>
              </w:r>
            </w:hyperlink>
            <w:r w:rsidRPr="00636877">
              <w:rPr>
                <w:rFonts w:ascii="Times New Roman" w:hAnsi="Times New Roman" w:cs="Times New Roman"/>
                <w:b/>
                <w:color w:val="auto"/>
                <w:sz w:val="28"/>
                <w:szCs w:val="28"/>
              </w:rPr>
              <w:t xml:space="preserve"> or</w:t>
            </w:r>
          </w:p>
          <w:p w14:paraId="599351D4"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28"/>
                <w:szCs w:val="28"/>
              </w:rPr>
            </w:pPr>
            <w:r w:rsidRPr="00636877">
              <w:rPr>
                <w:rFonts w:ascii="Times New Roman" w:hAnsi="Times New Roman" w:cs="Times New Roman"/>
                <w:b/>
                <w:color w:val="auto"/>
                <w:sz w:val="28"/>
                <w:szCs w:val="28"/>
              </w:rPr>
              <w:t>lizzy.lloyd@wrexham.gov.uk</w:t>
            </w:r>
          </w:p>
          <w:p w14:paraId="03B70C15"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p>
          <w:p w14:paraId="205741D8"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36"/>
                <w:szCs w:val="36"/>
              </w:rPr>
            </w:pPr>
            <w:r w:rsidRPr="00636877">
              <w:rPr>
                <w:rFonts w:ascii="Times New Roman" w:hAnsi="Times New Roman" w:cs="Times New Roman"/>
                <w:b/>
                <w:color w:val="auto"/>
                <w:sz w:val="36"/>
                <w:szCs w:val="36"/>
              </w:rPr>
              <w:t>Learner’s University Registration Number: 2329229</w:t>
            </w:r>
          </w:p>
          <w:p w14:paraId="4E85C87F"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p>
          <w:p w14:paraId="7D697F7B"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r w:rsidRPr="00636877">
              <w:rPr>
                <w:rFonts w:ascii="Times New Roman" w:hAnsi="Times New Roman" w:cs="Times New Roman"/>
                <w:b/>
                <w:color w:val="auto"/>
                <w:sz w:val="48"/>
              </w:rPr>
              <w:t>Cohort: 21onwards</w:t>
            </w:r>
          </w:p>
        </w:tc>
      </w:tr>
    </w:tbl>
    <w:p w14:paraId="3D938B9F" w14:textId="77777777" w:rsidR="00636877" w:rsidRPr="00636877" w:rsidRDefault="00636877" w:rsidP="00636877">
      <w:pPr>
        <w:overflowPunct/>
        <w:autoSpaceDE/>
        <w:autoSpaceDN/>
        <w:adjustRightInd/>
        <w:ind w:right="-957"/>
        <w:textAlignment w:val="auto"/>
        <w:rPr>
          <w:rFonts w:ascii="Times New Roman" w:hAnsi="Times New Roman" w:cs="Times New Roman"/>
          <w:b/>
          <w:color w:val="auto"/>
          <w:sz w:val="48"/>
        </w:rPr>
      </w:pPr>
      <w:r w:rsidRPr="00636877">
        <w:rPr>
          <w:rFonts w:ascii="Times New Roman" w:hAnsi="Times New Roman" w:cs="Times New Roman"/>
          <w:b/>
          <w:color w:val="auto"/>
          <w:sz w:val="48"/>
        </w:rPr>
        <w:t xml:space="preserve"> </w:t>
      </w:r>
    </w:p>
    <w:p w14:paraId="75CEA1BB" w14:textId="77777777" w:rsidR="00636877" w:rsidRDefault="00636877" w:rsidP="001846C5">
      <w:pPr>
        <w:jc w:val="center"/>
        <w:rPr>
          <w:b/>
          <w:sz w:val="28"/>
          <w:szCs w:val="28"/>
        </w:rPr>
      </w:pPr>
    </w:p>
    <w:p w14:paraId="3AE8482F" w14:textId="77777777" w:rsidR="00636877" w:rsidRDefault="00636877" w:rsidP="001846C5">
      <w:pPr>
        <w:jc w:val="center"/>
        <w:rPr>
          <w:b/>
          <w:sz w:val="28"/>
          <w:szCs w:val="28"/>
        </w:rPr>
      </w:pPr>
    </w:p>
    <w:p w14:paraId="5A26660D" w14:textId="77777777" w:rsidR="00636877" w:rsidRDefault="00636877" w:rsidP="001846C5">
      <w:pPr>
        <w:jc w:val="center"/>
        <w:rPr>
          <w:b/>
          <w:sz w:val="28"/>
          <w:szCs w:val="28"/>
        </w:rPr>
      </w:pPr>
    </w:p>
    <w:p w14:paraId="5DE5507B" w14:textId="77777777" w:rsidR="00636877" w:rsidRDefault="00636877" w:rsidP="001846C5">
      <w:pPr>
        <w:jc w:val="center"/>
        <w:rPr>
          <w:b/>
          <w:sz w:val="28"/>
          <w:szCs w:val="28"/>
        </w:rPr>
      </w:pPr>
    </w:p>
    <w:p w14:paraId="53A52C2C" w14:textId="77777777" w:rsidR="00636877" w:rsidRDefault="00636877" w:rsidP="001846C5">
      <w:pPr>
        <w:jc w:val="center"/>
        <w:rPr>
          <w:b/>
          <w:sz w:val="28"/>
          <w:szCs w:val="28"/>
        </w:rPr>
      </w:pPr>
    </w:p>
    <w:p w14:paraId="47F434E4" w14:textId="77777777" w:rsidR="00636877" w:rsidRDefault="00636877" w:rsidP="001846C5">
      <w:pPr>
        <w:jc w:val="center"/>
        <w:rPr>
          <w:b/>
          <w:sz w:val="28"/>
          <w:szCs w:val="28"/>
        </w:rPr>
      </w:pPr>
    </w:p>
    <w:p w14:paraId="0B0ACFC4" w14:textId="77777777" w:rsidR="00636877" w:rsidRDefault="00636877" w:rsidP="001846C5">
      <w:pPr>
        <w:jc w:val="center"/>
        <w:rPr>
          <w:b/>
          <w:sz w:val="28"/>
          <w:szCs w:val="28"/>
        </w:rPr>
      </w:pPr>
    </w:p>
    <w:p w14:paraId="4ECFBCDE" w14:textId="77777777" w:rsidR="00636877" w:rsidRDefault="00636877" w:rsidP="001846C5">
      <w:pPr>
        <w:jc w:val="center"/>
        <w:rPr>
          <w:b/>
          <w:sz w:val="28"/>
          <w:szCs w:val="28"/>
        </w:rPr>
      </w:pPr>
    </w:p>
    <w:p w14:paraId="55049D0C" w14:textId="77777777" w:rsidR="00636877" w:rsidRDefault="00636877" w:rsidP="001846C5">
      <w:pPr>
        <w:jc w:val="center"/>
        <w:rPr>
          <w:b/>
          <w:sz w:val="28"/>
          <w:szCs w:val="28"/>
        </w:rPr>
      </w:pPr>
    </w:p>
    <w:p w14:paraId="6AF72224" w14:textId="77777777" w:rsidR="00636877" w:rsidRDefault="00636877" w:rsidP="001846C5">
      <w:pPr>
        <w:jc w:val="center"/>
        <w:rPr>
          <w:b/>
          <w:sz w:val="28"/>
          <w:szCs w:val="28"/>
        </w:rPr>
      </w:pPr>
    </w:p>
    <w:p w14:paraId="16F34847" w14:textId="17EFF657" w:rsidR="001846C5" w:rsidRPr="00EE5BC3" w:rsidRDefault="001846C5" w:rsidP="001846C5">
      <w:pPr>
        <w:jc w:val="center"/>
        <w:rPr>
          <w:b/>
          <w:sz w:val="28"/>
          <w:szCs w:val="28"/>
        </w:rPr>
      </w:pPr>
      <w:r w:rsidRPr="00EE5BC3">
        <w:rPr>
          <w:b/>
          <w:sz w:val="28"/>
          <w:szCs w:val="28"/>
        </w:rPr>
        <w:lastRenderedPageBreak/>
        <w:t>Task 2</w:t>
      </w:r>
    </w:p>
    <w:p w14:paraId="0E287BE6" w14:textId="77777777" w:rsidR="001846C5" w:rsidRPr="00EE5BC3" w:rsidRDefault="001846C5" w:rsidP="001846C5">
      <w:pPr>
        <w:jc w:val="center"/>
        <w:rPr>
          <w:b/>
          <w:sz w:val="28"/>
          <w:szCs w:val="28"/>
        </w:rPr>
      </w:pPr>
    </w:p>
    <w:p w14:paraId="4225F18F" w14:textId="77777777" w:rsidR="001846C5" w:rsidRPr="00EE5BC3" w:rsidRDefault="001846C5" w:rsidP="001846C5">
      <w:pPr>
        <w:jc w:val="center"/>
        <w:rPr>
          <w:b/>
          <w:sz w:val="28"/>
          <w:szCs w:val="28"/>
        </w:rPr>
      </w:pPr>
      <w:r w:rsidRPr="00EE5BC3">
        <w:rPr>
          <w:b/>
          <w:sz w:val="28"/>
          <w:szCs w:val="28"/>
        </w:rPr>
        <w:t xml:space="preserve">Observation </w:t>
      </w:r>
      <w:r>
        <w:rPr>
          <w:b/>
          <w:sz w:val="28"/>
          <w:szCs w:val="28"/>
        </w:rPr>
        <w:t>of Practice</w:t>
      </w:r>
    </w:p>
    <w:p w14:paraId="44B0CDF8" w14:textId="77777777" w:rsidR="001846C5" w:rsidRDefault="001846C5" w:rsidP="001846C5">
      <w:pPr>
        <w:jc w:val="both"/>
        <w:rPr>
          <w:b/>
          <w:i/>
          <w:sz w:val="24"/>
          <w:szCs w:val="24"/>
        </w:rPr>
      </w:pPr>
      <w:r w:rsidRPr="00243DB0">
        <w:rPr>
          <w:b/>
          <w:i/>
          <w:sz w:val="24"/>
          <w:szCs w:val="24"/>
        </w:rPr>
        <w:t xml:space="preserve">Guidance: </w:t>
      </w:r>
    </w:p>
    <w:p w14:paraId="4DDA86D3" w14:textId="77777777" w:rsidR="001846C5" w:rsidRPr="00243DB0" w:rsidRDefault="001846C5" w:rsidP="001846C5">
      <w:pPr>
        <w:jc w:val="both"/>
        <w:rPr>
          <w:b/>
          <w:i/>
          <w:sz w:val="24"/>
          <w:szCs w:val="24"/>
        </w:rPr>
      </w:pPr>
    </w:p>
    <w:p w14:paraId="53731D6D" w14:textId="77777777" w:rsidR="001846C5" w:rsidRDefault="001846C5" w:rsidP="001846C5">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023CB119" w14:textId="77777777" w:rsidR="001846C5" w:rsidRDefault="001846C5" w:rsidP="001846C5">
      <w:pPr>
        <w:jc w:val="both"/>
        <w:rPr>
          <w:i/>
          <w:sz w:val="24"/>
          <w:szCs w:val="24"/>
        </w:rPr>
      </w:pPr>
    </w:p>
    <w:p w14:paraId="6D62BF08" w14:textId="77777777" w:rsidR="001846C5" w:rsidRPr="00706BB5" w:rsidRDefault="001846C5" w:rsidP="001846C5">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00478388" w14:textId="77777777" w:rsidR="001846C5" w:rsidRPr="00706BB5" w:rsidRDefault="001846C5" w:rsidP="001846C5">
      <w:pPr>
        <w:jc w:val="both"/>
        <w:rPr>
          <w:b/>
          <w:i/>
          <w:color w:val="FF0000"/>
          <w:sz w:val="24"/>
          <w:szCs w:val="24"/>
        </w:rPr>
      </w:pPr>
    </w:p>
    <w:p w14:paraId="528DB8EB" w14:textId="77777777" w:rsidR="001846C5" w:rsidRPr="00706BB5" w:rsidRDefault="001846C5" w:rsidP="001846C5">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21FBF846" w14:textId="77777777" w:rsidR="001846C5" w:rsidRPr="00EE5BC3" w:rsidRDefault="001846C5" w:rsidP="001846C5">
      <w:pPr>
        <w:jc w:val="both"/>
        <w:rPr>
          <w:i/>
          <w:color w:val="FF0000"/>
          <w:sz w:val="24"/>
          <w:szCs w:val="24"/>
        </w:rPr>
      </w:pPr>
    </w:p>
    <w:p w14:paraId="5A7062AE" w14:textId="2CF8FEFC" w:rsidR="001846C5" w:rsidRPr="00706BB5" w:rsidRDefault="001846C5" w:rsidP="001846C5">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Outcomes for this task (</w:t>
      </w:r>
      <w:r w:rsidR="00DA7ED8">
        <w:rPr>
          <w:i/>
          <w:iCs/>
          <w:color w:val="auto"/>
          <w:sz w:val="24"/>
          <w:szCs w:val="24"/>
        </w:rPr>
        <w:t>See Appendix</w:t>
      </w:r>
      <w:r w:rsidRPr="00A5656A">
        <w:rPr>
          <w:i/>
          <w:iCs/>
          <w:color w:val="auto"/>
          <w:sz w:val="24"/>
          <w:szCs w:val="24"/>
        </w:rPr>
        <w:t xml:space="preserve">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24869178" w14:textId="77777777" w:rsidR="001846C5" w:rsidRDefault="001846C5" w:rsidP="001846C5">
      <w:pPr>
        <w:jc w:val="both"/>
        <w:rPr>
          <w:i/>
          <w:color w:val="auto"/>
          <w:sz w:val="24"/>
          <w:szCs w:val="24"/>
        </w:rPr>
      </w:pPr>
    </w:p>
    <w:p w14:paraId="59875D6B" w14:textId="77777777" w:rsidR="001846C5" w:rsidRPr="00D55DE0" w:rsidRDefault="001846C5" w:rsidP="001846C5">
      <w:pPr>
        <w:jc w:val="both"/>
        <w:rPr>
          <w:i/>
          <w:color w:val="auto"/>
          <w:sz w:val="24"/>
          <w:szCs w:val="24"/>
        </w:rPr>
      </w:pPr>
      <w:r>
        <w:rPr>
          <w:i/>
          <w:color w:val="auto"/>
          <w:sz w:val="24"/>
          <w:szCs w:val="24"/>
        </w:rPr>
        <w:t>Please answer the questions below.</w:t>
      </w:r>
    </w:p>
    <w:p w14:paraId="3917ADE2" w14:textId="77777777" w:rsidR="001846C5" w:rsidRPr="008B28E7" w:rsidRDefault="001846C5" w:rsidP="001846C5">
      <w:pPr>
        <w:jc w:val="both"/>
        <w:rPr>
          <w:sz w:val="24"/>
          <w:szCs w:val="24"/>
        </w:rPr>
      </w:pPr>
    </w:p>
    <w:p w14:paraId="5C76930A" w14:textId="77777777" w:rsidR="001846C5" w:rsidRPr="008B28E7" w:rsidRDefault="001846C5" w:rsidP="001846C5">
      <w:pPr>
        <w:jc w:val="both"/>
        <w:rPr>
          <w:b/>
          <w:sz w:val="24"/>
          <w:szCs w:val="24"/>
          <w:u w:val="single"/>
        </w:rPr>
      </w:pPr>
      <w:r w:rsidRPr="008B28E7">
        <w:rPr>
          <w:b/>
          <w:sz w:val="24"/>
          <w:szCs w:val="24"/>
          <w:u w:val="single"/>
        </w:rPr>
        <w:t xml:space="preserve">Observation Summary </w:t>
      </w:r>
    </w:p>
    <w:p w14:paraId="4BF3BB9A" w14:textId="77777777" w:rsidR="001846C5" w:rsidRPr="008B28E7" w:rsidRDefault="001846C5" w:rsidP="001846C5">
      <w:pPr>
        <w:jc w:val="both"/>
        <w:rPr>
          <w:sz w:val="24"/>
          <w:szCs w:val="24"/>
        </w:rPr>
      </w:pPr>
    </w:p>
    <w:p w14:paraId="6070DC09" w14:textId="1E601D3F" w:rsidR="001846C5" w:rsidRDefault="001846C5" w:rsidP="001846C5">
      <w:pPr>
        <w:jc w:val="both"/>
        <w:rPr>
          <w:sz w:val="24"/>
          <w:szCs w:val="24"/>
        </w:rPr>
      </w:pPr>
      <w:r>
        <w:rPr>
          <w:sz w:val="24"/>
          <w:szCs w:val="24"/>
        </w:rPr>
        <w:t xml:space="preserve">Please include </w:t>
      </w:r>
      <w:r w:rsidR="00DA7ED8">
        <w:rPr>
          <w:sz w:val="24"/>
          <w:szCs w:val="24"/>
        </w:rPr>
        <w:t xml:space="preserve">the name of the expert witness observing in the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64B61DFC" w14:textId="24E878A4" w:rsidR="001846C5" w:rsidRPr="008B28E7" w:rsidRDefault="00F93634" w:rsidP="00F93634">
      <w:pPr>
        <w:tabs>
          <w:tab w:val="left" w:pos="2530"/>
        </w:tabs>
        <w:jc w:val="both"/>
        <w:rPr>
          <w:sz w:val="24"/>
          <w:szCs w:val="24"/>
        </w:rPr>
      </w:pPr>
      <w:r>
        <w:rPr>
          <w:sz w:val="24"/>
          <w:szCs w:val="24"/>
        </w:rPr>
        <w:tab/>
        <w:t>31/05/2024</w:t>
      </w:r>
    </w:p>
    <w:p w14:paraId="39A928C9" w14:textId="2C643E79" w:rsidR="001846C5" w:rsidRPr="008B28E7" w:rsidRDefault="001846C5" w:rsidP="001846C5">
      <w:pPr>
        <w:jc w:val="both"/>
        <w:rPr>
          <w:sz w:val="24"/>
          <w:szCs w:val="24"/>
        </w:rPr>
      </w:pPr>
      <w:r w:rsidRPr="008B28E7">
        <w:rPr>
          <w:sz w:val="24"/>
          <w:szCs w:val="24"/>
        </w:rPr>
        <w:t>Date of observation</w:t>
      </w:r>
      <w:r w:rsidR="00F93634">
        <w:rPr>
          <w:sz w:val="24"/>
          <w:szCs w:val="24"/>
        </w:rPr>
        <w:t>:  _ _ _ _ _ _ _</w:t>
      </w:r>
      <w:r>
        <w:rPr>
          <w:sz w:val="24"/>
          <w:szCs w:val="24"/>
        </w:rPr>
        <w:t xml:space="preserve"> </w:t>
      </w:r>
    </w:p>
    <w:p w14:paraId="298E7180" w14:textId="77777777" w:rsidR="001846C5" w:rsidRPr="008B28E7" w:rsidRDefault="001846C5" w:rsidP="001846C5">
      <w:pPr>
        <w:jc w:val="both"/>
        <w:rPr>
          <w:b/>
          <w:sz w:val="24"/>
          <w:szCs w:val="24"/>
        </w:rPr>
      </w:pPr>
    </w:p>
    <w:p w14:paraId="58A5041B" w14:textId="7A1A42EA" w:rsidR="001846C5" w:rsidRDefault="001846C5" w:rsidP="001846C5">
      <w:pPr>
        <w:jc w:val="both"/>
        <w:rPr>
          <w:b/>
          <w:sz w:val="24"/>
          <w:szCs w:val="24"/>
        </w:rPr>
      </w:pPr>
      <w:r w:rsidRPr="008B28E7">
        <w:rPr>
          <w:b/>
          <w:sz w:val="24"/>
          <w:szCs w:val="24"/>
        </w:rPr>
        <w:t xml:space="preserve">To be completed by </w:t>
      </w:r>
      <w:r w:rsidR="00DA7ED8">
        <w:rPr>
          <w:b/>
          <w:sz w:val="24"/>
          <w:szCs w:val="24"/>
        </w:rPr>
        <w:t xml:space="preserve">the </w:t>
      </w:r>
      <w:r w:rsidRPr="008B28E7">
        <w:rPr>
          <w:b/>
          <w:sz w:val="24"/>
          <w:szCs w:val="24"/>
        </w:rPr>
        <w:t>learner</w:t>
      </w:r>
      <w:r>
        <w:rPr>
          <w:b/>
          <w:sz w:val="24"/>
          <w:szCs w:val="24"/>
        </w:rPr>
        <w:t>.</w:t>
      </w:r>
      <w:r w:rsidRPr="008B28E7">
        <w:rPr>
          <w:b/>
          <w:sz w:val="24"/>
          <w:szCs w:val="24"/>
        </w:rPr>
        <w:t xml:space="preserve"> </w:t>
      </w:r>
    </w:p>
    <w:p w14:paraId="4D9B5A06" w14:textId="77777777" w:rsidR="001846C5" w:rsidRDefault="001846C5" w:rsidP="001846C5">
      <w:pPr>
        <w:jc w:val="both"/>
        <w:rPr>
          <w:b/>
          <w:sz w:val="24"/>
          <w:szCs w:val="24"/>
        </w:rPr>
      </w:pPr>
    </w:p>
    <w:p w14:paraId="5BD96654" w14:textId="77777777" w:rsidR="001846C5" w:rsidRDefault="001846C5" w:rsidP="001846C5">
      <w:pPr>
        <w:jc w:val="both"/>
        <w:rPr>
          <w:b/>
          <w:sz w:val="24"/>
          <w:szCs w:val="24"/>
        </w:rPr>
      </w:pPr>
    </w:p>
    <w:p w14:paraId="3E378FAA" w14:textId="77777777" w:rsidR="001846C5" w:rsidRDefault="001846C5" w:rsidP="001846C5">
      <w:pPr>
        <w:jc w:val="both"/>
        <w:rPr>
          <w:b/>
          <w:sz w:val="24"/>
          <w:szCs w:val="24"/>
        </w:rPr>
      </w:pPr>
    </w:p>
    <w:p w14:paraId="748F3CDA" w14:textId="77777777" w:rsidR="001846C5" w:rsidRDefault="001846C5" w:rsidP="001846C5">
      <w:pPr>
        <w:jc w:val="both"/>
        <w:rPr>
          <w:b/>
          <w:sz w:val="24"/>
          <w:szCs w:val="24"/>
        </w:rPr>
      </w:pPr>
    </w:p>
    <w:p w14:paraId="361E7E11" w14:textId="1B919278" w:rsidR="001846C5" w:rsidRDefault="001846C5" w:rsidP="001846C5">
      <w:pPr>
        <w:jc w:val="both"/>
        <w:rPr>
          <w:b/>
          <w:sz w:val="24"/>
          <w:szCs w:val="24"/>
        </w:rPr>
      </w:pPr>
    </w:p>
    <w:p w14:paraId="3AACCB0E" w14:textId="77777777" w:rsidR="001846C5" w:rsidRDefault="001846C5" w:rsidP="001846C5">
      <w:pPr>
        <w:jc w:val="both"/>
        <w:rPr>
          <w:b/>
          <w:sz w:val="24"/>
          <w:szCs w:val="24"/>
        </w:rPr>
      </w:pPr>
    </w:p>
    <w:p w14:paraId="4AD72A37" w14:textId="77777777" w:rsidR="001846C5" w:rsidRDefault="001846C5" w:rsidP="001846C5">
      <w:pPr>
        <w:jc w:val="both"/>
        <w:rPr>
          <w:b/>
          <w:sz w:val="24"/>
          <w:szCs w:val="24"/>
        </w:rPr>
      </w:pPr>
    </w:p>
    <w:p w14:paraId="3B7B6A3B" w14:textId="77777777" w:rsidR="001846C5" w:rsidRDefault="001846C5" w:rsidP="001846C5">
      <w:pPr>
        <w:jc w:val="both"/>
        <w:rPr>
          <w:b/>
          <w:sz w:val="24"/>
          <w:szCs w:val="24"/>
        </w:rPr>
      </w:pPr>
    </w:p>
    <w:p w14:paraId="08A722A4" w14:textId="77777777" w:rsidR="001846C5" w:rsidRDefault="001846C5" w:rsidP="001846C5">
      <w:pPr>
        <w:jc w:val="both"/>
        <w:rPr>
          <w:b/>
          <w:sz w:val="24"/>
          <w:szCs w:val="24"/>
        </w:rPr>
      </w:pPr>
    </w:p>
    <w:p w14:paraId="0EE8B2D1" w14:textId="77777777" w:rsidR="001846C5" w:rsidRPr="008B28E7" w:rsidRDefault="001846C5" w:rsidP="001846C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846C5" w:rsidRPr="008B28E7" w14:paraId="273446EC" w14:textId="77777777" w:rsidTr="006E78BF">
        <w:tc>
          <w:tcPr>
            <w:tcW w:w="10278" w:type="dxa"/>
            <w:shd w:val="clear" w:color="auto" w:fill="auto"/>
          </w:tcPr>
          <w:p w14:paraId="1020A91C" w14:textId="77777777" w:rsidR="001846C5" w:rsidRPr="00706BB5" w:rsidRDefault="001846C5" w:rsidP="006E78BF">
            <w:pPr>
              <w:jc w:val="both"/>
              <w:rPr>
                <w:b/>
                <w:bCs/>
                <w:sz w:val="24"/>
                <w:szCs w:val="24"/>
              </w:rPr>
            </w:pPr>
            <w:r w:rsidRPr="00F15354">
              <w:rPr>
                <w:b/>
                <w:bCs/>
                <w:sz w:val="24"/>
                <w:szCs w:val="24"/>
              </w:rPr>
              <w:lastRenderedPageBreak/>
              <w:t>Question</w:t>
            </w:r>
            <w:r>
              <w:rPr>
                <w:b/>
                <w:bCs/>
                <w:sz w:val="24"/>
                <w:szCs w:val="24"/>
              </w:rPr>
              <w:t>:</w:t>
            </w:r>
          </w:p>
          <w:p w14:paraId="50045EF4" w14:textId="77777777" w:rsidR="001846C5" w:rsidRDefault="001846C5" w:rsidP="006E78BF">
            <w:pPr>
              <w:jc w:val="both"/>
              <w:rPr>
                <w:sz w:val="24"/>
                <w:szCs w:val="24"/>
              </w:rPr>
            </w:pPr>
            <w:r w:rsidRPr="00706BB5">
              <w:rPr>
                <w:sz w:val="24"/>
                <w:szCs w:val="24"/>
              </w:rPr>
              <w:t>Context</w:t>
            </w:r>
          </w:p>
          <w:p w14:paraId="52BB90EE" w14:textId="1A72D0B6" w:rsidR="001846C5" w:rsidRDefault="001846C5" w:rsidP="006E78BF">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situation including geographical and legisl</w:t>
            </w:r>
            <w:r w:rsidR="00DA7ED8">
              <w:rPr>
                <w:sz w:val="24"/>
                <w:szCs w:val="24"/>
              </w:rPr>
              <w:t xml:space="preserve">ative contexts and any relevant </w:t>
            </w:r>
            <w:r w:rsidRPr="008B28E7">
              <w:rPr>
                <w:sz w:val="24"/>
                <w:szCs w:val="24"/>
              </w:rPr>
              <w:t xml:space="preserve">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00B3CF95" w14:textId="77777777" w:rsidR="001846C5" w:rsidRDefault="001846C5" w:rsidP="006E78BF">
            <w:pPr>
              <w:jc w:val="both"/>
              <w:rPr>
                <w:sz w:val="24"/>
                <w:szCs w:val="24"/>
              </w:rPr>
            </w:pPr>
          </w:p>
          <w:p w14:paraId="0D2F47CC" w14:textId="50C4685D" w:rsidR="001846C5" w:rsidRDefault="001846C5" w:rsidP="006E78BF">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9E48557" w14:textId="6EDC0E01" w:rsidR="004461E1" w:rsidRDefault="004461E1" w:rsidP="006E78BF">
            <w:pPr>
              <w:jc w:val="both"/>
              <w:rPr>
                <w:i/>
                <w:sz w:val="24"/>
                <w:szCs w:val="24"/>
              </w:rPr>
            </w:pPr>
          </w:p>
          <w:p w14:paraId="0B122D6F" w14:textId="5365B28C" w:rsidR="004461E1" w:rsidRDefault="004461E1" w:rsidP="006E78BF">
            <w:pPr>
              <w:jc w:val="both"/>
              <w:rPr>
                <w:i/>
                <w:sz w:val="24"/>
                <w:szCs w:val="24"/>
              </w:rPr>
            </w:pPr>
          </w:p>
          <w:p w14:paraId="7F7F79AD" w14:textId="586BD35D" w:rsidR="004461E1" w:rsidRDefault="004461E1" w:rsidP="006E78BF">
            <w:pPr>
              <w:jc w:val="both"/>
              <w:rPr>
                <w:i/>
                <w:sz w:val="24"/>
                <w:szCs w:val="24"/>
              </w:rPr>
            </w:pPr>
          </w:p>
          <w:p w14:paraId="3B9877D1" w14:textId="63396F61" w:rsidR="004461E1" w:rsidRDefault="004461E1" w:rsidP="006E78BF">
            <w:pPr>
              <w:jc w:val="both"/>
              <w:rPr>
                <w:i/>
                <w:sz w:val="24"/>
                <w:szCs w:val="24"/>
              </w:rPr>
            </w:pPr>
          </w:p>
          <w:p w14:paraId="2D72D001" w14:textId="28A28231" w:rsidR="004461E1" w:rsidRDefault="004461E1" w:rsidP="006E78BF">
            <w:pPr>
              <w:jc w:val="both"/>
              <w:rPr>
                <w:i/>
                <w:sz w:val="24"/>
                <w:szCs w:val="24"/>
              </w:rPr>
            </w:pPr>
          </w:p>
          <w:p w14:paraId="1F6AB859" w14:textId="564A7CE8" w:rsidR="004461E1" w:rsidRPr="000E0748" w:rsidRDefault="004461E1" w:rsidP="004461E1">
            <w:pPr>
              <w:spacing w:line="480" w:lineRule="auto"/>
              <w:jc w:val="both"/>
              <w:rPr>
                <w:b/>
                <w:color w:val="auto"/>
                <w:sz w:val="28"/>
                <w:szCs w:val="28"/>
              </w:rPr>
            </w:pPr>
            <w:r w:rsidRPr="000E0748">
              <w:rPr>
                <w:bCs/>
                <w:color w:val="auto"/>
                <w:sz w:val="28"/>
                <w:szCs w:val="28"/>
              </w:rPr>
              <w:t>This assessment identifies the care and support needs of individuals referred by a college due to concerns about forced marriage, self-harm, and alcohol misuse. It highlights the communication skills used to support the individual during the assessment.1 is a young female who resides with her parents in Wales.   She has an “English boyfriend”. 1 is a national from one of the Asia countries. 1 regularly self-harms using a blade and abuses alcohol. Her parents told her that she would be married off, and she believed she would be forced into marriage. The assessment was conducted to fulfil the obligations under Part 3 of the Social Service</w:t>
            </w:r>
            <w:r>
              <w:rPr>
                <w:bCs/>
                <w:color w:val="auto"/>
                <w:sz w:val="28"/>
                <w:szCs w:val="28"/>
              </w:rPr>
              <w:t>s</w:t>
            </w:r>
            <w:r w:rsidRPr="000E0748">
              <w:rPr>
                <w:bCs/>
                <w:color w:val="auto"/>
                <w:sz w:val="28"/>
                <w:szCs w:val="28"/>
              </w:rPr>
              <w:t xml:space="preserve"> and Wellbeing (Wales) Act 2014. This law requires all local authorities in Wales to engage in a "What Matters Conversation" with residents who appear to have care and support needs. This applies to 1 because she lives in the local authority area of Wales. The conversation with citizens requires practitioners to follow five principles of assessment: exploring citizens' personal circumstances, their desired </w:t>
            </w:r>
            <w:r w:rsidRPr="000E0748">
              <w:rPr>
                <w:bCs/>
                <w:color w:val="auto"/>
                <w:sz w:val="28"/>
                <w:szCs w:val="28"/>
              </w:rPr>
              <w:lastRenderedPageBreak/>
              <w:t>outcome, identifying their strengths, barriers limiting their abilities and risks they might experience not achieving their desired goals (</w:t>
            </w:r>
            <w:bookmarkStart w:id="0" w:name="_Hlk172715263"/>
            <w:r w:rsidRPr="000E0748">
              <w:rPr>
                <w:bCs/>
                <w:color w:val="auto"/>
                <w:sz w:val="28"/>
                <w:szCs w:val="28"/>
              </w:rPr>
              <w:t>Welsh Government, 2022).</w:t>
            </w:r>
            <w:r w:rsidRPr="000E0748">
              <w:rPr>
                <w:b/>
                <w:bCs/>
                <w:color w:val="auto"/>
                <w:sz w:val="28"/>
                <w:szCs w:val="28"/>
              </w:rPr>
              <w:t xml:space="preserve"> </w:t>
            </w:r>
            <w:bookmarkEnd w:id="0"/>
            <w:r w:rsidRPr="000E0748">
              <w:rPr>
                <w:bCs/>
                <w:color w:val="auto"/>
                <w:sz w:val="28"/>
                <w:szCs w:val="28"/>
              </w:rPr>
              <w:t>The conversation's outcome is to</w:t>
            </w:r>
            <w:r>
              <w:rPr>
                <w:bCs/>
                <w:color w:val="auto"/>
                <w:sz w:val="24"/>
                <w:szCs w:val="24"/>
              </w:rPr>
              <w:t xml:space="preserve"> </w:t>
            </w:r>
            <w:r w:rsidRPr="000E0748">
              <w:rPr>
                <w:bCs/>
                <w:color w:val="auto"/>
                <w:sz w:val="28"/>
                <w:szCs w:val="28"/>
              </w:rPr>
              <w:t>evidence care and support needs, focus on the outcomes that adults wish to achieve, regardless of their needs or resources, and offer information, advice, or assistance that could contribute to achieving that goal (Social Care Wales, 2023).  When engaging in conversations, practitioners must demonstrate the principle of Active Offer (2015). This principle places the responsibility on all public sectors in Wales to actively offer services in the Welsh language without individuals needing to request it (Welsh Language (Wales) Measure, 2011). This principle is equally relevant when selecting preferred languages, as it can significantly enhance effective communication (Davies, 2017).  A pre-assessment conversation established that 1 preferred language is English. I obtained 1’s permission for my supervisor to observe and provide feedback. I explained that the observation was meant to show my professional development in my post-qualification portfolio.</w:t>
            </w:r>
          </w:p>
          <w:p w14:paraId="5C2EF716" w14:textId="77777777" w:rsidR="004461E1" w:rsidRPr="000E0748" w:rsidRDefault="004461E1" w:rsidP="004461E1">
            <w:pPr>
              <w:spacing w:line="480" w:lineRule="auto"/>
              <w:jc w:val="both"/>
              <w:rPr>
                <w:b/>
                <w:color w:val="auto"/>
                <w:sz w:val="28"/>
                <w:szCs w:val="28"/>
              </w:rPr>
            </w:pPr>
          </w:p>
          <w:p w14:paraId="10C9EF25" w14:textId="77777777" w:rsidR="004461E1" w:rsidRPr="00132AD5" w:rsidRDefault="004461E1" w:rsidP="004461E1">
            <w:pPr>
              <w:spacing w:line="600" w:lineRule="auto"/>
              <w:jc w:val="both"/>
              <w:rPr>
                <w:b/>
                <w:color w:val="auto"/>
                <w:sz w:val="24"/>
                <w:szCs w:val="24"/>
              </w:rPr>
            </w:pPr>
            <w:r>
              <w:rPr>
                <w:b/>
                <w:color w:val="auto"/>
                <w:sz w:val="24"/>
                <w:szCs w:val="24"/>
              </w:rPr>
              <w:t>Word Count 330</w:t>
            </w:r>
          </w:p>
          <w:p w14:paraId="7D6964BE" w14:textId="77777777" w:rsidR="004461E1" w:rsidRPr="004461E1" w:rsidRDefault="004461E1" w:rsidP="006E78BF">
            <w:pPr>
              <w:jc w:val="both"/>
              <w:rPr>
                <w:sz w:val="24"/>
                <w:szCs w:val="24"/>
              </w:rPr>
            </w:pPr>
          </w:p>
          <w:p w14:paraId="4B701DCE" w14:textId="43F0709C" w:rsidR="001846C5" w:rsidRPr="008B28E7" w:rsidRDefault="001846C5" w:rsidP="006E78BF">
            <w:pPr>
              <w:jc w:val="both"/>
              <w:rPr>
                <w:i/>
                <w:sz w:val="24"/>
                <w:szCs w:val="24"/>
              </w:rPr>
            </w:pPr>
          </w:p>
        </w:tc>
      </w:tr>
    </w:tbl>
    <w:p w14:paraId="597E6098" w14:textId="77777777" w:rsidR="001846C5" w:rsidRDefault="001846C5" w:rsidP="001B0D91">
      <w:pPr>
        <w:spacing w:line="600" w:lineRule="auto"/>
        <w:jc w:val="both"/>
        <w:rPr>
          <w:bCs/>
          <w:color w:val="auto"/>
          <w:sz w:val="24"/>
          <w:szCs w:val="24"/>
        </w:rPr>
      </w:pPr>
    </w:p>
    <w:p w14:paraId="18D6FD81" w14:textId="2DE8245A" w:rsidR="00867A31" w:rsidRDefault="00867A31" w:rsidP="006D1ACD">
      <w:pPr>
        <w:spacing w:line="600" w:lineRule="auto"/>
        <w:rPr>
          <w:bCs/>
          <w:color w:val="auto"/>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67A31" w:rsidRPr="00173E74" w14:paraId="05C9E60A" w14:textId="77777777" w:rsidTr="005D7D96">
        <w:tc>
          <w:tcPr>
            <w:tcW w:w="10188" w:type="dxa"/>
            <w:shd w:val="clear" w:color="auto" w:fill="auto"/>
          </w:tcPr>
          <w:p w14:paraId="71A7E1DF" w14:textId="77777777" w:rsidR="00867A31" w:rsidRPr="00173E74" w:rsidRDefault="00867A31" w:rsidP="005D7D96">
            <w:pPr>
              <w:spacing w:line="480" w:lineRule="auto"/>
              <w:jc w:val="both"/>
              <w:rPr>
                <w:b/>
                <w:sz w:val="24"/>
                <w:szCs w:val="24"/>
              </w:rPr>
            </w:pPr>
            <w:r w:rsidRPr="00173E74">
              <w:rPr>
                <w:b/>
                <w:sz w:val="24"/>
                <w:szCs w:val="24"/>
              </w:rPr>
              <w:lastRenderedPageBreak/>
              <w:t xml:space="preserve">Question: </w:t>
            </w:r>
          </w:p>
          <w:p w14:paraId="50912720" w14:textId="77777777" w:rsidR="00867A31" w:rsidRPr="00173E74" w:rsidRDefault="00867A31" w:rsidP="005D7D96">
            <w:pPr>
              <w:spacing w:line="480" w:lineRule="auto"/>
              <w:jc w:val="both"/>
              <w:rPr>
                <w:sz w:val="24"/>
                <w:szCs w:val="24"/>
              </w:rPr>
            </w:pPr>
          </w:p>
          <w:p w14:paraId="6B96E9A3" w14:textId="77777777" w:rsidR="00867A31" w:rsidRPr="00173E74" w:rsidRDefault="00867A31" w:rsidP="005D7D96">
            <w:pPr>
              <w:jc w:val="both"/>
              <w:rPr>
                <w:color w:val="auto"/>
                <w:sz w:val="24"/>
                <w:szCs w:val="24"/>
              </w:rPr>
            </w:pPr>
            <w:r w:rsidRPr="00173E74">
              <w:rPr>
                <w:color w:val="auto"/>
                <w:sz w:val="24"/>
                <w:szCs w:val="24"/>
              </w:rPr>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sidRPr="00173E74">
              <w:rPr>
                <w:color w:val="auto"/>
                <w:sz w:val="24"/>
                <w:szCs w:val="24"/>
              </w:rPr>
              <w:t>carers</w:t>
            </w:r>
            <w:proofErr w:type="spellEnd"/>
            <w:r w:rsidRPr="00173E74">
              <w:rPr>
                <w:color w:val="auto"/>
                <w:sz w:val="24"/>
                <w:szCs w:val="24"/>
              </w:rPr>
              <w:t xml:space="preserve">.   </w:t>
            </w:r>
          </w:p>
          <w:p w14:paraId="178E0B74" w14:textId="77777777" w:rsidR="00867A31" w:rsidRPr="00173E74" w:rsidRDefault="00867A31" w:rsidP="005D7D96">
            <w:pPr>
              <w:jc w:val="both"/>
              <w:rPr>
                <w:sz w:val="24"/>
                <w:szCs w:val="24"/>
              </w:rPr>
            </w:pPr>
          </w:p>
          <w:p w14:paraId="3F5A10B8" w14:textId="77777777" w:rsidR="00867A31" w:rsidRPr="00173E74" w:rsidRDefault="00867A31" w:rsidP="005D7D96">
            <w:pPr>
              <w:jc w:val="both"/>
              <w:rPr>
                <w:bCs/>
                <w:i/>
                <w:iCs/>
                <w:sz w:val="24"/>
                <w:szCs w:val="24"/>
              </w:rPr>
            </w:pPr>
            <w:r w:rsidRPr="00173E74">
              <w:rPr>
                <w:sz w:val="24"/>
                <w:szCs w:val="24"/>
              </w:rPr>
              <w:t>You must use a person-centred approach to demonstrate the integration of social work ethics, values and the Code of Professional Practice. This must include culturally</w:t>
            </w:r>
            <w:r w:rsidRPr="00173E74">
              <w:rPr>
                <w:bCs/>
                <w:sz w:val="24"/>
                <w:szCs w:val="24"/>
              </w:rPr>
              <w:t xml:space="preserve"> </w:t>
            </w:r>
            <w:r w:rsidRPr="00173E74">
              <w:rPr>
                <w:sz w:val="24"/>
                <w:szCs w:val="24"/>
              </w:rPr>
              <w:t>and</w:t>
            </w:r>
            <w:bookmarkStart w:id="1" w:name="_Hlk174096476"/>
            <w:r w:rsidRPr="00173E74">
              <w:rPr>
                <w:sz w:val="24"/>
                <w:szCs w:val="24"/>
              </w:rPr>
              <w:t xml:space="preserve"> linguistically sensitive </w:t>
            </w:r>
            <w:bookmarkEnd w:id="1"/>
            <w:r w:rsidRPr="00173E74">
              <w:rPr>
                <w:sz w:val="24"/>
                <w:szCs w:val="24"/>
              </w:rPr>
              <w:t>practice and the principles of the “Active Offer” and make reference</w:t>
            </w:r>
            <w:r w:rsidRPr="00173E74">
              <w:rPr>
                <w:bCs/>
                <w:i/>
                <w:iCs/>
                <w:sz w:val="24"/>
                <w:szCs w:val="24"/>
              </w:rPr>
              <w:t xml:space="preserve"> </w:t>
            </w:r>
            <w:r w:rsidRPr="00173E74">
              <w:rPr>
                <w:sz w:val="24"/>
                <w:szCs w:val="24"/>
              </w:rPr>
              <w:t xml:space="preserve">to “More than Just Words” (Welsh Government, 2012). </w:t>
            </w:r>
          </w:p>
          <w:p w14:paraId="265BE09E" w14:textId="77777777" w:rsidR="00867A31" w:rsidRPr="00173E74" w:rsidRDefault="00867A31" w:rsidP="005D7D96">
            <w:pPr>
              <w:spacing w:line="480" w:lineRule="auto"/>
              <w:jc w:val="both"/>
              <w:rPr>
                <w:sz w:val="24"/>
                <w:szCs w:val="24"/>
              </w:rPr>
            </w:pPr>
          </w:p>
          <w:p w14:paraId="2DC4C838" w14:textId="3DC7563B" w:rsidR="00867A31" w:rsidRDefault="00867A31" w:rsidP="005D7D96">
            <w:pPr>
              <w:spacing w:line="480" w:lineRule="auto"/>
              <w:jc w:val="both"/>
              <w:rPr>
                <w:i/>
                <w:sz w:val="24"/>
                <w:szCs w:val="24"/>
              </w:rPr>
            </w:pPr>
            <w:r w:rsidRPr="00173E74">
              <w:rPr>
                <w:i/>
                <w:sz w:val="24"/>
                <w:szCs w:val="24"/>
              </w:rPr>
              <w:t>1300</w:t>
            </w:r>
            <w:r w:rsidRPr="00173E74">
              <w:rPr>
                <w:sz w:val="24"/>
                <w:szCs w:val="24"/>
              </w:rPr>
              <w:t xml:space="preserve"> </w:t>
            </w:r>
            <w:r w:rsidRPr="00173E74">
              <w:rPr>
                <w:i/>
                <w:sz w:val="24"/>
                <w:szCs w:val="24"/>
              </w:rPr>
              <w:t>(+/- 10%: include your actual word count at the end of each section).</w:t>
            </w:r>
          </w:p>
          <w:p w14:paraId="2343DE7E" w14:textId="7DBB3F11" w:rsidR="004461E1" w:rsidRDefault="004461E1" w:rsidP="005D7D96">
            <w:pPr>
              <w:spacing w:line="480" w:lineRule="auto"/>
              <w:jc w:val="both"/>
              <w:rPr>
                <w:i/>
                <w:sz w:val="24"/>
                <w:szCs w:val="24"/>
              </w:rPr>
            </w:pPr>
          </w:p>
          <w:p w14:paraId="136F7154" w14:textId="355B6AA0" w:rsidR="004461E1" w:rsidRDefault="004461E1" w:rsidP="005D7D96">
            <w:pPr>
              <w:spacing w:line="480" w:lineRule="auto"/>
              <w:jc w:val="both"/>
              <w:rPr>
                <w:i/>
                <w:sz w:val="24"/>
                <w:szCs w:val="24"/>
              </w:rPr>
            </w:pPr>
          </w:p>
          <w:p w14:paraId="483785A4" w14:textId="02D04834" w:rsidR="004461E1" w:rsidRPr="000E0748" w:rsidRDefault="004461E1" w:rsidP="004461E1">
            <w:pPr>
              <w:spacing w:line="480" w:lineRule="auto"/>
              <w:jc w:val="both"/>
              <w:rPr>
                <w:sz w:val="28"/>
                <w:szCs w:val="28"/>
              </w:rPr>
            </w:pPr>
            <w:r w:rsidRPr="000E0748">
              <w:rPr>
                <w:color w:val="auto"/>
                <w:sz w:val="28"/>
                <w:szCs w:val="28"/>
              </w:rPr>
              <w:t>Before the meeting, face-to-face communication was determined to promote clarity and enable relationship building. The venue was established before the meeting, including the opportunity to have someone to support 1 during the conversation discussed. 1 requested a college tutor, (2) who has been supporting her throughout the academic years,</w:t>
            </w:r>
            <w:r w:rsidRPr="000E0748">
              <w:rPr>
                <w:sz w:val="28"/>
                <w:szCs w:val="28"/>
              </w:rPr>
              <w:t xml:space="preserve"> to be present at the meeting. Before the assessment, I reflected on the advocacy support services I could offer should 1 change her mind requiring alternative advocacy support. This </w:t>
            </w:r>
            <w:r>
              <w:rPr>
                <w:sz w:val="28"/>
                <w:szCs w:val="28"/>
              </w:rPr>
              <w:t>is supported by</w:t>
            </w:r>
            <w:r w:rsidRPr="000E0748">
              <w:rPr>
                <w:sz w:val="28"/>
                <w:szCs w:val="28"/>
              </w:rPr>
              <w:t xml:space="preserve"> the Social Services and Wellbeing (Wales) Act 2014 (SSWBA), which mandates local authorities in Wales to arrange advocacy services for </w:t>
            </w:r>
            <w:r>
              <w:rPr>
                <w:sz w:val="28"/>
                <w:szCs w:val="28"/>
              </w:rPr>
              <w:t xml:space="preserve">Individuals who require care and support, regardless of their needs and </w:t>
            </w:r>
            <w:r w:rsidRPr="000E0748">
              <w:rPr>
                <w:sz w:val="28"/>
                <w:szCs w:val="28"/>
              </w:rPr>
              <w:t xml:space="preserve">to promote people's voices.  Additionally, I reflected on the importance of promoting collaboration and partnership </w:t>
            </w:r>
            <w:r w:rsidRPr="000E0748">
              <w:rPr>
                <w:sz w:val="28"/>
                <w:szCs w:val="28"/>
              </w:rPr>
              <w:lastRenderedPageBreak/>
              <w:t xml:space="preserve">by working with other professionals exercising social services duties to share information and source resources needed to achieve individual outcomes </w:t>
            </w:r>
            <w:r w:rsidRPr="000E0748">
              <w:rPr>
                <w:bCs/>
                <w:sz w:val="28"/>
                <w:szCs w:val="28"/>
              </w:rPr>
              <w:t>(Welsh Government, 2023).</w:t>
            </w:r>
          </w:p>
          <w:p w14:paraId="150ED25A" w14:textId="23F796EB" w:rsidR="004461E1" w:rsidRPr="000E0748" w:rsidRDefault="004461E1" w:rsidP="004461E1">
            <w:pPr>
              <w:spacing w:line="480" w:lineRule="auto"/>
              <w:jc w:val="both"/>
              <w:rPr>
                <w:sz w:val="28"/>
                <w:szCs w:val="28"/>
              </w:rPr>
            </w:pPr>
            <w:r w:rsidRPr="000E0748">
              <w:rPr>
                <w:sz w:val="28"/>
                <w:szCs w:val="28"/>
              </w:rPr>
              <w:t xml:space="preserve">Upon arriving at the meeting venue, I found 1 and 2 and introduced myself and my supervisor. 2 accompanied us to the meeting room, </w:t>
            </w:r>
            <w:r>
              <w:rPr>
                <w:sz w:val="28"/>
                <w:szCs w:val="28"/>
              </w:rPr>
              <w:t xml:space="preserve">I clarified that the objective of the meeting was to conduct an assessment of care and support needs </w:t>
            </w:r>
            <w:r w:rsidRPr="000E0748">
              <w:rPr>
                <w:sz w:val="28"/>
                <w:szCs w:val="28"/>
              </w:rPr>
              <w:t xml:space="preserve">and defined my role more </w:t>
            </w:r>
            <w:r w:rsidRPr="000E0748">
              <w:rPr>
                <w:color w:val="auto"/>
                <w:sz w:val="28"/>
                <w:szCs w:val="28"/>
              </w:rPr>
              <w:t>clearly.</w:t>
            </w:r>
            <w:r w:rsidRPr="000E0748">
              <w:rPr>
                <w:color w:val="FF0000"/>
                <w:sz w:val="28"/>
                <w:szCs w:val="28"/>
              </w:rPr>
              <w:t xml:space="preserve"> </w:t>
            </w:r>
            <w:r w:rsidRPr="000E0748">
              <w:rPr>
                <w:color w:val="auto"/>
                <w:sz w:val="28"/>
                <w:szCs w:val="28"/>
              </w:rPr>
              <w:t xml:space="preserve">I re-confirmed with 1 if she agreed with the conversation to be observed by my supervisors. Given that the observation could induce distress, I checked in with 1 during the assessment to ensure that she remained agreeable. After a few minutes, 2 presented staff member 3 and advised that 3 had been working with 1 a year ago and would like to participate in the assessment process. I clarified this information with 1 </w:t>
            </w:r>
            <w:r w:rsidRPr="000E0748">
              <w:rPr>
                <w:sz w:val="28"/>
                <w:szCs w:val="28"/>
              </w:rPr>
              <w:t xml:space="preserve">and sought her consent for additional support from 3.I informed 1 that she retains the right to amend her consent at any stage of the assessment process, to which she expressed her agreement. </w:t>
            </w:r>
            <w:proofErr w:type="spellStart"/>
            <w:r w:rsidRPr="000E0748">
              <w:rPr>
                <w:sz w:val="28"/>
                <w:szCs w:val="28"/>
              </w:rPr>
              <w:t>Nono</w:t>
            </w:r>
            <w:proofErr w:type="spellEnd"/>
            <w:r w:rsidRPr="000E0748">
              <w:rPr>
                <w:sz w:val="28"/>
                <w:szCs w:val="28"/>
              </w:rPr>
              <w:t xml:space="preserve"> et al. (2022) explained that informed consent is a founded principle of autonomy. Clients should understand the services offered and retain the right to decline or amend their consent (The NASW Code of Ethics, 2021).</w:t>
            </w:r>
          </w:p>
          <w:p w14:paraId="74A87E24" w14:textId="77777777" w:rsidR="004461E1" w:rsidRPr="000E0748" w:rsidRDefault="004461E1" w:rsidP="004461E1">
            <w:pPr>
              <w:spacing w:line="480" w:lineRule="auto"/>
              <w:jc w:val="both"/>
              <w:rPr>
                <w:color w:val="FF0000"/>
                <w:sz w:val="28"/>
                <w:szCs w:val="28"/>
              </w:rPr>
            </w:pPr>
            <w:r w:rsidRPr="000E0748">
              <w:rPr>
                <w:sz w:val="28"/>
                <w:szCs w:val="28"/>
              </w:rPr>
              <w:t xml:space="preserve">I reflected on action regarding my understanding of the parameters and boundaries of my role in comparison to the role of others and how the </w:t>
            </w:r>
            <w:r w:rsidRPr="000E0748">
              <w:rPr>
                <w:sz w:val="28"/>
                <w:szCs w:val="28"/>
              </w:rPr>
              <w:lastRenderedPageBreak/>
              <w:t xml:space="preserve">two roles link in supporting 1 to achieve her desired outcomes.  Even though 1’s first language differs from her preferred assessment language, she was given a choice under the Welsh language requirement requiring professionals to offer language choice. </w:t>
            </w:r>
            <w:r w:rsidRPr="000E0748">
              <w:rPr>
                <w:bCs/>
                <w:sz w:val="28"/>
                <w:szCs w:val="28"/>
              </w:rPr>
              <w:t>Davies (2017) emphasises that providing individuals with choices concerning their language preferences is vital as this promote personal identity and mitigates various forms of oppression.</w:t>
            </w:r>
            <w:r w:rsidRPr="000E0748">
              <w:rPr>
                <w:sz w:val="28"/>
                <w:szCs w:val="28"/>
              </w:rPr>
              <w:t xml:space="preserve"> I comply with Welsh legislation, which requires practitioners to actively offer citizens choices and the Welsh language without them having to request it, thereby facilitating choice in conveying information (Welsh Language (Wales) Measure, 2011). </w:t>
            </w:r>
          </w:p>
          <w:p w14:paraId="7EFC14CC" w14:textId="77777777" w:rsidR="004461E1" w:rsidRDefault="004461E1" w:rsidP="004461E1">
            <w:pPr>
              <w:spacing w:line="480" w:lineRule="auto"/>
              <w:jc w:val="both"/>
              <w:rPr>
                <w:sz w:val="28"/>
                <w:szCs w:val="28"/>
              </w:rPr>
            </w:pPr>
            <w:r w:rsidRPr="000E0748">
              <w:rPr>
                <w:sz w:val="28"/>
                <w:szCs w:val="28"/>
              </w:rPr>
              <w:t xml:space="preserve">To ensure that I maintained proximity of personal space and observed body language throughout the assessment process, I sat directly facing 1, ensuring that 2 and 3 felt included in the conversation while supporting 1. I maintained good posture and eye contact as </w:t>
            </w:r>
            <w:r w:rsidRPr="000E0748">
              <w:rPr>
                <w:bCs/>
                <w:sz w:val="28"/>
                <w:szCs w:val="28"/>
              </w:rPr>
              <w:t>Thompson (2015)</w:t>
            </w:r>
            <w:r w:rsidRPr="000E0748">
              <w:rPr>
                <w:sz w:val="28"/>
                <w:szCs w:val="28"/>
              </w:rPr>
              <w:t xml:space="preserve"> states that nonverbal communication, including body language and gestures, is imperative in promoting collaborative engagement. Nevertheless, Trevithick (2012) states that practitioners must be mindful of using excessive nonverbal communication as it can contradict the meaning of verbal communication.  </w:t>
            </w:r>
          </w:p>
          <w:p w14:paraId="27B6E1B4" w14:textId="77777777" w:rsidR="004461E1" w:rsidRPr="000E0748" w:rsidRDefault="004461E1" w:rsidP="004461E1">
            <w:pPr>
              <w:spacing w:line="480" w:lineRule="auto"/>
              <w:jc w:val="both"/>
              <w:rPr>
                <w:sz w:val="28"/>
                <w:szCs w:val="28"/>
              </w:rPr>
            </w:pPr>
            <w:r w:rsidRPr="000E0748">
              <w:rPr>
                <w:sz w:val="28"/>
                <w:szCs w:val="28"/>
              </w:rPr>
              <w:lastRenderedPageBreak/>
              <w:t xml:space="preserve">I was sensible of vocabulary used to promote a person-centred approach (Higham, 2020), ensuring that 1 understands the information given throughout the conversation because English is 1’s second language. </w:t>
            </w:r>
          </w:p>
          <w:p w14:paraId="2DFD7927" w14:textId="77777777" w:rsidR="004461E1" w:rsidRDefault="004461E1" w:rsidP="004461E1">
            <w:pPr>
              <w:spacing w:line="480" w:lineRule="auto"/>
              <w:jc w:val="both"/>
              <w:rPr>
                <w:sz w:val="28"/>
                <w:szCs w:val="28"/>
              </w:rPr>
            </w:pPr>
            <w:r w:rsidRPr="000E0748">
              <w:rPr>
                <w:sz w:val="28"/>
                <w:szCs w:val="28"/>
              </w:rPr>
              <w:t>I explored her current circumstance regarding mental health (self-harm) and sought her views about the potential risk and outcome.  I use simple sentences with open questions, avoid jargon, speak clearly and in an appropriate tone, allow plenty of time for 1 to reply, and encourage her to stop me whenever she does not understand me. I utilised rephrasing to manage information flow and share understanding, indicating to 1 that she was being actively listened to (</w:t>
            </w:r>
            <w:proofErr w:type="spellStart"/>
            <w:r w:rsidRPr="000E0748">
              <w:rPr>
                <w:sz w:val="28"/>
                <w:szCs w:val="28"/>
              </w:rPr>
              <w:t>Rodat</w:t>
            </w:r>
            <w:proofErr w:type="spellEnd"/>
            <w:r w:rsidRPr="000E0748">
              <w:rPr>
                <w:sz w:val="28"/>
                <w:szCs w:val="28"/>
              </w:rPr>
              <w:t xml:space="preserve">, 2020).  </w:t>
            </w:r>
            <w:proofErr w:type="spellStart"/>
            <w:r w:rsidRPr="000E0748">
              <w:rPr>
                <w:bCs/>
                <w:sz w:val="28"/>
                <w:szCs w:val="28"/>
              </w:rPr>
              <w:t>Koprowska</w:t>
            </w:r>
            <w:proofErr w:type="spellEnd"/>
            <w:r w:rsidRPr="000E0748">
              <w:rPr>
                <w:bCs/>
                <w:sz w:val="28"/>
                <w:szCs w:val="28"/>
              </w:rPr>
              <w:t xml:space="preserve"> (2020) states that although rephrasing and summarising in communication are not usually used in everyday conversation, they are central skills in professional interactions with service</w:t>
            </w:r>
            <w:r w:rsidRPr="000E0748">
              <w:rPr>
                <w:sz w:val="28"/>
                <w:szCs w:val="28"/>
              </w:rPr>
              <w:t xml:space="preserve"> users.   </w:t>
            </w:r>
          </w:p>
          <w:p w14:paraId="701DA0EF" w14:textId="77777777" w:rsidR="004461E1" w:rsidRPr="000E0748" w:rsidRDefault="004461E1" w:rsidP="004461E1">
            <w:pPr>
              <w:spacing w:line="480" w:lineRule="auto"/>
              <w:jc w:val="both"/>
              <w:rPr>
                <w:sz w:val="28"/>
                <w:szCs w:val="28"/>
                <w:lang w:val="en-US"/>
              </w:rPr>
            </w:pPr>
            <w:r w:rsidRPr="000E0748">
              <w:rPr>
                <w:sz w:val="28"/>
                <w:szCs w:val="28"/>
              </w:rPr>
              <w:t xml:space="preserve">While 1 was answering the questions, I listened actively, maintained eye contact, and gave 1 time to express her concerns regarding her current circumstance and her parents' desire to arrange her marriage. </w:t>
            </w:r>
            <w:r w:rsidRPr="000E0748">
              <w:rPr>
                <w:bCs/>
                <w:sz w:val="28"/>
                <w:szCs w:val="28"/>
              </w:rPr>
              <w:t xml:space="preserve">Kraus (2017) explained that </w:t>
            </w:r>
            <w:r w:rsidRPr="000E0748">
              <w:rPr>
                <w:sz w:val="28"/>
                <w:szCs w:val="28"/>
              </w:rPr>
              <w:t>effective listening during communication allows individuals to demonstrate an ambivalent response and practitioners to identify individual emotions. Active listening demonstrates a sense of care and empathy (</w:t>
            </w:r>
            <w:r w:rsidRPr="000E0748">
              <w:rPr>
                <w:bCs/>
                <w:sz w:val="28"/>
                <w:szCs w:val="28"/>
              </w:rPr>
              <w:t>Farukuzzaman and Rahman, 2019)</w:t>
            </w:r>
            <w:r w:rsidRPr="000E0748">
              <w:rPr>
                <w:sz w:val="28"/>
                <w:szCs w:val="28"/>
              </w:rPr>
              <w:t xml:space="preserve">. </w:t>
            </w:r>
            <w:r w:rsidRPr="000E0748">
              <w:rPr>
                <w:sz w:val="28"/>
                <w:szCs w:val="28"/>
                <w:lang w:val="en-US"/>
              </w:rPr>
              <w:t xml:space="preserve">  </w:t>
            </w:r>
          </w:p>
          <w:p w14:paraId="3BB3F3E0" w14:textId="77777777" w:rsidR="004461E1" w:rsidRPr="000E0748" w:rsidRDefault="004461E1" w:rsidP="004461E1">
            <w:pPr>
              <w:spacing w:line="480" w:lineRule="auto"/>
              <w:jc w:val="both"/>
              <w:rPr>
                <w:sz w:val="28"/>
                <w:szCs w:val="28"/>
              </w:rPr>
            </w:pPr>
          </w:p>
          <w:p w14:paraId="019FA661" w14:textId="77777777" w:rsidR="004461E1" w:rsidRPr="000E0748" w:rsidRDefault="004461E1" w:rsidP="004461E1">
            <w:pPr>
              <w:spacing w:line="480" w:lineRule="auto"/>
              <w:jc w:val="both"/>
              <w:rPr>
                <w:bCs/>
                <w:sz w:val="28"/>
                <w:szCs w:val="28"/>
              </w:rPr>
            </w:pPr>
            <w:r w:rsidRPr="000E0748">
              <w:rPr>
                <w:sz w:val="28"/>
                <w:szCs w:val="28"/>
              </w:rPr>
              <w:t xml:space="preserve">I explored 1’s cultural and spiritual connectivity in the community. I listened compassionately without interrupting, focusing on what matters to her and identifying her strengths and issues that might influence her goals, values, and morals. Research showed that cultural competence is essential for professionals to recognise and respect diverse needs </w:t>
            </w:r>
            <w:r w:rsidRPr="000E0748">
              <w:rPr>
                <w:bCs/>
                <w:sz w:val="28"/>
                <w:szCs w:val="28"/>
              </w:rPr>
              <w:t xml:space="preserve">(Milner and Myers, 2015). </w:t>
            </w:r>
          </w:p>
          <w:p w14:paraId="64BE8E15" w14:textId="7FF432B6" w:rsidR="004461E1" w:rsidRPr="000E0748" w:rsidRDefault="004461E1" w:rsidP="004461E1">
            <w:pPr>
              <w:spacing w:line="480" w:lineRule="auto"/>
              <w:jc w:val="both"/>
              <w:rPr>
                <w:sz w:val="28"/>
                <w:szCs w:val="28"/>
              </w:rPr>
            </w:pPr>
            <w:r w:rsidRPr="000E0748">
              <w:rPr>
                <w:sz w:val="28"/>
                <w:szCs w:val="28"/>
              </w:rPr>
              <w:t>Upon in-depth conversation with 1, it became evident that the concerns initially reported by 2 had been minimized by 1. Consequently, it was essential to consider the role of 2, who provided a detailed account of their previous and current concerns. This approach is consistent with the ethos outlined in SSWBA, which emphasizes the importance of collaborative efforts among professionals to achieve individual well-being objectives.  Reflecting on the holistic assessment capitalising on a person-centred approach, I felt 1 needed some knowledge regarding forced marriage and honour-based marriage support services; however, 1 advised that she was not ready to engage with other services but was happy to continue to meet with me weekly. Therefore, I offered 1 perspective and arranged a meeting with her in a different location, which she was agreeabl</w:t>
            </w:r>
            <w:r>
              <w:rPr>
                <w:sz w:val="28"/>
                <w:szCs w:val="28"/>
              </w:rPr>
              <w:t xml:space="preserve">e to. </w:t>
            </w:r>
            <w:r w:rsidRPr="000E0748">
              <w:rPr>
                <w:sz w:val="28"/>
                <w:szCs w:val="28"/>
              </w:rPr>
              <w:t xml:space="preserve">Social workers are required to put individuals at the heart of decision-making in relation to what matters to </w:t>
            </w:r>
            <w:r w:rsidRPr="000E0748">
              <w:rPr>
                <w:sz w:val="28"/>
                <w:szCs w:val="28"/>
              </w:rPr>
              <w:lastRenderedPageBreak/>
              <w:t>them (Social Care Wales, 2023).</w:t>
            </w:r>
            <w:r w:rsidRPr="000E0748">
              <w:rPr>
                <w:bCs/>
                <w:sz w:val="28"/>
                <w:szCs w:val="28"/>
              </w:rPr>
              <w:t xml:space="preserve"> </w:t>
            </w:r>
            <w:r w:rsidRPr="000E0748">
              <w:rPr>
                <w:sz w:val="28"/>
                <w:szCs w:val="28"/>
              </w:rPr>
              <w:t xml:space="preserve"> </w:t>
            </w:r>
            <w:r w:rsidRPr="000E0748">
              <w:rPr>
                <w:bCs/>
                <w:sz w:val="28"/>
                <w:szCs w:val="28"/>
              </w:rPr>
              <w:t xml:space="preserve">Thompson (2016) argued that </w:t>
            </w:r>
            <w:r w:rsidRPr="000E0748">
              <w:rPr>
                <w:sz w:val="28"/>
                <w:szCs w:val="28"/>
              </w:rPr>
              <w:t>fostering service-user relationships can often lead to empowerment or oppression due to professional roles of care and control. I drew on</w:t>
            </w:r>
            <w:r w:rsidRPr="000E0748">
              <w:rPr>
                <w:bCs/>
                <w:sz w:val="28"/>
                <w:szCs w:val="28"/>
              </w:rPr>
              <w:t xml:space="preserve"> Thompson’s 2016 </w:t>
            </w:r>
            <w:r w:rsidRPr="000E0748">
              <w:rPr>
                <w:sz w:val="28"/>
                <w:szCs w:val="28"/>
              </w:rPr>
              <w:t xml:space="preserve">PCS model, which challenges anti-oppressive practice, paying attention to personal, cultural and structural factors that might create inequalities and discrimination. I seek 1’s agreement, respecting her views and recognising that she is the expert in her own life before exploring her alcohol misuse, the impact and whether this behaviour is linked to her self-harm.  Individuals can experience oppression due to prejudices and social assumptions, resulting in fears of expressing their needs </w:t>
            </w:r>
            <w:r w:rsidRPr="000E0748">
              <w:rPr>
                <w:bCs/>
                <w:sz w:val="28"/>
                <w:szCs w:val="28"/>
              </w:rPr>
              <w:t xml:space="preserve">(Van Munster </w:t>
            </w:r>
            <w:bookmarkStart w:id="2" w:name="_Hlk100356646"/>
            <w:r w:rsidRPr="000E0748">
              <w:rPr>
                <w:bCs/>
                <w:sz w:val="28"/>
                <w:szCs w:val="28"/>
              </w:rPr>
              <w:t>et al.</w:t>
            </w:r>
            <w:r>
              <w:rPr>
                <w:bCs/>
                <w:sz w:val="28"/>
                <w:szCs w:val="28"/>
              </w:rPr>
              <w:t>,</w:t>
            </w:r>
            <w:r w:rsidRPr="000E0748">
              <w:rPr>
                <w:bCs/>
                <w:sz w:val="28"/>
                <w:szCs w:val="28"/>
              </w:rPr>
              <w:t xml:space="preserve"> </w:t>
            </w:r>
            <w:bookmarkEnd w:id="2"/>
            <w:r w:rsidRPr="000E0748">
              <w:rPr>
                <w:bCs/>
                <w:sz w:val="28"/>
                <w:szCs w:val="28"/>
              </w:rPr>
              <w:t>2021)</w:t>
            </w:r>
            <w:r w:rsidRPr="000E0748">
              <w:rPr>
                <w:sz w:val="28"/>
                <w:szCs w:val="28"/>
              </w:rPr>
              <w:t xml:space="preserve">.  The PCS model has helped me to carry out holistic assessment recognising 1s strengths and outcomes (SSWBA). </w:t>
            </w:r>
            <w:proofErr w:type="spellStart"/>
            <w:r w:rsidRPr="000E0748">
              <w:rPr>
                <w:bCs/>
                <w:sz w:val="28"/>
                <w:szCs w:val="28"/>
              </w:rPr>
              <w:t>Wessely</w:t>
            </w:r>
            <w:proofErr w:type="spellEnd"/>
            <w:r w:rsidRPr="000E0748">
              <w:rPr>
                <w:bCs/>
                <w:sz w:val="28"/>
                <w:szCs w:val="28"/>
              </w:rPr>
              <w:t xml:space="preserve"> (2018) argued that protecting people often requires intervening in their lives, which can result in excessive control and a sense of disempowerment.</w:t>
            </w:r>
            <w:r w:rsidRPr="000E0748">
              <w:rPr>
                <w:sz w:val="28"/>
                <w:szCs w:val="28"/>
              </w:rPr>
              <w:t xml:space="preserve"> It became apparent that there was a significant minimization of alcohol intake and a risk of self-harm during the conversation. However, I remained open and honest, adhering to my social worker values. I raised concerns about self-harm based on reports from the individual's historical engagement with services. I ensured that I was sensitive and calm and promoted 1s voice. I advised her on available services that could provide support (Social </w:t>
            </w:r>
            <w:r w:rsidRPr="000E0748">
              <w:rPr>
                <w:sz w:val="28"/>
                <w:szCs w:val="28"/>
              </w:rPr>
              <w:lastRenderedPageBreak/>
              <w:t xml:space="preserve">Care Wales, 2023). Finally, 1 acknowledged the risks of alcohol misuse and the impact it is having on her life, and 1 was agreeable to getting some support to address this issue.  </w:t>
            </w:r>
          </w:p>
          <w:p w14:paraId="7D5DBA55" w14:textId="77777777" w:rsidR="004461E1" w:rsidRPr="000E0748" w:rsidRDefault="004461E1" w:rsidP="004461E1">
            <w:pPr>
              <w:spacing w:line="480" w:lineRule="auto"/>
              <w:jc w:val="both"/>
              <w:rPr>
                <w:sz w:val="28"/>
                <w:szCs w:val="28"/>
              </w:rPr>
            </w:pPr>
            <w:r w:rsidRPr="000E0748">
              <w:rPr>
                <w:sz w:val="28"/>
                <w:szCs w:val="28"/>
              </w:rPr>
              <w:t>At the end of the assessment, it was recognised that 1 minimized her conversations about concerns she had previously raised with other professionals regarding forced marriage. She also appeared to lack insight into identifying and acknowledging potential associated risks.</w:t>
            </w:r>
          </w:p>
          <w:p w14:paraId="0FC23A1B" w14:textId="77777777" w:rsidR="004461E1" w:rsidRPr="000E0748" w:rsidRDefault="004461E1" w:rsidP="004461E1">
            <w:pPr>
              <w:spacing w:line="480" w:lineRule="auto"/>
              <w:jc w:val="both"/>
              <w:rPr>
                <w:sz w:val="28"/>
                <w:szCs w:val="28"/>
              </w:rPr>
            </w:pPr>
            <w:r w:rsidRPr="000E0748">
              <w:rPr>
                <w:sz w:val="28"/>
                <w:szCs w:val="28"/>
              </w:rPr>
              <w:t>In response, I discussed risk management strategies with her in a person-centred manner, ensuring that her needs were balanced and her voice was promoted. I also made a referral to a specialist organization in the third sector to help her better understand the potential risks associated with forced marriage and arranged a follow-up appointment. Ethical dilemmas may arise while trying to support individuals, making it essential for professionals to be aware of power dynamics and to promote and respect the individual's voice (Egan, 2013).</w:t>
            </w:r>
          </w:p>
          <w:p w14:paraId="293BCE97" w14:textId="77777777" w:rsidR="004461E1" w:rsidRPr="00173E74" w:rsidRDefault="004461E1" w:rsidP="004461E1">
            <w:pPr>
              <w:spacing w:line="480" w:lineRule="auto"/>
              <w:rPr>
                <w:color w:val="FF0000"/>
                <w:sz w:val="24"/>
                <w:szCs w:val="24"/>
              </w:rPr>
            </w:pPr>
          </w:p>
          <w:p w14:paraId="767133D8" w14:textId="7A02B99F" w:rsidR="004461E1" w:rsidRPr="00820B23" w:rsidRDefault="009756AD" w:rsidP="004461E1">
            <w:pPr>
              <w:spacing w:line="480" w:lineRule="auto"/>
              <w:rPr>
                <w:b/>
                <w:color w:val="000000" w:themeColor="text1"/>
                <w:sz w:val="24"/>
                <w:szCs w:val="24"/>
              </w:rPr>
            </w:pPr>
            <w:r>
              <w:rPr>
                <w:b/>
                <w:color w:val="000000" w:themeColor="text1"/>
                <w:sz w:val="24"/>
                <w:szCs w:val="24"/>
              </w:rPr>
              <w:t>(Word count 1321</w:t>
            </w:r>
            <w:r w:rsidR="004461E1" w:rsidRPr="00820B23">
              <w:rPr>
                <w:b/>
                <w:color w:val="000000" w:themeColor="text1"/>
                <w:sz w:val="24"/>
                <w:szCs w:val="24"/>
              </w:rPr>
              <w:t>)</w:t>
            </w:r>
          </w:p>
          <w:p w14:paraId="0F163E11" w14:textId="77777777" w:rsidR="004461E1" w:rsidRPr="004461E1" w:rsidRDefault="004461E1" w:rsidP="005D7D96">
            <w:pPr>
              <w:spacing w:line="480" w:lineRule="auto"/>
              <w:jc w:val="both"/>
              <w:rPr>
                <w:sz w:val="24"/>
                <w:szCs w:val="24"/>
              </w:rPr>
            </w:pPr>
          </w:p>
          <w:p w14:paraId="7141D65F" w14:textId="77777777" w:rsidR="00867A31" w:rsidRPr="00173E74" w:rsidRDefault="00867A31" w:rsidP="005D7D96">
            <w:pPr>
              <w:spacing w:line="480" w:lineRule="auto"/>
              <w:jc w:val="both"/>
              <w:rPr>
                <w:sz w:val="24"/>
                <w:szCs w:val="24"/>
              </w:rPr>
            </w:pPr>
          </w:p>
        </w:tc>
      </w:tr>
    </w:tbl>
    <w:p w14:paraId="3593507B" w14:textId="559811BB" w:rsidR="000E0748" w:rsidRDefault="000E0748" w:rsidP="006D1ACD">
      <w:pPr>
        <w:spacing w:line="600" w:lineRule="auto"/>
        <w:rPr>
          <w:bCs/>
          <w:color w:val="auto"/>
        </w:rPr>
      </w:pPr>
    </w:p>
    <w:p w14:paraId="45ED0E45" w14:textId="32495704" w:rsidR="009756AD" w:rsidRDefault="009756AD" w:rsidP="006D1ACD">
      <w:pPr>
        <w:spacing w:line="600" w:lineRule="auto"/>
        <w:rPr>
          <w:bCs/>
          <w:color w:val="auto"/>
        </w:rPr>
      </w:pPr>
    </w:p>
    <w:p w14:paraId="429C0826" w14:textId="76F16F85" w:rsidR="009756AD" w:rsidRDefault="009756AD" w:rsidP="006D1ACD">
      <w:pPr>
        <w:spacing w:line="600" w:lineRule="auto"/>
        <w:rPr>
          <w:bCs/>
          <w:color w:val="auto"/>
        </w:rPr>
      </w:pPr>
    </w:p>
    <w:p w14:paraId="275039BA" w14:textId="77777777" w:rsidR="009756AD" w:rsidRDefault="009756AD" w:rsidP="006D1ACD">
      <w:pPr>
        <w:spacing w:line="600" w:lineRule="auto"/>
        <w:rPr>
          <w:bCs/>
          <w:color w:val="auto"/>
        </w:rPr>
      </w:pPr>
      <w:bookmarkStart w:id="3" w:name="_GoBack"/>
      <w:bookmarkEnd w:id="3"/>
    </w:p>
    <w:p w14:paraId="1FBCB38A" w14:textId="77777777" w:rsidR="007147FE" w:rsidRPr="00392F73" w:rsidRDefault="007147FE" w:rsidP="007147FE">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254083E2" w14:textId="77777777" w:rsidR="007147FE" w:rsidRDefault="007147FE" w:rsidP="007147FE">
      <w:pPr>
        <w:jc w:val="both"/>
        <w:rPr>
          <w:b/>
          <w:sz w:val="24"/>
          <w:szCs w:val="24"/>
        </w:rPr>
      </w:pPr>
    </w:p>
    <w:p w14:paraId="37104B45" w14:textId="77777777" w:rsidR="007147FE" w:rsidRPr="00D0503D" w:rsidRDefault="007147FE" w:rsidP="007147FE">
      <w:pPr>
        <w:jc w:val="both"/>
        <w:rPr>
          <w:b/>
          <w:sz w:val="24"/>
          <w:szCs w:val="24"/>
        </w:rPr>
      </w:pPr>
      <w:r w:rsidRPr="00D0503D">
        <w:rPr>
          <w:b/>
          <w:sz w:val="24"/>
          <w:szCs w:val="24"/>
        </w:rPr>
        <w:t>Information for the observer</w:t>
      </w:r>
    </w:p>
    <w:p w14:paraId="07246B90" w14:textId="77777777" w:rsidR="007147FE" w:rsidRPr="003C3C67" w:rsidRDefault="007147FE" w:rsidP="007147FE">
      <w:pPr>
        <w:jc w:val="both"/>
        <w:rPr>
          <w:i/>
          <w:sz w:val="24"/>
          <w:szCs w:val="24"/>
        </w:rPr>
      </w:pPr>
    </w:p>
    <w:p w14:paraId="1B3F3075" w14:textId="77777777" w:rsidR="007147FE" w:rsidRPr="00E3288D" w:rsidRDefault="007147FE" w:rsidP="007147FE">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232B45F" w14:textId="77777777" w:rsidR="007147FE" w:rsidRPr="00E3288D" w:rsidRDefault="007147FE" w:rsidP="007147FE">
      <w:pPr>
        <w:jc w:val="both"/>
        <w:rPr>
          <w:i/>
          <w:sz w:val="24"/>
          <w:szCs w:val="24"/>
        </w:rPr>
      </w:pPr>
    </w:p>
    <w:p w14:paraId="4E3E7F5F" w14:textId="77777777" w:rsidR="007147FE" w:rsidRPr="00706BB5" w:rsidRDefault="007147FE" w:rsidP="007147FE">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4EA937B4" w14:textId="77777777" w:rsidR="007147FE" w:rsidRPr="00E3288D" w:rsidRDefault="007147FE" w:rsidP="007147FE">
      <w:pPr>
        <w:jc w:val="both"/>
        <w:rPr>
          <w:i/>
          <w:sz w:val="24"/>
          <w:szCs w:val="24"/>
        </w:rPr>
      </w:pPr>
    </w:p>
    <w:p w14:paraId="4CCAC636" w14:textId="77777777" w:rsidR="007147FE" w:rsidRPr="00E3288D" w:rsidRDefault="007147FE" w:rsidP="007147FE">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1A22ECF2" w14:textId="77777777" w:rsidR="007147FE" w:rsidRPr="00E3288D" w:rsidRDefault="007147FE" w:rsidP="007147FE">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48E8C5E6" w14:textId="77777777" w:rsidR="007147FE" w:rsidRPr="00E3288D" w:rsidRDefault="007147FE" w:rsidP="007147FE">
      <w:pPr>
        <w:jc w:val="both"/>
        <w:rPr>
          <w:i/>
          <w:sz w:val="24"/>
          <w:szCs w:val="24"/>
        </w:rPr>
      </w:pPr>
    </w:p>
    <w:p w14:paraId="24FCD50F" w14:textId="77777777" w:rsidR="007147FE" w:rsidRPr="00E3288D" w:rsidRDefault="007147FE" w:rsidP="007147FE">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12866563" w14:textId="77777777" w:rsidR="007147FE" w:rsidRPr="008B28E7" w:rsidRDefault="007147FE" w:rsidP="007147F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5"/>
        <w:gridCol w:w="6511"/>
      </w:tblGrid>
      <w:tr w:rsidR="007147FE" w:rsidRPr="008B28E7" w14:paraId="1B25AE62" w14:textId="77777777" w:rsidTr="005D7D96">
        <w:tc>
          <w:tcPr>
            <w:tcW w:w="2718" w:type="dxa"/>
            <w:shd w:val="clear" w:color="auto" w:fill="auto"/>
          </w:tcPr>
          <w:p w14:paraId="48EC3EA3" w14:textId="77777777" w:rsidR="007147FE" w:rsidRPr="00C7108B" w:rsidRDefault="007147FE" w:rsidP="005D7D9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2A2BCB7B" w14:textId="77777777" w:rsidR="007147FE" w:rsidRPr="00C7108B" w:rsidRDefault="007147FE" w:rsidP="005D7D96">
            <w:pPr>
              <w:rPr>
                <w:sz w:val="22"/>
                <w:szCs w:val="22"/>
              </w:rPr>
            </w:pPr>
          </w:p>
        </w:tc>
        <w:tc>
          <w:tcPr>
            <w:tcW w:w="7470" w:type="dxa"/>
            <w:shd w:val="clear" w:color="auto" w:fill="auto"/>
          </w:tcPr>
          <w:p w14:paraId="6D2A0679" w14:textId="77777777" w:rsidR="007147FE" w:rsidRPr="00110CC0" w:rsidRDefault="007147FE" w:rsidP="005D7D96">
            <w:pPr>
              <w:jc w:val="both"/>
              <w:rPr>
                <w:rFonts w:ascii="Bradley Hand ITC" w:hAnsi="Bradley Hand ITC"/>
                <w:sz w:val="24"/>
                <w:szCs w:val="24"/>
              </w:rPr>
            </w:pPr>
            <w:r w:rsidRPr="00110CC0">
              <w:rPr>
                <w:rFonts w:ascii="Bradley Hand ITC" w:hAnsi="Bradley Hand ITC"/>
                <w:sz w:val="24"/>
                <w:szCs w:val="24"/>
              </w:rPr>
              <w:t>Lizzy was on time.</w:t>
            </w:r>
          </w:p>
          <w:p w14:paraId="0047332B" w14:textId="77777777" w:rsidR="007147FE" w:rsidRPr="00110CC0" w:rsidRDefault="007147FE" w:rsidP="005D7D96">
            <w:pPr>
              <w:jc w:val="both"/>
              <w:rPr>
                <w:rFonts w:ascii="Bradley Hand ITC" w:hAnsi="Bradley Hand ITC"/>
                <w:sz w:val="24"/>
                <w:szCs w:val="24"/>
              </w:rPr>
            </w:pPr>
          </w:p>
          <w:p w14:paraId="4682989E" w14:textId="77777777" w:rsidR="007147FE" w:rsidRPr="008B28E7" w:rsidRDefault="007147FE" w:rsidP="005D7D96">
            <w:pPr>
              <w:jc w:val="both"/>
              <w:rPr>
                <w:sz w:val="24"/>
                <w:szCs w:val="24"/>
              </w:rPr>
            </w:pPr>
            <w:r w:rsidRPr="00110CC0">
              <w:rPr>
                <w:rFonts w:ascii="Bradley Hand ITC" w:hAnsi="Bradley Hand ITC"/>
                <w:sz w:val="24"/>
                <w:szCs w:val="24"/>
              </w:rPr>
              <w:t>Lizzy was in touch with me before this appointment as well.</w:t>
            </w:r>
          </w:p>
        </w:tc>
      </w:tr>
      <w:tr w:rsidR="007147FE" w:rsidRPr="008B28E7" w14:paraId="06F86540" w14:textId="77777777" w:rsidTr="005D7D96">
        <w:tc>
          <w:tcPr>
            <w:tcW w:w="2718" w:type="dxa"/>
            <w:shd w:val="clear" w:color="auto" w:fill="auto"/>
          </w:tcPr>
          <w:p w14:paraId="0F9FA452" w14:textId="77777777" w:rsidR="007147FE" w:rsidRDefault="007147FE" w:rsidP="005D7D9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A6F9289" w14:textId="77777777" w:rsidR="007147FE" w:rsidRPr="00C7108B" w:rsidRDefault="007147FE" w:rsidP="005D7D96">
            <w:pPr>
              <w:rPr>
                <w:sz w:val="22"/>
                <w:szCs w:val="22"/>
              </w:rPr>
            </w:pPr>
            <w:r>
              <w:rPr>
                <w:sz w:val="22"/>
                <w:szCs w:val="22"/>
              </w:rPr>
              <w:t>Did they explain why they were being observed?</w:t>
            </w:r>
          </w:p>
          <w:p w14:paraId="25558D2E" w14:textId="77777777" w:rsidR="007147FE" w:rsidRPr="00C7108B" w:rsidRDefault="007147FE" w:rsidP="005D7D96">
            <w:pPr>
              <w:rPr>
                <w:sz w:val="22"/>
                <w:szCs w:val="22"/>
              </w:rPr>
            </w:pPr>
          </w:p>
        </w:tc>
        <w:tc>
          <w:tcPr>
            <w:tcW w:w="7470" w:type="dxa"/>
            <w:shd w:val="clear" w:color="auto" w:fill="auto"/>
          </w:tcPr>
          <w:p w14:paraId="5E15D77B" w14:textId="77777777" w:rsidR="007147FE" w:rsidRPr="00FE034B" w:rsidRDefault="007147FE" w:rsidP="005D7D96">
            <w:pPr>
              <w:jc w:val="both"/>
              <w:rPr>
                <w:rFonts w:ascii="Bradley Hand ITC" w:hAnsi="Bradley Hand ITC"/>
                <w:sz w:val="24"/>
                <w:szCs w:val="24"/>
              </w:rPr>
            </w:pPr>
            <w:r w:rsidRPr="00FE034B">
              <w:rPr>
                <w:rFonts w:ascii="Bradley Hand ITC" w:hAnsi="Bradley Hand ITC"/>
                <w:sz w:val="24"/>
                <w:szCs w:val="24"/>
              </w:rPr>
              <w:t>Lizzy asked me how I feel about another social worker to observe our conversation. Lizzy explained that she is doing her post graduate learning programme and that another social work</w:t>
            </w:r>
            <w:r>
              <w:rPr>
                <w:rFonts w:ascii="Bradley Hand ITC" w:hAnsi="Bradley Hand ITC"/>
                <w:sz w:val="24"/>
                <w:szCs w:val="24"/>
              </w:rPr>
              <w:t>er will be observing her conversation</w:t>
            </w:r>
            <w:r w:rsidRPr="00FE034B">
              <w:rPr>
                <w:rFonts w:ascii="Bradley Hand ITC" w:hAnsi="Bradley Hand ITC"/>
                <w:sz w:val="24"/>
                <w:szCs w:val="24"/>
              </w:rPr>
              <w:t>.</w:t>
            </w:r>
          </w:p>
        </w:tc>
      </w:tr>
      <w:tr w:rsidR="007147FE" w:rsidRPr="008B28E7" w14:paraId="1D5BE997" w14:textId="77777777" w:rsidTr="005D7D96">
        <w:tc>
          <w:tcPr>
            <w:tcW w:w="2718" w:type="dxa"/>
            <w:shd w:val="clear" w:color="auto" w:fill="auto"/>
          </w:tcPr>
          <w:p w14:paraId="0250FA62" w14:textId="77777777" w:rsidR="007147FE" w:rsidRDefault="007147FE" w:rsidP="005D7D96">
            <w:pPr>
              <w:rPr>
                <w:sz w:val="22"/>
                <w:szCs w:val="22"/>
              </w:rPr>
            </w:pPr>
            <w:r w:rsidRPr="00C7108B">
              <w:rPr>
                <w:sz w:val="22"/>
                <w:szCs w:val="22"/>
              </w:rPr>
              <w:t>Were you clear why the social worker met with you today?</w:t>
            </w:r>
          </w:p>
          <w:p w14:paraId="77A22291" w14:textId="77777777" w:rsidR="007147FE" w:rsidRPr="00C7108B" w:rsidRDefault="007147FE" w:rsidP="005D7D96">
            <w:pPr>
              <w:rPr>
                <w:sz w:val="22"/>
                <w:szCs w:val="22"/>
              </w:rPr>
            </w:pPr>
          </w:p>
        </w:tc>
        <w:tc>
          <w:tcPr>
            <w:tcW w:w="7470" w:type="dxa"/>
            <w:shd w:val="clear" w:color="auto" w:fill="auto"/>
          </w:tcPr>
          <w:p w14:paraId="221511E3" w14:textId="77777777" w:rsidR="007147FE" w:rsidRPr="00F571E8" w:rsidRDefault="007147FE" w:rsidP="005D7D96">
            <w:pPr>
              <w:jc w:val="both"/>
              <w:rPr>
                <w:rFonts w:ascii="Bradley Hand ITC" w:hAnsi="Bradley Hand ITC"/>
                <w:sz w:val="24"/>
                <w:szCs w:val="24"/>
              </w:rPr>
            </w:pPr>
            <w:r w:rsidRPr="00F571E8">
              <w:rPr>
                <w:rFonts w:ascii="Bradley Hand ITC" w:hAnsi="Bradley Hand ITC"/>
                <w:sz w:val="24"/>
                <w:szCs w:val="24"/>
              </w:rPr>
              <w:t>Lizzy met with me to discuss my personal circumstances, my life, needs and offer help.</w:t>
            </w:r>
          </w:p>
        </w:tc>
      </w:tr>
      <w:tr w:rsidR="007147FE" w:rsidRPr="008B28E7" w14:paraId="5B0B577A" w14:textId="77777777" w:rsidTr="005D7D96">
        <w:tc>
          <w:tcPr>
            <w:tcW w:w="2718" w:type="dxa"/>
            <w:shd w:val="clear" w:color="auto" w:fill="auto"/>
          </w:tcPr>
          <w:p w14:paraId="6A1CFB34" w14:textId="77777777" w:rsidR="007147FE" w:rsidRPr="00C7108B" w:rsidRDefault="007147FE" w:rsidP="005D7D9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4DDE051" w14:textId="77777777" w:rsidR="007147FE" w:rsidRPr="00C7108B" w:rsidRDefault="007147FE" w:rsidP="005D7D96">
            <w:pPr>
              <w:rPr>
                <w:sz w:val="22"/>
                <w:szCs w:val="22"/>
              </w:rPr>
            </w:pPr>
          </w:p>
        </w:tc>
        <w:tc>
          <w:tcPr>
            <w:tcW w:w="7470" w:type="dxa"/>
            <w:shd w:val="clear" w:color="auto" w:fill="auto"/>
          </w:tcPr>
          <w:p w14:paraId="7EF368E0" w14:textId="77777777" w:rsidR="007147FE" w:rsidRPr="00F571E8" w:rsidRDefault="007147FE" w:rsidP="005D7D96">
            <w:pPr>
              <w:jc w:val="both"/>
              <w:rPr>
                <w:rFonts w:ascii="Bradley Hand ITC" w:hAnsi="Bradley Hand ITC"/>
                <w:sz w:val="24"/>
                <w:szCs w:val="24"/>
              </w:rPr>
            </w:pPr>
            <w:r w:rsidRPr="00F571E8">
              <w:rPr>
                <w:rFonts w:ascii="Bradley Hand ITC" w:hAnsi="Bradley Hand ITC"/>
                <w:sz w:val="24"/>
                <w:szCs w:val="24"/>
              </w:rPr>
              <w:t>Lizzy was well prepared for our conversation, asked me questions about my life, feelings, parents and other stuff.</w:t>
            </w:r>
          </w:p>
        </w:tc>
      </w:tr>
      <w:tr w:rsidR="007147FE" w:rsidRPr="008B28E7" w14:paraId="2BD7BE66" w14:textId="77777777" w:rsidTr="005D7D96">
        <w:tc>
          <w:tcPr>
            <w:tcW w:w="2718" w:type="dxa"/>
            <w:shd w:val="clear" w:color="auto" w:fill="auto"/>
          </w:tcPr>
          <w:p w14:paraId="5D27D822" w14:textId="77777777" w:rsidR="007147FE" w:rsidRDefault="007147FE" w:rsidP="005D7D96">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C9B7102" w14:textId="77777777" w:rsidR="007147FE" w:rsidRPr="00C7108B" w:rsidRDefault="007147FE" w:rsidP="005D7D96">
            <w:pPr>
              <w:tabs>
                <w:tab w:val="left" w:pos="851"/>
              </w:tabs>
              <w:overflowPunct/>
              <w:autoSpaceDE/>
              <w:autoSpaceDN/>
              <w:adjustRightInd/>
              <w:ind w:hanging="142"/>
              <w:textAlignment w:val="auto"/>
              <w:rPr>
                <w:sz w:val="22"/>
                <w:szCs w:val="22"/>
              </w:rPr>
            </w:pPr>
          </w:p>
        </w:tc>
        <w:tc>
          <w:tcPr>
            <w:tcW w:w="7470" w:type="dxa"/>
            <w:shd w:val="clear" w:color="auto" w:fill="auto"/>
          </w:tcPr>
          <w:p w14:paraId="524B3FB4" w14:textId="77777777" w:rsidR="007147FE" w:rsidRPr="005866AD" w:rsidRDefault="007147FE" w:rsidP="005D7D96">
            <w:pPr>
              <w:jc w:val="both"/>
              <w:rPr>
                <w:rFonts w:ascii="Bradley Hand ITC" w:hAnsi="Bradley Hand ITC"/>
                <w:sz w:val="24"/>
                <w:szCs w:val="24"/>
              </w:rPr>
            </w:pPr>
            <w:r w:rsidRPr="005866AD">
              <w:rPr>
                <w:rFonts w:ascii="Bradley Hand ITC" w:hAnsi="Bradley Hand ITC"/>
                <w:sz w:val="24"/>
                <w:szCs w:val="24"/>
              </w:rPr>
              <w:t>Lizzy was very kind, listened what I am saying and did not put any pressure on me.</w:t>
            </w:r>
          </w:p>
        </w:tc>
      </w:tr>
      <w:tr w:rsidR="007147FE" w:rsidRPr="008B28E7" w14:paraId="08877A6E" w14:textId="77777777" w:rsidTr="005D7D96">
        <w:tc>
          <w:tcPr>
            <w:tcW w:w="2718" w:type="dxa"/>
            <w:shd w:val="clear" w:color="auto" w:fill="auto"/>
          </w:tcPr>
          <w:p w14:paraId="0EB01903" w14:textId="77777777" w:rsidR="007147FE" w:rsidRDefault="007147FE" w:rsidP="005D7D96">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14BC4649" w14:textId="77777777" w:rsidR="007147FE" w:rsidRPr="00706BB5" w:rsidRDefault="007147FE" w:rsidP="005D7D96">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15E108DB" w14:textId="77777777" w:rsidR="007147FE" w:rsidRPr="00C7108B" w:rsidRDefault="007147FE" w:rsidP="005D7D96">
            <w:pPr>
              <w:tabs>
                <w:tab w:val="left" w:pos="-142"/>
                <w:tab w:val="left" w:pos="851"/>
              </w:tabs>
              <w:overflowPunct/>
              <w:autoSpaceDE/>
              <w:autoSpaceDN/>
              <w:adjustRightInd/>
              <w:textAlignment w:val="auto"/>
              <w:rPr>
                <w:sz w:val="22"/>
                <w:szCs w:val="22"/>
              </w:rPr>
            </w:pPr>
          </w:p>
        </w:tc>
        <w:tc>
          <w:tcPr>
            <w:tcW w:w="7470" w:type="dxa"/>
            <w:shd w:val="clear" w:color="auto" w:fill="auto"/>
          </w:tcPr>
          <w:p w14:paraId="751D8515" w14:textId="77777777" w:rsidR="007147FE" w:rsidRPr="0073593A" w:rsidRDefault="007147FE" w:rsidP="005D7D96">
            <w:pPr>
              <w:jc w:val="both"/>
              <w:rPr>
                <w:rFonts w:ascii="Bradley Hand ITC" w:hAnsi="Bradley Hand ITC"/>
                <w:sz w:val="24"/>
                <w:szCs w:val="24"/>
              </w:rPr>
            </w:pPr>
            <w:r w:rsidRPr="0073593A">
              <w:rPr>
                <w:rFonts w:ascii="Bradley Hand ITC" w:hAnsi="Bradley Hand ITC"/>
                <w:sz w:val="24"/>
                <w:szCs w:val="24"/>
              </w:rPr>
              <w:t>Lizzy asked me what about my first and preferable language. Lizzy always explained why she is asking specific questions. Lizzy did not rush and gave me time to think before I answer.</w:t>
            </w:r>
          </w:p>
        </w:tc>
      </w:tr>
    </w:tbl>
    <w:p w14:paraId="507094EB" w14:textId="77777777" w:rsidR="007147FE" w:rsidRPr="00676E35" w:rsidRDefault="007147FE" w:rsidP="007147F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2"/>
        <w:gridCol w:w="6504"/>
      </w:tblGrid>
      <w:tr w:rsidR="007147FE" w:rsidRPr="008B28E7" w14:paraId="319CC713" w14:textId="77777777" w:rsidTr="005D7D96">
        <w:tc>
          <w:tcPr>
            <w:tcW w:w="2718" w:type="dxa"/>
            <w:shd w:val="clear" w:color="auto" w:fill="auto"/>
          </w:tcPr>
          <w:p w14:paraId="0A0DD5BD" w14:textId="77777777" w:rsidR="007147FE" w:rsidRDefault="007147FE" w:rsidP="005D7D96">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4FCD6962" w14:textId="77777777" w:rsidR="007147FE" w:rsidRPr="00C7108B" w:rsidRDefault="007147FE" w:rsidP="005D7D96">
            <w:pPr>
              <w:tabs>
                <w:tab w:val="left" w:pos="-142"/>
                <w:tab w:val="left" w:pos="851"/>
              </w:tabs>
              <w:overflowPunct/>
              <w:autoSpaceDE/>
              <w:autoSpaceDN/>
              <w:adjustRightInd/>
              <w:textAlignment w:val="auto"/>
              <w:rPr>
                <w:sz w:val="22"/>
                <w:szCs w:val="22"/>
              </w:rPr>
            </w:pPr>
          </w:p>
        </w:tc>
        <w:tc>
          <w:tcPr>
            <w:tcW w:w="7470" w:type="dxa"/>
            <w:shd w:val="clear" w:color="auto" w:fill="auto"/>
          </w:tcPr>
          <w:p w14:paraId="1650B783" w14:textId="77777777" w:rsidR="007147FE" w:rsidRPr="00FA2448" w:rsidRDefault="007147FE" w:rsidP="005D7D96">
            <w:pPr>
              <w:jc w:val="both"/>
              <w:rPr>
                <w:rFonts w:ascii="Bradley Hand ITC" w:hAnsi="Bradley Hand ITC"/>
                <w:sz w:val="24"/>
                <w:szCs w:val="24"/>
              </w:rPr>
            </w:pPr>
            <w:r w:rsidRPr="00FA2448">
              <w:rPr>
                <w:rFonts w:ascii="Bradley Hand ITC" w:hAnsi="Bradley Hand ITC"/>
                <w:sz w:val="24"/>
                <w:szCs w:val="24"/>
              </w:rPr>
              <w:t>Yes, Lizzy re-assured me that she is there to help me not to enforce something on me.</w:t>
            </w:r>
          </w:p>
        </w:tc>
      </w:tr>
      <w:tr w:rsidR="007147FE" w:rsidRPr="008B28E7" w14:paraId="0F07FB9A" w14:textId="77777777" w:rsidTr="005D7D96">
        <w:tc>
          <w:tcPr>
            <w:tcW w:w="2718" w:type="dxa"/>
            <w:shd w:val="clear" w:color="auto" w:fill="auto"/>
          </w:tcPr>
          <w:p w14:paraId="668DFD5D" w14:textId="77777777" w:rsidR="007147FE" w:rsidRPr="00C7108B" w:rsidRDefault="007147FE" w:rsidP="005D7D9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03DD457" w14:textId="77777777" w:rsidR="007147FE" w:rsidRPr="00067651" w:rsidRDefault="007147FE" w:rsidP="005D7D96">
            <w:pPr>
              <w:jc w:val="both"/>
              <w:rPr>
                <w:rFonts w:ascii="Bradley Hand ITC" w:hAnsi="Bradley Hand ITC"/>
                <w:sz w:val="24"/>
                <w:szCs w:val="24"/>
              </w:rPr>
            </w:pPr>
            <w:r w:rsidRPr="00067651">
              <w:rPr>
                <w:rFonts w:ascii="Bradley Hand ITC" w:hAnsi="Bradley Hand ITC"/>
                <w:sz w:val="24"/>
                <w:szCs w:val="24"/>
              </w:rPr>
              <w:t>I did not like because there were too many people present at the time of our conversat</w:t>
            </w:r>
            <w:r>
              <w:rPr>
                <w:rFonts w:ascii="Bradley Hand ITC" w:hAnsi="Bradley Hand ITC"/>
                <w:sz w:val="24"/>
                <w:szCs w:val="24"/>
              </w:rPr>
              <w:t>ion. I was too shy to tell Lizzy I</w:t>
            </w:r>
            <w:r w:rsidRPr="00067651">
              <w:rPr>
                <w:rFonts w:ascii="Bradley Hand ITC" w:hAnsi="Bradley Hand ITC"/>
                <w:sz w:val="24"/>
                <w:szCs w:val="24"/>
              </w:rPr>
              <w:t xml:space="preserve"> do not allow the College staff to stay.</w:t>
            </w:r>
          </w:p>
        </w:tc>
      </w:tr>
    </w:tbl>
    <w:p w14:paraId="404C0F4C" w14:textId="77777777" w:rsidR="007147FE" w:rsidRDefault="007147FE" w:rsidP="007147FE"/>
    <w:p w14:paraId="40F3B3F8" w14:textId="77777777" w:rsidR="007147FE" w:rsidRDefault="007147FE" w:rsidP="007147FE"/>
    <w:p w14:paraId="604C175F" w14:textId="77777777" w:rsidR="007147FE" w:rsidRDefault="007147FE" w:rsidP="007147FE"/>
    <w:p w14:paraId="62296F07" w14:textId="77777777" w:rsidR="007147FE" w:rsidRDefault="007147FE" w:rsidP="007147FE"/>
    <w:p w14:paraId="6A953F60" w14:textId="77777777" w:rsidR="007147FE" w:rsidRDefault="007147FE" w:rsidP="007147FE"/>
    <w:p w14:paraId="7AAD2BED" w14:textId="77777777" w:rsidR="007147FE" w:rsidRDefault="007147FE" w:rsidP="007147FE"/>
    <w:p w14:paraId="607B0C12" w14:textId="77777777" w:rsidR="007147FE" w:rsidRDefault="007147FE" w:rsidP="007147FE"/>
    <w:p w14:paraId="6B8AFACF" w14:textId="77777777" w:rsidR="007147FE" w:rsidRDefault="007147FE" w:rsidP="007147FE"/>
    <w:p w14:paraId="4DC4C318" w14:textId="77777777" w:rsidR="007147FE" w:rsidRDefault="007147FE" w:rsidP="007147FE"/>
    <w:p w14:paraId="107D5F24" w14:textId="77777777" w:rsidR="007147FE" w:rsidRDefault="007147FE" w:rsidP="007147FE"/>
    <w:p w14:paraId="03D8BE30" w14:textId="2D04EB37" w:rsidR="007147FE" w:rsidRDefault="007147FE" w:rsidP="000E0748"/>
    <w:p w14:paraId="30C0642A" w14:textId="5FCF6829" w:rsidR="007147FE" w:rsidRDefault="007147FE" w:rsidP="000E0748"/>
    <w:p w14:paraId="32DBE2FC" w14:textId="389F9B37" w:rsidR="007147FE" w:rsidRDefault="007147FE" w:rsidP="000E0748"/>
    <w:p w14:paraId="5E125343" w14:textId="001119B8" w:rsidR="007147FE" w:rsidRDefault="007147FE" w:rsidP="000E0748"/>
    <w:p w14:paraId="2B145C4C" w14:textId="472588C8" w:rsidR="007147FE" w:rsidRDefault="007147FE" w:rsidP="000E0748"/>
    <w:p w14:paraId="05FD387A" w14:textId="5E6C4F4C" w:rsidR="007147FE" w:rsidRDefault="007147FE" w:rsidP="000E0748"/>
    <w:p w14:paraId="7C2B128A" w14:textId="77777777" w:rsidR="007147FE" w:rsidRPr="000E0748" w:rsidRDefault="007147FE" w:rsidP="000E0748"/>
    <w:sectPr w:rsidR="007147FE" w:rsidRPr="000E0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2C33D7"/>
    <w:multiLevelType w:val="hybridMultilevel"/>
    <w:tmpl w:val="1DC096FA"/>
    <w:lvl w:ilvl="0" w:tplc="68167E16">
      <w:start w:val="1"/>
      <w:numFmt w:val="bullet"/>
      <w:lvlText w:val="•"/>
      <w:lvlJc w:val="left"/>
      <w:pPr>
        <w:tabs>
          <w:tab w:val="num" w:pos="720"/>
        </w:tabs>
        <w:ind w:left="720" w:hanging="360"/>
      </w:pPr>
      <w:rPr>
        <w:rFonts w:ascii="Arial" w:hAnsi="Arial" w:hint="default"/>
      </w:rPr>
    </w:lvl>
    <w:lvl w:ilvl="1" w:tplc="94E0CF80" w:tentative="1">
      <w:start w:val="1"/>
      <w:numFmt w:val="bullet"/>
      <w:lvlText w:val="•"/>
      <w:lvlJc w:val="left"/>
      <w:pPr>
        <w:tabs>
          <w:tab w:val="num" w:pos="1440"/>
        </w:tabs>
        <w:ind w:left="1440" w:hanging="360"/>
      </w:pPr>
      <w:rPr>
        <w:rFonts w:ascii="Arial" w:hAnsi="Arial" w:hint="default"/>
      </w:rPr>
    </w:lvl>
    <w:lvl w:ilvl="2" w:tplc="EDF213D6" w:tentative="1">
      <w:start w:val="1"/>
      <w:numFmt w:val="bullet"/>
      <w:lvlText w:val="•"/>
      <w:lvlJc w:val="left"/>
      <w:pPr>
        <w:tabs>
          <w:tab w:val="num" w:pos="2160"/>
        </w:tabs>
        <w:ind w:left="2160" w:hanging="360"/>
      </w:pPr>
      <w:rPr>
        <w:rFonts w:ascii="Arial" w:hAnsi="Arial" w:hint="default"/>
      </w:rPr>
    </w:lvl>
    <w:lvl w:ilvl="3" w:tplc="7318ED58" w:tentative="1">
      <w:start w:val="1"/>
      <w:numFmt w:val="bullet"/>
      <w:lvlText w:val="•"/>
      <w:lvlJc w:val="left"/>
      <w:pPr>
        <w:tabs>
          <w:tab w:val="num" w:pos="2880"/>
        </w:tabs>
        <w:ind w:left="2880" w:hanging="360"/>
      </w:pPr>
      <w:rPr>
        <w:rFonts w:ascii="Arial" w:hAnsi="Arial" w:hint="default"/>
      </w:rPr>
    </w:lvl>
    <w:lvl w:ilvl="4" w:tplc="0CE86762" w:tentative="1">
      <w:start w:val="1"/>
      <w:numFmt w:val="bullet"/>
      <w:lvlText w:val="•"/>
      <w:lvlJc w:val="left"/>
      <w:pPr>
        <w:tabs>
          <w:tab w:val="num" w:pos="3600"/>
        </w:tabs>
        <w:ind w:left="3600" w:hanging="360"/>
      </w:pPr>
      <w:rPr>
        <w:rFonts w:ascii="Arial" w:hAnsi="Arial" w:hint="default"/>
      </w:rPr>
    </w:lvl>
    <w:lvl w:ilvl="5" w:tplc="A02892BE" w:tentative="1">
      <w:start w:val="1"/>
      <w:numFmt w:val="bullet"/>
      <w:lvlText w:val="•"/>
      <w:lvlJc w:val="left"/>
      <w:pPr>
        <w:tabs>
          <w:tab w:val="num" w:pos="4320"/>
        </w:tabs>
        <w:ind w:left="4320" w:hanging="360"/>
      </w:pPr>
      <w:rPr>
        <w:rFonts w:ascii="Arial" w:hAnsi="Arial" w:hint="default"/>
      </w:rPr>
    </w:lvl>
    <w:lvl w:ilvl="6" w:tplc="1696C942" w:tentative="1">
      <w:start w:val="1"/>
      <w:numFmt w:val="bullet"/>
      <w:lvlText w:val="•"/>
      <w:lvlJc w:val="left"/>
      <w:pPr>
        <w:tabs>
          <w:tab w:val="num" w:pos="5040"/>
        </w:tabs>
        <w:ind w:left="5040" w:hanging="360"/>
      </w:pPr>
      <w:rPr>
        <w:rFonts w:ascii="Arial" w:hAnsi="Arial" w:hint="default"/>
      </w:rPr>
    </w:lvl>
    <w:lvl w:ilvl="7" w:tplc="70168F90" w:tentative="1">
      <w:start w:val="1"/>
      <w:numFmt w:val="bullet"/>
      <w:lvlText w:val="•"/>
      <w:lvlJc w:val="left"/>
      <w:pPr>
        <w:tabs>
          <w:tab w:val="num" w:pos="5760"/>
        </w:tabs>
        <w:ind w:left="5760" w:hanging="360"/>
      </w:pPr>
      <w:rPr>
        <w:rFonts w:ascii="Arial" w:hAnsi="Arial" w:hint="default"/>
      </w:rPr>
    </w:lvl>
    <w:lvl w:ilvl="8" w:tplc="3388768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ACD"/>
    <w:rsid w:val="000112F3"/>
    <w:rsid w:val="000132A1"/>
    <w:rsid w:val="0006351C"/>
    <w:rsid w:val="000E0748"/>
    <w:rsid w:val="000E0B8E"/>
    <w:rsid w:val="00132AD5"/>
    <w:rsid w:val="001846C5"/>
    <w:rsid w:val="001B0D91"/>
    <w:rsid w:val="00206F2F"/>
    <w:rsid w:val="0021793F"/>
    <w:rsid w:val="002507AA"/>
    <w:rsid w:val="0033771B"/>
    <w:rsid w:val="00356313"/>
    <w:rsid w:val="00406EFC"/>
    <w:rsid w:val="004461E1"/>
    <w:rsid w:val="004624EE"/>
    <w:rsid w:val="004645AC"/>
    <w:rsid w:val="004C79ED"/>
    <w:rsid w:val="00595CBE"/>
    <w:rsid w:val="00636877"/>
    <w:rsid w:val="00677CAD"/>
    <w:rsid w:val="006D1ACD"/>
    <w:rsid w:val="007147FE"/>
    <w:rsid w:val="007A6289"/>
    <w:rsid w:val="007E7E13"/>
    <w:rsid w:val="00833652"/>
    <w:rsid w:val="00867A31"/>
    <w:rsid w:val="008915AF"/>
    <w:rsid w:val="009756AD"/>
    <w:rsid w:val="0098460D"/>
    <w:rsid w:val="00A23BF9"/>
    <w:rsid w:val="00A91891"/>
    <w:rsid w:val="00B25241"/>
    <w:rsid w:val="00B55D20"/>
    <w:rsid w:val="00B91B4C"/>
    <w:rsid w:val="00BB595B"/>
    <w:rsid w:val="00BF0B96"/>
    <w:rsid w:val="00D51FF9"/>
    <w:rsid w:val="00DA7ED8"/>
    <w:rsid w:val="00E22CF7"/>
    <w:rsid w:val="00E96479"/>
    <w:rsid w:val="00F93634"/>
    <w:rsid w:val="00FD2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6E8E03"/>
  <w15:chartTrackingRefBased/>
  <w15:docId w15:val="{528087F7-3127-454C-97B7-338B10A88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1AC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kakporll@yahoo.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294</TotalTime>
  <Pages>1</Pages>
  <Words>2701</Words>
  <Characters>14532</Characters>
  <Application>Microsoft Office Word</Application>
  <DocSecurity>0</DocSecurity>
  <Lines>392</Lines>
  <Paragraphs>84</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17149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Lizzy Lloyd</dc:creator>
  <cp:keywords/>
  <dc:description/>
  <cp:lastModifiedBy>Lizzy Lloyd</cp:lastModifiedBy>
  <cp:revision>25</cp:revision>
  <dcterms:created xsi:type="dcterms:W3CDTF">2024-06-28T13:32:00Z</dcterms:created>
  <dcterms:modified xsi:type="dcterms:W3CDTF">2025-02-05T11:30:00Z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3681c4284338367bad2deb8f41a3ee640bc842887d90f098e950721b998ffed0</vt:lpwstr>
  </property>
</Properties>
</file>