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417CF" w14:textId="5FD42B34" w:rsidR="008C17B2" w:rsidRPr="000066F8" w:rsidRDefault="00D7183C">
      <w:pPr>
        <w:rPr>
          <w:rFonts w:ascii="Baskerville" w:hAnsi="Baskerville"/>
          <w:b/>
          <w:bCs/>
          <w:u w:val="single"/>
        </w:rPr>
      </w:pPr>
      <w:r w:rsidRPr="000066F8">
        <w:rPr>
          <w:rFonts w:ascii="Baskerville" w:hAnsi="Baskerville"/>
          <w:b/>
          <w:bCs/>
          <w:u w:val="single"/>
        </w:rPr>
        <w:t>Dissertation proposal:</w:t>
      </w:r>
    </w:p>
    <w:p w14:paraId="698A4A05" w14:textId="7946A3BD" w:rsidR="00D7183C" w:rsidRPr="00464691" w:rsidRDefault="00D7183C">
      <w:pPr>
        <w:rPr>
          <w:rFonts w:ascii="Baskerville" w:hAnsi="Baskerville"/>
        </w:rPr>
      </w:pPr>
    </w:p>
    <w:p w14:paraId="26048884" w14:textId="1ACE1065" w:rsidR="00D7183C" w:rsidRPr="00464691" w:rsidRDefault="00D7183C" w:rsidP="00826C35">
      <w:pPr>
        <w:jc w:val="center"/>
        <w:rPr>
          <w:rFonts w:ascii="Baskerville" w:hAnsi="Baskerville"/>
        </w:rPr>
      </w:pPr>
      <w:r w:rsidRPr="000066F8">
        <w:rPr>
          <w:rFonts w:ascii="Baskerville" w:hAnsi="Baskerville"/>
          <w:b/>
          <w:bCs/>
          <w:u w:val="single"/>
        </w:rPr>
        <w:t>Title:</w:t>
      </w:r>
      <w:r w:rsidRPr="00464691">
        <w:rPr>
          <w:rFonts w:ascii="Baskerville" w:hAnsi="Baskerville"/>
        </w:rPr>
        <w:t xml:space="preserve"> Is there a perceived effect on performance on females in CrossFit in different stages of the menstrual cycle?</w:t>
      </w:r>
    </w:p>
    <w:p w14:paraId="6E57C051" w14:textId="3779C429" w:rsidR="00D7183C" w:rsidRPr="00464691" w:rsidRDefault="00D7183C">
      <w:pPr>
        <w:rPr>
          <w:rFonts w:ascii="Baskerville" w:hAnsi="Baskerville"/>
        </w:rPr>
      </w:pPr>
    </w:p>
    <w:p w14:paraId="5F24617D" w14:textId="77B03194" w:rsidR="00D7183C" w:rsidRPr="000066F8" w:rsidRDefault="00D7183C">
      <w:pPr>
        <w:rPr>
          <w:rFonts w:ascii="Baskerville" w:hAnsi="Baskerville"/>
          <w:b/>
          <w:bCs/>
          <w:u w:val="single"/>
        </w:rPr>
      </w:pPr>
      <w:r w:rsidRPr="000066F8">
        <w:rPr>
          <w:rFonts w:ascii="Baskerville" w:hAnsi="Baskerville"/>
          <w:b/>
          <w:bCs/>
          <w:u w:val="single"/>
        </w:rPr>
        <w:t>Introduction:</w:t>
      </w:r>
    </w:p>
    <w:p w14:paraId="4EDC53EB" w14:textId="0324EC5B" w:rsidR="00BD47A7" w:rsidRPr="00464691" w:rsidRDefault="00BC7792">
      <w:pPr>
        <w:rPr>
          <w:rFonts w:ascii="Baskerville" w:hAnsi="Baskerville"/>
        </w:rPr>
      </w:pPr>
      <w:r w:rsidRPr="00464691">
        <w:rPr>
          <w:rFonts w:ascii="Baskerville" w:hAnsi="Baskerville"/>
          <w:color w:val="000000" w:themeColor="text1"/>
        </w:rPr>
        <w:t>CrossFit</w:t>
      </w:r>
      <w:r w:rsidR="00BF159D" w:rsidRPr="00464691">
        <w:rPr>
          <w:rFonts w:ascii="Baskerville" w:hAnsi="Baskerville"/>
          <w:color w:val="000000" w:themeColor="text1"/>
        </w:rPr>
        <w:t xml:space="preserve"> is </w:t>
      </w:r>
      <w:r w:rsidRPr="00464691">
        <w:rPr>
          <w:rFonts w:ascii="Baskerville" w:hAnsi="Baskerville"/>
          <w:color w:val="000000" w:themeColor="text1"/>
        </w:rPr>
        <w:t xml:space="preserve">ever </w:t>
      </w:r>
      <w:r w:rsidR="00BF159D" w:rsidRPr="00464691">
        <w:rPr>
          <w:rFonts w:ascii="Baskerville" w:hAnsi="Baskerville"/>
          <w:color w:val="000000" w:themeColor="text1"/>
        </w:rPr>
        <w:t>growing sport, from the first “</w:t>
      </w:r>
      <w:r w:rsidRPr="00464691">
        <w:rPr>
          <w:rFonts w:ascii="Baskerville" w:hAnsi="Baskerville"/>
          <w:color w:val="000000" w:themeColor="text1"/>
        </w:rPr>
        <w:t>CrossFit</w:t>
      </w:r>
      <w:r w:rsidR="00BF159D" w:rsidRPr="00464691">
        <w:rPr>
          <w:rFonts w:ascii="Baskerville" w:hAnsi="Baskerville"/>
          <w:color w:val="000000" w:themeColor="text1"/>
        </w:rPr>
        <w:t xml:space="preserve"> open” having only 26,000 entrants in 2011</w:t>
      </w:r>
      <w:r w:rsidR="003C5332">
        <w:rPr>
          <w:rFonts w:ascii="Baskerville" w:hAnsi="Baskerville"/>
          <w:color w:val="000000" w:themeColor="text1"/>
        </w:rPr>
        <w:t>,</w:t>
      </w:r>
      <w:r w:rsidR="00BF159D" w:rsidRPr="00464691">
        <w:rPr>
          <w:rFonts w:ascii="Baskerville" w:hAnsi="Baskerville"/>
          <w:color w:val="000000" w:themeColor="text1"/>
        </w:rPr>
        <w:t xml:space="preserve"> to having 293,805 participants in the most recent 2022 season </w:t>
      </w:r>
      <w:r w:rsidR="00464691">
        <w:rPr>
          <w:rFonts w:ascii="Baskerville" w:hAnsi="Baskerville"/>
          <w:color w:val="000000" w:themeColor="text1"/>
        </w:rPr>
        <w:t>(</w:t>
      </w:r>
      <w:r w:rsidR="00464691" w:rsidRPr="00464691">
        <w:rPr>
          <w:rFonts w:ascii="Baskerville" w:eastAsia="Times New Roman" w:hAnsi="Baskerville" w:cs="Times New Roman"/>
          <w:color w:val="000000"/>
          <w:lang w:eastAsia="en-GB"/>
        </w:rPr>
        <w:t>Marquez,2021)</w:t>
      </w:r>
      <w:r w:rsidR="00BF159D" w:rsidRPr="00464691">
        <w:rPr>
          <w:rFonts w:ascii="Baskerville" w:hAnsi="Baskerville"/>
          <w:color w:val="000000" w:themeColor="text1"/>
        </w:rPr>
        <w:t>.</w:t>
      </w:r>
      <w:r w:rsidR="00BD47A7" w:rsidRPr="00464691">
        <w:rPr>
          <w:rFonts w:ascii="Baskerville" w:hAnsi="Baskerville"/>
          <w:color w:val="000000" w:themeColor="text1"/>
        </w:rPr>
        <w:t xml:space="preserve"> </w:t>
      </w:r>
      <w:r w:rsidR="00BD47A7" w:rsidRPr="00464691">
        <w:rPr>
          <w:rFonts w:ascii="Baskerville" w:hAnsi="Baskerville"/>
        </w:rPr>
        <w:t xml:space="preserve">Due to </w:t>
      </w:r>
      <w:r w:rsidR="003C5332">
        <w:rPr>
          <w:rFonts w:ascii="Baskerville" w:hAnsi="Baskerville"/>
        </w:rPr>
        <w:t xml:space="preserve">an </w:t>
      </w:r>
      <w:r w:rsidR="00BD47A7" w:rsidRPr="00464691">
        <w:rPr>
          <w:rFonts w:ascii="Baskerville" w:hAnsi="Baskerville"/>
        </w:rPr>
        <w:t>increase</w:t>
      </w:r>
      <w:r w:rsidR="003C5332">
        <w:rPr>
          <w:rFonts w:ascii="Baskerville" w:hAnsi="Baskerville"/>
        </w:rPr>
        <w:t>d</w:t>
      </w:r>
      <w:r w:rsidR="00BD47A7" w:rsidRPr="00464691">
        <w:rPr>
          <w:rFonts w:ascii="Baskerville" w:hAnsi="Baskerville"/>
        </w:rPr>
        <w:t xml:space="preserve"> popularity</w:t>
      </w:r>
      <w:r w:rsidR="003C5332">
        <w:rPr>
          <w:rFonts w:ascii="Baskerville" w:hAnsi="Baskerville"/>
        </w:rPr>
        <w:t xml:space="preserve"> of the sport</w:t>
      </w:r>
      <w:r w:rsidR="00BD47A7" w:rsidRPr="00464691">
        <w:rPr>
          <w:rFonts w:ascii="Baskerville" w:hAnsi="Baskerville"/>
        </w:rPr>
        <w:t>, particularly among women</w:t>
      </w:r>
      <w:r w:rsidR="003C5332">
        <w:rPr>
          <w:rFonts w:ascii="Baskerville" w:hAnsi="Baskerville"/>
        </w:rPr>
        <w:t>,</w:t>
      </w:r>
      <w:r w:rsidR="00BD47A7" w:rsidRPr="00464691">
        <w:rPr>
          <w:rFonts w:ascii="Baskerville" w:hAnsi="Baskerville"/>
        </w:rPr>
        <w:t xml:space="preserve"> it is </w:t>
      </w:r>
      <w:r w:rsidR="003C5332">
        <w:rPr>
          <w:rFonts w:ascii="Baskerville" w:hAnsi="Baskerville"/>
        </w:rPr>
        <w:t>important to understand</w:t>
      </w:r>
      <w:r w:rsidR="00BD47A7" w:rsidRPr="00464691">
        <w:rPr>
          <w:rFonts w:ascii="Baskerville" w:hAnsi="Baskerville"/>
        </w:rPr>
        <w:t xml:space="preserve"> how </w:t>
      </w:r>
      <w:r w:rsidR="003C5332">
        <w:rPr>
          <w:rFonts w:ascii="Baskerville" w:hAnsi="Baskerville"/>
        </w:rPr>
        <w:t xml:space="preserve">and if </w:t>
      </w:r>
      <w:r w:rsidR="00BD47A7" w:rsidRPr="00464691">
        <w:rPr>
          <w:rFonts w:ascii="Baskerville" w:hAnsi="Baskerville"/>
        </w:rPr>
        <w:t>the menstrual cycle</w:t>
      </w:r>
      <w:r w:rsidR="003C5332">
        <w:rPr>
          <w:rFonts w:ascii="Baskerville" w:hAnsi="Baskerville"/>
        </w:rPr>
        <w:t xml:space="preserve"> has an </w:t>
      </w:r>
      <w:r w:rsidR="00BD47A7" w:rsidRPr="00464691">
        <w:rPr>
          <w:rFonts w:ascii="Baskerville" w:hAnsi="Baskerville"/>
        </w:rPr>
        <w:t>impact o</w:t>
      </w:r>
      <w:r w:rsidR="003C5332">
        <w:rPr>
          <w:rFonts w:ascii="Baskerville" w:hAnsi="Baskerville"/>
        </w:rPr>
        <w:t>n female athletes</w:t>
      </w:r>
      <w:r w:rsidR="00BD47A7" w:rsidRPr="00464691">
        <w:rPr>
          <w:rFonts w:ascii="Baskerville" w:hAnsi="Baskerville"/>
        </w:rPr>
        <w:t xml:space="preserve"> and their performance, </w:t>
      </w:r>
      <w:r w:rsidR="007E169C" w:rsidRPr="00464691">
        <w:rPr>
          <w:rFonts w:ascii="Baskerville" w:hAnsi="Baskerville"/>
        </w:rPr>
        <w:t>with</w:t>
      </w:r>
      <w:r w:rsidR="00BD47A7" w:rsidRPr="00464691">
        <w:rPr>
          <w:rFonts w:ascii="Baskerville" w:hAnsi="Baskerville"/>
        </w:rPr>
        <w:t>in training and competition.</w:t>
      </w:r>
    </w:p>
    <w:p w14:paraId="555F1D92" w14:textId="4465CC58" w:rsidR="00D7183C" w:rsidRPr="00464691" w:rsidRDefault="00BD47A7" w:rsidP="00BD47A7">
      <w:pPr>
        <w:ind w:firstLine="720"/>
        <w:rPr>
          <w:rFonts w:ascii="Baskerville" w:hAnsi="Baskerville"/>
          <w:color w:val="000000" w:themeColor="text1"/>
        </w:rPr>
      </w:pPr>
      <w:r w:rsidRPr="00464691">
        <w:rPr>
          <w:rFonts w:ascii="Baskerville" w:hAnsi="Baskerville"/>
          <w:color w:val="000000" w:themeColor="text1"/>
        </w:rPr>
        <w:t>CrossFit</w:t>
      </w:r>
      <w:r w:rsidR="00BF159D" w:rsidRPr="00464691">
        <w:rPr>
          <w:rFonts w:ascii="Baskerville" w:hAnsi="Baskerville"/>
          <w:color w:val="000000" w:themeColor="text1"/>
        </w:rPr>
        <w:t xml:space="preserve"> is </w:t>
      </w:r>
      <w:r w:rsidR="007E169C" w:rsidRPr="00464691">
        <w:rPr>
          <w:rFonts w:ascii="Baskerville" w:hAnsi="Baskerville"/>
          <w:color w:val="000000" w:themeColor="text1"/>
        </w:rPr>
        <w:t>known</w:t>
      </w:r>
      <w:r w:rsidR="00BF159D" w:rsidRPr="00464691">
        <w:rPr>
          <w:rFonts w:ascii="Baskerville" w:hAnsi="Baskerville"/>
          <w:color w:val="000000" w:themeColor="text1"/>
        </w:rPr>
        <w:t xml:space="preserve"> as the ‘sport of fitness’ and requires athletes to be prepared for constantly varied movement </w:t>
      </w:r>
      <w:r w:rsidR="007E169C" w:rsidRPr="00464691">
        <w:rPr>
          <w:rFonts w:ascii="Baskerville" w:hAnsi="Baskerville"/>
          <w:color w:val="000000" w:themeColor="text1"/>
        </w:rPr>
        <w:t xml:space="preserve">and modalities </w:t>
      </w:r>
      <w:r w:rsidR="00BF159D" w:rsidRPr="00464691">
        <w:rPr>
          <w:rFonts w:ascii="Baskerville" w:hAnsi="Baskerville"/>
          <w:color w:val="000000" w:themeColor="text1"/>
        </w:rPr>
        <w:t>under high intensity</w:t>
      </w:r>
      <w:r w:rsidR="007E169C" w:rsidRPr="00464691">
        <w:rPr>
          <w:rFonts w:ascii="Baskerville" w:hAnsi="Baskerville"/>
          <w:color w:val="000000" w:themeColor="text1"/>
        </w:rPr>
        <w:t xml:space="preserve"> </w:t>
      </w:r>
      <w:r w:rsidRPr="00464691">
        <w:rPr>
          <w:rFonts w:ascii="Baskerville" w:hAnsi="Baskerville"/>
          <w:color w:val="000000" w:themeColor="text1"/>
        </w:rPr>
        <w:t>(</w:t>
      </w:r>
      <w:r w:rsidR="00464691">
        <w:rPr>
          <w:rFonts w:ascii="Baskerville" w:hAnsi="Baskerville"/>
          <w:color w:val="000000" w:themeColor="text1"/>
        </w:rPr>
        <w:t>Glasman,2002</w:t>
      </w:r>
      <w:r w:rsidR="00BF159D" w:rsidRPr="00464691">
        <w:rPr>
          <w:rFonts w:ascii="Baskerville" w:hAnsi="Baskerville"/>
          <w:color w:val="000000" w:themeColor="text1"/>
        </w:rPr>
        <w:t>), essentially this means that athletes must be well rounded</w:t>
      </w:r>
      <w:r w:rsidRPr="00464691">
        <w:rPr>
          <w:rFonts w:ascii="Baskerville" w:hAnsi="Baskerville"/>
          <w:color w:val="000000" w:themeColor="text1"/>
        </w:rPr>
        <w:t xml:space="preserve"> in the main subsections of fitness as outlined by CrossFit, these are: Weightlifting, Gymnastics and Cardiovascular fitness both in endurance and in sprint or high intensity scenarios</w:t>
      </w:r>
      <w:r w:rsidR="004B7FE1" w:rsidRPr="00464691">
        <w:rPr>
          <w:rFonts w:ascii="Baskerville" w:hAnsi="Baskerville"/>
          <w:color w:val="000000" w:themeColor="text1"/>
        </w:rPr>
        <w:t xml:space="preserve"> </w:t>
      </w:r>
      <w:r w:rsidRPr="00464691">
        <w:rPr>
          <w:rFonts w:ascii="Baskerville" w:hAnsi="Baskerville"/>
          <w:color w:val="000000" w:themeColor="text1"/>
        </w:rPr>
        <w:t>(</w:t>
      </w:r>
      <w:r w:rsidR="00464691">
        <w:rPr>
          <w:rFonts w:ascii="Baskerville" w:hAnsi="Baskerville"/>
          <w:color w:val="000000" w:themeColor="text1"/>
        </w:rPr>
        <w:t>Glasman,2002</w:t>
      </w:r>
      <w:r w:rsidRPr="00464691">
        <w:rPr>
          <w:rFonts w:ascii="Baskerville" w:hAnsi="Baskerville"/>
          <w:color w:val="000000" w:themeColor="text1"/>
        </w:rPr>
        <w:t>).</w:t>
      </w:r>
    </w:p>
    <w:p w14:paraId="5C824E2B" w14:textId="77777777" w:rsidR="004B7FE1" w:rsidRPr="00464691" w:rsidRDefault="004B7FE1" w:rsidP="00B434DD">
      <w:pPr>
        <w:rPr>
          <w:rFonts w:ascii="Baskerville" w:hAnsi="Baskerville"/>
          <w:color w:val="000000" w:themeColor="text1"/>
        </w:rPr>
      </w:pPr>
    </w:p>
    <w:p w14:paraId="496BAAD4" w14:textId="37FD6C53" w:rsidR="00826C35" w:rsidRDefault="00B434DD" w:rsidP="00B434DD">
      <w:pPr>
        <w:rPr>
          <w:rFonts w:ascii="Baskerville" w:hAnsi="Baskerville" w:cs="Calibri"/>
          <w:color w:val="000000"/>
        </w:rPr>
      </w:pPr>
      <w:r w:rsidRPr="00464691">
        <w:rPr>
          <w:rFonts w:ascii="Baskerville" w:hAnsi="Baskerville"/>
          <w:color w:val="000000" w:themeColor="text1"/>
        </w:rPr>
        <w:t xml:space="preserve">The menstrual cycle effects women in </w:t>
      </w:r>
      <w:r w:rsidR="00816019" w:rsidRPr="00464691">
        <w:rPr>
          <w:rFonts w:ascii="Baskerville" w:hAnsi="Baskerville"/>
          <w:color w:val="000000" w:themeColor="text1"/>
        </w:rPr>
        <w:t xml:space="preserve">different ways as they move through the different </w:t>
      </w:r>
      <w:r w:rsidR="003C5332">
        <w:rPr>
          <w:rFonts w:ascii="Baskerville" w:hAnsi="Baskerville"/>
          <w:color w:val="000000" w:themeColor="text1"/>
        </w:rPr>
        <w:t>phases of the cycle,</w:t>
      </w:r>
      <w:r w:rsidR="00816019" w:rsidRPr="00464691">
        <w:rPr>
          <w:rFonts w:ascii="Baskerville" w:hAnsi="Baskerville"/>
          <w:color w:val="000000" w:themeColor="text1"/>
        </w:rPr>
        <w:t xml:space="preserve"> as hormones rise and fall</w:t>
      </w:r>
      <w:r w:rsidR="00826C35">
        <w:rPr>
          <w:rFonts w:ascii="Baskerville" w:hAnsi="Baskerville"/>
          <w:color w:val="000000" w:themeColor="text1"/>
        </w:rPr>
        <w:t>. T</w:t>
      </w:r>
      <w:r w:rsidR="00816019" w:rsidRPr="00464691">
        <w:rPr>
          <w:rFonts w:ascii="Baskerville" w:hAnsi="Baskerville"/>
          <w:color w:val="000000" w:themeColor="text1"/>
        </w:rPr>
        <w:t xml:space="preserve">he main hormones involved in </w:t>
      </w:r>
      <w:r w:rsidR="007E169C" w:rsidRPr="00464691">
        <w:rPr>
          <w:rFonts w:ascii="Baskerville" w:hAnsi="Baskerville"/>
          <w:color w:val="000000" w:themeColor="text1"/>
        </w:rPr>
        <w:t xml:space="preserve">influencing these changes in physical and mental state during </w:t>
      </w:r>
      <w:r w:rsidR="00816019" w:rsidRPr="00464691">
        <w:rPr>
          <w:rFonts w:ascii="Baskerville" w:hAnsi="Baskerville"/>
          <w:color w:val="000000" w:themeColor="text1"/>
        </w:rPr>
        <w:t xml:space="preserve">the </w:t>
      </w:r>
      <w:r w:rsidR="00BC7792" w:rsidRPr="00464691">
        <w:rPr>
          <w:rFonts w:ascii="Baskerville" w:hAnsi="Baskerville"/>
          <w:color w:val="000000" w:themeColor="text1"/>
        </w:rPr>
        <w:t>menstrual</w:t>
      </w:r>
      <w:r w:rsidR="00816019" w:rsidRPr="00464691">
        <w:rPr>
          <w:rFonts w:ascii="Baskerville" w:hAnsi="Baskerville"/>
          <w:color w:val="000000" w:themeColor="text1"/>
        </w:rPr>
        <w:t xml:space="preserve"> cycle are </w:t>
      </w:r>
      <w:r w:rsidR="00BC7792" w:rsidRPr="00464691">
        <w:rPr>
          <w:rFonts w:ascii="Baskerville" w:hAnsi="Baskerville"/>
          <w:color w:val="000000" w:themeColor="text1"/>
        </w:rPr>
        <w:t>oestrogen</w:t>
      </w:r>
      <w:r w:rsidR="00816019" w:rsidRPr="00464691">
        <w:rPr>
          <w:rFonts w:ascii="Baskerville" w:hAnsi="Baskerville"/>
          <w:color w:val="000000" w:themeColor="text1"/>
        </w:rPr>
        <w:t xml:space="preserve"> and progesterone </w:t>
      </w:r>
      <w:sdt>
        <w:sdtPr>
          <w:rPr>
            <w:rFonts w:ascii="Baskerville" w:hAnsi="Baskerville" w:cs="Calibri"/>
            <w:color w:val="000000"/>
            <w:highlight w:val="white"/>
          </w:rPr>
          <w:alias w:val="Citation"/>
          <w:tag w:val="{&quot;referencesIds&quot;:[&quot;doc:635162eb8f0897c132b97b7c&quot;],&quot;referencesOptions&quot;:{&quot;doc:635162eb8f0897c132b97b7c&quot;:{&quot;author&quot;:true,&quot;year&quot;:true,&quot;pageReplace&quot;:&quot;&quot;,&quot;prefix&quot;:&quot;&quot;,&quot;suffix&quot;:&quot;&quot;}},&quot;hasBrokenReferences&quot;:false,&quot;hasManualEdits&quot;:false,&quot;citationType&quot;:&quot;inline&quot;}"/>
          <w:id w:val="-1340846747"/>
          <w:placeholder>
            <w:docPart w:val="9E2934710EEC454A9E3D0F7FDF7F6034"/>
          </w:placeholder>
        </w:sdtPr>
        <w:sdtContent>
          <w:r w:rsidR="003C5332">
            <w:rPr>
              <w:rFonts w:ascii="Baskerville" w:eastAsia="Times New Roman" w:hAnsi="Baskerville"/>
              <w:color w:val="000000"/>
            </w:rPr>
            <w:t>(</w:t>
          </w:r>
          <w:proofErr w:type="spellStart"/>
          <w:r w:rsidR="003C5332">
            <w:rPr>
              <w:rFonts w:ascii="Baskerville" w:eastAsia="Times New Roman" w:hAnsi="Baskerville"/>
              <w:color w:val="000000"/>
            </w:rPr>
            <w:t>Vigod</w:t>
          </w:r>
          <w:proofErr w:type="spellEnd"/>
          <w:r w:rsidR="003C5332">
            <w:rPr>
              <w:rFonts w:ascii="Baskerville" w:eastAsia="Times New Roman" w:hAnsi="Baskerville"/>
              <w:i/>
              <w:iCs/>
              <w:color w:val="000000"/>
            </w:rPr>
            <w:t xml:space="preserve"> et al.,</w:t>
          </w:r>
          <w:r w:rsidR="003C5332">
            <w:rPr>
              <w:rFonts w:ascii="Baskerville" w:eastAsia="Times New Roman" w:hAnsi="Baskerville"/>
              <w:color w:val="000000"/>
            </w:rPr>
            <w:t xml:space="preserve"> 2010)</w:t>
          </w:r>
        </w:sdtContent>
      </w:sdt>
      <w:r w:rsidR="00816019" w:rsidRPr="00464691">
        <w:rPr>
          <w:rFonts w:ascii="Baskerville" w:hAnsi="Baskerville" w:cs="Calibri"/>
          <w:color w:val="000000"/>
        </w:rPr>
        <w:t xml:space="preserve">. A rise in </w:t>
      </w:r>
      <w:r w:rsidR="00BC7792" w:rsidRPr="00464691">
        <w:rPr>
          <w:rFonts w:ascii="Baskerville" w:hAnsi="Baskerville" w:cs="Calibri"/>
          <w:color w:val="000000"/>
        </w:rPr>
        <w:t>oestrogen</w:t>
      </w:r>
      <w:r w:rsidR="00816019" w:rsidRPr="00464691">
        <w:rPr>
          <w:rFonts w:ascii="Baskerville" w:hAnsi="Baskerville" w:cs="Calibri"/>
          <w:color w:val="000000"/>
        </w:rPr>
        <w:t xml:space="preserve"> and progesterone in the ovulation stage of the menstrual cycle is when </w:t>
      </w:r>
      <w:r w:rsidR="00826C35">
        <w:rPr>
          <w:rFonts w:ascii="Baskerville" w:hAnsi="Baskerville" w:cs="Calibri"/>
          <w:color w:val="000000"/>
        </w:rPr>
        <w:t>current research</w:t>
      </w:r>
      <w:r w:rsidR="00816019" w:rsidRPr="00464691">
        <w:rPr>
          <w:rFonts w:ascii="Baskerville" w:hAnsi="Baskerville" w:cs="Calibri"/>
          <w:color w:val="000000"/>
        </w:rPr>
        <w:t xml:space="preserve"> s</w:t>
      </w:r>
      <w:r w:rsidR="00826C35">
        <w:rPr>
          <w:rFonts w:ascii="Baskerville" w:hAnsi="Baskerville" w:cs="Calibri"/>
          <w:color w:val="000000"/>
        </w:rPr>
        <w:t>uggests</w:t>
      </w:r>
      <w:r w:rsidR="00816019" w:rsidRPr="00464691">
        <w:rPr>
          <w:rFonts w:ascii="Baskerville" w:hAnsi="Baskerville" w:cs="Calibri"/>
          <w:color w:val="000000"/>
        </w:rPr>
        <w:t xml:space="preserve"> that women are </w:t>
      </w:r>
      <w:r w:rsidR="00BC7792" w:rsidRPr="00464691">
        <w:rPr>
          <w:rFonts w:ascii="Baskerville" w:hAnsi="Baskerville" w:cs="Calibri"/>
          <w:color w:val="000000"/>
        </w:rPr>
        <w:t>strongest</w:t>
      </w:r>
      <w:r w:rsidR="007E169C" w:rsidRPr="00464691">
        <w:rPr>
          <w:rFonts w:ascii="Baskerville" w:hAnsi="Baskerville" w:cs="Calibri"/>
          <w:color w:val="000000"/>
        </w:rPr>
        <w:t xml:space="preserve"> </w:t>
      </w:r>
      <w:sdt>
        <w:sdtPr>
          <w:rPr>
            <w:rFonts w:ascii="Baskerville" w:hAnsi="Baskerville" w:cs="Calibri"/>
            <w:color w:val="000000"/>
            <w:highlight w:val="white"/>
          </w:rPr>
          <w:alias w:val="Citation"/>
          <w:tag w:val="{&quot;referencesIds&quot;:[&quot;doc:635188658f08615cb3eb1a49&quot;],&quot;referencesOptions&quot;:{&quot;doc:635188658f08615cb3eb1a49&quot;:{&quot;author&quot;:true,&quot;year&quot;:true,&quot;pageReplace&quot;:&quot;&quot;,&quot;prefix&quot;:&quot;&quot;,&quot;suffix&quot;:&quot;&quot;}},&quot;hasBrokenReferences&quot;:false,&quot;hasManualEdits&quot;:false,&quot;citationType&quot;:&quot;inline&quot;}"/>
          <w:id w:val="1353920067"/>
          <w:placeholder>
            <w:docPart w:val="9FE2DB8FFC708D4DB60C2EB96F3C77A1"/>
          </w:placeholder>
        </w:sdtPr>
        <w:sdtContent>
          <w:r w:rsidR="003C5332">
            <w:rPr>
              <w:rFonts w:ascii="Baskerville" w:eastAsia="Times New Roman" w:hAnsi="Baskerville"/>
              <w:color w:val="000000"/>
            </w:rPr>
            <w:t>(Romero-</w:t>
          </w:r>
          <w:proofErr w:type="spellStart"/>
          <w:r w:rsidR="003C5332">
            <w:rPr>
              <w:rFonts w:ascii="Baskerville" w:eastAsia="Times New Roman" w:hAnsi="Baskerville"/>
              <w:color w:val="000000"/>
            </w:rPr>
            <w:t>Moraleda</w:t>
          </w:r>
          <w:proofErr w:type="spellEnd"/>
          <w:r w:rsidR="003C5332">
            <w:rPr>
              <w:rFonts w:ascii="Baskerville" w:eastAsia="Times New Roman" w:hAnsi="Baskerville"/>
              <w:i/>
              <w:iCs/>
              <w:color w:val="000000"/>
            </w:rPr>
            <w:t xml:space="preserve"> et al.,</w:t>
          </w:r>
          <w:r w:rsidR="003C5332">
            <w:rPr>
              <w:rFonts w:ascii="Baskerville" w:eastAsia="Times New Roman" w:hAnsi="Baskerville"/>
              <w:color w:val="000000"/>
            </w:rPr>
            <w:t xml:space="preserve"> 2019)</w:t>
          </w:r>
        </w:sdtContent>
      </w:sdt>
      <w:r w:rsidR="007E169C" w:rsidRPr="00464691">
        <w:rPr>
          <w:rFonts w:ascii="Baskerville" w:hAnsi="Baskerville" w:cs="Calibri"/>
          <w:color w:val="000000"/>
        </w:rPr>
        <w:t xml:space="preserve"> </w:t>
      </w:r>
      <w:r w:rsidR="00816019" w:rsidRPr="00464691">
        <w:rPr>
          <w:rFonts w:ascii="Baskerville" w:hAnsi="Baskerville" w:cs="Calibri"/>
          <w:color w:val="000000"/>
        </w:rPr>
        <w:t xml:space="preserve">however this evidence is </w:t>
      </w:r>
      <w:r w:rsidR="00BC7792" w:rsidRPr="00464691">
        <w:rPr>
          <w:rFonts w:ascii="Baskerville" w:hAnsi="Baskerville" w:cs="Calibri"/>
          <w:color w:val="000000"/>
        </w:rPr>
        <w:t>inconclusive</w:t>
      </w:r>
      <w:r w:rsidR="00826C35">
        <w:rPr>
          <w:rFonts w:ascii="Baskerville" w:hAnsi="Baskerville" w:cs="Calibri"/>
          <w:color w:val="000000"/>
        </w:rPr>
        <w:t>.</w:t>
      </w:r>
      <w:r w:rsidR="00816019" w:rsidRPr="00464691">
        <w:rPr>
          <w:rFonts w:ascii="Baskerville" w:hAnsi="Baskerville" w:cs="Calibri"/>
          <w:color w:val="000000"/>
        </w:rPr>
        <w:t xml:space="preserve"> </w:t>
      </w:r>
      <w:r w:rsidR="00826C35">
        <w:rPr>
          <w:rFonts w:ascii="Baskerville" w:hAnsi="Baskerville" w:cs="Calibri"/>
          <w:color w:val="000000"/>
        </w:rPr>
        <w:t>This study by Romero-</w:t>
      </w:r>
      <w:proofErr w:type="spellStart"/>
      <w:r w:rsidR="00826C35">
        <w:rPr>
          <w:rFonts w:ascii="Baskerville" w:hAnsi="Baskerville" w:cs="Calibri"/>
          <w:color w:val="000000"/>
        </w:rPr>
        <w:t>Moraleda</w:t>
      </w:r>
      <w:proofErr w:type="spellEnd"/>
      <w:r w:rsidR="00826C35">
        <w:rPr>
          <w:rFonts w:ascii="Baskerville" w:hAnsi="Baskerville" w:cs="Calibri"/>
          <w:color w:val="000000"/>
        </w:rPr>
        <w:t xml:space="preserve"> (2019) </w:t>
      </w:r>
      <w:r w:rsidR="007E169C" w:rsidRPr="00464691">
        <w:rPr>
          <w:rFonts w:ascii="Baskerville" w:hAnsi="Baskerville" w:cs="Calibri"/>
          <w:color w:val="000000"/>
        </w:rPr>
        <w:t>demonstrated only a small difference in strength output during this phase</w:t>
      </w:r>
      <w:r w:rsidR="00274A97" w:rsidRPr="00464691">
        <w:rPr>
          <w:rFonts w:ascii="Baskerville" w:hAnsi="Baskerville" w:cs="Calibri"/>
          <w:color w:val="000000"/>
        </w:rPr>
        <w:t>;</w:t>
      </w:r>
      <w:r w:rsidR="007E169C" w:rsidRPr="00464691">
        <w:rPr>
          <w:rFonts w:ascii="Baskerville" w:hAnsi="Baskerville" w:cs="Calibri"/>
          <w:color w:val="000000"/>
        </w:rPr>
        <w:t xml:space="preserve"> </w:t>
      </w:r>
      <w:r w:rsidR="00274A97" w:rsidRPr="00464691">
        <w:rPr>
          <w:rFonts w:ascii="Baskerville" w:hAnsi="Baskerville" w:cs="Calibri"/>
          <w:color w:val="000000"/>
        </w:rPr>
        <w:t>t</w:t>
      </w:r>
      <w:r w:rsidR="007E169C" w:rsidRPr="00464691">
        <w:rPr>
          <w:rFonts w:ascii="Baskerville" w:hAnsi="Baskerville" w:cs="Calibri"/>
          <w:color w:val="000000"/>
        </w:rPr>
        <w:t>herefore</w:t>
      </w:r>
      <w:r w:rsidR="00274A97" w:rsidRPr="00464691">
        <w:rPr>
          <w:rFonts w:ascii="Baskerville" w:hAnsi="Baskerville" w:cs="Calibri"/>
          <w:color w:val="000000"/>
        </w:rPr>
        <w:t>,</w:t>
      </w:r>
      <w:r w:rsidR="007E169C" w:rsidRPr="00464691">
        <w:rPr>
          <w:rFonts w:ascii="Baskerville" w:hAnsi="Baskerville" w:cs="Calibri"/>
          <w:color w:val="000000"/>
        </w:rPr>
        <w:t xml:space="preserve"> it is important that there is more research conducted in this area to draw a more accurate conclusion</w:t>
      </w:r>
      <w:r w:rsidR="00816019" w:rsidRPr="00464691">
        <w:rPr>
          <w:rFonts w:ascii="Baskerville" w:hAnsi="Baskerville" w:cs="Calibri"/>
          <w:color w:val="000000"/>
        </w:rPr>
        <w:t xml:space="preserve">. </w:t>
      </w:r>
    </w:p>
    <w:p w14:paraId="42C5431B" w14:textId="24AC3F1F" w:rsidR="00826C35" w:rsidRDefault="00826C35" w:rsidP="00B434DD">
      <w:pPr>
        <w:rPr>
          <w:rFonts w:ascii="Baskerville" w:hAnsi="Baskerville" w:cs="Calibri"/>
          <w:color w:val="000000"/>
        </w:rPr>
      </w:pPr>
    </w:p>
    <w:p w14:paraId="4EB5A3D9" w14:textId="38AB5B10" w:rsidR="00826C35" w:rsidRPr="00464691" w:rsidRDefault="00826C35" w:rsidP="00826C35">
      <w:pPr>
        <w:rPr>
          <w:rFonts w:ascii="Baskerville" w:hAnsi="Baskerville"/>
        </w:rPr>
      </w:pPr>
      <w:r w:rsidRPr="00464691">
        <w:rPr>
          <w:rFonts w:ascii="Baskerville" w:hAnsi="Baskerville"/>
        </w:rPr>
        <w:t xml:space="preserve">It has been outlined by  </w:t>
      </w:r>
      <w:sdt>
        <w:sdtPr>
          <w:rPr>
            <w:rFonts w:ascii="Baskerville" w:hAnsi="Baskerville" w:cs="Calibri"/>
            <w:color w:val="000000"/>
            <w:highlight w:val="white"/>
          </w:rPr>
          <w:alias w:val="Citation"/>
          <w:tag w:val="{&quot;referencesIds&quot;:[&quot;doc:6351576c8f08db8b04033a2c&quot;],&quot;referencesOptions&quot;:{&quot;doc:6351576c8f08db8b04033a2c&quot;:{&quot;author&quot;:true,&quot;year&quot;:true,&quot;pageReplace&quot;:&quot;&quot;,&quot;prefix&quot;:&quot;&quot;,&quot;suffix&quot;:&quot;&quot;}},&quot;hasBrokenReferences&quot;:false,&quot;hasManualEdits&quot;:false,&quot;citationType&quot;:&quot;inline&quot;}"/>
          <w:id w:val="-41444056"/>
          <w:placeholder>
            <w:docPart w:val="F00DBCF1E62BBE479C2852A96C44FCEB"/>
          </w:placeholder>
        </w:sdtPr>
        <w:sdtContent>
          <w:r w:rsidR="003C5332">
            <w:rPr>
              <w:rFonts w:ascii="Baskerville" w:eastAsia="Times New Roman" w:hAnsi="Baskerville"/>
              <w:color w:val="000000"/>
            </w:rPr>
            <w:t>(</w:t>
          </w:r>
          <w:proofErr w:type="spellStart"/>
          <w:r w:rsidR="003C5332">
            <w:rPr>
              <w:rFonts w:ascii="Baskerville" w:eastAsia="Times New Roman" w:hAnsi="Baskerville"/>
              <w:color w:val="000000"/>
            </w:rPr>
            <w:t>Sakamaki</w:t>
          </w:r>
          <w:proofErr w:type="spellEnd"/>
          <w:r w:rsidR="003C5332">
            <w:rPr>
              <w:rFonts w:ascii="Baskerville" w:eastAsia="Times New Roman" w:hAnsi="Baskerville"/>
              <w:color w:val="000000"/>
            </w:rPr>
            <w:t>-Sunaga</w:t>
          </w:r>
          <w:r w:rsidR="003C5332">
            <w:rPr>
              <w:rFonts w:ascii="Baskerville" w:eastAsia="Times New Roman" w:hAnsi="Baskerville"/>
              <w:i/>
              <w:iCs/>
              <w:color w:val="000000"/>
            </w:rPr>
            <w:t xml:space="preserve"> et al.,</w:t>
          </w:r>
          <w:r w:rsidR="003C5332">
            <w:rPr>
              <w:rFonts w:ascii="Baskerville" w:eastAsia="Times New Roman" w:hAnsi="Baskerville"/>
              <w:color w:val="000000"/>
            </w:rPr>
            <w:t xml:space="preserve"> 2016)</w:t>
          </w:r>
        </w:sdtContent>
      </w:sdt>
      <w:r w:rsidRPr="00464691">
        <w:rPr>
          <w:rFonts w:ascii="Baskerville" w:hAnsi="Baskerville"/>
        </w:rPr>
        <w:t xml:space="preserve"> that there has been some effect on production of strength and power during different phases of the menstrual cycle. </w:t>
      </w:r>
      <w:sdt>
        <w:sdtPr>
          <w:rPr>
            <w:rFonts w:ascii="Baskerville" w:hAnsi="Baskerville" w:cs="Calibri"/>
            <w:color w:val="000000"/>
            <w:highlight w:val="white"/>
          </w:rPr>
          <w:alias w:val="Citation"/>
          <w:tag w:val="{&quot;referencesIds&quot;:[&quot;doc:635188658f08615cb3eb1a49&quot;],&quot;referencesOptions&quot;:{&quot;doc:635188658f08615cb3eb1a49&quot;:{&quot;author&quot;:true,&quot;year&quot;:true,&quot;pageReplace&quot;:&quot;&quot;,&quot;prefix&quot;:&quot;&quot;,&quot;suffix&quot;:&quot;&quot;}},&quot;hasBrokenReferences&quot;:false,&quot;hasManualEdits&quot;:false,&quot;citationType&quot;:&quot;inline&quot;}"/>
          <w:id w:val="1605614551"/>
          <w:placeholder>
            <w:docPart w:val="CE20F6E38BB3074D90FBAD639C212A7E"/>
          </w:placeholder>
        </w:sdtPr>
        <w:sdtContent>
          <w:r w:rsidR="003C5332">
            <w:rPr>
              <w:rFonts w:ascii="Baskerville" w:eastAsia="Times New Roman" w:hAnsi="Baskerville"/>
              <w:color w:val="000000"/>
            </w:rPr>
            <w:t>(Romero-</w:t>
          </w:r>
          <w:proofErr w:type="spellStart"/>
          <w:r w:rsidR="003C5332">
            <w:rPr>
              <w:rFonts w:ascii="Baskerville" w:eastAsia="Times New Roman" w:hAnsi="Baskerville"/>
              <w:color w:val="000000"/>
            </w:rPr>
            <w:t>Moraleda</w:t>
          </w:r>
          <w:proofErr w:type="spellEnd"/>
          <w:r w:rsidR="003C5332">
            <w:rPr>
              <w:rFonts w:ascii="Baskerville" w:eastAsia="Times New Roman" w:hAnsi="Baskerville"/>
              <w:i/>
              <w:iCs/>
              <w:color w:val="000000"/>
            </w:rPr>
            <w:t xml:space="preserve"> et al.,</w:t>
          </w:r>
          <w:r w:rsidR="003C5332">
            <w:rPr>
              <w:rFonts w:ascii="Baskerville" w:eastAsia="Times New Roman" w:hAnsi="Baskerville"/>
              <w:color w:val="000000"/>
            </w:rPr>
            <w:t xml:space="preserve"> 2019)</w:t>
          </w:r>
        </w:sdtContent>
      </w:sdt>
      <w:r w:rsidRPr="00464691">
        <w:rPr>
          <w:rFonts w:ascii="Baskerville" w:hAnsi="Baskerville" w:cs="Calibri"/>
          <w:color w:val="000000"/>
        </w:rPr>
        <w:t xml:space="preserve"> </w:t>
      </w:r>
      <w:r w:rsidRPr="00464691">
        <w:rPr>
          <w:rFonts w:ascii="Baskerville" w:hAnsi="Baskerville"/>
        </w:rPr>
        <w:t>has seen that during high intensity intervals that there was a difference in performance and recovery between the luteal and follicular phases of the menstrual cycle. Due to both the outlined differences between stages of the menstrual cycle by these and other research papers it is clear that each stage of the menstrual cycle may impact athletes’ performance, and due to all natures of training being impacted from strength to high intensity training, would suggest that it would impact a female CrossFit athletes’ ability to perform to a high standard in specific stages.</w:t>
      </w:r>
    </w:p>
    <w:p w14:paraId="7EFE59B5" w14:textId="77777777" w:rsidR="00826C35" w:rsidRDefault="00826C35" w:rsidP="00B434DD">
      <w:pPr>
        <w:rPr>
          <w:rFonts w:ascii="Baskerville" w:hAnsi="Baskerville" w:cs="Calibri"/>
          <w:color w:val="000000"/>
        </w:rPr>
      </w:pPr>
    </w:p>
    <w:p w14:paraId="7CF8258D" w14:textId="5D3626E1" w:rsidR="00B434DD" w:rsidRPr="00464691" w:rsidRDefault="00816019" w:rsidP="00B434DD">
      <w:pPr>
        <w:rPr>
          <w:rFonts w:ascii="Baskerville" w:hAnsi="Baskerville"/>
          <w:color w:val="000000" w:themeColor="text1"/>
        </w:rPr>
      </w:pPr>
      <w:r w:rsidRPr="00464691">
        <w:rPr>
          <w:rFonts w:ascii="Baskerville" w:hAnsi="Baskerville" w:cs="Calibri"/>
          <w:color w:val="000000"/>
        </w:rPr>
        <w:t xml:space="preserve">In the luteal phase, women experience steep increases and decreases in progesterone if they do not become pregnant, which causes ‘pre-menstrual syndrome’ </w:t>
      </w:r>
      <w:r w:rsidR="00274A97" w:rsidRPr="00464691">
        <w:rPr>
          <w:rFonts w:ascii="Baskerville" w:hAnsi="Baskerville" w:cs="Calibri"/>
          <w:color w:val="000000"/>
        </w:rPr>
        <w:t xml:space="preserve"> </w:t>
      </w:r>
      <w:sdt>
        <w:sdtPr>
          <w:rPr>
            <w:rFonts w:ascii="Baskerville" w:hAnsi="Baskerville" w:cs="Calibri"/>
            <w:color w:val="000000"/>
            <w:highlight w:val="white"/>
          </w:rPr>
          <w:alias w:val="Citation"/>
          <w:tag w:val="{&quot;referencesIds&quot;:[&quot;doc:635162eb8f0897c132b97b7c&quot;],&quot;referencesOptions&quot;:{&quot;doc:635162eb8f0897c132b97b7c&quot;:{&quot;author&quot;:true,&quot;year&quot;:true,&quot;pageReplace&quot;:&quot;&quot;,&quot;prefix&quot;:&quot;&quot;,&quot;suffix&quot;:&quot;&quot;}},&quot;hasBrokenReferences&quot;:false,&quot;hasManualEdits&quot;:false,&quot;citationType&quot;:&quot;inline&quot;}"/>
          <w:id w:val="-91633748"/>
          <w:placeholder>
            <w:docPart w:val="D9E0E2067A983C40B404FB7EDD42A1FE"/>
          </w:placeholder>
        </w:sdtPr>
        <w:sdtContent>
          <w:r w:rsidR="003C5332">
            <w:rPr>
              <w:rFonts w:ascii="Baskerville" w:eastAsia="Times New Roman" w:hAnsi="Baskerville"/>
              <w:color w:val="000000"/>
            </w:rPr>
            <w:t>(</w:t>
          </w:r>
          <w:proofErr w:type="spellStart"/>
          <w:r w:rsidR="003C5332">
            <w:rPr>
              <w:rFonts w:ascii="Baskerville" w:eastAsia="Times New Roman" w:hAnsi="Baskerville"/>
              <w:color w:val="000000"/>
            </w:rPr>
            <w:t>Vigod</w:t>
          </w:r>
          <w:proofErr w:type="spellEnd"/>
          <w:r w:rsidR="003C5332">
            <w:rPr>
              <w:rFonts w:ascii="Baskerville" w:eastAsia="Times New Roman" w:hAnsi="Baskerville"/>
              <w:i/>
              <w:iCs/>
              <w:color w:val="000000"/>
            </w:rPr>
            <w:t xml:space="preserve"> et al.,</w:t>
          </w:r>
          <w:r w:rsidR="003C5332">
            <w:rPr>
              <w:rFonts w:ascii="Baskerville" w:eastAsia="Times New Roman" w:hAnsi="Baskerville"/>
              <w:color w:val="000000"/>
            </w:rPr>
            <w:t xml:space="preserve"> 2010)</w:t>
          </w:r>
        </w:sdtContent>
      </w:sdt>
      <w:r w:rsidRPr="00464691">
        <w:rPr>
          <w:rFonts w:ascii="Baskerville" w:hAnsi="Baskerville" w:cs="Calibri"/>
          <w:color w:val="000000"/>
        </w:rPr>
        <w:t xml:space="preserve">the effect prior to menstruation that causes physical discomfort through symptoms such as cramps, </w:t>
      </w:r>
      <w:r w:rsidR="00BC7792" w:rsidRPr="00464691">
        <w:rPr>
          <w:rFonts w:ascii="Baskerville" w:hAnsi="Baskerville" w:cs="Calibri"/>
          <w:color w:val="000000"/>
        </w:rPr>
        <w:t>headaches,</w:t>
      </w:r>
      <w:r w:rsidRPr="00464691">
        <w:rPr>
          <w:rFonts w:ascii="Baskerville" w:hAnsi="Baskerville" w:cs="Calibri"/>
          <w:color w:val="000000"/>
        </w:rPr>
        <w:t xml:space="preserve"> and acne, as well as psychological symptoms such as mood variations, brain fog and low mood </w:t>
      </w:r>
      <w:sdt>
        <w:sdtPr>
          <w:rPr>
            <w:rFonts w:ascii="Baskerville" w:hAnsi="Baskerville" w:cs="Calibri"/>
            <w:color w:val="000000"/>
            <w:highlight w:val="white"/>
          </w:rPr>
          <w:alias w:val="Citation"/>
          <w:tag w:val="{&quot;referencesIds&quot;:[&quot;doc:6351632a8f083f3f4fec6f0a&quot;],&quot;referencesOptions&quot;:{&quot;doc:6351632a8f083f3f4fec6f0a&quot;:{&quot;author&quot;:true,&quot;year&quot;:true,&quot;pageReplace&quot;:&quot;&quot;,&quot;prefix&quot;:&quot;&quot;,&quot;suffix&quot;:&quot;&quot;}},&quot;hasBrokenReferences&quot;:false,&quot;hasManualEdits&quot;:false,&quot;citationType&quot;:&quot;inline&quot;}"/>
          <w:id w:val="-917629073"/>
          <w:placeholder>
            <w:docPart w:val="1AB4091DC73F0C47B18A7B7E9230E27F"/>
          </w:placeholder>
        </w:sdtPr>
        <w:sdtContent>
          <w:r w:rsidR="003C5332">
            <w:rPr>
              <w:rFonts w:ascii="Baskerville" w:eastAsia="Times New Roman" w:hAnsi="Baskerville"/>
              <w:color w:val="000000"/>
            </w:rPr>
            <w:t>(</w:t>
          </w:r>
          <w:proofErr w:type="spellStart"/>
          <w:r w:rsidR="003C5332">
            <w:rPr>
              <w:rFonts w:ascii="Baskerville" w:eastAsia="Times New Roman" w:hAnsi="Baskerville"/>
              <w:color w:val="000000"/>
            </w:rPr>
            <w:t>Cerqueira</w:t>
          </w:r>
          <w:proofErr w:type="spellEnd"/>
          <w:r w:rsidR="003C5332">
            <w:rPr>
              <w:rFonts w:ascii="Baskerville" w:eastAsia="Times New Roman" w:hAnsi="Baskerville"/>
              <w:i/>
              <w:iCs/>
              <w:color w:val="000000"/>
            </w:rPr>
            <w:t xml:space="preserve"> et al.,</w:t>
          </w:r>
          <w:r w:rsidR="003C5332">
            <w:rPr>
              <w:rFonts w:ascii="Baskerville" w:eastAsia="Times New Roman" w:hAnsi="Baskerville"/>
              <w:color w:val="000000"/>
            </w:rPr>
            <w:t xml:space="preserve"> 2017)</w:t>
          </w:r>
        </w:sdtContent>
      </w:sdt>
      <w:r w:rsidRPr="00464691">
        <w:rPr>
          <w:rFonts w:ascii="Baskerville" w:hAnsi="Baskerville" w:cs="Calibri"/>
          <w:color w:val="000000"/>
        </w:rPr>
        <w:t xml:space="preserve">. Both these physiological and psychological factors if not understood or monitored may have an impact on an </w:t>
      </w:r>
      <w:r w:rsidR="00BC7792" w:rsidRPr="00464691">
        <w:rPr>
          <w:rFonts w:ascii="Baskerville" w:hAnsi="Baskerville" w:cs="Calibri"/>
          <w:color w:val="000000"/>
        </w:rPr>
        <w:t>athlete’s</w:t>
      </w:r>
      <w:r w:rsidRPr="00464691">
        <w:rPr>
          <w:rFonts w:ascii="Baskerville" w:hAnsi="Baskerville" w:cs="Calibri"/>
          <w:color w:val="000000"/>
        </w:rPr>
        <w:t xml:space="preserve"> motivation and desire to train, therefor this research is important to understand not only the physiological side effects the menstrual cycle has on strength as has already been outlined in past studies, but also the psychological impact this has. </w:t>
      </w:r>
    </w:p>
    <w:p w14:paraId="79FE1031" w14:textId="77777777" w:rsidR="004B65C7" w:rsidRPr="00464691" w:rsidRDefault="004B65C7">
      <w:pPr>
        <w:rPr>
          <w:rFonts w:ascii="Baskerville" w:hAnsi="Baskerville"/>
        </w:rPr>
      </w:pPr>
    </w:p>
    <w:p w14:paraId="29A4E16A" w14:textId="52700F58" w:rsidR="004B65C7" w:rsidRDefault="004B65C7">
      <w:pPr>
        <w:rPr>
          <w:rFonts w:ascii="Baskerville" w:hAnsi="Baskerville"/>
        </w:rPr>
      </w:pPr>
    </w:p>
    <w:p w14:paraId="300979BD" w14:textId="77777777" w:rsidR="006A4F42" w:rsidRPr="00464691" w:rsidRDefault="006A4F42">
      <w:pPr>
        <w:rPr>
          <w:rFonts w:ascii="Baskerville" w:hAnsi="Baskerville"/>
        </w:rPr>
      </w:pPr>
    </w:p>
    <w:p w14:paraId="48AAD5AA" w14:textId="5CD3A768" w:rsidR="007E169C" w:rsidRPr="00464691" w:rsidRDefault="007E169C">
      <w:pPr>
        <w:rPr>
          <w:rFonts w:ascii="Baskerville" w:hAnsi="Baskerville"/>
        </w:rPr>
      </w:pPr>
    </w:p>
    <w:p w14:paraId="6F20813E" w14:textId="74E7A976" w:rsidR="007E169C" w:rsidRDefault="007E169C" w:rsidP="007E169C">
      <w:pPr>
        <w:rPr>
          <w:rFonts w:ascii="Baskerville" w:hAnsi="Baskerville"/>
          <w:b/>
          <w:bCs/>
          <w:u w:val="single"/>
        </w:rPr>
      </w:pPr>
      <w:r w:rsidRPr="000066F8">
        <w:rPr>
          <w:rFonts w:ascii="Baskerville" w:hAnsi="Baskerville"/>
          <w:b/>
          <w:bCs/>
          <w:u w:val="single"/>
        </w:rPr>
        <w:lastRenderedPageBreak/>
        <w:t>Rationale:</w:t>
      </w:r>
    </w:p>
    <w:p w14:paraId="765D0289" w14:textId="6937268C" w:rsidR="0079286B" w:rsidRDefault="0079286B" w:rsidP="007E169C">
      <w:pPr>
        <w:rPr>
          <w:rFonts w:ascii="Baskerville" w:hAnsi="Baskerville"/>
          <w:b/>
          <w:bCs/>
          <w:u w:val="single"/>
        </w:rPr>
      </w:pPr>
    </w:p>
    <w:p w14:paraId="2B0AAA44" w14:textId="77777777" w:rsidR="0079286B" w:rsidRPr="00464691" w:rsidRDefault="0079286B" w:rsidP="0079286B">
      <w:pPr>
        <w:rPr>
          <w:rFonts w:ascii="Baskerville" w:hAnsi="Baskerville"/>
          <w:b/>
          <w:bCs/>
          <w:u w:val="single"/>
        </w:rPr>
      </w:pPr>
      <w:r w:rsidRPr="00464691">
        <w:rPr>
          <w:rFonts w:ascii="Baskerville" w:hAnsi="Baskerville"/>
          <w:b/>
          <w:bCs/>
          <w:u w:val="single"/>
        </w:rPr>
        <w:t xml:space="preserve">Aims- </w:t>
      </w:r>
      <w:r w:rsidRPr="00464691">
        <w:rPr>
          <w:rFonts w:ascii="Baskerville" w:hAnsi="Baskerville"/>
        </w:rPr>
        <w:t>To understand the perceptions of female CrossFit athletes regarding performance in relation to their menstrual cycle.</w:t>
      </w:r>
    </w:p>
    <w:p w14:paraId="5332CD24" w14:textId="77777777" w:rsidR="0079286B" w:rsidRPr="00464691" w:rsidRDefault="0079286B" w:rsidP="0079286B">
      <w:pPr>
        <w:rPr>
          <w:rFonts w:ascii="Baskerville" w:hAnsi="Baskerville"/>
          <w:b/>
          <w:bCs/>
          <w:u w:val="single"/>
        </w:rPr>
      </w:pPr>
      <w:r w:rsidRPr="00464691">
        <w:rPr>
          <w:rFonts w:ascii="Baskerville" w:hAnsi="Baskerville"/>
          <w:b/>
          <w:bCs/>
          <w:u w:val="single"/>
        </w:rPr>
        <w:t>Objectives</w:t>
      </w:r>
      <w:r w:rsidRPr="00464691">
        <w:rPr>
          <w:rFonts w:ascii="Baskerville" w:hAnsi="Baskerville"/>
        </w:rPr>
        <w:t>-</w:t>
      </w:r>
      <w:r w:rsidRPr="00464691">
        <w:rPr>
          <w:rFonts w:ascii="Baskerville" w:hAnsi="Baskerville"/>
          <w:b/>
          <w:bCs/>
        </w:rPr>
        <w:t xml:space="preserve"> </w:t>
      </w:r>
      <w:r w:rsidRPr="00464691">
        <w:rPr>
          <w:rFonts w:ascii="Baskerville" w:hAnsi="Baskerville"/>
        </w:rPr>
        <w:t>To understand how or if rate of perceived exertion alters for strength and high intensity exercise via questionnaires</w:t>
      </w:r>
      <w:r>
        <w:rPr>
          <w:rFonts w:ascii="Baskerville" w:hAnsi="Baskerville"/>
        </w:rPr>
        <w:t>.</w:t>
      </w:r>
    </w:p>
    <w:p w14:paraId="5EF4C122" w14:textId="77777777" w:rsidR="0079286B" w:rsidRPr="00464691" w:rsidRDefault="0079286B" w:rsidP="0079286B">
      <w:pPr>
        <w:rPr>
          <w:rFonts w:ascii="Baskerville" w:hAnsi="Baskerville"/>
        </w:rPr>
      </w:pPr>
      <w:r w:rsidRPr="00464691">
        <w:rPr>
          <w:rFonts w:ascii="Baskerville" w:hAnsi="Baskerville"/>
        </w:rPr>
        <w:t xml:space="preserve">-To understand motivation in different stages of the menstrual cycle utilising the </w:t>
      </w:r>
      <w:r w:rsidRPr="00464691">
        <w:rPr>
          <w:rFonts w:ascii="Baskerville" w:hAnsi="Baskerville"/>
          <w:color w:val="000000" w:themeColor="text1"/>
        </w:rPr>
        <w:t>Breq-3 questionnaire.</w:t>
      </w:r>
    </w:p>
    <w:p w14:paraId="03CEAE8B" w14:textId="77777777" w:rsidR="0079286B" w:rsidRPr="000066F8" w:rsidRDefault="0079286B" w:rsidP="007E169C">
      <w:pPr>
        <w:rPr>
          <w:rFonts w:ascii="Baskerville" w:hAnsi="Baskerville"/>
          <w:b/>
          <w:bCs/>
          <w:u w:val="single"/>
        </w:rPr>
      </w:pPr>
    </w:p>
    <w:p w14:paraId="4D0B26E7" w14:textId="747383BE" w:rsidR="007E169C" w:rsidRPr="00464691" w:rsidRDefault="007E169C" w:rsidP="007E169C">
      <w:pPr>
        <w:rPr>
          <w:rFonts w:ascii="Baskerville" w:hAnsi="Baskerville"/>
        </w:rPr>
      </w:pPr>
      <w:r w:rsidRPr="00464691">
        <w:rPr>
          <w:rFonts w:ascii="Baskerville" w:hAnsi="Baskerville"/>
        </w:rPr>
        <w:t xml:space="preserve">This study is important not only for athletes to understand their limitations at different phases </w:t>
      </w:r>
      <w:r w:rsidR="0079286B">
        <w:rPr>
          <w:rFonts w:ascii="Baskerville" w:hAnsi="Baskerville"/>
        </w:rPr>
        <w:t>of</w:t>
      </w:r>
      <w:r w:rsidRPr="00464691">
        <w:rPr>
          <w:rFonts w:ascii="Baskerville" w:hAnsi="Baskerville"/>
        </w:rPr>
        <w:t xml:space="preserve"> their cycle but also for coaches to understand how to optimise their performance and when rest and recovery should be </w:t>
      </w:r>
      <w:r w:rsidR="0079286B">
        <w:rPr>
          <w:rFonts w:ascii="Baskerville" w:hAnsi="Baskerville"/>
        </w:rPr>
        <w:t>utilised</w:t>
      </w:r>
      <w:r w:rsidRPr="00464691">
        <w:rPr>
          <w:rFonts w:ascii="Baskerville" w:hAnsi="Baskerville"/>
        </w:rPr>
        <w:t xml:space="preserve"> in order to create the best adaptations in each </w:t>
      </w:r>
      <w:r w:rsidR="0079286B">
        <w:rPr>
          <w:rFonts w:ascii="Baskerville" w:hAnsi="Baskerville"/>
        </w:rPr>
        <w:t>modality</w:t>
      </w:r>
      <w:r w:rsidRPr="00464691">
        <w:rPr>
          <w:rFonts w:ascii="Baskerville" w:hAnsi="Baskerville"/>
        </w:rPr>
        <w:t xml:space="preserve"> of CrossFit: strength, power, and intensity for the athlete.</w:t>
      </w:r>
    </w:p>
    <w:p w14:paraId="73ECE454" w14:textId="77777777" w:rsidR="00826C35" w:rsidRDefault="00826C35" w:rsidP="007E169C">
      <w:pPr>
        <w:rPr>
          <w:rFonts w:ascii="Baskerville" w:hAnsi="Baskerville"/>
        </w:rPr>
      </w:pPr>
    </w:p>
    <w:p w14:paraId="3FE03DAA" w14:textId="07540FD3" w:rsidR="007E169C" w:rsidRPr="00464691" w:rsidRDefault="007E169C" w:rsidP="007E169C">
      <w:pPr>
        <w:rPr>
          <w:rFonts w:ascii="Baskerville" w:hAnsi="Baskerville"/>
        </w:rPr>
      </w:pPr>
      <w:r w:rsidRPr="00464691">
        <w:rPr>
          <w:rFonts w:ascii="Baskerville" w:hAnsi="Baskerville"/>
        </w:rPr>
        <w:t xml:space="preserve">Studies, such as the one conducted by </w:t>
      </w:r>
      <w:sdt>
        <w:sdtPr>
          <w:rPr>
            <w:rFonts w:ascii="Baskerville" w:hAnsi="Baskerville" w:cs="Calibri"/>
            <w:color w:val="000000"/>
            <w:highlight w:val="white"/>
          </w:rPr>
          <w:alias w:val="Citation"/>
          <w:tag w:val="{&quot;referencesIds&quot;:[&quot;doc:634e63d58f08ddd15396f11e&quot;],&quot;referencesOptions&quot;:{&quot;doc:634e63d58f08ddd15396f11e&quot;:{&quot;author&quot;:true,&quot;year&quot;:true,&quot;pageReplace&quot;:&quot;&quot;,&quot;prefix&quot;:&quot;&quot;,&quot;suffix&quot;:&quot;&quot;}},&quot;hasBrokenReferences&quot;:false,&quot;hasManualEdits&quot;:false,&quot;citationType&quot;:&quot;inline&quot;}"/>
          <w:id w:val="-2003505778"/>
          <w:placeholder>
            <w:docPart w:val="5630BFFD27A82A41A4BC693D775042E1"/>
          </w:placeholder>
        </w:sdtPr>
        <w:sdtContent>
          <w:r w:rsidR="003C5332">
            <w:rPr>
              <w:rFonts w:ascii="Baskerville" w:eastAsia="Times New Roman" w:hAnsi="Baskerville"/>
              <w:color w:val="000000"/>
            </w:rPr>
            <w:t xml:space="preserve">Brown, </w:t>
          </w:r>
          <w:proofErr w:type="gramStart"/>
          <w:r w:rsidR="003C5332">
            <w:rPr>
              <w:rFonts w:ascii="Baskerville" w:eastAsia="Times New Roman" w:hAnsi="Baskerville"/>
              <w:color w:val="000000"/>
            </w:rPr>
            <w:t>Knight</w:t>
          </w:r>
          <w:proofErr w:type="gramEnd"/>
          <w:r w:rsidR="003C5332">
            <w:rPr>
              <w:rFonts w:ascii="Baskerville" w:eastAsia="Times New Roman" w:hAnsi="Baskerville"/>
              <w:color w:val="000000"/>
            </w:rPr>
            <w:t xml:space="preserve"> and Forrest, </w:t>
          </w:r>
          <w:r w:rsidR="0079286B">
            <w:rPr>
              <w:rFonts w:ascii="Baskerville" w:eastAsia="Times New Roman" w:hAnsi="Baskerville"/>
              <w:color w:val="000000"/>
            </w:rPr>
            <w:t>(</w:t>
          </w:r>
          <w:r w:rsidR="003C5332">
            <w:rPr>
              <w:rFonts w:ascii="Baskerville" w:eastAsia="Times New Roman" w:hAnsi="Baskerville"/>
              <w:color w:val="000000"/>
            </w:rPr>
            <w:t>2021)</w:t>
          </w:r>
        </w:sdtContent>
      </w:sdt>
      <w:r w:rsidRPr="00464691">
        <w:rPr>
          <w:rFonts w:ascii="Baskerville" w:hAnsi="Baskerville" w:cs="Calibri"/>
          <w:color w:val="000000"/>
        </w:rPr>
        <w:t xml:space="preserve"> have outlined the importance of this </w:t>
      </w:r>
      <w:r w:rsidRPr="00464691">
        <w:rPr>
          <w:rFonts w:ascii="Baskerville" w:hAnsi="Baskerville"/>
        </w:rPr>
        <w:t>in other sports such as football</w:t>
      </w:r>
      <w:r w:rsidR="0079286B">
        <w:rPr>
          <w:rFonts w:ascii="Baskerville" w:hAnsi="Baskerville"/>
        </w:rPr>
        <w:t>.</w:t>
      </w:r>
      <w:r w:rsidRPr="00464691">
        <w:rPr>
          <w:rFonts w:ascii="Baskerville" w:hAnsi="Baskerville"/>
        </w:rPr>
        <w:t xml:space="preserve"> </w:t>
      </w:r>
      <w:r w:rsidR="0079286B">
        <w:rPr>
          <w:rFonts w:ascii="Baskerville" w:hAnsi="Baskerville"/>
        </w:rPr>
        <w:t>H</w:t>
      </w:r>
      <w:r w:rsidR="0079286B" w:rsidRPr="00464691">
        <w:rPr>
          <w:rFonts w:ascii="Baskerville" w:hAnsi="Baskerville"/>
        </w:rPr>
        <w:t>owever,</w:t>
      </w:r>
      <w:r w:rsidRPr="00464691">
        <w:rPr>
          <w:rFonts w:ascii="Baskerville" w:hAnsi="Baskerville"/>
        </w:rPr>
        <w:t xml:space="preserve"> there are no studies that have focused on CrossFit in particular and due to its growing demand, with high numbers of female participants it is important that </w:t>
      </w:r>
      <w:r w:rsidR="0079286B" w:rsidRPr="00464691">
        <w:rPr>
          <w:rFonts w:ascii="Baskerville" w:hAnsi="Baskerville"/>
        </w:rPr>
        <w:t>this area</w:t>
      </w:r>
      <w:r w:rsidRPr="00464691">
        <w:rPr>
          <w:rFonts w:ascii="Baskerville" w:hAnsi="Baskerville"/>
        </w:rPr>
        <w:t xml:space="preserve"> is investigated further to improve the quality of athlete</w:t>
      </w:r>
      <w:r w:rsidR="0079286B">
        <w:rPr>
          <w:rFonts w:ascii="Baskerville" w:hAnsi="Baskerville"/>
        </w:rPr>
        <w:t xml:space="preserve"> experience</w:t>
      </w:r>
      <w:r w:rsidRPr="00464691">
        <w:rPr>
          <w:rFonts w:ascii="Baskerville" w:hAnsi="Baskerville"/>
        </w:rPr>
        <w:t xml:space="preserve"> in the spor</w:t>
      </w:r>
      <w:r w:rsidR="0079286B">
        <w:rPr>
          <w:rFonts w:ascii="Baskerville" w:hAnsi="Baskerville"/>
        </w:rPr>
        <w:t>t</w:t>
      </w:r>
      <w:r w:rsidRPr="00464691">
        <w:rPr>
          <w:rFonts w:ascii="Baskerville" w:hAnsi="Baskerville"/>
        </w:rPr>
        <w:t>.</w:t>
      </w:r>
    </w:p>
    <w:p w14:paraId="18AA831E" w14:textId="77777777" w:rsidR="007E169C" w:rsidRPr="00464691" w:rsidRDefault="007E169C" w:rsidP="007E169C">
      <w:pPr>
        <w:rPr>
          <w:rFonts w:ascii="Baskerville" w:hAnsi="Baskerville"/>
        </w:rPr>
      </w:pPr>
    </w:p>
    <w:p w14:paraId="02BE3838" w14:textId="77777777" w:rsidR="003C5332" w:rsidRDefault="007E169C" w:rsidP="007E169C">
      <w:pPr>
        <w:rPr>
          <w:rFonts w:ascii="Baskerville" w:hAnsi="Baskerville"/>
        </w:rPr>
      </w:pPr>
      <w:r w:rsidRPr="00464691">
        <w:rPr>
          <w:rFonts w:ascii="Baskerville" w:hAnsi="Baskerville"/>
        </w:rPr>
        <w:t>This study will revolve around mainly qualitative data collection in which participants from a local gym will answer questions after every session about how they found their training sessions</w:t>
      </w:r>
      <w:r w:rsidR="00252837">
        <w:rPr>
          <w:rFonts w:ascii="Baskerville" w:hAnsi="Baskerville"/>
        </w:rPr>
        <w:t>.</w:t>
      </w:r>
      <w:r w:rsidRPr="00464691">
        <w:rPr>
          <w:rFonts w:ascii="Baskerville" w:hAnsi="Baskerville"/>
        </w:rPr>
        <w:t xml:space="preserve"> </w:t>
      </w:r>
      <w:r w:rsidR="00252837">
        <w:rPr>
          <w:rFonts w:ascii="Baskerville" w:hAnsi="Baskerville"/>
        </w:rPr>
        <w:t>T</w:t>
      </w:r>
      <w:r w:rsidRPr="00464691">
        <w:rPr>
          <w:rFonts w:ascii="Baskerville" w:hAnsi="Baskerville"/>
        </w:rPr>
        <w:t xml:space="preserve">he questionnaire will include questions about which day of their cycle they are on, how they found the strength and power portion of their session and how they found high intensity portion of their session. </w:t>
      </w:r>
      <w:r w:rsidR="00826C35">
        <w:rPr>
          <w:rFonts w:ascii="Baskerville" w:hAnsi="Baskerville"/>
        </w:rPr>
        <w:t xml:space="preserve">The reasoning behind using a mainly qualitative data collection method is due to the nature of individuality of the topic but also a study conducted by </w:t>
      </w:r>
      <w:proofErr w:type="spellStart"/>
      <w:r w:rsidR="00826C35">
        <w:rPr>
          <w:rFonts w:ascii="Baskerville" w:hAnsi="Baskerville"/>
        </w:rPr>
        <w:t>Brown,Knight</w:t>
      </w:r>
      <w:proofErr w:type="spellEnd"/>
      <w:r w:rsidR="00826C35">
        <w:rPr>
          <w:rFonts w:ascii="Baskerville" w:hAnsi="Baskerville"/>
        </w:rPr>
        <w:t xml:space="preserve"> and Forrest(2021) analysed performance of athletes</w:t>
      </w:r>
      <w:r w:rsidR="006A4F42">
        <w:rPr>
          <w:rFonts w:ascii="Baskerville" w:hAnsi="Baskerville"/>
        </w:rPr>
        <w:t xml:space="preserve"> in training and competition through qualitative data collection and it seemed to allow for a more informed reasoning as to why the female athletes were experiencing changes in performance in different phases,</w:t>
      </w:r>
      <w:r w:rsidR="003C5332">
        <w:rPr>
          <w:rFonts w:ascii="Baskerville" w:hAnsi="Baskerville"/>
        </w:rPr>
        <w:t xml:space="preserve"> </w:t>
      </w:r>
      <w:r w:rsidR="006A4F42">
        <w:rPr>
          <w:rFonts w:ascii="Baskerville" w:hAnsi="Baskerville"/>
        </w:rPr>
        <w:t>which ultimately will be of more benefit to athletes and coaches.</w:t>
      </w:r>
    </w:p>
    <w:p w14:paraId="706D8E6B" w14:textId="77777777" w:rsidR="003C5332" w:rsidRDefault="003C5332" w:rsidP="007E169C">
      <w:pPr>
        <w:rPr>
          <w:rFonts w:ascii="Baskerville" w:hAnsi="Baskerville"/>
        </w:rPr>
      </w:pPr>
    </w:p>
    <w:p w14:paraId="7FE3743A" w14:textId="6418C2CA" w:rsidR="007E169C" w:rsidRDefault="003C5332" w:rsidP="007E169C">
      <w:pPr>
        <w:rPr>
          <w:rFonts w:ascii="Baskerville" w:hAnsi="Baskerville"/>
        </w:rPr>
      </w:pPr>
      <w:r>
        <w:rPr>
          <w:rFonts w:ascii="Baskerville" w:hAnsi="Baskerville"/>
        </w:rPr>
        <w:t>The decision has been made to exclude women who are on hormonal contraception with</w:t>
      </w:r>
      <w:r>
        <w:rPr>
          <w:rFonts w:ascii="Baskerville" w:hAnsi="Baskerville"/>
        </w:rPr>
        <w:t xml:space="preserve"> the interest of understanding the natural menstrual in more detail</w:t>
      </w:r>
      <w:r>
        <w:rPr>
          <w:rFonts w:ascii="Baskerville" w:hAnsi="Baskerville"/>
        </w:rPr>
        <w:t>, due to research suggesting that</w:t>
      </w:r>
      <w:r w:rsidR="00294E62">
        <w:rPr>
          <w:rFonts w:ascii="Baskerville" w:hAnsi="Baskerville"/>
        </w:rPr>
        <w:t xml:space="preserve"> hormonal contraception</w:t>
      </w:r>
      <w:r>
        <w:rPr>
          <w:rFonts w:ascii="Baskerville" w:hAnsi="Baskerville"/>
        </w:rPr>
        <w:t xml:space="preserve"> will alter the effects of a natural menstrual cycle </w:t>
      </w:r>
      <w:r w:rsidR="00294E62">
        <w:rPr>
          <w:rFonts w:ascii="Baskerville" w:hAnsi="Baskerville"/>
        </w:rPr>
        <w:t>in exercise</w:t>
      </w:r>
      <w:r>
        <w:rPr>
          <w:rFonts w:ascii="Baskerville" w:hAnsi="Baskerville"/>
        </w:rPr>
        <w:t xml:space="preserve"> </w:t>
      </w:r>
      <w:sdt>
        <w:sdtPr>
          <w:rPr>
            <w:rFonts w:ascii="Baskerville" w:hAnsi="Baskerville"/>
            <w:color w:val="000000"/>
            <w:highlight w:val="white"/>
          </w:rPr>
          <w:alias w:val="Citation"/>
          <w:tag w:val="{&quot;referencesIds&quot;:[&quot;doc:635a4a338f086f2967733585&quot;],&quot;referencesOptions&quot;:{&quot;doc:635a4a338f086f2967733585&quot;:{&quot;author&quot;:true,&quot;year&quot;:true,&quot;pageReplace&quot;:&quot;&quot;,&quot;prefix&quot;:&quot;&quot;,&quot;suffix&quot;:&quot;&quot;}},&quot;hasBrokenReferences&quot;:false,&quot;hasManualEdits&quot;:false,&quot;citationType&quot;:&quot;inline&quot;}"/>
          <w:id w:val="-840160288"/>
          <w:placeholder>
            <w:docPart w:val="3AE476E09E9BF44F8480B94634C15EAD"/>
          </w:placeholder>
        </w:sdtPr>
        <w:sdtContent>
          <w:r>
            <w:rPr>
              <w:rFonts w:ascii="Baskerville" w:eastAsia="Times New Roman" w:hAnsi="Baskerville"/>
              <w:color w:val="000000"/>
            </w:rPr>
            <w:t>(Elliott-Sale</w:t>
          </w:r>
          <w:r>
            <w:rPr>
              <w:rFonts w:ascii="Baskerville" w:eastAsia="Times New Roman" w:hAnsi="Baskerville"/>
              <w:i/>
              <w:iCs/>
              <w:color w:val="000000"/>
            </w:rPr>
            <w:t xml:space="preserve"> et al.,</w:t>
          </w:r>
          <w:r>
            <w:rPr>
              <w:rFonts w:ascii="Baskerville" w:eastAsia="Times New Roman" w:hAnsi="Baskerville"/>
              <w:color w:val="000000"/>
            </w:rPr>
            <w:t xml:space="preserve"> 2020)</w:t>
          </w:r>
        </w:sdtContent>
      </w:sdt>
      <w:r>
        <w:rPr>
          <w:rFonts w:ascii="Baskerville" w:hAnsi="Baskerville"/>
        </w:rPr>
        <w:t xml:space="preserve"> </w:t>
      </w:r>
      <w:sdt>
        <w:sdtPr>
          <w:rPr>
            <w:rFonts w:ascii="Baskerville" w:hAnsi="Baskerville"/>
            <w:color w:val="000000"/>
            <w:highlight w:val="white"/>
          </w:rPr>
          <w:alias w:val="Citation"/>
          <w:tag w:val="{&quot;referencesIds&quot;:[&quot;doc:634e645c8f086a0df199a8ea&quot;],&quot;referencesOptions&quot;:{&quot;doc:634e645c8f086a0df199a8ea&quot;:{&quot;author&quot;:true,&quot;year&quot;:true,&quot;pageReplace&quot;:&quot;&quot;,&quot;prefix&quot;:&quot;&quot;,&quot;suffix&quot;:&quot;&quot;}},&quot;hasBrokenReferences&quot;:false,&quot;hasManualEdits&quot;:false,&quot;citationType&quot;:&quot;inline&quot;}"/>
          <w:id w:val="-275095813"/>
          <w:placeholder>
            <w:docPart w:val="58EF768226667649AE8D0DFFF600C39B"/>
          </w:placeholder>
        </w:sdtPr>
        <w:sdtContent>
          <w:r>
            <w:rPr>
              <w:rFonts w:ascii="Baskerville" w:eastAsia="Times New Roman" w:hAnsi="Baskerville"/>
              <w:color w:val="000000"/>
            </w:rPr>
            <w:t>(Thompson</w:t>
          </w:r>
          <w:r>
            <w:rPr>
              <w:rFonts w:ascii="Baskerville" w:eastAsia="Times New Roman" w:hAnsi="Baskerville"/>
              <w:i/>
              <w:iCs/>
              <w:color w:val="000000"/>
            </w:rPr>
            <w:t xml:space="preserve"> et al.,</w:t>
          </w:r>
          <w:r>
            <w:rPr>
              <w:rFonts w:ascii="Baskerville" w:eastAsia="Times New Roman" w:hAnsi="Baskerville"/>
              <w:color w:val="000000"/>
            </w:rPr>
            <w:t xml:space="preserve"> 2021)</w:t>
          </w:r>
        </w:sdtContent>
      </w:sdt>
      <w:r w:rsidR="00294E62">
        <w:rPr>
          <w:rFonts w:ascii="Baskerville" w:hAnsi="Baskerville"/>
        </w:rPr>
        <w:t>.</w:t>
      </w:r>
    </w:p>
    <w:p w14:paraId="57B6E8AB" w14:textId="1F08D0F3" w:rsidR="00826C35" w:rsidRDefault="00826C35" w:rsidP="007E169C">
      <w:pPr>
        <w:rPr>
          <w:rFonts w:ascii="Baskerville" w:hAnsi="Baskerville"/>
        </w:rPr>
      </w:pPr>
    </w:p>
    <w:p w14:paraId="56742F27" w14:textId="77777777" w:rsidR="00826C35" w:rsidRPr="00464691" w:rsidRDefault="00826C35" w:rsidP="00826C35">
      <w:pPr>
        <w:rPr>
          <w:rFonts w:ascii="Baskerville" w:hAnsi="Baskerville"/>
        </w:rPr>
      </w:pPr>
      <w:r w:rsidRPr="00464691">
        <w:rPr>
          <w:rFonts w:ascii="Baskerville" w:hAnsi="Baskerville" w:cs="Calibri"/>
          <w:color w:val="000000"/>
        </w:rPr>
        <w:t>Whil</w:t>
      </w:r>
      <w:r>
        <w:rPr>
          <w:rFonts w:ascii="Baskerville" w:hAnsi="Baskerville" w:cs="Calibri"/>
          <w:color w:val="000000"/>
        </w:rPr>
        <w:t xml:space="preserve">st </w:t>
      </w:r>
      <w:r w:rsidRPr="00464691">
        <w:rPr>
          <w:rFonts w:ascii="Baskerville" w:hAnsi="Baskerville" w:cs="Calibri"/>
          <w:color w:val="000000"/>
        </w:rPr>
        <w:t>aware</w:t>
      </w:r>
      <w:r>
        <w:rPr>
          <w:rFonts w:ascii="Baskerville" w:hAnsi="Baskerville" w:cs="Calibri"/>
          <w:color w:val="000000"/>
        </w:rPr>
        <w:t>ness</w:t>
      </w:r>
      <w:r w:rsidRPr="00464691">
        <w:rPr>
          <w:rFonts w:ascii="Baskerville" w:hAnsi="Baskerville" w:cs="Calibri"/>
          <w:color w:val="000000"/>
        </w:rPr>
        <w:t xml:space="preserve"> of the importance of the menstrual cycle on training</w:t>
      </w:r>
      <w:r>
        <w:rPr>
          <w:rFonts w:ascii="Baskerville" w:hAnsi="Baskerville" w:cs="Calibri"/>
          <w:color w:val="000000"/>
        </w:rPr>
        <w:t xml:space="preserve"> is increasing</w:t>
      </w:r>
      <w:r w:rsidRPr="00464691">
        <w:rPr>
          <w:rFonts w:ascii="Baskerville" w:hAnsi="Baskerville" w:cs="Calibri"/>
          <w:color w:val="000000"/>
        </w:rPr>
        <w:t xml:space="preserve">, there is still a large gap in the area which needs to be </w:t>
      </w:r>
      <w:r>
        <w:rPr>
          <w:rFonts w:ascii="Baskerville" w:hAnsi="Baskerville" w:cs="Calibri"/>
          <w:color w:val="000000"/>
        </w:rPr>
        <w:t>understood further</w:t>
      </w:r>
      <w:r w:rsidRPr="00464691">
        <w:rPr>
          <w:rFonts w:ascii="Baskerville" w:hAnsi="Baskerville" w:cs="Calibri"/>
          <w:color w:val="000000"/>
        </w:rPr>
        <w:t>.</w:t>
      </w:r>
      <w:r>
        <w:rPr>
          <w:rFonts w:ascii="Baskerville" w:hAnsi="Baskerville" w:cs="Calibri"/>
          <w:color w:val="000000"/>
        </w:rPr>
        <w:t xml:space="preserve"> </w:t>
      </w:r>
      <w:r w:rsidRPr="00464691">
        <w:rPr>
          <w:rFonts w:ascii="Baskerville" w:hAnsi="Baskerville"/>
        </w:rPr>
        <w:t>It is important to note that while it is expected that there will be similarities in perceptions of exertion as previous research has shown some physiological differences in strength, power, and high intensity abilities throughout the menstrual cycle. This study may also find that there are a wide range of possibilities to the impacts of the menstrual cycle on women,</w:t>
      </w:r>
      <w:r>
        <w:rPr>
          <w:rFonts w:ascii="Baskerville" w:hAnsi="Baskerville"/>
        </w:rPr>
        <w:t xml:space="preserve"> both psychologically and physiologically</w:t>
      </w:r>
      <w:r w:rsidRPr="00464691">
        <w:rPr>
          <w:rFonts w:ascii="Baskerville" w:hAnsi="Baskerville"/>
        </w:rPr>
        <w:t xml:space="preserve"> due to how each athlete responds to their cycle.</w:t>
      </w:r>
    </w:p>
    <w:p w14:paraId="74D36819" w14:textId="77777777" w:rsidR="00973CD2" w:rsidRPr="00464691" w:rsidRDefault="00973CD2" w:rsidP="00973CD2">
      <w:pPr>
        <w:rPr>
          <w:rFonts w:ascii="Baskerville" w:hAnsi="Baskerville"/>
          <w:b/>
          <w:bCs/>
          <w:u w:val="single"/>
        </w:rPr>
      </w:pPr>
    </w:p>
    <w:p w14:paraId="63703A16" w14:textId="71A18562" w:rsidR="00D7183C" w:rsidRPr="000066F8" w:rsidRDefault="00D7183C">
      <w:pPr>
        <w:rPr>
          <w:rFonts w:ascii="Baskerville" w:hAnsi="Baskerville"/>
          <w:b/>
          <w:bCs/>
          <w:u w:val="single"/>
        </w:rPr>
      </w:pPr>
      <w:r w:rsidRPr="000066F8">
        <w:rPr>
          <w:rFonts w:ascii="Baskerville" w:hAnsi="Baskerville"/>
          <w:b/>
          <w:bCs/>
          <w:u w:val="single"/>
        </w:rPr>
        <w:t>Method:</w:t>
      </w:r>
    </w:p>
    <w:p w14:paraId="622C18AC" w14:textId="4D7624EE" w:rsidR="00715CD4" w:rsidRDefault="00715CD4">
      <w:pPr>
        <w:rPr>
          <w:rFonts w:ascii="Baskerville" w:hAnsi="Baskerville"/>
        </w:rPr>
      </w:pPr>
      <w:r>
        <w:rPr>
          <w:rFonts w:ascii="Baskerville" w:hAnsi="Baskerville"/>
        </w:rPr>
        <w:t>D</w:t>
      </w:r>
      <w:r w:rsidR="00EC4C49" w:rsidRPr="00464691">
        <w:rPr>
          <w:rFonts w:ascii="Baskerville" w:hAnsi="Baskerville"/>
        </w:rPr>
        <w:t>ata will be collected via qualitative methods</w:t>
      </w:r>
      <w:r>
        <w:rPr>
          <w:rFonts w:ascii="Baskerville" w:hAnsi="Baskerville"/>
        </w:rPr>
        <w:t>;</w:t>
      </w:r>
      <w:r w:rsidR="00087F82" w:rsidRPr="00464691">
        <w:rPr>
          <w:rFonts w:ascii="Baskerville" w:hAnsi="Baskerville"/>
        </w:rPr>
        <w:t xml:space="preserve"> </w:t>
      </w:r>
      <w:r>
        <w:rPr>
          <w:rFonts w:ascii="Baskerville" w:hAnsi="Baskerville"/>
        </w:rPr>
        <w:t>there will be two questionnaires for participants to answer</w:t>
      </w:r>
      <w:r w:rsidR="000B6E94">
        <w:rPr>
          <w:rFonts w:ascii="Baskerville" w:hAnsi="Baskerville"/>
        </w:rPr>
        <w:t>, this is to create a diary like understanding of the individuals over the course of 4-6 weeks</w:t>
      </w:r>
      <w:r>
        <w:rPr>
          <w:rFonts w:ascii="Baskerville" w:hAnsi="Baskerville"/>
        </w:rPr>
        <w:t xml:space="preserve">. Prior to training the questionnaire will endeavour to understand the athletes desire to train alongside the phase of menstrual cycle. Post training session there will be an open-ended questionnaire which will aim to understand the athletes perceived level of </w:t>
      </w:r>
      <w:r>
        <w:rPr>
          <w:rFonts w:ascii="Baskerville" w:hAnsi="Baskerville"/>
        </w:rPr>
        <w:lastRenderedPageBreak/>
        <w:t>exertion and whether they feel this differs from their usual performance. Following on from this, any athletes who demonstrate a change in performance during their cycle will be interviewed, with the aim for understanding their perception of performance over their cycle.</w:t>
      </w:r>
    </w:p>
    <w:p w14:paraId="678A0A7C" w14:textId="3B76205A" w:rsidR="000B6E94" w:rsidRDefault="000B6E94">
      <w:pPr>
        <w:rPr>
          <w:rFonts w:ascii="Baskerville" w:hAnsi="Baskerville"/>
        </w:rPr>
      </w:pPr>
      <w:r>
        <w:rPr>
          <w:rFonts w:ascii="Baskerville" w:hAnsi="Baskerville"/>
        </w:rPr>
        <w:tab/>
        <w:t xml:space="preserve">Each athlete will also repeat one, </w:t>
      </w:r>
      <w:r w:rsidR="00D63B36">
        <w:rPr>
          <w:rFonts w:ascii="Baskerville" w:hAnsi="Baskerville"/>
        </w:rPr>
        <w:t>one-hour</w:t>
      </w:r>
      <w:r>
        <w:rPr>
          <w:rFonts w:ascii="Baskerville" w:hAnsi="Baskerville"/>
        </w:rPr>
        <w:t xml:space="preserve"> long training session per week for the duration of 4-6 weeks- this session will include a strength/power test,</w:t>
      </w:r>
      <w:r w:rsidR="00842BCA">
        <w:rPr>
          <w:rFonts w:ascii="Baskerville" w:hAnsi="Baskerville"/>
        </w:rPr>
        <w:t xml:space="preserve"> </w:t>
      </w:r>
      <w:r>
        <w:rPr>
          <w:rFonts w:ascii="Baskerville" w:hAnsi="Baskerville"/>
        </w:rPr>
        <w:t xml:space="preserve">the strength and power test will be scored on RPE and whether they were able to hit consistent numbers on the exercise across the four weeks. This test will be followed by a </w:t>
      </w:r>
      <w:proofErr w:type="gramStart"/>
      <w:r>
        <w:rPr>
          <w:rFonts w:ascii="Baskerville" w:hAnsi="Baskerville"/>
        </w:rPr>
        <w:t>15 minute high</w:t>
      </w:r>
      <w:proofErr w:type="gramEnd"/>
      <w:r>
        <w:rPr>
          <w:rFonts w:ascii="Baskerville" w:hAnsi="Baskerville"/>
        </w:rPr>
        <w:t xml:space="preserve"> intensity workout, after a 10-minute rest period, in which the athletes will be scored on how fast they complete the workout or repetitions completed within the 15 minutes if they are unable to finish in the 15 minutes. Athletes will also answer the </w:t>
      </w:r>
      <w:r w:rsidR="00317099">
        <w:rPr>
          <w:rFonts w:ascii="Baskerville" w:hAnsi="Baskerville"/>
        </w:rPr>
        <w:t>open-ended</w:t>
      </w:r>
      <w:r>
        <w:rPr>
          <w:rFonts w:ascii="Baskerville" w:hAnsi="Baskerville"/>
        </w:rPr>
        <w:t xml:space="preserve"> questionnaire about motivation and perceived exertion after these sessions like they will after their other weekly training sessions.</w:t>
      </w:r>
    </w:p>
    <w:p w14:paraId="432900EC" w14:textId="77777777" w:rsidR="00715CD4" w:rsidRDefault="00715CD4">
      <w:pPr>
        <w:rPr>
          <w:rFonts w:ascii="Baskerville" w:hAnsi="Baskerville"/>
        </w:rPr>
      </w:pPr>
    </w:p>
    <w:p w14:paraId="2B55055D" w14:textId="173D181A" w:rsidR="00EC4C49" w:rsidRPr="00464691" w:rsidRDefault="00584D53">
      <w:pPr>
        <w:rPr>
          <w:rFonts w:ascii="Baskerville" w:hAnsi="Baskerville"/>
        </w:rPr>
      </w:pPr>
      <w:r w:rsidRPr="00464691">
        <w:rPr>
          <w:rFonts w:ascii="Baskerville" w:hAnsi="Baskerville"/>
        </w:rPr>
        <w:t>The</w:t>
      </w:r>
      <w:r w:rsidR="00EC4C49" w:rsidRPr="00464691">
        <w:rPr>
          <w:rFonts w:ascii="Baskerville" w:hAnsi="Baskerville"/>
        </w:rPr>
        <w:t xml:space="preserve"> participants of this study will be females aged 21- 34 all of whom train in the same gym</w:t>
      </w:r>
      <w:r w:rsidR="00B434DD" w:rsidRPr="00464691">
        <w:rPr>
          <w:rFonts w:ascii="Baskerville" w:hAnsi="Baskerville"/>
        </w:rPr>
        <w:t xml:space="preserve">. </w:t>
      </w:r>
    </w:p>
    <w:p w14:paraId="6515C8CA" w14:textId="184F0D28" w:rsidR="00252837" w:rsidRDefault="00252837" w:rsidP="00252837">
      <w:pPr>
        <w:rPr>
          <w:rFonts w:ascii="Baskerville" w:hAnsi="Baskerville"/>
        </w:rPr>
      </w:pPr>
      <w:r>
        <w:rPr>
          <w:rFonts w:ascii="Baskerville" w:hAnsi="Baskerville"/>
        </w:rPr>
        <w:t>A</w:t>
      </w:r>
      <w:r w:rsidRPr="00464691">
        <w:rPr>
          <w:rFonts w:ascii="Baskerville" w:hAnsi="Baskerville"/>
        </w:rPr>
        <w:t xml:space="preserve">ll the participants </w:t>
      </w:r>
      <w:r>
        <w:rPr>
          <w:rFonts w:ascii="Baskerville" w:hAnsi="Baskerville"/>
        </w:rPr>
        <w:t>will</w:t>
      </w:r>
      <w:r w:rsidRPr="00464691">
        <w:rPr>
          <w:rFonts w:ascii="Baskerville" w:hAnsi="Baskerville"/>
        </w:rPr>
        <w:t xml:space="preserve"> follow</w:t>
      </w:r>
      <w:r>
        <w:rPr>
          <w:rFonts w:ascii="Baskerville" w:hAnsi="Baskerville"/>
        </w:rPr>
        <w:t xml:space="preserve"> </w:t>
      </w:r>
      <w:r w:rsidRPr="00464691">
        <w:rPr>
          <w:rFonts w:ascii="Baskerville" w:hAnsi="Baskerville"/>
        </w:rPr>
        <w:t xml:space="preserve">the same training programme to ensure that relative intensity is the same for everyone involved. </w:t>
      </w:r>
    </w:p>
    <w:p w14:paraId="61B451DC" w14:textId="5DB56220" w:rsidR="00252837" w:rsidRDefault="00252837" w:rsidP="00252837">
      <w:pPr>
        <w:rPr>
          <w:rFonts w:ascii="Baskerville" w:hAnsi="Baskerville"/>
        </w:rPr>
      </w:pPr>
    </w:p>
    <w:p w14:paraId="12825379" w14:textId="167B5F0B" w:rsidR="00252837" w:rsidRPr="00464691" w:rsidRDefault="00252837" w:rsidP="00252837">
      <w:pPr>
        <w:rPr>
          <w:rFonts w:ascii="Baskerville" w:hAnsi="Baskerville"/>
        </w:rPr>
      </w:pPr>
      <w:r w:rsidRPr="00464691">
        <w:rPr>
          <w:rFonts w:ascii="Baskerville" w:hAnsi="Baskerville"/>
        </w:rPr>
        <w:t>T</w:t>
      </w:r>
      <w:r>
        <w:rPr>
          <w:rFonts w:ascii="Baskerville" w:hAnsi="Baskerville"/>
        </w:rPr>
        <w:t xml:space="preserve">he decision has been made to </w:t>
      </w:r>
      <w:r w:rsidRPr="00464691">
        <w:rPr>
          <w:rFonts w:ascii="Baskerville" w:hAnsi="Baskerville"/>
        </w:rPr>
        <w:t xml:space="preserve">exclude data from athletes on hormonal contraception as some research suggests that it </w:t>
      </w:r>
      <w:r>
        <w:rPr>
          <w:rFonts w:ascii="Baskerville" w:hAnsi="Baskerville"/>
        </w:rPr>
        <w:t xml:space="preserve">reduces the effects of menstrual cycle stages on performance, therefore it would be important to </w:t>
      </w:r>
      <w:r w:rsidR="00715CD4">
        <w:rPr>
          <w:rFonts w:ascii="Baskerville" w:hAnsi="Baskerville"/>
        </w:rPr>
        <w:t>ex</w:t>
      </w:r>
      <w:r>
        <w:rPr>
          <w:rFonts w:ascii="Baskerville" w:hAnsi="Baskerville"/>
        </w:rPr>
        <w:t xml:space="preserve">clude these results to </w:t>
      </w:r>
      <w:r w:rsidR="00715CD4">
        <w:rPr>
          <w:rFonts w:ascii="Baskerville" w:hAnsi="Baskerville"/>
        </w:rPr>
        <w:t>ensure that the effects of the contraception do not hinder the results of the study.</w:t>
      </w:r>
    </w:p>
    <w:p w14:paraId="30A53BF0" w14:textId="77777777" w:rsidR="00715CD4" w:rsidRDefault="00715CD4">
      <w:pPr>
        <w:rPr>
          <w:rFonts w:ascii="Baskerville" w:hAnsi="Baskerville"/>
          <w:b/>
          <w:bCs/>
          <w:u w:val="single"/>
        </w:rPr>
      </w:pPr>
    </w:p>
    <w:p w14:paraId="09B44EEA" w14:textId="15F9F128" w:rsidR="007E169C" w:rsidRPr="000066F8" w:rsidRDefault="007E169C">
      <w:pPr>
        <w:rPr>
          <w:rFonts w:ascii="Baskerville" w:hAnsi="Baskerville"/>
          <w:b/>
          <w:bCs/>
          <w:u w:val="single"/>
        </w:rPr>
      </w:pPr>
      <w:r w:rsidRPr="000066F8">
        <w:rPr>
          <w:rFonts w:ascii="Baskerville" w:hAnsi="Baskerville"/>
          <w:b/>
          <w:bCs/>
          <w:u w:val="single"/>
        </w:rPr>
        <w:t>Data analysis:</w:t>
      </w:r>
    </w:p>
    <w:p w14:paraId="5951830A" w14:textId="4F592148" w:rsidR="00317099" w:rsidRPr="00464691" w:rsidRDefault="00117C30">
      <w:pPr>
        <w:rPr>
          <w:rFonts w:ascii="Baskerville" w:hAnsi="Baskerville"/>
        </w:rPr>
      </w:pPr>
      <w:r w:rsidRPr="00464691">
        <w:rPr>
          <w:rFonts w:ascii="Baskerville" w:hAnsi="Baskerville"/>
        </w:rPr>
        <w:t xml:space="preserve">Once all data has been collected, </w:t>
      </w:r>
      <w:r w:rsidR="00317099">
        <w:rPr>
          <w:rFonts w:ascii="Baskerville" w:hAnsi="Baskerville"/>
        </w:rPr>
        <w:t xml:space="preserve">pre and post training questionnaires will be analysed by looking for similarities and patterns in answers in phases of the menstrual cycle. Performance across the </w:t>
      </w:r>
      <w:proofErr w:type="gramStart"/>
      <w:r w:rsidR="00317099">
        <w:rPr>
          <w:rFonts w:ascii="Baskerville" w:hAnsi="Baskerville"/>
        </w:rPr>
        <w:t>4-6 week</w:t>
      </w:r>
      <w:proofErr w:type="gramEnd"/>
      <w:r w:rsidR="00317099">
        <w:rPr>
          <w:rFonts w:ascii="Baskerville" w:hAnsi="Baskerville"/>
        </w:rPr>
        <w:t xml:space="preserve"> period in the test session will also be analysed for peaks and troughs in performance. As any athletes that see a significant difference in performance will be interviewed, which will be analysed for common themes, similar to the questionnaires.</w:t>
      </w:r>
    </w:p>
    <w:p w14:paraId="5439735D" w14:textId="77777777" w:rsidR="00D7183C" w:rsidRPr="00464691" w:rsidRDefault="00D7183C">
      <w:pPr>
        <w:rPr>
          <w:rFonts w:ascii="Baskerville" w:hAnsi="Baskerville"/>
        </w:rPr>
      </w:pPr>
    </w:p>
    <w:p w14:paraId="0A80CABF" w14:textId="77777777" w:rsidR="00D7183C" w:rsidRPr="00464691" w:rsidRDefault="00D7183C">
      <w:pPr>
        <w:rPr>
          <w:rFonts w:ascii="Baskerville" w:hAnsi="Baskerville"/>
        </w:rPr>
      </w:pPr>
    </w:p>
    <w:p w14:paraId="2843B570" w14:textId="77777777" w:rsidR="00D7183C" w:rsidRPr="00464691" w:rsidRDefault="00D7183C">
      <w:pPr>
        <w:rPr>
          <w:rFonts w:ascii="Baskerville" w:hAnsi="Baskerville"/>
        </w:rPr>
      </w:pPr>
    </w:p>
    <w:tbl>
      <w:tblPr>
        <w:tblStyle w:val="TableGrid"/>
        <w:tblpPr w:leftFromText="180" w:rightFromText="180" w:vertAnchor="text" w:horzAnchor="margin" w:tblpY="503"/>
        <w:tblW w:w="0" w:type="auto"/>
        <w:tblLook w:val="04A0" w:firstRow="1" w:lastRow="0" w:firstColumn="1" w:lastColumn="0" w:noHBand="0" w:noVBand="1"/>
      </w:tblPr>
      <w:tblGrid>
        <w:gridCol w:w="4508"/>
        <w:gridCol w:w="4508"/>
      </w:tblGrid>
      <w:tr w:rsidR="00D7183C" w:rsidRPr="00464691" w14:paraId="35C68927" w14:textId="77777777" w:rsidTr="00D7183C">
        <w:tc>
          <w:tcPr>
            <w:tcW w:w="4508" w:type="dxa"/>
          </w:tcPr>
          <w:p w14:paraId="4C6E0607" w14:textId="048F22CB" w:rsidR="00D7183C" w:rsidRPr="000066F8" w:rsidRDefault="00D7183C" w:rsidP="00D7183C">
            <w:pPr>
              <w:rPr>
                <w:rFonts w:ascii="Baskerville" w:hAnsi="Baskerville"/>
                <w:b/>
                <w:bCs/>
                <w:u w:val="single"/>
              </w:rPr>
            </w:pPr>
            <w:r w:rsidRPr="000066F8">
              <w:rPr>
                <w:rFonts w:ascii="Baskerville" w:hAnsi="Baskerville"/>
                <w:b/>
                <w:bCs/>
                <w:u w:val="single"/>
              </w:rPr>
              <w:t>Section of dissertation</w:t>
            </w:r>
          </w:p>
        </w:tc>
        <w:tc>
          <w:tcPr>
            <w:tcW w:w="4508" w:type="dxa"/>
          </w:tcPr>
          <w:p w14:paraId="33EA1223" w14:textId="3961E005" w:rsidR="00D7183C" w:rsidRPr="000066F8" w:rsidRDefault="00D7183C" w:rsidP="00D7183C">
            <w:pPr>
              <w:rPr>
                <w:rFonts w:ascii="Baskerville" w:hAnsi="Baskerville"/>
                <w:b/>
                <w:bCs/>
                <w:u w:val="single"/>
              </w:rPr>
            </w:pPr>
            <w:r w:rsidRPr="000066F8">
              <w:rPr>
                <w:rFonts w:ascii="Baskerville" w:hAnsi="Baskerville"/>
                <w:b/>
                <w:bCs/>
                <w:u w:val="single"/>
              </w:rPr>
              <w:t xml:space="preserve">Month for completion </w:t>
            </w:r>
          </w:p>
        </w:tc>
      </w:tr>
      <w:tr w:rsidR="00D7183C" w:rsidRPr="00464691" w14:paraId="570923A2" w14:textId="77777777" w:rsidTr="00D7183C">
        <w:tc>
          <w:tcPr>
            <w:tcW w:w="4508" w:type="dxa"/>
          </w:tcPr>
          <w:p w14:paraId="1C887F1A" w14:textId="7B5A8D9B" w:rsidR="00D7183C" w:rsidRPr="00464691" w:rsidRDefault="00D7183C" w:rsidP="00D7183C">
            <w:pPr>
              <w:rPr>
                <w:rFonts w:ascii="Baskerville" w:hAnsi="Baskerville"/>
              </w:rPr>
            </w:pPr>
            <w:r w:rsidRPr="00464691">
              <w:rPr>
                <w:rFonts w:ascii="Baskerville" w:hAnsi="Baskerville"/>
              </w:rPr>
              <w:t>Proposal</w:t>
            </w:r>
            <w:r w:rsidR="00EF5E3D" w:rsidRPr="00464691">
              <w:rPr>
                <w:rFonts w:ascii="Baskerville" w:hAnsi="Baskerville"/>
              </w:rPr>
              <w:t xml:space="preserve"> &amp; ethics</w:t>
            </w:r>
          </w:p>
        </w:tc>
        <w:tc>
          <w:tcPr>
            <w:tcW w:w="4508" w:type="dxa"/>
          </w:tcPr>
          <w:p w14:paraId="3B80CB6F" w14:textId="47D8457A" w:rsidR="00D7183C" w:rsidRPr="00464691" w:rsidRDefault="00EF5E3D" w:rsidP="00D7183C">
            <w:pPr>
              <w:rPr>
                <w:rFonts w:ascii="Baskerville" w:hAnsi="Baskerville"/>
              </w:rPr>
            </w:pPr>
            <w:r w:rsidRPr="00464691">
              <w:rPr>
                <w:rFonts w:ascii="Baskerville" w:hAnsi="Baskerville"/>
              </w:rPr>
              <w:t>October</w:t>
            </w:r>
          </w:p>
        </w:tc>
      </w:tr>
      <w:tr w:rsidR="00D7183C" w:rsidRPr="00464691" w14:paraId="6F97D3C0" w14:textId="77777777" w:rsidTr="00D7183C">
        <w:tc>
          <w:tcPr>
            <w:tcW w:w="4508" w:type="dxa"/>
          </w:tcPr>
          <w:p w14:paraId="14A8F48A" w14:textId="20F5B178" w:rsidR="00D7183C" w:rsidRPr="00464691" w:rsidRDefault="00EF5E3D" w:rsidP="00D7183C">
            <w:pPr>
              <w:rPr>
                <w:rFonts w:ascii="Baskerville" w:hAnsi="Baskerville"/>
              </w:rPr>
            </w:pPr>
            <w:r w:rsidRPr="00464691">
              <w:rPr>
                <w:rFonts w:ascii="Baskerville" w:hAnsi="Baskerville"/>
              </w:rPr>
              <w:t xml:space="preserve">Introduction and literature </w:t>
            </w:r>
          </w:p>
        </w:tc>
        <w:tc>
          <w:tcPr>
            <w:tcW w:w="4508" w:type="dxa"/>
          </w:tcPr>
          <w:p w14:paraId="30BA212F" w14:textId="1F7AD5A6" w:rsidR="00D7183C" w:rsidRPr="00464691" w:rsidRDefault="00EF5E3D" w:rsidP="00D7183C">
            <w:pPr>
              <w:rPr>
                <w:rFonts w:ascii="Baskerville" w:hAnsi="Baskerville"/>
              </w:rPr>
            </w:pPr>
            <w:r w:rsidRPr="00464691">
              <w:rPr>
                <w:rFonts w:ascii="Baskerville" w:hAnsi="Baskerville"/>
              </w:rPr>
              <w:t xml:space="preserve">October to </w:t>
            </w:r>
            <w:r w:rsidR="000066F8" w:rsidRPr="00464691">
              <w:rPr>
                <w:rFonts w:ascii="Baskerville" w:hAnsi="Baskerville"/>
              </w:rPr>
              <w:t>January</w:t>
            </w:r>
          </w:p>
        </w:tc>
      </w:tr>
      <w:tr w:rsidR="00D7183C" w:rsidRPr="00464691" w14:paraId="692D1EB7" w14:textId="77777777" w:rsidTr="00D7183C">
        <w:tc>
          <w:tcPr>
            <w:tcW w:w="4508" w:type="dxa"/>
          </w:tcPr>
          <w:p w14:paraId="2EA35820" w14:textId="49213905" w:rsidR="00D7183C" w:rsidRPr="00464691" w:rsidRDefault="000066F8" w:rsidP="00D7183C">
            <w:pPr>
              <w:rPr>
                <w:rFonts w:ascii="Baskerville" w:hAnsi="Baskerville"/>
              </w:rPr>
            </w:pPr>
            <w:r w:rsidRPr="00464691">
              <w:rPr>
                <w:rFonts w:ascii="Baskerville" w:hAnsi="Baskerville"/>
              </w:rPr>
              <w:t>Participant</w:t>
            </w:r>
            <w:r w:rsidR="00EF5E3D" w:rsidRPr="00464691">
              <w:rPr>
                <w:rFonts w:ascii="Baskerville" w:hAnsi="Baskerville"/>
              </w:rPr>
              <w:t xml:space="preserve"> recruitment and Literature review</w:t>
            </w:r>
          </w:p>
        </w:tc>
        <w:tc>
          <w:tcPr>
            <w:tcW w:w="4508" w:type="dxa"/>
          </w:tcPr>
          <w:p w14:paraId="4B788257" w14:textId="3B8CCA0B" w:rsidR="00D7183C" w:rsidRPr="00464691" w:rsidRDefault="00EF5E3D" w:rsidP="00D7183C">
            <w:pPr>
              <w:rPr>
                <w:rFonts w:ascii="Baskerville" w:hAnsi="Baskerville"/>
              </w:rPr>
            </w:pPr>
            <w:r w:rsidRPr="00464691">
              <w:rPr>
                <w:rFonts w:ascii="Baskerville" w:hAnsi="Baskerville"/>
              </w:rPr>
              <w:t xml:space="preserve">November to Jan </w:t>
            </w:r>
          </w:p>
        </w:tc>
      </w:tr>
      <w:tr w:rsidR="00D7183C" w:rsidRPr="00464691" w14:paraId="78173246" w14:textId="77777777" w:rsidTr="00D7183C">
        <w:tc>
          <w:tcPr>
            <w:tcW w:w="4508" w:type="dxa"/>
          </w:tcPr>
          <w:p w14:paraId="03004DE4" w14:textId="696FC125" w:rsidR="00D7183C" w:rsidRPr="00464691" w:rsidRDefault="00EF5E3D" w:rsidP="00D7183C">
            <w:pPr>
              <w:rPr>
                <w:rFonts w:ascii="Baskerville" w:hAnsi="Baskerville"/>
              </w:rPr>
            </w:pPr>
            <w:r w:rsidRPr="00464691">
              <w:rPr>
                <w:rFonts w:ascii="Baskerville" w:hAnsi="Baskerville"/>
              </w:rPr>
              <w:t>Data collection and interviews</w:t>
            </w:r>
          </w:p>
        </w:tc>
        <w:tc>
          <w:tcPr>
            <w:tcW w:w="4508" w:type="dxa"/>
          </w:tcPr>
          <w:p w14:paraId="3DB8DD86" w14:textId="5F2159A2" w:rsidR="00D7183C" w:rsidRPr="00464691" w:rsidRDefault="000066F8" w:rsidP="00D7183C">
            <w:pPr>
              <w:rPr>
                <w:rFonts w:ascii="Baskerville" w:hAnsi="Baskerville"/>
              </w:rPr>
            </w:pPr>
            <w:r w:rsidRPr="00464691">
              <w:rPr>
                <w:rFonts w:ascii="Baskerville" w:hAnsi="Baskerville"/>
              </w:rPr>
              <w:t>January</w:t>
            </w:r>
          </w:p>
        </w:tc>
      </w:tr>
      <w:tr w:rsidR="00D7183C" w:rsidRPr="00464691" w14:paraId="2836274F" w14:textId="77777777" w:rsidTr="00D7183C">
        <w:tc>
          <w:tcPr>
            <w:tcW w:w="4508" w:type="dxa"/>
          </w:tcPr>
          <w:p w14:paraId="2CF09B0C" w14:textId="639AD54C" w:rsidR="00D7183C" w:rsidRPr="00464691" w:rsidRDefault="00EF5E3D" w:rsidP="00D7183C">
            <w:pPr>
              <w:rPr>
                <w:rFonts w:ascii="Baskerville" w:hAnsi="Baskerville"/>
              </w:rPr>
            </w:pPr>
            <w:r w:rsidRPr="00464691">
              <w:rPr>
                <w:rFonts w:ascii="Baskerville" w:hAnsi="Baskerville"/>
              </w:rPr>
              <w:t>Data analysis and results</w:t>
            </w:r>
          </w:p>
        </w:tc>
        <w:tc>
          <w:tcPr>
            <w:tcW w:w="4508" w:type="dxa"/>
          </w:tcPr>
          <w:p w14:paraId="2578D954" w14:textId="242F119A" w:rsidR="00D7183C" w:rsidRPr="00464691" w:rsidRDefault="000066F8" w:rsidP="00D7183C">
            <w:pPr>
              <w:rPr>
                <w:rFonts w:ascii="Baskerville" w:hAnsi="Baskerville"/>
              </w:rPr>
            </w:pPr>
            <w:r w:rsidRPr="00464691">
              <w:rPr>
                <w:rFonts w:ascii="Baskerville" w:hAnsi="Baskerville"/>
              </w:rPr>
              <w:t>February</w:t>
            </w:r>
            <w:r w:rsidR="00EF5E3D" w:rsidRPr="00464691">
              <w:rPr>
                <w:rFonts w:ascii="Baskerville" w:hAnsi="Baskerville"/>
              </w:rPr>
              <w:t xml:space="preserve"> </w:t>
            </w:r>
          </w:p>
        </w:tc>
      </w:tr>
      <w:tr w:rsidR="00D7183C" w:rsidRPr="00464691" w14:paraId="48E30D11" w14:textId="77777777" w:rsidTr="00D7183C">
        <w:tc>
          <w:tcPr>
            <w:tcW w:w="4508" w:type="dxa"/>
          </w:tcPr>
          <w:p w14:paraId="408ED997" w14:textId="5059E9E8" w:rsidR="00D7183C" w:rsidRPr="00464691" w:rsidRDefault="00EF5E3D" w:rsidP="00D7183C">
            <w:pPr>
              <w:rPr>
                <w:rFonts w:ascii="Baskerville" w:hAnsi="Baskerville"/>
              </w:rPr>
            </w:pPr>
            <w:r w:rsidRPr="00464691">
              <w:rPr>
                <w:rFonts w:ascii="Baskerville" w:hAnsi="Baskerville"/>
              </w:rPr>
              <w:t xml:space="preserve">Discussion </w:t>
            </w:r>
          </w:p>
        </w:tc>
        <w:tc>
          <w:tcPr>
            <w:tcW w:w="4508" w:type="dxa"/>
          </w:tcPr>
          <w:p w14:paraId="433E522B" w14:textId="791929D2" w:rsidR="00D7183C" w:rsidRPr="00464691" w:rsidRDefault="00EF5E3D" w:rsidP="00D7183C">
            <w:pPr>
              <w:rPr>
                <w:rFonts w:ascii="Baskerville" w:hAnsi="Baskerville"/>
              </w:rPr>
            </w:pPr>
            <w:r w:rsidRPr="00464691">
              <w:rPr>
                <w:rFonts w:ascii="Baskerville" w:hAnsi="Baskerville"/>
              </w:rPr>
              <w:t>March</w:t>
            </w:r>
          </w:p>
        </w:tc>
      </w:tr>
    </w:tbl>
    <w:p w14:paraId="14008492" w14:textId="4B2B62FE" w:rsidR="00EF5E3D" w:rsidRPr="000066F8" w:rsidRDefault="00E87DA6" w:rsidP="00EF5E3D">
      <w:pPr>
        <w:rPr>
          <w:rFonts w:ascii="Baskerville" w:hAnsi="Baskerville"/>
          <w:b/>
          <w:bCs/>
          <w:u w:val="single"/>
        </w:rPr>
      </w:pPr>
      <w:r w:rsidRPr="000066F8">
        <w:rPr>
          <w:rFonts w:ascii="Baskerville" w:hAnsi="Baskerville"/>
          <w:b/>
          <w:bCs/>
          <w:u w:val="single"/>
        </w:rPr>
        <w:t>Timetable</w:t>
      </w:r>
      <w:r w:rsidR="00D7183C" w:rsidRPr="000066F8">
        <w:rPr>
          <w:rFonts w:ascii="Baskerville" w:hAnsi="Baskerville"/>
          <w:b/>
          <w:bCs/>
          <w:u w:val="single"/>
        </w:rPr>
        <w:t>:</w:t>
      </w:r>
    </w:p>
    <w:tbl>
      <w:tblPr>
        <w:tblStyle w:val="TableGrid"/>
        <w:tblW w:w="0" w:type="auto"/>
        <w:tblLook w:val="04A0" w:firstRow="1" w:lastRow="0" w:firstColumn="1" w:lastColumn="0" w:noHBand="0" w:noVBand="1"/>
      </w:tblPr>
      <w:tblGrid>
        <w:gridCol w:w="4508"/>
        <w:gridCol w:w="4508"/>
      </w:tblGrid>
      <w:tr w:rsidR="00EF5E3D" w:rsidRPr="00464691" w14:paraId="495B74BA" w14:textId="77777777" w:rsidTr="00EF5E3D">
        <w:tc>
          <w:tcPr>
            <w:tcW w:w="4508" w:type="dxa"/>
          </w:tcPr>
          <w:p w14:paraId="646ADBAA" w14:textId="0DCE5526" w:rsidR="00EF5E3D" w:rsidRPr="00464691" w:rsidRDefault="00EF5E3D" w:rsidP="00EF5E3D">
            <w:pPr>
              <w:tabs>
                <w:tab w:val="left" w:pos="3818"/>
              </w:tabs>
              <w:rPr>
                <w:rFonts w:ascii="Baskerville" w:hAnsi="Baskerville"/>
              </w:rPr>
            </w:pPr>
            <w:r w:rsidRPr="00464691">
              <w:rPr>
                <w:rFonts w:ascii="Baskerville" w:hAnsi="Baskerville"/>
              </w:rPr>
              <w:t>Final conclusions and bibliography</w:t>
            </w:r>
          </w:p>
        </w:tc>
        <w:tc>
          <w:tcPr>
            <w:tcW w:w="4508" w:type="dxa"/>
          </w:tcPr>
          <w:p w14:paraId="7279E537" w14:textId="67CCDA76" w:rsidR="00EF5E3D" w:rsidRPr="00464691" w:rsidRDefault="00EF5E3D" w:rsidP="00EF5E3D">
            <w:pPr>
              <w:tabs>
                <w:tab w:val="left" w:pos="3818"/>
              </w:tabs>
              <w:rPr>
                <w:rFonts w:ascii="Baskerville" w:hAnsi="Baskerville"/>
              </w:rPr>
            </w:pPr>
            <w:r w:rsidRPr="00464691">
              <w:rPr>
                <w:rFonts w:ascii="Baskerville" w:hAnsi="Baskerville"/>
              </w:rPr>
              <w:t>April</w:t>
            </w:r>
          </w:p>
        </w:tc>
      </w:tr>
      <w:tr w:rsidR="00EF5E3D" w:rsidRPr="00464691" w14:paraId="6DE5B869" w14:textId="77777777" w:rsidTr="00EF5E3D">
        <w:tc>
          <w:tcPr>
            <w:tcW w:w="4508" w:type="dxa"/>
          </w:tcPr>
          <w:p w14:paraId="5499E640" w14:textId="4487BA5E" w:rsidR="00EF5E3D" w:rsidRPr="00464691" w:rsidRDefault="00EF5E3D" w:rsidP="00EF5E3D">
            <w:pPr>
              <w:tabs>
                <w:tab w:val="left" w:pos="3818"/>
              </w:tabs>
              <w:rPr>
                <w:rFonts w:ascii="Baskerville" w:hAnsi="Baskerville"/>
              </w:rPr>
            </w:pPr>
            <w:r w:rsidRPr="00464691">
              <w:rPr>
                <w:rFonts w:ascii="Baskerville" w:hAnsi="Baskerville"/>
              </w:rPr>
              <w:t>Submission</w:t>
            </w:r>
          </w:p>
        </w:tc>
        <w:tc>
          <w:tcPr>
            <w:tcW w:w="4508" w:type="dxa"/>
          </w:tcPr>
          <w:p w14:paraId="2F23078F" w14:textId="78120BE3" w:rsidR="00EF5E3D" w:rsidRPr="00464691" w:rsidRDefault="00EF5E3D" w:rsidP="00EF5E3D">
            <w:pPr>
              <w:tabs>
                <w:tab w:val="left" w:pos="3818"/>
              </w:tabs>
              <w:rPr>
                <w:rFonts w:ascii="Baskerville" w:hAnsi="Baskerville"/>
              </w:rPr>
            </w:pPr>
            <w:r w:rsidRPr="00464691">
              <w:rPr>
                <w:rFonts w:ascii="Baskerville" w:hAnsi="Baskerville"/>
              </w:rPr>
              <w:t>April</w:t>
            </w:r>
          </w:p>
        </w:tc>
      </w:tr>
    </w:tbl>
    <w:p w14:paraId="07D6A348" w14:textId="09516E48" w:rsidR="00EF5E3D" w:rsidRPr="00464691" w:rsidRDefault="00EF5E3D" w:rsidP="00EF5E3D">
      <w:pPr>
        <w:tabs>
          <w:tab w:val="left" w:pos="3818"/>
        </w:tabs>
        <w:rPr>
          <w:rFonts w:ascii="Baskerville" w:hAnsi="Baskerville"/>
        </w:rPr>
      </w:pPr>
    </w:p>
    <w:p w14:paraId="2A325B5C" w14:textId="68E7B315" w:rsidR="00EF5E3D" w:rsidRPr="00464691" w:rsidRDefault="00EF5E3D" w:rsidP="00EF5E3D">
      <w:pPr>
        <w:rPr>
          <w:rFonts w:ascii="Baskerville" w:hAnsi="Baskerville"/>
        </w:rPr>
      </w:pPr>
    </w:p>
    <w:p w14:paraId="1BCE2497" w14:textId="4E5E8747" w:rsidR="00EF5E3D" w:rsidRPr="00464691" w:rsidRDefault="00EF5E3D" w:rsidP="00EF5E3D">
      <w:pPr>
        <w:rPr>
          <w:rFonts w:ascii="Baskerville" w:hAnsi="Baskerville"/>
        </w:rPr>
      </w:pPr>
    </w:p>
    <w:p w14:paraId="1B788124" w14:textId="78FF0D74" w:rsidR="00EF5E3D" w:rsidRPr="00464691" w:rsidRDefault="00EF5E3D" w:rsidP="00EF5E3D">
      <w:pPr>
        <w:rPr>
          <w:rFonts w:ascii="Baskerville" w:hAnsi="Baskerville"/>
        </w:rPr>
      </w:pPr>
    </w:p>
    <w:p w14:paraId="6BB41100" w14:textId="75FD228F" w:rsidR="00EF5E3D" w:rsidRPr="00EF5E3D" w:rsidRDefault="00EF5E3D" w:rsidP="00EF5E3D"/>
    <w:p w14:paraId="0B23C801" w14:textId="465AD8EB" w:rsidR="00EF5E3D" w:rsidRPr="00EF5E3D" w:rsidRDefault="001E3CBD" w:rsidP="00EF5E3D">
      <w:r>
        <w:t>Word count: 1</w:t>
      </w:r>
      <w:r w:rsidR="00842BCA">
        <w:t>420</w:t>
      </w:r>
    </w:p>
    <w:p w14:paraId="4F833CF8" w14:textId="2084B582" w:rsidR="00464691" w:rsidRDefault="00464691">
      <w:pPr>
        <w:pStyle w:val="NormalWeb"/>
        <w:divId w:val="1079210416"/>
      </w:pPr>
    </w:p>
    <w:p w14:paraId="1E33EDAE" w14:textId="70A0262C" w:rsidR="00842BCA" w:rsidRPr="00842BCA" w:rsidRDefault="00842BCA">
      <w:pPr>
        <w:pStyle w:val="NormalWeb"/>
        <w:divId w:val="1079210416"/>
        <w:rPr>
          <w:u w:val="single"/>
        </w:rPr>
      </w:pPr>
      <w:r w:rsidRPr="00842BCA">
        <w:rPr>
          <w:u w:val="single"/>
        </w:rPr>
        <w:t>Bibliography</w:t>
      </w:r>
    </w:p>
    <w:sdt>
      <w:sdtPr>
        <w:rPr>
          <w:rFonts w:asciiTheme="minorHAnsi" w:eastAsiaTheme="minorHAnsi" w:hAnsiTheme="minorHAnsi" w:cstheme="minorBidi"/>
          <w:lang w:eastAsia="en-US"/>
        </w:rPr>
        <w:tag w:val="rw.biblio"/>
        <w:id w:val="1915972508"/>
        <w:placeholder>
          <w:docPart w:val="906C24E77A771E4DB3FF26D65674907F"/>
        </w:placeholder>
      </w:sdtPr>
      <w:sdtContent>
        <w:p w14:paraId="5330DA43" w14:textId="77777777" w:rsidR="003C5332" w:rsidRDefault="003C5332">
          <w:pPr>
            <w:pStyle w:val="NormalWeb"/>
            <w:divId w:val="409081066"/>
            <w:rPr>
              <w:rFonts w:ascii="Baskerville" w:hAnsi="Baskerville"/>
              <w:color w:val="000000"/>
            </w:rPr>
          </w:pPr>
          <w:r>
            <w:rPr>
              <w:rFonts w:ascii="Baskerville" w:hAnsi="Baskerville"/>
              <w:color w:val="000000"/>
            </w:rPr>
            <w:t xml:space="preserve">Brown, N., Knight, C.J. and Forrest, L.J. (2021) 'Elite female athletes’ experiences and perceptions of the menstrual cycle on training and sport performance', </w:t>
          </w:r>
          <w:r>
            <w:rPr>
              <w:rFonts w:ascii="Baskerville" w:hAnsi="Baskerville"/>
              <w:i/>
              <w:iCs/>
              <w:color w:val="000000"/>
            </w:rPr>
            <w:t xml:space="preserve">Scandinavian Journal of Medicine &amp; Science in Sports, </w:t>
          </w:r>
          <w:r>
            <w:rPr>
              <w:rFonts w:ascii="Baskerville" w:hAnsi="Baskerville"/>
              <w:color w:val="000000"/>
            </w:rPr>
            <w:t>31(1), pp. 52-69.</w:t>
          </w:r>
        </w:p>
        <w:p w14:paraId="143215BB" w14:textId="77777777" w:rsidR="003C5332" w:rsidRDefault="003C5332">
          <w:pPr>
            <w:pStyle w:val="NormalWeb"/>
            <w:divId w:val="409081066"/>
            <w:rPr>
              <w:rFonts w:ascii="Baskerville" w:hAnsi="Baskerville"/>
              <w:color w:val="000000"/>
            </w:rPr>
          </w:pPr>
          <w:proofErr w:type="spellStart"/>
          <w:r>
            <w:rPr>
              <w:rFonts w:ascii="Baskerville" w:hAnsi="Baskerville"/>
              <w:color w:val="000000"/>
            </w:rPr>
            <w:t>Cerqueira</w:t>
          </w:r>
          <w:proofErr w:type="spellEnd"/>
          <w:r>
            <w:rPr>
              <w:rFonts w:ascii="Baskerville" w:hAnsi="Baskerville"/>
              <w:color w:val="000000"/>
            </w:rPr>
            <w:t xml:space="preserve">, R.O., Frey, B.N., Leclerc, E. and </w:t>
          </w:r>
          <w:proofErr w:type="spellStart"/>
          <w:r>
            <w:rPr>
              <w:rFonts w:ascii="Baskerville" w:hAnsi="Baskerville"/>
              <w:color w:val="000000"/>
            </w:rPr>
            <w:t>Brietzke</w:t>
          </w:r>
          <w:proofErr w:type="spellEnd"/>
          <w:r>
            <w:rPr>
              <w:rFonts w:ascii="Baskerville" w:hAnsi="Baskerville"/>
              <w:color w:val="000000"/>
            </w:rPr>
            <w:t xml:space="preserve">, E. (2017) 'Vitex agnus </w:t>
          </w:r>
          <w:proofErr w:type="spellStart"/>
          <w:r>
            <w:rPr>
              <w:rFonts w:ascii="Baskerville" w:hAnsi="Baskerville"/>
              <w:color w:val="000000"/>
            </w:rPr>
            <w:t>castus</w:t>
          </w:r>
          <w:proofErr w:type="spellEnd"/>
          <w:r>
            <w:rPr>
              <w:rFonts w:ascii="Baskerville" w:hAnsi="Baskerville"/>
              <w:color w:val="000000"/>
            </w:rPr>
            <w:t xml:space="preserve"> for premenstrual syndrome and premenstrual dysphoric disorder: a systematic review', </w:t>
          </w:r>
          <w:r>
            <w:rPr>
              <w:rFonts w:ascii="Baskerville" w:hAnsi="Baskerville"/>
              <w:i/>
              <w:iCs/>
              <w:color w:val="000000"/>
            </w:rPr>
            <w:t xml:space="preserve">Archives of women's mental health, </w:t>
          </w:r>
          <w:r>
            <w:rPr>
              <w:rFonts w:ascii="Baskerville" w:hAnsi="Baskerville"/>
              <w:color w:val="000000"/>
            </w:rPr>
            <w:t>20(6), pp. 713-719.</w:t>
          </w:r>
        </w:p>
        <w:p w14:paraId="60787528" w14:textId="77777777" w:rsidR="003C5332" w:rsidRDefault="003C5332">
          <w:pPr>
            <w:pStyle w:val="NormalWeb"/>
            <w:divId w:val="409081066"/>
            <w:rPr>
              <w:rFonts w:ascii="Baskerville" w:hAnsi="Baskerville"/>
              <w:color w:val="000000"/>
            </w:rPr>
          </w:pPr>
          <w:r>
            <w:rPr>
              <w:rFonts w:ascii="Baskerville" w:hAnsi="Baskerville"/>
              <w:color w:val="000000"/>
            </w:rPr>
            <w:t xml:space="preserve">Elliott-Sale, K.J., McNulty, K.L., </w:t>
          </w:r>
          <w:proofErr w:type="spellStart"/>
          <w:r>
            <w:rPr>
              <w:rFonts w:ascii="Baskerville" w:hAnsi="Baskerville"/>
              <w:color w:val="000000"/>
            </w:rPr>
            <w:t>Ansdell</w:t>
          </w:r>
          <w:proofErr w:type="spellEnd"/>
          <w:r>
            <w:rPr>
              <w:rFonts w:ascii="Baskerville" w:hAnsi="Baskerville"/>
              <w:color w:val="000000"/>
            </w:rPr>
            <w:t xml:space="preserve">, P., Goodall, S., Hicks, K.M., Thomas, K., Swinton, P.A. and Dolan, E. (2020) 'The effects of oral contraceptives on exercise performance in women: a systematic review and meta-analysis', </w:t>
          </w:r>
          <w:r>
            <w:rPr>
              <w:rFonts w:ascii="Baskerville" w:hAnsi="Baskerville"/>
              <w:i/>
              <w:iCs/>
              <w:color w:val="000000"/>
            </w:rPr>
            <w:t xml:space="preserve">Sports medicine, </w:t>
          </w:r>
          <w:r>
            <w:rPr>
              <w:rFonts w:ascii="Baskerville" w:hAnsi="Baskerville"/>
              <w:color w:val="000000"/>
            </w:rPr>
            <w:t>50(10), pp. 1785-1812.</w:t>
          </w:r>
        </w:p>
        <w:p w14:paraId="083371A7" w14:textId="77777777" w:rsidR="003C5332" w:rsidRDefault="003C5332">
          <w:pPr>
            <w:pStyle w:val="NormalWeb"/>
            <w:divId w:val="409081066"/>
            <w:rPr>
              <w:rFonts w:ascii="Baskerville" w:hAnsi="Baskerville"/>
              <w:color w:val="000000"/>
            </w:rPr>
          </w:pPr>
          <w:r>
            <w:rPr>
              <w:rFonts w:ascii="Baskerville" w:hAnsi="Baskerville"/>
              <w:color w:val="000000"/>
            </w:rPr>
            <w:t>Romero-</w:t>
          </w:r>
          <w:proofErr w:type="spellStart"/>
          <w:r>
            <w:rPr>
              <w:rFonts w:ascii="Baskerville" w:hAnsi="Baskerville"/>
              <w:color w:val="000000"/>
            </w:rPr>
            <w:t>Moraleda</w:t>
          </w:r>
          <w:proofErr w:type="spellEnd"/>
          <w:r>
            <w:rPr>
              <w:rFonts w:ascii="Baskerville" w:hAnsi="Baskerville"/>
              <w:color w:val="000000"/>
            </w:rPr>
            <w:t xml:space="preserve">, B., Del </w:t>
          </w:r>
          <w:proofErr w:type="spellStart"/>
          <w:r>
            <w:rPr>
              <w:rFonts w:ascii="Baskerville" w:hAnsi="Baskerville"/>
              <w:color w:val="000000"/>
            </w:rPr>
            <w:t>Coso</w:t>
          </w:r>
          <w:proofErr w:type="spellEnd"/>
          <w:r>
            <w:rPr>
              <w:rFonts w:ascii="Baskerville" w:hAnsi="Baskerville"/>
              <w:color w:val="000000"/>
            </w:rPr>
            <w:t>, J., Gutiérrez-</w:t>
          </w:r>
          <w:proofErr w:type="spellStart"/>
          <w:r>
            <w:rPr>
              <w:rFonts w:ascii="Baskerville" w:hAnsi="Baskerville"/>
              <w:color w:val="000000"/>
            </w:rPr>
            <w:t>Hellín</w:t>
          </w:r>
          <w:proofErr w:type="spellEnd"/>
          <w:r>
            <w:rPr>
              <w:rFonts w:ascii="Baskerville" w:hAnsi="Baskerville"/>
              <w:color w:val="000000"/>
            </w:rPr>
            <w:t xml:space="preserve">, J., Ruiz-Moreno, C., </w:t>
          </w:r>
          <w:proofErr w:type="spellStart"/>
          <w:r>
            <w:rPr>
              <w:rFonts w:ascii="Baskerville" w:hAnsi="Baskerville"/>
              <w:color w:val="000000"/>
            </w:rPr>
            <w:t>Grgic</w:t>
          </w:r>
          <w:proofErr w:type="spellEnd"/>
          <w:r>
            <w:rPr>
              <w:rFonts w:ascii="Baskerville" w:hAnsi="Baskerville"/>
              <w:color w:val="000000"/>
            </w:rPr>
            <w:t xml:space="preserve">, J. and Lara, B. (2019) 'The influence of the menstrual cycle on muscle strength and power performance', </w:t>
          </w:r>
          <w:r>
            <w:rPr>
              <w:rFonts w:ascii="Baskerville" w:hAnsi="Baskerville"/>
              <w:i/>
              <w:iCs/>
              <w:color w:val="000000"/>
            </w:rPr>
            <w:t xml:space="preserve">Journal of human kinetics, </w:t>
          </w:r>
          <w:r>
            <w:rPr>
              <w:rFonts w:ascii="Baskerville" w:hAnsi="Baskerville"/>
              <w:color w:val="000000"/>
            </w:rPr>
            <w:t>68(1), pp. 123-133.</w:t>
          </w:r>
        </w:p>
        <w:p w14:paraId="389BB948" w14:textId="77777777" w:rsidR="003C5332" w:rsidRDefault="003C5332">
          <w:pPr>
            <w:pStyle w:val="NormalWeb"/>
            <w:divId w:val="409081066"/>
            <w:rPr>
              <w:rFonts w:ascii="Baskerville" w:hAnsi="Baskerville"/>
              <w:color w:val="000000"/>
            </w:rPr>
          </w:pPr>
          <w:proofErr w:type="spellStart"/>
          <w:r>
            <w:rPr>
              <w:rFonts w:ascii="Baskerville" w:hAnsi="Baskerville"/>
              <w:color w:val="000000"/>
            </w:rPr>
            <w:t>Sakamaki</w:t>
          </w:r>
          <w:proofErr w:type="spellEnd"/>
          <w:r>
            <w:rPr>
              <w:rFonts w:ascii="Baskerville" w:hAnsi="Baskerville"/>
              <w:color w:val="000000"/>
            </w:rPr>
            <w:t xml:space="preserve">-Sunaga, M., Min, S., </w:t>
          </w:r>
          <w:proofErr w:type="spellStart"/>
          <w:r>
            <w:rPr>
              <w:rFonts w:ascii="Baskerville" w:hAnsi="Baskerville"/>
              <w:color w:val="000000"/>
            </w:rPr>
            <w:t>Kamemoto</w:t>
          </w:r>
          <w:proofErr w:type="spellEnd"/>
          <w:r>
            <w:rPr>
              <w:rFonts w:ascii="Baskerville" w:hAnsi="Baskerville"/>
              <w:color w:val="000000"/>
            </w:rPr>
            <w:t xml:space="preserve">, K. and Okamoto, T. (2016) 'Effects of menstrual phase–dependent resistance training frequency on muscular hypertrophy and strength', </w:t>
          </w:r>
          <w:r>
            <w:rPr>
              <w:rFonts w:ascii="Baskerville" w:hAnsi="Baskerville"/>
              <w:i/>
              <w:iCs/>
              <w:color w:val="000000"/>
            </w:rPr>
            <w:t xml:space="preserve">Journal of Strength and Conditioning Research, </w:t>
          </w:r>
          <w:r>
            <w:rPr>
              <w:rFonts w:ascii="Baskerville" w:hAnsi="Baskerville"/>
              <w:color w:val="000000"/>
            </w:rPr>
            <w:t>30(6), pp. 1727-1734.</w:t>
          </w:r>
        </w:p>
        <w:p w14:paraId="491FE00A" w14:textId="77777777" w:rsidR="003C5332" w:rsidRDefault="003C5332">
          <w:pPr>
            <w:pStyle w:val="NormalWeb"/>
            <w:divId w:val="409081066"/>
            <w:rPr>
              <w:rFonts w:ascii="Baskerville" w:hAnsi="Baskerville"/>
              <w:color w:val="000000"/>
            </w:rPr>
          </w:pPr>
          <w:r>
            <w:rPr>
              <w:rFonts w:ascii="Baskerville" w:hAnsi="Baskerville"/>
              <w:color w:val="000000"/>
            </w:rPr>
            <w:t xml:space="preserve">Thompson, B.M., Drover, K.B., </w:t>
          </w:r>
          <w:proofErr w:type="spellStart"/>
          <w:r>
            <w:rPr>
              <w:rFonts w:ascii="Baskerville" w:hAnsi="Baskerville"/>
              <w:color w:val="000000"/>
            </w:rPr>
            <w:t>Stellmaker</w:t>
          </w:r>
          <w:proofErr w:type="spellEnd"/>
          <w:r>
            <w:rPr>
              <w:rFonts w:ascii="Baskerville" w:hAnsi="Baskerville"/>
              <w:color w:val="000000"/>
            </w:rPr>
            <w:t xml:space="preserve">, R.J., Sculley, D.V. and </w:t>
          </w:r>
          <w:proofErr w:type="spellStart"/>
          <w:r>
            <w:rPr>
              <w:rFonts w:ascii="Baskerville" w:hAnsi="Baskerville"/>
              <w:color w:val="000000"/>
            </w:rPr>
            <w:t>Janse</w:t>
          </w:r>
          <w:proofErr w:type="spellEnd"/>
          <w:r>
            <w:rPr>
              <w:rFonts w:ascii="Baskerville" w:hAnsi="Baskerville"/>
              <w:color w:val="000000"/>
            </w:rPr>
            <w:t xml:space="preserve"> de </w:t>
          </w:r>
          <w:proofErr w:type="spellStart"/>
          <w:r>
            <w:rPr>
              <w:rFonts w:ascii="Baskerville" w:hAnsi="Baskerville"/>
              <w:color w:val="000000"/>
            </w:rPr>
            <w:t>Jonge</w:t>
          </w:r>
          <w:proofErr w:type="spellEnd"/>
          <w:r>
            <w:rPr>
              <w:rFonts w:ascii="Baskerville" w:hAnsi="Baskerville"/>
              <w:color w:val="000000"/>
            </w:rPr>
            <w:t xml:space="preserve">, </w:t>
          </w:r>
          <w:proofErr w:type="spellStart"/>
          <w:r>
            <w:rPr>
              <w:rFonts w:ascii="Baskerville" w:hAnsi="Baskerville"/>
              <w:color w:val="000000"/>
            </w:rPr>
            <w:t>Xanne</w:t>
          </w:r>
          <w:proofErr w:type="spellEnd"/>
          <w:r>
            <w:rPr>
              <w:rFonts w:ascii="Baskerville" w:hAnsi="Baskerville"/>
              <w:color w:val="000000"/>
            </w:rPr>
            <w:t xml:space="preserve"> AK (2021) 'The effect of the menstrual cycle and oral contraceptive cycle on muscle performance and perceptual measures', </w:t>
          </w:r>
          <w:r>
            <w:rPr>
              <w:rFonts w:ascii="Baskerville" w:hAnsi="Baskerville"/>
              <w:i/>
              <w:iCs/>
              <w:color w:val="000000"/>
            </w:rPr>
            <w:t xml:space="preserve">International journal of environmental research and public health, </w:t>
          </w:r>
          <w:r>
            <w:rPr>
              <w:rFonts w:ascii="Baskerville" w:hAnsi="Baskerville"/>
              <w:color w:val="000000"/>
            </w:rPr>
            <w:t>18(20), pp. 10565.</w:t>
          </w:r>
        </w:p>
        <w:p w14:paraId="66E2B426" w14:textId="77777777" w:rsidR="003C5332" w:rsidRDefault="003C5332">
          <w:pPr>
            <w:pStyle w:val="NormalWeb"/>
            <w:divId w:val="409081066"/>
            <w:rPr>
              <w:rFonts w:ascii="Baskerville" w:hAnsi="Baskerville"/>
              <w:color w:val="000000"/>
            </w:rPr>
          </w:pPr>
          <w:proofErr w:type="spellStart"/>
          <w:r>
            <w:rPr>
              <w:rFonts w:ascii="Baskerville" w:hAnsi="Baskerville"/>
              <w:color w:val="000000"/>
            </w:rPr>
            <w:t>Vigod</w:t>
          </w:r>
          <w:proofErr w:type="spellEnd"/>
          <w:r>
            <w:rPr>
              <w:rFonts w:ascii="Baskerville" w:hAnsi="Baskerville"/>
              <w:color w:val="000000"/>
            </w:rPr>
            <w:t xml:space="preserve">, S.N., Frey, B.N., Soares, C.N. and Steiner, M. (2010) 'Approach to premenstrual dysphoria for the mental health practitioner', </w:t>
          </w:r>
          <w:r>
            <w:rPr>
              <w:rFonts w:ascii="Baskerville" w:hAnsi="Baskerville"/>
              <w:i/>
              <w:iCs/>
              <w:color w:val="000000"/>
            </w:rPr>
            <w:t xml:space="preserve">Psychiatric Clinics, </w:t>
          </w:r>
          <w:r>
            <w:rPr>
              <w:rFonts w:ascii="Baskerville" w:hAnsi="Baskerville"/>
              <w:color w:val="000000"/>
            </w:rPr>
            <w:t>33(2), pp. 257-272.</w:t>
          </w:r>
        </w:p>
        <w:p w14:paraId="04C8888A" w14:textId="222611D0" w:rsidR="00464691" w:rsidRDefault="003C5332" w:rsidP="00EF5E3D">
          <w:r>
            <w:rPr>
              <w:vanish/>
            </w:rPr>
            <w:t>stylefix</w:t>
          </w:r>
        </w:p>
      </w:sdtContent>
    </w:sdt>
    <w:p w14:paraId="377106A7" w14:textId="2F30F8E0" w:rsidR="00EF5E3D" w:rsidRPr="00EF5E3D" w:rsidRDefault="00EF5E3D" w:rsidP="00EF5E3D"/>
    <w:sectPr w:rsidR="00EF5E3D" w:rsidRPr="00EF5E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83C"/>
    <w:rsid w:val="000066F8"/>
    <w:rsid w:val="00087F82"/>
    <w:rsid w:val="000B6E94"/>
    <w:rsid w:val="0010065A"/>
    <w:rsid w:val="00117C30"/>
    <w:rsid w:val="00133E3D"/>
    <w:rsid w:val="0015763A"/>
    <w:rsid w:val="001C34E4"/>
    <w:rsid w:val="001E3CBD"/>
    <w:rsid w:val="00236F09"/>
    <w:rsid w:val="00252837"/>
    <w:rsid w:val="00274A97"/>
    <w:rsid w:val="00294E62"/>
    <w:rsid w:val="00317099"/>
    <w:rsid w:val="0033376C"/>
    <w:rsid w:val="00341147"/>
    <w:rsid w:val="003C5332"/>
    <w:rsid w:val="00464691"/>
    <w:rsid w:val="00487F18"/>
    <w:rsid w:val="004B65C7"/>
    <w:rsid w:val="004B7FE1"/>
    <w:rsid w:val="004D406A"/>
    <w:rsid w:val="00512ED6"/>
    <w:rsid w:val="00533EBC"/>
    <w:rsid w:val="00584D53"/>
    <w:rsid w:val="00585BFA"/>
    <w:rsid w:val="005A6235"/>
    <w:rsid w:val="006440C4"/>
    <w:rsid w:val="006A4F42"/>
    <w:rsid w:val="006E0088"/>
    <w:rsid w:val="006F271A"/>
    <w:rsid w:val="00715CD4"/>
    <w:rsid w:val="007272B7"/>
    <w:rsid w:val="0079286B"/>
    <w:rsid w:val="00792B33"/>
    <w:rsid w:val="00796A29"/>
    <w:rsid w:val="007E169C"/>
    <w:rsid w:val="007F4DD2"/>
    <w:rsid w:val="00816019"/>
    <w:rsid w:val="00826C35"/>
    <w:rsid w:val="00842BCA"/>
    <w:rsid w:val="008E73F8"/>
    <w:rsid w:val="00954C95"/>
    <w:rsid w:val="00973CD2"/>
    <w:rsid w:val="00A80D0A"/>
    <w:rsid w:val="00A87ED0"/>
    <w:rsid w:val="00B34CE4"/>
    <w:rsid w:val="00B434DD"/>
    <w:rsid w:val="00BC7792"/>
    <w:rsid w:val="00BD47A7"/>
    <w:rsid w:val="00BD786D"/>
    <w:rsid w:val="00BF159D"/>
    <w:rsid w:val="00CD1679"/>
    <w:rsid w:val="00D63B36"/>
    <w:rsid w:val="00D7183C"/>
    <w:rsid w:val="00DD3396"/>
    <w:rsid w:val="00E2682E"/>
    <w:rsid w:val="00E87DA6"/>
    <w:rsid w:val="00EC4C49"/>
    <w:rsid w:val="00EF5E3D"/>
    <w:rsid w:val="00FA0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4C00F6"/>
  <w15:chartTrackingRefBased/>
  <w15:docId w15:val="{85ED2113-9F35-5A47-A9BC-26181989E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183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73CD2"/>
    <w:rPr>
      <w:color w:val="808080"/>
    </w:rPr>
  </w:style>
  <w:style w:type="character" w:styleId="CommentReference">
    <w:name w:val="annotation reference"/>
    <w:basedOn w:val="DefaultParagraphFont"/>
    <w:uiPriority w:val="99"/>
    <w:semiHidden/>
    <w:unhideWhenUsed/>
    <w:rsid w:val="004D406A"/>
    <w:rPr>
      <w:sz w:val="16"/>
      <w:szCs w:val="16"/>
    </w:rPr>
  </w:style>
  <w:style w:type="paragraph" w:styleId="CommentText">
    <w:name w:val="annotation text"/>
    <w:basedOn w:val="Normal"/>
    <w:link w:val="CommentTextChar"/>
    <w:uiPriority w:val="99"/>
    <w:semiHidden/>
    <w:unhideWhenUsed/>
    <w:rsid w:val="004D406A"/>
    <w:rPr>
      <w:sz w:val="20"/>
      <w:szCs w:val="20"/>
    </w:rPr>
  </w:style>
  <w:style w:type="character" w:customStyle="1" w:styleId="CommentTextChar">
    <w:name w:val="Comment Text Char"/>
    <w:basedOn w:val="DefaultParagraphFont"/>
    <w:link w:val="CommentText"/>
    <w:uiPriority w:val="99"/>
    <w:semiHidden/>
    <w:rsid w:val="004D406A"/>
    <w:rPr>
      <w:sz w:val="20"/>
      <w:szCs w:val="20"/>
    </w:rPr>
  </w:style>
  <w:style w:type="paragraph" w:styleId="CommentSubject">
    <w:name w:val="annotation subject"/>
    <w:basedOn w:val="CommentText"/>
    <w:next w:val="CommentText"/>
    <w:link w:val="CommentSubjectChar"/>
    <w:uiPriority w:val="99"/>
    <w:semiHidden/>
    <w:unhideWhenUsed/>
    <w:rsid w:val="004D406A"/>
    <w:rPr>
      <w:b/>
      <w:bCs/>
    </w:rPr>
  </w:style>
  <w:style w:type="character" w:customStyle="1" w:styleId="CommentSubjectChar">
    <w:name w:val="Comment Subject Char"/>
    <w:basedOn w:val="CommentTextChar"/>
    <w:link w:val="CommentSubject"/>
    <w:uiPriority w:val="99"/>
    <w:semiHidden/>
    <w:rsid w:val="004D406A"/>
    <w:rPr>
      <w:b/>
      <w:bCs/>
      <w:sz w:val="20"/>
      <w:szCs w:val="20"/>
    </w:rPr>
  </w:style>
  <w:style w:type="paragraph" w:styleId="NormalWeb">
    <w:name w:val="Normal (Web)"/>
    <w:basedOn w:val="Normal"/>
    <w:uiPriority w:val="99"/>
    <w:semiHidden/>
    <w:unhideWhenUsed/>
    <w:rsid w:val="00464691"/>
    <w:pPr>
      <w:spacing w:before="100" w:beforeAutospacing="1" w:after="100" w:afterAutospacing="1"/>
    </w:pPr>
    <w:rPr>
      <w:rFonts w:ascii="Times New Roman" w:eastAsiaTheme="minorEastAsia" w:hAnsi="Times New Roman" w:cs="Times New Roman"/>
      <w:lang w:eastAsia="en-GB"/>
    </w:rPr>
  </w:style>
  <w:style w:type="character" w:customStyle="1" w:styleId="apple-converted-space">
    <w:name w:val="apple-converted-space"/>
    <w:basedOn w:val="DefaultParagraphFont"/>
    <w:rsid w:val="004646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30752">
      <w:bodyDiv w:val="1"/>
      <w:marLeft w:val="0"/>
      <w:marRight w:val="0"/>
      <w:marTop w:val="0"/>
      <w:marBottom w:val="0"/>
      <w:divBdr>
        <w:top w:val="none" w:sz="0" w:space="0" w:color="auto"/>
        <w:left w:val="none" w:sz="0" w:space="0" w:color="auto"/>
        <w:bottom w:val="none" w:sz="0" w:space="0" w:color="auto"/>
        <w:right w:val="none" w:sz="0" w:space="0" w:color="auto"/>
      </w:divBdr>
    </w:div>
    <w:div w:id="60445197">
      <w:bodyDiv w:val="1"/>
      <w:marLeft w:val="0"/>
      <w:marRight w:val="0"/>
      <w:marTop w:val="0"/>
      <w:marBottom w:val="0"/>
      <w:divBdr>
        <w:top w:val="none" w:sz="0" w:space="0" w:color="auto"/>
        <w:left w:val="none" w:sz="0" w:space="0" w:color="auto"/>
        <w:bottom w:val="none" w:sz="0" w:space="0" w:color="auto"/>
        <w:right w:val="none" w:sz="0" w:space="0" w:color="auto"/>
      </w:divBdr>
    </w:div>
    <w:div w:id="79299937">
      <w:bodyDiv w:val="1"/>
      <w:marLeft w:val="0"/>
      <w:marRight w:val="0"/>
      <w:marTop w:val="0"/>
      <w:marBottom w:val="0"/>
      <w:divBdr>
        <w:top w:val="none" w:sz="0" w:space="0" w:color="auto"/>
        <w:left w:val="none" w:sz="0" w:space="0" w:color="auto"/>
        <w:bottom w:val="none" w:sz="0" w:space="0" w:color="auto"/>
        <w:right w:val="none" w:sz="0" w:space="0" w:color="auto"/>
      </w:divBdr>
    </w:div>
    <w:div w:id="98961577">
      <w:bodyDiv w:val="1"/>
      <w:marLeft w:val="0"/>
      <w:marRight w:val="0"/>
      <w:marTop w:val="0"/>
      <w:marBottom w:val="0"/>
      <w:divBdr>
        <w:top w:val="none" w:sz="0" w:space="0" w:color="auto"/>
        <w:left w:val="none" w:sz="0" w:space="0" w:color="auto"/>
        <w:bottom w:val="none" w:sz="0" w:space="0" w:color="auto"/>
        <w:right w:val="none" w:sz="0" w:space="0" w:color="auto"/>
      </w:divBdr>
    </w:div>
    <w:div w:id="133910855">
      <w:bodyDiv w:val="1"/>
      <w:marLeft w:val="0"/>
      <w:marRight w:val="0"/>
      <w:marTop w:val="0"/>
      <w:marBottom w:val="0"/>
      <w:divBdr>
        <w:top w:val="none" w:sz="0" w:space="0" w:color="auto"/>
        <w:left w:val="none" w:sz="0" w:space="0" w:color="auto"/>
        <w:bottom w:val="none" w:sz="0" w:space="0" w:color="auto"/>
        <w:right w:val="none" w:sz="0" w:space="0" w:color="auto"/>
      </w:divBdr>
    </w:div>
    <w:div w:id="201403963">
      <w:bodyDiv w:val="1"/>
      <w:marLeft w:val="0"/>
      <w:marRight w:val="0"/>
      <w:marTop w:val="0"/>
      <w:marBottom w:val="0"/>
      <w:divBdr>
        <w:top w:val="none" w:sz="0" w:space="0" w:color="auto"/>
        <w:left w:val="none" w:sz="0" w:space="0" w:color="auto"/>
        <w:bottom w:val="none" w:sz="0" w:space="0" w:color="auto"/>
        <w:right w:val="none" w:sz="0" w:space="0" w:color="auto"/>
      </w:divBdr>
    </w:div>
    <w:div w:id="216863675">
      <w:bodyDiv w:val="1"/>
      <w:marLeft w:val="0"/>
      <w:marRight w:val="0"/>
      <w:marTop w:val="0"/>
      <w:marBottom w:val="0"/>
      <w:divBdr>
        <w:top w:val="none" w:sz="0" w:space="0" w:color="auto"/>
        <w:left w:val="none" w:sz="0" w:space="0" w:color="auto"/>
        <w:bottom w:val="none" w:sz="0" w:space="0" w:color="auto"/>
        <w:right w:val="none" w:sz="0" w:space="0" w:color="auto"/>
      </w:divBdr>
    </w:div>
    <w:div w:id="275448406">
      <w:bodyDiv w:val="1"/>
      <w:marLeft w:val="0"/>
      <w:marRight w:val="0"/>
      <w:marTop w:val="0"/>
      <w:marBottom w:val="0"/>
      <w:divBdr>
        <w:top w:val="none" w:sz="0" w:space="0" w:color="auto"/>
        <w:left w:val="none" w:sz="0" w:space="0" w:color="auto"/>
        <w:bottom w:val="none" w:sz="0" w:space="0" w:color="auto"/>
        <w:right w:val="none" w:sz="0" w:space="0" w:color="auto"/>
      </w:divBdr>
    </w:div>
    <w:div w:id="315307721">
      <w:bodyDiv w:val="1"/>
      <w:marLeft w:val="0"/>
      <w:marRight w:val="0"/>
      <w:marTop w:val="0"/>
      <w:marBottom w:val="0"/>
      <w:divBdr>
        <w:top w:val="none" w:sz="0" w:space="0" w:color="auto"/>
        <w:left w:val="none" w:sz="0" w:space="0" w:color="auto"/>
        <w:bottom w:val="none" w:sz="0" w:space="0" w:color="auto"/>
        <w:right w:val="none" w:sz="0" w:space="0" w:color="auto"/>
      </w:divBdr>
    </w:div>
    <w:div w:id="326252738">
      <w:bodyDiv w:val="1"/>
      <w:marLeft w:val="0"/>
      <w:marRight w:val="0"/>
      <w:marTop w:val="0"/>
      <w:marBottom w:val="0"/>
      <w:divBdr>
        <w:top w:val="none" w:sz="0" w:space="0" w:color="auto"/>
        <w:left w:val="none" w:sz="0" w:space="0" w:color="auto"/>
        <w:bottom w:val="none" w:sz="0" w:space="0" w:color="auto"/>
        <w:right w:val="none" w:sz="0" w:space="0" w:color="auto"/>
      </w:divBdr>
    </w:div>
    <w:div w:id="334766231">
      <w:bodyDiv w:val="1"/>
      <w:marLeft w:val="0"/>
      <w:marRight w:val="0"/>
      <w:marTop w:val="0"/>
      <w:marBottom w:val="0"/>
      <w:divBdr>
        <w:top w:val="none" w:sz="0" w:space="0" w:color="auto"/>
        <w:left w:val="none" w:sz="0" w:space="0" w:color="auto"/>
        <w:bottom w:val="none" w:sz="0" w:space="0" w:color="auto"/>
        <w:right w:val="none" w:sz="0" w:space="0" w:color="auto"/>
      </w:divBdr>
    </w:div>
    <w:div w:id="342785982">
      <w:bodyDiv w:val="1"/>
      <w:marLeft w:val="0"/>
      <w:marRight w:val="0"/>
      <w:marTop w:val="0"/>
      <w:marBottom w:val="0"/>
      <w:divBdr>
        <w:top w:val="none" w:sz="0" w:space="0" w:color="auto"/>
        <w:left w:val="none" w:sz="0" w:space="0" w:color="auto"/>
        <w:bottom w:val="none" w:sz="0" w:space="0" w:color="auto"/>
        <w:right w:val="none" w:sz="0" w:space="0" w:color="auto"/>
      </w:divBdr>
    </w:div>
    <w:div w:id="406852883">
      <w:bodyDiv w:val="1"/>
      <w:marLeft w:val="0"/>
      <w:marRight w:val="0"/>
      <w:marTop w:val="0"/>
      <w:marBottom w:val="0"/>
      <w:divBdr>
        <w:top w:val="none" w:sz="0" w:space="0" w:color="auto"/>
        <w:left w:val="none" w:sz="0" w:space="0" w:color="auto"/>
        <w:bottom w:val="none" w:sz="0" w:space="0" w:color="auto"/>
        <w:right w:val="none" w:sz="0" w:space="0" w:color="auto"/>
      </w:divBdr>
    </w:div>
    <w:div w:id="409081066">
      <w:bodyDiv w:val="1"/>
      <w:marLeft w:val="0"/>
      <w:marRight w:val="0"/>
      <w:marTop w:val="0"/>
      <w:marBottom w:val="0"/>
      <w:divBdr>
        <w:top w:val="none" w:sz="0" w:space="0" w:color="auto"/>
        <w:left w:val="none" w:sz="0" w:space="0" w:color="auto"/>
        <w:bottom w:val="none" w:sz="0" w:space="0" w:color="auto"/>
        <w:right w:val="none" w:sz="0" w:space="0" w:color="auto"/>
      </w:divBdr>
    </w:div>
    <w:div w:id="434520345">
      <w:bodyDiv w:val="1"/>
      <w:marLeft w:val="0"/>
      <w:marRight w:val="0"/>
      <w:marTop w:val="0"/>
      <w:marBottom w:val="0"/>
      <w:divBdr>
        <w:top w:val="none" w:sz="0" w:space="0" w:color="auto"/>
        <w:left w:val="none" w:sz="0" w:space="0" w:color="auto"/>
        <w:bottom w:val="none" w:sz="0" w:space="0" w:color="auto"/>
        <w:right w:val="none" w:sz="0" w:space="0" w:color="auto"/>
      </w:divBdr>
    </w:div>
    <w:div w:id="441725432">
      <w:bodyDiv w:val="1"/>
      <w:marLeft w:val="0"/>
      <w:marRight w:val="0"/>
      <w:marTop w:val="0"/>
      <w:marBottom w:val="0"/>
      <w:divBdr>
        <w:top w:val="none" w:sz="0" w:space="0" w:color="auto"/>
        <w:left w:val="none" w:sz="0" w:space="0" w:color="auto"/>
        <w:bottom w:val="none" w:sz="0" w:space="0" w:color="auto"/>
        <w:right w:val="none" w:sz="0" w:space="0" w:color="auto"/>
      </w:divBdr>
    </w:div>
    <w:div w:id="474107983">
      <w:bodyDiv w:val="1"/>
      <w:marLeft w:val="0"/>
      <w:marRight w:val="0"/>
      <w:marTop w:val="0"/>
      <w:marBottom w:val="0"/>
      <w:divBdr>
        <w:top w:val="none" w:sz="0" w:space="0" w:color="auto"/>
        <w:left w:val="none" w:sz="0" w:space="0" w:color="auto"/>
        <w:bottom w:val="none" w:sz="0" w:space="0" w:color="auto"/>
        <w:right w:val="none" w:sz="0" w:space="0" w:color="auto"/>
      </w:divBdr>
    </w:div>
    <w:div w:id="481316390">
      <w:bodyDiv w:val="1"/>
      <w:marLeft w:val="0"/>
      <w:marRight w:val="0"/>
      <w:marTop w:val="0"/>
      <w:marBottom w:val="0"/>
      <w:divBdr>
        <w:top w:val="none" w:sz="0" w:space="0" w:color="auto"/>
        <w:left w:val="none" w:sz="0" w:space="0" w:color="auto"/>
        <w:bottom w:val="none" w:sz="0" w:space="0" w:color="auto"/>
        <w:right w:val="none" w:sz="0" w:space="0" w:color="auto"/>
      </w:divBdr>
    </w:div>
    <w:div w:id="485047616">
      <w:bodyDiv w:val="1"/>
      <w:marLeft w:val="0"/>
      <w:marRight w:val="0"/>
      <w:marTop w:val="0"/>
      <w:marBottom w:val="0"/>
      <w:divBdr>
        <w:top w:val="none" w:sz="0" w:space="0" w:color="auto"/>
        <w:left w:val="none" w:sz="0" w:space="0" w:color="auto"/>
        <w:bottom w:val="none" w:sz="0" w:space="0" w:color="auto"/>
        <w:right w:val="none" w:sz="0" w:space="0" w:color="auto"/>
      </w:divBdr>
    </w:div>
    <w:div w:id="508834930">
      <w:bodyDiv w:val="1"/>
      <w:marLeft w:val="0"/>
      <w:marRight w:val="0"/>
      <w:marTop w:val="0"/>
      <w:marBottom w:val="0"/>
      <w:divBdr>
        <w:top w:val="none" w:sz="0" w:space="0" w:color="auto"/>
        <w:left w:val="none" w:sz="0" w:space="0" w:color="auto"/>
        <w:bottom w:val="none" w:sz="0" w:space="0" w:color="auto"/>
        <w:right w:val="none" w:sz="0" w:space="0" w:color="auto"/>
      </w:divBdr>
    </w:div>
    <w:div w:id="524446687">
      <w:bodyDiv w:val="1"/>
      <w:marLeft w:val="0"/>
      <w:marRight w:val="0"/>
      <w:marTop w:val="0"/>
      <w:marBottom w:val="0"/>
      <w:divBdr>
        <w:top w:val="none" w:sz="0" w:space="0" w:color="auto"/>
        <w:left w:val="none" w:sz="0" w:space="0" w:color="auto"/>
        <w:bottom w:val="none" w:sz="0" w:space="0" w:color="auto"/>
        <w:right w:val="none" w:sz="0" w:space="0" w:color="auto"/>
      </w:divBdr>
    </w:div>
    <w:div w:id="532308488">
      <w:bodyDiv w:val="1"/>
      <w:marLeft w:val="0"/>
      <w:marRight w:val="0"/>
      <w:marTop w:val="0"/>
      <w:marBottom w:val="0"/>
      <w:divBdr>
        <w:top w:val="none" w:sz="0" w:space="0" w:color="auto"/>
        <w:left w:val="none" w:sz="0" w:space="0" w:color="auto"/>
        <w:bottom w:val="none" w:sz="0" w:space="0" w:color="auto"/>
        <w:right w:val="none" w:sz="0" w:space="0" w:color="auto"/>
      </w:divBdr>
    </w:div>
    <w:div w:id="537547230">
      <w:bodyDiv w:val="1"/>
      <w:marLeft w:val="0"/>
      <w:marRight w:val="0"/>
      <w:marTop w:val="0"/>
      <w:marBottom w:val="0"/>
      <w:divBdr>
        <w:top w:val="none" w:sz="0" w:space="0" w:color="auto"/>
        <w:left w:val="none" w:sz="0" w:space="0" w:color="auto"/>
        <w:bottom w:val="none" w:sz="0" w:space="0" w:color="auto"/>
        <w:right w:val="none" w:sz="0" w:space="0" w:color="auto"/>
      </w:divBdr>
    </w:div>
    <w:div w:id="550768864">
      <w:bodyDiv w:val="1"/>
      <w:marLeft w:val="0"/>
      <w:marRight w:val="0"/>
      <w:marTop w:val="0"/>
      <w:marBottom w:val="0"/>
      <w:divBdr>
        <w:top w:val="none" w:sz="0" w:space="0" w:color="auto"/>
        <w:left w:val="none" w:sz="0" w:space="0" w:color="auto"/>
        <w:bottom w:val="none" w:sz="0" w:space="0" w:color="auto"/>
        <w:right w:val="none" w:sz="0" w:space="0" w:color="auto"/>
      </w:divBdr>
    </w:div>
    <w:div w:id="553080266">
      <w:bodyDiv w:val="1"/>
      <w:marLeft w:val="0"/>
      <w:marRight w:val="0"/>
      <w:marTop w:val="0"/>
      <w:marBottom w:val="0"/>
      <w:divBdr>
        <w:top w:val="none" w:sz="0" w:space="0" w:color="auto"/>
        <w:left w:val="none" w:sz="0" w:space="0" w:color="auto"/>
        <w:bottom w:val="none" w:sz="0" w:space="0" w:color="auto"/>
        <w:right w:val="none" w:sz="0" w:space="0" w:color="auto"/>
      </w:divBdr>
    </w:div>
    <w:div w:id="555580263">
      <w:bodyDiv w:val="1"/>
      <w:marLeft w:val="0"/>
      <w:marRight w:val="0"/>
      <w:marTop w:val="0"/>
      <w:marBottom w:val="0"/>
      <w:divBdr>
        <w:top w:val="none" w:sz="0" w:space="0" w:color="auto"/>
        <w:left w:val="none" w:sz="0" w:space="0" w:color="auto"/>
        <w:bottom w:val="none" w:sz="0" w:space="0" w:color="auto"/>
        <w:right w:val="none" w:sz="0" w:space="0" w:color="auto"/>
      </w:divBdr>
    </w:div>
    <w:div w:id="603924754">
      <w:bodyDiv w:val="1"/>
      <w:marLeft w:val="0"/>
      <w:marRight w:val="0"/>
      <w:marTop w:val="0"/>
      <w:marBottom w:val="0"/>
      <w:divBdr>
        <w:top w:val="none" w:sz="0" w:space="0" w:color="auto"/>
        <w:left w:val="none" w:sz="0" w:space="0" w:color="auto"/>
        <w:bottom w:val="none" w:sz="0" w:space="0" w:color="auto"/>
        <w:right w:val="none" w:sz="0" w:space="0" w:color="auto"/>
      </w:divBdr>
    </w:div>
    <w:div w:id="616106411">
      <w:bodyDiv w:val="1"/>
      <w:marLeft w:val="0"/>
      <w:marRight w:val="0"/>
      <w:marTop w:val="0"/>
      <w:marBottom w:val="0"/>
      <w:divBdr>
        <w:top w:val="none" w:sz="0" w:space="0" w:color="auto"/>
        <w:left w:val="none" w:sz="0" w:space="0" w:color="auto"/>
        <w:bottom w:val="none" w:sz="0" w:space="0" w:color="auto"/>
        <w:right w:val="none" w:sz="0" w:space="0" w:color="auto"/>
      </w:divBdr>
    </w:div>
    <w:div w:id="638606422">
      <w:bodyDiv w:val="1"/>
      <w:marLeft w:val="0"/>
      <w:marRight w:val="0"/>
      <w:marTop w:val="0"/>
      <w:marBottom w:val="0"/>
      <w:divBdr>
        <w:top w:val="none" w:sz="0" w:space="0" w:color="auto"/>
        <w:left w:val="none" w:sz="0" w:space="0" w:color="auto"/>
        <w:bottom w:val="none" w:sz="0" w:space="0" w:color="auto"/>
        <w:right w:val="none" w:sz="0" w:space="0" w:color="auto"/>
      </w:divBdr>
    </w:div>
    <w:div w:id="716246570">
      <w:bodyDiv w:val="1"/>
      <w:marLeft w:val="0"/>
      <w:marRight w:val="0"/>
      <w:marTop w:val="0"/>
      <w:marBottom w:val="0"/>
      <w:divBdr>
        <w:top w:val="none" w:sz="0" w:space="0" w:color="auto"/>
        <w:left w:val="none" w:sz="0" w:space="0" w:color="auto"/>
        <w:bottom w:val="none" w:sz="0" w:space="0" w:color="auto"/>
        <w:right w:val="none" w:sz="0" w:space="0" w:color="auto"/>
      </w:divBdr>
    </w:div>
    <w:div w:id="818691495">
      <w:bodyDiv w:val="1"/>
      <w:marLeft w:val="0"/>
      <w:marRight w:val="0"/>
      <w:marTop w:val="0"/>
      <w:marBottom w:val="0"/>
      <w:divBdr>
        <w:top w:val="none" w:sz="0" w:space="0" w:color="auto"/>
        <w:left w:val="none" w:sz="0" w:space="0" w:color="auto"/>
        <w:bottom w:val="none" w:sz="0" w:space="0" w:color="auto"/>
        <w:right w:val="none" w:sz="0" w:space="0" w:color="auto"/>
      </w:divBdr>
    </w:div>
    <w:div w:id="830439180">
      <w:bodyDiv w:val="1"/>
      <w:marLeft w:val="0"/>
      <w:marRight w:val="0"/>
      <w:marTop w:val="0"/>
      <w:marBottom w:val="0"/>
      <w:divBdr>
        <w:top w:val="none" w:sz="0" w:space="0" w:color="auto"/>
        <w:left w:val="none" w:sz="0" w:space="0" w:color="auto"/>
        <w:bottom w:val="none" w:sz="0" w:space="0" w:color="auto"/>
        <w:right w:val="none" w:sz="0" w:space="0" w:color="auto"/>
      </w:divBdr>
    </w:div>
    <w:div w:id="933126123">
      <w:bodyDiv w:val="1"/>
      <w:marLeft w:val="0"/>
      <w:marRight w:val="0"/>
      <w:marTop w:val="0"/>
      <w:marBottom w:val="0"/>
      <w:divBdr>
        <w:top w:val="none" w:sz="0" w:space="0" w:color="auto"/>
        <w:left w:val="none" w:sz="0" w:space="0" w:color="auto"/>
        <w:bottom w:val="none" w:sz="0" w:space="0" w:color="auto"/>
        <w:right w:val="none" w:sz="0" w:space="0" w:color="auto"/>
      </w:divBdr>
    </w:div>
    <w:div w:id="970327073">
      <w:bodyDiv w:val="1"/>
      <w:marLeft w:val="0"/>
      <w:marRight w:val="0"/>
      <w:marTop w:val="0"/>
      <w:marBottom w:val="0"/>
      <w:divBdr>
        <w:top w:val="none" w:sz="0" w:space="0" w:color="auto"/>
        <w:left w:val="none" w:sz="0" w:space="0" w:color="auto"/>
        <w:bottom w:val="none" w:sz="0" w:space="0" w:color="auto"/>
        <w:right w:val="none" w:sz="0" w:space="0" w:color="auto"/>
      </w:divBdr>
    </w:div>
    <w:div w:id="998386076">
      <w:bodyDiv w:val="1"/>
      <w:marLeft w:val="0"/>
      <w:marRight w:val="0"/>
      <w:marTop w:val="0"/>
      <w:marBottom w:val="0"/>
      <w:divBdr>
        <w:top w:val="none" w:sz="0" w:space="0" w:color="auto"/>
        <w:left w:val="none" w:sz="0" w:space="0" w:color="auto"/>
        <w:bottom w:val="none" w:sz="0" w:space="0" w:color="auto"/>
        <w:right w:val="none" w:sz="0" w:space="0" w:color="auto"/>
      </w:divBdr>
    </w:div>
    <w:div w:id="1005593954">
      <w:bodyDiv w:val="1"/>
      <w:marLeft w:val="0"/>
      <w:marRight w:val="0"/>
      <w:marTop w:val="0"/>
      <w:marBottom w:val="0"/>
      <w:divBdr>
        <w:top w:val="none" w:sz="0" w:space="0" w:color="auto"/>
        <w:left w:val="none" w:sz="0" w:space="0" w:color="auto"/>
        <w:bottom w:val="none" w:sz="0" w:space="0" w:color="auto"/>
        <w:right w:val="none" w:sz="0" w:space="0" w:color="auto"/>
      </w:divBdr>
    </w:div>
    <w:div w:id="1066491991">
      <w:bodyDiv w:val="1"/>
      <w:marLeft w:val="0"/>
      <w:marRight w:val="0"/>
      <w:marTop w:val="0"/>
      <w:marBottom w:val="0"/>
      <w:divBdr>
        <w:top w:val="none" w:sz="0" w:space="0" w:color="auto"/>
        <w:left w:val="none" w:sz="0" w:space="0" w:color="auto"/>
        <w:bottom w:val="none" w:sz="0" w:space="0" w:color="auto"/>
        <w:right w:val="none" w:sz="0" w:space="0" w:color="auto"/>
      </w:divBdr>
    </w:div>
    <w:div w:id="1079210416">
      <w:bodyDiv w:val="1"/>
      <w:marLeft w:val="0"/>
      <w:marRight w:val="0"/>
      <w:marTop w:val="0"/>
      <w:marBottom w:val="0"/>
      <w:divBdr>
        <w:top w:val="none" w:sz="0" w:space="0" w:color="auto"/>
        <w:left w:val="none" w:sz="0" w:space="0" w:color="auto"/>
        <w:bottom w:val="none" w:sz="0" w:space="0" w:color="auto"/>
        <w:right w:val="none" w:sz="0" w:space="0" w:color="auto"/>
      </w:divBdr>
      <w:divsChild>
        <w:div w:id="529491316">
          <w:marLeft w:val="0"/>
          <w:marRight w:val="0"/>
          <w:marTop w:val="0"/>
          <w:marBottom w:val="0"/>
          <w:divBdr>
            <w:top w:val="none" w:sz="0" w:space="0" w:color="auto"/>
            <w:left w:val="none" w:sz="0" w:space="0" w:color="auto"/>
            <w:bottom w:val="none" w:sz="0" w:space="0" w:color="auto"/>
            <w:right w:val="none" w:sz="0" w:space="0" w:color="auto"/>
          </w:divBdr>
        </w:div>
        <w:div w:id="59403496">
          <w:marLeft w:val="0"/>
          <w:marRight w:val="0"/>
          <w:marTop w:val="0"/>
          <w:marBottom w:val="0"/>
          <w:divBdr>
            <w:top w:val="none" w:sz="0" w:space="0" w:color="auto"/>
            <w:left w:val="none" w:sz="0" w:space="0" w:color="auto"/>
            <w:bottom w:val="none" w:sz="0" w:space="0" w:color="auto"/>
            <w:right w:val="none" w:sz="0" w:space="0" w:color="auto"/>
          </w:divBdr>
        </w:div>
      </w:divsChild>
    </w:div>
    <w:div w:id="1085149797">
      <w:bodyDiv w:val="1"/>
      <w:marLeft w:val="0"/>
      <w:marRight w:val="0"/>
      <w:marTop w:val="0"/>
      <w:marBottom w:val="0"/>
      <w:divBdr>
        <w:top w:val="none" w:sz="0" w:space="0" w:color="auto"/>
        <w:left w:val="none" w:sz="0" w:space="0" w:color="auto"/>
        <w:bottom w:val="none" w:sz="0" w:space="0" w:color="auto"/>
        <w:right w:val="none" w:sz="0" w:space="0" w:color="auto"/>
      </w:divBdr>
    </w:div>
    <w:div w:id="1135298933">
      <w:bodyDiv w:val="1"/>
      <w:marLeft w:val="0"/>
      <w:marRight w:val="0"/>
      <w:marTop w:val="0"/>
      <w:marBottom w:val="0"/>
      <w:divBdr>
        <w:top w:val="none" w:sz="0" w:space="0" w:color="auto"/>
        <w:left w:val="none" w:sz="0" w:space="0" w:color="auto"/>
        <w:bottom w:val="none" w:sz="0" w:space="0" w:color="auto"/>
        <w:right w:val="none" w:sz="0" w:space="0" w:color="auto"/>
      </w:divBdr>
    </w:div>
    <w:div w:id="1143278195">
      <w:bodyDiv w:val="1"/>
      <w:marLeft w:val="0"/>
      <w:marRight w:val="0"/>
      <w:marTop w:val="0"/>
      <w:marBottom w:val="0"/>
      <w:divBdr>
        <w:top w:val="none" w:sz="0" w:space="0" w:color="auto"/>
        <w:left w:val="none" w:sz="0" w:space="0" w:color="auto"/>
        <w:bottom w:val="none" w:sz="0" w:space="0" w:color="auto"/>
        <w:right w:val="none" w:sz="0" w:space="0" w:color="auto"/>
      </w:divBdr>
    </w:div>
    <w:div w:id="1183325455">
      <w:bodyDiv w:val="1"/>
      <w:marLeft w:val="0"/>
      <w:marRight w:val="0"/>
      <w:marTop w:val="0"/>
      <w:marBottom w:val="0"/>
      <w:divBdr>
        <w:top w:val="none" w:sz="0" w:space="0" w:color="auto"/>
        <w:left w:val="none" w:sz="0" w:space="0" w:color="auto"/>
        <w:bottom w:val="none" w:sz="0" w:space="0" w:color="auto"/>
        <w:right w:val="none" w:sz="0" w:space="0" w:color="auto"/>
      </w:divBdr>
    </w:div>
    <w:div w:id="1268779173">
      <w:bodyDiv w:val="1"/>
      <w:marLeft w:val="0"/>
      <w:marRight w:val="0"/>
      <w:marTop w:val="0"/>
      <w:marBottom w:val="0"/>
      <w:divBdr>
        <w:top w:val="none" w:sz="0" w:space="0" w:color="auto"/>
        <w:left w:val="none" w:sz="0" w:space="0" w:color="auto"/>
        <w:bottom w:val="none" w:sz="0" w:space="0" w:color="auto"/>
        <w:right w:val="none" w:sz="0" w:space="0" w:color="auto"/>
      </w:divBdr>
    </w:div>
    <w:div w:id="1293367841">
      <w:bodyDiv w:val="1"/>
      <w:marLeft w:val="0"/>
      <w:marRight w:val="0"/>
      <w:marTop w:val="0"/>
      <w:marBottom w:val="0"/>
      <w:divBdr>
        <w:top w:val="none" w:sz="0" w:space="0" w:color="auto"/>
        <w:left w:val="none" w:sz="0" w:space="0" w:color="auto"/>
        <w:bottom w:val="none" w:sz="0" w:space="0" w:color="auto"/>
        <w:right w:val="none" w:sz="0" w:space="0" w:color="auto"/>
      </w:divBdr>
    </w:div>
    <w:div w:id="1306159305">
      <w:bodyDiv w:val="1"/>
      <w:marLeft w:val="0"/>
      <w:marRight w:val="0"/>
      <w:marTop w:val="0"/>
      <w:marBottom w:val="0"/>
      <w:divBdr>
        <w:top w:val="none" w:sz="0" w:space="0" w:color="auto"/>
        <w:left w:val="none" w:sz="0" w:space="0" w:color="auto"/>
        <w:bottom w:val="none" w:sz="0" w:space="0" w:color="auto"/>
        <w:right w:val="none" w:sz="0" w:space="0" w:color="auto"/>
      </w:divBdr>
    </w:div>
    <w:div w:id="1317609092">
      <w:bodyDiv w:val="1"/>
      <w:marLeft w:val="0"/>
      <w:marRight w:val="0"/>
      <w:marTop w:val="0"/>
      <w:marBottom w:val="0"/>
      <w:divBdr>
        <w:top w:val="none" w:sz="0" w:space="0" w:color="auto"/>
        <w:left w:val="none" w:sz="0" w:space="0" w:color="auto"/>
        <w:bottom w:val="none" w:sz="0" w:space="0" w:color="auto"/>
        <w:right w:val="none" w:sz="0" w:space="0" w:color="auto"/>
      </w:divBdr>
    </w:div>
    <w:div w:id="1351108029">
      <w:bodyDiv w:val="1"/>
      <w:marLeft w:val="0"/>
      <w:marRight w:val="0"/>
      <w:marTop w:val="0"/>
      <w:marBottom w:val="0"/>
      <w:divBdr>
        <w:top w:val="none" w:sz="0" w:space="0" w:color="auto"/>
        <w:left w:val="none" w:sz="0" w:space="0" w:color="auto"/>
        <w:bottom w:val="none" w:sz="0" w:space="0" w:color="auto"/>
        <w:right w:val="none" w:sz="0" w:space="0" w:color="auto"/>
      </w:divBdr>
    </w:div>
    <w:div w:id="1360282383">
      <w:bodyDiv w:val="1"/>
      <w:marLeft w:val="0"/>
      <w:marRight w:val="0"/>
      <w:marTop w:val="0"/>
      <w:marBottom w:val="0"/>
      <w:divBdr>
        <w:top w:val="none" w:sz="0" w:space="0" w:color="auto"/>
        <w:left w:val="none" w:sz="0" w:space="0" w:color="auto"/>
        <w:bottom w:val="none" w:sz="0" w:space="0" w:color="auto"/>
        <w:right w:val="none" w:sz="0" w:space="0" w:color="auto"/>
      </w:divBdr>
    </w:div>
    <w:div w:id="1406956946">
      <w:bodyDiv w:val="1"/>
      <w:marLeft w:val="0"/>
      <w:marRight w:val="0"/>
      <w:marTop w:val="0"/>
      <w:marBottom w:val="0"/>
      <w:divBdr>
        <w:top w:val="none" w:sz="0" w:space="0" w:color="auto"/>
        <w:left w:val="none" w:sz="0" w:space="0" w:color="auto"/>
        <w:bottom w:val="none" w:sz="0" w:space="0" w:color="auto"/>
        <w:right w:val="none" w:sz="0" w:space="0" w:color="auto"/>
      </w:divBdr>
    </w:div>
    <w:div w:id="1428888364">
      <w:bodyDiv w:val="1"/>
      <w:marLeft w:val="0"/>
      <w:marRight w:val="0"/>
      <w:marTop w:val="0"/>
      <w:marBottom w:val="0"/>
      <w:divBdr>
        <w:top w:val="none" w:sz="0" w:space="0" w:color="auto"/>
        <w:left w:val="none" w:sz="0" w:space="0" w:color="auto"/>
        <w:bottom w:val="none" w:sz="0" w:space="0" w:color="auto"/>
        <w:right w:val="none" w:sz="0" w:space="0" w:color="auto"/>
      </w:divBdr>
    </w:div>
    <w:div w:id="1471750215">
      <w:bodyDiv w:val="1"/>
      <w:marLeft w:val="0"/>
      <w:marRight w:val="0"/>
      <w:marTop w:val="0"/>
      <w:marBottom w:val="0"/>
      <w:divBdr>
        <w:top w:val="none" w:sz="0" w:space="0" w:color="auto"/>
        <w:left w:val="none" w:sz="0" w:space="0" w:color="auto"/>
        <w:bottom w:val="none" w:sz="0" w:space="0" w:color="auto"/>
        <w:right w:val="none" w:sz="0" w:space="0" w:color="auto"/>
      </w:divBdr>
    </w:div>
    <w:div w:id="1474298776">
      <w:bodyDiv w:val="1"/>
      <w:marLeft w:val="0"/>
      <w:marRight w:val="0"/>
      <w:marTop w:val="0"/>
      <w:marBottom w:val="0"/>
      <w:divBdr>
        <w:top w:val="none" w:sz="0" w:space="0" w:color="auto"/>
        <w:left w:val="none" w:sz="0" w:space="0" w:color="auto"/>
        <w:bottom w:val="none" w:sz="0" w:space="0" w:color="auto"/>
        <w:right w:val="none" w:sz="0" w:space="0" w:color="auto"/>
      </w:divBdr>
    </w:div>
    <w:div w:id="1515876633">
      <w:bodyDiv w:val="1"/>
      <w:marLeft w:val="0"/>
      <w:marRight w:val="0"/>
      <w:marTop w:val="0"/>
      <w:marBottom w:val="0"/>
      <w:divBdr>
        <w:top w:val="none" w:sz="0" w:space="0" w:color="auto"/>
        <w:left w:val="none" w:sz="0" w:space="0" w:color="auto"/>
        <w:bottom w:val="none" w:sz="0" w:space="0" w:color="auto"/>
        <w:right w:val="none" w:sz="0" w:space="0" w:color="auto"/>
      </w:divBdr>
    </w:div>
    <w:div w:id="1533958533">
      <w:bodyDiv w:val="1"/>
      <w:marLeft w:val="0"/>
      <w:marRight w:val="0"/>
      <w:marTop w:val="0"/>
      <w:marBottom w:val="0"/>
      <w:divBdr>
        <w:top w:val="none" w:sz="0" w:space="0" w:color="auto"/>
        <w:left w:val="none" w:sz="0" w:space="0" w:color="auto"/>
        <w:bottom w:val="none" w:sz="0" w:space="0" w:color="auto"/>
        <w:right w:val="none" w:sz="0" w:space="0" w:color="auto"/>
      </w:divBdr>
    </w:div>
    <w:div w:id="1577665872">
      <w:bodyDiv w:val="1"/>
      <w:marLeft w:val="0"/>
      <w:marRight w:val="0"/>
      <w:marTop w:val="0"/>
      <w:marBottom w:val="0"/>
      <w:divBdr>
        <w:top w:val="none" w:sz="0" w:space="0" w:color="auto"/>
        <w:left w:val="none" w:sz="0" w:space="0" w:color="auto"/>
        <w:bottom w:val="none" w:sz="0" w:space="0" w:color="auto"/>
        <w:right w:val="none" w:sz="0" w:space="0" w:color="auto"/>
      </w:divBdr>
    </w:div>
    <w:div w:id="1597976333">
      <w:bodyDiv w:val="1"/>
      <w:marLeft w:val="0"/>
      <w:marRight w:val="0"/>
      <w:marTop w:val="0"/>
      <w:marBottom w:val="0"/>
      <w:divBdr>
        <w:top w:val="none" w:sz="0" w:space="0" w:color="auto"/>
        <w:left w:val="none" w:sz="0" w:space="0" w:color="auto"/>
        <w:bottom w:val="none" w:sz="0" w:space="0" w:color="auto"/>
        <w:right w:val="none" w:sz="0" w:space="0" w:color="auto"/>
      </w:divBdr>
    </w:div>
    <w:div w:id="1603221132">
      <w:bodyDiv w:val="1"/>
      <w:marLeft w:val="0"/>
      <w:marRight w:val="0"/>
      <w:marTop w:val="0"/>
      <w:marBottom w:val="0"/>
      <w:divBdr>
        <w:top w:val="none" w:sz="0" w:space="0" w:color="auto"/>
        <w:left w:val="none" w:sz="0" w:space="0" w:color="auto"/>
        <w:bottom w:val="none" w:sz="0" w:space="0" w:color="auto"/>
        <w:right w:val="none" w:sz="0" w:space="0" w:color="auto"/>
      </w:divBdr>
    </w:div>
    <w:div w:id="1691446825">
      <w:bodyDiv w:val="1"/>
      <w:marLeft w:val="0"/>
      <w:marRight w:val="0"/>
      <w:marTop w:val="0"/>
      <w:marBottom w:val="0"/>
      <w:divBdr>
        <w:top w:val="none" w:sz="0" w:space="0" w:color="auto"/>
        <w:left w:val="none" w:sz="0" w:space="0" w:color="auto"/>
        <w:bottom w:val="none" w:sz="0" w:space="0" w:color="auto"/>
        <w:right w:val="none" w:sz="0" w:space="0" w:color="auto"/>
      </w:divBdr>
    </w:div>
    <w:div w:id="1708334589">
      <w:bodyDiv w:val="1"/>
      <w:marLeft w:val="0"/>
      <w:marRight w:val="0"/>
      <w:marTop w:val="0"/>
      <w:marBottom w:val="0"/>
      <w:divBdr>
        <w:top w:val="none" w:sz="0" w:space="0" w:color="auto"/>
        <w:left w:val="none" w:sz="0" w:space="0" w:color="auto"/>
        <w:bottom w:val="none" w:sz="0" w:space="0" w:color="auto"/>
        <w:right w:val="none" w:sz="0" w:space="0" w:color="auto"/>
      </w:divBdr>
    </w:div>
    <w:div w:id="1711803848">
      <w:bodyDiv w:val="1"/>
      <w:marLeft w:val="0"/>
      <w:marRight w:val="0"/>
      <w:marTop w:val="0"/>
      <w:marBottom w:val="0"/>
      <w:divBdr>
        <w:top w:val="none" w:sz="0" w:space="0" w:color="auto"/>
        <w:left w:val="none" w:sz="0" w:space="0" w:color="auto"/>
        <w:bottom w:val="none" w:sz="0" w:space="0" w:color="auto"/>
        <w:right w:val="none" w:sz="0" w:space="0" w:color="auto"/>
      </w:divBdr>
    </w:div>
    <w:div w:id="1720933189">
      <w:bodyDiv w:val="1"/>
      <w:marLeft w:val="0"/>
      <w:marRight w:val="0"/>
      <w:marTop w:val="0"/>
      <w:marBottom w:val="0"/>
      <w:divBdr>
        <w:top w:val="none" w:sz="0" w:space="0" w:color="auto"/>
        <w:left w:val="none" w:sz="0" w:space="0" w:color="auto"/>
        <w:bottom w:val="none" w:sz="0" w:space="0" w:color="auto"/>
        <w:right w:val="none" w:sz="0" w:space="0" w:color="auto"/>
      </w:divBdr>
    </w:div>
    <w:div w:id="1733847076">
      <w:bodyDiv w:val="1"/>
      <w:marLeft w:val="0"/>
      <w:marRight w:val="0"/>
      <w:marTop w:val="0"/>
      <w:marBottom w:val="0"/>
      <w:divBdr>
        <w:top w:val="none" w:sz="0" w:space="0" w:color="auto"/>
        <w:left w:val="none" w:sz="0" w:space="0" w:color="auto"/>
        <w:bottom w:val="none" w:sz="0" w:space="0" w:color="auto"/>
        <w:right w:val="none" w:sz="0" w:space="0" w:color="auto"/>
      </w:divBdr>
    </w:div>
    <w:div w:id="1751343161">
      <w:bodyDiv w:val="1"/>
      <w:marLeft w:val="0"/>
      <w:marRight w:val="0"/>
      <w:marTop w:val="0"/>
      <w:marBottom w:val="0"/>
      <w:divBdr>
        <w:top w:val="none" w:sz="0" w:space="0" w:color="auto"/>
        <w:left w:val="none" w:sz="0" w:space="0" w:color="auto"/>
        <w:bottom w:val="none" w:sz="0" w:space="0" w:color="auto"/>
        <w:right w:val="none" w:sz="0" w:space="0" w:color="auto"/>
      </w:divBdr>
    </w:div>
    <w:div w:id="1787769257">
      <w:bodyDiv w:val="1"/>
      <w:marLeft w:val="0"/>
      <w:marRight w:val="0"/>
      <w:marTop w:val="0"/>
      <w:marBottom w:val="0"/>
      <w:divBdr>
        <w:top w:val="none" w:sz="0" w:space="0" w:color="auto"/>
        <w:left w:val="none" w:sz="0" w:space="0" w:color="auto"/>
        <w:bottom w:val="none" w:sz="0" w:space="0" w:color="auto"/>
        <w:right w:val="none" w:sz="0" w:space="0" w:color="auto"/>
      </w:divBdr>
    </w:div>
    <w:div w:id="1841238720">
      <w:bodyDiv w:val="1"/>
      <w:marLeft w:val="0"/>
      <w:marRight w:val="0"/>
      <w:marTop w:val="0"/>
      <w:marBottom w:val="0"/>
      <w:divBdr>
        <w:top w:val="none" w:sz="0" w:space="0" w:color="auto"/>
        <w:left w:val="none" w:sz="0" w:space="0" w:color="auto"/>
        <w:bottom w:val="none" w:sz="0" w:space="0" w:color="auto"/>
        <w:right w:val="none" w:sz="0" w:space="0" w:color="auto"/>
      </w:divBdr>
    </w:div>
    <w:div w:id="1872377251">
      <w:bodyDiv w:val="1"/>
      <w:marLeft w:val="0"/>
      <w:marRight w:val="0"/>
      <w:marTop w:val="0"/>
      <w:marBottom w:val="0"/>
      <w:divBdr>
        <w:top w:val="none" w:sz="0" w:space="0" w:color="auto"/>
        <w:left w:val="none" w:sz="0" w:space="0" w:color="auto"/>
        <w:bottom w:val="none" w:sz="0" w:space="0" w:color="auto"/>
        <w:right w:val="none" w:sz="0" w:space="0" w:color="auto"/>
      </w:divBdr>
    </w:div>
    <w:div w:id="1905216710">
      <w:bodyDiv w:val="1"/>
      <w:marLeft w:val="0"/>
      <w:marRight w:val="0"/>
      <w:marTop w:val="0"/>
      <w:marBottom w:val="0"/>
      <w:divBdr>
        <w:top w:val="none" w:sz="0" w:space="0" w:color="auto"/>
        <w:left w:val="none" w:sz="0" w:space="0" w:color="auto"/>
        <w:bottom w:val="none" w:sz="0" w:space="0" w:color="auto"/>
        <w:right w:val="none" w:sz="0" w:space="0" w:color="auto"/>
      </w:divBdr>
    </w:div>
    <w:div w:id="1921451842">
      <w:bodyDiv w:val="1"/>
      <w:marLeft w:val="0"/>
      <w:marRight w:val="0"/>
      <w:marTop w:val="0"/>
      <w:marBottom w:val="0"/>
      <w:divBdr>
        <w:top w:val="none" w:sz="0" w:space="0" w:color="auto"/>
        <w:left w:val="none" w:sz="0" w:space="0" w:color="auto"/>
        <w:bottom w:val="none" w:sz="0" w:space="0" w:color="auto"/>
        <w:right w:val="none" w:sz="0" w:space="0" w:color="auto"/>
      </w:divBdr>
    </w:div>
    <w:div w:id="1926987020">
      <w:bodyDiv w:val="1"/>
      <w:marLeft w:val="0"/>
      <w:marRight w:val="0"/>
      <w:marTop w:val="0"/>
      <w:marBottom w:val="0"/>
      <w:divBdr>
        <w:top w:val="none" w:sz="0" w:space="0" w:color="auto"/>
        <w:left w:val="none" w:sz="0" w:space="0" w:color="auto"/>
        <w:bottom w:val="none" w:sz="0" w:space="0" w:color="auto"/>
        <w:right w:val="none" w:sz="0" w:space="0" w:color="auto"/>
      </w:divBdr>
    </w:div>
    <w:div w:id="1929268295">
      <w:bodyDiv w:val="1"/>
      <w:marLeft w:val="0"/>
      <w:marRight w:val="0"/>
      <w:marTop w:val="0"/>
      <w:marBottom w:val="0"/>
      <w:divBdr>
        <w:top w:val="none" w:sz="0" w:space="0" w:color="auto"/>
        <w:left w:val="none" w:sz="0" w:space="0" w:color="auto"/>
        <w:bottom w:val="none" w:sz="0" w:space="0" w:color="auto"/>
        <w:right w:val="none" w:sz="0" w:space="0" w:color="auto"/>
      </w:divBdr>
    </w:div>
    <w:div w:id="1969702036">
      <w:bodyDiv w:val="1"/>
      <w:marLeft w:val="0"/>
      <w:marRight w:val="0"/>
      <w:marTop w:val="0"/>
      <w:marBottom w:val="0"/>
      <w:divBdr>
        <w:top w:val="none" w:sz="0" w:space="0" w:color="auto"/>
        <w:left w:val="none" w:sz="0" w:space="0" w:color="auto"/>
        <w:bottom w:val="none" w:sz="0" w:space="0" w:color="auto"/>
        <w:right w:val="none" w:sz="0" w:space="0" w:color="auto"/>
      </w:divBdr>
    </w:div>
    <w:div w:id="1974482208">
      <w:bodyDiv w:val="1"/>
      <w:marLeft w:val="0"/>
      <w:marRight w:val="0"/>
      <w:marTop w:val="0"/>
      <w:marBottom w:val="0"/>
      <w:divBdr>
        <w:top w:val="none" w:sz="0" w:space="0" w:color="auto"/>
        <w:left w:val="none" w:sz="0" w:space="0" w:color="auto"/>
        <w:bottom w:val="none" w:sz="0" w:space="0" w:color="auto"/>
        <w:right w:val="none" w:sz="0" w:space="0" w:color="auto"/>
      </w:divBdr>
    </w:div>
    <w:div w:id="1993364159">
      <w:bodyDiv w:val="1"/>
      <w:marLeft w:val="0"/>
      <w:marRight w:val="0"/>
      <w:marTop w:val="0"/>
      <w:marBottom w:val="0"/>
      <w:divBdr>
        <w:top w:val="none" w:sz="0" w:space="0" w:color="auto"/>
        <w:left w:val="none" w:sz="0" w:space="0" w:color="auto"/>
        <w:bottom w:val="none" w:sz="0" w:space="0" w:color="auto"/>
        <w:right w:val="none" w:sz="0" w:space="0" w:color="auto"/>
      </w:divBdr>
    </w:div>
    <w:div w:id="2058818262">
      <w:bodyDiv w:val="1"/>
      <w:marLeft w:val="0"/>
      <w:marRight w:val="0"/>
      <w:marTop w:val="0"/>
      <w:marBottom w:val="0"/>
      <w:divBdr>
        <w:top w:val="none" w:sz="0" w:space="0" w:color="auto"/>
        <w:left w:val="none" w:sz="0" w:space="0" w:color="auto"/>
        <w:bottom w:val="none" w:sz="0" w:space="0" w:color="auto"/>
        <w:right w:val="none" w:sz="0" w:space="0" w:color="auto"/>
      </w:divBdr>
    </w:div>
    <w:div w:id="2110617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2934710EEC454A9E3D0F7FDF7F6034"/>
        <w:category>
          <w:name w:val="General"/>
          <w:gallery w:val="placeholder"/>
        </w:category>
        <w:types>
          <w:type w:val="bbPlcHdr"/>
        </w:types>
        <w:behaviors>
          <w:behavior w:val="content"/>
        </w:behaviors>
        <w:guid w:val="{8BE1444F-7CA6-0A44-B8B9-40F033C76CBC}"/>
      </w:docPartPr>
      <w:docPartBody>
        <w:p w:rsidR="00E3365F" w:rsidRDefault="004566D7">
          <w:r w:rsidRPr="006A291A">
            <w:rPr>
              <w:rStyle w:val="PlaceholderText"/>
            </w:rPr>
            <w:t>Formatting...</w:t>
          </w:r>
        </w:p>
      </w:docPartBody>
    </w:docPart>
    <w:docPart>
      <w:docPartPr>
        <w:name w:val="1AB4091DC73F0C47B18A7B7E9230E27F"/>
        <w:category>
          <w:name w:val="General"/>
          <w:gallery w:val="placeholder"/>
        </w:category>
        <w:types>
          <w:type w:val="bbPlcHdr"/>
        </w:types>
        <w:behaviors>
          <w:behavior w:val="content"/>
        </w:behaviors>
        <w:guid w:val="{200E8A6B-D5EC-EF48-A714-DEF607A449F2}"/>
      </w:docPartPr>
      <w:docPartBody>
        <w:p w:rsidR="00E3365F" w:rsidRDefault="004566D7">
          <w:r w:rsidRPr="006A291A">
            <w:rPr>
              <w:rStyle w:val="PlaceholderText"/>
            </w:rPr>
            <w:t>Formatting...</w:t>
          </w:r>
        </w:p>
      </w:docPartBody>
    </w:docPart>
    <w:docPart>
      <w:docPartPr>
        <w:name w:val="5630BFFD27A82A41A4BC693D775042E1"/>
        <w:category>
          <w:name w:val="General"/>
          <w:gallery w:val="placeholder"/>
        </w:category>
        <w:types>
          <w:type w:val="bbPlcHdr"/>
        </w:types>
        <w:behaviors>
          <w:behavior w:val="content"/>
        </w:behaviors>
        <w:guid w:val="{A64F6C0F-DF48-5E40-914F-4AA574DA1BBB}"/>
      </w:docPartPr>
      <w:docPartBody>
        <w:p w:rsidR="00E3365F" w:rsidRDefault="004566D7" w:rsidP="004566D7">
          <w:pPr>
            <w:pStyle w:val="5630BFFD27A82A41A4BC693D775042E1"/>
          </w:pPr>
          <w:r w:rsidRPr="00057F28">
            <w:rPr>
              <w:rStyle w:val="PlaceholderText"/>
            </w:rPr>
            <w:t>Formatting...</w:t>
          </w:r>
        </w:p>
      </w:docPartBody>
    </w:docPart>
    <w:docPart>
      <w:docPartPr>
        <w:name w:val="9FE2DB8FFC708D4DB60C2EB96F3C77A1"/>
        <w:category>
          <w:name w:val="General"/>
          <w:gallery w:val="placeholder"/>
        </w:category>
        <w:types>
          <w:type w:val="bbPlcHdr"/>
        </w:types>
        <w:behaviors>
          <w:behavior w:val="content"/>
        </w:behaviors>
        <w:guid w:val="{4AFAFF5D-1F60-A04E-9B20-A8E509CF0266}"/>
      </w:docPartPr>
      <w:docPartBody>
        <w:p w:rsidR="00E3365F" w:rsidRDefault="004566D7">
          <w:r w:rsidRPr="006A291A">
            <w:rPr>
              <w:rStyle w:val="PlaceholderText"/>
            </w:rPr>
            <w:t>Formatting...</w:t>
          </w:r>
        </w:p>
      </w:docPartBody>
    </w:docPart>
    <w:docPart>
      <w:docPartPr>
        <w:name w:val="D9E0E2067A983C40B404FB7EDD42A1FE"/>
        <w:category>
          <w:name w:val="General"/>
          <w:gallery w:val="placeholder"/>
        </w:category>
        <w:types>
          <w:type w:val="bbPlcHdr"/>
        </w:types>
        <w:behaviors>
          <w:behavior w:val="content"/>
        </w:behaviors>
        <w:guid w:val="{3224523F-A7B6-994C-AE01-F066D747CC4C}"/>
      </w:docPartPr>
      <w:docPartBody>
        <w:p w:rsidR="00E3365F" w:rsidRDefault="004566D7">
          <w:r w:rsidRPr="006A291A">
            <w:rPr>
              <w:rStyle w:val="PlaceholderText"/>
            </w:rPr>
            <w:t>Formatting...</w:t>
          </w:r>
        </w:p>
      </w:docPartBody>
    </w:docPart>
    <w:docPart>
      <w:docPartPr>
        <w:name w:val="906C24E77A771E4DB3FF26D65674907F"/>
        <w:category>
          <w:name w:val="General"/>
          <w:gallery w:val="placeholder"/>
        </w:category>
        <w:types>
          <w:type w:val="bbPlcHdr"/>
        </w:types>
        <w:behaviors>
          <w:behavior w:val="content"/>
        </w:behaviors>
        <w:guid w:val="{C46ACE62-C357-6E41-8529-DE5A47E6B66B}"/>
      </w:docPartPr>
      <w:docPartBody>
        <w:p w:rsidR="00E3365F" w:rsidRDefault="004566D7">
          <w:r w:rsidRPr="006A291A">
            <w:rPr>
              <w:rStyle w:val="PlaceholderText"/>
            </w:rPr>
            <w:t>Formatting Bibliography...</w:t>
          </w:r>
        </w:p>
      </w:docPartBody>
    </w:docPart>
    <w:docPart>
      <w:docPartPr>
        <w:name w:val="F00DBCF1E62BBE479C2852A96C44FCEB"/>
        <w:category>
          <w:name w:val="General"/>
          <w:gallery w:val="placeholder"/>
        </w:category>
        <w:types>
          <w:type w:val="bbPlcHdr"/>
        </w:types>
        <w:behaviors>
          <w:behavior w:val="content"/>
        </w:behaviors>
        <w:guid w:val="{EB58BB77-82AD-A948-AF43-D26903DFC03D}"/>
      </w:docPartPr>
      <w:docPartBody>
        <w:p w:rsidR="00000000" w:rsidRDefault="00E3365F" w:rsidP="00E3365F">
          <w:pPr>
            <w:pStyle w:val="F00DBCF1E62BBE479C2852A96C44FCEB"/>
          </w:pPr>
          <w:r w:rsidRPr="006A291A">
            <w:rPr>
              <w:rStyle w:val="PlaceholderText"/>
            </w:rPr>
            <w:t>Formatting...</w:t>
          </w:r>
        </w:p>
      </w:docPartBody>
    </w:docPart>
    <w:docPart>
      <w:docPartPr>
        <w:name w:val="CE20F6E38BB3074D90FBAD639C212A7E"/>
        <w:category>
          <w:name w:val="General"/>
          <w:gallery w:val="placeholder"/>
        </w:category>
        <w:types>
          <w:type w:val="bbPlcHdr"/>
        </w:types>
        <w:behaviors>
          <w:behavior w:val="content"/>
        </w:behaviors>
        <w:guid w:val="{A312CC1C-644A-C646-B26B-75B932A8D119}"/>
      </w:docPartPr>
      <w:docPartBody>
        <w:p w:rsidR="00000000" w:rsidRDefault="00E3365F" w:rsidP="00E3365F">
          <w:pPr>
            <w:pStyle w:val="CE20F6E38BB3074D90FBAD639C212A7E"/>
          </w:pPr>
          <w:r w:rsidRPr="006A291A">
            <w:rPr>
              <w:rStyle w:val="PlaceholderText"/>
            </w:rPr>
            <w:t>Formatting...</w:t>
          </w:r>
        </w:p>
      </w:docPartBody>
    </w:docPart>
    <w:docPart>
      <w:docPartPr>
        <w:name w:val="3AE476E09E9BF44F8480B94634C15EAD"/>
        <w:category>
          <w:name w:val="General"/>
          <w:gallery w:val="placeholder"/>
        </w:category>
        <w:types>
          <w:type w:val="bbPlcHdr"/>
        </w:types>
        <w:behaviors>
          <w:behavior w:val="content"/>
        </w:behaviors>
        <w:guid w:val="{8D692E5A-2924-5E47-BA26-622F33E4F938}"/>
      </w:docPartPr>
      <w:docPartBody>
        <w:p w:rsidR="00000000" w:rsidRDefault="00E3365F">
          <w:r w:rsidRPr="006A291A">
            <w:rPr>
              <w:rStyle w:val="PlaceholderText"/>
            </w:rPr>
            <w:t>Formatting...</w:t>
          </w:r>
        </w:p>
      </w:docPartBody>
    </w:docPart>
    <w:docPart>
      <w:docPartPr>
        <w:name w:val="58EF768226667649AE8D0DFFF600C39B"/>
        <w:category>
          <w:name w:val="General"/>
          <w:gallery w:val="placeholder"/>
        </w:category>
        <w:types>
          <w:type w:val="bbPlcHdr"/>
        </w:types>
        <w:behaviors>
          <w:behavior w:val="content"/>
        </w:behaviors>
        <w:guid w:val="{60604309-4D18-2540-AD17-6C8DB8642470}"/>
      </w:docPartPr>
      <w:docPartBody>
        <w:p w:rsidR="00000000" w:rsidRDefault="00E3365F">
          <w:r w:rsidRPr="006A291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92E"/>
    <w:rsid w:val="00000BA1"/>
    <w:rsid w:val="002E092E"/>
    <w:rsid w:val="004566D7"/>
    <w:rsid w:val="00DB6A45"/>
    <w:rsid w:val="00E3365F"/>
    <w:rsid w:val="00E55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365F"/>
    <w:rPr>
      <w:color w:val="808080"/>
    </w:rPr>
  </w:style>
  <w:style w:type="paragraph" w:customStyle="1" w:styleId="5630BFFD27A82A41A4BC693D775042E1">
    <w:name w:val="5630BFFD27A82A41A4BC693D775042E1"/>
    <w:rsid w:val="004566D7"/>
  </w:style>
  <w:style w:type="paragraph" w:customStyle="1" w:styleId="F00DBCF1E62BBE479C2852A96C44FCEB">
    <w:name w:val="F00DBCF1E62BBE479C2852A96C44FCEB"/>
    <w:rsid w:val="00E3365F"/>
  </w:style>
  <w:style w:type="paragraph" w:customStyle="1" w:styleId="CE20F6E38BB3074D90FBAD639C212A7E">
    <w:name w:val="CE20F6E38BB3074D90FBAD639C212A7E"/>
    <w:rsid w:val="00E336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1EE02C7-5F64-6945-B3BB-874A03D7E581}">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353920067&quot;:{&quot;referencesIds&quot;:[&quot;doc:635188658f08615cb3eb1a49&quot;],&quot;referencesOptions&quot;:{&quot;doc:635188658f08615cb3eb1a49&quot;:{&quot;author&quot;:true,&quot;year&quot;:true,&quot;pageReplace&quot;:&quot;&quot;,&quot;prefix&quot;:&quot;&quot;,&quot;suffix&quot;:&quot;&quot;}},&quot;hasBrokenReferences&quot;:false,&quot;hasManualEdits&quot;:false,&quot;citationType&quot;:&quot;inline&quot;,&quot;id&quot;:1353920067,&quot;citationText&quot;:&quot;&lt;span style=\&quot;font-family:Baskerville;font-size:16px;color:#000000\&quot;&gt;(Romero-Moraleda&lt;i&gt; et al.,&lt;/i&gt; 2019)&lt;/span&gt;&quot;},&quot;1605614551&quot;:{&quot;referencesIds&quot;:[&quot;doc:635188658f08615cb3eb1a49&quot;],&quot;referencesOptions&quot;:{&quot;doc:635188658f08615cb3eb1a49&quot;:{&quot;author&quot;:true,&quot;year&quot;:true,&quot;pageReplace&quot;:&quot;&quot;,&quot;prefix&quot;:&quot;&quot;,&quot;suffix&quot;:&quot;&quot;}},&quot;hasBrokenReferences&quot;:false,&quot;hasManualEdits&quot;:false,&quot;citationType&quot;:&quot;inline&quot;,&quot;id&quot;:1605614551,&quot;citationText&quot;:&quot;&lt;span style=\&quot;font-family:Baskerville;font-size:16px;color:#000000\&quot;&gt;(Romero-Moraleda&lt;i&gt; et al.,&lt;/i&gt; 2019)&lt;/span&gt;&quot;},&quot;-1340846747&quot;:{&quot;referencesIds&quot;:[&quot;doc:635162eb8f0897c132b97b7c&quot;],&quot;referencesOptions&quot;:{&quot;doc:635162eb8f0897c132b97b7c&quot;:{&quot;author&quot;:true,&quot;year&quot;:true,&quot;pageReplace&quot;:&quot;&quot;,&quot;prefix&quot;:&quot;&quot;,&quot;suffix&quot;:&quot;&quot;}},&quot;hasBrokenReferences&quot;:false,&quot;hasManualEdits&quot;:false,&quot;citationType&quot;:&quot;inline&quot;,&quot;id&quot;:-1340846747,&quot;citationText&quot;:&quot;&lt;span style=\&quot;font-family:Baskerville;font-size:16px;color:#000000\&quot;&gt;(Vigod&lt;i&gt; et al.,&lt;/i&gt; 2010)&lt;/span&gt;&quot;},&quot;-41444056&quot;:{&quot;referencesIds&quot;:[&quot;doc:6351576c8f08db8b04033a2c&quot;],&quot;referencesOptions&quot;:{&quot;doc:6351576c8f08db8b04033a2c&quot;:{&quot;author&quot;:true,&quot;year&quot;:true,&quot;pageReplace&quot;:&quot;&quot;,&quot;prefix&quot;:&quot;&quot;,&quot;suffix&quot;:&quot;&quot;}},&quot;hasBrokenReferences&quot;:false,&quot;hasManualEdits&quot;:false,&quot;citationType&quot;:&quot;inline&quot;,&quot;id&quot;:-41444056,&quot;citationText&quot;:&quot;&lt;span style=\&quot;font-family:Baskerville;font-size:16px;color:#000000\&quot;&gt;(Sakamaki-Sunaga&lt;i&gt; et al.,&lt;/i&gt; 2016)&lt;/span&gt;&quot;},&quot;-91633748&quot;:{&quot;referencesIds&quot;:[&quot;doc:635162eb8f0897c132b97b7c&quot;],&quot;referencesOptions&quot;:{&quot;doc:635162eb8f0897c132b97b7c&quot;:{&quot;author&quot;:true,&quot;year&quot;:true,&quot;pageReplace&quot;:&quot;&quot;,&quot;prefix&quot;:&quot;&quot;,&quot;suffix&quot;:&quot;&quot;}},&quot;hasBrokenReferences&quot;:false,&quot;hasManualEdits&quot;:false,&quot;citationType&quot;:&quot;inline&quot;,&quot;id&quot;:-91633748,&quot;citationText&quot;:&quot;&lt;span style=\&quot;font-family:Baskerville;font-size:16px;color:#000000\&quot;&gt;(Vigod&lt;i&gt; et al.,&lt;/i&gt; 2010)&lt;/span&gt;&quot;},&quot;-917629073&quot;:{&quot;referencesIds&quot;:[&quot;doc:6351632a8f083f3f4fec6f0a&quot;],&quot;referencesOptions&quot;:{&quot;doc:6351632a8f083f3f4fec6f0a&quot;:{&quot;author&quot;:true,&quot;year&quot;:true,&quot;pageReplace&quot;:&quot;&quot;,&quot;prefix&quot;:&quot;&quot;,&quot;suffix&quot;:&quot;&quot;}},&quot;hasBrokenReferences&quot;:false,&quot;hasManualEdits&quot;:false,&quot;citationType&quot;:&quot;inline&quot;,&quot;id&quot;:-917629073,&quot;citationText&quot;:&quot;&lt;span style=\&quot;font-family:Baskerville;font-size:16px;color:#000000\&quot;&gt;(Cerqueira&lt;i&gt; et al.,&lt;/i&gt; 2017)&lt;/span&gt;&quot;},&quot;-2003505778&quot;:{&quot;referencesIds&quot;:[&quot;doc:634e63d58f08ddd15396f11e&quot;],&quot;referencesOptions&quot;:{&quot;doc:634e63d58f08ddd15396f11e&quot;:{&quot;author&quot;:true,&quot;year&quot;:true,&quot;pageReplace&quot;:&quot;&quot;,&quot;prefix&quot;:&quot;&quot;,&quot;suffix&quot;:&quot;&quot;}},&quot;hasBrokenReferences&quot;:false,&quot;hasManualEdits&quot;:false,&quot;citationType&quot;:&quot;inline&quot;,&quot;id&quot;:-2003505778,&quot;citationText&quot;:&quot;&lt;span style=\&quot;font-family:Baskerville;font-size:16px;color:#000000\&quot;&gt;(Brown, Knight and Forrest, 2021)&lt;/span&gt;&quot;},&quot;-840160288&quot;:{&quot;referencesIds&quot;:[&quot;doc:635a4a338f086f2967733585&quot;],&quot;referencesOptions&quot;:{&quot;doc:635a4a338f086f2967733585&quot;:{&quot;author&quot;:true,&quot;year&quot;:true,&quot;pageReplace&quot;:&quot;&quot;,&quot;prefix&quot;:&quot;&quot;,&quot;suffix&quot;:&quot;&quot;}},&quot;hasBrokenReferences&quot;:false,&quot;hasManualEdits&quot;:false,&quot;citationType&quot;:&quot;inline&quot;,&quot;id&quot;:-840160288,&quot;citationText&quot;:&quot;&lt;span style=\&quot;font-family:Baskerville;font-size:16px;color:#000000\&quot;&gt;(Elliott-Sale&lt;i&gt; et al.,&lt;/i&gt; 2020)&lt;/span&gt;&quot;},&quot;-275095813&quot;:{&quot;referencesIds&quot;:[&quot;doc:634e645c8f086a0df199a8ea&quot;],&quot;referencesOptions&quot;:{&quot;doc:634e645c8f086a0df199a8ea&quot;:{&quot;author&quot;:true,&quot;year&quot;:true,&quot;pageReplace&quot;:&quot;&quot;,&quot;prefix&quot;:&quot;&quot;,&quot;suffix&quot;:&quot;&quot;}},&quot;hasBrokenReferences&quot;:false,&quot;hasManualEdits&quot;:false,&quot;citationType&quot;:&quot;inline&quot;,&quot;id&quot;:-275095813,&quot;citationText&quot;:&quot;&lt;span style=\&quot;font-family:Baskerville;font-size:16px;color:#000000\&quot;&gt;(Thompson&lt;i&gt; et al.,&lt;/i&gt; 2021)&lt;/span&gt;&quot;}}"/>
    <we:property name="currentStyle" value="{&quot;id&quot;:&quot;3932&quot;,&quot;styleType&quot;:&quot;refworks&quot;,&quot;name&quot;:&quot;Cite Them Right - Harv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4697B0-D172-F748-9D6E-B43894C18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396</TotalTime>
  <Pages>4</Pages>
  <Words>1616</Words>
  <Characters>9215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Manning (2000201)</dc:creator>
  <cp:keywords/>
  <dc:description/>
  <cp:lastModifiedBy>Amber Manning (2000201)</cp:lastModifiedBy>
  <cp:revision>52</cp:revision>
  <dcterms:created xsi:type="dcterms:W3CDTF">2022-10-11T09:44:00Z</dcterms:created>
  <dcterms:modified xsi:type="dcterms:W3CDTF">2022-10-27T12:16:00Z</dcterms:modified>
</cp:coreProperties>
</file>