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2832183"/>
        <w:docPartObj>
          <w:docPartGallery w:val="Cover Pages"/>
          <w:docPartUnique/>
        </w:docPartObj>
      </w:sdtPr>
      <w:sdtEndPr>
        <w:rPr>
          <w:rFonts w:ascii="Arial" w:hAnsi="Arial" w:cs="Arial"/>
        </w:rPr>
      </w:sdtEndPr>
      <w:sdtContent>
        <w:p w14:paraId="0C800041" w14:textId="3A46A271" w:rsidR="00446994" w:rsidRDefault="00446994">
          <w:r>
            <w:rPr>
              <w:noProof/>
            </w:rPr>
            <mc:AlternateContent>
              <mc:Choice Requires="wpg">
                <w:drawing>
                  <wp:anchor distT="0" distB="0" distL="114300" distR="114300" simplePos="0" relativeHeight="251658240" behindDoc="1" locked="0" layoutInCell="1" allowOverlap="1" wp14:anchorId="259685B2" wp14:editId="1A93CD7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D91C2C" w14:textId="02C7F8F8" w:rsidR="00446994" w:rsidRDefault="00446994">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201A93EF" w14:textId="6E45AAC1" w:rsidR="00446994" w:rsidRDefault="000E5FF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Police, Policing and Society</w:t>
                                      </w:r>
                                    </w:sdtContent>
                                  </w:sdt>
                                  <w:r w:rsidR="00446994">
                                    <w:rPr>
                                      <w:color w:val="FFFFFF" w:themeColor="background1"/>
                                    </w:rPr>
                                    <w:t> </w:t>
                                  </w:r>
                                  <w:r w:rsidR="008F5C26">
                                    <w:rPr>
                                      <w:color w:val="FFFFFF" w:themeColor="background1"/>
                                    </w:rPr>
                                    <w:t>BM</w:t>
                                  </w:r>
                                  <w:r w:rsidR="00526475">
                                    <w:rPr>
                                      <w:color w:val="FFFFFF" w:themeColor="background1"/>
                                    </w:rPr>
                                    <w:t>CP5001</w:t>
                                  </w:r>
                                  <w:r w:rsidR="00446994">
                                    <w:rPr>
                                      <w:color w:val="FFFFFF" w:themeColor="background1"/>
                                    </w:rPr>
                                    <w:t> </w:t>
                                  </w:r>
                                  <w:sdt>
                                    <w:sdtPr>
                                      <w:rPr>
                                        <w:rFonts w:ascii="Arial" w:hAnsi="Arial" w:cs="Arial"/>
                                        <w:shd w:val="clear" w:color="auto" w:fill="FFFFFF"/>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F5C26">
                                        <w:rPr>
                                          <w:rFonts w:ascii="Arial" w:hAnsi="Arial" w:cs="Arial"/>
                                          <w:shd w:val="clear" w:color="auto" w:fill="FFFFFF"/>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5DA4FA" w14:textId="20F8E795" w:rsidR="00446994" w:rsidRPr="00446994" w:rsidRDefault="00446994">
                                      <w:pPr>
                                        <w:pStyle w:val="NoSpacing"/>
                                        <w:jc w:val="center"/>
                                        <w:rPr>
                                          <w:rFonts w:asciiTheme="majorHAnsi" w:eastAsiaTheme="majorEastAsia" w:hAnsiTheme="majorHAnsi" w:cstheme="majorBidi"/>
                                          <w:caps/>
                                          <w:color w:val="4472C4" w:themeColor="accent1"/>
                                          <w:sz w:val="36"/>
                                          <w:szCs w:val="36"/>
                                        </w:rPr>
                                      </w:pPr>
                                      <w:r w:rsidRPr="00446994">
                                        <w:rPr>
                                          <w:rFonts w:ascii="Arial" w:hAnsi="Arial" w:cs="Arial"/>
                                          <w:b/>
                                          <w:bCs/>
                                          <w:sz w:val="36"/>
                                          <w:szCs w:val="36"/>
                                          <w:u w:val="single"/>
                                        </w:rPr>
                                        <w:t>“What is policing by consent? Critically evaluate why police and community relations are important in the UK”.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9685B2"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CD91C2C" w14:textId="02C7F8F8" w:rsidR="00446994" w:rsidRDefault="00446994">
                                <w:pPr>
                                  <w:pStyle w:val="NoSpacing"/>
                                  <w:spacing w:before="120"/>
                                  <w:jc w:val="center"/>
                                  <w:rPr>
                                    <w:color w:val="FFFFFF" w:themeColor="background1"/>
                                  </w:rPr>
                                </w:pPr>
                                <w:r>
                                  <w:rPr>
                                    <w:color w:val="FFFFFF" w:themeColor="background1"/>
                                  </w:rPr>
                                  <w:t xml:space="preserve">Emma </w:t>
                                </w:r>
                                <w:proofErr w:type="spellStart"/>
                                <w:r>
                                  <w:rPr>
                                    <w:color w:val="FFFFFF" w:themeColor="background1"/>
                                  </w:rPr>
                                  <w:t>Haggett</w:t>
                                </w:r>
                                <w:proofErr w:type="spellEnd"/>
                                <w:r>
                                  <w:rPr>
                                    <w:color w:val="FFFFFF" w:themeColor="background1"/>
                                  </w:rPr>
                                  <w:t xml:space="preserve"> (2100501)</w:t>
                                </w:r>
                              </w:p>
                            </w:sdtContent>
                          </w:sdt>
                          <w:p w14:paraId="201A93EF" w14:textId="6E45AAC1" w:rsidR="00446994" w:rsidRDefault="000E5FF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Police, Policing and Society</w:t>
                                </w:r>
                              </w:sdtContent>
                            </w:sdt>
                            <w:r w:rsidR="00446994">
                              <w:rPr>
                                <w:color w:val="FFFFFF" w:themeColor="background1"/>
                              </w:rPr>
                              <w:t> </w:t>
                            </w:r>
                            <w:r w:rsidR="008F5C26">
                              <w:rPr>
                                <w:color w:val="FFFFFF" w:themeColor="background1"/>
                              </w:rPr>
                              <w:t>BM</w:t>
                            </w:r>
                            <w:r w:rsidR="00526475">
                              <w:rPr>
                                <w:color w:val="FFFFFF" w:themeColor="background1"/>
                              </w:rPr>
                              <w:t>CP5001</w:t>
                            </w:r>
                            <w:r w:rsidR="00446994">
                              <w:rPr>
                                <w:color w:val="FFFFFF" w:themeColor="background1"/>
                              </w:rPr>
                              <w:t> </w:t>
                            </w:r>
                            <w:sdt>
                              <w:sdtPr>
                                <w:rPr>
                                  <w:rFonts w:ascii="Arial" w:hAnsi="Arial" w:cs="Arial"/>
                                  <w:shd w:val="clear" w:color="auto" w:fill="FFFFFF"/>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F5C26">
                                  <w:rPr>
                                    <w:rFonts w:ascii="Arial" w:hAnsi="Arial" w:cs="Arial"/>
                                    <w:shd w:val="clear" w:color="auto" w:fill="FFFFFF"/>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b/>
                                <w:bCs/>
                                <w:sz w:val="36"/>
                                <w:szCs w:val="36"/>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45DA4FA" w14:textId="20F8E795" w:rsidR="00446994" w:rsidRPr="00446994" w:rsidRDefault="00446994">
                                <w:pPr>
                                  <w:pStyle w:val="NoSpacing"/>
                                  <w:jc w:val="center"/>
                                  <w:rPr>
                                    <w:rFonts w:asciiTheme="majorHAnsi" w:eastAsiaTheme="majorEastAsia" w:hAnsiTheme="majorHAnsi" w:cstheme="majorBidi"/>
                                    <w:caps/>
                                    <w:color w:val="4472C4" w:themeColor="accent1"/>
                                    <w:sz w:val="36"/>
                                    <w:szCs w:val="36"/>
                                  </w:rPr>
                                </w:pPr>
                                <w:r w:rsidRPr="00446994">
                                  <w:rPr>
                                    <w:rFonts w:ascii="Arial" w:hAnsi="Arial" w:cs="Arial"/>
                                    <w:b/>
                                    <w:bCs/>
                                    <w:sz w:val="36"/>
                                    <w:szCs w:val="36"/>
                                    <w:u w:val="single"/>
                                  </w:rPr>
                                  <w:t>“What is policing by consent? Critically evaluate why police and community relations are important in the UK”.</w:t>
                                </w:r>
                              </w:p>
                            </w:sdtContent>
                          </w:sdt>
                        </w:txbxContent>
                      </v:textbox>
                    </v:shape>
                    <w10:wrap anchorx="page" anchory="page"/>
                  </v:group>
                </w:pict>
              </mc:Fallback>
            </mc:AlternateContent>
          </w:r>
        </w:p>
        <w:p w14:paraId="0F87F316" w14:textId="4CCE3DF3" w:rsidR="00446994" w:rsidRDefault="00446994">
          <w:pPr>
            <w:rPr>
              <w:rFonts w:ascii="Arial" w:hAnsi="Arial" w:cs="Arial"/>
            </w:rPr>
          </w:pPr>
          <w:r>
            <w:rPr>
              <w:rFonts w:ascii="Arial" w:hAnsi="Arial" w:cs="Arial"/>
            </w:rPr>
            <w:br w:type="page"/>
          </w:r>
        </w:p>
      </w:sdtContent>
    </w:sdt>
    <w:p w14:paraId="47963CB9" w14:textId="6ECE0010" w:rsidR="00FE79F8" w:rsidRPr="00810EEB" w:rsidRDefault="00F17112" w:rsidP="00810EEB">
      <w:pPr>
        <w:spacing w:line="480" w:lineRule="auto"/>
        <w:rPr>
          <w:rFonts w:ascii="Arial" w:hAnsi="Arial" w:cs="Arial"/>
        </w:rPr>
      </w:pPr>
      <w:r w:rsidRPr="00810EEB">
        <w:rPr>
          <w:rFonts w:ascii="Arial" w:hAnsi="Arial" w:cs="Arial"/>
        </w:rPr>
        <w:lastRenderedPageBreak/>
        <w:t xml:space="preserve">This assignment will discuss </w:t>
      </w:r>
      <w:r w:rsidR="002C5A2F" w:rsidRPr="00810EEB">
        <w:rPr>
          <w:rFonts w:ascii="Arial" w:hAnsi="Arial" w:cs="Arial"/>
        </w:rPr>
        <w:t>the history of policing, the role</w:t>
      </w:r>
      <w:r w:rsidR="00117273" w:rsidRPr="00810EEB">
        <w:rPr>
          <w:rFonts w:ascii="Arial" w:hAnsi="Arial" w:cs="Arial"/>
        </w:rPr>
        <w:t xml:space="preserve"> and purpose of the police, the core ideas and principles of policing created by Sir Robert Peel</w:t>
      </w:r>
      <w:r w:rsidR="00385A79" w:rsidRPr="00810EEB">
        <w:rPr>
          <w:rFonts w:ascii="Arial" w:hAnsi="Arial" w:cs="Arial"/>
        </w:rPr>
        <w:t xml:space="preserve">, what is policing by consent </w:t>
      </w:r>
      <w:r w:rsidR="008D0B43" w:rsidRPr="00810EEB">
        <w:rPr>
          <w:rFonts w:ascii="Arial" w:hAnsi="Arial" w:cs="Arial"/>
        </w:rPr>
        <w:t xml:space="preserve">and </w:t>
      </w:r>
      <w:r w:rsidR="00E8590F" w:rsidRPr="00810EEB">
        <w:rPr>
          <w:rFonts w:ascii="Arial" w:hAnsi="Arial" w:cs="Arial"/>
        </w:rPr>
        <w:t>the importance of the relationship between the community and the police.</w:t>
      </w:r>
    </w:p>
    <w:p w14:paraId="3A690588" w14:textId="042C49BC" w:rsidR="00A66BCD" w:rsidRPr="00810EEB" w:rsidRDefault="00E8590F" w:rsidP="00810EEB">
      <w:pPr>
        <w:spacing w:line="480" w:lineRule="auto"/>
        <w:rPr>
          <w:rFonts w:ascii="Arial" w:hAnsi="Arial" w:cs="Arial"/>
        </w:rPr>
      </w:pPr>
      <w:r w:rsidRPr="00810EEB">
        <w:rPr>
          <w:rFonts w:ascii="Arial" w:hAnsi="Arial" w:cs="Arial"/>
        </w:rPr>
        <w:t>According to Drew et al. (2015</w:t>
      </w:r>
      <w:r w:rsidR="00D26442" w:rsidRPr="00810EEB">
        <w:rPr>
          <w:rFonts w:ascii="Arial" w:hAnsi="Arial" w:cs="Arial"/>
        </w:rPr>
        <w:t xml:space="preserve">: </w:t>
      </w:r>
      <w:r w:rsidR="00584F04">
        <w:rPr>
          <w:rFonts w:ascii="Arial" w:hAnsi="Arial" w:cs="Arial"/>
        </w:rPr>
        <w:t xml:space="preserve">p. </w:t>
      </w:r>
      <w:r w:rsidR="0012084F" w:rsidRPr="00810EEB">
        <w:rPr>
          <w:rFonts w:ascii="Arial" w:hAnsi="Arial" w:cs="Arial"/>
        </w:rPr>
        <w:t>2</w:t>
      </w:r>
      <w:r w:rsidRPr="00810EEB">
        <w:rPr>
          <w:rFonts w:ascii="Arial" w:hAnsi="Arial" w:cs="Arial"/>
        </w:rPr>
        <w:t>), policing is defined as “</w:t>
      </w:r>
      <w:r w:rsidRPr="007C46FB">
        <w:rPr>
          <w:rFonts w:ascii="Arial" w:hAnsi="Arial" w:cs="Arial"/>
          <w:i/>
          <w:iCs/>
        </w:rPr>
        <w:t xml:space="preserve">the management of </w:t>
      </w:r>
      <w:r w:rsidR="00952142" w:rsidRPr="007C46FB">
        <w:rPr>
          <w:rFonts w:ascii="Arial" w:hAnsi="Arial" w:cs="Arial"/>
          <w:i/>
          <w:iCs/>
        </w:rPr>
        <w:t>behaviour through laws, surveillance, threats, physical interventions, arrest</w:t>
      </w:r>
      <w:r w:rsidR="00D02A39" w:rsidRPr="007C46FB">
        <w:rPr>
          <w:rFonts w:ascii="Arial" w:hAnsi="Arial" w:cs="Arial"/>
          <w:i/>
          <w:iCs/>
        </w:rPr>
        <w:t>, compensation, and sanctions”</w:t>
      </w:r>
      <w:r w:rsidR="00D02A39" w:rsidRPr="00810EEB">
        <w:rPr>
          <w:rFonts w:ascii="Arial" w:hAnsi="Arial" w:cs="Arial"/>
        </w:rPr>
        <w:t>.</w:t>
      </w:r>
      <w:r w:rsidR="00C63178" w:rsidRPr="00810EEB">
        <w:rPr>
          <w:rFonts w:ascii="Arial" w:hAnsi="Arial" w:cs="Arial"/>
        </w:rPr>
        <w:t xml:space="preserve"> </w:t>
      </w:r>
      <w:r w:rsidR="00B0157F" w:rsidRPr="00810EEB">
        <w:rPr>
          <w:rFonts w:ascii="Arial" w:hAnsi="Arial" w:cs="Arial"/>
        </w:rPr>
        <w:t>The police were designed to prevent crime</w:t>
      </w:r>
      <w:r w:rsidR="00F07ECB">
        <w:rPr>
          <w:rFonts w:ascii="Arial" w:hAnsi="Arial" w:cs="Arial"/>
        </w:rPr>
        <w:t xml:space="preserve"> and arrest </w:t>
      </w:r>
      <w:r w:rsidR="00584F04">
        <w:rPr>
          <w:rFonts w:ascii="Arial" w:hAnsi="Arial" w:cs="Arial"/>
        </w:rPr>
        <w:t>offenders. The</w:t>
      </w:r>
      <w:r w:rsidR="00BE041F" w:rsidRPr="00810EEB">
        <w:rPr>
          <w:rFonts w:ascii="Arial" w:hAnsi="Arial" w:cs="Arial"/>
        </w:rPr>
        <w:t xml:space="preserve"> </w:t>
      </w:r>
      <w:r w:rsidR="006210B9" w:rsidRPr="00810EEB">
        <w:rPr>
          <w:rFonts w:ascii="Arial" w:hAnsi="Arial" w:cs="Arial"/>
        </w:rPr>
        <w:t>presence of the police alone is aimed to be used as a deterrence</w:t>
      </w:r>
      <w:r w:rsidR="00102CD4" w:rsidRPr="00810EEB">
        <w:rPr>
          <w:rFonts w:ascii="Arial" w:hAnsi="Arial" w:cs="Arial"/>
        </w:rPr>
        <w:t>. T</w:t>
      </w:r>
      <w:r w:rsidR="006210B9" w:rsidRPr="00810EEB">
        <w:rPr>
          <w:rFonts w:ascii="Arial" w:hAnsi="Arial" w:cs="Arial"/>
        </w:rPr>
        <w:t>hey should “</w:t>
      </w:r>
      <w:r w:rsidR="006210B9" w:rsidRPr="00584F04">
        <w:rPr>
          <w:rFonts w:ascii="Arial" w:hAnsi="Arial" w:cs="Arial"/>
          <w:i/>
          <w:iCs/>
        </w:rPr>
        <w:t>protect the victim and arrest the offender</w:t>
      </w:r>
      <w:r w:rsidR="006210B9" w:rsidRPr="00810EEB">
        <w:rPr>
          <w:rFonts w:ascii="Arial" w:hAnsi="Arial" w:cs="Arial"/>
        </w:rPr>
        <w:t>” (Drew et al., 2015:</w:t>
      </w:r>
      <w:r w:rsidR="00584F04">
        <w:rPr>
          <w:rFonts w:ascii="Arial" w:hAnsi="Arial" w:cs="Arial"/>
        </w:rPr>
        <w:t xml:space="preserve"> p. </w:t>
      </w:r>
      <w:r w:rsidR="006210B9" w:rsidRPr="00810EEB">
        <w:rPr>
          <w:rFonts w:ascii="Arial" w:hAnsi="Arial" w:cs="Arial"/>
        </w:rPr>
        <w:t>10).</w:t>
      </w:r>
    </w:p>
    <w:p w14:paraId="701AB1BB" w14:textId="6DDE2AA7" w:rsidR="00171644" w:rsidRPr="00810EEB" w:rsidRDefault="00171644" w:rsidP="00810EEB">
      <w:pPr>
        <w:spacing w:line="480" w:lineRule="auto"/>
        <w:rPr>
          <w:rFonts w:ascii="Arial" w:hAnsi="Arial" w:cs="Arial"/>
        </w:rPr>
      </w:pPr>
      <w:r w:rsidRPr="00810EEB">
        <w:rPr>
          <w:rFonts w:ascii="Arial" w:hAnsi="Arial" w:cs="Arial"/>
        </w:rPr>
        <w:t>There were many issues with the police. For example, in the 1800s, constables were “</w:t>
      </w:r>
      <w:r w:rsidRPr="00584F04">
        <w:rPr>
          <w:rFonts w:ascii="Arial" w:hAnsi="Arial" w:cs="Arial"/>
          <w:u w:val="single"/>
        </w:rPr>
        <w:t>poorly paid</w:t>
      </w:r>
      <w:r w:rsidRPr="00810EEB">
        <w:rPr>
          <w:rFonts w:ascii="Arial" w:hAnsi="Arial" w:cs="Arial"/>
        </w:rPr>
        <w:t>”, therefore causing many of them to either not partake in work or to do so with “</w:t>
      </w:r>
      <w:r w:rsidRPr="00DB3801">
        <w:rPr>
          <w:rFonts w:ascii="Arial" w:hAnsi="Arial" w:cs="Arial"/>
          <w:i/>
          <w:iCs/>
        </w:rPr>
        <w:t>limited professionalism</w:t>
      </w:r>
      <w:r w:rsidRPr="00810EEB">
        <w:rPr>
          <w:rFonts w:ascii="Arial" w:hAnsi="Arial" w:cs="Arial"/>
        </w:rPr>
        <w:t>” (Drew et a., 2015:</w:t>
      </w:r>
      <w:r w:rsidR="00584F04">
        <w:rPr>
          <w:rFonts w:ascii="Arial" w:hAnsi="Arial" w:cs="Arial"/>
        </w:rPr>
        <w:t xml:space="preserve">p </w:t>
      </w:r>
      <w:r w:rsidRPr="00810EEB">
        <w:rPr>
          <w:rFonts w:ascii="Arial" w:hAnsi="Arial" w:cs="Arial"/>
        </w:rPr>
        <w:t xml:space="preserve">7), moreover, Critchley (1967: recited by Drew et al., 2015: </w:t>
      </w:r>
      <w:r w:rsidR="00F3290A">
        <w:rPr>
          <w:rFonts w:ascii="Arial" w:hAnsi="Arial" w:cs="Arial"/>
        </w:rPr>
        <w:t xml:space="preserve">p. </w:t>
      </w:r>
      <w:r w:rsidRPr="00810EEB">
        <w:rPr>
          <w:rFonts w:ascii="Arial" w:hAnsi="Arial" w:cs="Arial"/>
        </w:rPr>
        <w:t xml:space="preserve">11) stated that many of the police showed up drunk on duty </w:t>
      </w:r>
      <w:r w:rsidR="009607EF" w:rsidRPr="00810EEB">
        <w:rPr>
          <w:rFonts w:ascii="Arial" w:hAnsi="Arial" w:cs="Arial"/>
        </w:rPr>
        <w:t xml:space="preserve">and </w:t>
      </w:r>
      <w:r w:rsidR="00DB3801">
        <w:rPr>
          <w:rFonts w:ascii="Arial" w:hAnsi="Arial" w:cs="Arial"/>
        </w:rPr>
        <w:t>did not perform to a good enough standard.</w:t>
      </w:r>
    </w:p>
    <w:p w14:paraId="5B213511" w14:textId="771D8A42" w:rsidR="00E8590F" w:rsidRPr="00810EEB" w:rsidRDefault="0093564E" w:rsidP="00810EEB">
      <w:pPr>
        <w:spacing w:line="480" w:lineRule="auto"/>
        <w:rPr>
          <w:rFonts w:ascii="Arial" w:hAnsi="Arial" w:cs="Arial"/>
        </w:rPr>
      </w:pPr>
      <w:r w:rsidRPr="00810EEB">
        <w:rPr>
          <w:rFonts w:ascii="Arial" w:hAnsi="Arial" w:cs="Arial"/>
        </w:rPr>
        <w:t xml:space="preserve">The </w:t>
      </w:r>
      <w:r w:rsidR="0038106D" w:rsidRPr="00810EEB">
        <w:rPr>
          <w:rFonts w:ascii="Arial" w:hAnsi="Arial" w:cs="Arial"/>
        </w:rPr>
        <w:t>police were created to “</w:t>
      </w:r>
      <w:r w:rsidR="0038106D" w:rsidRPr="00DB3801">
        <w:rPr>
          <w:rFonts w:ascii="Arial" w:hAnsi="Arial" w:cs="Arial"/>
          <w:i/>
          <w:iCs/>
        </w:rPr>
        <w:t>focus on crime prevention, follow legal due process, and work cooperatively with their local community</w:t>
      </w:r>
      <w:r w:rsidR="007D18F3" w:rsidRPr="00810EEB">
        <w:rPr>
          <w:rFonts w:ascii="Arial" w:hAnsi="Arial" w:cs="Arial"/>
        </w:rPr>
        <w:t>” (Drew et al., 2015:</w:t>
      </w:r>
      <w:r w:rsidR="00DB3801">
        <w:rPr>
          <w:rFonts w:ascii="Arial" w:hAnsi="Arial" w:cs="Arial"/>
        </w:rPr>
        <w:t xml:space="preserve"> p. </w:t>
      </w:r>
      <w:r w:rsidR="007D18F3" w:rsidRPr="00810EEB">
        <w:rPr>
          <w:rFonts w:ascii="Arial" w:hAnsi="Arial" w:cs="Arial"/>
        </w:rPr>
        <w:t>2).</w:t>
      </w:r>
      <w:r w:rsidR="00AD628D" w:rsidRPr="00810EEB">
        <w:rPr>
          <w:rFonts w:ascii="Arial" w:hAnsi="Arial" w:cs="Arial"/>
        </w:rPr>
        <w:t xml:space="preserve"> </w:t>
      </w:r>
      <w:r w:rsidR="00DC3106" w:rsidRPr="00810EEB">
        <w:rPr>
          <w:rFonts w:ascii="Arial" w:hAnsi="Arial" w:cs="Arial"/>
        </w:rPr>
        <w:t>According to Joyce</w:t>
      </w:r>
      <w:r w:rsidR="005029CC" w:rsidRPr="00810EEB">
        <w:rPr>
          <w:rFonts w:ascii="Arial" w:hAnsi="Arial" w:cs="Arial"/>
        </w:rPr>
        <w:t xml:space="preserve"> (2011</w:t>
      </w:r>
      <w:r w:rsidR="00062380" w:rsidRPr="00810EEB">
        <w:rPr>
          <w:rFonts w:ascii="Arial" w:hAnsi="Arial" w:cs="Arial"/>
        </w:rPr>
        <w:t xml:space="preserve">), </w:t>
      </w:r>
      <w:r w:rsidR="005029CC" w:rsidRPr="00810EEB">
        <w:rPr>
          <w:rFonts w:ascii="Arial" w:hAnsi="Arial" w:cs="Arial"/>
        </w:rPr>
        <w:t xml:space="preserve">it was found that </w:t>
      </w:r>
      <w:r w:rsidR="00432DE5" w:rsidRPr="00810EEB">
        <w:rPr>
          <w:rFonts w:ascii="Arial" w:hAnsi="Arial" w:cs="Arial"/>
        </w:rPr>
        <w:t>individuals who were apart of the police were severely lacking and underperforming in</w:t>
      </w:r>
      <w:r w:rsidR="00344058" w:rsidRPr="00810EEB">
        <w:rPr>
          <w:rFonts w:ascii="Arial" w:hAnsi="Arial" w:cs="Arial"/>
        </w:rPr>
        <w:t xml:space="preserve"> task</w:t>
      </w:r>
      <w:r w:rsidR="00942795" w:rsidRPr="00810EEB">
        <w:rPr>
          <w:rFonts w:ascii="Arial" w:hAnsi="Arial" w:cs="Arial"/>
        </w:rPr>
        <w:t>s</w:t>
      </w:r>
      <w:r w:rsidR="00432DE5" w:rsidRPr="00810EEB">
        <w:rPr>
          <w:rFonts w:ascii="Arial" w:hAnsi="Arial" w:cs="Arial"/>
        </w:rPr>
        <w:t xml:space="preserve">. </w:t>
      </w:r>
      <w:r w:rsidR="00344058" w:rsidRPr="00810EEB">
        <w:rPr>
          <w:rFonts w:ascii="Arial" w:hAnsi="Arial" w:cs="Arial"/>
        </w:rPr>
        <w:t xml:space="preserve">A </w:t>
      </w:r>
      <w:r w:rsidR="00CF163C" w:rsidRPr="00810EEB">
        <w:rPr>
          <w:rFonts w:ascii="Arial" w:hAnsi="Arial" w:cs="Arial"/>
        </w:rPr>
        <w:t xml:space="preserve">significant issue with the “old” police </w:t>
      </w:r>
      <w:r w:rsidR="00F110A8" w:rsidRPr="00810EEB">
        <w:rPr>
          <w:rFonts w:ascii="Arial" w:hAnsi="Arial" w:cs="Arial"/>
        </w:rPr>
        <w:t xml:space="preserve">was that the constables was </w:t>
      </w:r>
      <w:r w:rsidR="008123E9" w:rsidRPr="00810EEB">
        <w:rPr>
          <w:rFonts w:ascii="Arial" w:hAnsi="Arial" w:cs="Arial"/>
        </w:rPr>
        <w:t>constables were not able to “</w:t>
      </w:r>
      <w:r w:rsidR="008123E9" w:rsidRPr="002841EF">
        <w:rPr>
          <w:rFonts w:ascii="Arial" w:hAnsi="Arial" w:cs="Arial"/>
          <w:i/>
          <w:iCs/>
        </w:rPr>
        <w:t>police effectively</w:t>
      </w:r>
      <w:r w:rsidR="008123E9" w:rsidRPr="00810EEB">
        <w:rPr>
          <w:rFonts w:ascii="Arial" w:hAnsi="Arial" w:cs="Arial"/>
        </w:rPr>
        <w:t>”</w:t>
      </w:r>
      <w:r w:rsidR="007E6999">
        <w:rPr>
          <w:rFonts w:ascii="Arial" w:hAnsi="Arial" w:cs="Arial"/>
        </w:rPr>
        <w:t xml:space="preserve"> </w:t>
      </w:r>
      <w:r w:rsidR="002841EF">
        <w:rPr>
          <w:rFonts w:ascii="Arial" w:hAnsi="Arial" w:cs="Arial"/>
        </w:rPr>
        <w:t>(</w:t>
      </w:r>
      <w:r w:rsidR="007E6999" w:rsidRPr="00810EEB">
        <w:rPr>
          <w:rFonts w:ascii="Arial" w:hAnsi="Arial" w:cs="Arial"/>
        </w:rPr>
        <w:t>Joyce, 2011:</w:t>
      </w:r>
      <w:r w:rsidR="002841EF">
        <w:rPr>
          <w:rFonts w:ascii="Arial" w:hAnsi="Arial" w:cs="Arial"/>
        </w:rPr>
        <w:t xml:space="preserve"> p.</w:t>
      </w:r>
      <w:r w:rsidR="007E6999" w:rsidRPr="00810EEB">
        <w:rPr>
          <w:rFonts w:ascii="Arial" w:hAnsi="Arial" w:cs="Arial"/>
        </w:rPr>
        <w:t xml:space="preserve"> 5)</w:t>
      </w:r>
      <w:r w:rsidR="003D66B7" w:rsidRPr="00810EEB">
        <w:rPr>
          <w:rFonts w:ascii="Arial" w:hAnsi="Arial" w:cs="Arial"/>
        </w:rPr>
        <w:t>. It was eviden</w:t>
      </w:r>
      <w:r w:rsidR="00DA5FC2" w:rsidRPr="00810EEB">
        <w:rPr>
          <w:rFonts w:ascii="Arial" w:hAnsi="Arial" w:cs="Arial"/>
        </w:rPr>
        <w:t xml:space="preserve">t that the police in the eighteenth </w:t>
      </w:r>
      <w:r w:rsidR="0057049C" w:rsidRPr="00810EEB">
        <w:rPr>
          <w:rFonts w:ascii="Arial" w:hAnsi="Arial" w:cs="Arial"/>
        </w:rPr>
        <w:t>century needed a reform</w:t>
      </w:r>
      <w:r w:rsidR="00CA3647" w:rsidRPr="00810EEB">
        <w:rPr>
          <w:rFonts w:ascii="Arial" w:hAnsi="Arial" w:cs="Arial"/>
        </w:rPr>
        <w:t xml:space="preserve"> (Joyce, 2011)</w:t>
      </w:r>
      <w:r w:rsidR="00F4620C" w:rsidRPr="00810EEB">
        <w:rPr>
          <w:rFonts w:ascii="Arial" w:hAnsi="Arial" w:cs="Arial"/>
        </w:rPr>
        <w:t>, t</w:t>
      </w:r>
      <w:r w:rsidR="00CA3647" w:rsidRPr="00810EEB">
        <w:rPr>
          <w:rFonts w:ascii="Arial" w:hAnsi="Arial" w:cs="Arial"/>
        </w:rPr>
        <w:t xml:space="preserve">herefore, the “new” police </w:t>
      </w:r>
      <w:r w:rsidR="00180462" w:rsidRPr="00810EEB">
        <w:rPr>
          <w:rFonts w:ascii="Arial" w:hAnsi="Arial" w:cs="Arial"/>
        </w:rPr>
        <w:t>were</w:t>
      </w:r>
      <w:r w:rsidR="00A64EDB" w:rsidRPr="00810EEB">
        <w:rPr>
          <w:rFonts w:ascii="Arial" w:hAnsi="Arial" w:cs="Arial"/>
        </w:rPr>
        <w:t xml:space="preserve"> </w:t>
      </w:r>
      <w:r w:rsidR="00CA3647" w:rsidRPr="00810EEB">
        <w:rPr>
          <w:rFonts w:ascii="Arial" w:hAnsi="Arial" w:cs="Arial"/>
        </w:rPr>
        <w:t>created with Parliament creating serval inquiries on the reform of the police</w:t>
      </w:r>
      <w:r w:rsidR="00A64EDB" w:rsidRPr="00810EEB">
        <w:rPr>
          <w:rFonts w:ascii="Arial" w:hAnsi="Arial" w:cs="Arial"/>
        </w:rPr>
        <w:t xml:space="preserve"> (Drew et al., 2015). </w:t>
      </w:r>
      <w:r w:rsidR="00F73A2B" w:rsidRPr="00810EEB">
        <w:rPr>
          <w:rFonts w:ascii="Arial" w:hAnsi="Arial" w:cs="Arial"/>
        </w:rPr>
        <w:t xml:space="preserve">According to Joyce (2011: 9), </w:t>
      </w:r>
      <w:r w:rsidR="00375EC0" w:rsidRPr="00810EEB">
        <w:rPr>
          <w:rFonts w:ascii="Arial" w:hAnsi="Arial" w:cs="Arial"/>
        </w:rPr>
        <w:t>with the development of the “new” police, some acts that were introduced to improve police were “</w:t>
      </w:r>
      <w:r w:rsidR="00375EC0" w:rsidRPr="00F82DDB">
        <w:rPr>
          <w:rFonts w:ascii="Arial" w:hAnsi="Arial" w:cs="Arial"/>
          <w:i/>
          <w:iCs/>
        </w:rPr>
        <w:t>effe</w:t>
      </w:r>
      <w:r w:rsidR="00CC452B" w:rsidRPr="00F82DDB">
        <w:rPr>
          <w:rFonts w:ascii="Arial" w:hAnsi="Arial" w:cs="Arial"/>
          <w:i/>
          <w:iCs/>
        </w:rPr>
        <w:t>ctive of policing”</w:t>
      </w:r>
      <w:r w:rsidR="00CC452B" w:rsidRPr="00810EEB">
        <w:rPr>
          <w:rFonts w:ascii="Arial" w:hAnsi="Arial" w:cs="Arial"/>
        </w:rPr>
        <w:t xml:space="preserve"> and other</w:t>
      </w:r>
      <w:r w:rsidR="00ED57DC" w:rsidRPr="00810EEB">
        <w:rPr>
          <w:rFonts w:ascii="Arial" w:hAnsi="Arial" w:cs="Arial"/>
        </w:rPr>
        <w:t xml:space="preserve">s </w:t>
      </w:r>
      <w:r w:rsidR="0033616F" w:rsidRPr="00810EEB">
        <w:rPr>
          <w:rFonts w:ascii="Arial" w:hAnsi="Arial" w:cs="Arial"/>
        </w:rPr>
        <w:t>were not</w:t>
      </w:r>
      <w:r w:rsidR="00CC452B" w:rsidRPr="00810EEB">
        <w:rPr>
          <w:rFonts w:ascii="Arial" w:hAnsi="Arial" w:cs="Arial"/>
        </w:rPr>
        <w:t>, such as the</w:t>
      </w:r>
      <w:r w:rsidR="0033616F" w:rsidRPr="00810EEB">
        <w:rPr>
          <w:rFonts w:ascii="Arial" w:hAnsi="Arial" w:cs="Arial"/>
        </w:rPr>
        <w:t xml:space="preserve"> </w:t>
      </w:r>
      <w:r w:rsidR="004D7395" w:rsidRPr="00810EEB">
        <w:rPr>
          <w:rFonts w:ascii="Arial" w:hAnsi="Arial" w:cs="Arial"/>
        </w:rPr>
        <w:t>Parish Constables Act</w:t>
      </w:r>
      <w:r w:rsidR="0033616F" w:rsidRPr="00810EEB">
        <w:rPr>
          <w:rFonts w:ascii="Arial" w:hAnsi="Arial" w:cs="Arial"/>
        </w:rPr>
        <w:t xml:space="preserve"> (1842) which was described as a “</w:t>
      </w:r>
      <w:r w:rsidR="0033616F" w:rsidRPr="00A658E3">
        <w:rPr>
          <w:rFonts w:ascii="Arial" w:hAnsi="Arial" w:cs="Arial"/>
          <w:i/>
          <w:iCs/>
        </w:rPr>
        <w:t>complete failure</w:t>
      </w:r>
      <w:r w:rsidR="00A658E3" w:rsidRPr="00A658E3">
        <w:rPr>
          <w:rFonts w:ascii="Arial" w:hAnsi="Arial" w:cs="Arial"/>
          <w:i/>
          <w:iCs/>
        </w:rPr>
        <w:t>”</w:t>
      </w:r>
      <w:r w:rsidR="00446994" w:rsidRPr="00A658E3">
        <w:rPr>
          <w:rFonts w:ascii="Arial" w:hAnsi="Arial" w:cs="Arial"/>
          <w:i/>
          <w:iCs/>
        </w:rPr>
        <w:t xml:space="preserve"> </w:t>
      </w:r>
      <w:r w:rsidR="00446994" w:rsidRPr="00810EEB">
        <w:rPr>
          <w:rFonts w:ascii="Arial" w:hAnsi="Arial" w:cs="Arial"/>
        </w:rPr>
        <w:lastRenderedPageBreak/>
        <w:t xml:space="preserve">(Joyce, 2011: </w:t>
      </w:r>
      <w:r w:rsidR="00A658E3">
        <w:rPr>
          <w:rFonts w:ascii="Arial" w:hAnsi="Arial" w:cs="Arial"/>
        </w:rPr>
        <w:t xml:space="preserve">p. </w:t>
      </w:r>
      <w:r w:rsidR="00446994" w:rsidRPr="00810EEB">
        <w:rPr>
          <w:rFonts w:ascii="Arial" w:hAnsi="Arial" w:cs="Arial"/>
        </w:rPr>
        <w:t xml:space="preserve">9). </w:t>
      </w:r>
      <w:r w:rsidR="00A24740" w:rsidRPr="00810EEB">
        <w:rPr>
          <w:rFonts w:ascii="Arial" w:hAnsi="Arial" w:cs="Arial"/>
        </w:rPr>
        <w:t xml:space="preserve">Even with the </w:t>
      </w:r>
      <w:r w:rsidR="00D045A5" w:rsidRPr="00810EEB">
        <w:rPr>
          <w:rFonts w:ascii="Arial" w:hAnsi="Arial" w:cs="Arial"/>
        </w:rPr>
        <w:t>reform of the police, there are still many issues</w:t>
      </w:r>
      <w:r w:rsidR="00ED57DC" w:rsidRPr="00810EEB">
        <w:rPr>
          <w:rFonts w:ascii="Arial" w:hAnsi="Arial" w:cs="Arial"/>
        </w:rPr>
        <w:t xml:space="preserve"> </w:t>
      </w:r>
      <w:r w:rsidR="00D045A5" w:rsidRPr="00810EEB">
        <w:rPr>
          <w:rFonts w:ascii="Arial" w:hAnsi="Arial" w:cs="Arial"/>
        </w:rPr>
        <w:t xml:space="preserve">such as </w:t>
      </w:r>
      <w:r w:rsidR="007A2622" w:rsidRPr="00810EEB">
        <w:rPr>
          <w:rFonts w:ascii="Arial" w:hAnsi="Arial" w:cs="Arial"/>
        </w:rPr>
        <w:t>corruption and the use of excessive force.</w:t>
      </w:r>
      <w:r w:rsidR="009B08C3" w:rsidRPr="00810EEB">
        <w:rPr>
          <w:rFonts w:ascii="Arial" w:hAnsi="Arial" w:cs="Arial"/>
        </w:rPr>
        <w:t xml:space="preserve"> In addition, </w:t>
      </w:r>
      <w:r w:rsidR="0090513A" w:rsidRPr="00810EEB">
        <w:rPr>
          <w:rFonts w:ascii="Arial" w:hAnsi="Arial" w:cs="Arial"/>
        </w:rPr>
        <w:t>policing in the 20</w:t>
      </w:r>
      <w:r w:rsidR="0090513A" w:rsidRPr="00810EEB">
        <w:rPr>
          <w:rFonts w:ascii="Arial" w:hAnsi="Arial" w:cs="Arial"/>
          <w:vertAlign w:val="superscript"/>
        </w:rPr>
        <w:t>th</w:t>
      </w:r>
      <w:r w:rsidR="0090513A" w:rsidRPr="00810EEB">
        <w:rPr>
          <w:rFonts w:ascii="Arial" w:hAnsi="Arial" w:cs="Arial"/>
        </w:rPr>
        <w:t xml:space="preserve"> century has been described as “</w:t>
      </w:r>
      <w:r w:rsidR="0090513A" w:rsidRPr="00686D1D">
        <w:rPr>
          <w:rFonts w:ascii="Arial" w:hAnsi="Arial" w:cs="Arial"/>
          <w:i/>
          <w:iCs/>
        </w:rPr>
        <w:t>male-dominated</w:t>
      </w:r>
      <w:r w:rsidR="00E447CB" w:rsidRPr="00810EEB">
        <w:rPr>
          <w:rFonts w:ascii="Arial" w:hAnsi="Arial" w:cs="Arial"/>
        </w:rPr>
        <w:t>”, “</w:t>
      </w:r>
      <w:r w:rsidR="00E447CB" w:rsidRPr="00686D1D">
        <w:rPr>
          <w:rFonts w:ascii="Arial" w:hAnsi="Arial" w:cs="Arial"/>
          <w:i/>
          <w:iCs/>
        </w:rPr>
        <w:t>offender- focused</w:t>
      </w:r>
      <w:r w:rsidR="00E447CB" w:rsidRPr="00810EEB">
        <w:rPr>
          <w:rFonts w:ascii="Arial" w:hAnsi="Arial" w:cs="Arial"/>
        </w:rPr>
        <w:t>”, and “</w:t>
      </w:r>
      <w:r w:rsidR="00E447CB" w:rsidRPr="00686D1D">
        <w:rPr>
          <w:rFonts w:ascii="Arial" w:hAnsi="Arial" w:cs="Arial"/>
          <w:i/>
          <w:iCs/>
        </w:rPr>
        <w:t>violent and corrupt</w:t>
      </w:r>
      <w:r w:rsidR="00E447CB" w:rsidRPr="00810EEB">
        <w:rPr>
          <w:rFonts w:ascii="Arial" w:hAnsi="Arial" w:cs="Arial"/>
        </w:rPr>
        <w:t>” (Drew et al., 2015:</w:t>
      </w:r>
      <w:r w:rsidR="002F7511" w:rsidRPr="00810EEB">
        <w:rPr>
          <w:rFonts w:ascii="Arial" w:hAnsi="Arial" w:cs="Arial"/>
        </w:rPr>
        <w:t xml:space="preserve"> </w:t>
      </w:r>
      <w:r w:rsidR="00686D1D">
        <w:rPr>
          <w:rFonts w:ascii="Arial" w:hAnsi="Arial" w:cs="Arial"/>
        </w:rPr>
        <w:t xml:space="preserve">p. </w:t>
      </w:r>
      <w:r w:rsidR="002F7511" w:rsidRPr="00810EEB">
        <w:rPr>
          <w:rFonts w:ascii="Arial" w:hAnsi="Arial" w:cs="Arial"/>
        </w:rPr>
        <w:t>1).</w:t>
      </w:r>
      <w:r w:rsidR="003D7FE3" w:rsidRPr="00810EEB">
        <w:rPr>
          <w:rFonts w:ascii="Arial" w:hAnsi="Arial" w:cs="Arial"/>
        </w:rPr>
        <w:t xml:space="preserve"> To improve policing </w:t>
      </w:r>
      <w:r w:rsidR="00FF5A0C" w:rsidRPr="00810EEB">
        <w:rPr>
          <w:rFonts w:ascii="Arial" w:hAnsi="Arial" w:cs="Arial"/>
        </w:rPr>
        <w:t xml:space="preserve">and its effectiveness, there have been many acts </w:t>
      </w:r>
      <w:r w:rsidR="005379DD" w:rsidRPr="00810EEB">
        <w:rPr>
          <w:rFonts w:ascii="Arial" w:hAnsi="Arial" w:cs="Arial"/>
        </w:rPr>
        <w:t>that have been introduced, including The Metropolitan Police Act</w:t>
      </w:r>
      <w:r w:rsidR="00DE0AE2" w:rsidRPr="00810EEB">
        <w:rPr>
          <w:rFonts w:ascii="Arial" w:hAnsi="Arial" w:cs="Arial"/>
        </w:rPr>
        <w:t xml:space="preserve"> (1829) which allowed police officers to be vetted, well-trained, and supervised</w:t>
      </w:r>
      <w:r w:rsidR="00F34CE7" w:rsidRPr="00810EEB">
        <w:rPr>
          <w:rFonts w:ascii="Arial" w:hAnsi="Arial" w:cs="Arial"/>
        </w:rPr>
        <w:t xml:space="preserve"> and</w:t>
      </w:r>
      <w:r w:rsidR="00DE0AE2" w:rsidRPr="00810EEB">
        <w:rPr>
          <w:rFonts w:ascii="Arial" w:hAnsi="Arial" w:cs="Arial"/>
        </w:rPr>
        <w:t xml:space="preserve"> highlights that the use of force should be used as a last resort and that the police should focus more on prevention rather than prosecution and punishment. (Drew et al., 2015)</w:t>
      </w:r>
      <w:r w:rsidR="00086F3E" w:rsidRPr="00810EEB">
        <w:rPr>
          <w:rFonts w:ascii="Arial" w:hAnsi="Arial" w:cs="Arial"/>
        </w:rPr>
        <w:t>;</w:t>
      </w:r>
      <w:r w:rsidR="00DE0AE2" w:rsidRPr="00810EEB">
        <w:rPr>
          <w:rFonts w:ascii="Arial" w:hAnsi="Arial" w:cs="Arial"/>
        </w:rPr>
        <w:t xml:space="preserve"> The Police Act (19</w:t>
      </w:r>
      <w:r w:rsidR="00CA61E5" w:rsidRPr="00810EEB">
        <w:rPr>
          <w:rFonts w:ascii="Arial" w:hAnsi="Arial" w:cs="Arial"/>
        </w:rPr>
        <w:t>64) was also created which outlined and highlighted the</w:t>
      </w:r>
      <w:r w:rsidR="00867493">
        <w:rPr>
          <w:rFonts w:ascii="Arial" w:hAnsi="Arial" w:cs="Arial"/>
        </w:rPr>
        <w:t xml:space="preserve"> roles </w:t>
      </w:r>
      <w:r w:rsidR="00CA61E5" w:rsidRPr="00810EEB">
        <w:rPr>
          <w:rFonts w:ascii="Arial" w:hAnsi="Arial" w:cs="Arial"/>
        </w:rPr>
        <w:t>for the police and</w:t>
      </w:r>
      <w:r w:rsidR="004F66FB" w:rsidRPr="00810EEB">
        <w:rPr>
          <w:rFonts w:ascii="Arial" w:hAnsi="Arial" w:cs="Arial"/>
        </w:rPr>
        <w:t xml:space="preserve"> to ensure that the police were </w:t>
      </w:r>
      <w:r w:rsidR="00B10EBE">
        <w:rPr>
          <w:rFonts w:ascii="Arial" w:hAnsi="Arial" w:cs="Arial"/>
        </w:rPr>
        <w:t>effective</w:t>
      </w:r>
      <w:r w:rsidR="004F66FB" w:rsidRPr="00810EEB">
        <w:rPr>
          <w:rFonts w:ascii="Arial" w:hAnsi="Arial" w:cs="Arial"/>
        </w:rPr>
        <w:t xml:space="preserve"> (Blagden, 2012</w:t>
      </w:r>
      <w:r w:rsidR="00B10EBE">
        <w:rPr>
          <w:rFonts w:ascii="Arial" w:hAnsi="Arial" w:cs="Arial"/>
        </w:rPr>
        <w:t>).</w:t>
      </w:r>
      <w:r w:rsidR="00086F3E" w:rsidRPr="00810EEB">
        <w:rPr>
          <w:rFonts w:ascii="Arial" w:hAnsi="Arial" w:cs="Arial"/>
        </w:rPr>
        <w:t xml:space="preserve"> The Police and Criminal Evidence Act (1984) </w:t>
      </w:r>
      <w:r w:rsidR="00B0055D" w:rsidRPr="00810EEB">
        <w:rPr>
          <w:rFonts w:ascii="Arial" w:hAnsi="Arial" w:cs="Arial"/>
        </w:rPr>
        <w:t>provided police with powers such as stop and search, to enter private property, and to retrieve any property that was found. (</w:t>
      </w:r>
      <w:r w:rsidR="000C3CA5" w:rsidRPr="00810EEB">
        <w:rPr>
          <w:rFonts w:ascii="Arial" w:hAnsi="Arial" w:cs="Arial"/>
        </w:rPr>
        <w:t>Joyce, 201</w:t>
      </w:r>
      <w:r w:rsidR="004C465A">
        <w:rPr>
          <w:rFonts w:ascii="Arial" w:hAnsi="Arial" w:cs="Arial"/>
        </w:rPr>
        <w:t>);</w:t>
      </w:r>
      <w:r w:rsidR="002B3EFE" w:rsidRPr="00810EEB">
        <w:rPr>
          <w:rFonts w:ascii="Arial" w:hAnsi="Arial" w:cs="Arial"/>
        </w:rPr>
        <w:t xml:space="preserve"> The Police Act (1996) also made developments to earlier legislation to improve the effectiveness of the police service</w:t>
      </w:r>
      <w:r w:rsidR="00864E1C" w:rsidRPr="00810EEB">
        <w:rPr>
          <w:rFonts w:ascii="Arial" w:hAnsi="Arial" w:cs="Arial"/>
        </w:rPr>
        <w:t xml:space="preserve"> (Joyce, 2011</w:t>
      </w:r>
      <w:r w:rsidR="00ED1F8C" w:rsidRPr="00810EEB">
        <w:rPr>
          <w:rFonts w:ascii="Arial" w:hAnsi="Arial" w:cs="Arial"/>
        </w:rPr>
        <w:t xml:space="preserve">). </w:t>
      </w:r>
    </w:p>
    <w:p w14:paraId="3A55B6EC" w14:textId="3331D8D1" w:rsidR="00716A15" w:rsidRPr="00810EEB" w:rsidRDefault="00716A15" w:rsidP="00810EEB">
      <w:pPr>
        <w:spacing w:line="480" w:lineRule="auto"/>
        <w:rPr>
          <w:rFonts w:ascii="Arial" w:hAnsi="Arial" w:cs="Arial"/>
        </w:rPr>
      </w:pPr>
      <w:r w:rsidRPr="00810EEB">
        <w:rPr>
          <w:rFonts w:ascii="Arial" w:hAnsi="Arial" w:cs="Arial"/>
        </w:rPr>
        <w:t xml:space="preserve">According to the </w:t>
      </w:r>
      <w:r w:rsidR="004C74C4" w:rsidRPr="00810EEB">
        <w:rPr>
          <w:rFonts w:ascii="Arial" w:hAnsi="Arial" w:cs="Arial"/>
        </w:rPr>
        <w:t>P</w:t>
      </w:r>
      <w:r w:rsidRPr="00810EEB">
        <w:rPr>
          <w:rFonts w:ascii="Arial" w:hAnsi="Arial" w:cs="Arial"/>
        </w:rPr>
        <w:t xml:space="preserve">olice </w:t>
      </w:r>
      <w:r w:rsidR="004C74C4" w:rsidRPr="00810EEB">
        <w:rPr>
          <w:rFonts w:ascii="Arial" w:hAnsi="Arial" w:cs="Arial"/>
        </w:rPr>
        <w:t>F</w:t>
      </w:r>
      <w:r w:rsidRPr="00810EEB">
        <w:rPr>
          <w:rFonts w:ascii="Arial" w:hAnsi="Arial" w:cs="Arial"/>
        </w:rPr>
        <w:t xml:space="preserve">oundation (1996: </w:t>
      </w:r>
      <w:r w:rsidR="004C465A">
        <w:rPr>
          <w:rFonts w:ascii="Arial" w:hAnsi="Arial" w:cs="Arial"/>
        </w:rPr>
        <w:t xml:space="preserve">p. </w:t>
      </w:r>
      <w:r w:rsidRPr="00810EEB">
        <w:rPr>
          <w:rFonts w:ascii="Arial" w:hAnsi="Arial" w:cs="Arial"/>
        </w:rPr>
        <w:t xml:space="preserve">xii), </w:t>
      </w:r>
      <w:r w:rsidR="00C81567" w:rsidRPr="00810EEB">
        <w:rPr>
          <w:rFonts w:ascii="Arial" w:hAnsi="Arial" w:cs="Arial"/>
        </w:rPr>
        <w:t xml:space="preserve">the Statement of Common Purpose stated that </w:t>
      </w:r>
      <w:r w:rsidR="004C465A">
        <w:rPr>
          <w:rFonts w:ascii="Arial" w:hAnsi="Arial" w:cs="Arial"/>
        </w:rPr>
        <w:t>t</w:t>
      </w:r>
      <w:r w:rsidRPr="00810EEB">
        <w:rPr>
          <w:rFonts w:ascii="Arial" w:hAnsi="Arial" w:cs="Arial"/>
        </w:rPr>
        <w:t>he purpose of the police service is to</w:t>
      </w:r>
      <w:r w:rsidR="00C81567" w:rsidRPr="00810EEB">
        <w:rPr>
          <w:rFonts w:ascii="Arial" w:hAnsi="Arial" w:cs="Arial"/>
        </w:rPr>
        <w:t xml:space="preserve"> </w:t>
      </w:r>
      <w:r w:rsidR="00DF3D33">
        <w:rPr>
          <w:rFonts w:ascii="Arial" w:hAnsi="Arial" w:cs="Arial"/>
        </w:rPr>
        <w:t>“</w:t>
      </w:r>
      <w:r w:rsidR="00C81567" w:rsidRPr="00DF3D33">
        <w:rPr>
          <w:rFonts w:ascii="Arial" w:hAnsi="Arial" w:cs="Arial"/>
          <w:i/>
          <w:iCs/>
        </w:rPr>
        <w:t xml:space="preserve">uphold </w:t>
      </w:r>
      <w:r w:rsidR="00574121" w:rsidRPr="00DF3D33">
        <w:rPr>
          <w:rFonts w:ascii="Arial" w:hAnsi="Arial" w:cs="Arial"/>
          <w:i/>
          <w:iCs/>
        </w:rPr>
        <w:t>the law fairly and firmly</w:t>
      </w:r>
      <w:r w:rsidR="00781A4E" w:rsidRPr="00DF3D33">
        <w:rPr>
          <w:rFonts w:ascii="Arial" w:hAnsi="Arial" w:cs="Arial"/>
          <w:i/>
          <w:iCs/>
        </w:rPr>
        <w:t>; to prevent crime, protect, help and reassure the community</w:t>
      </w:r>
      <w:r w:rsidR="00781A4E" w:rsidRPr="00810EEB">
        <w:rPr>
          <w:rFonts w:ascii="Arial" w:hAnsi="Arial" w:cs="Arial"/>
        </w:rPr>
        <w:t>”</w:t>
      </w:r>
      <w:r w:rsidR="00DF3D33">
        <w:rPr>
          <w:rFonts w:ascii="Arial" w:hAnsi="Arial" w:cs="Arial"/>
        </w:rPr>
        <w:t xml:space="preserve">. </w:t>
      </w:r>
      <w:r w:rsidR="00476226" w:rsidRPr="00810EEB">
        <w:rPr>
          <w:rFonts w:ascii="Arial" w:hAnsi="Arial" w:cs="Arial"/>
        </w:rPr>
        <w:t xml:space="preserve">The </w:t>
      </w:r>
      <w:r w:rsidR="004C74C4" w:rsidRPr="00810EEB">
        <w:rPr>
          <w:rFonts w:ascii="Arial" w:hAnsi="Arial" w:cs="Arial"/>
        </w:rPr>
        <w:t>P</w:t>
      </w:r>
      <w:r w:rsidR="00476226" w:rsidRPr="00810EEB">
        <w:rPr>
          <w:rFonts w:ascii="Arial" w:hAnsi="Arial" w:cs="Arial"/>
        </w:rPr>
        <w:t xml:space="preserve">olice </w:t>
      </w:r>
      <w:r w:rsidR="004C74C4" w:rsidRPr="00810EEB">
        <w:rPr>
          <w:rFonts w:ascii="Arial" w:hAnsi="Arial" w:cs="Arial"/>
        </w:rPr>
        <w:t>F</w:t>
      </w:r>
      <w:r w:rsidR="00476226" w:rsidRPr="00810EEB">
        <w:rPr>
          <w:rFonts w:ascii="Arial" w:hAnsi="Arial" w:cs="Arial"/>
        </w:rPr>
        <w:t>oundation (1996</w:t>
      </w:r>
      <w:r w:rsidR="002E5232" w:rsidRPr="00810EEB">
        <w:rPr>
          <w:rFonts w:ascii="Arial" w:hAnsi="Arial" w:cs="Arial"/>
        </w:rPr>
        <w:t xml:space="preserve">: </w:t>
      </w:r>
      <w:r w:rsidR="00DF3D33">
        <w:rPr>
          <w:rFonts w:ascii="Arial" w:hAnsi="Arial" w:cs="Arial"/>
        </w:rPr>
        <w:t xml:space="preserve">p. </w:t>
      </w:r>
      <w:r w:rsidR="002E5232" w:rsidRPr="00810EEB">
        <w:rPr>
          <w:rFonts w:ascii="Arial" w:hAnsi="Arial" w:cs="Arial"/>
        </w:rPr>
        <w:t>xiii) also stated that the police’s role is to prevent crime and “enhance the safety within communities”</w:t>
      </w:r>
      <w:r w:rsidR="0014082F" w:rsidRPr="00810EEB">
        <w:rPr>
          <w:rFonts w:ascii="Arial" w:hAnsi="Arial" w:cs="Arial"/>
        </w:rPr>
        <w:t xml:space="preserve">. </w:t>
      </w:r>
      <w:r w:rsidR="008E5293" w:rsidRPr="00810EEB">
        <w:rPr>
          <w:rFonts w:ascii="Arial" w:hAnsi="Arial" w:cs="Arial"/>
        </w:rPr>
        <w:t xml:space="preserve">To improve crime prevention, many police forces have focused more on </w:t>
      </w:r>
      <w:r w:rsidR="00DD7A53" w:rsidRPr="00810EEB">
        <w:rPr>
          <w:rFonts w:ascii="Arial" w:hAnsi="Arial" w:cs="Arial"/>
        </w:rPr>
        <w:t xml:space="preserve">community involvement </w:t>
      </w:r>
      <w:r w:rsidR="007E79D5" w:rsidRPr="00810EEB">
        <w:rPr>
          <w:rFonts w:ascii="Arial" w:hAnsi="Arial" w:cs="Arial"/>
        </w:rPr>
        <w:t>and have</w:t>
      </w:r>
      <w:r w:rsidR="007B3AE6" w:rsidRPr="00810EEB">
        <w:rPr>
          <w:rFonts w:ascii="Arial" w:hAnsi="Arial" w:cs="Arial"/>
        </w:rPr>
        <w:t xml:space="preserve"> taken a more community- focused approach</w:t>
      </w:r>
      <w:r w:rsidR="00EC70C5" w:rsidRPr="00810EEB">
        <w:rPr>
          <w:rFonts w:ascii="Arial" w:hAnsi="Arial" w:cs="Arial"/>
        </w:rPr>
        <w:t xml:space="preserve">, </w:t>
      </w:r>
      <w:r w:rsidR="00876F22" w:rsidRPr="00810EEB">
        <w:rPr>
          <w:rFonts w:ascii="Arial" w:hAnsi="Arial" w:cs="Arial"/>
        </w:rPr>
        <w:t>however</w:t>
      </w:r>
      <w:r w:rsidR="004255E9" w:rsidRPr="00810EEB">
        <w:rPr>
          <w:rFonts w:ascii="Arial" w:hAnsi="Arial" w:cs="Arial"/>
        </w:rPr>
        <w:t>, it was found that when implementing community- focused policing</w:t>
      </w:r>
      <w:r w:rsidR="00005B5D" w:rsidRPr="00810EEB">
        <w:rPr>
          <w:rFonts w:ascii="Arial" w:hAnsi="Arial" w:cs="Arial"/>
        </w:rPr>
        <w:t>,</w:t>
      </w:r>
      <w:r w:rsidR="00C544A0" w:rsidRPr="00810EEB">
        <w:rPr>
          <w:rFonts w:ascii="Arial" w:hAnsi="Arial" w:cs="Arial"/>
        </w:rPr>
        <w:t xml:space="preserve"> there were </w:t>
      </w:r>
      <w:r w:rsidR="00064DF0" w:rsidRPr="00810EEB">
        <w:rPr>
          <w:rFonts w:ascii="Arial" w:hAnsi="Arial" w:cs="Arial"/>
        </w:rPr>
        <w:t>“</w:t>
      </w:r>
      <w:r w:rsidR="00064DF0" w:rsidRPr="009127D5">
        <w:rPr>
          <w:rFonts w:ascii="Arial" w:hAnsi="Arial" w:cs="Arial"/>
          <w:i/>
          <w:iCs/>
        </w:rPr>
        <w:t>difficulties in planning</w:t>
      </w:r>
      <w:r w:rsidR="00906C5E" w:rsidRPr="009127D5">
        <w:rPr>
          <w:rFonts w:ascii="Arial" w:hAnsi="Arial" w:cs="Arial"/>
          <w:i/>
          <w:iCs/>
        </w:rPr>
        <w:t>, implementing</w:t>
      </w:r>
      <w:r w:rsidR="00906C5E" w:rsidRPr="00810EEB">
        <w:rPr>
          <w:rFonts w:ascii="Arial" w:hAnsi="Arial" w:cs="Arial"/>
        </w:rPr>
        <w:t xml:space="preserve">” as well as </w:t>
      </w:r>
      <w:r w:rsidR="001C0EC0" w:rsidRPr="00810EEB">
        <w:rPr>
          <w:rFonts w:ascii="Arial" w:hAnsi="Arial" w:cs="Arial"/>
        </w:rPr>
        <w:t xml:space="preserve">creating community- focused crime prevention methods </w:t>
      </w:r>
      <w:r w:rsidR="00A7654E" w:rsidRPr="00810EEB">
        <w:rPr>
          <w:rFonts w:ascii="Arial" w:hAnsi="Arial" w:cs="Arial"/>
        </w:rPr>
        <w:t>(</w:t>
      </w:r>
      <w:r w:rsidR="00627B81" w:rsidRPr="00810EEB">
        <w:rPr>
          <w:rFonts w:ascii="Arial" w:hAnsi="Arial" w:cs="Arial"/>
        </w:rPr>
        <w:t xml:space="preserve">The Police Foundation, 1996: </w:t>
      </w:r>
      <w:r w:rsidR="009127D5">
        <w:rPr>
          <w:rFonts w:ascii="Arial" w:hAnsi="Arial" w:cs="Arial"/>
        </w:rPr>
        <w:t xml:space="preserve">p. </w:t>
      </w:r>
      <w:r w:rsidR="00BC291D" w:rsidRPr="00810EEB">
        <w:rPr>
          <w:rFonts w:ascii="Arial" w:hAnsi="Arial" w:cs="Arial"/>
        </w:rPr>
        <w:t>xxiii</w:t>
      </w:r>
      <w:r w:rsidR="00876F22" w:rsidRPr="00810EEB">
        <w:rPr>
          <w:rFonts w:ascii="Arial" w:hAnsi="Arial" w:cs="Arial"/>
        </w:rPr>
        <w:t>)</w:t>
      </w:r>
      <w:r w:rsidR="003B6A8B" w:rsidRPr="00810EEB">
        <w:rPr>
          <w:rFonts w:ascii="Arial" w:hAnsi="Arial" w:cs="Arial"/>
        </w:rPr>
        <w:t xml:space="preserve">. The police have faced many issues of crime control and has therefore </w:t>
      </w:r>
      <w:r w:rsidR="003B6A8B" w:rsidRPr="00810EEB">
        <w:rPr>
          <w:rFonts w:ascii="Arial" w:hAnsi="Arial" w:cs="Arial"/>
        </w:rPr>
        <w:lastRenderedPageBreak/>
        <w:t>increase</w:t>
      </w:r>
      <w:r w:rsidR="000B3439" w:rsidRPr="00810EEB">
        <w:rPr>
          <w:rFonts w:ascii="Arial" w:hAnsi="Arial" w:cs="Arial"/>
        </w:rPr>
        <w:t>d the public’s fear of crime</w:t>
      </w:r>
      <w:r w:rsidR="005F18C7" w:rsidRPr="00810EEB">
        <w:rPr>
          <w:rFonts w:ascii="Arial" w:hAnsi="Arial" w:cs="Arial"/>
        </w:rPr>
        <w:t xml:space="preserve"> and “</w:t>
      </w:r>
      <w:r w:rsidR="005F18C7" w:rsidRPr="009127D5">
        <w:rPr>
          <w:rFonts w:ascii="Arial" w:hAnsi="Arial" w:cs="Arial"/>
          <w:i/>
          <w:iCs/>
        </w:rPr>
        <w:t>increased the demands of the police</w:t>
      </w:r>
      <w:r w:rsidR="005F18C7" w:rsidRPr="00810EEB">
        <w:rPr>
          <w:rFonts w:ascii="Arial" w:hAnsi="Arial" w:cs="Arial"/>
        </w:rPr>
        <w:t>”. This has therefore had an impact on the public’s perception and expectations of the police</w:t>
      </w:r>
      <w:r w:rsidR="007E487B" w:rsidRPr="00810EEB">
        <w:rPr>
          <w:rFonts w:ascii="Arial" w:hAnsi="Arial" w:cs="Arial"/>
        </w:rPr>
        <w:t xml:space="preserve">. Moreover, the police are multi- agency, however, </w:t>
      </w:r>
      <w:r w:rsidR="00EF09CD" w:rsidRPr="00810EEB">
        <w:rPr>
          <w:rFonts w:ascii="Arial" w:hAnsi="Arial" w:cs="Arial"/>
        </w:rPr>
        <w:t>there are issues with “</w:t>
      </w:r>
      <w:r w:rsidR="00EF09CD" w:rsidRPr="003D28AA">
        <w:rPr>
          <w:rFonts w:ascii="Arial" w:hAnsi="Arial" w:cs="Arial"/>
          <w:i/>
          <w:iCs/>
        </w:rPr>
        <w:t xml:space="preserve">coordination, </w:t>
      </w:r>
      <w:r w:rsidR="00240CEB" w:rsidRPr="003D28AA">
        <w:rPr>
          <w:rFonts w:ascii="Arial" w:hAnsi="Arial" w:cs="Arial"/>
          <w:i/>
          <w:iCs/>
        </w:rPr>
        <w:t>control and management</w:t>
      </w:r>
      <w:r w:rsidR="00240CEB" w:rsidRPr="00810EEB">
        <w:rPr>
          <w:rFonts w:ascii="Arial" w:hAnsi="Arial" w:cs="Arial"/>
        </w:rPr>
        <w:t>” of some work</w:t>
      </w:r>
      <w:r w:rsidR="00EF09CD" w:rsidRPr="00810EEB">
        <w:rPr>
          <w:rFonts w:ascii="Arial" w:hAnsi="Arial" w:cs="Arial"/>
        </w:rPr>
        <w:t xml:space="preserve"> </w:t>
      </w:r>
      <w:r w:rsidR="005F18C7" w:rsidRPr="00810EEB">
        <w:rPr>
          <w:rFonts w:ascii="Arial" w:hAnsi="Arial" w:cs="Arial"/>
        </w:rPr>
        <w:t>(The Police Foundation, 199</w:t>
      </w:r>
      <w:r w:rsidR="00240CEB" w:rsidRPr="00810EEB">
        <w:rPr>
          <w:rFonts w:ascii="Arial" w:hAnsi="Arial" w:cs="Arial"/>
        </w:rPr>
        <w:t xml:space="preserve">6: </w:t>
      </w:r>
      <w:r w:rsidR="00316707">
        <w:rPr>
          <w:rFonts w:ascii="Arial" w:hAnsi="Arial" w:cs="Arial"/>
        </w:rPr>
        <w:t>p. x</w:t>
      </w:r>
      <w:r w:rsidR="00240CEB" w:rsidRPr="00810EEB">
        <w:rPr>
          <w:rFonts w:ascii="Arial" w:hAnsi="Arial" w:cs="Arial"/>
        </w:rPr>
        <w:t xml:space="preserve">ii). </w:t>
      </w:r>
      <w:r w:rsidR="00D35646" w:rsidRPr="00810EEB">
        <w:rPr>
          <w:rFonts w:ascii="Arial" w:hAnsi="Arial" w:cs="Arial"/>
        </w:rPr>
        <w:t>According to the University of Southampton (2023), the role of a police officer is to “</w:t>
      </w:r>
      <w:r w:rsidR="00D35646" w:rsidRPr="00316707">
        <w:rPr>
          <w:rFonts w:ascii="Arial" w:hAnsi="Arial" w:cs="Arial"/>
          <w:i/>
          <w:iCs/>
        </w:rPr>
        <w:t>maintain law and order</w:t>
      </w:r>
      <w:r w:rsidR="00D35646" w:rsidRPr="00810EEB">
        <w:rPr>
          <w:rFonts w:ascii="Arial" w:hAnsi="Arial" w:cs="Arial"/>
        </w:rPr>
        <w:t xml:space="preserve">” and to protect the public, prevent crime, </w:t>
      </w:r>
      <w:r w:rsidR="00867AD4" w:rsidRPr="00810EEB">
        <w:rPr>
          <w:rFonts w:ascii="Arial" w:hAnsi="Arial" w:cs="Arial"/>
        </w:rPr>
        <w:t xml:space="preserve">and </w:t>
      </w:r>
      <w:r w:rsidR="00D35646" w:rsidRPr="00810EEB">
        <w:rPr>
          <w:rFonts w:ascii="Arial" w:hAnsi="Arial" w:cs="Arial"/>
        </w:rPr>
        <w:t>reduce the fear of crime</w:t>
      </w:r>
      <w:r w:rsidR="00FB355C" w:rsidRPr="00810EEB">
        <w:rPr>
          <w:rFonts w:ascii="Arial" w:hAnsi="Arial" w:cs="Arial"/>
        </w:rPr>
        <w:t>.</w:t>
      </w:r>
      <w:r w:rsidR="00EA3059" w:rsidRPr="00810EEB">
        <w:rPr>
          <w:rFonts w:ascii="Arial" w:hAnsi="Arial" w:cs="Arial"/>
        </w:rPr>
        <w:t xml:space="preserve"> T</w:t>
      </w:r>
      <w:r w:rsidR="00B66865" w:rsidRPr="00810EEB">
        <w:rPr>
          <w:rFonts w:ascii="Arial" w:hAnsi="Arial" w:cs="Arial"/>
        </w:rPr>
        <w:t xml:space="preserve">he College of Policing (2018) </w:t>
      </w:r>
      <w:r w:rsidR="00B76E64" w:rsidRPr="00810EEB">
        <w:rPr>
          <w:rFonts w:ascii="Arial" w:hAnsi="Arial" w:cs="Arial"/>
        </w:rPr>
        <w:t xml:space="preserve">states </w:t>
      </w:r>
      <w:r w:rsidR="00726F1C" w:rsidRPr="00810EEB">
        <w:rPr>
          <w:rFonts w:ascii="Arial" w:hAnsi="Arial" w:cs="Arial"/>
        </w:rPr>
        <w:t xml:space="preserve">that it </w:t>
      </w:r>
      <w:r w:rsidR="00ED3664" w:rsidRPr="00810EEB">
        <w:rPr>
          <w:rFonts w:ascii="Arial" w:hAnsi="Arial" w:cs="Arial"/>
        </w:rPr>
        <w:t xml:space="preserve">is </w:t>
      </w:r>
      <w:r w:rsidR="007652DC" w:rsidRPr="00810EEB">
        <w:rPr>
          <w:rFonts w:ascii="Arial" w:hAnsi="Arial" w:cs="Arial"/>
        </w:rPr>
        <w:t>importan</w:t>
      </w:r>
      <w:r w:rsidR="00ED3664" w:rsidRPr="00810EEB">
        <w:rPr>
          <w:rFonts w:ascii="Arial" w:hAnsi="Arial" w:cs="Arial"/>
        </w:rPr>
        <w:t>t</w:t>
      </w:r>
      <w:r w:rsidR="007652DC" w:rsidRPr="00810EEB">
        <w:rPr>
          <w:rFonts w:ascii="Arial" w:hAnsi="Arial" w:cs="Arial"/>
        </w:rPr>
        <w:t xml:space="preserve"> that the police understand their role and responsibilities and must be held accountable</w:t>
      </w:r>
      <w:r w:rsidR="00316707">
        <w:rPr>
          <w:rFonts w:ascii="Arial" w:hAnsi="Arial" w:cs="Arial"/>
        </w:rPr>
        <w:t xml:space="preserve">. </w:t>
      </w:r>
      <w:r w:rsidR="00BE6217" w:rsidRPr="00810EEB">
        <w:rPr>
          <w:rFonts w:ascii="Arial" w:hAnsi="Arial" w:cs="Arial"/>
        </w:rPr>
        <w:t>(College of Policing, 2018).</w:t>
      </w:r>
    </w:p>
    <w:p w14:paraId="0F784494" w14:textId="38B94AB8" w:rsidR="00FF6C9A" w:rsidRPr="00810EEB" w:rsidRDefault="00FF6C9A" w:rsidP="00810EEB">
      <w:pPr>
        <w:spacing w:line="480" w:lineRule="auto"/>
        <w:rPr>
          <w:rFonts w:ascii="Arial" w:hAnsi="Arial" w:cs="Arial"/>
        </w:rPr>
      </w:pPr>
      <w:r w:rsidRPr="00810EEB">
        <w:rPr>
          <w:rFonts w:ascii="Arial" w:hAnsi="Arial" w:cs="Arial"/>
        </w:rPr>
        <w:t>According to the University of Washington (2023)</w:t>
      </w:r>
      <w:r w:rsidR="00BB4AE4" w:rsidRPr="00810EEB">
        <w:rPr>
          <w:rFonts w:ascii="Arial" w:hAnsi="Arial" w:cs="Arial"/>
        </w:rPr>
        <w:t xml:space="preserve">, Sir Robert Peel created three core ideas under The Metropolitan Police Act (1829). </w:t>
      </w:r>
      <w:r w:rsidR="0053717A" w:rsidRPr="00810EEB">
        <w:rPr>
          <w:rFonts w:ascii="Arial" w:hAnsi="Arial" w:cs="Arial"/>
        </w:rPr>
        <w:t>The first core idea is the goal to prevent crime</w:t>
      </w:r>
      <w:r w:rsidR="00545CA4">
        <w:rPr>
          <w:rFonts w:ascii="Arial" w:hAnsi="Arial" w:cs="Arial"/>
        </w:rPr>
        <w:t xml:space="preserve"> </w:t>
      </w:r>
      <w:r w:rsidR="0053717A" w:rsidRPr="00810EEB">
        <w:rPr>
          <w:rFonts w:ascii="Arial" w:hAnsi="Arial" w:cs="Arial"/>
        </w:rPr>
        <w:t xml:space="preserve">rather than </w:t>
      </w:r>
      <w:r w:rsidR="00545CA4">
        <w:rPr>
          <w:rFonts w:ascii="Arial" w:hAnsi="Arial" w:cs="Arial"/>
        </w:rPr>
        <w:t xml:space="preserve">punish offenders, </w:t>
      </w:r>
      <w:r w:rsidR="0053717A" w:rsidRPr="00810EEB">
        <w:rPr>
          <w:rFonts w:ascii="Arial" w:hAnsi="Arial" w:cs="Arial"/>
        </w:rPr>
        <w:t>with the belief that an effective police force “</w:t>
      </w:r>
      <w:r w:rsidR="0053717A" w:rsidRPr="00545CA4">
        <w:rPr>
          <w:rFonts w:ascii="Arial" w:hAnsi="Arial" w:cs="Arial"/>
          <w:i/>
          <w:iCs/>
        </w:rPr>
        <w:t>doesn’t have high arrest stats; its community has low crime rates</w:t>
      </w:r>
      <w:r w:rsidR="0053717A" w:rsidRPr="00810EEB">
        <w:rPr>
          <w:rFonts w:ascii="Arial" w:hAnsi="Arial" w:cs="Arial"/>
        </w:rPr>
        <w:t xml:space="preserve">”. </w:t>
      </w:r>
      <w:r w:rsidR="002208D0" w:rsidRPr="00810EEB">
        <w:rPr>
          <w:rFonts w:ascii="Arial" w:hAnsi="Arial" w:cs="Arial"/>
        </w:rPr>
        <w:t xml:space="preserve">The second core idea is the importance of public trust </w:t>
      </w:r>
      <w:r w:rsidR="00963EEF" w:rsidRPr="00810EEB">
        <w:rPr>
          <w:rFonts w:ascii="Arial" w:hAnsi="Arial" w:cs="Arial"/>
        </w:rPr>
        <w:t xml:space="preserve">and support and that the police as well as the community </w:t>
      </w:r>
      <w:r w:rsidR="007C2B4C" w:rsidRPr="00810EEB">
        <w:rPr>
          <w:rFonts w:ascii="Arial" w:hAnsi="Arial" w:cs="Arial"/>
        </w:rPr>
        <w:t>has a role in the prevention of crime. The third core ideas discusses that it is important for the police to respect its community and to</w:t>
      </w:r>
      <w:r w:rsidR="00E35DC7" w:rsidRPr="00810EEB">
        <w:rPr>
          <w:rFonts w:ascii="Arial" w:hAnsi="Arial" w:cs="Arial"/>
        </w:rPr>
        <w:t xml:space="preserve"> earn the public’s approval</w:t>
      </w:r>
      <w:r w:rsidR="004900CE" w:rsidRPr="00810EEB">
        <w:rPr>
          <w:rFonts w:ascii="Arial" w:hAnsi="Arial" w:cs="Arial"/>
        </w:rPr>
        <w:t xml:space="preserve"> </w:t>
      </w:r>
      <w:r w:rsidR="00E35DC7" w:rsidRPr="00810EEB">
        <w:rPr>
          <w:rFonts w:ascii="Arial" w:hAnsi="Arial" w:cs="Arial"/>
        </w:rPr>
        <w:t xml:space="preserve">(University of Washington, 2023). </w:t>
      </w:r>
    </w:p>
    <w:p w14:paraId="7FC3F644" w14:textId="1DA01200" w:rsidR="00E81FE2" w:rsidRPr="00810EEB" w:rsidRDefault="005C0D71" w:rsidP="00810EEB">
      <w:pPr>
        <w:spacing w:line="480" w:lineRule="auto"/>
        <w:rPr>
          <w:rFonts w:ascii="Arial" w:hAnsi="Arial" w:cs="Arial"/>
        </w:rPr>
      </w:pPr>
      <w:r w:rsidRPr="00810EEB">
        <w:rPr>
          <w:rFonts w:ascii="Arial" w:hAnsi="Arial" w:cs="Arial"/>
        </w:rPr>
        <w:t xml:space="preserve">To Improve policing, Robert Peel formed the “new police” </w:t>
      </w:r>
      <w:r w:rsidR="002977C2" w:rsidRPr="00810EEB">
        <w:rPr>
          <w:rFonts w:ascii="Arial" w:hAnsi="Arial" w:cs="Arial"/>
        </w:rPr>
        <w:t xml:space="preserve">and created the </w:t>
      </w:r>
      <w:r w:rsidRPr="00810EEB">
        <w:rPr>
          <w:rFonts w:ascii="Arial" w:hAnsi="Arial" w:cs="Arial"/>
        </w:rPr>
        <w:t>9 principles of policing</w:t>
      </w:r>
      <w:r w:rsidR="003F4A7F" w:rsidRPr="00810EEB">
        <w:rPr>
          <w:rFonts w:ascii="Arial" w:hAnsi="Arial" w:cs="Arial"/>
        </w:rPr>
        <w:t xml:space="preserve"> under The Metropolitan Act (1829)</w:t>
      </w:r>
      <w:r w:rsidR="002977C2" w:rsidRPr="00810EEB">
        <w:rPr>
          <w:rFonts w:ascii="Arial" w:hAnsi="Arial" w:cs="Arial"/>
        </w:rPr>
        <w:t xml:space="preserve"> which are</w:t>
      </w:r>
      <w:r w:rsidRPr="00810EEB">
        <w:rPr>
          <w:rFonts w:ascii="Arial" w:hAnsi="Arial" w:cs="Arial"/>
        </w:rPr>
        <w:t xml:space="preserve"> also known as </w:t>
      </w:r>
      <w:r w:rsidR="003F4A7F" w:rsidRPr="00810EEB">
        <w:rPr>
          <w:rFonts w:ascii="Arial" w:hAnsi="Arial" w:cs="Arial"/>
        </w:rPr>
        <w:t>Peel’s principles.</w:t>
      </w:r>
      <w:r w:rsidR="00FF64DD" w:rsidRPr="00810EEB">
        <w:rPr>
          <w:rFonts w:ascii="Arial" w:hAnsi="Arial" w:cs="Arial"/>
        </w:rPr>
        <w:t xml:space="preserve"> According to Lentz et al. (2007: 71), the </w:t>
      </w:r>
      <w:r w:rsidR="00520C82" w:rsidRPr="00810EEB">
        <w:rPr>
          <w:rFonts w:ascii="Arial" w:hAnsi="Arial" w:cs="Arial"/>
        </w:rPr>
        <w:t>“Peelian Reform” was the “</w:t>
      </w:r>
      <w:r w:rsidR="00520C82" w:rsidRPr="003847D4">
        <w:rPr>
          <w:rFonts w:ascii="Arial" w:hAnsi="Arial" w:cs="Arial"/>
          <w:i/>
          <w:iCs/>
        </w:rPr>
        <w:t>birth of modern policing</w:t>
      </w:r>
      <w:r w:rsidR="00520C82" w:rsidRPr="00810EEB">
        <w:rPr>
          <w:rFonts w:ascii="Arial" w:hAnsi="Arial" w:cs="Arial"/>
        </w:rPr>
        <w:t xml:space="preserve">” </w:t>
      </w:r>
      <w:r w:rsidR="000B7331" w:rsidRPr="00810EEB">
        <w:rPr>
          <w:rFonts w:ascii="Arial" w:hAnsi="Arial" w:cs="Arial"/>
        </w:rPr>
        <w:t xml:space="preserve">(Lentz et al., 2007: </w:t>
      </w:r>
      <w:r w:rsidR="003847D4">
        <w:rPr>
          <w:rFonts w:ascii="Arial" w:hAnsi="Arial" w:cs="Arial"/>
        </w:rPr>
        <w:t xml:space="preserve">p. </w:t>
      </w:r>
      <w:r w:rsidR="000B7331" w:rsidRPr="00810EEB">
        <w:rPr>
          <w:rFonts w:ascii="Arial" w:hAnsi="Arial" w:cs="Arial"/>
        </w:rPr>
        <w:t xml:space="preserve">73). The </w:t>
      </w:r>
      <w:r w:rsidR="00FF64DD" w:rsidRPr="00810EEB">
        <w:rPr>
          <w:rFonts w:ascii="Arial" w:hAnsi="Arial" w:cs="Arial"/>
        </w:rPr>
        <w:t xml:space="preserve">9 principles </w:t>
      </w:r>
      <w:r w:rsidR="00D71492" w:rsidRPr="00810EEB">
        <w:rPr>
          <w:rFonts w:ascii="Arial" w:hAnsi="Arial" w:cs="Arial"/>
        </w:rPr>
        <w:t>were</w:t>
      </w:r>
      <w:r w:rsidR="00FF64DD" w:rsidRPr="00810EEB">
        <w:rPr>
          <w:rFonts w:ascii="Arial" w:hAnsi="Arial" w:cs="Arial"/>
        </w:rPr>
        <w:t xml:space="preserve"> the “</w:t>
      </w:r>
      <w:r w:rsidR="00FF64DD" w:rsidRPr="003847D4">
        <w:rPr>
          <w:rFonts w:ascii="Arial" w:hAnsi="Arial" w:cs="Arial"/>
          <w:i/>
          <w:iCs/>
        </w:rPr>
        <w:t>emergence of modern policing</w:t>
      </w:r>
      <w:r w:rsidR="00FF64DD" w:rsidRPr="00810EEB">
        <w:rPr>
          <w:rFonts w:ascii="Arial" w:hAnsi="Arial" w:cs="Arial"/>
        </w:rPr>
        <w:t>” and is a</w:t>
      </w:r>
      <w:r w:rsidR="001E277C" w:rsidRPr="00810EEB">
        <w:rPr>
          <w:rFonts w:ascii="Arial" w:hAnsi="Arial" w:cs="Arial"/>
        </w:rPr>
        <w:t xml:space="preserve"> </w:t>
      </w:r>
      <w:r w:rsidR="00FF64DD" w:rsidRPr="00810EEB">
        <w:rPr>
          <w:rFonts w:ascii="Arial" w:hAnsi="Arial" w:cs="Arial"/>
        </w:rPr>
        <w:t>part of the “</w:t>
      </w:r>
      <w:r w:rsidR="00FF64DD" w:rsidRPr="003847D4">
        <w:rPr>
          <w:rFonts w:ascii="Arial" w:hAnsi="Arial" w:cs="Arial"/>
          <w:i/>
          <w:iCs/>
        </w:rPr>
        <w:t>co</w:t>
      </w:r>
      <w:r w:rsidR="001E277C" w:rsidRPr="003847D4">
        <w:rPr>
          <w:rFonts w:ascii="Arial" w:hAnsi="Arial" w:cs="Arial"/>
          <w:i/>
          <w:iCs/>
        </w:rPr>
        <w:t>ntinuing evolution</w:t>
      </w:r>
      <w:r w:rsidR="001E277C" w:rsidRPr="00810EEB">
        <w:rPr>
          <w:rFonts w:ascii="Arial" w:hAnsi="Arial" w:cs="Arial"/>
        </w:rPr>
        <w:t>” of the police</w:t>
      </w:r>
      <w:r w:rsidR="00D71492" w:rsidRPr="00810EEB">
        <w:rPr>
          <w:rFonts w:ascii="Arial" w:hAnsi="Arial" w:cs="Arial"/>
        </w:rPr>
        <w:t xml:space="preserve"> (Lentz et al., 2007: </w:t>
      </w:r>
      <w:r w:rsidR="003847D4">
        <w:rPr>
          <w:rFonts w:ascii="Arial" w:hAnsi="Arial" w:cs="Arial"/>
        </w:rPr>
        <w:t xml:space="preserve">p. </w:t>
      </w:r>
      <w:r w:rsidR="00D71492" w:rsidRPr="00810EEB">
        <w:rPr>
          <w:rFonts w:ascii="Arial" w:hAnsi="Arial" w:cs="Arial"/>
        </w:rPr>
        <w:t>73).</w:t>
      </w:r>
      <w:r w:rsidR="005C6F11" w:rsidRPr="00810EEB">
        <w:rPr>
          <w:rFonts w:ascii="Arial" w:hAnsi="Arial" w:cs="Arial"/>
        </w:rPr>
        <w:t xml:space="preserve"> Moreover, according to Lentz et al. (2007), </w:t>
      </w:r>
      <w:r w:rsidR="002B5D05" w:rsidRPr="00810EEB">
        <w:rPr>
          <w:rFonts w:ascii="Arial" w:hAnsi="Arial" w:cs="Arial"/>
        </w:rPr>
        <w:t>not only was it a reform of the police, but of the courts and criminal justice system.</w:t>
      </w:r>
      <w:r w:rsidR="00881997" w:rsidRPr="00810EEB">
        <w:rPr>
          <w:rFonts w:ascii="Arial" w:hAnsi="Arial" w:cs="Arial"/>
        </w:rPr>
        <w:t xml:space="preserve"> Crime prevention is the key focus on Peel’s 9 principles, favouring</w:t>
      </w:r>
      <w:r w:rsidR="00FE24D4" w:rsidRPr="00810EEB">
        <w:rPr>
          <w:rFonts w:ascii="Arial" w:hAnsi="Arial" w:cs="Arial"/>
        </w:rPr>
        <w:t xml:space="preserve"> the prevention of crime, </w:t>
      </w:r>
      <w:r w:rsidR="00FE24D4" w:rsidRPr="00810EEB">
        <w:rPr>
          <w:rFonts w:ascii="Arial" w:hAnsi="Arial" w:cs="Arial"/>
        </w:rPr>
        <w:lastRenderedPageBreak/>
        <w:t xml:space="preserve">rather than the punishment of criminals (Lentz et al., </w:t>
      </w:r>
      <w:r w:rsidR="00EE2EB0" w:rsidRPr="00810EEB">
        <w:rPr>
          <w:rFonts w:ascii="Arial" w:hAnsi="Arial" w:cs="Arial"/>
        </w:rPr>
        <w:t>2007). According to the Home Office (2012)</w:t>
      </w:r>
      <w:r w:rsidR="00054BCF">
        <w:rPr>
          <w:rFonts w:ascii="Arial" w:hAnsi="Arial" w:cs="Arial"/>
        </w:rPr>
        <w:t>, t</w:t>
      </w:r>
      <w:r w:rsidR="000870BA" w:rsidRPr="00810EEB">
        <w:rPr>
          <w:rFonts w:ascii="Arial" w:hAnsi="Arial" w:cs="Arial"/>
        </w:rPr>
        <w:t xml:space="preserve">he </w:t>
      </w:r>
      <w:r w:rsidR="007E2866" w:rsidRPr="00810EEB">
        <w:rPr>
          <w:rFonts w:ascii="Arial" w:hAnsi="Arial" w:cs="Arial"/>
        </w:rPr>
        <w:t>principles</w:t>
      </w:r>
      <w:r w:rsidR="000870BA" w:rsidRPr="00810EEB">
        <w:rPr>
          <w:rFonts w:ascii="Arial" w:hAnsi="Arial" w:cs="Arial"/>
        </w:rPr>
        <w:t xml:space="preserve"> </w:t>
      </w:r>
      <w:r w:rsidR="00EE2EB0" w:rsidRPr="00810EEB">
        <w:rPr>
          <w:rFonts w:ascii="Arial" w:hAnsi="Arial" w:cs="Arial"/>
        </w:rPr>
        <w:t>also focus on the importance of the relationship between the police and the public. Some of the principles are: “</w:t>
      </w:r>
      <w:r w:rsidR="00EE2EB0" w:rsidRPr="00D140B6">
        <w:rPr>
          <w:rFonts w:ascii="Arial" w:hAnsi="Arial" w:cs="Arial"/>
          <w:u w:val="single"/>
        </w:rPr>
        <w:t>to prevent crime and disorder</w:t>
      </w:r>
      <w:r w:rsidR="00EE2EB0" w:rsidRPr="00810EEB">
        <w:rPr>
          <w:rFonts w:ascii="Arial" w:hAnsi="Arial" w:cs="Arial"/>
        </w:rPr>
        <w:t>”, the importance of “</w:t>
      </w:r>
      <w:r w:rsidR="00EE2EB0" w:rsidRPr="00D140B6">
        <w:rPr>
          <w:rFonts w:ascii="Arial" w:hAnsi="Arial" w:cs="Arial"/>
          <w:i/>
          <w:iCs/>
        </w:rPr>
        <w:t>public approval”,</w:t>
      </w:r>
      <w:r w:rsidR="00EE2EB0" w:rsidRPr="00810EEB">
        <w:rPr>
          <w:rFonts w:ascii="Arial" w:hAnsi="Arial" w:cs="Arial"/>
        </w:rPr>
        <w:t xml:space="preserve"> to </w:t>
      </w:r>
      <w:r w:rsidR="00115ACF" w:rsidRPr="00810EEB">
        <w:rPr>
          <w:rFonts w:ascii="Arial" w:hAnsi="Arial" w:cs="Arial"/>
        </w:rPr>
        <w:t>use physical force as a last resort, “</w:t>
      </w:r>
      <w:r w:rsidR="00273260" w:rsidRPr="00D140B6">
        <w:rPr>
          <w:rFonts w:ascii="Arial" w:hAnsi="Arial" w:cs="Arial"/>
          <w:i/>
          <w:iCs/>
        </w:rPr>
        <w:t>the police are the public and the public are the police</w:t>
      </w:r>
      <w:r w:rsidR="00273260" w:rsidRPr="00810EEB">
        <w:rPr>
          <w:rFonts w:ascii="Arial" w:hAnsi="Arial" w:cs="Arial"/>
        </w:rPr>
        <w:t>”</w:t>
      </w:r>
      <w:r w:rsidR="00D32977" w:rsidRPr="00810EEB">
        <w:rPr>
          <w:rFonts w:ascii="Arial" w:hAnsi="Arial" w:cs="Arial"/>
        </w:rPr>
        <w:t>, and that the “</w:t>
      </w:r>
      <w:r w:rsidR="00D32977" w:rsidRPr="00D140B6">
        <w:rPr>
          <w:rFonts w:ascii="Arial" w:hAnsi="Arial" w:cs="Arial"/>
          <w:i/>
          <w:iCs/>
        </w:rPr>
        <w:t>absence of crime and disorder</w:t>
      </w:r>
      <w:r w:rsidR="00D32977" w:rsidRPr="00810EEB">
        <w:rPr>
          <w:rFonts w:ascii="Arial" w:hAnsi="Arial" w:cs="Arial"/>
        </w:rPr>
        <w:t>” shows the efficiency effectiveness of the police and not the “</w:t>
      </w:r>
      <w:r w:rsidR="00D32977" w:rsidRPr="00D140B6">
        <w:rPr>
          <w:rFonts w:ascii="Arial" w:hAnsi="Arial" w:cs="Arial"/>
          <w:i/>
          <w:iCs/>
        </w:rPr>
        <w:t>police action in dealing with them</w:t>
      </w:r>
      <w:r w:rsidR="00D32977" w:rsidRPr="00810EEB">
        <w:rPr>
          <w:rFonts w:ascii="Arial" w:hAnsi="Arial" w:cs="Arial"/>
        </w:rPr>
        <w:t>” (Home Office, 2012).</w:t>
      </w:r>
      <w:r w:rsidR="007F0E21" w:rsidRPr="00810EEB">
        <w:rPr>
          <w:rFonts w:ascii="Arial" w:hAnsi="Arial" w:cs="Arial"/>
        </w:rPr>
        <w:t xml:space="preserve"> According to Brogden et al. (2005</w:t>
      </w:r>
      <w:r w:rsidR="00894D30" w:rsidRPr="00810EEB">
        <w:rPr>
          <w:rFonts w:ascii="Arial" w:hAnsi="Arial" w:cs="Arial"/>
        </w:rPr>
        <w:t xml:space="preserve">: </w:t>
      </w:r>
      <w:r w:rsidR="00D140B6">
        <w:rPr>
          <w:rFonts w:ascii="Arial" w:hAnsi="Arial" w:cs="Arial"/>
        </w:rPr>
        <w:t xml:space="preserve">p. </w:t>
      </w:r>
      <w:r w:rsidR="00894D30" w:rsidRPr="00810EEB">
        <w:rPr>
          <w:rFonts w:ascii="Arial" w:hAnsi="Arial" w:cs="Arial"/>
        </w:rPr>
        <w:t>25</w:t>
      </w:r>
      <w:r w:rsidR="007F0E21" w:rsidRPr="00810EEB">
        <w:rPr>
          <w:rFonts w:ascii="Arial" w:hAnsi="Arial" w:cs="Arial"/>
        </w:rPr>
        <w:t>), Peel aimed to “</w:t>
      </w:r>
      <w:r w:rsidR="007F0E21" w:rsidRPr="00D140B6">
        <w:rPr>
          <w:rFonts w:ascii="Arial" w:hAnsi="Arial" w:cs="Arial"/>
          <w:i/>
          <w:iCs/>
        </w:rPr>
        <w:t>legitimize community policing</w:t>
      </w:r>
      <w:r w:rsidR="007F0E21" w:rsidRPr="00810EEB">
        <w:rPr>
          <w:rFonts w:ascii="Arial" w:hAnsi="Arial" w:cs="Arial"/>
        </w:rPr>
        <w:t>” and emphasise the importance of police contact with the co</w:t>
      </w:r>
      <w:r w:rsidR="00894D30" w:rsidRPr="00810EEB">
        <w:rPr>
          <w:rFonts w:ascii="Arial" w:hAnsi="Arial" w:cs="Arial"/>
        </w:rPr>
        <w:t>mmunity. He also believed that the police were “</w:t>
      </w:r>
      <w:r w:rsidR="00894D30" w:rsidRPr="00751347">
        <w:rPr>
          <w:rFonts w:ascii="Arial" w:hAnsi="Arial" w:cs="Arial"/>
          <w:i/>
          <w:iCs/>
        </w:rPr>
        <w:t>citizens-in-uniform</w:t>
      </w:r>
      <w:r w:rsidR="00894D30" w:rsidRPr="00810EEB">
        <w:rPr>
          <w:rFonts w:ascii="Arial" w:hAnsi="Arial" w:cs="Arial"/>
        </w:rPr>
        <w:t>”</w:t>
      </w:r>
      <w:r w:rsidR="00EC027E" w:rsidRPr="00810EEB">
        <w:rPr>
          <w:rFonts w:ascii="Arial" w:hAnsi="Arial" w:cs="Arial"/>
        </w:rPr>
        <w:t xml:space="preserve">. </w:t>
      </w:r>
      <w:r w:rsidR="000B6147" w:rsidRPr="00810EEB">
        <w:rPr>
          <w:rFonts w:ascii="Arial" w:hAnsi="Arial" w:cs="Arial"/>
        </w:rPr>
        <w:t>Peel’s principles have also been described as “</w:t>
      </w:r>
      <w:r w:rsidR="000B6147" w:rsidRPr="00751347">
        <w:rPr>
          <w:rFonts w:ascii="Arial" w:hAnsi="Arial" w:cs="Arial"/>
          <w:i/>
          <w:iCs/>
        </w:rPr>
        <w:t>the evolution of community police</w:t>
      </w:r>
      <w:r w:rsidR="000B6147" w:rsidRPr="00810EEB">
        <w:rPr>
          <w:rFonts w:ascii="Arial" w:hAnsi="Arial" w:cs="Arial"/>
        </w:rPr>
        <w:t xml:space="preserve">” (Champion and Rush, 2001: recited by Brogden et al., 2005: </w:t>
      </w:r>
      <w:r w:rsidR="00751347">
        <w:rPr>
          <w:rFonts w:ascii="Arial" w:hAnsi="Arial" w:cs="Arial"/>
        </w:rPr>
        <w:t xml:space="preserve">p. </w:t>
      </w:r>
      <w:r w:rsidR="00246B10" w:rsidRPr="00810EEB">
        <w:rPr>
          <w:rFonts w:ascii="Arial" w:hAnsi="Arial" w:cs="Arial"/>
        </w:rPr>
        <w:t>67).</w:t>
      </w:r>
    </w:p>
    <w:p w14:paraId="2A2DBD77" w14:textId="361CAAB9" w:rsidR="00EC7AFD" w:rsidRPr="00810EEB" w:rsidRDefault="00481879" w:rsidP="00810EEB">
      <w:pPr>
        <w:spacing w:line="480" w:lineRule="auto"/>
        <w:rPr>
          <w:rFonts w:ascii="Arial" w:hAnsi="Arial" w:cs="Arial"/>
        </w:rPr>
      </w:pPr>
      <w:r w:rsidRPr="00810EEB">
        <w:rPr>
          <w:rFonts w:ascii="Arial" w:hAnsi="Arial" w:cs="Arial"/>
        </w:rPr>
        <w:t>According to Desai (2020</w:t>
      </w:r>
      <w:r w:rsidR="00293437" w:rsidRPr="00810EEB">
        <w:rPr>
          <w:rFonts w:ascii="Arial" w:hAnsi="Arial" w:cs="Arial"/>
        </w:rPr>
        <w:t xml:space="preserve">: </w:t>
      </w:r>
      <w:r w:rsidR="00751347">
        <w:rPr>
          <w:rFonts w:ascii="Arial" w:hAnsi="Arial" w:cs="Arial"/>
        </w:rPr>
        <w:t xml:space="preserve">p. </w:t>
      </w:r>
      <w:r w:rsidR="00293437" w:rsidRPr="00810EEB">
        <w:rPr>
          <w:rFonts w:ascii="Arial" w:hAnsi="Arial" w:cs="Arial"/>
        </w:rPr>
        <w:t>1</w:t>
      </w:r>
      <w:r w:rsidRPr="00810EEB">
        <w:rPr>
          <w:rFonts w:ascii="Arial" w:hAnsi="Arial" w:cs="Arial"/>
        </w:rPr>
        <w:t>), policing by consent is “</w:t>
      </w:r>
      <w:r w:rsidRPr="00751347">
        <w:rPr>
          <w:rFonts w:ascii="Arial" w:hAnsi="Arial" w:cs="Arial"/>
          <w:i/>
          <w:iCs/>
        </w:rPr>
        <w:t>derived from the nine principles”</w:t>
      </w:r>
      <w:r w:rsidRPr="00810EEB">
        <w:rPr>
          <w:rFonts w:ascii="Arial" w:hAnsi="Arial" w:cs="Arial"/>
        </w:rPr>
        <w:t xml:space="preserve">, and discusses the importance of the relationship between the community and the police and how vital it is to build a strong relationship </w:t>
      </w:r>
      <w:r w:rsidR="00293437" w:rsidRPr="00810EEB">
        <w:rPr>
          <w:rFonts w:ascii="Arial" w:hAnsi="Arial" w:cs="Arial"/>
        </w:rPr>
        <w:t>for the police to “</w:t>
      </w:r>
      <w:r w:rsidR="00293437" w:rsidRPr="00751347">
        <w:rPr>
          <w:rFonts w:ascii="Arial" w:hAnsi="Arial" w:cs="Arial"/>
          <w:i/>
          <w:iCs/>
        </w:rPr>
        <w:t>consent at their core</w:t>
      </w:r>
      <w:r w:rsidR="00293437" w:rsidRPr="00810EEB">
        <w:rPr>
          <w:rFonts w:ascii="Arial" w:hAnsi="Arial" w:cs="Arial"/>
        </w:rPr>
        <w:t>”.</w:t>
      </w:r>
      <w:r w:rsidR="008C2221" w:rsidRPr="00810EEB">
        <w:rPr>
          <w:rFonts w:ascii="Arial" w:hAnsi="Arial" w:cs="Arial"/>
        </w:rPr>
        <w:t xml:space="preserve"> Policing by consent was created with the belief that </w:t>
      </w:r>
      <w:r w:rsidR="00D94F82" w:rsidRPr="00810EEB">
        <w:rPr>
          <w:rFonts w:ascii="Arial" w:hAnsi="Arial" w:cs="Arial"/>
        </w:rPr>
        <w:t>for</w:t>
      </w:r>
      <w:r w:rsidR="008C2221" w:rsidRPr="00810EEB">
        <w:rPr>
          <w:rFonts w:ascii="Arial" w:hAnsi="Arial" w:cs="Arial"/>
        </w:rPr>
        <w:t xml:space="preserve"> policing to be effective, there must be </w:t>
      </w:r>
      <w:r w:rsidR="0042024C" w:rsidRPr="00810EEB">
        <w:rPr>
          <w:rFonts w:ascii="Arial" w:hAnsi="Arial" w:cs="Arial"/>
        </w:rPr>
        <w:t>public support</w:t>
      </w:r>
      <w:r w:rsidR="008C2221" w:rsidRPr="00810EEB">
        <w:rPr>
          <w:rFonts w:ascii="Arial" w:hAnsi="Arial" w:cs="Arial"/>
        </w:rPr>
        <w:t xml:space="preserve">. </w:t>
      </w:r>
      <w:r w:rsidR="00927086" w:rsidRPr="00810EEB">
        <w:rPr>
          <w:rFonts w:ascii="Arial" w:hAnsi="Arial" w:cs="Arial"/>
        </w:rPr>
        <w:t>According to Jackson et al. (2012</w:t>
      </w:r>
      <w:r w:rsidR="00644389" w:rsidRPr="00810EEB">
        <w:rPr>
          <w:rFonts w:ascii="Arial" w:hAnsi="Arial" w:cs="Arial"/>
        </w:rPr>
        <w:t xml:space="preserve">: </w:t>
      </w:r>
      <w:r w:rsidR="00751347">
        <w:rPr>
          <w:rFonts w:ascii="Arial" w:hAnsi="Arial" w:cs="Arial"/>
        </w:rPr>
        <w:t xml:space="preserve">p </w:t>
      </w:r>
      <w:r w:rsidR="00644389" w:rsidRPr="00810EEB">
        <w:rPr>
          <w:rFonts w:ascii="Arial" w:hAnsi="Arial" w:cs="Arial"/>
        </w:rPr>
        <w:t>3</w:t>
      </w:r>
      <w:r w:rsidR="00927086" w:rsidRPr="00810EEB">
        <w:rPr>
          <w:rFonts w:ascii="Arial" w:hAnsi="Arial" w:cs="Arial"/>
        </w:rPr>
        <w:t xml:space="preserve">), </w:t>
      </w:r>
      <w:r w:rsidR="00E578CE">
        <w:rPr>
          <w:rFonts w:ascii="Arial" w:hAnsi="Arial" w:cs="Arial"/>
        </w:rPr>
        <w:t>p</w:t>
      </w:r>
      <w:r w:rsidR="00CA7FFC" w:rsidRPr="00810EEB">
        <w:rPr>
          <w:rFonts w:ascii="Arial" w:hAnsi="Arial" w:cs="Arial"/>
        </w:rPr>
        <w:t>olicing by consent also puts forward the importance</w:t>
      </w:r>
      <w:r w:rsidR="004E5E66" w:rsidRPr="00810EEB">
        <w:rPr>
          <w:rFonts w:ascii="Arial" w:hAnsi="Arial" w:cs="Arial"/>
        </w:rPr>
        <w:t xml:space="preserve"> of legitimacy</w:t>
      </w:r>
      <w:r w:rsidR="00EF010C" w:rsidRPr="00810EEB">
        <w:rPr>
          <w:rFonts w:ascii="Arial" w:hAnsi="Arial" w:cs="Arial"/>
        </w:rPr>
        <w:t xml:space="preserve">. </w:t>
      </w:r>
      <w:r w:rsidR="004E5E66" w:rsidRPr="00810EEB">
        <w:rPr>
          <w:rFonts w:ascii="Arial" w:hAnsi="Arial" w:cs="Arial"/>
        </w:rPr>
        <w:t>According to Jackson et al. (2012:</w:t>
      </w:r>
      <w:r w:rsidR="00571F38">
        <w:rPr>
          <w:rFonts w:ascii="Arial" w:hAnsi="Arial" w:cs="Arial"/>
        </w:rPr>
        <w:t xml:space="preserve"> p.</w:t>
      </w:r>
      <w:r w:rsidR="004E5E66" w:rsidRPr="00810EEB">
        <w:rPr>
          <w:rFonts w:ascii="Arial" w:hAnsi="Arial" w:cs="Arial"/>
        </w:rPr>
        <w:t xml:space="preserve"> 4), </w:t>
      </w:r>
      <w:r w:rsidR="00CA7FFC" w:rsidRPr="00810EEB">
        <w:rPr>
          <w:rFonts w:ascii="Arial" w:hAnsi="Arial" w:cs="Arial"/>
        </w:rPr>
        <w:t>legitimacy is “</w:t>
      </w:r>
      <w:r w:rsidR="00CA7FFC" w:rsidRPr="00E578CE">
        <w:rPr>
          <w:rFonts w:ascii="Arial" w:hAnsi="Arial" w:cs="Arial"/>
          <w:i/>
          <w:iCs/>
        </w:rPr>
        <w:t>the public belief that institutions have the right to exis</w:t>
      </w:r>
      <w:r w:rsidR="004763D3" w:rsidRPr="00E578CE">
        <w:rPr>
          <w:rFonts w:ascii="Arial" w:hAnsi="Arial" w:cs="Arial"/>
          <w:i/>
          <w:iCs/>
        </w:rPr>
        <w:t>t</w:t>
      </w:r>
      <w:r w:rsidR="004763D3" w:rsidRPr="00810EEB">
        <w:rPr>
          <w:rFonts w:ascii="Arial" w:hAnsi="Arial" w:cs="Arial"/>
        </w:rPr>
        <w:t>”, and to “</w:t>
      </w:r>
      <w:r w:rsidR="004763D3" w:rsidRPr="00571F38">
        <w:rPr>
          <w:rFonts w:ascii="Arial" w:hAnsi="Arial" w:cs="Arial"/>
          <w:i/>
          <w:iCs/>
        </w:rPr>
        <w:t>dictate appropriate behaviour</w:t>
      </w:r>
      <w:r w:rsidR="004763D3" w:rsidRPr="00810EEB">
        <w:rPr>
          <w:rFonts w:ascii="Arial" w:hAnsi="Arial" w:cs="Arial"/>
        </w:rPr>
        <w:t xml:space="preserve">”. </w:t>
      </w:r>
      <w:r w:rsidR="00FE4FE6" w:rsidRPr="00810EEB">
        <w:rPr>
          <w:rFonts w:ascii="Arial" w:hAnsi="Arial" w:cs="Arial"/>
        </w:rPr>
        <w:t xml:space="preserve">If individuals believe that the police are legitimate, this builds confidence in the public towards the police and </w:t>
      </w:r>
      <w:r w:rsidR="005D629A" w:rsidRPr="00810EEB">
        <w:rPr>
          <w:rFonts w:ascii="Arial" w:hAnsi="Arial" w:cs="Arial"/>
        </w:rPr>
        <w:t>makes individuals feel an “</w:t>
      </w:r>
      <w:r w:rsidR="005D629A" w:rsidRPr="00571F38">
        <w:rPr>
          <w:rFonts w:ascii="Arial" w:hAnsi="Arial" w:cs="Arial"/>
          <w:i/>
          <w:iCs/>
        </w:rPr>
        <w:t>obligation to obey the police and the law</w:t>
      </w:r>
      <w:r w:rsidR="005D629A" w:rsidRPr="00810EEB">
        <w:rPr>
          <w:rFonts w:ascii="Arial" w:hAnsi="Arial" w:cs="Arial"/>
        </w:rPr>
        <w:t xml:space="preserve">” (Jackson et al., 2012: </w:t>
      </w:r>
      <w:r w:rsidR="00571F38">
        <w:rPr>
          <w:rFonts w:ascii="Arial" w:hAnsi="Arial" w:cs="Arial"/>
        </w:rPr>
        <w:t xml:space="preserve">p. </w:t>
      </w:r>
      <w:r w:rsidR="005D629A" w:rsidRPr="00810EEB">
        <w:rPr>
          <w:rFonts w:ascii="Arial" w:hAnsi="Arial" w:cs="Arial"/>
        </w:rPr>
        <w:t>4).</w:t>
      </w:r>
      <w:r w:rsidR="00FE37C7">
        <w:rPr>
          <w:rFonts w:ascii="Arial" w:hAnsi="Arial" w:cs="Arial"/>
        </w:rPr>
        <w:t xml:space="preserve"> However, if the legitimacy of the police is questioned by the pub</w:t>
      </w:r>
      <w:r w:rsidR="00D82CDF">
        <w:rPr>
          <w:rFonts w:ascii="Arial" w:hAnsi="Arial" w:cs="Arial"/>
        </w:rPr>
        <w:t>lic, this may lead individuals to retaliate and offender.</w:t>
      </w:r>
    </w:p>
    <w:p w14:paraId="077B26F9" w14:textId="6BF6C017" w:rsidR="00EB5C96" w:rsidRPr="00810EEB" w:rsidRDefault="00EB5C96" w:rsidP="00810EEB">
      <w:pPr>
        <w:spacing w:line="480" w:lineRule="auto"/>
        <w:rPr>
          <w:rFonts w:ascii="Arial" w:hAnsi="Arial" w:cs="Arial"/>
        </w:rPr>
      </w:pPr>
      <w:r w:rsidRPr="00810EEB">
        <w:rPr>
          <w:rFonts w:ascii="Arial" w:hAnsi="Arial" w:cs="Arial"/>
        </w:rPr>
        <w:t xml:space="preserve">According to College of Policing (2013), </w:t>
      </w:r>
      <w:r w:rsidR="00DF7BD8">
        <w:rPr>
          <w:rFonts w:ascii="Arial" w:hAnsi="Arial" w:cs="Arial"/>
        </w:rPr>
        <w:t>w</w:t>
      </w:r>
      <w:r w:rsidRPr="00810EEB">
        <w:rPr>
          <w:rFonts w:ascii="Arial" w:hAnsi="Arial" w:cs="Arial"/>
        </w:rPr>
        <w:t>ould “</w:t>
      </w:r>
      <w:r w:rsidRPr="00DF7BD8">
        <w:rPr>
          <w:rFonts w:ascii="Arial" w:hAnsi="Arial" w:cs="Arial"/>
          <w:i/>
          <w:iCs/>
        </w:rPr>
        <w:t>cease to function</w:t>
      </w:r>
      <w:r w:rsidRPr="00810EEB">
        <w:rPr>
          <w:rFonts w:ascii="Arial" w:hAnsi="Arial" w:cs="Arial"/>
        </w:rPr>
        <w:t>”</w:t>
      </w:r>
      <w:r w:rsidR="00571F38">
        <w:rPr>
          <w:rFonts w:ascii="Arial" w:hAnsi="Arial" w:cs="Arial"/>
        </w:rPr>
        <w:t xml:space="preserve"> without the cooperation and support of the public</w:t>
      </w:r>
      <w:r w:rsidR="00CC56D1" w:rsidRPr="00810EEB">
        <w:rPr>
          <w:rFonts w:ascii="Arial" w:hAnsi="Arial" w:cs="Arial"/>
        </w:rPr>
        <w:t>. I</w:t>
      </w:r>
      <w:r w:rsidRPr="00810EEB">
        <w:rPr>
          <w:rFonts w:ascii="Arial" w:hAnsi="Arial" w:cs="Arial"/>
        </w:rPr>
        <w:t>t has been found that “</w:t>
      </w:r>
      <w:r w:rsidRPr="00DF7BD8">
        <w:rPr>
          <w:rFonts w:ascii="Arial" w:hAnsi="Arial" w:cs="Arial"/>
          <w:i/>
          <w:iCs/>
        </w:rPr>
        <w:t xml:space="preserve">effective community </w:t>
      </w:r>
      <w:r w:rsidRPr="00DF7BD8">
        <w:rPr>
          <w:rFonts w:ascii="Arial" w:hAnsi="Arial" w:cs="Arial"/>
          <w:i/>
          <w:iCs/>
        </w:rPr>
        <w:lastRenderedPageBreak/>
        <w:t>engagement</w:t>
      </w:r>
      <w:r w:rsidRPr="00810EEB">
        <w:rPr>
          <w:rFonts w:ascii="Arial" w:hAnsi="Arial" w:cs="Arial"/>
        </w:rPr>
        <w:t>” can increase the public’s confidence in the police. By improving the relationship and trust between the community and the police through public interaction and community engagement, the police can be legitimat</w:t>
      </w:r>
      <w:r w:rsidR="00E13100" w:rsidRPr="00810EEB">
        <w:rPr>
          <w:rFonts w:ascii="Arial" w:hAnsi="Arial" w:cs="Arial"/>
        </w:rPr>
        <w:t>e</w:t>
      </w:r>
      <w:r w:rsidRPr="00810EEB">
        <w:rPr>
          <w:rFonts w:ascii="Arial" w:hAnsi="Arial" w:cs="Arial"/>
        </w:rPr>
        <w:t xml:space="preserve">. </w:t>
      </w:r>
      <w:r w:rsidR="00426B9B" w:rsidRPr="00810EEB">
        <w:rPr>
          <w:rFonts w:ascii="Arial" w:hAnsi="Arial" w:cs="Arial"/>
        </w:rPr>
        <w:t>There has also been evidence which has found that how the police interact with the community can influence whether individuals do or do not commit crime and makes</w:t>
      </w:r>
      <w:r w:rsidR="009829A1" w:rsidRPr="00810EEB">
        <w:rPr>
          <w:rFonts w:ascii="Arial" w:hAnsi="Arial" w:cs="Arial"/>
        </w:rPr>
        <w:t xml:space="preserve"> individuals more likely to help the</w:t>
      </w:r>
      <w:r w:rsidR="00070B92" w:rsidRPr="00810EEB">
        <w:rPr>
          <w:rFonts w:ascii="Arial" w:hAnsi="Arial" w:cs="Arial"/>
        </w:rPr>
        <w:t xml:space="preserve"> police </w:t>
      </w:r>
      <w:r w:rsidR="009829A1" w:rsidRPr="00810EEB">
        <w:rPr>
          <w:rFonts w:ascii="Arial" w:hAnsi="Arial" w:cs="Arial"/>
        </w:rPr>
        <w:t xml:space="preserve">(College of policing, 2013). </w:t>
      </w:r>
      <w:r w:rsidR="002155FA" w:rsidRPr="00810EEB">
        <w:rPr>
          <w:rFonts w:ascii="Arial" w:hAnsi="Arial" w:cs="Arial"/>
        </w:rPr>
        <w:t>“</w:t>
      </w:r>
      <w:r w:rsidR="002155FA" w:rsidRPr="00CE7507">
        <w:rPr>
          <w:rFonts w:ascii="Arial" w:hAnsi="Arial" w:cs="Arial"/>
          <w:i/>
          <w:iCs/>
        </w:rPr>
        <w:t>Policing by consent requires public support for policing activity</w:t>
      </w:r>
      <w:r w:rsidR="002155FA" w:rsidRPr="00810EEB">
        <w:rPr>
          <w:rFonts w:ascii="Arial" w:hAnsi="Arial" w:cs="Arial"/>
        </w:rPr>
        <w:t>”</w:t>
      </w:r>
      <w:r w:rsidR="00575C32" w:rsidRPr="00810EEB">
        <w:rPr>
          <w:rFonts w:ascii="Arial" w:hAnsi="Arial" w:cs="Arial"/>
        </w:rPr>
        <w:t xml:space="preserve"> and there are three levels at which the community should engage: democratic mandate, </w:t>
      </w:r>
      <w:r w:rsidR="000D6DF4" w:rsidRPr="00810EEB">
        <w:rPr>
          <w:rFonts w:ascii="Arial" w:hAnsi="Arial" w:cs="Arial"/>
        </w:rPr>
        <w:t xml:space="preserve">intermediate strategic, and neighbourhood policing. </w:t>
      </w:r>
      <w:r w:rsidR="00105719" w:rsidRPr="00810EEB">
        <w:rPr>
          <w:rFonts w:ascii="Arial" w:hAnsi="Arial" w:cs="Arial"/>
        </w:rPr>
        <w:t xml:space="preserve">Research also found that the treatment the police display to the community is often more important </w:t>
      </w:r>
      <w:r w:rsidR="00AA0D98" w:rsidRPr="00810EEB">
        <w:rPr>
          <w:rFonts w:ascii="Arial" w:hAnsi="Arial" w:cs="Arial"/>
        </w:rPr>
        <w:t xml:space="preserve">than the </w:t>
      </w:r>
      <w:r w:rsidR="00F067D4" w:rsidRPr="00810EEB">
        <w:rPr>
          <w:rFonts w:ascii="Arial" w:hAnsi="Arial" w:cs="Arial"/>
        </w:rPr>
        <w:t>police’s outcome. On the other hand, an “</w:t>
      </w:r>
      <w:r w:rsidR="00F067D4" w:rsidRPr="00BA439A">
        <w:rPr>
          <w:rFonts w:ascii="Arial" w:hAnsi="Arial" w:cs="Arial"/>
          <w:i/>
          <w:iCs/>
        </w:rPr>
        <w:t>inadequate police response</w:t>
      </w:r>
      <w:r w:rsidR="00F067D4" w:rsidRPr="00810EEB">
        <w:rPr>
          <w:rFonts w:ascii="Arial" w:hAnsi="Arial" w:cs="Arial"/>
        </w:rPr>
        <w:t xml:space="preserve">” may </w:t>
      </w:r>
      <w:r w:rsidR="00C90C87" w:rsidRPr="00810EEB">
        <w:rPr>
          <w:rFonts w:ascii="Arial" w:hAnsi="Arial" w:cs="Arial"/>
        </w:rPr>
        <w:t xml:space="preserve">damage </w:t>
      </w:r>
      <w:r w:rsidR="00AC04D8" w:rsidRPr="00810EEB">
        <w:rPr>
          <w:rFonts w:ascii="Arial" w:hAnsi="Arial" w:cs="Arial"/>
        </w:rPr>
        <w:t xml:space="preserve">the </w:t>
      </w:r>
      <w:r w:rsidR="00C90C87" w:rsidRPr="00810EEB">
        <w:rPr>
          <w:rFonts w:ascii="Arial" w:hAnsi="Arial" w:cs="Arial"/>
        </w:rPr>
        <w:t>public</w:t>
      </w:r>
      <w:r w:rsidR="00AC04D8" w:rsidRPr="00810EEB">
        <w:rPr>
          <w:rFonts w:ascii="Arial" w:hAnsi="Arial" w:cs="Arial"/>
        </w:rPr>
        <w:t>’s</w:t>
      </w:r>
      <w:r w:rsidR="00C90C87" w:rsidRPr="00810EEB">
        <w:rPr>
          <w:rFonts w:ascii="Arial" w:hAnsi="Arial" w:cs="Arial"/>
        </w:rPr>
        <w:t xml:space="preserve"> confidence and trust with the police (College of Policing, 2013). </w:t>
      </w:r>
      <w:r w:rsidR="00476D58" w:rsidRPr="00810EEB">
        <w:rPr>
          <w:rFonts w:ascii="Arial" w:hAnsi="Arial" w:cs="Arial"/>
        </w:rPr>
        <w:t xml:space="preserve">Some benefits of community engagement include: </w:t>
      </w:r>
      <w:r w:rsidR="00910DD4" w:rsidRPr="00810EEB">
        <w:rPr>
          <w:rFonts w:ascii="Arial" w:hAnsi="Arial" w:cs="Arial"/>
        </w:rPr>
        <w:t xml:space="preserve">the public’s perceptions of the police, a decrease in anti-social behaviour, an increase in the public’s confidence and trust, and better job satisfaction </w:t>
      </w:r>
      <w:r w:rsidR="00B909D1" w:rsidRPr="00810EEB">
        <w:rPr>
          <w:rFonts w:ascii="Arial" w:hAnsi="Arial" w:cs="Arial"/>
        </w:rPr>
        <w:t xml:space="preserve">for the police </w:t>
      </w:r>
      <w:r w:rsidR="00910DD4" w:rsidRPr="00810EEB">
        <w:rPr>
          <w:rFonts w:ascii="Arial" w:hAnsi="Arial" w:cs="Arial"/>
        </w:rPr>
        <w:t>(College of Policing, 2013).</w:t>
      </w:r>
    </w:p>
    <w:p w14:paraId="3CBE1D5F" w14:textId="6F2ABD00" w:rsidR="00B40E16" w:rsidRPr="00810EEB" w:rsidRDefault="00D80EDD" w:rsidP="00810EEB">
      <w:pPr>
        <w:spacing w:line="480" w:lineRule="auto"/>
        <w:rPr>
          <w:rFonts w:ascii="Arial" w:hAnsi="Arial" w:cs="Arial"/>
        </w:rPr>
      </w:pPr>
      <w:r w:rsidRPr="00810EEB">
        <w:rPr>
          <w:rFonts w:ascii="Arial" w:hAnsi="Arial" w:cs="Arial"/>
        </w:rPr>
        <w:t>Research has found that individuals, mainly that of victims, create a perception of police officers’ response and their “</w:t>
      </w:r>
      <w:r w:rsidRPr="00BA439A">
        <w:rPr>
          <w:rFonts w:ascii="Arial" w:hAnsi="Arial" w:cs="Arial"/>
          <w:i/>
          <w:iCs/>
        </w:rPr>
        <w:t>first co</w:t>
      </w:r>
      <w:r w:rsidR="008B2DB7" w:rsidRPr="00BA439A">
        <w:rPr>
          <w:rFonts w:ascii="Arial" w:hAnsi="Arial" w:cs="Arial"/>
          <w:i/>
          <w:iCs/>
        </w:rPr>
        <w:t>ntact</w:t>
      </w:r>
      <w:r w:rsidR="008B2DB7" w:rsidRPr="00810EEB">
        <w:rPr>
          <w:rFonts w:ascii="Arial" w:hAnsi="Arial" w:cs="Arial"/>
        </w:rPr>
        <w:t xml:space="preserve">”, therefore, it is vital that the police create a good first impression and a good public image (Blagden, 2012: </w:t>
      </w:r>
      <w:r w:rsidR="00BA439A">
        <w:rPr>
          <w:rFonts w:ascii="Arial" w:hAnsi="Arial" w:cs="Arial"/>
        </w:rPr>
        <w:t xml:space="preserve">p. </w:t>
      </w:r>
      <w:r w:rsidR="008B2DB7" w:rsidRPr="00810EEB">
        <w:rPr>
          <w:rFonts w:ascii="Arial" w:hAnsi="Arial" w:cs="Arial"/>
        </w:rPr>
        <w:t xml:space="preserve">35). When </w:t>
      </w:r>
      <w:r w:rsidR="00493A9C" w:rsidRPr="00810EEB">
        <w:rPr>
          <w:rFonts w:ascii="Arial" w:hAnsi="Arial" w:cs="Arial"/>
        </w:rPr>
        <w:t xml:space="preserve">individuals form a perception of another, it is based on facial expression, clothing, stance, body language and voice. Blagden (2012) </w:t>
      </w:r>
      <w:r w:rsidR="0081520D" w:rsidRPr="00810EEB">
        <w:rPr>
          <w:rFonts w:ascii="Arial" w:hAnsi="Arial" w:cs="Arial"/>
        </w:rPr>
        <w:t>state</w:t>
      </w:r>
      <w:r w:rsidR="00BA439A">
        <w:rPr>
          <w:rFonts w:ascii="Arial" w:hAnsi="Arial" w:cs="Arial"/>
        </w:rPr>
        <w:t xml:space="preserve">s </w:t>
      </w:r>
      <w:r w:rsidR="0081520D" w:rsidRPr="00810EEB">
        <w:rPr>
          <w:rFonts w:ascii="Arial" w:hAnsi="Arial" w:cs="Arial"/>
        </w:rPr>
        <w:t>that if an individual forms a negative perception of a police officer, this will make the individual less likely to approach the officer if they want to report an incident or pass on information.</w:t>
      </w:r>
    </w:p>
    <w:p w14:paraId="0F64A986" w14:textId="037B38B2" w:rsidR="00C23638" w:rsidRPr="00810EEB" w:rsidRDefault="00C23638" w:rsidP="00810EEB">
      <w:pPr>
        <w:spacing w:line="480" w:lineRule="auto"/>
        <w:rPr>
          <w:rFonts w:ascii="Arial" w:hAnsi="Arial" w:cs="Arial"/>
        </w:rPr>
      </w:pPr>
      <w:r w:rsidRPr="00810EEB">
        <w:rPr>
          <w:rFonts w:ascii="Arial" w:hAnsi="Arial" w:cs="Arial"/>
        </w:rPr>
        <w:t>The main source of spreading news and information or gaining information</w:t>
      </w:r>
      <w:r w:rsidR="00B57706" w:rsidRPr="00810EEB">
        <w:rPr>
          <w:rFonts w:ascii="Arial" w:hAnsi="Arial" w:cs="Arial"/>
        </w:rPr>
        <w:t xml:space="preserve"> is through the media. According to the College of Policing (2022), the police use the media to “</w:t>
      </w:r>
      <w:r w:rsidR="00B57706" w:rsidRPr="00CE4ACD">
        <w:rPr>
          <w:rFonts w:ascii="Arial" w:hAnsi="Arial" w:cs="Arial"/>
          <w:i/>
          <w:iCs/>
        </w:rPr>
        <w:t>communicate to the public</w:t>
      </w:r>
      <w:r w:rsidR="00B57706" w:rsidRPr="00810EEB">
        <w:rPr>
          <w:rFonts w:ascii="Arial" w:hAnsi="Arial" w:cs="Arial"/>
        </w:rPr>
        <w:t xml:space="preserve">” and share information to help solve crimes or to protect </w:t>
      </w:r>
      <w:r w:rsidR="00B57706" w:rsidRPr="00810EEB">
        <w:rPr>
          <w:rFonts w:ascii="Arial" w:hAnsi="Arial" w:cs="Arial"/>
        </w:rPr>
        <w:lastRenderedPageBreak/>
        <w:t>the community. The more the public engage with the police and provide i</w:t>
      </w:r>
      <w:r w:rsidR="0030357C" w:rsidRPr="00810EEB">
        <w:rPr>
          <w:rFonts w:ascii="Arial" w:hAnsi="Arial" w:cs="Arial"/>
        </w:rPr>
        <w:t>nformation, the police have better chances to prevent or solve crime</w:t>
      </w:r>
      <w:r w:rsidR="00FD2D64" w:rsidRPr="00810EEB">
        <w:rPr>
          <w:rFonts w:ascii="Arial" w:hAnsi="Arial" w:cs="Arial"/>
        </w:rPr>
        <w:t xml:space="preserve"> (College of Policing, 2022). </w:t>
      </w:r>
      <w:r w:rsidR="00B706A4" w:rsidRPr="00810EEB">
        <w:rPr>
          <w:rFonts w:ascii="Arial" w:hAnsi="Arial" w:cs="Arial"/>
        </w:rPr>
        <w:t xml:space="preserve">One main source of media is social media. An example of the police using social media </w:t>
      </w:r>
      <w:r w:rsidR="00C71685" w:rsidRPr="00810EEB">
        <w:rPr>
          <w:rFonts w:ascii="Arial" w:hAnsi="Arial" w:cs="Arial"/>
        </w:rPr>
        <w:t>to spread information to the public is during the Boston Marathon bombings</w:t>
      </w:r>
      <w:r w:rsidR="007D7F19">
        <w:rPr>
          <w:rFonts w:ascii="Arial" w:hAnsi="Arial" w:cs="Arial"/>
        </w:rPr>
        <w:t xml:space="preserve"> </w:t>
      </w:r>
      <w:r w:rsidR="003D60E0">
        <w:rPr>
          <w:rFonts w:ascii="Arial" w:hAnsi="Arial" w:cs="Arial"/>
        </w:rPr>
        <w:t>2013</w:t>
      </w:r>
      <w:r w:rsidR="00C71685" w:rsidRPr="00810EEB">
        <w:rPr>
          <w:rFonts w:ascii="Arial" w:hAnsi="Arial" w:cs="Arial"/>
        </w:rPr>
        <w:t xml:space="preserve">. </w:t>
      </w:r>
      <w:r w:rsidR="00073287" w:rsidRPr="00810EEB">
        <w:rPr>
          <w:rFonts w:ascii="Arial" w:hAnsi="Arial" w:cs="Arial"/>
        </w:rPr>
        <w:t xml:space="preserve">According to Haddow et al. (2015), the Boston Police Department used social media to keep the public updated about the </w:t>
      </w:r>
      <w:r w:rsidR="007A7CED" w:rsidRPr="00810EEB">
        <w:rPr>
          <w:rFonts w:ascii="Arial" w:hAnsi="Arial" w:cs="Arial"/>
        </w:rPr>
        <w:t xml:space="preserve">bombings and the investigation </w:t>
      </w:r>
      <w:r w:rsidR="007D7F19" w:rsidRPr="00810EEB">
        <w:rPr>
          <w:rFonts w:ascii="Arial" w:hAnsi="Arial" w:cs="Arial"/>
        </w:rPr>
        <w:t>and</w:t>
      </w:r>
      <w:r w:rsidR="007A7CED" w:rsidRPr="00810EEB">
        <w:rPr>
          <w:rFonts w:ascii="Arial" w:hAnsi="Arial" w:cs="Arial"/>
        </w:rPr>
        <w:t xml:space="preserve"> used social media to help identify and capture suspects.</w:t>
      </w:r>
      <w:r w:rsidR="00FA0766" w:rsidRPr="00810EEB">
        <w:rPr>
          <w:rFonts w:ascii="Arial" w:hAnsi="Arial" w:cs="Arial"/>
        </w:rPr>
        <w:t xml:space="preserve"> The Police Department announced when the bombs first went off all the way to when they had captured a suspect. </w:t>
      </w:r>
      <w:r w:rsidR="009C3BC9" w:rsidRPr="00810EEB">
        <w:rPr>
          <w:rFonts w:ascii="Arial" w:hAnsi="Arial" w:cs="Arial"/>
        </w:rPr>
        <w:t xml:space="preserve">It was found that 80% of Americans followed the story on the TV, and 49% followed the story through social media. </w:t>
      </w:r>
      <w:r w:rsidR="00E56D86" w:rsidRPr="00810EEB">
        <w:rPr>
          <w:rFonts w:ascii="Arial" w:hAnsi="Arial" w:cs="Arial"/>
        </w:rPr>
        <w:t>Haddow et al (2015) stated that “</w:t>
      </w:r>
      <w:r w:rsidR="00E56D86" w:rsidRPr="00452F31">
        <w:rPr>
          <w:rFonts w:ascii="Arial" w:hAnsi="Arial" w:cs="Arial"/>
          <w:i/>
          <w:iCs/>
        </w:rPr>
        <w:t>Boston Police Department set a new standard for government communication</w:t>
      </w:r>
      <w:r w:rsidR="00E56D86" w:rsidRPr="00810EEB">
        <w:rPr>
          <w:rFonts w:ascii="Arial" w:hAnsi="Arial" w:cs="Arial"/>
        </w:rPr>
        <w:t xml:space="preserve">” </w:t>
      </w:r>
      <w:r w:rsidR="00463AE1" w:rsidRPr="00810EEB">
        <w:rPr>
          <w:rFonts w:ascii="Arial" w:hAnsi="Arial" w:cs="Arial"/>
        </w:rPr>
        <w:t>and by using social media, this allowed the public to be “</w:t>
      </w:r>
      <w:r w:rsidR="00463AE1" w:rsidRPr="00452F31">
        <w:rPr>
          <w:rFonts w:ascii="Arial" w:hAnsi="Arial" w:cs="Arial"/>
          <w:i/>
          <w:iCs/>
        </w:rPr>
        <w:t>actively involved</w:t>
      </w:r>
      <w:r w:rsidR="00463AE1" w:rsidRPr="00810EEB">
        <w:rPr>
          <w:rFonts w:ascii="Arial" w:hAnsi="Arial" w:cs="Arial"/>
        </w:rPr>
        <w:t>” (Haddow et al., 2015).</w:t>
      </w:r>
    </w:p>
    <w:p w14:paraId="260CA92A" w14:textId="6A05FB54" w:rsidR="007977BB" w:rsidRPr="00810EEB" w:rsidRDefault="009C221D" w:rsidP="00810EEB">
      <w:pPr>
        <w:spacing w:line="480" w:lineRule="auto"/>
        <w:rPr>
          <w:rFonts w:ascii="Arial" w:hAnsi="Arial" w:cs="Arial"/>
        </w:rPr>
      </w:pPr>
      <w:r w:rsidRPr="00810EEB">
        <w:rPr>
          <w:rFonts w:ascii="Arial" w:hAnsi="Arial" w:cs="Arial"/>
        </w:rPr>
        <w:t>However, if a negative incident occ</w:t>
      </w:r>
      <w:r w:rsidR="007F752A" w:rsidRPr="00810EEB">
        <w:rPr>
          <w:rFonts w:ascii="Arial" w:hAnsi="Arial" w:cs="Arial"/>
        </w:rPr>
        <w:t>urs involving the police, negative perception</w:t>
      </w:r>
      <w:r w:rsidR="003C0AB6">
        <w:rPr>
          <w:rFonts w:ascii="Arial" w:hAnsi="Arial" w:cs="Arial"/>
        </w:rPr>
        <w:t xml:space="preserve">s </w:t>
      </w:r>
      <w:r w:rsidR="007F752A" w:rsidRPr="00810EEB">
        <w:rPr>
          <w:rFonts w:ascii="Arial" w:hAnsi="Arial" w:cs="Arial"/>
        </w:rPr>
        <w:t>of the police can be formed and can damage the trust and relationship between the public and the police.</w:t>
      </w:r>
      <w:r w:rsidR="007E1DFF" w:rsidRPr="00810EEB">
        <w:rPr>
          <w:rFonts w:ascii="Arial" w:hAnsi="Arial" w:cs="Arial"/>
        </w:rPr>
        <w:t xml:space="preserve"> A case of this is George Floyd</w:t>
      </w:r>
      <w:r w:rsidR="00D50541" w:rsidRPr="00810EEB">
        <w:rPr>
          <w:rFonts w:ascii="Arial" w:hAnsi="Arial" w:cs="Arial"/>
        </w:rPr>
        <w:t>. When the</w:t>
      </w:r>
      <w:r w:rsidR="009E486F">
        <w:rPr>
          <w:rFonts w:ascii="Arial" w:hAnsi="Arial" w:cs="Arial"/>
        </w:rPr>
        <w:t xml:space="preserve"> police</w:t>
      </w:r>
      <w:r w:rsidR="00D50541" w:rsidRPr="00810EEB">
        <w:rPr>
          <w:rFonts w:ascii="Arial" w:hAnsi="Arial" w:cs="Arial"/>
        </w:rPr>
        <w:t xml:space="preserve"> first arrived, within minutes, Floyd was “</w:t>
      </w:r>
      <w:r w:rsidR="000D4003" w:rsidRPr="009E486F">
        <w:rPr>
          <w:rFonts w:ascii="Arial" w:hAnsi="Arial" w:cs="Arial"/>
          <w:i/>
          <w:iCs/>
        </w:rPr>
        <w:t>unconscious</w:t>
      </w:r>
      <w:r w:rsidR="001F57D0" w:rsidRPr="009E486F">
        <w:rPr>
          <w:rFonts w:ascii="Arial" w:hAnsi="Arial" w:cs="Arial"/>
          <w:i/>
          <w:iCs/>
        </w:rPr>
        <w:t xml:space="preserve"> and pinned beneath three police officers</w:t>
      </w:r>
      <w:r w:rsidR="001F57D0" w:rsidRPr="00810EEB">
        <w:rPr>
          <w:rFonts w:ascii="Arial" w:hAnsi="Arial" w:cs="Arial"/>
        </w:rPr>
        <w:t>”. The actions by the four police officers “</w:t>
      </w:r>
      <w:r w:rsidR="001F57D0" w:rsidRPr="009E486F">
        <w:rPr>
          <w:rFonts w:ascii="Arial" w:hAnsi="Arial" w:cs="Arial"/>
          <w:i/>
          <w:iCs/>
        </w:rPr>
        <w:t>violated the policies</w:t>
      </w:r>
      <w:r w:rsidR="001F57D0" w:rsidRPr="00810EEB">
        <w:rPr>
          <w:rFonts w:ascii="Arial" w:hAnsi="Arial" w:cs="Arial"/>
        </w:rPr>
        <w:t xml:space="preserve">” of the </w:t>
      </w:r>
      <w:r w:rsidR="00C50B94" w:rsidRPr="00810EEB">
        <w:rPr>
          <w:rFonts w:ascii="Arial" w:hAnsi="Arial" w:cs="Arial"/>
        </w:rPr>
        <w:t>police and</w:t>
      </w:r>
      <w:r w:rsidR="001F57D0" w:rsidRPr="00810EEB">
        <w:rPr>
          <w:rFonts w:ascii="Arial" w:hAnsi="Arial" w:cs="Arial"/>
        </w:rPr>
        <w:t xml:space="preserve"> were arrested for the murder of George Floyd</w:t>
      </w:r>
      <w:r w:rsidR="00C50B94" w:rsidRPr="00810EEB">
        <w:rPr>
          <w:rFonts w:ascii="Arial" w:hAnsi="Arial" w:cs="Arial"/>
        </w:rPr>
        <w:t xml:space="preserve"> (Hill et al., 2022). However, </w:t>
      </w:r>
      <w:r w:rsidR="00BD7C88" w:rsidRPr="00810EEB">
        <w:rPr>
          <w:rFonts w:ascii="Arial" w:hAnsi="Arial" w:cs="Arial"/>
        </w:rPr>
        <w:t xml:space="preserve">the polices’ reputation was damaged as well as the relationship </w:t>
      </w:r>
      <w:r w:rsidR="002A3E9F" w:rsidRPr="00810EEB">
        <w:rPr>
          <w:rFonts w:ascii="Arial" w:hAnsi="Arial" w:cs="Arial"/>
        </w:rPr>
        <w:t xml:space="preserve">between </w:t>
      </w:r>
      <w:r w:rsidR="00BD7C88" w:rsidRPr="00810EEB">
        <w:rPr>
          <w:rFonts w:ascii="Arial" w:hAnsi="Arial" w:cs="Arial"/>
        </w:rPr>
        <w:t>the public and the police</w:t>
      </w:r>
      <w:r w:rsidR="002A3E9F" w:rsidRPr="00810EEB">
        <w:rPr>
          <w:rFonts w:ascii="Arial" w:hAnsi="Arial" w:cs="Arial"/>
        </w:rPr>
        <w:t xml:space="preserve">. </w:t>
      </w:r>
      <w:r w:rsidR="00796FB4" w:rsidRPr="00810EEB">
        <w:rPr>
          <w:rFonts w:ascii="Arial" w:hAnsi="Arial" w:cs="Arial"/>
        </w:rPr>
        <w:t xml:space="preserve">Many stories such as George Floyd has occurred, even with the "Black Lives Matter" protests. With incidents like these still occurring, it has continuously damaged the trust and confidence of the public, but mainly that of the black community. </w:t>
      </w:r>
      <w:r w:rsidR="007977BB" w:rsidRPr="00810EEB">
        <w:rPr>
          <w:rFonts w:ascii="Arial" w:hAnsi="Arial" w:cs="Arial"/>
        </w:rPr>
        <w:t xml:space="preserve">As previously stated, </w:t>
      </w:r>
      <w:r w:rsidR="00CA0A85" w:rsidRPr="00810EEB">
        <w:rPr>
          <w:rFonts w:ascii="Arial" w:hAnsi="Arial" w:cs="Arial"/>
        </w:rPr>
        <w:t>the</w:t>
      </w:r>
      <w:r w:rsidR="007977BB" w:rsidRPr="00810EEB">
        <w:rPr>
          <w:rFonts w:ascii="Arial" w:hAnsi="Arial" w:cs="Arial"/>
        </w:rPr>
        <w:t xml:space="preserve"> police and Criminal Evidence Act (1984) gave the police the power to stop and search, however, it has been found that officers tend to target the ethnic minority. </w:t>
      </w:r>
      <w:r w:rsidR="00CA0A85" w:rsidRPr="00810EEB">
        <w:rPr>
          <w:rFonts w:ascii="Arial" w:hAnsi="Arial" w:cs="Arial"/>
        </w:rPr>
        <w:t xml:space="preserve">The Home Office (2022) reported that between </w:t>
      </w:r>
      <w:r w:rsidR="00CA0A85" w:rsidRPr="00810EEB">
        <w:rPr>
          <w:rFonts w:ascii="Arial" w:hAnsi="Arial" w:cs="Arial"/>
        </w:rPr>
        <w:lastRenderedPageBreak/>
        <w:t xml:space="preserve">2020- 2021, </w:t>
      </w:r>
      <w:r w:rsidR="00974832" w:rsidRPr="00810EEB">
        <w:rPr>
          <w:rFonts w:ascii="Arial" w:hAnsi="Arial" w:cs="Arial"/>
        </w:rPr>
        <w:t>there were 7.5 stop and searches for every 1, 000</w:t>
      </w:r>
      <w:r w:rsidR="009A2178" w:rsidRPr="00810EEB">
        <w:rPr>
          <w:rFonts w:ascii="Arial" w:hAnsi="Arial" w:cs="Arial"/>
        </w:rPr>
        <w:t xml:space="preserve"> white people and 52.6 for every 1, 000 black people. Moreover, </w:t>
      </w:r>
      <w:r w:rsidR="004F3F56" w:rsidRPr="00810EEB">
        <w:rPr>
          <w:rFonts w:ascii="Arial" w:hAnsi="Arial" w:cs="Arial"/>
        </w:rPr>
        <w:t>77% of all searches done by the Metropolitan Police were of black individuals during 2021 (Home Office, 2022).</w:t>
      </w:r>
    </w:p>
    <w:p w14:paraId="15F76487" w14:textId="5D11C80F" w:rsidR="009C221D" w:rsidRPr="00810EEB" w:rsidRDefault="00796FB4" w:rsidP="00810EEB">
      <w:pPr>
        <w:spacing w:line="480" w:lineRule="auto"/>
        <w:rPr>
          <w:rFonts w:ascii="Arial" w:hAnsi="Arial" w:cs="Arial"/>
        </w:rPr>
      </w:pPr>
      <w:r w:rsidRPr="00810EEB">
        <w:rPr>
          <w:rFonts w:ascii="Arial" w:hAnsi="Arial" w:cs="Arial"/>
        </w:rPr>
        <w:t>According to the Office for National Statistics</w:t>
      </w:r>
      <w:r w:rsidR="00CA0A85" w:rsidRPr="00810EEB">
        <w:rPr>
          <w:rFonts w:ascii="Arial" w:hAnsi="Arial" w:cs="Arial"/>
        </w:rPr>
        <w:t xml:space="preserve"> (2021)</w:t>
      </w:r>
      <w:r w:rsidR="00D8424C" w:rsidRPr="00810EEB">
        <w:rPr>
          <w:rFonts w:ascii="Arial" w:hAnsi="Arial" w:cs="Arial"/>
        </w:rPr>
        <w:t xml:space="preserve">, between 2019/ 2020, 64% of black individuals aged over 16 had confidence in their police, compared to 74% of white individuals. </w:t>
      </w:r>
      <w:r w:rsidR="008730A2" w:rsidRPr="00810EEB">
        <w:rPr>
          <w:rFonts w:ascii="Arial" w:hAnsi="Arial" w:cs="Arial"/>
        </w:rPr>
        <w:t>These statistics paired with incidences such as the George Floyd case could be accountable for the low levels of confidence the black community has for the police, therefore, destroying the trust and relationship with the police.</w:t>
      </w:r>
    </w:p>
    <w:p w14:paraId="0E34D021" w14:textId="6BC58A5E" w:rsidR="008C22E1" w:rsidRPr="00810EEB" w:rsidRDefault="008C22E1" w:rsidP="00810EEB">
      <w:pPr>
        <w:spacing w:line="480" w:lineRule="auto"/>
        <w:rPr>
          <w:rFonts w:ascii="Arial" w:hAnsi="Arial" w:cs="Arial"/>
        </w:rPr>
      </w:pPr>
      <w:r w:rsidRPr="00810EEB">
        <w:rPr>
          <w:rFonts w:ascii="Arial" w:hAnsi="Arial" w:cs="Arial"/>
        </w:rPr>
        <w:t xml:space="preserve">Another </w:t>
      </w:r>
      <w:r w:rsidR="008120C4">
        <w:rPr>
          <w:rFonts w:ascii="Arial" w:hAnsi="Arial" w:cs="Arial"/>
        </w:rPr>
        <w:t>issue that can have an impact on</w:t>
      </w:r>
      <w:r w:rsidR="001F3FA2">
        <w:rPr>
          <w:rFonts w:ascii="Arial" w:hAnsi="Arial" w:cs="Arial"/>
        </w:rPr>
        <w:t xml:space="preserve"> policing by consent </w:t>
      </w:r>
      <w:r w:rsidRPr="00810EEB">
        <w:rPr>
          <w:rFonts w:ascii="Arial" w:hAnsi="Arial" w:cs="Arial"/>
        </w:rPr>
        <w:t>is “</w:t>
      </w:r>
      <w:r w:rsidRPr="001F3FA2">
        <w:rPr>
          <w:rFonts w:ascii="Arial" w:hAnsi="Arial" w:cs="Arial"/>
          <w:i/>
          <w:iCs/>
        </w:rPr>
        <w:t>vetting failures</w:t>
      </w:r>
      <w:r w:rsidRPr="00810EEB">
        <w:rPr>
          <w:rFonts w:ascii="Arial" w:hAnsi="Arial" w:cs="Arial"/>
        </w:rPr>
        <w:t xml:space="preserve">” which allowed thousands of officers to join </w:t>
      </w:r>
      <w:r w:rsidR="00E31894" w:rsidRPr="00810EEB">
        <w:rPr>
          <w:rFonts w:ascii="Arial" w:hAnsi="Arial" w:cs="Arial"/>
        </w:rPr>
        <w:t xml:space="preserve">but should have </w:t>
      </w:r>
      <w:r w:rsidR="00DF15EC" w:rsidRPr="00810EEB">
        <w:rPr>
          <w:rFonts w:ascii="Arial" w:hAnsi="Arial" w:cs="Arial"/>
        </w:rPr>
        <w:t>“</w:t>
      </w:r>
      <w:r w:rsidR="00DF15EC" w:rsidRPr="001F3FA2">
        <w:rPr>
          <w:rFonts w:ascii="Arial" w:hAnsi="Arial" w:cs="Arial"/>
          <w:i/>
          <w:iCs/>
        </w:rPr>
        <w:t>failed checks</w:t>
      </w:r>
      <w:r w:rsidR="00DF15EC" w:rsidRPr="00810EEB">
        <w:rPr>
          <w:rFonts w:ascii="Arial" w:hAnsi="Arial" w:cs="Arial"/>
        </w:rPr>
        <w:t xml:space="preserve">” (Dodd et al., 2022). By allowing these failures, this means “predatory” officers have been </w:t>
      </w:r>
      <w:r w:rsidR="00C15D77" w:rsidRPr="00810EEB">
        <w:rPr>
          <w:rFonts w:ascii="Arial" w:hAnsi="Arial" w:cs="Arial"/>
        </w:rPr>
        <w:t>able to join the police. It has been found that these predatory officers have “</w:t>
      </w:r>
      <w:r w:rsidR="00C15D77" w:rsidRPr="001F3FA2">
        <w:rPr>
          <w:rFonts w:ascii="Arial" w:hAnsi="Arial" w:cs="Arial"/>
          <w:i/>
          <w:iCs/>
        </w:rPr>
        <w:t>staged unwarranted</w:t>
      </w:r>
      <w:r w:rsidR="00C15D77" w:rsidRPr="00810EEB">
        <w:rPr>
          <w:rFonts w:ascii="Arial" w:hAnsi="Arial" w:cs="Arial"/>
        </w:rPr>
        <w:t xml:space="preserve">” </w:t>
      </w:r>
      <w:r w:rsidR="00397151" w:rsidRPr="00810EEB">
        <w:rPr>
          <w:rFonts w:ascii="Arial" w:hAnsi="Arial" w:cs="Arial"/>
        </w:rPr>
        <w:t>stops of women which is also known as “</w:t>
      </w:r>
      <w:r w:rsidR="00397151" w:rsidRPr="001F3FA2">
        <w:rPr>
          <w:rFonts w:ascii="Arial" w:hAnsi="Arial" w:cs="Arial"/>
          <w:i/>
          <w:iCs/>
        </w:rPr>
        <w:t>booty patrols</w:t>
      </w:r>
      <w:r w:rsidR="00397151" w:rsidRPr="00810EEB">
        <w:rPr>
          <w:rFonts w:ascii="Arial" w:hAnsi="Arial" w:cs="Arial"/>
        </w:rPr>
        <w:t xml:space="preserve">” and have been able to cover up the sexual assault of women </w:t>
      </w:r>
      <w:r w:rsidR="004E3B40" w:rsidRPr="00810EEB">
        <w:rPr>
          <w:rFonts w:ascii="Arial" w:hAnsi="Arial" w:cs="Arial"/>
        </w:rPr>
        <w:t>during these stops. It was also reported that 131 cases where the employment of officers had been “</w:t>
      </w:r>
      <w:r w:rsidR="004E3B40" w:rsidRPr="001F3FA2">
        <w:rPr>
          <w:rFonts w:ascii="Arial" w:hAnsi="Arial" w:cs="Arial"/>
          <w:i/>
          <w:iCs/>
        </w:rPr>
        <w:t>questionable</w:t>
      </w:r>
      <w:r w:rsidR="004E3B40" w:rsidRPr="00810EEB">
        <w:rPr>
          <w:rFonts w:ascii="Arial" w:hAnsi="Arial" w:cs="Arial"/>
        </w:rPr>
        <w:t>” as officers who were employed had criminal records or had received allegations</w:t>
      </w:r>
      <w:r w:rsidR="000E5FBA" w:rsidRPr="00810EEB">
        <w:rPr>
          <w:rFonts w:ascii="Arial" w:hAnsi="Arial" w:cs="Arial"/>
        </w:rPr>
        <w:t>. Furthermore, according to Dodd et al. (2022), officers were able to join as they had “</w:t>
      </w:r>
      <w:r w:rsidR="000E5FBA" w:rsidRPr="001F3FA2">
        <w:rPr>
          <w:rFonts w:ascii="Arial" w:hAnsi="Arial" w:cs="Arial"/>
          <w:i/>
          <w:iCs/>
        </w:rPr>
        <w:t>given false or incomplete information to the vetting unit</w:t>
      </w:r>
      <w:r w:rsidR="000E5FBA" w:rsidRPr="00810EEB">
        <w:rPr>
          <w:rFonts w:ascii="Arial" w:hAnsi="Arial" w:cs="Arial"/>
        </w:rPr>
        <w:t>”.</w:t>
      </w:r>
      <w:r w:rsidR="009D146D" w:rsidRPr="00810EEB">
        <w:rPr>
          <w:rFonts w:ascii="Arial" w:hAnsi="Arial" w:cs="Arial"/>
        </w:rPr>
        <w:t xml:space="preserve"> A recent case that shows the detrimental impacts of vetting failures is the case of David Carrick</w:t>
      </w:r>
      <w:r w:rsidR="006957E4" w:rsidRPr="00810EEB">
        <w:rPr>
          <w:rFonts w:ascii="Arial" w:hAnsi="Arial" w:cs="Arial"/>
        </w:rPr>
        <w:t xml:space="preserve"> who was a </w:t>
      </w:r>
      <w:r w:rsidR="00B95E67" w:rsidRPr="00810EEB">
        <w:rPr>
          <w:rFonts w:ascii="Arial" w:hAnsi="Arial" w:cs="Arial"/>
        </w:rPr>
        <w:t>firearms</w:t>
      </w:r>
      <w:r w:rsidR="006957E4" w:rsidRPr="00810EEB">
        <w:rPr>
          <w:rFonts w:ascii="Arial" w:hAnsi="Arial" w:cs="Arial"/>
        </w:rPr>
        <w:t xml:space="preserve"> officer and raped and assaulted at least 12 women as well as committed 85 indictable offences. </w:t>
      </w:r>
      <w:r w:rsidR="00986CF0" w:rsidRPr="00810EEB">
        <w:rPr>
          <w:rFonts w:ascii="Arial" w:hAnsi="Arial" w:cs="Arial"/>
        </w:rPr>
        <w:t>Dodd et al. (2023) stated that “the Met said he should never have been a police officer”.</w:t>
      </w:r>
      <w:r w:rsidR="009B405C" w:rsidRPr="00810EEB">
        <w:rPr>
          <w:rFonts w:ascii="Arial" w:hAnsi="Arial" w:cs="Arial"/>
        </w:rPr>
        <w:t xml:space="preserve"> When applying</w:t>
      </w:r>
      <w:r w:rsidR="007969AE" w:rsidRPr="00810EEB">
        <w:rPr>
          <w:rFonts w:ascii="Arial" w:hAnsi="Arial" w:cs="Arial"/>
        </w:rPr>
        <w:t xml:space="preserve">, the officer must fill in any criminal convictions and any past employment which the force will then check on different databases </w:t>
      </w:r>
      <w:r w:rsidR="005149EF" w:rsidRPr="00810EEB">
        <w:rPr>
          <w:rFonts w:ascii="Arial" w:hAnsi="Arial" w:cs="Arial"/>
        </w:rPr>
        <w:t>f</w:t>
      </w:r>
      <w:r w:rsidR="003F14B4">
        <w:rPr>
          <w:rFonts w:ascii="Arial" w:hAnsi="Arial" w:cs="Arial"/>
        </w:rPr>
        <w:t>o</w:t>
      </w:r>
      <w:r w:rsidR="005149EF" w:rsidRPr="00810EEB">
        <w:rPr>
          <w:rFonts w:ascii="Arial" w:hAnsi="Arial" w:cs="Arial"/>
        </w:rPr>
        <w:t xml:space="preserve">r any arrests or allegation. According to Este (2023), Carrick was </w:t>
      </w:r>
      <w:r w:rsidR="005149EF" w:rsidRPr="00810EEB">
        <w:rPr>
          <w:rFonts w:ascii="Arial" w:hAnsi="Arial" w:cs="Arial"/>
        </w:rPr>
        <w:lastRenderedPageBreak/>
        <w:t>reported for sexual and domestic violence on nine incidence</w:t>
      </w:r>
      <w:r w:rsidR="00502C8A" w:rsidRPr="00810EEB">
        <w:rPr>
          <w:rFonts w:ascii="Arial" w:hAnsi="Arial" w:cs="Arial"/>
        </w:rPr>
        <w:t>s</w:t>
      </w:r>
      <w:r w:rsidR="005149EF" w:rsidRPr="00810EEB">
        <w:rPr>
          <w:rFonts w:ascii="Arial" w:hAnsi="Arial" w:cs="Arial"/>
        </w:rPr>
        <w:t xml:space="preserve"> but was still able to </w:t>
      </w:r>
      <w:r w:rsidR="00502C8A" w:rsidRPr="00810EEB">
        <w:rPr>
          <w:rFonts w:ascii="Arial" w:hAnsi="Arial" w:cs="Arial"/>
        </w:rPr>
        <w:t xml:space="preserve">pass the vetting process. </w:t>
      </w:r>
    </w:p>
    <w:p w14:paraId="0C091E21" w14:textId="5139B708" w:rsidR="001E6227" w:rsidRPr="00810EEB" w:rsidRDefault="001E6227" w:rsidP="00810EEB">
      <w:pPr>
        <w:spacing w:line="480" w:lineRule="auto"/>
        <w:rPr>
          <w:rFonts w:ascii="Arial" w:hAnsi="Arial" w:cs="Arial"/>
        </w:rPr>
      </w:pPr>
      <w:r w:rsidRPr="00810EEB">
        <w:rPr>
          <w:rFonts w:ascii="Arial" w:hAnsi="Arial" w:cs="Arial"/>
        </w:rPr>
        <w:t>According to Fila (2020</w:t>
      </w:r>
      <w:r w:rsidR="009B7BD6" w:rsidRPr="00810EEB">
        <w:rPr>
          <w:rFonts w:ascii="Arial" w:hAnsi="Arial" w:cs="Arial"/>
        </w:rPr>
        <w:t xml:space="preserve">: </w:t>
      </w:r>
      <w:r w:rsidR="003F14B4">
        <w:rPr>
          <w:rFonts w:ascii="Arial" w:hAnsi="Arial" w:cs="Arial"/>
        </w:rPr>
        <w:t xml:space="preserve">p. </w:t>
      </w:r>
      <w:r w:rsidR="009B7BD6" w:rsidRPr="00810EEB">
        <w:rPr>
          <w:rFonts w:ascii="Arial" w:hAnsi="Arial" w:cs="Arial"/>
        </w:rPr>
        <w:t>4</w:t>
      </w:r>
      <w:r w:rsidRPr="00810EEB">
        <w:rPr>
          <w:rFonts w:ascii="Arial" w:hAnsi="Arial" w:cs="Arial"/>
        </w:rPr>
        <w:t xml:space="preserve">), </w:t>
      </w:r>
      <w:r w:rsidR="0030528C" w:rsidRPr="00810EEB">
        <w:rPr>
          <w:rFonts w:ascii="Arial" w:hAnsi="Arial" w:cs="Arial"/>
        </w:rPr>
        <w:t>1% of women who took part in the survey reported they were “</w:t>
      </w:r>
      <w:r w:rsidR="0030528C" w:rsidRPr="00B02285">
        <w:rPr>
          <w:rFonts w:ascii="Arial" w:hAnsi="Arial" w:cs="Arial"/>
          <w:i/>
          <w:iCs/>
        </w:rPr>
        <w:t>extremely</w:t>
      </w:r>
      <w:r w:rsidR="0030528C" w:rsidRPr="00810EEB">
        <w:rPr>
          <w:rFonts w:ascii="Arial" w:hAnsi="Arial" w:cs="Arial"/>
        </w:rPr>
        <w:t>” or</w:t>
      </w:r>
      <w:r w:rsidR="00EE140F" w:rsidRPr="00810EEB">
        <w:rPr>
          <w:rFonts w:ascii="Arial" w:hAnsi="Arial" w:cs="Arial"/>
        </w:rPr>
        <w:t xml:space="preserve"> “</w:t>
      </w:r>
      <w:r w:rsidR="00EE140F" w:rsidRPr="00B02285">
        <w:rPr>
          <w:rFonts w:ascii="Arial" w:hAnsi="Arial" w:cs="Arial"/>
          <w:i/>
          <w:iCs/>
        </w:rPr>
        <w:t>very</w:t>
      </w:r>
      <w:r w:rsidR="00EE140F" w:rsidRPr="00810EEB">
        <w:rPr>
          <w:rFonts w:ascii="Arial" w:hAnsi="Arial" w:cs="Arial"/>
        </w:rPr>
        <w:t>” confident with the police and 53% reported they were “</w:t>
      </w:r>
      <w:r w:rsidR="00EE140F" w:rsidRPr="00B02285">
        <w:rPr>
          <w:rFonts w:ascii="Arial" w:hAnsi="Arial" w:cs="Arial"/>
          <w:i/>
          <w:iCs/>
        </w:rPr>
        <w:t>not at all</w:t>
      </w:r>
      <w:r w:rsidR="00EE140F" w:rsidRPr="00810EEB">
        <w:rPr>
          <w:rFonts w:ascii="Arial" w:hAnsi="Arial" w:cs="Arial"/>
        </w:rPr>
        <w:t>” confident with the police</w:t>
      </w:r>
      <w:r w:rsidR="009B7BD6" w:rsidRPr="00810EEB">
        <w:rPr>
          <w:rFonts w:ascii="Arial" w:hAnsi="Arial" w:cs="Arial"/>
        </w:rPr>
        <w:t>. Moreover, 1% reported they felt “</w:t>
      </w:r>
      <w:r w:rsidR="009B7BD6" w:rsidRPr="00B02285">
        <w:rPr>
          <w:rFonts w:ascii="Arial" w:hAnsi="Arial" w:cs="Arial"/>
          <w:i/>
          <w:iCs/>
        </w:rPr>
        <w:t>a lot</w:t>
      </w:r>
      <w:r w:rsidR="009B7BD6" w:rsidRPr="00810EEB">
        <w:rPr>
          <w:rFonts w:ascii="Arial" w:hAnsi="Arial" w:cs="Arial"/>
        </w:rPr>
        <w:t xml:space="preserve">” of trust, 55% </w:t>
      </w:r>
      <w:r w:rsidR="003A5185" w:rsidRPr="00810EEB">
        <w:rPr>
          <w:rFonts w:ascii="Arial" w:hAnsi="Arial" w:cs="Arial"/>
        </w:rPr>
        <w:t>reported they trusted the police “</w:t>
      </w:r>
      <w:r w:rsidR="003A5185" w:rsidRPr="00B02285">
        <w:rPr>
          <w:rFonts w:ascii="Arial" w:hAnsi="Arial" w:cs="Arial"/>
          <w:i/>
          <w:iCs/>
        </w:rPr>
        <w:t>not a lot”</w:t>
      </w:r>
      <w:r w:rsidR="003A5185" w:rsidRPr="00810EEB">
        <w:rPr>
          <w:rFonts w:ascii="Arial" w:hAnsi="Arial" w:cs="Arial"/>
        </w:rPr>
        <w:t xml:space="preserve"> and 18% reported they did not trust the police. Finally, 27% reported they had a negative experience (Este, 2023). It was also reported that only 46% of crime </w:t>
      </w:r>
      <w:r w:rsidR="008752BB" w:rsidRPr="00810EEB">
        <w:rPr>
          <w:rFonts w:ascii="Arial" w:hAnsi="Arial" w:cs="Arial"/>
        </w:rPr>
        <w:t>was reported to the police by female victims (Este, 2023). With many incidences of corrupt officers and "</w:t>
      </w:r>
      <w:r w:rsidR="008752BB" w:rsidRPr="00A065F9">
        <w:rPr>
          <w:rFonts w:ascii="Arial" w:hAnsi="Arial" w:cs="Arial"/>
          <w:i/>
          <w:iCs/>
        </w:rPr>
        <w:t>predatory</w:t>
      </w:r>
      <w:r w:rsidR="008752BB" w:rsidRPr="00810EEB">
        <w:rPr>
          <w:rFonts w:ascii="Arial" w:hAnsi="Arial" w:cs="Arial"/>
        </w:rPr>
        <w:t xml:space="preserve">" officers, it is inevitable that the public, mainly that of women, will lack confidence and trust with the police due to cases, such as the David Carrick case occurring. Therefore, it Is vital that incidences such as vetting failures do not happen to preserve the public's trust and confidence </w:t>
      </w:r>
      <w:r w:rsidR="002C0582" w:rsidRPr="00810EEB">
        <w:rPr>
          <w:rFonts w:ascii="Arial" w:hAnsi="Arial" w:cs="Arial"/>
        </w:rPr>
        <w:t>to</w:t>
      </w:r>
      <w:r w:rsidR="008752BB" w:rsidRPr="00810EEB">
        <w:rPr>
          <w:rFonts w:ascii="Arial" w:hAnsi="Arial" w:cs="Arial"/>
        </w:rPr>
        <w:t xml:space="preserve"> build a relationship between the public and the police. As stated, 46% of crimes go unreported by women and this is due to many reasons, such as the lack of trust with the police, therefore, it is important to maintain the trust and confidence of the public for victims of crimes to feel like they can report the crime and for the police to be able to police by consent.</w:t>
      </w:r>
    </w:p>
    <w:p w14:paraId="58643D9A" w14:textId="0A006EA0" w:rsidR="00DE27BC" w:rsidRPr="00810EEB" w:rsidRDefault="006B3B6F" w:rsidP="00810EEB">
      <w:pPr>
        <w:spacing w:line="480" w:lineRule="auto"/>
        <w:rPr>
          <w:rFonts w:ascii="Arial" w:hAnsi="Arial" w:cs="Arial"/>
        </w:rPr>
      </w:pPr>
      <w:r>
        <w:rPr>
          <w:rFonts w:ascii="Arial" w:hAnsi="Arial" w:cs="Arial"/>
        </w:rPr>
        <w:t>In conclusion, generally, the relationship between the public and the police is if vital importance, more so because of policing by consent</w:t>
      </w:r>
      <w:r w:rsidR="001E2969">
        <w:rPr>
          <w:rFonts w:ascii="Arial" w:hAnsi="Arial" w:cs="Arial"/>
        </w:rPr>
        <w:t xml:space="preserve">. </w:t>
      </w:r>
      <w:r w:rsidR="003F14B4" w:rsidRPr="00810EEB">
        <w:rPr>
          <w:rFonts w:ascii="Arial" w:hAnsi="Arial" w:cs="Arial"/>
        </w:rPr>
        <w:t>Policing by consent “</w:t>
      </w:r>
      <w:r w:rsidR="003F14B4" w:rsidRPr="005933C8">
        <w:rPr>
          <w:rFonts w:ascii="Arial" w:hAnsi="Arial" w:cs="Arial"/>
          <w:i/>
          <w:iCs/>
        </w:rPr>
        <w:t>holds the whole system of police and public trust together</w:t>
      </w:r>
      <w:r w:rsidR="003F14B4" w:rsidRPr="00810EEB">
        <w:rPr>
          <w:rFonts w:ascii="Arial" w:hAnsi="Arial" w:cs="Arial"/>
        </w:rPr>
        <w:t>”, therefore without the public’s faith and trust within the police, this means the police are unable to police by consent and the public will not “</w:t>
      </w:r>
      <w:r w:rsidR="003F14B4" w:rsidRPr="009630DE">
        <w:rPr>
          <w:rFonts w:ascii="Arial" w:hAnsi="Arial" w:cs="Arial"/>
          <w:i/>
          <w:iCs/>
        </w:rPr>
        <w:t>assist the police when it matters</w:t>
      </w:r>
      <w:r w:rsidR="003F14B4" w:rsidRPr="00810EEB">
        <w:rPr>
          <w:rFonts w:ascii="Arial" w:hAnsi="Arial" w:cs="Arial"/>
        </w:rPr>
        <w:t>” (Este, 2023).</w:t>
      </w:r>
      <w:r w:rsidR="009C015B">
        <w:rPr>
          <w:rFonts w:ascii="Arial" w:hAnsi="Arial" w:cs="Arial"/>
        </w:rPr>
        <w:t xml:space="preserve"> </w:t>
      </w:r>
    </w:p>
    <w:p w14:paraId="11F25598" w14:textId="77777777" w:rsidR="00927086" w:rsidRPr="00810EEB" w:rsidRDefault="00927086" w:rsidP="00810EEB">
      <w:pPr>
        <w:spacing w:line="480" w:lineRule="auto"/>
        <w:rPr>
          <w:rFonts w:ascii="Arial" w:hAnsi="Arial" w:cs="Arial"/>
        </w:rPr>
      </w:pPr>
    </w:p>
    <w:p w14:paraId="7E87AFF0" w14:textId="36757A22" w:rsidR="009E3F9C" w:rsidRPr="00810EEB" w:rsidRDefault="009E3F9C" w:rsidP="00810EEB">
      <w:pPr>
        <w:spacing w:line="480" w:lineRule="auto"/>
        <w:rPr>
          <w:rFonts w:ascii="Arial" w:hAnsi="Arial" w:cs="Arial"/>
        </w:rPr>
      </w:pPr>
    </w:p>
    <w:p w14:paraId="53DB2C36" w14:textId="1A3C06DC" w:rsidR="009E3F9C" w:rsidRPr="00810EEB" w:rsidRDefault="009E3F9C" w:rsidP="00810EEB">
      <w:pPr>
        <w:spacing w:line="480" w:lineRule="auto"/>
        <w:rPr>
          <w:rFonts w:ascii="Arial" w:hAnsi="Arial" w:cs="Arial"/>
        </w:rPr>
      </w:pPr>
    </w:p>
    <w:p w14:paraId="61993C23" w14:textId="4620D8CB" w:rsidR="009E3F9C" w:rsidRPr="00810EEB" w:rsidRDefault="009E3F9C" w:rsidP="00810EEB">
      <w:pPr>
        <w:spacing w:line="480" w:lineRule="auto"/>
        <w:rPr>
          <w:rFonts w:ascii="Arial" w:hAnsi="Arial" w:cs="Arial"/>
          <w:u w:val="single"/>
        </w:rPr>
      </w:pPr>
    </w:p>
    <w:p w14:paraId="7529AEAC" w14:textId="5B1EEEE6" w:rsidR="00E35DC7" w:rsidRPr="00810EEB" w:rsidRDefault="00E35DC7" w:rsidP="00810EEB">
      <w:pPr>
        <w:spacing w:line="480" w:lineRule="auto"/>
        <w:rPr>
          <w:rFonts w:ascii="Arial" w:hAnsi="Arial" w:cs="Arial"/>
          <w:u w:val="single"/>
        </w:rPr>
      </w:pPr>
    </w:p>
    <w:p w14:paraId="4CBFD57B" w14:textId="766DA70C" w:rsidR="00E35DC7" w:rsidRPr="00810EEB" w:rsidRDefault="00E35DC7" w:rsidP="00810EEB">
      <w:pPr>
        <w:spacing w:line="480" w:lineRule="auto"/>
        <w:rPr>
          <w:rFonts w:ascii="Arial" w:hAnsi="Arial" w:cs="Arial"/>
          <w:u w:val="single"/>
        </w:rPr>
      </w:pPr>
    </w:p>
    <w:p w14:paraId="67AE6F9E" w14:textId="29FCEEC5" w:rsidR="00E35DC7" w:rsidRPr="00810EEB" w:rsidRDefault="00E35DC7" w:rsidP="00810EEB">
      <w:pPr>
        <w:spacing w:line="480" w:lineRule="auto"/>
        <w:rPr>
          <w:rFonts w:ascii="Arial" w:hAnsi="Arial" w:cs="Arial"/>
          <w:u w:val="single"/>
        </w:rPr>
      </w:pPr>
    </w:p>
    <w:p w14:paraId="6760C465" w14:textId="065B45D0" w:rsidR="00E35DC7" w:rsidRPr="00810EEB" w:rsidRDefault="00E35DC7" w:rsidP="00810EEB">
      <w:pPr>
        <w:spacing w:line="480" w:lineRule="auto"/>
        <w:rPr>
          <w:rFonts w:ascii="Arial" w:hAnsi="Arial" w:cs="Arial"/>
          <w:u w:val="single"/>
        </w:rPr>
      </w:pPr>
    </w:p>
    <w:p w14:paraId="7691FE59" w14:textId="59D7889A" w:rsidR="00E35DC7" w:rsidRPr="00810EEB" w:rsidRDefault="00E35DC7" w:rsidP="00810EEB">
      <w:pPr>
        <w:spacing w:line="480" w:lineRule="auto"/>
        <w:rPr>
          <w:rFonts w:ascii="Arial" w:hAnsi="Arial" w:cs="Arial"/>
          <w:u w:val="single"/>
        </w:rPr>
      </w:pPr>
    </w:p>
    <w:p w14:paraId="3CA067EB" w14:textId="77777777" w:rsidR="00E35DC7" w:rsidRPr="00810EEB" w:rsidRDefault="00E35DC7" w:rsidP="00810EEB">
      <w:pPr>
        <w:spacing w:line="480" w:lineRule="auto"/>
        <w:rPr>
          <w:rFonts w:ascii="Arial" w:hAnsi="Arial" w:cs="Arial"/>
          <w:u w:val="single"/>
        </w:rPr>
      </w:pPr>
    </w:p>
    <w:p w14:paraId="224FA9FF" w14:textId="77777777" w:rsidR="00DE27BC" w:rsidRPr="00810EEB" w:rsidRDefault="00DE27BC" w:rsidP="00810EEB">
      <w:pPr>
        <w:spacing w:line="480" w:lineRule="auto"/>
        <w:rPr>
          <w:rFonts w:ascii="Arial" w:hAnsi="Arial" w:cs="Arial"/>
          <w:u w:val="single"/>
        </w:rPr>
      </w:pPr>
    </w:p>
    <w:p w14:paraId="67AD42E1" w14:textId="77777777" w:rsidR="00DE27BC" w:rsidRPr="00810EEB" w:rsidRDefault="00DE27BC" w:rsidP="00810EEB">
      <w:pPr>
        <w:spacing w:line="480" w:lineRule="auto"/>
        <w:rPr>
          <w:rFonts w:ascii="Arial" w:hAnsi="Arial" w:cs="Arial"/>
          <w:u w:val="single"/>
        </w:rPr>
      </w:pPr>
    </w:p>
    <w:p w14:paraId="7672BA9C" w14:textId="77777777" w:rsidR="00DE27BC" w:rsidRPr="00810EEB" w:rsidRDefault="00DE27BC" w:rsidP="00810EEB">
      <w:pPr>
        <w:spacing w:line="480" w:lineRule="auto"/>
        <w:rPr>
          <w:rFonts w:ascii="Arial" w:hAnsi="Arial" w:cs="Arial"/>
          <w:u w:val="single"/>
        </w:rPr>
      </w:pPr>
    </w:p>
    <w:p w14:paraId="4961D090" w14:textId="77777777" w:rsidR="00810EEB" w:rsidRPr="00810EEB" w:rsidRDefault="00810EEB" w:rsidP="00810EEB">
      <w:pPr>
        <w:spacing w:line="480" w:lineRule="auto"/>
        <w:rPr>
          <w:rFonts w:ascii="Arial" w:hAnsi="Arial" w:cs="Arial"/>
          <w:u w:val="single"/>
        </w:rPr>
      </w:pPr>
    </w:p>
    <w:p w14:paraId="183944DA" w14:textId="77777777" w:rsidR="00810EEB" w:rsidRPr="00810EEB" w:rsidRDefault="00810EEB" w:rsidP="00810EEB">
      <w:pPr>
        <w:spacing w:line="480" w:lineRule="auto"/>
        <w:rPr>
          <w:rFonts w:ascii="Arial" w:hAnsi="Arial" w:cs="Arial"/>
          <w:u w:val="single"/>
        </w:rPr>
      </w:pPr>
    </w:p>
    <w:p w14:paraId="3DEE4B99" w14:textId="77777777" w:rsidR="00810EEB" w:rsidRPr="00810EEB" w:rsidRDefault="00810EEB" w:rsidP="00810EEB">
      <w:pPr>
        <w:spacing w:line="480" w:lineRule="auto"/>
        <w:rPr>
          <w:rFonts w:ascii="Arial" w:hAnsi="Arial" w:cs="Arial"/>
          <w:u w:val="single"/>
        </w:rPr>
      </w:pPr>
    </w:p>
    <w:p w14:paraId="48241A28" w14:textId="77777777" w:rsidR="00810EEB" w:rsidRPr="00810EEB" w:rsidRDefault="00810EEB" w:rsidP="00810EEB">
      <w:pPr>
        <w:spacing w:line="480" w:lineRule="auto"/>
        <w:rPr>
          <w:rFonts w:ascii="Arial" w:hAnsi="Arial" w:cs="Arial"/>
          <w:u w:val="single"/>
        </w:rPr>
      </w:pPr>
    </w:p>
    <w:p w14:paraId="707C59F0" w14:textId="77777777" w:rsidR="00810EEB" w:rsidRPr="00810EEB" w:rsidRDefault="00810EEB" w:rsidP="00810EEB">
      <w:pPr>
        <w:spacing w:line="480" w:lineRule="auto"/>
        <w:rPr>
          <w:rFonts w:ascii="Arial" w:hAnsi="Arial" w:cs="Arial"/>
          <w:u w:val="single"/>
        </w:rPr>
      </w:pPr>
    </w:p>
    <w:p w14:paraId="4417CA68" w14:textId="77777777" w:rsidR="00810EEB" w:rsidRPr="00810EEB" w:rsidRDefault="00810EEB" w:rsidP="00810EEB">
      <w:pPr>
        <w:spacing w:line="480" w:lineRule="auto"/>
        <w:rPr>
          <w:rFonts w:ascii="Arial" w:hAnsi="Arial" w:cs="Arial"/>
          <w:u w:val="single"/>
        </w:rPr>
      </w:pPr>
    </w:p>
    <w:p w14:paraId="69EAD09F" w14:textId="77777777" w:rsidR="00810EEB" w:rsidRPr="00810EEB" w:rsidRDefault="00810EEB" w:rsidP="00810EEB">
      <w:pPr>
        <w:spacing w:line="480" w:lineRule="auto"/>
        <w:rPr>
          <w:rFonts w:ascii="Arial" w:hAnsi="Arial" w:cs="Arial"/>
          <w:u w:val="single"/>
        </w:rPr>
      </w:pPr>
    </w:p>
    <w:p w14:paraId="53FC599B" w14:textId="77777777" w:rsidR="009630DE" w:rsidRDefault="009630DE" w:rsidP="00810EEB">
      <w:pPr>
        <w:spacing w:line="480" w:lineRule="auto"/>
        <w:rPr>
          <w:rFonts w:ascii="Arial" w:hAnsi="Arial" w:cs="Arial"/>
          <w:u w:val="single"/>
        </w:rPr>
      </w:pPr>
    </w:p>
    <w:p w14:paraId="76EBABC3" w14:textId="77777777" w:rsidR="009630DE" w:rsidRDefault="009630DE" w:rsidP="00810EEB">
      <w:pPr>
        <w:spacing w:line="480" w:lineRule="auto"/>
        <w:rPr>
          <w:rFonts w:ascii="Arial" w:hAnsi="Arial" w:cs="Arial"/>
          <w:u w:val="single"/>
        </w:rPr>
      </w:pPr>
    </w:p>
    <w:p w14:paraId="2EE43297" w14:textId="77777777" w:rsidR="009630DE" w:rsidRDefault="009630DE" w:rsidP="00810EEB">
      <w:pPr>
        <w:spacing w:line="480" w:lineRule="auto"/>
        <w:rPr>
          <w:rFonts w:ascii="Arial" w:hAnsi="Arial" w:cs="Arial"/>
          <w:u w:val="single"/>
        </w:rPr>
      </w:pPr>
    </w:p>
    <w:p w14:paraId="508D113E" w14:textId="77777777" w:rsidR="009630DE" w:rsidRDefault="009630DE" w:rsidP="00810EEB">
      <w:pPr>
        <w:spacing w:line="480" w:lineRule="auto"/>
        <w:rPr>
          <w:rFonts w:ascii="Arial" w:hAnsi="Arial" w:cs="Arial"/>
          <w:u w:val="single"/>
        </w:rPr>
      </w:pPr>
    </w:p>
    <w:p w14:paraId="529BA29D" w14:textId="77777777" w:rsidR="009630DE" w:rsidRDefault="009630DE" w:rsidP="00810EEB">
      <w:pPr>
        <w:spacing w:line="480" w:lineRule="auto"/>
        <w:rPr>
          <w:rFonts w:ascii="Arial" w:hAnsi="Arial" w:cs="Arial"/>
          <w:u w:val="single"/>
        </w:rPr>
      </w:pPr>
    </w:p>
    <w:p w14:paraId="01BBAF29" w14:textId="77777777" w:rsidR="009630DE" w:rsidRDefault="009630DE" w:rsidP="00810EEB">
      <w:pPr>
        <w:spacing w:line="480" w:lineRule="auto"/>
        <w:rPr>
          <w:rFonts w:ascii="Arial" w:hAnsi="Arial" w:cs="Arial"/>
          <w:u w:val="single"/>
        </w:rPr>
      </w:pPr>
    </w:p>
    <w:p w14:paraId="37C72D64" w14:textId="77777777" w:rsidR="009630DE" w:rsidRDefault="009630DE" w:rsidP="00810EEB">
      <w:pPr>
        <w:spacing w:line="480" w:lineRule="auto"/>
        <w:rPr>
          <w:rFonts w:ascii="Arial" w:hAnsi="Arial" w:cs="Arial"/>
          <w:u w:val="single"/>
        </w:rPr>
      </w:pPr>
    </w:p>
    <w:p w14:paraId="7CBE0243" w14:textId="77777777" w:rsidR="009630DE" w:rsidRDefault="009630DE" w:rsidP="00810EEB">
      <w:pPr>
        <w:spacing w:line="480" w:lineRule="auto"/>
        <w:rPr>
          <w:rFonts w:ascii="Arial" w:hAnsi="Arial" w:cs="Arial"/>
          <w:u w:val="single"/>
        </w:rPr>
      </w:pPr>
    </w:p>
    <w:p w14:paraId="736AA344" w14:textId="6F2515B0" w:rsidR="00F94587" w:rsidRPr="00810EEB" w:rsidRDefault="009E3F9C" w:rsidP="00810EEB">
      <w:pPr>
        <w:spacing w:line="480" w:lineRule="auto"/>
        <w:rPr>
          <w:rFonts w:ascii="Arial" w:hAnsi="Arial" w:cs="Arial"/>
          <w:u w:val="single"/>
        </w:rPr>
      </w:pPr>
      <w:r w:rsidRPr="00810EEB">
        <w:rPr>
          <w:rFonts w:ascii="Arial" w:hAnsi="Arial" w:cs="Arial"/>
          <w:u w:val="single"/>
        </w:rPr>
        <w:lastRenderedPageBreak/>
        <w:t>Reference list</w:t>
      </w:r>
    </w:p>
    <w:p w14:paraId="7873C13E"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Blagden, N. (2012) "</w:t>
      </w:r>
      <w:r w:rsidRPr="009630DE">
        <w:rPr>
          <w:rFonts w:ascii="Arial" w:hAnsi="Arial" w:cs="Arial"/>
          <w:i/>
          <w:iCs/>
        </w:rPr>
        <w:t>Policing and Psychology</w:t>
      </w:r>
      <w:r w:rsidRPr="00810EEB">
        <w:rPr>
          <w:rFonts w:ascii="Arial" w:hAnsi="Arial" w:cs="Arial"/>
        </w:rPr>
        <w:t>" London: Sage, Learning Matters.</w:t>
      </w:r>
    </w:p>
    <w:p w14:paraId="48861D5A" w14:textId="77777777" w:rsidR="00F94587" w:rsidRPr="00810EEB" w:rsidRDefault="00F94587" w:rsidP="00810EEB">
      <w:pPr>
        <w:pStyle w:val="ListParagraph"/>
        <w:numPr>
          <w:ilvl w:val="0"/>
          <w:numId w:val="1"/>
        </w:numPr>
        <w:spacing w:line="480" w:lineRule="auto"/>
        <w:rPr>
          <w:rFonts w:ascii="Arial" w:hAnsi="Arial" w:cs="Arial"/>
        </w:rPr>
      </w:pPr>
      <w:r w:rsidRPr="00810EEB">
        <w:rPr>
          <w:rFonts w:ascii="Arial" w:hAnsi="Arial" w:cs="Arial"/>
        </w:rPr>
        <w:t>Brogden, M., Nijhar, P. (2005) "</w:t>
      </w:r>
      <w:r w:rsidRPr="009630DE">
        <w:rPr>
          <w:rFonts w:ascii="Arial" w:hAnsi="Arial" w:cs="Arial"/>
          <w:i/>
          <w:iCs/>
        </w:rPr>
        <w:t>Community Policing: National and international models and approaches</w:t>
      </w:r>
      <w:r w:rsidRPr="00810EEB">
        <w:rPr>
          <w:rFonts w:ascii="Arial" w:hAnsi="Arial" w:cs="Arial"/>
        </w:rPr>
        <w:t>" Cullompton: Willan Publishing</w:t>
      </w:r>
    </w:p>
    <w:p w14:paraId="74577A80"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College of Policing. (2013) "</w:t>
      </w:r>
      <w:r w:rsidRPr="009630DE">
        <w:rPr>
          <w:rFonts w:ascii="Arial" w:hAnsi="Arial" w:cs="Arial"/>
          <w:i/>
          <w:iCs/>
        </w:rPr>
        <w:t>Engagement</w:t>
      </w:r>
      <w:r w:rsidRPr="00810EEB">
        <w:rPr>
          <w:rFonts w:ascii="Arial" w:hAnsi="Arial" w:cs="Arial"/>
        </w:rPr>
        <w:t xml:space="preserve">" College of Policing. - </w:t>
      </w:r>
      <w:hyperlink r:id="rId9" w:history="1">
        <w:r w:rsidRPr="00810EEB">
          <w:rPr>
            <w:rStyle w:val="Hyperlink"/>
            <w:rFonts w:ascii="Arial" w:eastAsiaTheme="minorEastAsia" w:hAnsi="Arial" w:cs="Arial"/>
          </w:rPr>
          <w:t>https://www.college.police.uk/app/engagement-and-communication/engagement</w:t>
        </w:r>
      </w:hyperlink>
      <w:r w:rsidRPr="00810EEB">
        <w:rPr>
          <w:rFonts w:ascii="Arial" w:hAnsi="Arial" w:cs="Arial"/>
        </w:rPr>
        <w:t xml:space="preserve"> (Accessed 19/ 02/ 23)</w:t>
      </w:r>
    </w:p>
    <w:p w14:paraId="650C6EF1" w14:textId="77777777" w:rsidR="00F94587" w:rsidRPr="00810EEB" w:rsidRDefault="00F94587"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College of Policing. (2018) "</w:t>
      </w:r>
      <w:r w:rsidRPr="009630DE">
        <w:rPr>
          <w:rFonts w:ascii="Arial" w:hAnsi="Arial" w:cs="Arial"/>
          <w:i/>
          <w:iCs/>
        </w:rPr>
        <w:t>Core planning principles</w:t>
      </w:r>
      <w:r w:rsidRPr="00810EEB">
        <w:rPr>
          <w:rFonts w:ascii="Arial" w:hAnsi="Arial" w:cs="Arial"/>
        </w:rPr>
        <w:t xml:space="preserve">" College of Policing. - </w:t>
      </w:r>
      <w:hyperlink r:id="rId10" w:history="1">
        <w:r w:rsidRPr="00810EEB">
          <w:rPr>
            <w:rStyle w:val="Hyperlink"/>
            <w:rFonts w:ascii="Arial" w:eastAsiaTheme="minorEastAsia" w:hAnsi="Arial" w:cs="Arial"/>
          </w:rPr>
          <w:t>https://www.college.police.uk/app/operations/operational-planning/core-planning-principles</w:t>
        </w:r>
      </w:hyperlink>
      <w:r w:rsidRPr="00810EEB">
        <w:rPr>
          <w:rFonts w:ascii="Arial" w:hAnsi="Arial" w:cs="Arial"/>
        </w:rPr>
        <w:t xml:space="preserve"> (Accessed 17/ 02/ 23)</w:t>
      </w:r>
    </w:p>
    <w:p w14:paraId="432C6A5F" w14:textId="5419DFDF" w:rsidR="00F94587" w:rsidRPr="00810EEB" w:rsidRDefault="00F94587" w:rsidP="00810EEB">
      <w:pPr>
        <w:pStyle w:val="ListParagraph"/>
        <w:numPr>
          <w:ilvl w:val="0"/>
          <w:numId w:val="1"/>
        </w:numPr>
        <w:spacing w:line="480" w:lineRule="auto"/>
        <w:rPr>
          <w:rFonts w:ascii="Arial" w:hAnsi="Arial" w:cs="Arial"/>
        </w:rPr>
      </w:pPr>
      <w:r w:rsidRPr="00810EEB">
        <w:rPr>
          <w:rFonts w:ascii="Arial" w:hAnsi="Arial" w:cs="Arial"/>
        </w:rPr>
        <w:t>College of policing. (2022) "</w:t>
      </w:r>
      <w:r w:rsidRPr="009630DE">
        <w:rPr>
          <w:rFonts w:ascii="Arial" w:hAnsi="Arial" w:cs="Arial"/>
          <w:i/>
          <w:iCs/>
        </w:rPr>
        <w:t>Media relations</w:t>
      </w:r>
      <w:r w:rsidRPr="00810EEB">
        <w:rPr>
          <w:rFonts w:ascii="Arial" w:hAnsi="Arial" w:cs="Arial"/>
        </w:rPr>
        <w:t xml:space="preserve">" Professional Practice: College of Policing. - </w:t>
      </w:r>
      <w:hyperlink r:id="rId11" w:history="1">
        <w:r w:rsidRPr="00810EEB">
          <w:rPr>
            <w:rStyle w:val="Hyperlink"/>
            <w:rFonts w:ascii="Arial" w:hAnsi="Arial" w:cs="Arial"/>
          </w:rPr>
          <w:t>https://www.college.police.uk/app/engagement-and-communication/media-relations</w:t>
        </w:r>
      </w:hyperlink>
      <w:r w:rsidRPr="00810EEB">
        <w:rPr>
          <w:rFonts w:ascii="Arial" w:hAnsi="Arial" w:cs="Arial"/>
        </w:rPr>
        <w:t xml:space="preserve"> (Accessed 20/ 02/ 23)</w:t>
      </w:r>
    </w:p>
    <w:p w14:paraId="42473393"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Desai, U. (2020) "</w:t>
      </w:r>
      <w:r w:rsidRPr="009630DE">
        <w:rPr>
          <w:rFonts w:ascii="Arial" w:hAnsi="Arial" w:cs="Arial"/>
          <w:i/>
          <w:iCs/>
        </w:rPr>
        <w:t>Policing with Consent</w:t>
      </w:r>
      <w:r w:rsidRPr="00810EEB">
        <w:rPr>
          <w:rFonts w:ascii="Arial" w:hAnsi="Arial" w:cs="Arial"/>
        </w:rPr>
        <w:t xml:space="preserve">" London Assembly Labour: London Government. - </w:t>
      </w:r>
      <w:hyperlink r:id="rId12" w:history="1">
        <w:r w:rsidRPr="00810EEB">
          <w:rPr>
            <w:rStyle w:val="Hyperlink"/>
            <w:rFonts w:ascii="Arial" w:hAnsi="Arial" w:cs="Arial"/>
          </w:rPr>
          <w:t>https://www.london.gov.uk/sites/default/files/policing_with_consent.pdf</w:t>
        </w:r>
      </w:hyperlink>
      <w:r w:rsidRPr="00810EEB">
        <w:rPr>
          <w:rFonts w:ascii="Arial" w:hAnsi="Arial" w:cs="Arial"/>
        </w:rPr>
        <w:t xml:space="preserve"> (Accessed 18/ 02/ 23)</w:t>
      </w:r>
    </w:p>
    <w:p w14:paraId="4A1AD6B0"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Dodd, V., Khan, J, A. (2022) "</w:t>
      </w:r>
      <w:r w:rsidRPr="009630DE">
        <w:rPr>
          <w:rFonts w:ascii="Arial" w:hAnsi="Arial" w:cs="Arial"/>
          <w:i/>
          <w:iCs/>
        </w:rPr>
        <w:t>Police Vetting failures have allowed "predatory" officers to join up, watchdog finds</w:t>
      </w:r>
      <w:r w:rsidRPr="00810EEB">
        <w:rPr>
          <w:rFonts w:ascii="Arial" w:hAnsi="Arial" w:cs="Arial"/>
        </w:rPr>
        <w:t xml:space="preserve">" The Guardian. - </w:t>
      </w:r>
      <w:hyperlink r:id="rId13" w:history="1">
        <w:r w:rsidRPr="00810EEB">
          <w:rPr>
            <w:rStyle w:val="Hyperlink"/>
            <w:rFonts w:ascii="Arial" w:hAnsi="Arial" w:cs="Arial"/>
          </w:rPr>
          <w:t>https://www.theguardian.com/uk-news/2022/nov/02/prevalent-predatory-misogynistic-culture-in-police-official-report-finds</w:t>
        </w:r>
      </w:hyperlink>
      <w:r w:rsidRPr="00810EEB">
        <w:rPr>
          <w:rFonts w:ascii="Arial" w:hAnsi="Arial" w:cs="Arial"/>
        </w:rPr>
        <w:t xml:space="preserve"> (Accessed 21/ 02/ 23)</w:t>
      </w:r>
    </w:p>
    <w:p w14:paraId="75F2E7D0" w14:textId="7777777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Dodd, V., Sinmaz, E. (2023) "</w:t>
      </w:r>
      <w:r w:rsidRPr="009630DE">
        <w:rPr>
          <w:rFonts w:ascii="Arial" w:hAnsi="Arial" w:cs="Arial"/>
          <w:i/>
          <w:iCs/>
        </w:rPr>
        <w:t>David Carrick jailed for life over series of rapes while Met police officer"</w:t>
      </w:r>
      <w:r w:rsidRPr="00810EEB">
        <w:rPr>
          <w:rFonts w:ascii="Arial" w:hAnsi="Arial" w:cs="Arial"/>
        </w:rPr>
        <w:t xml:space="preserve"> The Guardian. - </w:t>
      </w:r>
      <w:hyperlink r:id="rId14" w:history="1">
        <w:r w:rsidRPr="00810EEB">
          <w:rPr>
            <w:rStyle w:val="Hyperlink"/>
            <w:rFonts w:ascii="Arial" w:eastAsiaTheme="minorEastAsia" w:hAnsi="Arial" w:cs="Arial"/>
          </w:rPr>
          <w:t>https://www.theguardian.com/society/2023/feb/07/david-carrick-jailed-life-rapes-met-police-officer</w:t>
        </w:r>
      </w:hyperlink>
      <w:r w:rsidRPr="00810EEB">
        <w:rPr>
          <w:rFonts w:ascii="Arial" w:hAnsi="Arial" w:cs="Arial"/>
        </w:rPr>
        <w:t xml:space="preserve"> (Accessed 03/ 03/ 23)</w:t>
      </w:r>
    </w:p>
    <w:p w14:paraId="5078B5DC"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Drew, J., Prenzler, T. (2015) "</w:t>
      </w:r>
      <w:r w:rsidRPr="009630DE">
        <w:rPr>
          <w:rFonts w:ascii="Arial" w:hAnsi="Arial" w:cs="Arial"/>
          <w:i/>
          <w:iCs/>
        </w:rPr>
        <w:t>Contemporary Police Practice</w:t>
      </w:r>
      <w:r w:rsidRPr="00810EEB">
        <w:rPr>
          <w:rFonts w:ascii="Arial" w:hAnsi="Arial" w:cs="Arial"/>
        </w:rPr>
        <w:t>" Australia: Oxford University Press.</w:t>
      </w:r>
    </w:p>
    <w:p w14:paraId="30FF3D14" w14:textId="7777777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Este, J. (2023) "</w:t>
      </w:r>
      <w:r w:rsidRPr="009630DE">
        <w:rPr>
          <w:rFonts w:ascii="Arial" w:hAnsi="Arial" w:cs="Arial"/>
          <w:i/>
          <w:iCs/>
        </w:rPr>
        <w:t>David Carrick: the vetting processes that missed a serial rapist in the Met police"</w:t>
      </w:r>
      <w:r w:rsidRPr="00810EEB">
        <w:rPr>
          <w:rFonts w:ascii="Arial" w:hAnsi="Arial" w:cs="Arial"/>
        </w:rPr>
        <w:t xml:space="preserve"> The Conversation. - </w:t>
      </w:r>
      <w:hyperlink r:id="rId15" w:history="1">
        <w:r w:rsidRPr="00810EEB">
          <w:rPr>
            <w:rStyle w:val="Hyperlink"/>
            <w:rFonts w:ascii="Arial" w:eastAsiaTheme="minorEastAsia" w:hAnsi="Arial" w:cs="Arial"/>
          </w:rPr>
          <w:t>https://theconversation.com/david-carrick-the-vetting-processes-that-missed-a-serial-rapist-in-the-met-police-197946</w:t>
        </w:r>
      </w:hyperlink>
      <w:r w:rsidRPr="00810EEB">
        <w:rPr>
          <w:rFonts w:ascii="Arial" w:hAnsi="Arial" w:cs="Arial"/>
        </w:rPr>
        <w:t xml:space="preserve"> (Accessed 03/ 03/ 23)</w:t>
      </w:r>
    </w:p>
    <w:p w14:paraId="3250DBD2" w14:textId="486574AE" w:rsidR="00BA2BB6" w:rsidRPr="001D4B42" w:rsidRDefault="00BA2BB6" w:rsidP="001D4B42">
      <w:pPr>
        <w:pStyle w:val="ListParagraph"/>
        <w:numPr>
          <w:ilvl w:val="0"/>
          <w:numId w:val="1"/>
        </w:numPr>
        <w:spacing w:line="480" w:lineRule="auto"/>
        <w:rPr>
          <w:rFonts w:ascii="Arial" w:hAnsi="Arial" w:cs="Arial"/>
        </w:rPr>
      </w:pPr>
      <w:r w:rsidRPr="00810EEB">
        <w:rPr>
          <w:rFonts w:ascii="Arial" w:hAnsi="Arial" w:cs="Arial"/>
        </w:rPr>
        <w:t>Fila. (2020</w:t>
      </w:r>
      <w:r w:rsidR="001D4B42">
        <w:rPr>
          <w:rFonts w:ascii="Arial" w:hAnsi="Arial" w:cs="Arial"/>
        </w:rPr>
        <w:t xml:space="preserve">) </w:t>
      </w:r>
      <w:r w:rsidRPr="001D4B42">
        <w:rPr>
          <w:rFonts w:ascii="Arial" w:hAnsi="Arial" w:cs="Arial"/>
        </w:rPr>
        <w:t>"</w:t>
      </w:r>
      <w:r w:rsidRPr="001D4B42">
        <w:rPr>
          <w:rFonts w:ascii="Arial" w:hAnsi="Arial" w:cs="Arial"/>
          <w:i/>
          <w:iCs/>
        </w:rPr>
        <w:t>Women's confidence in policing</w:t>
      </w:r>
      <w:r w:rsidRPr="001D4B42">
        <w:rPr>
          <w:rFonts w:ascii="Arial" w:hAnsi="Arial" w:cs="Arial"/>
        </w:rPr>
        <w:t xml:space="preserve">" A Fila Survey. - </w:t>
      </w:r>
      <w:hyperlink r:id="rId16" w:history="1">
        <w:r w:rsidRPr="001D4B42">
          <w:rPr>
            <w:rStyle w:val="Hyperlink"/>
            <w:rFonts w:ascii="Arial" w:hAnsi="Arial" w:cs="Arial"/>
          </w:rPr>
          <w:t>https://static1.squarespace.com/static/5f0869a15c33825a87fd8c48/t/60434ecf87eba21581f63407/1615023834960/Women%27s%2BConfidence%2Bin%2BPolicing%2B-%2BA%2BFiLiA%2BSurvey.pdf</w:t>
        </w:r>
      </w:hyperlink>
      <w:r w:rsidRPr="001D4B42">
        <w:rPr>
          <w:rFonts w:ascii="Arial" w:hAnsi="Arial" w:cs="Arial"/>
        </w:rPr>
        <w:t xml:space="preserve"> (Accessed 03/ 03/ 23)</w:t>
      </w:r>
    </w:p>
    <w:p w14:paraId="5384DF3A" w14:textId="54661CC7" w:rsidR="00BA2BB6" w:rsidRPr="00810EEB" w:rsidRDefault="00BA2BB6" w:rsidP="00810EEB">
      <w:pPr>
        <w:pStyle w:val="NormalWeb"/>
        <w:numPr>
          <w:ilvl w:val="0"/>
          <w:numId w:val="1"/>
        </w:numPr>
        <w:spacing w:before="0" w:beforeAutospacing="0" w:after="0" w:afterAutospacing="0" w:line="480" w:lineRule="auto"/>
        <w:rPr>
          <w:rFonts w:ascii="Arial" w:hAnsi="Arial" w:cs="Arial"/>
        </w:rPr>
      </w:pPr>
      <w:r w:rsidRPr="00810EEB">
        <w:rPr>
          <w:rFonts w:ascii="Arial" w:hAnsi="Arial" w:cs="Arial"/>
        </w:rPr>
        <w:t>Haddow, G., Haddow, K. (2015) "</w:t>
      </w:r>
      <w:r w:rsidRPr="001D4B42">
        <w:rPr>
          <w:rFonts w:ascii="Arial" w:hAnsi="Arial" w:cs="Arial"/>
          <w:i/>
          <w:iCs/>
        </w:rPr>
        <w:t>Social Media and the Boston Marathon Bombings: A case study</w:t>
      </w:r>
      <w:r w:rsidRPr="00810EEB">
        <w:rPr>
          <w:rFonts w:ascii="Arial" w:hAnsi="Arial" w:cs="Arial"/>
        </w:rPr>
        <w:t xml:space="preserve">" Elsevier. - </w:t>
      </w:r>
      <w:hyperlink r:id="rId17" w:history="1">
        <w:r w:rsidRPr="00810EEB">
          <w:rPr>
            <w:rStyle w:val="Hyperlink"/>
            <w:rFonts w:ascii="Arial" w:eastAsiaTheme="minorEastAsia" w:hAnsi="Arial" w:cs="Arial"/>
          </w:rPr>
          <w:t>https://scitechconnect.elsevier.com/social-marathon/</w:t>
        </w:r>
      </w:hyperlink>
      <w:r w:rsidRPr="00810EEB">
        <w:rPr>
          <w:rFonts w:ascii="Arial" w:hAnsi="Arial" w:cs="Arial"/>
        </w:rPr>
        <w:t xml:space="preserve"> (Accessed 03 / 03/ 23)</w:t>
      </w:r>
    </w:p>
    <w:p w14:paraId="27825527"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 xml:space="preserve">Hill, E., </w:t>
      </w:r>
      <w:proofErr w:type="spellStart"/>
      <w:r w:rsidRPr="00810EEB">
        <w:rPr>
          <w:rFonts w:ascii="Arial" w:hAnsi="Arial" w:cs="Arial"/>
        </w:rPr>
        <w:t>Tiefenthäler</w:t>
      </w:r>
      <w:proofErr w:type="spellEnd"/>
      <w:r w:rsidRPr="00810EEB">
        <w:rPr>
          <w:rFonts w:ascii="Arial" w:hAnsi="Arial" w:cs="Arial"/>
        </w:rPr>
        <w:t xml:space="preserve">, C., </w:t>
      </w:r>
      <w:proofErr w:type="spellStart"/>
      <w:r w:rsidRPr="00810EEB">
        <w:rPr>
          <w:rFonts w:ascii="Arial" w:hAnsi="Arial" w:cs="Arial"/>
        </w:rPr>
        <w:t>Triebert</w:t>
      </w:r>
      <w:proofErr w:type="spellEnd"/>
      <w:r w:rsidRPr="00810EEB">
        <w:rPr>
          <w:rFonts w:ascii="Arial" w:hAnsi="Arial" w:cs="Arial"/>
        </w:rPr>
        <w:t>, C., Jordan, C., Willis, H., Stein, H. (2022) "</w:t>
      </w:r>
      <w:r w:rsidRPr="001D4B42">
        <w:rPr>
          <w:rFonts w:ascii="Arial" w:hAnsi="Arial" w:cs="Arial"/>
          <w:i/>
          <w:iCs/>
        </w:rPr>
        <w:t>How George Floyd was killed in police custody</w:t>
      </w:r>
      <w:r w:rsidRPr="00810EEB">
        <w:rPr>
          <w:rFonts w:ascii="Arial" w:hAnsi="Arial" w:cs="Arial"/>
        </w:rPr>
        <w:t xml:space="preserve">" The New York Times. - </w:t>
      </w:r>
      <w:hyperlink r:id="rId18" w:history="1">
        <w:r w:rsidRPr="00810EEB">
          <w:rPr>
            <w:rStyle w:val="Hyperlink"/>
            <w:rFonts w:ascii="Arial" w:hAnsi="Arial" w:cs="Arial"/>
          </w:rPr>
          <w:t>https://www.nytimes.com/2020/05/31/us/george-floyd-investigation.html</w:t>
        </w:r>
      </w:hyperlink>
      <w:r w:rsidRPr="00810EEB">
        <w:rPr>
          <w:rFonts w:ascii="Arial" w:hAnsi="Arial" w:cs="Arial"/>
        </w:rPr>
        <w:t xml:space="preserve"> (Accessed 21/ 02/ 23)</w:t>
      </w:r>
    </w:p>
    <w:p w14:paraId="23BA54AC"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Home Office. (2012) "</w:t>
      </w:r>
      <w:r w:rsidRPr="001D4B42">
        <w:rPr>
          <w:rFonts w:ascii="Arial" w:hAnsi="Arial" w:cs="Arial"/>
          <w:i/>
          <w:iCs/>
        </w:rPr>
        <w:t>Definition of policing by consent</w:t>
      </w:r>
      <w:r w:rsidRPr="00810EEB">
        <w:rPr>
          <w:rFonts w:ascii="Arial" w:hAnsi="Arial" w:cs="Arial"/>
        </w:rPr>
        <w:t xml:space="preserve">" Government. UK. - </w:t>
      </w:r>
      <w:hyperlink r:id="rId19" w:history="1">
        <w:r w:rsidRPr="00810EEB">
          <w:rPr>
            <w:rStyle w:val="Hyperlink"/>
            <w:rFonts w:ascii="Arial" w:hAnsi="Arial" w:cs="Arial"/>
          </w:rPr>
          <w:t>https://www.gov.uk/government/publications/policing-by-consent/definition-of-policing-by-consent</w:t>
        </w:r>
      </w:hyperlink>
      <w:r w:rsidRPr="00810EEB">
        <w:rPr>
          <w:rFonts w:ascii="Arial" w:hAnsi="Arial" w:cs="Arial"/>
        </w:rPr>
        <w:t xml:space="preserve"> (Accessed 18/ 02/ 23).</w:t>
      </w:r>
    </w:p>
    <w:p w14:paraId="2A598520" w14:textId="77777777" w:rsidR="00BA2BB6" w:rsidRPr="00810EEB" w:rsidRDefault="00BA2BB6" w:rsidP="00810EEB">
      <w:pPr>
        <w:pStyle w:val="ListParagraph"/>
        <w:numPr>
          <w:ilvl w:val="0"/>
          <w:numId w:val="1"/>
        </w:numPr>
        <w:spacing w:line="480" w:lineRule="auto"/>
        <w:rPr>
          <w:rFonts w:ascii="Arial" w:hAnsi="Arial" w:cs="Arial"/>
        </w:rPr>
      </w:pPr>
      <w:r w:rsidRPr="00810EEB">
        <w:rPr>
          <w:rFonts w:ascii="Arial" w:hAnsi="Arial" w:cs="Arial"/>
        </w:rPr>
        <w:t>Home Office. (2022) "</w:t>
      </w:r>
      <w:r w:rsidRPr="001D4B42">
        <w:rPr>
          <w:rFonts w:ascii="Arial" w:hAnsi="Arial" w:cs="Arial"/>
          <w:i/>
          <w:iCs/>
        </w:rPr>
        <w:t>Stop and search</w:t>
      </w:r>
      <w:r w:rsidRPr="00810EEB">
        <w:rPr>
          <w:rFonts w:ascii="Arial" w:hAnsi="Arial" w:cs="Arial"/>
        </w:rPr>
        <w:t xml:space="preserve">" Government. UK. - </w:t>
      </w:r>
      <w:hyperlink r:id="rId20" w:history="1">
        <w:r w:rsidRPr="00810EEB">
          <w:rPr>
            <w:rStyle w:val="Hyperlink"/>
            <w:rFonts w:ascii="Arial" w:hAnsi="Arial" w:cs="Arial"/>
          </w:rPr>
          <w:t>https://www.ethnicity-facts-figures.service.gov.uk/crime-justice-and-the-law/policing/stop-and-search/latest</w:t>
        </w:r>
      </w:hyperlink>
      <w:r w:rsidRPr="00810EEB">
        <w:rPr>
          <w:rFonts w:ascii="Arial" w:hAnsi="Arial" w:cs="Arial"/>
        </w:rPr>
        <w:t xml:space="preserve"> (Accessed 21/ 02/ 23)</w:t>
      </w:r>
    </w:p>
    <w:p w14:paraId="1800F7FB" w14:textId="77777777" w:rsidR="00BB3BF9" w:rsidRPr="00810EEB" w:rsidRDefault="00BB3BF9" w:rsidP="00810EEB">
      <w:pPr>
        <w:pStyle w:val="ListParagraph"/>
        <w:numPr>
          <w:ilvl w:val="0"/>
          <w:numId w:val="1"/>
        </w:numPr>
        <w:spacing w:line="480" w:lineRule="auto"/>
        <w:rPr>
          <w:rFonts w:ascii="Arial" w:hAnsi="Arial" w:cs="Arial"/>
        </w:rPr>
      </w:pPr>
      <w:r w:rsidRPr="00810EEB">
        <w:rPr>
          <w:rFonts w:ascii="Arial" w:hAnsi="Arial" w:cs="Arial"/>
        </w:rPr>
        <w:lastRenderedPageBreak/>
        <w:t xml:space="preserve">Jackson, J., Hough, M., Bradford, B., </w:t>
      </w:r>
      <w:proofErr w:type="spellStart"/>
      <w:r w:rsidRPr="00810EEB">
        <w:rPr>
          <w:rFonts w:ascii="Arial" w:hAnsi="Arial" w:cs="Arial"/>
        </w:rPr>
        <w:t>Hohl</w:t>
      </w:r>
      <w:proofErr w:type="spellEnd"/>
      <w:r w:rsidRPr="00810EEB">
        <w:rPr>
          <w:rFonts w:ascii="Arial" w:hAnsi="Arial" w:cs="Arial"/>
        </w:rPr>
        <w:t xml:space="preserve">, K., </w:t>
      </w:r>
      <w:proofErr w:type="spellStart"/>
      <w:r w:rsidRPr="00810EEB">
        <w:rPr>
          <w:rFonts w:ascii="Arial" w:hAnsi="Arial" w:cs="Arial"/>
        </w:rPr>
        <w:t>Kuha</w:t>
      </w:r>
      <w:proofErr w:type="spellEnd"/>
      <w:r w:rsidRPr="00810EEB">
        <w:rPr>
          <w:rFonts w:ascii="Arial" w:hAnsi="Arial" w:cs="Arial"/>
        </w:rPr>
        <w:t>, J. (2012) "</w:t>
      </w:r>
      <w:r w:rsidRPr="001D4B42">
        <w:rPr>
          <w:rFonts w:ascii="Arial" w:hAnsi="Arial" w:cs="Arial"/>
          <w:i/>
          <w:iCs/>
        </w:rPr>
        <w:t>Policing by Consent: understanding the dynamics of police power and legitimacy</w:t>
      </w:r>
      <w:r w:rsidRPr="00810EEB">
        <w:rPr>
          <w:rFonts w:ascii="Arial" w:hAnsi="Arial" w:cs="Arial"/>
        </w:rPr>
        <w:t xml:space="preserve">" London: Birkbeck University of London. - </w:t>
      </w:r>
      <w:hyperlink r:id="rId21" w:history="1">
        <w:r w:rsidRPr="00810EEB">
          <w:rPr>
            <w:rStyle w:val="Hyperlink"/>
            <w:rFonts w:ascii="Arial" w:hAnsi="Arial" w:cs="Arial"/>
          </w:rPr>
          <w:t>https://eprints.bbk.ac.uk/id/eprint/5711/1/5711.pdf</w:t>
        </w:r>
      </w:hyperlink>
      <w:r w:rsidRPr="00810EEB">
        <w:rPr>
          <w:rFonts w:ascii="Arial" w:hAnsi="Arial" w:cs="Arial"/>
        </w:rPr>
        <w:t xml:space="preserve"> (Accessed 19/ 02/ 23)</w:t>
      </w:r>
    </w:p>
    <w:p w14:paraId="5052770F" w14:textId="77777777" w:rsidR="00BB3BF9" w:rsidRPr="00810EEB" w:rsidRDefault="00BB3BF9" w:rsidP="00810EEB">
      <w:pPr>
        <w:pStyle w:val="ListParagraph"/>
        <w:numPr>
          <w:ilvl w:val="0"/>
          <w:numId w:val="1"/>
        </w:numPr>
        <w:spacing w:line="480" w:lineRule="auto"/>
        <w:rPr>
          <w:rFonts w:ascii="Arial" w:hAnsi="Arial" w:cs="Arial"/>
        </w:rPr>
      </w:pPr>
      <w:r w:rsidRPr="00810EEB">
        <w:rPr>
          <w:rFonts w:ascii="Arial" w:hAnsi="Arial" w:cs="Arial"/>
        </w:rPr>
        <w:t>Joyce, P. (2011) "</w:t>
      </w:r>
      <w:r w:rsidRPr="001D4B42">
        <w:rPr>
          <w:rFonts w:ascii="Arial" w:hAnsi="Arial" w:cs="Arial"/>
          <w:i/>
          <w:iCs/>
        </w:rPr>
        <w:t>Policing</w:t>
      </w:r>
      <w:r w:rsidRPr="00810EEB">
        <w:rPr>
          <w:rFonts w:ascii="Arial" w:hAnsi="Arial" w:cs="Arial"/>
        </w:rPr>
        <w:t>", London: Sage Publications.</w:t>
      </w:r>
    </w:p>
    <w:p w14:paraId="69AF289C" w14:textId="77777777" w:rsidR="00C9305F" w:rsidRPr="00810EEB" w:rsidRDefault="00C9305F" w:rsidP="00810EEB">
      <w:pPr>
        <w:pStyle w:val="ListParagraph"/>
        <w:numPr>
          <w:ilvl w:val="0"/>
          <w:numId w:val="1"/>
        </w:numPr>
        <w:spacing w:line="480" w:lineRule="auto"/>
        <w:rPr>
          <w:rFonts w:ascii="Arial" w:hAnsi="Arial" w:cs="Arial"/>
        </w:rPr>
      </w:pPr>
      <w:r w:rsidRPr="00810EEB">
        <w:rPr>
          <w:rFonts w:ascii="Arial" w:hAnsi="Arial" w:cs="Arial"/>
        </w:rPr>
        <w:t xml:space="preserve">Lentz, A, S., </w:t>
      </w:r>
      <w:proofErr w:type="spellStart"/>
      <w:r w:rsidRPr="00810EEB">
        <w:rPr>
          <w:rFonts w:ascii="Arial" w:hAnsi="Arial" w:cs="Arial"/>
        </w:rPr>
        <w:t>Chaires</w:t>
      </w:r>
      <w:proofErr w:type="spellEnd"/>
      <w:r w:rsidRPr="00810EEB">
        <w:rPr>
          <w:rFonts w:ascii="Arial" w:hAnsi="Arial" w:cs="Arial"/>
        </w:rPr>
        <w:t>, H, R. (2007) "</w:t>
      </w:r>
      <w:r w:rsidRPr="00D55458">
        <w:rPr>
          <w:rFonts w:ascii="Arial" w:hAnsi="Arial" w:cs="Arial"/>
          <w:i/>
          <w:iCs/>
        </w:rPr>
        <w:t>Journal of criminal justice</w:t>
      </w:r>
      <w:r w:rsidRPr="00810EEB">
        <w:rPr>
          <w:rFonts w:ascii="Arial" w:hAnsi="Arial" w:cs="Arial"/>
        </w:rPr>
        <w:t xml:space="preserve">" Elsevier: 35, P 69- 79. - </w:t>
      </w:r>
      <w:hyperlink r:id="rId22" w:history="1">
        <w:r w:rsidRPr="00810EEB">
          <w:rPr>
            <w:rStyle w:val="Hyperlink"/>
            <w:rFonts w:ascii="Arial" w:hAnsi="Arial" w:cs="Arial"/>
          </w:rPr>
          <w:t>https://www-sciencedirect-com.ezproxy.uwtsd.ac.uk/science/article/pii/S0047235206001449?ref=cra_js_challenge&amp;fr=RR-1</w:t>
        </w:r>
      </w:hyperlink>
      <w:r w:rsidRPr="00810EEB">
        <w:rPr>
          <w:rFonts w:ascii="Arial" w:hAnsi="Arial" w:cs="Arial"/>
        </w:rPr>
        <w:t xml:space="preserve"> (Accessed 18/ 02/ 23).</w:t>
      </w:r>
    </w:p>
    <w:p w14:paraId="7C415E42" w14:textId="77777777" w:rsidR="00C9305F" w:rsidRPr="00810EEB" w:rsidRDefault="00C9305F" w:rsidP="00810EEB">
      <w:pPr>
        <w:pStyle w:val="ListParagraph"/>
        <w:numPr>
          <w:ilvl w:val="0"/>
          <w:numId w:val="1"/>
        </w:numPr>
        <w:spacing w:line="480" w:lineRule="auto"/>
        <w:rPr>
          <w:rFonts w:ascii="Arial" w:hAnsi="Arial" w:cs="Arial"/>
        </w:rPr>
      </w:pPr>
      <w:r w:rsidRPr="00810EEB">
        <w:rPr>
          <w:rFonts w:ascii="Arial" w:hAnsi="Arial" w:cs="Arial"/>
        </w:rPr>
        <w:t>Office For National Statistics. (2021) "</w:t>
      </w:r>
      <w:r w:rsidRPr="00D55458">
        <w:rPr>
          <w:rFonts w:ascii="Arial" w:hAnsi="Arial" w:cs="Arial"/>
          <w:i/>
          <w:iCs/>
        </w:rPr>
        <w:t>Confidence in the local police</w:t>
      </w:r>
      <w:r w:rsidRPr="00810EEB">
        <w:rPr>
          <w:rFonts w:ascii="Arial" w:hAnsi="Arial" w:cs="Arial"/>
        </w:rPr>
        <w:t xml:space="preserve">" Government. UK. - </w:t>
      </w:r>
      <w:hyperlink r:id="rId23" w:history="1">
        <w:r w:rsidRPr="00810EEB">
          <w:rPr>
            <w:rStyle w:val="Hyperlink"/>
            <w:rFonts w:ascii="Arial" w:hAnsi="Arial" w:cs="Arial"/>
          </w:rPr>
          <w:t>https://www.ethnicity-facts-figures.service.gov.uk/crime-justice-and-the-law/policing/confidence-in-the-local-police/latest</w:t>
        </w:r>
      </w:hyperlink>
      <w:r w:rsidRPr="00810EEB">
        <w:rPr>
          <w:rFonts w:ascii="Arial" w:hAnsi="Arial" w:cs="Arial"/>
        </w:rPr>
        <w:t xml:space="preserve"> (Accessed 21/ 02/ 23)</w:t>
      </w:r>
    </w:p>
    <w:p w14:paraId="0DF268F1"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The police foundation. (1996) "</w:t>
      </w:r>
      <w:r w:rsidRPr="00D55458">
        <w:rPr>
          <w:rFonts w:ascii="Arial" w:hAnsi="Arial" w:cs="Arial"/>
          <w:i/>
          <w:iCs/>
        </w:rPr>
        <w:t>The role and responsibilities of the police</w:t>
      </w:r>
      <w:r w:rsidRPr="00810EEB">
        <w:rPr>
          <w:rFonts w:ascii="Arial" w:hAnsi="Arial" w:cs="Arial"/>
        </w:rPr>
        <w:t xml:space="preserve">" Plymouth: Police foundation, Policy Studies Institute. - </w:t>
      </w:r>
      <w:hyperlink r:id="rId24" w:history="1">
        <w:r w:rsidRPr="00810EEB">
          <w:rPr>
            <w:rStyle w:val="Hyperlink"/>
            <w:rFonts w:ascii="Arial" w:hAnsi="Arial" w:cs="Arial"/>
          </w:rPr>
          <w:t>https://www.police-foundation.org.uk/2017/wp-content/uploads/2017/06/roles_and_resp.pdf</w:t>
        </w:r>
      </w:hyperlink>
      <w:r w:rsidRPr="00810EEB">
        <w:rPr>
          <w:rFonts w:ascii="Arial" w:hAnsi="Arial" w:cs="Arial"/>
        </w:rPr>
        <w:t xml:space="preserve"> (Accessed: 17/ 02/ 23)</w:t>
      </w:r>
    </w:p>
    <w:p w14:paraId="3DC30984"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University of Southampton. (2023) "</w:t>
      </w:r>
      <w:r w:rsidRPr="00D55458">
        <w:rPr>
          <w:rFonts w:ascii="Arial" w:hAnsi="Arial" w:cs="Arial"/>
          <w:i/>
          <w:iCs/>
        </w:rPr>
        <w:t>Police officer and Civil roles in the police</w:t>
      </w:r>
      <w:r w:rsidRPr="00810EEB">
        <w:rPr>
          <w:rFonts w:ascii="Arial" w:hAnsi="Arial" w:cs="Arial"/>
        </w:rPr>
        <w:t xml:space="preserve">" Russel Group: Economic, Social and Political Science. - </w:t>
      </w:r>
      <w:hyperlink r:id="rId25" w:history="1">
        <w:r w:rsidRPr="00810EEB">
          <w:rPr>
            <w:rStyle w:val="Hyperlink"/>
            <w:rFonts w:ascii="Arial" w:hAnsi="Arial" w:cs="Arial"/>
          </w:rPr>
          <w:t>https://www.southampton.ac.uk/socsci/undergraduate/career_path_police.page</w:t>
        </w:r>
      </w:hyperlink>
      <w:r w:rsidRPr="00810EEB">
        <w:rPr>
          <w:rFonts w:ascii="Arial" w:hAnsi="Arial" w:cs="Arial"/>
        </w:rPr>
        <w:t xml:space="preserve"> (Accessed 17/ 02/ 23)</w:t>
      </w:r>
    </w:p>
    <w:p w14:paraId="004E2FF3" w14:textId="77777777" w:rsidR="0014400C" w:rsidRPr="00810EEB" w:rsidRDefault="0014400C" w:rsidP="00810EEB">
      <w:pPr>
        <w:pStyle w:val="ListParagraph"/>
        <w:numPr>
          <w:ilvl w:val="0"/>
          <w:numId w:val="1"/>
        </w:numPr>
        <w:spacing w:line="480" w:lineRule="auto"/>
        <w:rPr>
          <w:rFonts w:ascii="Arial" w:hAnsi="Arial" w:cs="Arial"/>
        </w:rPr>
      </w:pPr>
      <w:r w:rsidRPr="00810EEB">
        <w:rPr>
          <w:rFonts w:ascii="Arial" w:hAnsi="Arial" w:cs="Arial"/>
        </w:rPr>
        <w:t>University of Washington. (2023) "</w:t>
      </w:r>
      <w:r w:rsidRPr="00D55458">
        <w:rPr>
          <w:rFonts w:ascii="Arial" w:hAnsi="Arial" w:cs="Arial"/>
          <w:i/>
          <w:iCs/>
        </w:rPr>
        <w:t>The Peelian Principles"</w:t>
      </w:r>
      <w:r w:rsidRPr="00810EEB">
        <w:rPr>
          <w:rFonts w:ascii="Arial" w:hAnsi="Arial" w:cs="Arial"/>
        </w:rPr>
        <w:t xml:space="preserve"> University of Washington. - </w:t>
      </w:r>
      <w:hyperlink r:id="rId26" w:history="1">
        <w:r w:rsidRPr="00810EEB">
          <w:rPr>
            <w:rStyle w:val="Hyperlink"/>
            <w:rFonts w:ascii="Arial" w:hAnsi="Arial" w:cs="Arial"/>
          </w:rPr>
          <w:t>https://police.uw.edu/faqs/the-peelian-principles/</w:t>
        </w:r>
      </w:hyperlink>
      <w:r w:rsidRPr="00810EEB">
        <w:rPr>
          <w:rFonts w:ascii="Arial" w:hAnsi="Arial" w:cs="Arial"/>
        </w:rPr>
        <w:t xml:space="preserve"> (accessed 18/ 02/ 23)</w:t>
      </w:r>
    </w:p>
    <w:p w14:paraId="1B14DF81" w14:textId="2FE47BB1" w:rsidR="00F94587" w:rsidRPr="00F94587" w:rsidRDefault="00F94587" w:rsidP="00810EEB">
      <w:pPr>
        <w:pStyle w:val="ListParagraph"/>
        <w:spacing w:line="480" w:lineRule="auto"/>
        <w:rPr>
          <w:rFonts w:ascii="Arial" w:hAnsi="Arial" w:cs="Arial"/>
        </w:rPr>
      </w:pPr>
    </w:p>
    <w:sectPr w:rsidR="00F94587" w:rsidRPr="00F94587" w:rsidSect="0044699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CF54D" w14:textId="77777777" w:rsidR="0080305B" w:rsidRDefault="0080305B" w:rsidP="004C34A8">
      <w:r>
        <w:separator/>
      </w:r>
    </w:p>
  </w:endnote>
  <w:endnote w:type="continuationSeparator" w:id="0">
    <w:p w14:paraId="261D788D" w14:textId="77777777" w:rsidR="0080305B" w:rsidRDefault="0080305B" w:rsidP="004C34A8">
      <w:r>
        <w:continuationSeparator/>
      </w:r>
    </w:p>
  </w:endnote>
  <w:endnote w:type="continuationNotice" w:id="1">
    <w:p w14:paraId="36597606" w14:textId="77777777" w:rsidR="0080305B" w:rsidRDefault="008030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8F598" w14:textId="77777777" w:rsidR="0080305B" w:rsidRDefault="0080305B" w:rsidP="004C34A8">
      <w:r>
        <w:separator/>
      </w:r>
    </w:p>
  </w:footnote>
  <w:footnote w:type="continuationSeparator" w:id="0">
    <w:p w14:paraId="4B1839DD" w14:textId="77777777" w:rsidR="0080305B" w:rsidRDefault="0080305B" w:rsidP="004C34A8">
      <w:r>
        <w:continuationSeparator/>
      </w:r>
    </w:p>
  </w:footnote>
  <w:footnote w:type="continuationNotice" w:id="1">
    <w:p w14:paraId="2E0766C7" w14:textId="77777777" w:rsidR="0080305B" w:rsidRDefault="008030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65ABF"/>
    <w:multiLevelType w:val="hybridMultilevel"/>
    <w:tmpl w:val="341EA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DC31C2"/>
    <w:multiLevelType w:val="hybridMultilevel"/>
    <w:tmpl w:val="498A8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922383">
    <w:abstractNumId w:val="1"/>
  </w:num>
  <w:num w:numId="2" w16cid:durableId="1358969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70"/>
    <w:rsid w:val="00005B5D"/>
    <w:rsid w:val="00016C70"/>
    <w:rsid w:val="00025450"/>
    <w:rsid w:val="00054BCF"/>
    <w:rsid w:val="00062380"/>
    <w:rsid w:val="00062D17"/>
    <w:rsid w:val="00064DF0"/>
    <w:rsid w:val="00070B92"/>
    <w:rsid w:val="00072704"/>
    <w:rsid w:val="00073287"/>
    <w:rsid w:val="0008053E"/>
    <w:rsid w:val="000850E5"/>
    <w:rsid w:val="00086F3E"/>
    <w:rsid w:val="000870BA"/>
    <w:rsid w:val="000B3439"/>
    <w:rsid w:val="000B6147"/>
    <w:rsid w:val="000B7331"/>
    <w:rsid w:val="000C3CA5"/>
    <w:rsid w:val="000D4003"/>
    <w:rsid w:val="000D6DF4"/>
    <w:rsid w:val="000E5FBA"/>
    <w:rsid w:val="000E5FF1"/>
    <w:rsid w:val="00102CD4"/>
    <w:rsid w:val="00105719"/>
    <w:rsid w:val="00115ACF"/>
    <w:rsid w:val="00117273"/>
    <w:rsid w:val="00117C2A"/>
    <w:rsid w:val="0012084F"/>
    <w:rsid w:val="001247CB"/>
    <w:rsid w:val="0014082F"/>
    <w:rsid w:val="0014400C"/>
    <w:rsid w:val="00171644"/>
    <w:rsid w:val="00180462"/>
    <w:rsid w:val="001907B0"/>
    <w:rsid w:val="0019504D"/>
    <w:rsid w:val="001B7D70"/>
    <w:rsid w:val="001C0EC0"/>
    <w:rsid w:val="001C3F03"/>
    <w:rsid w:val="001D4B42"/>
    <w:rsid w:val="001E187E"/>
    <w:rsid w:val="001E277C"/>
    <w:rsid w:val="001E2969"/>
    <w:rsid w:val="001E6227"/>
    <w:rsid w:val="001F3FA2"/>
    <w:rsid w:val="001F57D0"/>
    <w:rsid w:val="002119FB"/>
    <w:rsid w:val="002155FA"/>
    <w:rsid w:val="002208D0"/>
    <w:rsid w:val="00240CEB"/>
    <w:rsid w:val="00246B10"/>
    <w:rsid w:val="00273260"/>
    <w:rsid w:val="002841EF"/>
    <w:rsid w:val="00293437"/>
    <w:rsid w:val="002977C2"/>
    <w:rsid w:val="002A3E9F"/>
    <w:rsid w:val="002B3EFE"/>
    <w:rsid w:val="002B5D05"/>
    <w:rsid w:val="002C0582"/>
    <w:rsid w:val="002C18B7"/>
    <w:rsid w:val="002C5A2F"/>
    <w:rsid w:val="002E5232"/>
    <w:rsid w:val="002F7511"/>
    <w:rsid w:val="0030357C"/>
    <w:rsid w:val="0030528C"/>
    <w:rsid w:val="00316707"/>
    <w:rsid w:val="003316D8"/>
    <w:rsid w:val="0033616F"/>
    <w:rsid w:val="00344058"/>
    <w:rsid w:val="00375EC0"/>
    <w:rsid w:val="00380234"/>
    <w:rsid w:val="0038106D"/>
    <w:rsid w:val="003847D4"/>
    <w:rsid w:val="00385A79"/>
    <w:rsid w:val="00397151"/>
    <w:rsid w:val="003A5185"/>
    <w:rsid w:val="003B6A8B"/>
    <w:rsid w:val="003C0AB6"/>
    <w:rsid w:val="003D28AA"/>
    <w:rsid w:val="003D60E0"/>
    <w:rsid w:val="003D66B7"/>
    <w:rsid w:val="003D7FE3"/>
    <w:rsid w:val="003F14B4"/>
    <w:rsid w:val="003F4A7F"/>
    <w:rsid w:val="003F6F5A"/>
    <w:rsid w:val="0042024C"/>
    <w:rsid w:val="004255E9"/>
    <w:rsid w:val="00426B9B"/>
    <w:rsid w:val="00432DE5"/>
    <w:rsid w:val="00446994"/>
    <w:rsid w:val="00452F31"/>
    <w:rsid w:val="00463AE1"/>
    <w:rsid w:val="00476226"/>
    <w:rsid w:val="004763D3"/>
    <w:rsid w:val="00476D58"/>
    <w:rsid w:val="00481879"/>
    <w:rsid w:val="004900CE"/>
    <w:rsid w:val="00493A9C"/>
    <w:rsid w:val="004A67A8"/>
    <w:rsid w:val="004B1211"/>
    <w:rsid w:val="004C34A8"/>
    <w:rsid w:val="004C465A"/>
    <w:rsid w:val="004C74C4"/>
    <w:rsid w:val="004D2AAA"/>
    <w:rsid w:val="004D7395"/>
    <w:rsid w:val="004E3B40"/>
    <w:rsid w:val="004E5E66"/>
    <w:rsid w:val="004F3072"/>
    <w:rsid w:val="004F3F56"/>
    <w:rsid w:val="004F4D67"/>
    <w:rsid w:val="004F66FB"/>
    <w:rsid w:val="005029CC"/>
    <w:rsid w:val="00502C8A"/>
    <w:rsid w:val="0050635B"/>
    <w:rsid w:val="005149EF"/>
    <w:rsid w:val="00520C82"/>
    <w:rsid w:val="005246CA"/>
    <w:rsid w:val="00526475"/>
    <w:rsid w:val="0053717A"/>
    <w:rsid w:val="005379DD"/>
    <w:rsid w:val="00545CA4"/>
    <w:rsid w:val="00555A08"/>
    <w:rsid w:val="0057049C"/>
    <w:rsid w:val="00571F38"/>
    <w:rsid w:val="00574121"/>
    <w:rsid w:val="005751A4"/>
    <w:rsid w:val="00575C32"/>
    <w:rsid w:val="00577689"/>
    <w:rsid w:val="00584F04"/>
    <w:rsid w:val="005933C8"/>
    <w:rsid w:val="005C0D71"/>
    <w:rsid w:val="005C6F11"/>
    <w:rsid w:val="005D629A"/>
    <w:rsid w:val="005E48C3"/>
    <w:rsid w:val="005F18C7"/>
    <w:rsid w:val="00614191"/>
    <w:rsid w:val="006210B9"/>
    <w:rsid w:val="00627245"/>
    <w:rsid w:val="00627B81"/>
    <w:rsid w:val="00643634"/>
    <w:rsid w:val="00644389"/>
    <w:rsid w:val="00686D1D"/>
    <w:rsid w:val="006957E4"/>
    <w:rsid w:val="006B3B6F"/>
    <w:rsid w:val="006F3896"/>
    <w:rsid w:val="006F3B44"/>
    <w:rsid w:val="0070522F"/>
    <w:rsid w:val="00716A15"/>
    <w:rsid w:val="00726F1C"/>
    <w:rsid w:val="00751347"/>
    <w:rsid w:val="007652DC"/>
    <w:rsid w:val="00781A4E"/>
    <w:rsid w:val="007969AE"/>
    <w:rsid w:val="00796FB4"/>
    <w:rsid w:val="007977BB"/>
    <w:rsid w:val="007A2622"/>
    <w:rsid w:val="007A7CED"/>
    <w:rsid w:val="007B3AE6"/>
    <w:rsid w:val="007C2B4C"/>
    <w:rsid w:val="007C46FB"/>
    <w:rsid w:val="007C5CC8"/>
    <w:rsid w:val="007D18F3"/>
    <w:rsid w:val="007D7F19"/>
    <w:rsid w:val="007E0871"/>
    <w:rsid w:val="007E1DFF"/>
    <w:rsid w:val="007E2866"/>
    <w:rsid w:val="007E487B"/>
    <w:rsid w:val="007E6999"/>
    <w:rsid w:val="007E79D5"/>
    <w:rsid w:val="007F0E21"/>
    <w:rsid w:val="007F648C"/>
    <w:rsid w:val="007F752A"/>
    <w:rsid w:val="008021E4"/>
    <w:rsid w:val="0080305B"/>
    <w:rsid w:val="00810EEB"/>
    <w:rsid w:val="008120C4"/>
    <w:rsid w:val="008123E9"/>
    <w:rsid w:val="0081520D"/>
    <w:rsid w:val="00816396"/>
    <w:rsid w:val="00845E81"/>
    <w:rsid w:val="00864E1C"/>
    <w:rsid w:val="00867493"/>
    <w:rsid w:val="00867AD4"/>
    <w:rsid w:val="008730A2"/>
    <w:rsid w:val="00874210"/>
    <w:rsid w:val="008750C1"/>
    <w:rsid w:val="008752BB"/>
    <w:rsid w:val="00876F22"/>
    <w:rsid w:val="00881997"/>
    <w:rsid w:val="00894D30"/>
    <w:rsid w:val="008A2BEC"/>
    <w:rsid w:val="008B2DB7"/>
    <w:rsid w:val="008C2221"/>
    <w:rsid w:val="008C22E1"/>
    <w:rsid w:val="008D0B43"/>
    <w:rsid w:val="008E5293"/>
    <w:rsid w:val="008F5C26"/>
    <w:rsid w:val="0090513A"/>
    <w:rsid w:val="00906C5E"/>
    <w:rsid w:val="00910DD4"/>
    <w:rsid w:val="009127D5"/>
    <w:rsid w:val="00927086"/>
    <w:rsid w:val="0093564E"/>
    <w:rsid w:val="00942795"/>
    <w:rsid w:val="009431E4"/>
    <w:rsid w:val="00952142"/>
    <w:rsid w:val="009607EF"/>
    <w:rsid w:val="009630DE"/>
    <w:rsid w:val="00963EEF"/>
    <w:rsid w:val="00974832"/>
    <w:rsid w:val="009829A1"/>
    <w:rsid w:val="00986CF0"/>
    <w:rsid w:val="009A2178"/>
    <w:rsid w:val="009B08C3"/>
    <w:rsid w:val="009B121B"/>
    <w:rsid w:val="009B405C"/>
    <w:rsid w:val="009B7BD6"/>
    <w:rsid w:val="009C015B"/>
    <w:rsid w:val="009C221D"/>
    <w:rsid w:val="009C3BC9"/>
    <w:rsid w:val="009D146D"/>
    <w:rsid w:val="009E3F9C"/>
    <w:rsid w:val="009E486F"/>
    <w:rsid w:val="00A065F9"/>
    <w:rsid w:val="00A070A3"/>
    <w:rsid w:val="00A12C6A"/>
    <w:rsid w:val="00A24740"/>
    <w:rsid w:val="00A35CD8"/>
    <w:rsid w:val="00A36658"/>
    <w:rsid w:val="00A64EDB"/>
    <w:rsid w:val="00A658E3"/>
    <w:rsid w:val="00A66BCD"/>
    <w:rsid w:val="00A7654E"/>
    <w:rsid w:val="00A77B1B"/>
    <w:rsid w:val="00AA0D98"/>
    <w:rsid w:val="00AB7CD7"/>
    <w:rsid w:val="00AC04D8"/>
    <w:rsid w:val="00AD3371"/>
    <w:rsid w:val="00AD628D"/>
    <w:rsid w:val="00B0055D"/>
    <w:rsid w:val="00B0157F"/>
    <w:rsid w:val="00B02285"/>
    <w:rsid w:val="00B10EBE"/>
    <w:rsid w:val="00B40E16"/>
    <w:rsid w:val="00B57706"/>
    <w:rsid w:val="00B6109D"/>
    <w:rsid w:val="00B66865"/>
    <w:rsid w:val="00B706A4"/>
    <w:rsid w:val="00B76E64"/>
    <w:rsid w:val="00B909D1"/>
    <w:rsid w:val="00B95E67"/>
    <w:rsid w:val="00BA2BB6"/>
    <w:rsid w:val="00BA439A"/>
    <w:rsid w:val="00BB3BF9"/>
    <w:rsid w:val="00BB4AE4"/>
    <w:rsid w:val="00BC291D"/>
    <w:rsid w:val="00BD7C88"/>
    <w:rsid w:val="00BE041F"/>
    <w:rsid w:val="00BE6217"/>
    <w:rsid w:val="00C15D77"/>
    <w:rsid w:val="00C23638"/>
    <w:rsid w:val="00C50B94"/>
    <w:rsid w:val="00C544A0"/>
    <w:rsid w:val="00C6107A"/>
    <w:rsid w:val="00C63178"/>
    <w:rsid w:val="00C71685"/>
    <w:rsid w:val="00C81567"/>
    <w:rsid w:val="00C85A9D"/>
    <w:rsid w:val="00C90C87"/>
    <w:rsid w:val="00C9305F"/>
    <w:rsid w:val="00CA0A85"/>
    <w:rsid w:val="00CA3647"/>
    <w:rsid w:val="00CA61E5"/>
    <w:rsid w:val="00CA7FFC"/>
    <w:rsid w:val="00CC2B22"/>
    <w:rsid w:val="00CC452B"/>
    <w:rsid w:val="00CC56D1"/>
    <w:rsid w:val="00CC6309"/>
    <w:rsid w:val="00CD284C"/>
    <w:rsid w:val="00CE4347"/>
    <w:rsid w:val="00CE4ACD"/>
    <w:rsid w:val="00CE7507"/>
    <w:rsid w:val="00CF163C"/>
    <w:rsid w:val="00D02A39"/>
    <w:rsid w:val="00D045A5"/>
    <w:rsid w:val="00D140B6"/>
    <w:rsid w:val="00D26442"/>
    <w:rsid w:val="00D32977"/>
    <w:rsid w:val="00D35646"/>
    <w:rsid w:val="00D5018A"/>
    <w:rsid w:val="00D50541"/>
    <w:rsid w:val="00D55458"/>
    <w:rsid w:val="00D71492"/>
    <w:rsid w:val="00D80EDD"/>
    <w:rsid w:val="00D82CDF"/>
    <w:rsid w:val="00D8424C"/>
    <w:rsid w:val="00D91920"/>
    <w:rsid w:val="00D94F82"/>
    <w:rsid w:val="00DA5FC2"/>
    <w:rsid w:val="00DB3801"/>
    <w:rsid w:val="00DC3106"/>
    <w:rsid w:val="00DD7A53"/>
    <w:rsid w:val="00DE0AE2"/>
    <w:rsid w:val="00DE27BC"/>
    <w:rsid w:val="00DF0604"/>
    <w:rsid w:val="00DF15EC"/>
    <w:rsid w:val="00DF3D33"/>
    <w:rsid w:val="00DF66EE"/>
    <w:rsid w:val="00DF7BD8"/>
    <w:rsid w:val="00E13100"/>
    <w:rsid w:val="00E31894"/>
    <w:rsid w:val="00E35DC7"/>
    <w:rsid w:val="00E447CB"/>
    <w:rsid w:val="00E56D86"/>
    <w:rsid w:val="00E578CE"/>
    <w:rsid w:val="00E736AF"/>
    <w:rsid w:val="00E81FE2"/>
    <w:rsid w:val="00E8590F"/>
    <w:rsid w:val="00EA3059"/>
    <w:rsid w:val="00EB5C96"/>
    <w:rsid w:val="00EB72CD"/>
    <w:rsid w:val="00EC0230"/>
    <w:rsid w:val="00EC027E"/>
    <w:rsid w:val="00EC70C5"/>
    <w:rsid w:val="00EC7AFD"/>
    <w:rsid w:val="00ED1F8C"/>
    <w:rsid w:val="00ED3664"/>
    <w:rsid w:val="00ED37AC"/>
    <w:rsid w:val="00ED57DC"/>
    <w:rsid w:val="00EE140F"/>
    <w:rsid w:val="00EE2EB0"/>
    <w:rsid w:val="00EF010C"/>
    <w:rsid w:val="00EF09CD"/>
    <w:rsid w:val="00F030B6"/>
    <w:rsid w:val="00F067D4"/>
    <w:rsid w:val="00F07ECB"/>
    <w:rsid w:val="00F110A8"/>
    <w:rsid w:val="00F17112"/>
    <w:rsid w:val="00F3290A"/>
    <w:rsid w:val="00F34CE7"/>
    <w:rsid w:val="00F4620C"/>
    <w:rsid w:val="00F63C57"/>
    <w:rsid w:val="00F73A2B"/>
    <w:rsid w:val="00F82DDB"/>
    <w:rsid w:val="00F93673"/>
    <w:rsid w:val="00F94587"/>
    <w:rsid w:val="00FA0766"/>
    <w:rsid w:val="00FB355C"/>
    <w:rsid w:val="00FD2D64"/>
    <w:rsid w:val="00FD5CF5"/>
    <w:rsid w:val="00FE24D4"/>
    <w:rsid w:val="00FE37C7"/>
    <w:rsid w:val="00FE4FE6"/>
    <w:rsid w:val="00FE79F8"/>
    <w:rsid w:val="00FF5A0C"/>
    <w:rsid w:val="00FF64DD"/>
    <w:rsid w:val="00FF6C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B0D6"/>
  <w15:chartTrackingRefBased/>
  <w15:docId w15:val="{0524B6F7-5746-0941-A571-F2EBF9E51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F9C"/>
    <w:pPr>
      <w:ind w:left="720"/>
      <w:contextualSpacing/>
    </w:pPr>
  </w:style>
  <w:style w:type="paragraph" w:styleId="NoSpacing">
    <w:name w:val="No Spacing"/>
    <w:link w:val="NoSpacingChar"/>
    <w:uiPriority w:val="1"/>
    <w:qFormat/>
    <w:rsid w:val="00446994"/>
    <w:rPr>
      <w:rFonts w:eastAsiaTheme="minorEastAsia"/>
      <w:sz w:val="22"/>
      <w:szCs w:val="22"/>
      <w:lang w:val="en-US" w:eastAsia="zh-CN"/>
    </w:rPr>
  </w:style>
  <w:style w:type="character" w:customStyle="1" w:styleId="NoSpacingChar">
    <w:name w:val="No Spacing Char"/>
    <w:basedOn w:val="DefaultParagraphFont"/>
    <w:link w:val="NoSpacing"/>
    <w:uiPriority w:val="1"/>
    <w:rsid w:val="00446994"/>
    <w:rPr>
      <w:rFonts w:eastAsiaTheme="minorEastAsia"/>
      <w:sz w:val="22"/>
      <w:szCs w:val="22"/>
      <w:lang w:val="en-US" w:eastAsia="zh-CN"/>
    </w:rPr>
  </w:style>
  <w:style w:type="paragraph" w:styleId="NormalWeb">
    <w:name w:val="Normal (Web)"/>
    <w:basedOn w:val="Normal"/>
    <w:uiPriority w:val="99"/>
    <w:unhideWhenUsed/>
    <w:rsid w:val="005E48C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750C1"/>
    <w:rPr>
      <w:color w:val="0000FF"/>
      <w:u w:val="single"/>
    </w:rPr>
  </w:style>
  <w:style w:type="paragraph" w:styleId="FootnoteText">
    <w:name w:val="footnote text"/>
    <w:basedOn w:val="Normal"/>
    <w:link w:val="FootnoteTextChar"/>
    <w:uiPriority w:val="99"/>
    <w:semiHidden/>
    <w:unhideWhenUsed/>
    <w:rsid w:val="004C34A8"/>
    <w:rPr>
      <w:sz w:val="20"/>
      <w:szCs w:val="20"/>
    </w:rPr>
  </w:style>
  <w:style w:type="character" w:customStyle="1" w:styleId="FootnoteTextChar">
    <w:name w:val="Footnote Text Char"/>
    <w:basedOn w:val="DefaultParagraphFont"/>
    <w:link w:val="FootnoteText"/>
    <w:uiPriority w:val="99"/>
    <w:semiHidden/>
    <w:rsid w:val="004C34A8"/>
    <w:rPr>
      <w:sz w:val="20"/>
      <w:szCs w:val="20"/>
    </w:rPr>
  </w:style>
  <w:style w:type="character" w:styleId="FootnoteReference">
    <w:name w:val="footnote reference"/>
    <w:basedOn w:val="DefaultParagraphFont"/>
    <w:uiPriority w:val="99"/>
    <w:semiHidden/>
    <w:unhideWhenUsed/>
    <w:rsid w:val="004C34A8"/>
    <w:rPr>
      <w:vertAlign w:val="superscript"/>
    </w:rPr>
  </w:style>
  <w:style w:type="paragraph" w:styleId="Header">
    <w:name w:val="header"/>
    <w:basedOn w:val="Normal"/>
    <w:link w:val="HeaderChar"/>
    <w:uiPriority w:val="99"/>
    <w:semiHidden/>
    <w:unhideWhenUsed/>
    <w:rsid w:val="008A2BEC"/>
    <w:pPr>
      <w:tabs>
        <w:tab w:val="center" w:pos="4513"/>
        <w:tab w:val="right" w:pos="9026"/>
      </w:tabs>
    </w:pPr>
  </w:style>
  <w:style w:type="character" w:customStyle="1" w:styleId="HeaderChar">
    <w:name w:val="Header Char"/>
    <w:basedOn w:val="DefaultParagraphFont"/>
    <w:link w:val="Header"/>
    <w:uiPriority w:val="99"/>
    <w:semiHidden/>
    <w:rsid w:val="008A2BEC"/>
  </w:style>
  <w:style w:type="paragraph" w:styleId="Footer">
    <w:name w:val="footer"/>
    <w:basedOn w:val="Normal"/>
    <w:link w:val="FooterChar"/>
    <w:uiPriority w:val="99"/>
    <w:semiHidden/>
    <w:unhideWhenUsed/>
    <w:rsid w:val="008A2BEC"/>
    <w:pPr>
      <w:tabs>
        <w:tab w:val="center" w:pos="4513"/>
        <w:tab w:val="right" w:pos="9026"/>
      </w:tabs>
    </w:pPr>
  </w:style>
  <w:style w:type="character" w:customStyle="1" w:styleId="FooterChar">
    <w:name w:val="Footer Char"/>
    <w:basedOn w:val="DefaultParagraphFont"/>
    <w:link w:val="Footer"/>
    <w:uiPriority w:val="99"/>
    <w:semiHidden/>
    <w:rsid w:val="008A2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22481">
      <w:bodyDiv w:val="1"/>
      <w:marLeft w:val="0"/>
      <w:marRight w:val="0"/>
      <w:marTop w:val="0"/>
      <w:marBottom w:val="0"/>
      <w:divBdr>
        <w:top w:val="none" w:sz="0" w:space="0" w:color="auto"/>
        <w:left w:val="none" w:sz="0" w:space="0" w:color="auto"/>
        <w:bottom w:val="none" w:sz="0" w:space="0" w:color="auto"/>
        <w:right w:val="none" w:sz="0" w:space="0" w:color="auto"/>
      </w:divBdr>
    </w:div>
    <w:div w:id="747504483">
      <w:bodyDiv w:val="1"/>
      <w:marLeft w:val="0"/>
      <w:marRight w:val="0"/>
      <w:marTop w:val="0"/>
      <w:marBottom w:val="0"/>
      <w:divBdr>
        <w:top w:val="none" w:sz="0" w:space="0" w:color="auto"/>
        <w:left w:val="none" w:sz="0" w:space="0" w:color="auto"/>
        <w:bottom w:val="none" w:sz="0" w:space="0" w:color="auto"/>
        <w:right w:val="none" w:sz="0" w:space="0" w:color="auto"/>
      </w:divBdr>
    </w:div>
    <w:div w:id="1016493087">
      <w:bodyDiv w:val="1"/>
      <w:marLeft w:val="0"/>
      <w:marRight w:val="0"/>
      <w:marTop w:val="0"/>
      <w:marBottom w:val="0"/>
      <w:divBdr>
        <w:top w:val="none" w:sz="0" w:space="0" w:color="auto"/>
        <w:left w:val="none" w:sz="0" w:space="0" w:color="auto"/>
        <w:bottom w:val="none" w:sz="0" w:space="0" w:color="auto"/>
        <w:right w:val="none" w:sz="0" w:space="0" w:color="auto"/>
      </w:divBdr>
    </w:div>
    <w:div w:id="1071197585">
      <w:bodyDiv w:val="1"/>
      <w:marLeft w:val="0"/>
      <w:marRight w:val="0"/>
      <w:marTop w:val="0"/>
      <w:marBottom w:val="0"/>
      <w:divBdr>
        <w:top w:val="none" w:sz="0" w:space="0" w:color="auto"/>
        <w:left w:val="none" w:sz="0" w:space="0" w:color="auto"/>
        <w:bottom w:val="none" w:sz="0" w:space="0" w:color="auto"/>
        <w:right w:val="none" w:sz="0" w:space="0" w:color="auto"/>
      </w:divBdr>
    </w:div>
    <w:div w:id="1619793854">
      <w:bodyDiv w:val="1"/>
      <w:marLeft w:val="0"/>
      <w:marRight w:val="0"/>
      <w:marTop w:val="0"/>
      <w:marBottom w:val="0"/>
      <w:divBdr>
        <w:top w:val="none" w:sz="0" w:space="0" w:color="auto"/>
        <w:left w:val="none" w:sz="0" w:space="0" w:color="auto"/>
        <w:bottom w:val="none" w:sz="0" w:space="0" w:color="auto"/>
        <w:right w:val="none" w:sz="0" w:space="0" w:color="auto"/>
      </w:divBdr>
    </w:div>
    <w:div w:id="187021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uk-news/2022/nov/02/prevalent-predatory-misogynistic-culture-in-police-official-report-finds" TargetMode="External"/><Relationship Id="rId18" Type="http://schemas.openxmlformats.org/officeDocument/2006/relationships/hyperlink" Target="https://www.nytimes.com/2020/05/31/us/george-floyd-investigation.html" TargetMode="External"/><Relationship Id="rId26" Type="http://schemas.openxmlformats.org/officeDocument/2006/relationships/hyperlink" Target="https://police.uw.edu/faqs/the-peelian-principles/" TargetMode="External"/><Relationship Id="rId3" Type="http://schemas.openxmlformats.org/officeDocument/2006/relationships/numbering" Target="numbering.xml"/><Relationship Id="rId21" Type="http://schemas.openxmlformats.org/officeDocument/2006/relationships/hyperlink" Target="https://eprints.bbk.ac.uk/id/eprint/5711/1/5711.pdf" TargetMode="External"/><Relationship Id="rId7" Type="http://schemas.openxmlformats.org/officeDocument/2006/relationships/footnotes" Target="footnotes.xml"/><Relationship Id="rId12" Type="http://schemas.openxmlformats.org/officeDocument/2006/relationships/hyperlink" Target="https://www.london.gov.uk/sites/default/files/policing_with_consent.pdf" TargetMode="External"/><Relationship Id="rId17" Type="http://schemas.openxmlformats.org/officeDocument/2006/relationships/hyperlink" Target="https://scitechconnect.elsevier.com/social-marathon/" TargetMode="External"/><Relationship Id="rId25" Type="http://schemas.openxmlformats.org/officeDocument/2006/relationships/hyperlink" Target="https://www.southampton.ac.uk/socsci/undergraduate/career_path_police.page" TargetMode="External"/><Relationship Id="rId2" Type="http://schemas.openxmlformats.org/officeDocument/2006/relationships/customXml" Target="../customXml/item2.xml"/><Relationship Id="rId16" Type="http://schemas.openxmlformats.org/officeDocument/2006/relationships/hyperlink" Target="https://static1.squarespace.com/static/5f0869a15c33825a87fd8c48/t/60434ecf87eba21581f63407/1615023834960/Women%27s%2BConfidence%2Bin%2BPolicing%2B-%2BA%2BFiLiA%2BSurvey.pdf" TargetMode="External"/><Relationship Id="rId20" Type="http://schemas.openxmlformats.org/officeDocument/2006/relationships/hyperlink" Target="https://www.ethnicity-facts-figures.service.gov.uk/crime-justice-and-the-law/policing/stop-and-search/late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llege.police.uk/app/engagement-and-communication/media-relations" TargetMode="External"/><Relationship Id="rId24" Type="http://schemas.openxmlformats.org/officeDocument/2006/relationships/hyperlink" Target="https://www.police-foundation.org.uk/2017/wp-content/uploads/2017/06/roles_and_resp.pdf" TargetMode="External"/><Relationship Id="rId5" Type="http://schemas.openxmlformats.org/officeDocument/2006/relationships/settings" Target="settings.xml"/><Relationship Id="rId15" Type="http://schemas.openxmlformats.org/officeDocument/2006/relationships/hyperlink" Target="https://theconversation.com/david-carrick-the-vetting-processes-that-missed-a-serial-rapist-in-the-met-police-197946" TargetMode="External"/><Relationship Id="rId23" Type="http://schemas.openxmlformats.org/officeDocument/2006/relationships/hyperlink" Target="https://www.ethnicity-facts-figures.service.gov.uk/crime-justice-and-the-law/policing/confidence-in-the-local-police/latest" TargetMode="External"/><Relationship Id="rId28" Type="http://schemas.openxmlformats.org/officeDocument/2006/relationships/theme" Target="theme/theme1.xml"/><Relationship Id="rId10" Type="http://schemas.openxmlformats.org/officeDocument/2006/relationships/hyperlink" Target="https://www.college.police.uk/app/operations/operational-planning/core-planning-principles" TargetMode="External"/><Relationship Id="rId19" Type="http://schemas.openxmlformats.org/officeDocument/2006/relationships/hyperlink" Target="https://www.gov.uk/government/publications/policing-by-consent/definition-of-policing-by-consent" TargetMode="External"/><Relationship Id="rId4" Type="http://schemas.openxmlformats.org/officeDocument/2006/relationships/styles" Target="style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www.theguardian.com/society/2023/feb/07/david-carrick-jailed-life-rapes-met-police-officer" TargetMode="External"/><Relationship Id="rId22" Type="http://schemas.openxmlformats.org/officeDocument/2006/relationships/hyperlink" Target="https://www-sciencedirect-com.ezproxy.uwtsd.ac.uk/science/article/pii/S0047235206001449?ref=cra_js_challenge&amp;fr=RR-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BFE28-E086-4B4C-ABDF-184FD5284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13</Pages>
  <Words>3301</Words>
  <Characters>18818</Characters>
  <Application>Microsoft Office Word</Application>
  <DocSecurity>0</DocSecurity>
  <Lines>156</Lines>
  <Paragraphs>44</Paragraphs>
  <ScaleCrop>false</ScaleCrop>
  <Company>Police, Policing and Society</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policing by consent? Critically evaluate why police and community relations are important in the UK”.</dc:title>
  <dc:subject/>
  <dc:creator>Emma Haggett (2100501)</dc:creator>
  <cp:keywords/>
  <dc:description/>
  <cp:lastModifiedBy>Emma Haggett (2100501)</cp:lastModifiedBy>
  <cp:revision>349</cp:revision>
  <dcterms:created xsi:type="dcterms:W3CDTF">2023-02-24T08:09:00Z</dcterms:created>
  <dcterms:modified xsi:type="dcterms:W3CDTF">2023-03-06T15:46:00Z</dcterms:modified>
</cp:coreProperties>
</file>