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36C70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816886">
        <w:rPr>
          <w:rFonts w:cs="Arial"/>
          <w:b/>
          <w:bCs/>
          <w:sz w:val="22"/>
          <w:szCs w:val="22"/>
        </w:rPr>
        <w:t>X</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96"/>
        <w:gridCol w:w="3164"/>
      </w:tblGrid>
      <w:tr w:rsidR="005C6CD8" w:rsidRPr="00B61956" w14:paraId="26BA44B1" w14:textId="77777777" w:rsidTr="00D4485A">
        <w:tc>
          <w:tcPr>
            <w:tcW w:w="6242" w:type="dxa"/>
            <w:tcMar>
              <w:top w:w="0" w:type="dxa"/>
              <w:left w:w="108" w:type="dxa"/>
              <w:bottom w:w="0" w:type="dxa"/>
              <w:right w:w="108" w:type="dxa"/>
            </w:tcMar>
          </w:tcPr>
          <w:p w14:paraId="6CF2ABE3" w14:textId="72FC5A1E" w:rsidR="005C6CD8" w:rsidRDefault="005C6CD8" w:rsidP="00D4485A">
            <w:pPr>
              <w:pStyle w:val="BodyText"/>
              <w:jc w:val="both"/>
              <w:rPr>
                <w:rFonts w:cs="Arial"/>
                <w:b/>
                <w:bCs/>
                <w:sz w:val="22"/>
                <w:szCs w:val="22"/>
              </w:rPr>
            </w:pPr>
            <w:r w:rsidRPr="00D012E7">
              <w:rPr>
                <w:rFonts w:cs="Arial"/>
                <w:b/>
                <w:bCs/>
                <w:sz w:val="22"/>
                <w:szCs w:val="22"/>
              </w:rPr>
              <w:t xml:space="preserve">NAME: </w:t>
            </w:r>
            <w:r w:rsidR="000C43AF">
              <w:rPr>
                <w:rFonts w:cs="Arial"/>
                <w:b/>
                <w:bCs/>
                <w:sz w:val="22"/>
                <w:szCs w:val="22"/>
              </w:rPr>
              <w:t xml:space="preserve"> </w:t>
            </w:r>
            <w:r w:rsidR="000C43AF" w:rsidRPr="00867F6B">
              <w:rPr>
                <w:rFonts w:cs="Arial"/>
                <w:sz w:val="22"/>
                <w:szCs w:val="22"/>
              </w:rPr>
              <w:t>Cara Price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F52427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0C43AF" w:rsidRPr="00867F6B">
              <w:rPr>
                <w:rFonts w:cs="Arial"/>
                <w:sz w:val="22"/>
                <w:szCs w:val="22"/>
              </w:rPr>
              <w:t>2031341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B4A6B02" w14:textId="77777777" w:rsidR="006A45D3" w:rsidRDefault="006A45D3" w:rsidP="00D4485A">
            <w:pPr>
              <w:jc w:val="both"/>
              <w:rPr>
                <w:rFonts w:cs="Arial"/>
                <w:b/>
                <w:bCs/>
                <w:sz w:val="22"/>
                <w:szCs w:val="22"/>
              </w:rPr>
            </w:pPr>
          </w:p>
          <w:p w14:paraId="341D32D1" w14:textId="2D75F647" w:rsidR="006A45D3" w:rsidRDefault="008014CD" w:rsidP="00D4485A">
            <w:pPr>
              <w:jc w:val="both"/>
              <w:rPr>
                <w:rFonts w:cs="Arial"/>
                <w:b/>
                <w:bCs/>
                <w:sz w:val="22"/>
                <w:szCs w:val="22"/>
              </w:rPr>
            </w:pPr>
            <w:r>
              <w:rPr>
                <w:rFonts w:cs="Arial"/>
                <w:b/>
                <w:bCs/>
                <w:sz w:val="22"/>
                <w:szCs w:val="22"/>
              </w:rPr>
              <w:t xml:space="preserve">The </w:t>
            </w:r>
            <w:r w:rsidR="006A45D3">
              <w:rPr>
                <w:rFonts w:cs="Arial"/>
                <w:b/>
                <w:bCs/>
                <w:sz w:val="22"/>
                <w:szCs w:val="22"/>
              </w:rPr>
              <w:t xml:space="preserve">Police Investigation of Coercive and Controlling behaviour – are we policing the impossible? </w:t>
            </w:r>
          </w:p>
          <w:p w14:paraId="78704631" w14:textId="77777777" w:rsidR="003B3AA8" w:rsidRDefault="003B3AA8" w:rsidP="00D4485A">
            <w:pPr>
              <w:jc w:val="both"/>
              <w:rPr>
                <w:rFonts w:cs="Arial"/>
                <w:sz w:val="22"/>
                <w:szCs w:val="22"/>
              </w:rPr>
            </w:pPr>
          </w:p>
          <w:p w14:paraId="7940ED3B" w14:textId="77777777" w:rsidR="008014CD" w:rsidRPr="00434799" w:rsidRDefault="008014CD" w:rsidP="008014CD">
            <w:pPr>
              <w:pStyle w:val="Heading1"/>
              <w:shd w:val="clear" w:color="auto" w:fill="FFFFFF"/>
              <w:spacing w:line="360" w:lineRule="auto"/>
              <w:jc w:val="both"/>
              <w:rPr>
                <w:rFonts w:asciiTheme="minorHAnsi" w:hAnsiTheme="minorHAnsi" w:cstheme="minorHAnsi"/>
                <w:b w:val="0"/>
                <w:bCs w:val="0"/>
                <w:sz w:val="22"/>
                <w:szCs w:val="22"/>
              </w:rPr>
            </w:pPr>
            <w:r w:rsidRPr="00434799">
              <w:rPr>
                <w:rFonts w:asciiTheme="minorHAnsi" w:hAnsiTheme="minorHAnsi" w:cstheme="minorHAnsi"/>
                <w:b w:val="0"/>
                <w:bCs w:val="0"/>
                <w:sz w:val="22"/>
                <w:szCs w:val="22"/>
              </w:rPr>
              <w:t>The offence of coercive and controlling behaviour (CCB) was introduced in 2015 as new legislation to tackle domestic abuse. It highlights non-physical abuse, making it an offence to “repeatedly or continuously engage in behaviour that is controlling or coercive” (</w:t>
            </w:r>
            <w:r w:rsidRPr="00434799">
              <w:rPr>
                <w:rFonts w:asciiTheme="minorHAnsi" w:hAnsiTheme="minorHAnsi" w:cstheme="minorHAnsi"/>
                <w:b w:val="0"/>
                <w:bCs w:val="0"/>
                <w:i/>
                <w:iCs/>
                <w:sz w:val="22"/>
                <w:szCs w:val="22"/>
              </w:rPr>
              <w:t>Serious Crime Act, 2015</w:t>
            </w:r>
            <w:r w:rsidRPr="00434799">
              <w:rPr>
                <w:rFonts w:asciiTheme="minorHAnsi" w:hAnsiTheme="minorHAnsi" w:cstheme="minorHAnsi"/>
                <w:b w:val="0"/>
                <w:bCs w:val="0"/>
                <w:sz w:val="22"/>
                <w:szCs w:val="22"/>
              </w:rPr>
              <w:t>).</w:t>
            </w:r>
          </w:p>
          <w:p w14:paraId="4AD9ED30" w14:textId="77777777" w:rsidR="008014CD" w:rsidRPr="00434799" w:rsidRDefault="008014CD" w:rsidP="008014CD">
            <w:pPr>
              <w:spacing w:line="360" w:lineRule="auto"/>
              <w:jc w:val="both"/>
              <w:rPr>
                <w:rFonts w:asciiTheme="minorHAnsi" w:hAnsiTheme="minorHAnsi" w:cstheme="minorHAnsi"/>
                <w:sz w:val="22"/>
                <w:szCs w:val="22"/>
              </w:rPr>
            </w:pPr>
          </w:p>
          <w:p w14:paraId="256D34EA"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sz w:val="22"/>
                <w:szCs w:val="22"/>
              </w:rPr>
              <w:t>The legislation was welcomed by domestic abuse charities who had campaigned for a change in the law (Women’s Aid, 2022).  It addresses the psychological and emotional abuse that victims suffer when their perpetrators engage in behaviour that exerts complete control over their lives (</w:t>
            </w:r>
            <w:r w:rsidRPr="00434799">
              <w:rPr>
                <w:rFonts w:asciiTheme="minorHAnsi" w:hAnsiTheme="minorHAnsi" w:cstheme="minorHAnsi"/>
                <w:color w:val="000000" w:themeColor="text1"/>
                <w:sz w:val="22"/>
                <w:szCs w:val="22"/>
              </w:rPr>
              <w:t xml:space="preserve">Home Office and Bradley, 2015). </w:t>
            </w:r>
          </w:p>
          <w:p w14:paraId="6993ACC1"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p>
          <w:p w14:paraId="61574758"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Despite this legislation, CCB is still a widely misunderstood and underreported offence. A 2021 review highlighted some of the difficulties in understanding, recognising, and evidencing the behaviour, finding </w:t>
            </w:r>
            <w:r w:rsidRPr="00434799">
              <w:rPr>
                <w:rFonts w:asciiTheme="minorHAnsi" w:hAnsiTheme="minorHAnsi" w:cstheme="minorHAnsi"/>
                <w:color w:val="000000" w:themeColor="text1"/>
                <w:sz w:val="22"/>
                <w:szCs w:val="22"/>
              </w:rPr>
              <w:lastRenderedPageBreak/>
              <w:t xml:space="preserve">that despite the amount of CCB offences being recorded, the percentage of those resulting in a charge is low (Home Office, 2021). </w:t>
            </w:r>
          </w:p>
          <w:p w14:paraId="6C58F600"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p>
          <w:p w14:paraId="2BE24195"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This study will examine how the police investigate coercive and controlling behaviour and identify the challenges they face. Police officer attitudes towards the offence will also be explored. The focus will be on frontline response officers, who are the first to attend any report of domestic abuse and often find themselves in charge of the investigation. </w:t>
            </w:r>
          </w:p>
          <w:p w14:paraId="21FAB40B" w14:textId="77777777" w:rsidR="008014CD" w:rsidRPr="00434799" w:rsidRDefault="008014CD" w:rsidP="008014CD">
            <w:pPr>
              <w:spacing w:line="360" w:lineRule="auto"/>
              <w:jc w:val="both"/>
              <w:rPr>
                <w:rFonts w:asciiTheme="minorHAnsi" w:hAnsiTheme="minorHAnsi" w:cstheme="minorHAnsi"/>
                <w:color w:val="FF0000"/>
                <w:sz w:val="22"/>
                <w:szCs w:val="22"/>
              </w:rPr>
            </w:pPr>
          </w:p>
          <w:p w14:paraId="29D9C557"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At a time when the police are facing extreme scrutiny, and domestic abuse is so prevalent, this study attempts to answer the following research questions: </w:t>
            </w:r>
          </w:p>
          <w:p w14:paraId="22746F0D"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p>
          <w:p w14:paraId="67D51465"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1. What is the current process of investigating CCB? </w:t>
            </w:r>
          </w:p>
          <w:p w14:paraId="747C5C40"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2. What challenges face response officers when evidencing CCB? </w:t>
            </w:r>
          </w:p>
          <w:p w14:paraId="61EC033A"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p>
          <w:p w14:paraId="3644AB34" w14:textId="77777777" w:rsidR="008014CD" w:rsidRPr="00434799" w:rsidRDefault="008014CD" w:rsidP="008014C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The research hopes to find </w:t>
            </w:r>
            <w:r>
              <w:rPr>
                <w:rFonts w:asciiTheme="minorHAnsi" w:hAnsiTheme="minorHAnsi" w:cstheme="minorHAnsi"/>
                <w:color w:val="000000" w:themeColor="text1"/>
                <w:sz w:val="22"/>
                <w:szCs w:val="22"/>
              </w:rPr>
              <w:t>if</w:t>
            </w:r>
            <w:r w:rsidRPr="00434799">
              <w:rPr>
                <w:rFonts w:asciiTheme="minorHAnsi" w:hAnsiTheme="minorHAnsi" w:cstheme="minorHAnsi"/>
                <w:color w:val="000000" w:themeColor="text1"/>
                <w:sz w:val="22"/>
                <w:szCs w:val="22"/>
              </w:rPr>
              <w:t xml:space="preserve"> changes can be made to improve CCB investigations – or are we policing the impossible?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77777777" w:rsidR="002D0EF0" w:rsidRDefault="002D0EF0" w:rsidP="00D4485A">
            <w:pPr>
              <w:rPr>
                <w:rFonts w:cs="Arial"/>
                <w:color w:val="FF0000"/>
                <w:sz w:val="22"/>
                <w:szCs w:val="22"/>
              </w:rPr>
            </w:pPr>
          </w:p>
          <w:p w14:paraId="43CB4257" w14:textId="77777777" w:rsidR="00E05D24" w:rsidRPr="00434799" w:rsidRDefault="00E05D24" w:rsidP="00E05D24">
            <w:pPr>
              <w:pStyle w:val="ListParagraph"/>
              <w:numPr>
                <w:ilvl w:val="0"/>
                <w:numId w:val="40"/>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Examine the current process of CCB investigations.</w:t>
            </w:r>
          </w:p>
          <w:p w14:paraId="67BCE456" w14:textId="77777777" w:rsidR="00E05D24" w:rsidRPr="00434799" w:rsidRDefault="00E05D24" w:rsidP="00E05D24">
            <w:pPr>
              <w:pStyle w:val="ListParagraph"/>
              <w:numPr>
                <w:ilvl w:val="0"/>
                <w:numId w:val="41"/>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Questionnaires to serving response officers.</w:t>
            </w:r>
          </w:p>
          <w:p w14:paraId="5490A430" w14:textId="77777777" w:rsidR="00E05D24" w:rsidRPr="00C43A01" w:rsidRDefault="00E05D24" w:rsidP="00E05D24">
            <w:pPr>
              <w:pStyle w:val="ListParagraph"/>
              <w:numPr>
                <w:ilvl w:val="0"/>
                <w:numId w:val="41"/>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Review existing literature. </w:t>
            </w:r>
          </w:p>
          <w:p w14:paraId="4BF7A352" w14:textId="77777777" w:rsidR="00E05D24" w:rsidRPr="00434799" w:rsidRDefault="00E05D24" w:rsidP="00E05D24">
            <w:pPr>
              <w:spacing w:line="360" w:lineRule="auto"/>
              <w:jc w:val="both"/>
              <w:rPr>
                <w:rFonts w:asciiTheme="minorHAnsi" w:hAnsiTheme="minorHAnsi" w:cstheme="minorHAnsi"/>
                <w:sz w:val="22"/>
                <w:szCs w:val="22"/>
              </w:rPr>
            </w:pPr>
          </w:p>
          <w:p w14:paraId="7641717A" w14:textId="77777777" w:rsidR="00E05D24" w:rsidRPr="00434799" w:rsidRDefault="00E05D24" w:rsidP="00E05D24">
            <w:pPr>
              <w:pStyle w:val="ListParagraph"/>
              <w:numPr>
                <w:ilvl w:val="0"/>
                <w:numId w:val="40"/>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Explore officer attitudes towards CCB.</w:t>
            </w:r>
          </w:p>
          <w:p w14:paraId="47AB5CB7" w14:textId="77777777" w:rsidR="00E05D24" w:rsidRPr="00434799" w:rsidRDefault="00E05D24" w:rsidP="00E05D24">
            <w:pPr>
              <w:pStyle w:val="ListParagraph"/>
              <w:spacing w:line="360" w:lineRule="auto"/>
              <w:jc w:val="both"/>
              <w:rPr>
                <w:rFonts w:asciiTheme="minorHAnsi" w:hAnsiTheme="minorHAnsi" w:cstheme="minorHAnsi"/>
                <w:sz w:val="22"/>
                <w:szCs w:val="22"/>
              </w:rPr>
            </w:pPr>
          </w:p>
          <w:p w14:paraId="1410BB04" w14:textId="77777777" w:rsidR="00E05D24" w:rsidRPr="00434799" w:rsidRDefault="00E05D24" w:rsidP="00E05D24">
            <w:pPr>
              <w:pStyle w:val="ListParagraph"/>
              <w:numPr>
                <w:ilvl w:val="0"/>
                <w:numId w:val="43"/>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Questionnaires sent to serving police officers.</w:t>
            </w:r>
          </w:p>
          <w:p w14:paraId="60E33675" w14:textId="77777777" w:rsidR="00E05D24" w:rsidRPr="00434799" w:rsidRDefault="00E05D24" w:rsidP="00E05D24">
            <w:pPr>
              <w:pStyle w:val="ListParagraph"/>
              <w:numPr>
                <w:ilvl w:val="0"/>
                <w:numId w:val="43"/>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Interviews/ questionnaires with domestic abuse charities.</w:t>
            </w:r>
          </w:p>
          <w:p w14:paraId="07AD1494" w14:textId="77777777" w:rsidR="00E05D24" w:rsidRPr="00434799" w:rsidRDefault="00E05D24" w:rsidP="00E05D24">
            <w:pPr>
              <w:pStyle w:val="ListParagraph"/>
              <w:numPr>
                <w:ilvl w:val="0"/>
                <w:numId w:val="43"/>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Analyse existing research. </w:t>
            </w:r>
          </w:p>
          <w:p w14:paraId="15FB1EBA" w14:textId="77777777" w:rsidR="00E05D24" w:rsidRPr="00434799" w:rsidRDefault="00E05D24" w:rsidP="00E05D24">
            <w:pPr>
              <w:spacing w:line="360" w:lineRule="auto"/>
              <w:jc w:val="both"/>
              <w:rPr>
                <w:rFonts w:asciiTheme="minorHAnsi" w:hAnsiTheme="minorHAnsi" w:cstheme="minorHAnsi"/>
                <w:sz w:val="22"/>
                <w:szCs w:val="22"/>
              </w:rPr>
            </w:pPr>
          </w:p>
          <w:p w14:paraId="5DD67872" w14:textId="77777777" w:rsidR="00E05D24" w:rsidRPr="00434799" w:rsidRDefault="00E05D24" w:rsidP="00E05D24">
            <w:pPr>
              <w:pStyle w:val="ListParagraph"/>
              <w:numPr>
                <w:ilvl w:val="0"/>
                <w:numId w:val="40"/>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Identify the challenges facing response police officers when dealing with </w:t>
            </w:r>
            <w:proofErr w:type="gramStart"/>
            <w:r w:rsidRPr="00434799">
              <w:rPr>
                <w:rFonts w:asciiTheme="minorHAnsi" w:hAnsiTheme="minorHAnsi" w:cstheme="minorHAnsi"/>
                <w:sz w:val="22"/>
                <w:szCs w:val="22"/>
              </w:rPr>
              <w:t>CCB</w:t>
            </w:r>
            <w:proofErr w:type="gramEnd"/>
          </w:p>
          <w:p w14:paraId="07D79412" w14:textId="77777777" w:rsidR="00E05D24" w:rsidRPr="00434799" w:rsidRDefault="00E05D24" w:rsidP="00E05D24">
            <w:pPr>
              <w:pStyle w:val="ListParagraph"/>
              <w:numPr>
                <w:ilvl w:val="0"/>
                <w:numId w:val="42"/>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Questionnaires to police officers</w:t>
            </w:r>
          </w:p>
          <w:p w14:paraId="7458242B" w14:textId="77777777" w:rsidR="00E05D24" w:rsidRPr="00434799" w:rsidRDefault="00E05D24" w:rsidP="00E05D24">
            <w:pPr>
              <w:pStyle w:val="ListParagraph"/>
              <w:numPr>
                <w:ilvl w:val="0"/>
                <w:numId w:val="42"/>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lastRenderedPageBreak/>
              <w:t>Analyse existing literature</w:t>
            </w:r>
          </w:p>
          <w:p w14:paraId="74707736" w14:textId="77777777" w:rsidR="00E05D24" w:rsidRPr="00434799" w:rsidRDefault="00E05D24" w:rsidP="00E05D24">
            <w:pPr>
              <w:spacing w:line="360" w:lineRule="auto"/>
              <w:jc w:val="both"/>
              <w:rPr>
                <w:rFonts w:asciiTheme="minorHAnsi" w:hAnsiTheme="minorHAnsi" w:cstheme="minorHAnsi"/>
                <w:sz w:val="22"/>
                <w:szCs w:val="22"/>
              </w:rPr>
            </w:pPr>
          </w:p>
          <w:p w14:paraId="199A3A8C" w14:textId="77777777" w:rsidR="00E05D24" w:rsidRDefault="00E05D24" w:rsidP="00E05D24">
            <w:pPr>
              <w:pStyle w:val="ListParagraph"/>
              <w:numPr>
                <w:ilvl w:val="0"/>
                <w:numId w:val="40"/>
              </w:num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Recommendations, </w:t>
            </w:r>
            <w:r>
              <w:rPr>
                <w:rFonts w:asciiTheme="minorHAnsi" w:hAnsiTheme="minorHAnsi" w:cstheme="minorHAnsi"/>
                <w:sz w:val="22"/>
                <w:szCs w:val="22"/>
              </w:rPr>
              <w:t>i</w:t>
            </w:r>
            <w:r w:rsidRPr="00434799">
              <w:rPr>
                <w:rFonts w:asciiTheme="minorHAnsi" w:hAnsiTheme="minorHAnsi" w:cstheme="minorHAnsi"/>
                <w:sz w:val="22"/>
                <w:szCs w:val="22"/>
              </w:rPr>
              <w:t xml:space="preserve">f any, to how investigations can be improved. </w:t>
            </w:r>
          </w:p>
          <w:p w14:paraId="57702F12" w14:textId="59A638DF" w:rsidR="00E05D24" w:rsidRPr="00434799" w:rsidRDefault="00E05D24" w:rsidP="002208A9">
            <w:pPr>
              <w:pStyle w:val="ListParagraph"/>
              <w:numPr>
                <w:ilvl w:val="0"/>
                <w:numId w:val="44"/>
              </w:numPr>
              <w:spacing w:line="360" w:lineRule="auto"/>
              <w:jc w:val="both"/>
              <w:rPr>
                <w:rFonts w:asciiTheme="minorHAnsi" w:hAnsiTheme="minorHAnsi" w:cstheme="minorHAnsi"/>
                <w:sz w:val="22"/>
                <w:szCs w:val="22"/>
              </w:rPr>
            </w:pPr>
            <w:r>
              <w:rPr>
                <w:rFonts w:asciiTheme="minorHAnsi" w:hAnsiTheme="minorHAnsi" w:cstheme="minorHAnsi"/>
                <w:sz w:val="22"/>
                <w:szCs w:val="22"/>
              </w:rPr>
              <w:t>Analyse findings</w:t>
            </w:r>
          </w:p>
          <w:p w14:paraId="52DEAE22" w14:textId="77777777" w:rsidR="00E05D24" w:rsidRPr="00B948CD" w:rsidRDefault="00E05D24"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2AFC8093" w14:textId="051C9E68" w:rsidR="005C6CD8" w:rsidRDefault="00353F99" w:rsidP="00353F99">
            <w:pPr>
              <w:tabs>
                <w:tab w:val="left" w:pos="2880"/>
              </w:tabs>
              <w:jc w:val="both"/>
              <w:rPr>
                <w:rStyle w:val="lookup-resultcontent"/>
                <w:rFonts w:cs="Arial"/>
                <w:b/>
                <w:bCs/>
                <w:sz w:val="22"/>
                <w:szCs w:val="22"/>
              </w:rPr>
            </w:pPr>
            <w:r>
              <w:rPr>
                <w:rStyle w:val="lookup-resultcontent"/>
                <w:rFonts w:cs="Arial"/>
                <w:b/>
                <w:bCs/>
                <w:sz w:val="22"/>
                <w:szCs w:val="22"/>
              </w:rPr>
              <w:tab/>
            </w:r>
          </w:p>
          <w:p w14:paraId="73613FFC" w14:textId="77777777" w:rsidR="00353F99" w:rsidRPr="00434799" w:rsidRDefault="00353F99" w:rsidP="00353F99">
            <w:pPr>
              <w:spacing w:line="360" w:lineRule="auto"/>
              <w:jc w:val="both"/>
              <w:rPr>
                <w:rFonts w:asciiTheme="minorHAnsi" w:hAnsiTheme="minorHAnsi" w:cstheme="minorHAnsi"/>
                <w:b/>
                <w:bCs/>
                <w:sz w:val="22"/>
                <w:szCs w:val="22"/>
              </w:rPr>
            </w:pPr>
            <w:r w:rsidRPr="00434799">
              <w:rPr>
                <w:rFonts w:asciiTheme="minorHAnsi" w:hAnsiTheme="minorHAnsi" w:cstheme="minorHAnsi"/>
                <w:sz w:val="22"/>
                <w:szCs w:val="22"/>
              </w:rPr>
              <w:t xml:space="preserve">Since its implementation in 2015, there has been little study on how the police investigate the offence. There is, however, literature that clearly identifies issues with the legislation, particularly when it comes to securing a conviction. This is highlighted by Barlow (2018) who found that only 16% of coercive control cases resulted in charge. </w:t>
            </w:r>
          </w:p>
          <w:p w14:paraId="74E089AD" w14:textId="77777777" w:rsidR="00353F99" w:rsidRDefault="00353F99" w:rsidP="00353F99">
            <w:pPr>
              <w:spacing w:line="360" w:lineRule="auto"/>
              <w:jc w:val="both"/>
              <w:rPr>
                <w:rFonts w:asciiTheme="minorHAnsi" w:hAnsiTheme="minorHAnsi" w:cstheme="minorHAnsi"/>
                <w:b/>
                <w:bCs/>
                <w:sz w:val="22"/>
                <w:szCs w:val="22"/>
              </w:rPr>
            </w:pPr>
          </w:p>
          <w:p w14:paraId="650E97AC" w14:textId="77777777" w:rsidR="00353F99" w:rsidRPr="00434799" w:rsidRDefault="00353F99" w:rsidP="00353F99">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Studies show that failures in the policing response account for many CCB cases facing no further action (NFA). Much of this is attributed to lack of evidence, where officers have not captured the offence in their victim statements or have missed opportunities to gather other available evidence (Johnson and Barlow, 2018). Other barriers to a successful investigation are highlighted by </w:t>
            </w:r>
            <w:proofErr w:type="spellStart"/>
            <w:r w:rsidRPr="00434799">
              <w:rPr>
                <w:rFonts w:asciiTheme="minorHAnsi" w:hAnsiTheme="minorHAnsi" w:cstheme="minorHAnsi"/>
                <w:color w:val="000000" w:themeColor="text1"/>
                <w:sz w:val="22"/>
                <w:szCs w:val="22"/>
              </w:rPr>
              <w:t>Myhill</w:t>
            </w:r>
            <w:proofErr w:type="spellEnd"/>
            <w:r w:rsidRPr="00434799">
              <w:rPr>
                <w:rFonts w:asciiTheme="minorHAnsi" w:hAnsiTheme="minorHAnsi" w:cstheme="minorHAnsi"/>
                <w:color w:val="000000" w:themeColor="text1"/>
                <w:sz w:val="22"/>
                <w:szCs w:val="22"/>
              </w:rPr>
              <w:t xml:space="preserve"> </w:t>
            </w:r>
            <w:r w:rsidRPr="00434799">
              <w:rPr>
                <w:rFonts w:asciiTheme="minorHAnsi" w:hAnsiTheme="minorHAnsi" w:cstheme="minorHAnsi"/>
                <w:i/>
                <w:iCs/>
                <w:color w:val="000000" w:themeColor="text1"/>
                <w:sz w:val="22"/>
                <w:szCs w:val="22"/>
              </w:rPr>
              <w:t>et al</w:t>
            </w:r>
            <w:r w:rsidRPr="00434799">
              <w:rPr>
                <w:rFonts w:asciiTheme="minorHAnsi" w:hAnsiTheme="minorHAnsi" w:cstheme="minorHAnsi"/>
                <w:color w:val="000000" w:themeColor="text1"/>
                <w:sz w:val="22"/>
                <w:szCs w:val="22"/>
              </w:rPr>
              <w:t xml:space="preserve">. (2022). The authors suggest that a lack of officer knowledge, and to some extent officer attitudes prevent them fully exploring whether CCB is present. </w:t>
            </w:r>
          </w:p>
          <w:p w14:paraId="7BDD9BFD" w14:textId="77777777" w:rsidR="00353F99" w:rsidRPr="00434799" w:rsidRDefault="00353F99" w:rsidP="00353F99">
            <w:pPr>
              <w:spacing w:line="360" w:lineRule="auto"/>
              <w:jc w:val="both"/>
              <w:rPr>
                <w:rFonts w:asciiTheme="minorHAnsi" w:hAnsiTheme="minorHAnsi" w:cstheme="minorHAnsi"/>
                <w:color w:val="000000" w:themeColor="text1"/>
                <w:sz w:val="22"/>
                <w:szCs w:val="22"/>
              </w:rPr>
            </w:pPr>
          </w:p>
          <w:p w14:paraId="7FB6386F" w14:textId="77777777" w:rsidR="00353F99" w:rsidRPr="00434799" w:rsidRDefault="00353F99" w:rsidP="00353F99">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A 2022 study has found that police officers receive little training on CCB and that they rely on their experience to understand it. The research has also indicated that ‘survivor blaming’ attitudes by the police have impacted the confidence of victims to report CCB in the future (</w:t>
            </w:r>
            <w:proofErr w:type="spellStart"/>
            <w:r w:rsidRPr="00434799">
              <w:rPr>
                <w:rFonts w:asciiTheme="minorHAnsi" w:hAnsiTheme="minorHAnsi" w:cstheme="minorHAnsi"/>
                <w:color w:val="000000" w:themeColor="text1"/>
                <w:sz w:val="22"/>
                <w:szCs w:val="22"/>
              </w:rPr>
              <w:t>Elgezouli</w:t>
            </w:r>
            <w:proofErr w:type="spellEnd"/>
            <w:r w:rsidRPr="00434799">
              <w:rPr>
                <w:rFonts w:asciiTheme="minorHAnsi" w:hAnsiTheme="minorHAnsi" w:cstheme="minorHAnsi"/>
                <w:color w:val="000000" w:themeColor="text1"/>
                <w:sz w:val="22"/>
                <w:szCs w:val="22"/>
              </w:rPr>
              <w:t xml:space="preserve">, 2022). This is further evidenced by </w:t>
            </w:r>
            <w:proofErr w:type="spellStart"/>
            <w:r w:rsidRPr="00434799">
              <w:rPr>
                <w:rFonts w:asciiTheme="minorHAnsi" w:hAnsiTheme="minorHAnsi" w:cstheme="minorHAnsi"/>
                <w:color w:val="000000" w:themeColor="text1"/>
                <w:sz w:val="22"/>
                <w:szCs w:val="22"/>
              </w:rPr>
              <w:t>Wydall</w:t>
            </w:r>
            <w:proofErr w:type="spellEnd"/>
            <w:r w:rsidRPr="00434799">
              <w:rPr>
                <w:rFonts w:asciiTheme="minorHAnsi" w:hAnsiTheme="minorHAnsi" w:cstheme="minorHAnsi"/>
                <w:color w:val="000000" w:themeColor="text1"/>
                <w:sz w:val="22"/>
                <w:szCs w:val="22"/>
              </w:rPr>
              <w:t xml:space="preserve"> and </w:t>
            </w:r>
            <w:proofErr w:type="spellStart"/>
            <w:r w:rsidRPr="00434799">
              <w:rPr>
                <w:rFonts w:asciiTheme="minorHAnsi" w:hAnsiTheme="minorHAnsi" w:cstheme="minorHAnsi"/>
                <w:color w:val="000000" w:themeColor="text1"/>
                <w:sz w:val="22"/>
                <w:szCs w:val="22"/>
              </w:rPr>
              <w:t>Zerk</w:t>
            </w:r>
            <w:proofErr w:type="spellEnd"/>
            <w:r w:rsidRPr="00434799">
              <w:rPr>
                <w:rFonts w:asciiTheme="minorHAnsi" w:hAnsiTheme="minorHAnsi" w:cstheme="minorHAnsi"/>
                <w:color w:val="000000" w:themeColor="text1"/>
                <w:sz w:val="22"/>
                <w:szCs w:val="22"/>
              </w:rPr>
              <w:t xml:space="preserve"> (2020) who also included victims in their research. The study found that police legitimacy was undermined because victims felt unprotected, with one victim saying that she will never go to the police again, no matter how badly she is hurt. </w:t>
            </w:r>
          </w:p>
          <w:p w14:paraId="0CA00086" w14:textId="77777777" w:rsidR="00353F99" w:rsidRDefault="00353F99" w:rsidP="00353F99">
            <w:pPr>
              <w:spacing w:line="360" w:lineRule="auto"/>
              <w:jc w:val="both"/>
              <w:rPr>
                <w:rFonts w:asciiTheme="minorHAnsi" w:hAnsiTheme="minorHAnsi" w:cstheme="minorHAnsi"/>
                <w:color w:val="000000" w:themeColor="text1"/>
                <w:sz w:val="22"/>
                <w:szCs w:val="22"/>
              </w:rPr>
            </w:pPr>
          </w:p>
          <w:p w14:paraId="7140D471" w14:textId="77777777" w:rsidR="00353F99" w:rsidRPr="00434799" w:rsidRDefault="00353F99" w:rsidP="00353F99">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It is obvious from the research that the police are failing to investigate CCB properly and the effects of this can be seen in the many victims that are let down when their offenders are left unpunished. There is a clear need for research into how the police are investigating CCB to assess if police officer attitudes and lack and knowledge are solely to blame. </w:t>
            </w:r>
          </w:p>
          <w:p w14:paraId="2BA4FBEB" w14:textId="77777777" w:rsidR="00353F99" w:rsidRPr="00D012E7" w:rsidRDefault="00353F99" w:rsidP="00353F99">
            <w:pPr>
              <w:tabs>
                <w:tab w:val="left" w:pos="2880"/>
              </w:tabs>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694CE64F" w14:textId="77777777" w:rsidR="000A49EC" w:rsidRDefault="000A49EC" w:rsidP="00D4485A">
            <w:pPr>
              <w:rPr>
                <w:rFonts w:cs="Arial"/>
                <w:b/>
                <w:bCs/>
                <w:sz w:val="22"/>
                <w:szCs w:val="22"/>
              </w:rPr>
            </w:pPr>
          </w:p>
          <w:p w14:paraId="3C04514D" w14:textId="77777777" w:rsidR="000A49EC" w:rsidRPr="00434799" w:rsidRDefault="000A49EC" w:rsidP="000A49EC">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This study will use existing literature such as journals, books, articles, websites, government reports and other online publications. </w:t>
            </w:r>
          </w:p>
          <w:p w14:paraId="0CAFBF82" w14:textId="77777777" w:rsidR="000A49EC" w:rsidRPr="00434799" w:rsidRDefault="000A49EC" w:rsidP="000A49EC">
            <w:pPr>
              <w:spacing w:line="360" w:lineRule="auto"/>
              <w:jc w:val="both"/>
              <w:rPr>
                <w:rFonts w:asciiTheme="minorHAnsi" w:hAnsiTheme="minorHAnsi" w:cstheme="minorHAnsi"/>
                <w:sz w:val="22"/>
                <w:szCs w:val="22"/>
              </w:rPr>
            </w:pPr>
          </w:p>
          <w:p w14:paraId="4D528B1C" w14:textId="77777777" w:rsidR="000A49EC" w:rsidRPr="00434799" w:rsidRDefault="000A49EC" w:rsidP="000A49EC">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I will use mixed methods to collect quantitative and qualitive data. This will be done through online questionnaires and in person interviews. The participants will be frontline police officers from one police force and their identity will be anonymous in any analysis or outputs produced. </w:t>
            </w:r>
          </w:p>
          <w:p w14:paraId="72AF8371" w14:textId="77777777" w:rsidR="000A49EC" w:rsidRPr="00434799" w:rsidRDefault="000A49EC" w:rsidP="000A49EC">
            <w:pPr>
              <w:spacing w:line="360" w:lineRule="auto"/>
              <w:jc w:val="both"/>
              <w:rPr>
                <w:rFonts w:asciiTheme="minorHAnsi" w:hAnsiTheme="minorHAnsi" w:cstheme="minorHAnsi"/>
                <w:sz w:val="22"/>
                <w:szCs w:val="22"/>
              </w:rPr>
            </w:pPr>
          </w:p>
          <w:p w14:paraId="525270D3" w14:textId="77777777" w:rsidR="000A49EC" w:rsidRPr="00434799" w:rsidRDefault="000A49EC" w:rsidP="000A49EC">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Freedom of information requests may be sent to UK police forces to identify current CCB charging statistics. </w:t>
            </w:r>
          </w:p>
          <w:p w14:paraId="6E5435BE" w14:textId="78371206"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cs="Arial"/>
                <w:color w:val="FF0000"/>
                <w:sz w:val="22"/>
                <w:szCs w:val="22"/>
              </w:rPr>
            </w:pPr>
          </w:p>
          <w:p w14:paraId="1EF521B3" w14:textId="77777777" w:rsidR="00AC2CEC" w:rsidRPr="00434799" w:rsidRDefault="00AC2CEC" w:rsidP="00AC2CEC">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The study will focus on the views and opinions of serving response police officers and some response sergeants. Questionnaires and informal interviews will be used to establish current attitudes towards CCB and find how investigations are carried out. Police officers would be the most suited target sample as the study is focussed </w:t>
            </w:r>
            <w:proofErr w:type="gramStart"/>
            <w:r w:rsidRPr="00434799">
              <w:rPr>
                <w:rFonts w:asciiTheme="minorHAnsi" w:hAnsiTheme="minorHAnsi" w:cstheme="minorHAnsi"/>
                <w:sz w:val="22"/>
                <w:szCs w:val="22"/>
              </w:rPr>
              <w:t>around</w:t>
            </w:r>
            <w:proofErr w:type="gramEnd"/>
            <w:r w:rsidRPr="00434799">
              <w:rPr>
                <w:rFonts w:asciiTheme="minorHAnsi" w:hAnsiTheme="minorHAnsi" w:cstheme="minorHAnsi"/>
                <w:sz w:val="22"/>
                <w:szCs w:val="22"/>
              </w:rPr>
              <w:t xml:space="preserve"> the policing of coercive and controlling behaviour. </w:t>
            </w:r>
          </w:p>
          <w:p w14:paraId="3D1A8168" w14:textId="77777777" w:rsidR="00AC2CEC" w:rsidRPr="00434799" w:rsidRDefault="00AC2CEC" w:rsidP="00AC2CEC">
            <w:pPr>
              <w:spacing w:line="360" w:lineRule="auto"/>
              <w:jc w:val="both"/>
              <w:rPr>
                <w:rFonts w:asciiTheme="minorHAnsi" w:hAnsiTheme="minorHAnsi" w:cstheme="minorHAnsi"/>
                <w:sz w:val="22"/>
                <w:szCs w:val="22"/>
              </w:rPr>
            </w:pPr>
          </w:p>
          <w:p w14:paraId="3CE34128" w14:textId="77777777" w:rsidR="00AC2CEC" w:rsidRPr="00434799" w:rsidRDefault="00AC2CEC" w:rsidP="00AC2CEC">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The officers will be contacted via email, or some may be approached in person. These officers will be members of the Gwent Police force as I have access to internal email addresses and webpages and have relationships within this force who can facilitate participant recruitment. </w:t>
            </w:r>
          </w:p>
          <w:p w14:paraId="75477538" w14:textId="77777777" w:rsidR="00AC2CEC" w:rsidRPr="00434799" w:rsidRDefault="00AC2CEC" w:rsidP="00AC2CEC">
            <w:pPr>
              <w:spacing w:line="360" w:lineRule="auto"/>
              <w:jc w:val="both"/>
              <w:rPr>
                <w:rFonts w:asciiTheme="minorHAnsi" w:hAnsiTheme="minorHAnsi" w:cstheme="minorHAnsi"/>
                <w:sz w:val="22"/>
                <w:szCs w:val="22"/>
              </w:rPr>
            </w:pPr>
          </w:p>
          <w:p w14:paraId="5168CF71" w14:textId="77777777" w:rsidR="00AC2CEC" w:rsidRPr="00434799" w:rsidRDefault="00AC2CEC" w:rsidP="00AC2CEC">
            <w:pPr>
              <w:spacing w:line="360" w:lineRule="auto"/>
              <w:jc w:val="both"/>
              <w:rPr>
                <w:rFonts w:asciiTheme="minorHAnsi" w:hAnsiTheme="minorHAnsi" w:cstheme="minorHAnsi"/>
                <w:color w:val="FF0000"/>
                <w:sz w:val="22"/>
                <w:szCs w:val="22"/>
              </w:rPr>
            </w:pPr>
            <w:r w:rsidRPr="00434799">
              <w:rPr>
                <w:rFonts w:asciiTheme="minorHAnsi" w:hAnsiTheme="minorHAnsi" w:cstheme="minorHAnsi"/>
                <w:sz w:val="22"/>
                <w:szCs w:val="22"/>
              </w:rPr>
              <w:t>The data collected will be looked at in depth and all participants will be kept anonymous.</w:t>
            </w:r>
          </w:p>
          <w:p w14:paraId="0C150F35" w14:textId="77777777" w:rsidR="00AC2CEC" w:rsidRPr="00B61956" w:rsidRDefault="00AC2CEC"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9021F26" w14:textId="77777777" w:rsidR="00D4485A" w:rsidRDefault="00D4485A" w:rsidP="00D4485A">
            <w:pPr>
              <w:jc w:val="both"/>
              <w:rPr>
                <w:rFonts w:cs="Arial"/>
                <w:color w:val="FF0000"/>
                <w:sz w:val="22"/>
                <w:szCs w:val="22"/>
              </w:rPr>
            </w:pPr>
          </w:p>
          <w:p w14:paraId="6171E951" w14:textId="77777777" w:rsidR="001315D0" w:rsidRPr="00434799" w:rsidRDefault="001315D0" w:rsidP="001315D0">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Domestic abuse is an extremely sensitive topic and I have considered the effects that this research will have on those asked to participate. Officers will be asked about their experience in dealing with CCB and I accept that some may find this difficult, particularly if a case has not gone their way. To counter this, I will ensure that a list of support services is available at the beginning and end of the survey. </w:t>
            </w:r>
          </w:p>
          <w:p w14:paraId="6A10B3A5" w14:textId="77777777" w:rsidR="001315D0" w:rsidRPr="00434799" w:rsidRDefault="001315D0" w:rsidP="001315D0">
            <w:pPr>
              <w:spacing w:line="360" w:lineRule="auto"/>
              <w:jc w:val="both"/>
              <w:rPr>
                <w:rFonts w:asciiTheme="minorHAnsi" w:hAnsiTheme="minorHAnsi" w:cstheme="minorHAnsi"/>
                <w:sz w:val="22"/>
                <w:szCs w:val="22"/>
              </w:rPr>
            </w:pPr>
          </w:p>
          <w:p w14:paraId="1DC8BE60" w14:textId="77777777" w:rsidR="001315D0" w:rsidRPr="00434799" w:rsidRDefault="001315D0" w:rsidP="001315D0">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lastRenderedPageBreak/>
              <w:t xml:space="preserve">I have also considered police officer confidentiality. They will be fully informed of how the data will be used and at no point will their details be revealed. I will follow university procedures for data storage and management and comply with GDPR (UWTSD, 2023). </w:t>
            </w:r>
          </w:p>
          <w:p w14:paraId="393C1EE6" w14:textId="77777777" w:rsidR="001315D0" w:rsidRPr="00434799" w:rsidRDefault="001315D0" w:rsidP="001315D0">
            <w:pPr>
              <w:spacing w:line="360" w:lineRule="auto"/>
              <w:jc w:val="both"/>
              <w:rPr>
                <w:rFonts w:asciiTheme="minorHAnsi" w:hAnsiTheme="minorHAnsi" w:cstheme="minorHAnsi"/>
                <w:sz w:val="22"/>
                <w:szCs w:val="22"/>
              </w:rPr>
            </w:pPr>
          </w:p>
          <w:p w14:paraId="527A35F8" w14:textId="77777777" w:rsidR="001315D0" w:rsidRPr="00434799" w:rsidRDefault="001315D0" w:rsidP="001315D0">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In order to obtain reliable research, I will be asking officers to answer my questions honestly. I have considered the police Codes of Practice (College of Policing, 2014) and how an honest answer has the potential to go against these standards. Depending on the context, their anonymity will be kept unless I feel there is a need to inform a supervisor. This would be in extreme circumstances and only if I felt that a victim was in danger. This is to honour my own integrity as a serving police officer myself.   </w:t>
            </w:r>
          </w:p>
          <w:p w14:paraId="357551D2" w14:textId="77777777" w:rsidR="001315D0" w:rsidRPr="00434799" w:rsidRDefault="001315D0" w:rsidP="001315D0">
            <w:pPr>
              <w:spacing w:line="360" w:lineRule="auto"/>
              <w:jc w:val="both"/>
              <w:rPr>
                <w:rFonts w:asciiTheme="minorHAnsi" w:hAnsiTheme="minorHAnsi" w:cstheme="minorHAnsi"/>
                <w:sz w:val="22"/>
                <w:szCs w:val="22"/>
              </w:rPr>
            </w:pPr>
          </w:p>
          <w:p w14:paraId="70D0C040" w14:textId="77777777" w:rsidR="001315D0" w:rsidRPr="00434799" w:rsidRDefault="001315D0" w:rsidP="001315D0">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As I will be asking officers to talk about their investigations, I have considered whether victims could be indirectly identified. To rectify this, I will ask participants not to use names. Any names that are accidently disclosed, either in person or in the questionnaires will be disregarded and not used in any final result. </w:t>
            </w:r>
          </w:p>
          <w:p w14:paraId="3A8D2F69" w14:textId="0F2E29B1" w:rsidR="001315D0" w:rsidRPr="00D4485A" w:rsidRDefault="001315D0"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4A7CD6BD" w14:textId="77777777" w:rsidR="00D4485A" w:rsidRDefault="00D4485A" w:rsidP="00D4485A">
            <w:pPr>
              <w:jc w:val="both"/>
              <w:rPr>
                <w:rFonts w:cs="Arial"/>
                <w:color w:val="FF0000"/>
                <w:sz w:val="22"/>
                <w:szCs w:val="22"/>
              </w:rPr>
            </w:pPr>
          </w:p>
          <w:p w14:paraId="3246ECD3" w14:textId="77777777" w:rsidR="002812AB" w:rsidRPr="000A7AEF" w:rsidRDefault="002812AB" w:rsidP="002812AB">
            <w:pPr>
              <w:spacing w:line="360" w:lineRule="auto"/>
              <w:jc w:val="both"/>
              <w:rPr>
                <w:rFonts w:asciiTheme="minorHAnsi" w:hAnsiTheme="minorHAnsi" w:cstheme="minorHAnsi"/>
                <w:sz w:val="22"/>
                <w:szCs w:val="22"/>
              </w:rPr>
            </w:pPr>
            <w:r w:rsidRPr="000A7AEF">
              <w:rPr>
                <w:rFonts w:asciiTheme="minorHAnsi" w:hAnsiTheme="minorHAnsi" w:cstheme="minorHAnsi"/>
                <w:sz w:val="22"/>
                <w:szCs w:val="22"/>
              </w:rPr>
              <w:t xml:space="preserve">The time that this study takes will be governed by the deadlines set by university. These are: </w:t>
            </w:r>
          </w:p>
          <w:p w14:paraId="65F81E29" w14:textId="77777777" w:rsidR="002812AB" w:rsidRPr="00434799" w:rsidRDefault="002812AB" w:rsidP="002812AB">
            <w:pPr>
              <w:spacing w:line="360" w:lineRule="auto"/>
              <w:jc w:val="both"/>
              <w:rPr>
                <w:rFonts w:asciiTheme="minorHAnsi" w:hAnsiTheme="minorHAnsi" w:cstheme="minorHAnsi"/>
                <w:b/>
                <w:bCs/>
                <w:sz w:val="22"/>
                <w:szCs w:val="22"/>
              </w:rPr>
            </w:pPr>
          </w:p>
          <w:p w14:paraId="7AA9FDFB" w14:textId="77777777" w:rsidR="002812AB" w:rsidRPr="00434799" w:rsidRDefault="002812AB" w:rsidP="002812AB">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28/08/23 – Proposal and Ethics Submission Date</w:t>
            </w:r>
          </w:p>
          <w:p w14:paraId="66818662" w14:textId="77777777" w:rsidR="002812AB" w:rsidRPr="00434799" w:rsidRDefault="002812AB" w:rsidP="002812AB">
            <w:pPr>
              <w:spacing w:line="360" w:lineRule="auto"/>
              <w:jc w:val="both"/>
              <w:rPr>
                <w:rFonts w:asciiTheme="minorHAnsi" w:hAnsiTheme="minorHAnsi" w:cstheme="minorHAnsi"/>
                <w:sz w:val="22"/>
                <w:szCs w:val="22"/>
              </w:rPr>
            </w:pPr>
          </w:p>
          <w:p w14:paraId="120D55B7" w14:textId="77777777" w:rsidR="002812AB" w:rsidRPr="00434799" w:rsidRDefault="002812AB" w:rsidP="002812AB">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06/11/23 – Literature Review submission date</w:t>
            </w:r>
          </w:p>
          <w:p w14:paraId="249E077A" w14:textId="77777777" w:rsidR="002812AB" w:rsidRPr="00434799" w:rsidRDefault="002812AB" w:rsidP="002812AB">
            <w:pPr>
              <w:spacing w:line="360" w:lineRule="auto"/>
              <w:jc w:val="both"/>
              <w:rPr>
                <w:rFonts w:asciiTheme="minorHAnsi" w:hAnsiTheme="minorHAnsi" w:cstheme="minorHAnsi"/>
                <w:sz w:val="22"/>
                <w:szCs w:val="22"/>
              </w:rPr>
            </w:pPr>
          </w:p>
          <w:p w14:paraId="5D919D6C" w14:textId="77777777" w:rsidR="002812AB" w:rsidRPr="00434799" w:rsidRDefault="002812AB" w:rsidP="002812AB">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18/12/23 - Research Methodology and Planning submission date</w:t>
            </w:r>
          </w:p>
          <w:p w14:paraId="36512ABA" w14:textId="77777777" w:rsidR="002812AB" w:rsidRPr="00434799" w:rsidRDefault="002812AB" w:rsidP="002812AB">
            <w:pPr>
              <w:spacing w:line="360" w:lineRule="auto"/>
              <w:jc w:val="both"/>
              <w:rPr>
                <w:rFonts w:asciiTheme="minorHAnsi" w:hAnsiTheme="minorHAnsi" w:cstheme="minorHAnsi"/>
                <w:sz w:val="22"/>
                <w:szCs w:val="22"/>
              </w:rPr>
            </w:pPr>
          </w:p>
          <w:p w14:paraId="62E0EA06" w14:textId="77777777" w:rsidR="002812AB" w:rsidRPr="00434799" w:rsidRDefault="002812AB" w:rsidP="002812AB">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05/02/24 – Analysis of Results submission date</w:t>
            </w:r>
          </w:p>
          <w:p w14:paraId="697EDAD1" w14:textId="77777777" w:rsidR="002812AB" w:rsidRPr="00434799" w:rsidRDefault="002812AB" w:rsidP="002812AB">
            <w:pPr>
              <w:spacing w:line="360" w:lineRule="auto"/>
              <w:jc w:val="both"/>
              <w:rPr>
                <w:rFonts w:asciiTheme="minorHAnsi" w:hAnsiTheme="minorHAnsi" w:cstheme="minorHAnsi"/>
                <w:sz w:val="22"/>
                <w:szCs w:val="22"/>
              </w:rPr>
            </w:pPr>
          </w:p>
          <w:p w14:paraId="429D80AE" w14:textId="77777777" w:rsidR="002812AB" w:rsidRPr="00434799" w:rsidRDefault="002812AB" w:rsidP="002812AB">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08/04/24 – Submission of final project. </w:t>
            </w:r>
          </w:p>
          <w:p w14:paraId="5652837C" w14:textId="269558CF" w:rsidR="002812AB" w:rsidRPr="00D4485A" w:rsidRDefault="002812AB"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CA105AE" w14:textId="77777777" w:rsidR="00D4485A" w:rsidRDefault="00D4485A" w:rsidP="007D4E2D">
            <w:pPr>
              <w:jc w:val="both"/>
              <w:rPr>
                <w:rFonts w:cs="Arial"/>
                <w:b/>
                <w:bCs/>
                <w:color w:val="FF0000"/>
                <w:sz w:val="22"/>
                <w:szCs w:val="22"/>
              </w:rPr>
            </w:pPr>
          </w:p>
          <w:p w14:paraId="52AD174B" w14:textId="77777777" w:rsidR="007D4E2D" w:rsidRPr="00434799" w:rsidRDefault="007D4E2D" w:rsidP="007D4E2D">
            <w:pPr>
              <w:jc w:val="both"/>
              <w:rPr>
                <w:rFonts w:asciiTheme="minorHAnsi" w:hAnsiTheme="minorHAnsi" w:cstheme="minorHAnsi"/>
                <w:sz w:val="22"/>
                <w:szCs w:val="22"/>
              </w:rPr>
            </w:pPr>
          </w:p>
          <w:p w14:paraId="55638232" w14:textId="77777777" w:rsidR="007D4E2D" w:rsidRPr="00434799" w:rsidRDefault="007D4E2D" w:rsidP="007D4E2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Barlow, C. (2018) </w:t>
            </w:r>
            <w:r w:rsidRPr="00434799">
              <w:rPr>
                <w:rFonts w:asciiTheme="minorHAnsi" w:hAnsiTheme="minorHAnsi" w:cstheme="minorHAnsi"/>
                <w:i/>
                <w:iCs/>
                <w:color w:val="000000" w:themeColor="text1"/>
                <w:sz w:val="22"/>
                <w:szCs w:val="22"/>
              </w:rPr>
              <w:t>Coercive Control cases have doubled, but police still miss patterns of domestic abuse</w:t>
            </w:r>
            <w:r w:rsidRPr="00434799">
              <w:rPr>
                <w:rFonts w:asciiTheme="minorHAnsi" w:hAnsiTheme="minorHAnsi" w:cstheme="minorHAnsi"/>
                <w:color w:val="000000" w:themeColor="text1"/>
                <w:sz w:val="22"/>
                <w:szCs w:val="22"/>
              </w:rPr>
              <w:t xml:space="preserve">. Available at: </w:t>
            </w:r>
            <w:hyperlink r:id="rId12" w:history="1">
              <w:r w:rsidRPr="00434799">
                <w:rPr>
                  <w:rStyle w:val="Hyperlink"/>
                  <w:rFonts w:asciiTheme="minorHAnsi" w:hAnsiTheme="minorHAnsi" w:cstheme="minorHAnsi"/>
                  <w:sz w:val="22"/>
                  <w:szCs w:val="22"/>
                </w:rPr>
                <w:t>https://core.ac.uk/download/pdf/481469614.pdf</w:t>
              </w:r>
            </w:hyperlink>
            <w:r w:rsidRPr="00434799">
              <w:rPr>
                <w:rFonts w:asciiTheme="minorHAnsi" w:hAnsiTheme="minorHAnsi" w:cstheme="minorHAnsi"/>
                <w:color w:val="000000" w:themeColor="text1"/>
                <w:sz w:val="22"/>
                <w:szCs w:val="22"/>
              </w:rPr>
              <w:t xml:space="preserve"> Accessed: 26</w:t>
            </w:r>
            <w:r w:rsidRPr="00434799">
              <w:rPr>
                <w:rFonts w:asciiTheme="minorHAnsi" w:hAnsiTheme="minorHAnsi" w:cstheme="minorHAnsi"/>
                <w:color w:val="000000" w:themeColor="text1"/>
                <w:sz w:val="22"/>
                <w:szCs w:val="22"/>
                <w:vertAlign w:val="superscript"/>
              </w:rPr>
              <w:t>th</w:t>
            </w:r>
            <w:r w:rsidRPr="00434799">
              <w:rPr>
                <w:rFonts w:asciiTheme="minorHAnsi" w:hAnsiTheme="minorHAnsi" w:cstheme="minorHAnsi"/>
                <w:color w:val="000000" w:themeColor="text1"/>
                <w:sz w:val="22"/>
                <w:szCs w:val="22"/>
              </w:rPr>
              <w:t xml:space="preserve"> August 2023</w:t>
            </w:r>
          </w:p>
          <w:p w14:paraId="65868BDB" w14:textId="77777777" w:rsidR="007D4E2D" w:rsidRDefault="007D4E2D" w:rsidP="007D4E2D">
            <w:pPr>
              <w:spacing w:line="360" w:lineRule="auto"/>
              <w:jc w:val="both"/>
              <w:rPr>
                <w:rFonts w:asciiTheme="minorHAnsi" w:hAnsiTheme="minorHAnsi" w:cstheme="minorHAnsi"/>
                <w:color w:val="000000" w:themeColor="text1"/>
                <w:sz w:val="22"/>
                <w:szCs w:val="22"/>
              </w:rPr>
            </w:pPr>
          </w:p>
          <w:p w14:paraId="75B04CA3" w14:textId="77777777" w:rsidR="007D4E2D" w:rsidRPr="00434799" w:rsidRDefault="007D4E2D" w:rsidP="007D4E2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College of Policing (2014) </w:t>
            </w:r>
            <w:r w:rsidRPr="00434799">
              <w:rPr>
                <w:rFonts w:asciiTheme="minorHAnsi" w:hAnsiTheme="minorHAnsi" w:cstheme="minorHAnsi"/>
                <w:i/>
                <w:iCs/>
                <w:color w:val="000000" w:themeColor="text1"/>
                <w:sz w:val="22"/>
                <w:szCs w:val="22"/>
              </w:rPr>
              <w:t>Code of Ethics</w:t>
            </w:r>
            <w:r w:rsidRPr="00434799">
              <w:rPr>
                <w:rFonts w:asciiTheme="minorHAnsi" w:hAnsiTheme="minorHAnsi" w:cstheme="minorHAnsi"/>
                <w:color w:val="000000" w:themeColor="text1"/>
                <w:sz w:val="22"/>
                <w:szCs w:val="22"/>
              </w:rPr>
              <w:t xml:space="preserve">. Available at: </w:t>
            </w:r>
            <w:hyperlink r:id="rId13" w:history="1">
              <w:r w:rsidRPr="00434799">
                <w:rPr>
                  <w:rStyle w:val="Hyperlink"/>
                  <w:rFonts w:asciiTheme="minorHAnsi" w:hAnsiTheme="minorHAnsi" w:cstheme="minorHAnsi"/>
                  <w:sz w:val="22"/>
                  <w:szCs w:val="22"/>
                </w:rPr>
                <w:t>https://assets.college.police.uk/s3fs-public/2021-02/code_of_ethics.pdf</w:t>
              </w:r>
            </w:hyperlink>
            <w:r w:rsidRPr="00434799">
              <w:rPr>
                <w:rFonts w:asciiTheme="minorHAnsi" w:hAnsiTheme="minorHAnsi" w:cstheme="minorHAnsi"/>
                <w:color w:val="000000" w:themeColor="text1"/>
                <w:sz w:val="22"/>
                <w:szCs w:val="22"/>
              </w:rPr>
              <w:t xml:space="preserve"> Accessed: 26</w:t>
            </w:r>
            <w:r w:rsidRPr="00434799">
              <w:rPr>
                <w:rFonts w:asciiTheme="minorHAnsi" w:hAnsiTheme="minorHAnsi" w:cstheme="minorHAnsi"/>
                <w:color w:val="000000" w:themeColor="text1"/>
                <w:sz w:val="22"/>
                <w:szCs w:val="22"/>
                <w:vertAlign w:val="superscript"/>
              </w:rPr>
              <w:t>th</w:t>
            </w:r>
            <w:r w:rsidRPr="00434799">
              <w:rPr>
                <w:rFonts w:asciiTheme="minorHAnsi" w:hAnsiTheme="minorHAnsi" w:cstheme="minorHAnsi"/>
                <w:color w:val="000000" w:themeColor="text1"/>
                <w:sz w:val="22"/>
                <w:szCs w:val="22"/>
              </w:rPr>
              <w:t xml:space="preserve"> August 2023</w:t>
            </w:r>
          </w:p>
          <w:p w14:paraId="077901A1" w14:textId="77777777" w:rsidR="007D4E2D" w:rsidRDefault="007D4E2D" w:rsidP="007D4E2D">
            <w:pPr>
              <w:spacing w:line="360" w:lineRule="auto"/>
              <w:jc w:val="both"/>
              <w:rPr>
                <w:rFonts w:asciiTheme="minorHAnsi" w:hAnsiTheme="minorHAnsi" w:cstheme="minorHAnsi"/>
                <w:color w:val="000000" w:themeColor="text1"/>
                <w:sz w:val="22"/>
                <w:szCs w:val="22"/>
              </w:rPr>
            </w:pPr>
          </w:p>
          <w:p w14:paraId="48402D11" w14:textId="77777777" w:rsidR="007D4E2D" w:rsidRPr="00434799" w:rsidRDefault="007D4E2D" w:rsidP="007D4E2D">
            <w:pPr>
              <w:spacing w:line="360" w:lineRule="auto"/>
              <w:jc w:val="both"/>
              <w:rPr>
                <w:rFonts w:asciiTheme="minorHAnsi" w:hAnsiTheme="minorHAnsi" w:cstheme="minorHAnsi"/>
                <w:color w:val="000000" w:themeColor="text1"/>
                <w:sz w:val="22"/>
                <w:szCs w:val="22"/>
              </w:rPr>
            </w:pPr>
            <w:proofErr w:type="spellStart"/>
            <w:r w:rsidRPr="00434799">
              <w:rPr>
                <w:rFonts w:asciiTheme="minorHAnsi" w:hAnsiTheme="minorHAnsi" w:cstheme="minorHAnsi"/>
                <w:color w:val="000000" w:themeColor="text1"/>
                <w:sz w:val="22"/>
                <w:szCs w:val="22"/>
              </w:rPr>
              <w:t>Elgezouli</w:t>
            </w:r>
            <w:proofErr w:type="spellEnd"/>
            <w:r w:rsidRPr="00434799">
              <w:rPr>
                <w:rFonts w:asciiTheme="minorHAnsi" w:hAnsiTheme="minorHAnsi" w:cstheme="minorHAnsi"/>
                <w:color w:val="000000" w:themeColor="text1"/>
                <w:sz w:val="22"/>
                <w:szCs w:val="22"/>
              </w:rPr>
              <w:t xml:space="preserve">, S. (2022) </w:t>
            </w:r>
            <w:r w:rsidRPr="00434799">
              <w:rPr>
                <w:rFonts w:asciiTheme="minorHAnsi" w:hAnsiTheme="minorHAnsi" w:cstheme="minorHAnsi"/>
                <w:i/>
                <w:iCs/>
                <w:sz w:val="22"/>
                <w:szCs w:val="22"/>
              </w:rPr>
              <w:t xml:space="preserve">Perceptions of Survivors and Police Officers Regarding the Police Response to Coercive Control. </w:t>
            </w:r>
            <w:r w:rsidRPr="00434799">
              <w:rPr>
                <w:rFonts w:asciiTheme="minorHAnsi" w:hAnsiTheme="minorHAnsi" w:cstheme="minorHAnsi"/>
                <w:sz w:val="22"/>
                <w:szCs w:val="22"/>
              </w:rPr>
              <w:t xml:space="preserve">Unpublished PHD thesis, Canterbury Christ Church University. Available at: </w:t>
            </w:r>
            <w:hyperlink r:id="rId14" w:history="1">
              <w:r w:rsidRPr="00434799">
                <w:rPr>
                  <w:rStyle w:val="Hyperlink"/>
                  <w:rFonts w:asciiTheme="minorHAnsi" w:hAnsiTheme="minorHAnsi" w:cstheme="minorHAnsi"/>
                  <w:sz w:val="22"/>
                  <w:szCs w:val="22"/>
                </w:rPr>
                <w:t>https://repository.canterbury.ac.uk/download/0e6a2d23de06b4576f1beb280b7b6ce6595df972997400079c6968e95fbe4546/2142838/Thesis%20%281%29.pdf</w:t>
              </w:r>
            </w:hyperlink>
            <w:r w:rsidRPr="00434799">
              <w:rPr>
                <w:rFonts w:asciiTheme="minorHAnsi" w:hAnsiTheme="minorHAnsi" w:cstheme="minorHAnsi"/>
                <w:sz w:val="22"/>
                <w:szCs w:val="22"/>
              </w:rPr>
              <w:t xml:space="preserve"> Accessed: 26</w:t>
            </w:r>
            <w:r w:rsidRPr="00434799">
              <w:rPr>
                <w:rFonts w:asciiTheme="minorHAnsi" w:hAnsiTheme="minorHAnsi" w:cstheme="minorHAnsi"/>
                <w:sz w:val="22"/>
                <w:szCs w:val="22"/>
                <w:vertAlign w:val="superscript"/>
              </w:rPr>
              <w:t>th</w:t>
            </w:r>
            <w:r w:rsidRPr="00434799">
              <w:rPr>
                <w:rFonts w:asciiTheme="minorHAnsi" w:hAnsiTheme="minorHAnsi" w:cstheme="minorHAnsi"/>
                <w:sz w:val="22"/>
                <w:szCs w:val="22"/>
              </w:rPr>
              <w:t xml:space="preserve"> August 2023</w:t>
            </w:r>
          </w:p>
          <w:p w14:paraId="610DCC20" w14:textId="77777777" w:rsidR="007D4E2D" w:rsidRDefault="007D4E2D" w:rsidP="007D4E2D">
            <w:pPr>
              <w:spacing w:line="360" w:lineRule="auto"/>
              <w:jc w:val="both"/>
              <w:rPr>
                <w:rFonts w:asciiTheme="minorHAnsi" w:hAnsiTheme="minorHAnsi" w:cstheme="minorHAnsi"/>
                <w:color w:val="000000" w:themeColor="text1"/>
                <w:sz w:val="22"/>
                <w:szCs w:val="22"/>
              </w:rPr>
            </w:pPr>
          </w:p>
          <w:p w14:paraId="695CD77E" w14:textId="77777777" w:rsidR="007D4E2D" w:rsidRPr="00434799" w:rsidRDefault="007D4E2D" w:rsidP="007D4E2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Home Office (2021) </w:t>
            </w:r>
            <w:r w:rsidRPr="00434799">
              <w:rPr>
                <w:rFonts w:asciiTheme="minorHAnsi" w:hAnsiTheme="minorHAnsi" w:cstheme="minorHAnsi"/>
                <w:i/>
                <w:iCs/>
                <w:color w:val="000000" w:themeColor="text1"/>
                <w:sz w:val="22"/>
                <w:szCs w:val="22"/>
              </w:rPr>
              <w:t>Review of the Controlling or Coercive Behaviour Offence</w:t>
            </w:r>
            <w:r w:rsidRPr="00434799">
              <w:rPr>
                <w:rFonts w:asciiTheme="minorHAnsi" w:hAnsiTheme="minorHAnsi" w:cstheme="minorHAnsi"/>
                <w:color w:val="000000" w:themeColor="text1"/>
                <w:sz w:val="22"/>
                <w:szCs w:val="22"/>
              </w:rPr>
              <w:t xml:space="preserve">. Available at: </w:t>
            </w:r>
            <w:hyperlink r:id="rId15" w:history="1">
              <w:r w:rsidRPr="00434799">
                <w:rPr>
                  <w:rStyle w:val="Hyperlink"/>
                  <w:rFonts w:asciiTheme="minorHAnsi" w:hAnsiTheme="minorHAnsi" w:cstheme="minorHAnsi"/>
                  <w:sz w:val="22"/>
                  <w:szCs w:val="22"/>
                </w:rPr>
                <w:t>https://assets.publishing.service.gov.uk/government/uploads/system/uploads/attachment_data/file/982825/review-of-the-controlling-or-coercive-behaviour-offence.pdf</w:t>
              </w:r>
            </w:hyperlink>
            <w:r w:rsidRPr="00434799">
              <w:rPr>
                <w:rFonts w:asciiTheme="minorHAnsi" w:hAnsiTheme="minorHAnsi" w:cstheme="minorHAnsi"/>
                <w:color w:val="000000" w:themeColor="text1"/>
                <w:sz w:val="22"/>
                <w:szCs w:val="22"/>
              </w:rPr>
              <w:t xml:space="preserve"> Accessed: 1 August 2023</w:t>
            </w:r>
          </w:p>
          <w:p w14:paraId="29C3DDE2" w14:textId="77777777" w:rsidR="007D4E2D" w:rsidRDefault="007D4E2D" w:rsidP="007D4E2D">
            <w:pPr>
              <w:spacing w:line="360" w:lineRule="auto"/>
              <w:jc w:val="both"/>
              <w:rPr>
                <w:rFonts w:asciiTheme="minorHAnsi" w:hAnsiTheme="minorHAnsi" w:cstheme="minorHAnsi"/>
                <w:color w:val="000000" w:themeColor="text1"/>
                <w:sz w:val="22"/>
                <w:szCs w:val="22"/>
              </w:rPr>
            </w:pPr>
          </w:p>
          <w:p w14:paraId="5A23EA29" w14:textId="77777777" w:rsidR="007D4E2D" w:rsidRPr="00434799" w:rsidRDefault="007D4E2D" w:rsidP="007D4E2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Home Office and Bradley, K. (2015) </w:t>
            </w:r>
            <w:r w:rsidRPr="00434799">
              <w:rPr>
                <w:rFonts w:asciiTheme="minorHAnsi" w:hAnsiTheme="minorHAnsi" w:cstheme="minorHAnsi"/>
                <w:i/>
                <w:iCs/>
                <w:color w:val="000000" w:themeColor="text1"/>
                <w:sz w:val="22"/>
                <w:szCs w:val="22"/>
              </w:rPr>
              <w:t>Coercive and Controlling Behaviour now a crime.</w:t>
            </w:r>
            <w:r w:rsidRPr="00434799">
              <w:rPr>
                <w:rFonts w:asciiTheme="minorHAnsi" w:hAnsiTheme="minorHAnsi" w:cstheme="minorHAnsi"/>
                <w:color w:val="000000" w:themeColor="text1"/>
                <w:sz w:val="22"/>
                <w:szCs w:val="22"/>
              </w:rPr>
              <w:t xml:space="preserve"> Available at: </w:t>
            </w:r>
            <w:hyperlink r:id="rId16" w:history="1">
              <w:r w:rsidRPr="00434799">
                <w:rPr>
                  <w:rStyle w:val="Hyperlink"/>
                  <w:rFonts w:asciiTheme="minorHAnsi" w:hAnsiTheme="minorHAnsi" w:cstheme="minorHAnsi"/>
                  <w:color w:val="000000" w:themeColor="text1"/>
                  <w:sz w:val="22"/>
                  <w:szCs w:val="22"/>
                </w:rPr>
                <w:t>https://www.gov.uk/government/news/coercive-or-controlling-behaviour-now-a-crime</w:t>
              </w:r>
            </w:hyperlink>
            <w:r w:rsidRPr="00434799">
              <w:rPr>
                <w:rFonts w:asciiTheme="minorHAnsi" w:hAnsiTheme="minorHAnsi" w:cstheme="minorHAnsi"/>
                <w:color w:val="000000" w:themeColor="text1"/>
                <w:sz w:val="22"/>
                <w:szCs w:val="22"/>
              </w:rPr>
              <w:t xml:space="preserve"> Accessed: 1 August 2023 </w:t>
            </w:r>
          </w:p>
          <w:p w14:paraId="2EDB168A" w14:textId="77777777" w:rsidR="007D4E2D" w:rsidRDefault="007D4E2D" w:rsidP="007D4E2D">
            <w:pPr>
              <w:spacing w:line="360" w:lineRule="auto"/>
              <w:jc w:val="both"/>
              <w:rPr>
                <w:rFonts w:asciiTheme="minorHAnsi" w:hAnsiTheme="minorHAnsi" w:cstheme="minorHAnsi"/>
                <w:color w:val="000000" w:themeColor="text1"/>
                <w:sz w:val="22"/>
                <w:szCs w:val="22"/>
              </w:rPr>
            </w:pPr>
          </w:p>
          <w:p w14:paraId="25FC7856" w14:textId="77777777" w:rsidR="007D4E2D" w:rsidRPr="00434799" w:rsidRDefault="007D4E2D" w:rsidP="007D4E2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Johnson, K; Barlow, C. (2018) </w:t>
            </w:r>
            <w:r w:rsidRPr="00434799">
              <w:rPr>
                <w:rFonts w:asciiTheme="minorHAnsi" w:hAnsiTheme="minorHAnsi" w:cstheme="minorHAnsi"/>
                <w:i/>
                <w:iCs/>
                <w:color w:val="000000" w:themeColor="text1"/>
                <w:sz w:val="22"/>
                <w:szCs w:val="22"/>
              </w:rPr>
              <w:t>Researching police responses to coercive control</w:t>
            </w:r>
            <w:r w:rsidRPr="00434799">
              <w:rPr>
                <w:rFonts w:asciiTheme="minorHAnsi" w:hAnsiTheme="minorHAnsi" w:cstheme="minorHAnsi"/>
                <w:color w:val="000000" w:themeColor="text1"/>
                <w:sz w:val="22"/>
                <w:szCs w:val="22"/>
              </w:rPr>
              <w:t xml:space="preserve">. Available at: </w:t>
            </w:r>
            <w:hyperlink r:id="rId17" w:history="1">
              <w:r w:rsidRPr="00434799">
                <w:rPr>
                  <w:rStyle w:val="Hyperlink"/>
                  <w:rFonts w:asciiTheme="minorHAnsi" w:hAnsiTheme="minorHAnsi" w:cstheme="minorHAnsi"/>
                  <w:sz w:val="22"/>
                  <w:szCs w:val="22"/>
                </w:rPr>
                <w:t>https://www.n8prp.org.uk/2018/04/05/researching-police-responses-to-coercive-control/</w:t>
              </w:r>
            </w:hyperlink>
            <w:r w:rsidRPr="00434799">
              <w:rPr>
                <w:rFonts w:asciiTheme="minorHAnsi" w:hAnsiTheme="minorHAnsi" w:cstheme="minorHAnsi"/>
                <w:color w:val="000000" w:themeColor="text1"/>
                <w:sz w:val="22"/>
                <w:szCs w:val="22"/>
              </w:rPr>
              <w:t xml:space="preserve"> Accessed: 23</w:t>
            </w:r>
            <w:r w:rsidRPr="00434799">
              <w:rPr>
                <w:rFonts w:asciiTheme="minorHAnsi" w:hAnsiTheme="minorHAnsi" w:cstheme="minorHAnsi"/>
                <w:color w:val="000000" w:themeColor="text1"/>
                <w:sz w:val="22"/>
                <w:szCs w:val="22"/>
                <w:vertAlign w:val="superscript"/>
              </w:rPr>
              <w:t>rd</w:t>
            </w:r>
            <w:r w:rsidRPr="00434799">
              <w:rPr>
                <w:rFonts w:asciiTheme="minorHAnsi" w:hAnsiTheme="minorHAnsi" w:cstheme="minorHAnsi"/>
                <w:color w:val="000000" w:themeColor="text1"/>
                <w:sz w:val="22"/>
                <w:szCs w:val="22"/>
              </w:rPr>
              <w:t xml:space="preserve"> August 2023 </w:t>
            </w:r>
          </w:p>
          <w:p w14:paraId="61A14AAA" w14:textId="77777777" w:rsidR="007D4E2D" w:rsidRDefault="007D4E2D" w:rsidP="007D4E2D">
            <w:pPr>
              <w:spacing w:line="360" w:lineRule="auto"/>
              <w:jc w:val="both"/>
              <w:rPr>
                <w:rFonts w:asciiTheme="minorHAnsi" w:hAnsiTheme="minorHAnsi" w:cstheme="minorHAnsi"/>
                <w:color w:val="000000" w:themeColor="text1"/>
                <w:sz w:val="22"/>
                <w:szCs w:val="22"/>
              </w:rPr>
            </w:pPr>
          </w:p>
          <w:p w14:paraId="03BA4A48" w14:textId="77777777" w:rsidR="007D4E2D" w:rsidRPr="00434799" w:rsidRDefault="007D4E2D" w:rsidP="007D4E2D">
            <w:pPr>
              <w:spacing w:line="360" w:lineRule="auto"/>
              <w:jc w:val="both"/>
              <w:rPr>
                <w:rFonts w:asciiTheme="minorHAnsi" w:hAnsiTheme="minorHAnsi" w:cstheme="minorHAnsi"/>
                <w:color w:val="000000" w:themeColor="text1"/>
                <w:sz w:val="22"/>
                <w:szCs w:val="22"/>
              </w:rPr>
            </w:pPr>
            <w:proofErr w:type="spellStart"/>
            <w:r w:rsidRPr="00434799">
              <w:rPr>
                <w:rFonts w:asciiTheme="minorHAnsi" w:hAnsiTheme="minorHAnsi" w:cstheme="minorHAnsi"/>
                <w:color w:val="000000" w:themeColor="text1"/>
                <w:sz w:val="22"/>
                <w:szCs w:val="22"/>
              </w:rPr>
              <w:t>Myhill</w:t>
            </w:r>
            <w:proofErr w:type="spellEnd"/>
            <w:r w:rsidRPr="00434799">
              <w:rPr>
                <w:rFonts w:asciiTheme="minorHAnsi" w:hAnsiTheme="minorHAnsi" w:cstheme="minorHAnsi"/>
                <w:color w:val="000000" w:themeColor="text1"/>
                <w:sz w:val="22"/>
                <w:szCs w:val="22"/>
              </w:rPr>
              <w:t xml:space="preserve">, A. </w:t>
            </w:r>
            <w:r w:rsidRPr="00434799">
              <w:rPr>
                <w:rFonts w:asciiTheme="minorHAnsi" w:hAnsiTheme="minorHAnsi" w:cstheme="minorHAnsi"/>
                <w:i/>
                <w:iCs/>
                <w:color w:val="000000" w:themeColor="text1"/>
                <w:sz w:val="22"/>
                <w:szCs w:val="22"/>
              </w:rPr>
              <w:t>et al.</w:t>
            </w:r>
            <w:r w:rsidRPr="00434799">
              <w:rPr>
                <w:rFonts w:asciiTheme="minorHAnsi" w:hAnsiTheme="minorHAnsi" w:cstheme="minorHAnsi"/>
                <w:color w:val="000000" w:themeColor="text1"/>
                <w:sz w:val="22"/>
                <w:szCs w:val="22"/>
              </w:rPr>
              <w:t xml:space="preserve"> (2022) ‘A genuine one usually sticks out a mile’: policing coercive control in England and Wales’, </w:t>
            </w:r>
            <w:r w:rsidRPr="00434799">
              <w:rPr>
                <w:rFonts w:asciiTheme="minorHAnsi" w:hAnsiTheme="minorHAnsi" w:cstheme="minorHAnsi"/>
                <w:i/>
                <w:iCs/>
                <w:color w:val="000000" w:themeColor="text1"/>
                <w:sz w:val="22"/>
                <w:szCs w:val="22"/>
              </w:rPr>
              <w:t xml:space="preserve">Policing and Society: An International Journal of Research and Policy, </w:t>
            </w:r>
            <w:r w:rsidRPr="00434799">
              <w:rPr>
                <w:rFonts w:asciiTheme="minorHAnsi" w:hAnsiTheme="minorHAnsi" w:cstheme="minorHAnsi"/>
                <w:color w:val="000000" w:themeColor="text1"/>
                <w:sz w:val="22"/>
                <w:szCs w:val="22"/>
              </w:rPr>
              <w:t xml:space="preserve">33(4), pp. 398-413. </w:t>
            </w:r>
            <w:hyperlink r:id="rId18" w:history="1">
              <w:r w:rsidRPr="00434799">
                <w:rPr>
                  <w:rStyle w:val="Hyperlink"/>
                  <w:rFonts w:asciiTheme="minorHAnsi" w:hAnsiTheme="minorHAnsi" w:cstheme="minorHAnsi"/>
                  <w:sz w:val="22"/>
                  <w:szCs w:val="22"/>
                </w:rPr>
                <w:t>https://doi-org.ezproxy.uwtsd.ac.uk/10.1080/10439463.2022.2134370</w:t>
              </w:r>
            </w:hyperlink>
          </w:p>
          <w:p w14:paraId="1CC05C90" w14:textId="77777777" w:rsidR="007D4E2D" w:rsidRDefault="007D4E2D" w:rsidP="007D4E2D">
            <w:pPr>
              <w:spacing w:line="360" w:lineRule="auto"/>
              <w:jc w:val="both"/>
              <w:rPr>
                <w:rFonts w:asciiTheme="minorHAnsi" w:hAnsiTheme="minorHAnsi" w:cstheme="minorHAnsi"/>
                <w:color w:val="000000" w:themeColor="text1"/>
                <w:sz w:val="22"/>
                <w:szCs w:val="22"/>
              </w:rPr>
            </w:pPr>
          </w:p>
          <w:p w14:paraId="1AABC0D4" w14:textId="77777777" w:rsidR="007D4E2D" w:rsidRPr="00434799" w:rsidRDefault="007D4E2D" w:rsidP="007D4E2D">
            <w:pPr>
              <w:spacing w:line="360" w:lineRule="auto"/>
              <w:jc w:val="both"/>
              <w:rPr>
                <w:rFonts w:asciiTheme="minorHAnsi" w:hAnsiTheme="minorHAnsi" w:cstheme="minorHAnsi"/>
                <w:color w:val="000000" w:themeColor="text1"/>
                <w:sz w:val="22"/>
                <w:szCs w:val="22"/>
              </w:rPr>
            </w:pPr>
            <w:r w:rsidRPr="00434799">
              <w:rPr>
                <w:rFonts w:asciiTheme="minorHAnsi" w:hAnsiTheme="minorHAnsi" w:cstheme="minorHAnsi"/>
                <w:color w:val="000000" w:themeColor="text1"/>
                <w:sz w:val="22"/>
                <w:szCs w:val="22"/>
              </w:rPr>
              <w:t xml:space="preserve">Robinson, A.L; </w:t>
            </w:r>
            <w:proofErr w:type="spellStart"/>
            <w:r w:rsidRPr="00434799">
              <w:rPr>
                <w:rFonts w:asciiTheme="minorHAnsi" w:hAnsiTheme="minorHAnsi" w:cstheme="minorHAnsi"/>
                <w:color w:val="000000" w:themeColor="text1"/>
                <w:sz w:val="22"/>
                <w:szCs w:val="22"/>
              </w:rPr>
              <w:t>Myhil</w:t>
            </w:r>
            <w:proofErr w:type="spellEnd"/>
            <w:r w:rsidRPr="00434799">
              <w:rPr>
                <w:rFonts w:asciiTheme="minorHAnsi" w:hAnsiTheme="minorHAnsi" w:cstheme="minorHAnsi"/>
                <w:color w:val="000000" w:themeColor="text1"/>
                <w:sz w:val="22"/>
                <w:szCs w:val="22"/>
              </w:rPr>
              <w:t xml:space="preserve">, A; Wire, J. (2017) ‘Practitioner (mis)understandings of coercive control in England and Wales’, </w:t>
            </w:r>
            <w:r w:rsidRPr="00434799">
              <w:rPr>
                <w:rFonts w:asciiTheme="minorHAnsi" w:hAnsiTheme="minorHAnsi" w:cstheme="minorHAnsi"/>
                <w:i/>
                <w:iCs/>
                <w:color w:val="000000" w:themeColor="text1"/>
                <w:sz w:val="22"/>
                <w:szCs w:val="22"/>
              </w:rPr>
              <w:t>Criminology and Criminal Justice</w:t>
            </w:r>
            <w:r w:rsidRPr="00434799">
              <w:rPr>
                <w:rFonts w:asciiTheme="minorHAnsi" w:hAnsiTheme="minorHAnsi" w:cstheme="minorHAnsi"/>
                <w:color w:val="000000" w:themeColor="text1"/>
                <w:sz w:val="22"/>
                <w:szCs w:val="22"/>
              </w:rPr>
              <w:t xml:space="preserve">, 18(1), pp.29-59. </w:t>
            </w:r>
            <w:hyperlink r:id="rId19" w:history="1">
              <w:r w:rsidRPr="00434799">
                <w:rPr>
                  <w:rStyle w:val="Hyperlink"/>
                  <w:rFonts w:asciiTheme="minorHAnsi" w:hAnsiTheme="minorHAnsi" w:cstheme="minorHAnsi"/>
                  <w:sz w:val="22"/>
                  <w:szCs w:val="22"/>
                </w:rPr>
                <w:t>https://doi-org.ezproxy.uwtsd.ac.uk/10.1177/1748895817728381</w:t>
              </w:r>
            </w:hyperlink>
          </w:p>
          <w:p w14:paraId="4A11478D" w14:textId="77777777" w:rsidR="007D4E2D" w:rsidRDefault="007D4E2D" w:rsidP="007D4E2D">
            <w:pPr>
              <w:spacing w:line="360" w:lineRule="auto"/>
              <w:jc w:val="both"/>
              <w:rPr>
                <w:rFonts w:asciiTheme="minorHAnsi" w:hAnsiTheme="minorHAnsi" w:cstheme="minorHAnsi"/>
                <w:i/>
                <w:iCs/>
                <w:sz w:val="22"/>
                <w:szCs w:val="22"/>
              </w:rPr>
            </w:pPr>
          </w:p>
          <w:p w14:paraId="13F2D174" w14:textId="77777777" w:rsidR="007D4E2D" w:rsidRPr="00434799" w:rsidRDefault="007D4E2D" w:rsidP="007D4E2D">
            <w:pPr>
              <w:spacing w:line="360" w:lineRule="auto"/>
              <w:jc w:val="both"/>
              <w:rPr>
                <w:rFonts w:asciiTheme="minorHAnsi" w:hAnsiTheme="minorHAnsi" w:cstheme="minorHAnsi"/>
                <w:sz w:val="22"/>
                <w:szCs w:val="22"/>
              </w:rPr>
            </w:pPr>
            <w:r w:rsidRPr="00434799">
              <w:rPr>
                <w:rFonts w:asciiTheme="minorHAnsi" w:hAnsiTheme="minorHAnsi" w:cstheme="minorHAnsi"/>
                <w:i/>
                <w:iCs/>
                <w:sz w:val="22"/>
                <w:szCs w:val="22"/>
              </w:rPr>
              <w:t>Serious Crime Act 2015, s76.</w:t>
            </w:r>
            <w:r w:rsidRPr="00434799">
              <w:rPr>
                <w:rFonts w:asciiTheme="minorHAnsi" w:hAnsiTheme="minorHAnsi" w:cstheme="minorHAnsi"/>
                <w:sz w:val="22"/>
                <w:szCs w:val="22"/>
              </w:rPr>
              <w:t xml:space="preserve"> Available at: </w:t>
            </w:r>
            <w:hyperlink r:id="rId20" w:history="1">
              <w:r w:rsidRPr="00434799">
                <w:rPr>
                  <w:rStyle w:val="Hyperlink"/>
                  <w:rFonts w:asciiTheme="minorHAnsi" w:hAnsiTheme="minorHAnsi" w:cstheme="minorHAnsi"/>
                  <w:sz w:val="22"/>
                  <w:szCs w:val="22"/>
                </w:rPr>
                <w:t>https://www.legislation.gov.uk/ukpga/2015/9/section/76/enacted</w:t>
              </w:r>
            </w:hyperlink>
            <w:r w:rsidRPr="00434799">
              <w:rPr>
                <w:rFonts w:asciiTheme="minorHAnsi" w:hAnsiTheme="minorHAnsi" w:cstheme="minorHAnsi"/>
                <w:sz w:val="22"/>
                <w:szCs w:val="22"/>
              </w:rPr>
              <w:t xml:space="preserve"> Accessed: 1</w:t>
            </w:r>
            <w:r w:rsidRPr="00434799">
              <w:rPr>
                <w:rFonts w:asciiTheme="minorHAnsi" w:hAnsiTheme="minorHAnsi" w:cstheme="minorHAnsi"/>
                <w:sz w:val="22"/>
                <w:szCs w:val="22"/>
                <w:vertAlign w:val="superscript"/>
              </w:rPr>
              <w:t xml:space="preserve"> </w:t>
            </w:r>
            <w:r w:rsidRPr="00434799">
              <w:rPr>
                <w:rFonts w:asciiTheme="minorHAnsi" w:hAnsiTheme="minorHAnsi" w:cstheme="minorHAnsi"/>
                <w:sz w:val="22"/>
                <w:szCs w:val="22"/>
              </w:rPr>
              <w:t xml:space="preserve">August 2023. </w:t>
            </w:r>
          </w:p>
          <w:p w14:paraId="655A11D3" w14:textId="77777777" w:rsidR="007D4E2D" w:rsidRDefault="007D4E2D" w:rsidP="007D4E2D">
            <w:pPr>
              <w:spacing w:line="360" w:lineRule="auto"/>
              <w:jc w:val="both"/>
              <w:rPr>
                <w:rFonts w:asciiTheme="minorHAnsi" w:hAnsiTheme="minorHAnsi" w:cstheme="minorHAnsi"/>
                <w:sz w:val="22"/>
                <w:szCs w:val="22"/>
              </w:rPr>
            </w:pPr>
          </w:p>
          <w:p w14:paraId="4B6ABED1" w14:textId="77777777" w:rsidR="007D4E2D" w:rsidRPr="00434799" w:rsidRDefault="007D4E2D" w:rsidP="007D4E2D">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lastRenderedPageBreak/>
              <w:t xml:space="preserve">UWTSD (2023) </w:t>
            </w:r>
            <w:r w:rsidRPr="00434799">
              <w:rPr>
                <w:rFonts w:asciiTheme="minorHAnsi" w:hAnsiTheme="minorHAnsi" w:cstheme="minorHAnsi"/>
                <w:i/>
                <w:iCs/>
                <w:sz w:val="22"/>
                <w:szCs w:val="22"/>
              </w:rPr>
              <w:t>Research Ethics</w:t>
            </w:r>
            <w:r w:rsidRPr="00434799">
              <w:rPr>
                <w:rFonts w:asciiTheme="minorHAnsi" w:hAnsiTheme="minorHAnsi" w:cstheme="minorHAnsi"/>
                <w:sz w:val="22"/>
                <w:szCs w:val="22"/>
              </w:rPr>
              <w:t xml:space="preserve">. Available at:  </w:t>
            </w:r>
            <w:hyperlink r:id="rId21" w:history="1">
              <w:r w:rsidRPr="00434799">
                <w:rPr>
                  <w:rStyle w:val="Hyperlink"/>
                  <w:rFonts w:asciiTheme="minorHAnsi" w:hAnsiTheme="minorHAnsi" w:cstheme="minorHAnsi"/>
                  <w:sz w:val="22"/>
                  <w:szCs w:val="22"/>
                </w:rPr>
                <w:t>https://www.uwtsd.ac.uk/library/research-data-management/working-with-data/ethical-issues-and-data-protection/</w:t>
              </w:r>
            </w:hyperlink>
            <w:r w:rsidRPr="00434799">
              <w:rPr>
                <w:rFonts w:asciiTheme="minorHAnsi" w:hAnsiTheme="minorHAnsi" w:cstheme="minorHAnsi"/>
                <w:sz w:val="22"/>
                <w:szCs w:val="22"/>
              </w:rPr>
              <w:t xml:space="preserve"> Accessed: 26</w:t>
            </w:r>
            <w:r w:rsidRPr="00434799">
              <w:rPr>
                <w:rFonts w:asciiTheme="minorHAnsi" w:hAnsiTheme="minorHAnsi" w:cstheme="minorHAnsi"/>
                <w:sz w:val="22"/>
                <w:szCs w:val="22"/>
                <w:vertAlign w:val="superscript"/>
              </w:rPr>
              <w:t>th</w:t>
            </w:r>
            <w:r w:rsidRPr="00434799">
              <w:rPr>
                <w:rFonts w:asciiTheme="minorHAnsi" w:hAnsiTheme="minorHAnsi" w:cstheme="minorHAnsi"/>
                <w:sz w:val="22"/>
                <w:szCs w:val="22"/>
              </w:rPr>
              <w:t xml:space="preserve"> August 2023</w:t>
            </w:r>
          </w:p>
          <w:p w14:paraId="592738BB" w14:textId="77777777" w:rsidR="007D4E2D" w:rsidRDefault="007D4E2D" w:rsidP="007D4E2D">
            <w:pPr>
              <w:spacing w:line="360" w:lineRule="auto"/>
              <w:jc w:val="both"/>
              <w:rPr>
                <w:rFonts w:asciiTheme="minorHAnsi" w:hAnsiTheme="minorHAnsi" w:cstheme="minorHAnsi"/>
                <w:sz w:val="22"/>
                <w:szCs w:val="22"/>
              </w:rPr>
            </w:pPr>
          </w:p>
          <w:p w14:paraId="50B851D9" w14:textId="77777777" w:rsidR="007D4E2D" w:rsidRPr="00434799" w:rsidRDefault="007D4E2D" w:rsidP="007D4E2D">
            <w:pPr>
              <w:spacing w:line="360" w:lineRule="auto"/>
              <w:jc w:val="both"/>
              <w:rPr>
                <w:rFonts w:asciiTheme="minorHAnsi" w:hAnsiTheme="minorHAnsi" w:cstheme="minorHAnsi"/>
                <w:sz w:val="22"/>
                <w:szCs w:val="22"/>
              </w:rPr>
            </w:pPr>
            <w:r w:rsidRPr="00434799">
              <w:rPr>
                <w:rFonts w:asciiTheme="minorHAnsi" w:hAnsiTheme="minorHAnsi" w:cstheme="minorHAnsi"/>
                <w:sz w:val="22"/>
                <w:szCs w:val="22"/>
              </w:rPr>
              <w:t xml:space="preserve">Women’s Aid (2022) </w:t>
            </w:r>
            <w:r w:rsidRPr="00434799">
              <w:rPr>
                <w:rFonts w:asciiTheme="minorHAnsi" w:hAnsiTheme="minorHAnsi" w:cstheme="minorHAnsi"/>
                <w:i/>
                <w:iCs/>
                <w:sz w:val="22"/>
                <w:szCs w:val="22"/>
              </w:rPr>
              <w:t>What is coercive control?</w:t>
            </w:r>
            <w:r w:rsidRPr="00434799">
              <w:rPr>
                <w:rFonts w:asciiTheme="minorHAnsi" w:hAnsiTheme="minorHAnsi" w:cstheme="minorHAnsi"/>
                <w:sz w:val="22"/>
                <w:szCs w:val="22"/>
              </w:rPr>
              <w:t xml:space="preserve"> Available at: </w:t>
            </w:r>
            <w:hyperlink r:id="rId22" w:history="1">
              <w:r w:rsidRPr="00434799">
                <w:rPr>
                  <w:rStyle w:val="Hyperlink"/>
                  <w:rFonts w:asciiTheme="minorHAnsi" w:hAnsiTheme="minorHAnsi" w:cstheme="minorHAnsi"/>
                  <w:sz w:val="22"/>
                  <w:szCs w:val="22"/>
                </w:rPr>
                <w:t>https://www.womensaid.org.uk/information-support/what-is-domestic-abuse/coercive-control/</w:t>
              </w:r>
            </w:hyperlink>
            <w:r w:rsidRPr="00434799">
              <w:rPr>
                <w:rFonts w:asciiTheme="minorHAnsi" w:hAnsiTheme="minorHAnsi" w:cstheme="minorHAnsi"/>
                <w:sz w:val="22"/>
                <w:szCs w:val="22"/>
              </w:rPr>
              <w:t xml:space="preserve"> Accessed: 1 August 2023 </w:t>
            </w:r>
          </w:p>
          <w:p w14:paraId="74269233" w14:textId="78714640" w:rsidR="007D4E2D" w:rsidRDefault="007D4E2D" w:rsidP="007D4E2D">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2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6FE7C2" w14:textId="77777777" w:rsidR="00074B76" w:rsidRDefault="00074B76">
      <w:r>
        <w:separator/>
      </w:r>
    </w:p>
  </w:endnote>
  <w:endnote w:type="continuationSeparator" w:id="0">
    <w:p w14:paraId="3F075EF4" w14:textId="77777777" w:rsidR="00074B76" w:rsidRDefault="00074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8133F7" w14:textId="77777777" w:rsidR="00074B76" w:rsidRDefault="00074B76">
      <w:r>
        <w:separator/>
      </w:r>
    </w:p>
  </w:footnote>
  <w:footnote w:type="continuationSeparator" w:id="0">
    <w:p w14:paraId="5636EEEA" w14:textId="77777777" w:rsidR="00074B76" w:rsidRDefault="00074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723B9C"/>
    <w:multiLevelType w:val="hybridMultilevel"/>
    <w:tmpl w:val="0180DC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D96721"/>
    <w:multiLevelType w:val="hybridMultilevel"/>
    <w:tmpl w:val="566CE2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B9D34C2"/>
    <w:multiLevelType w:val="hybridMultilevel"/>
    <w:tmpl w:val="8468FE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A7C0FAC"/>
    <w:multiLevelType w:val="hybridMultilevel"/>
    <w:tmpl w:val="90AC9C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6F1185"/>
    <w:multiLevelType w:val="hybridMultilevel"/>
    <w:tmpl w:val="1FD6A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6"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7"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6"/>
  </w:num>
  <w:num w:numId="2" w16cid:durableId="738332622">
    <w:abstractNumId w:val="22"/>
  </w:num>
  <w:num w:numId="3" w16cid:durableId="1319768250">
    <w:abstractNumId w:val="18"/>
  </w:num>
  <w:num w:numId="4" w16cid:durableId="1747801003">
    <w:abstractNumId w:val="5"/>
  </w:num>
  <w:num w:numId="5" w16cid:durableId="370036965">
    <w:abstractNumId w:val="11"/>
  </w:num>
  <w:num w:numId="6" w16cid:durableId="1788163371">
    <w:abstractNumId w:val="25"/>
  </w:num>
  <w:num w:numId="7" w16cid:durableId="1939022427">
    <w:abstractNumId w:val="43"/>
  </w:num>
  <w:num w:numId="8" w16cid:durableId="1405222938">
    <w:abstractNumId w:val="24"/>
  </w:num>
  <w:num w:numId="9" w16cid:durableId="1171795511">
    <w:abstractNumId w:val="9"/>
  </w:num>
  <w:num w:numId="10" w16cid:durableId="1811752788">
    <w:abstractNumId w:val="35"/>
  </w:num>
  <w:num w:numId="11" w16cid:durableId="644090675">
    <w:abstractNumId w:val="42"/>
  </w:num>
  <w:num w:numId="12" w16cid:durableId="2025934177">
    <w:abstractNumId w:val="3"/>
  </w:num>
  <w:num w:numId="13" w16cid:durableId="1939293496">
    <w:abstractNumId w:val="21"/>
  </w:num>
  <w:num w:numId="14" w16cid:durableId="1207373639">
    <w:abstractNumId w:val="33"/>
  </w:num>
  <w:num w:numId="15" w16cid:durableId="1032921033">
    <w:abstractNumId w:val="20"/>
  </w:num>
  <w:num w:numId="16" w16cid:durableId="995257220">
    <w:abstractNumId w:val="30"/>
  </w:num>
  <w:num w:numId="17" w16cid:durableId="2146114896">
    <w:abstractNumId w:val="16"/>
  </w:num>
  <w:num w:numId="18" w16cid:durableId="864253565">
    <w:abstractNumId w:val="37"/>
  </w:num>
  <w:num w:numId="19" w16cid:durableId="276002">
    <w:abstractNumId w:val="14"/>
  </w:num>
  <w:num w:numId="20" w16cid:durableId="841697278">
    <w:abstractNumId w:val="12"/>
  </w:num>
  <w:num w:numId="21" w16cid:durableId="1651596170">
    <w:abstractNumId w:val="29"/>
  </w:num>
  <w:num w:numId="22" w16cid:durableId="1474101815">
    <w:abstractNumId w:val="10"/>
  </w:num>
  <w:num w:numId="23" w16cid:durableId="239023050">
    <w:abstractNumId w:val="32"/>
  </w:num>
  <w:num w:numId="24" w16cid:durableId="1698585100">
    <w:abstractNumId w:val="23"/>
  </w:num>
  <w:num w:numId="25" w16cid:durableId="1273173992">
    <w:abstractNumId w:val="41"/>
  </w:num>
  <w:num w:numId="26" w16cid:durableId="1662152544">
    <w:abstractNumId w:val="2"/>
  </w:num>
  <w:num w:numId="27" w16cid:durableId="1295525112">
    <w:abstractNumId w:val="31"/>
  </w:num>
  <w:num w:numId="28" w16cid:durableId="1990204065">
    <w:abstractNumId w:val="8"/>
  </w:num>
  <w:num w:numId="29" w16cid:durableId="1376154183">
    <w:abstractNumId w:val="26"/>
  </w:num>
  <w:num w:numId="30" w16cid:durableId="1622497887">
    <w:abstractNumId w:val="38"/>
  </w:num>
  <w:num w:numId="31" w16cid:durableId="1495221465">
    <w:abstractNumId w:val="0"/>
  </w:num>
  <w:num w:numId="32" w16cid:durableId="2000618171">
    <w:abstractNumId w:val="34"/>
  </w:num>
  <w:num w:numId="33" w16cid:durableId="1466510744">
    <w:abstractNumId w:val="13"/>
  </w:num>
  <w:num w:numId="34" w16cid:durableId="644503696">
    <w:abstractNumId w:val="6"/>
  </w:num>
  <w:num w:numId="35" w16cid:durableId="857548598">
    <w:abstractNumId w:val="17"/>
  </w:num>
  <w:num w:numId="36" w16cid:durableId="587009564">
    <w:abstractNumId w:val="39"/>
  </w:num>
  <w:num w:numId="37" w16cid:durableId="1369572016">
    <w:abstractNumId w:val="19"/>
  </w:num>
  <w:num w:numId="38" w16cid:durableId="562181344">
    <w:abstractNumId w:val="40"/>
  </w:num>
  <w:num w:numId="39" w16cid:durableId="104858634">
    <w:abstractNumId w:val="28"/>
  </w:num>
  <w:num w:numId="40" w16cid:durableId="1481312376">
    <w:abstractNumId w:val="27"/>
  </w:num>
  <w:num w:numId="41" w16cid:durableId="225265358">
    <w:abstractNumId w:val="15"/>
  </w:num>
  <w:num w:numId="42" w16cid:durableId="164828913">
    <w:abstractNumId w:val="4"/>
  </w:num>
  <w:num w:numId="43" w16cid:durableId="1286080593">
    <w:abstractNumId w:val="7"/>
  </w:num>
  <w:num w:numId="44" w16cid:durableId="1437365145">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0C31"/>
    <w:rsid w:val="0005268F"/>
    <w:rsid w:val="000533B6"/>
    <w:rsid w:val="000539BC"/>
    <w:rsid w:val="00054643"/>
    <w:rsid w:val="0006121C"/>
    <w:rsid w:val="00063405"/>
    <w:rsid w:val="00063B81"/>
    <w:rsid w:val="00066934"/>
    <w:rsid w:val="000703E5"/>
    <w:rsid w:val="000710D9"/>
    <w:rsid w:val="00074B76"/>
    <w:rsid w:val="00074CA3"/>
    <w:rsid w:val="0007545A"/>
    <w:rsid w:val="000754E7"/>
    <w:rsid w:val="00082493"/>
    <w:rsid w:val="00084BDF"/>
    <w:rsid w:val="0008794F"/>
    <w:rsid w:val="00094248"/>
    <w:rsid w:val="00096653"/>
    <w:rsid w:val="000971B7"/>
    <w:rsid w:val="00097352"/>
    <w:rsid w:val="000A25B3"/>
    <w:rsid w:val="000A49EC"/>
    <w:rsid w:val="000B1B06"/>
    <w:rsid w:val="000B609B"/>
    <w:rsid w:val="000C1321"/>
    <w:rsid w:val="000C17DA"/>
    <w:rsid w:val="000C2A48"/>
    <w:rsid w:val="000C3E29"/>
    <w:rsid w:val="000C43AF"/>
    <w:rsid w:val="000D4DBC"/>
    <w:rsid w:val="000E61B9"/>
    <w:rsid w:val="000E6CD4"/>
    <w:rsid w:val="000F26DE"/>
    <w:rsid w:val="000F5C12"/>
    <w:rsid w:val="000F6CE0"/>
    <w:rsid w:val="000F7929"/>
    <w:rsid w:val="00104514"/>
    <w:rsid w:val="00107BED"/>
    <w:rsid w:val="001113AE"/>
    <w:rsid w:val="00112EA7"/>
    <w:rsid w:val="00122ACA"/>
    <w:rsid w:val="0012368F"/>
    <w:rsid w:val="00127979"/>
    <w:rsid w:val="0013025A"/>
    <w:rsid w:val="001315D0"/>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C5FB1"/>
    <w:rsid w:val="001D2996"/>
    <w:rsid w:val="001D7DBD"/>
    <w:rsid w:val="001F7DB8"/>
    <w:rsid w:val="002013D1"/>
    <w:rsid w:val="002036BE"/>
    <w:rsid w:val="00205D73"/>
    <w:rsid w:val="002107C5"/>
    <w:rsid w:val="00212E76"/>
    <w:rsid w:val="002168BF"/>
    <w:rsid w:val="00217764"/>
    <w:rsid w:val="002208A9"/>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2AB"/>
    <w:rsid w:val="002815AA"/>
    <w:rsid w:val="0028317E"/>
    <w:rsid w:val="0029492E"/>
    <w:rsid w:val="00294A5F"/>
    <w:rsid w:val="002A1217"/>
    <w:rsid w:val="002B1EBD"/>
    <w:rsid w:val="002C1052"/>
    <w:rsid w:val="002C3025"/>
    <w:rsid w:val="002D0EF0"/>
    <w:rsid w:val="002D223E"/>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3F99"/>
    <w:rsid w:val="00357F77"/>
    <w:rsid w:val="00362C12"/>
    <w:rsid w:val="0036788C"/>
    <w:rsid w:val="00382A8A"/>
    <w:rsid w:val="00382F99"/>
    <w:rsid w:val="00385605"/>
    <w:rsid w:val="0038788B"/>
    <w:rsid w:val="003968AA"/>
    <w:rsid w:val="003B3AA8"/>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B0B2B"/>
    <w:rsid w:val="004C14DE"/>
    <w:rsid w:val="004C179C"/>
    <w:rsid w:val="004C2221"/>
    <w:rsid w:val="004C5456"/>
    <w:rsid w:val="004C71C5"/>
    <w:rsid w:val="004D445F"/>
    <w:rsid w:val="004E1EAD"/>
    <w:rsid w:val="004E5E28"/>
    <w:rsid w:val="00504147"/>
    <w:rsid w:val="005071AB"/>
    <w:rsid w:val="00507638"/>
    <w:rsid w:val="00514122"/>
    <w:rsid w:val="00515963"/>
    <w:rsid w:val="00516F07"/>
    <w:rsid w:val="005237D2"/>
    <w:rsid w:val="00533528"/>
    <w:rsid w:val="00541151"/>
    <w:rsid w:val="00542222"/>
    <w:rsid w:val="00557E08"/>
    <w:rsid w:val="00560AB9"/>
    <w:rsid w:val="00563D06"/>
    <w:rsid w:val="00566209"/>
    <w:rsid w:val="00566254"/>
    <w:rsid w:val="005662F3"/>
    <w:rsid w:val="005673F0"/>
    <w:rsid w:val="00572F9C"/>
    <w:rsid w:val="00576361"/>
    <w:rsid w:val="005814BE"/>
    <w:rsid w:val="005838FF"/>
    <w:rsid w:val="00584EAC"/>
    <w:rsid w:val="00591815"/>
    <w:rsid w:val="005A0475"/>
    <w:rsid w:val="005B1743"/>
    <w:rsid w:val="005B2571"/>
    <w:rsid w:val="005B5312"/>
    <w:rsid w:val="005C1B02"/>
    <w:rsid w:val="005C6A28"/>
    <w:rsid w:val="005C6CD8"/>
    <w:rsid w:val="005D34E2"/>
    <w:rsid w:val="005D38E0"/>
    <w:rsid w:val="005D7F73"/>
    <w:rsid w:val="005E041D"/>
    <w:rsid w:val="005F3D1D"/>
    <w:rsid w:val="005F3FE5"/>
    <w:rsid w:val="005F76B5"/>
    <w:rsid w:val="005F7881"/>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0515"/>
    <w:rsid w:val="006936E5"/>
    <w:rsid w:val="006A28C2"/>
    <w:rsid w:val="006A45D3"/>
    <w:rsid w:val="006A5F0B"/>
    <w:rsid w:val="006A6EDE"/>
    <w:rsid w:val="006B1A8B"/>
    <w:rsid w:val="006B51ED"/>
    <w:rsid w:val="006B6243"/>
    <w:rsid w:val="006B766A"/>
    <w:rsid w:val="006B7A43"/>
    <w:rsid w:val="006C3A69"/>
    <w:rsid w:val="006C5084"/>
    <w:rsid w:val="006C59B1"/>
    <w:rsid w:val="006C68D4"/>
    <w:rsid w:val="006D5721"/>
    <w:rsid w:val="006D6BD6"/>
    <w:rsid w:val="006E37CE"/>
    <w:rsid w:val="006E529A"/>
    <w:rsid w:val="006E64BB"/>
    <w:rsid w:val="006E7254"/>
    <w:rsid w:val="006F0ADF"/>
    <w:rsid w:val="006F69A1"/>
    <w:rsid w:val="00701358"/>
    <w:rsid w:val="007019AB"/>
    <w:rsid w:val="00705070"/>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9116C"/>
    <w:rsid w:val="007A2366"/>
    <w:rsid w:val="007B6E74"/>
    <w:rsid w:val="007C3B96"/>
    <w:rsid w:val="007C3D4F"/>
    <w:rsid w:val="007C4193"/>
    <w:rsid w:val="007C65FD"/>
    <w:rsid w:val="007D3209"/>
    <w:rsid w:val="007D4E2D"/>
    <w:rsid w:val="007D683E"/>
    <w:rsid w:val="007E3C6A"/>
    <w:rsid w:val="007E7AD4"/>
    <w:rsid w:val="007F280A"/>
    <w:rsid w:val="007F2B49"/>
    <w:rsid w:val="008014CD"/>
    <w:rsid w:val="00806455"/>
    <w:rsid w:val="0081045A"/>
    <w:rsid w:val="00814647"/>
    <w:rsid w:val="008161A6"/>
    <w:rsid w:val="00816886"/>
    <w:rsid w:val="0082158C"/>
    <w:rsid w:val="008218E8"/>
    <w:rsid w:val="008253D8"/>
    <w:rsid w:val="008270DA"/>
    <w:rsid w:val="00837718"/>
    <w:rsid w:val="00837DB8"/>
    <w:rsid w:val="00840CC8"/>
    <w:rsid w:val="00841BE7"/>
    <w:rsid w:val="008423DA"/>
    <w:rsid w:val="00845CA3"/>
    <w:rsid w:val="0085136C"/>
    <w:rsid w:val="00854A54"/>
    <w:rsid w:val="0086009E"/>
    <w:rsid w:val="008619B8"/>
    <w:rsid w:val="00861EFC"/>
    <w:rsid w:val="00864CBC"/>
    <w:rsid w:val="00867F6B"/>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E7C2E"/>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771CA"/>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49E7"/>
    <w:rsid w:val="00A670D8"/>
    <w:rsid w:val="00A70502"/>
    <w:rsid w:val="00A941EE"/>
    <w:rsid w:val="00AA0BE1"/>
    <w:rsid w:val="00AA30B5"/>
    <w:rsid w:val="00AB07D6"/>
    <w:rsid w:val="00AC2CEC"/>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11F4"/>
    <w:rsid w:val="00B406C8"/>
    <w:rsid w:val="00B421FD"/>
    <w:rsid w:val="00B43F60"/>
    <w:rsid w:val="00B4505E"/>
    <w:rsid w:val="00B522CC"/>
    <w:rsid w:val="00B54498"/>
    <w:rsid w:val="00B5610A"/>
    <w:rsid w:val="00B61956"/>
    <w:rsid w:val="00B625D5"/>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39C7"/>
    <w:rsid w:val="00BD497D"/>
    <w:rsid w:val="00BD7DB9"/>
    <w:rsid w:val="00BE40D5"/>
    <w:rsid w:val="00BE49DD"/>
    <w:rsid w:val="00BE762E"/>
    <w:rsid w:val="00BF2A01"/>
    <w:rsid w:val="00BF430B"/>
    <w:rsid w:val="00BF6F17"/>
    <w:rsid w:val="00C10D64"/>
    <w:rsid w:val="00C12429"/>
    <w:rsid w:val="00C171C2"/>
    <w:rsid w:val="00C1753A"/>
    <w:rsid w:val="00C17826"/>
    <w:rsid w:val="00C2053D"/>
    <w:rsid w:val="00C2218B"/>
    <w:rsid w:val="00C2639B"/>
    <w:rsid w:val="00C27623"/>
    <w:rsid w:val="00C318FF"/>
    <w:rsid w:val="00C36588"/>
    <w:rsid w:val="00C424A0"/>
    <w:rsid w:val="00C5678B"/>
    <w:rsid w:val="00C568A5"/>
    <w:rsid w:val="00C64040"/>
    <w:rsid w:val="00C65D29"/>
    <w:rsid w:val="00C72A44"/>
    <w:rsid w:val="00C765E7"/>
    <w:rsid w:val="00C87129"/>
    <w:rsid w:val="00C9077D"/>
    <w:rsid w:val="00C978EA"/>
    <w:rsid w:val="00CA0741"/>
    <w:rsid w:val="00CA2692"/>
    <w:rsid w:val="00CA4335"/>
    <w:rsid w:val="00CA5F17"/>
    <w:rsid w:val="00CA66AA"/>
    <w:rsid w:val="00CB107C"/>
    <w:rsid w:val="00CB3F13"/>
    <w:rsid w:val="00CB5CBF"/>
    <w:rsid w:val="00CC2603"/>
    <w:rsid w:val="00CC3DD7"/>
    <w:rsid w:val="00CD06CE"/>
    <w:rsid w:val="00CE1F41"/>
    <w:rsid w:val="00CE64DB"/>
    <w:rsid w:val="00CE7C75"/>
    <w:rsid w:val="00D012E7"/>
    <w:rsid w:val="00D21FC1"/>
    <w:rsid w:val="00D26C44"/>
    <w:rsid w:val="00D27F45"/>
    <w:rsid w:val="00D4485A"/>
    <w:rsid w:val="00D47BD9"/>
    <w:rsid w:val="00D51C1D"/>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5D24"/>
    <w:rsid w:val="00E11BD7"/>
    <w:rsid w:val="00E2175C"/>
    <w:rsid w:val="00E221CD"/>
    <w:rsid w:val="00E23A35"/>
    <w:rsid w:val="00E25150"/>
    <w:rsid w:val="00E25B39"/>
    <w:rsid w:val="00E32F48"/>
    <w:rsid w:val="00E33E7E"/>
    <w:rsid w:val="00E451AF"/>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13A2"/>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47725085">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college.police.uk/s3fs-public/2021-02/code_of_ethics.pdf" TargetMode="External"/><Relationship Id="rId18" Type="http://schemas.openxmlformats.org/officeDocument/2006/relationships/hyperlink" Target="https://doi-org.ezproxy.uwtsd.ac.uk/10.1080/10439463.2022.2134370" TargetMode="External"/><Relationship Id="rId3" Type="http://schemas.openxmlformats.org/officeDocument/2006/relationships/customXml" Target="../customXml/item3.xml"/><Relationship Id="rId21" Type="http://schemas.openxmlformats.org/officeDocument/2006/relationships/hyperlink" Target="https://www.uwtsd.ac.uk/library/research-data-management/working-with-data/ethical-issues-and-data-protection/" TargetMode="External"/><Relationship Id="rId7" Type="http://schemas.openxmlformats.org/officeDocument/2006/relationships/settings" Target="settings.xml"/><Relationship Id="rId12" Type="http://schemas.openxmlformats.org/officeDocument/2006/relationships/hyperlink" Target="https://core.ac.uk/download/pdf/481469614.pdf" TargetMode="External"/><Relationship Id="rId17" Type="http://schemas.openxmlformats.org/officeDocument/2006/relationships/hyperlink" Target="https://www.n8prp.org.uk/2018/04/05/researching-police-responses-to-coercive-contro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news/coercive-or-controlling-behaviour-now-a-crime" TargetMode="External"/><Relationship Id="rId20" Type="http://schemas.openxmlformats.org/officeDocument/2006/relationships/hyperlink" Target="https://www.legislation.gov.uk/ukpga/2015/9/section/76/enact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982825/review-of-the-controlling-or-coercive-behaviour-offence.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ezproxy.uwtsd.ac.uk/10.1177/174889581772838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epository.canterbury.ac.uk/download/0e6a2d23de06b4576f1beb280b7b6ce6595df972997400079c6968e95fbe4546/2142838/Thesis%20%281%29.pdf" TargetMode="External"/><Relationship Id="rId22" Type="http://schemas.openxmlformats.org/officeDocument/2006/relationships/hyperlink" Target="https://www.womensaid.org.uk/information-support/what-is-domestic-abuse/coercive-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1199</TotalTime>
  <Pages>7</Pages>
  <Words>1448</Words>
  <Characters>10075</Characters>
  <Application>Microsoft Office Word</Application>
  <DocSecurity>0</DocSecurity>
  <Lines>83</Lines>
  <Paragraphs>22</Paragraphs>
  <ScaleCrop>false</ScaleCrop>
  <Company>sihe</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Price, Cara</cp:lastModifiedBy>
  <cp:revision>52</cp:revision>
  <cp:lastPrinted>2022-03-21T13:46:00Z</cp:lastPrinted>
  <dcterms:created xsi:type="dcterms:W3CDTF">2023-07-10T19:19:00Z</dcterms:created>
  <dcterms:modified xsi:type="dcterms:W3CDTF">2023-08-26T22:33:00Z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2023-07-10T19:17:42Z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0822ee61-4b67-4542-aba3-5abceb01e682</vt:lpwstr>
  </property>
  <property fmtid="{D5CDD505-2E9C-101B-9397-08002B2CF9AE}" pid="9" name="MSIP_Label_f2acd28b-79a3-4a0f-b0ff-4b75658b1549_ContentBits">
    <vt:lpwstr>0</vt:lpwstr>
  </property>
</Properties>
</file>