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74953" w14:textId="77777777" w:rsidR="00307C71" w:rsidRPr="005F04BF" w:rsidRDefault="00307C71" w:rsidP="00307C71">
      <w:pPr>
        <w:rPr>
          <w:rFonts w:ascii="Arial" w:eastAsia="Times New Roman" w:hAnsi="Arial" w:cs="Arial"/>
          <w:color w:val="000000" w:themeColor="text1"/>
          <w:lang w:eastAsia="en-GB"/>
        </w:rPr>
      </w:pPr>
      <w:r w:rsidRPr="005F04BF">
        <w:rPr>
          <w:rFonts w:ascii="Arial" w:hAnsi="Arial" w:cs="Arial"/>
          <w:color w:val="000000" w:themeColor="text1"/>
          <w:u w:val="single"/>
        </w:rPr>
        <w:t>Understanding Resourcing &amp; Talent Planning</w:t>
      </w:r>
      <w:r w:rsidRPr="005F04BF">
        <w:rPr>
          <w:rFonts w:ascii="Arial" w:hAnsi="Arial" w:cs="Arial"/>
          <w:color w:val="000000" w:themeColor="text1"/>
          <w:u w:val="single"/>
        </w:rPr>
        <w:br/>
        <w:t>On the job training task</w:t>
      </w:r>
      <w:r w:rsidR="0011388E" w:rsidRPr="005F04BF">
        <w:rPr>
          <w:rFonts w:ascii="Arial" w:hAnsi="Arial" w:cs="Arial"/>
          <w:color w:val="000000" w:themeColor="text1"/>
          <w:u w:val="single"/>
        </w:rPr>
        <w:br/>
      </w:r>
      <w:r w:rsidR="0011388E" w:rsidRPr="005F04BF">
        <w:rPr>
          <w:rFonts w:ascii="Arial" w:hAnsi="Arial" w:cs="Arial"/>
          <w:color w:val="000000" w:themeColor="text1"/>
          <w:u w:val="single"/>
        </w:rPr>
        <w:br/>
        <w:t>1.</w:t>
      </w:r>
      <w:r w:rsidR="0011388E" w:rsidRPr="005F04BF">
        <w:rPr>
          <w:rFonts w:ascii="Arial" w:hAnsi="Arial" w:cs="Arial"/>
          <w:color w:val="000000" w:themeColor="text1"/>
        </w:rPr>
        <w:br/>
      </w:r>
      <w:r w:rsidR="0011388E" w:rsidRPr="005F04BF">
        <w:rPr>
          <w:rFonts w:ascii="Arial" w:hAnsi="Arial" w:cs="Arial"/>
          <w:color w:val="000000" w:themeColor="text1"/>
        </w:rPr>
        <w:br/>
        <w:t xml:space="preserve">I arranged a meeting with my line manager to discuss the organisation’s approach to recruitment and how this has changed as a result of the pandemic. I have chosen to speak to my line manager as his is the Recruiting Operations Manager (ROM) and is responsible for hiring his team. Alternatively, I could have approached to the Human Resources (HR) department but contacting this team has problematic throughout my course and I do not have the time to wait for a response. I could have also contacted the recruitment team, but this part of the organisation is based in India which would cause delays. Therefore, the ROM is the most suitable option. </w:t>
      </w:r>
      <w:r w:rsidR="0011388E" w:rsidRPr="005F04BF">
        <w:rPr>
          <w:rFonts w:ascii="Arial" w:hAnsi="Arial" w:cs="Arial"/>
          <w:color w:val="000000" w:themeColor="text1"/>
        </w:rPr>
        <w:br/>
      </w:r>
      <w:r w:rsidR="00BD47CD" w:rsidRPr="005F04BF">
        <w:rPr>
          <w:rFonts w:ascii="Arial" w:hAnsi="Arial" w:cs="Arial"/>
          <w:color w:val="000000" w:themeColor="text1"/>
        </w:rPr>
        <w:br/>
        <w:t xml:space="preserve">Recruitment at Capita </w:t>
      </w:r>
      <w:r w:rsidR="00E36520" w:rsidRPr="005F04BF">
        <w:rPr>
          <w:rFonts w:ascii="Arial" w:hAnsi="Arial" w:cs="Arial"/>
          <w:color w:val="000000" w:themeColor="text1"/>
        </w:rPr>
        <w:t>seems</w:t>
      </w:r>
      <w:r w:rsidR="00BD47CD" w:rsidRPr="005F04BF">
        <w:rPr>
          <w:rFonts w:ascii="Arial" w:hAnsi="Arial" w:cs="Arial"/>
          <w:color w:val="000000" w:themeColor="text1"/>
        </w:rPr>
        <w:t xml:space="preserve"> quite traditional when compared to other organisations such as Apple or Facebook. </w:t>
      </w:r>
      <w:r w:rsidR="00C90A8C" w:rsidRPr="005F04BF">
        <w:rPr>
          <w:rFonts w:ascii="Arial" w:eastAsia="Times New Roman" w:hAnsi="Arial" w:cs="Arial"/>
          <w:color w:val="000000" w:themeColor="text1"/>
          <w:shd w:val="clear" w:color="auto" w:fill="FFFFFF"/>
          <w:lang w:eastAsia="en-GB"/>
        </w:rPr>
        <w:t xml:space="preserve">However, as Capita is such a large organisation it may follow a variety of approaches to </w:t>
      </w:r>
      <w:r w:rsidR="003E4210" w:rsidRPr="005F04BF">
        <w:rPr>
          <w:rFonts w:ascii="Arial" w:eastAsia="Times New Roman" w:hAnsi="Arial" w:cs="Arial"/>
          <w:color w:val="000000" w:themeColor="text1"/>
          <w:shd w:val="clear" w:color="auto" w:fill="FFFFFF"/>
          <w:lang w:eastAsia="en-GB"/>
        </w:rPr>
        <w:t xml:space="preserve">resourcing and talent management, </w:t>
      </w:r>
      <w:r w:rsidR="00C90A8C" w:rsidRPr="005F04BF">
        <w:rPr>
          <w:rFonts w:ascii="Arial" w:eastAsia="Times New Roman" w:hAnsi="Arial" w:cs="Arial"/>
          <w:color w:val="000000" w:themeColor="text1"/>
          <w:shd w:val="clear" w:color="auto" w:fill="FFFFFF"/>
          <w:lang w:eastAsia="en-GB"/>
        </w:rPr>
        <w:t>depen</w:t>
      </w:r>
      <w:r w:rsidR="003E4210" w:rsidRPr="005F04BF">
        <w:rPr>
          <w:rFonts w:ascii="Arial" w:eastAsia="Times New Roman" w:hAnsi="Arial" w:cs="Arial"/>
          <w:color w:val="000000" w:themeColor="text1"/>
          <w:shd w:val="clear" w:color="auto" w:fill="FFFFFF"/>
          <w:lang w:eastAsia="en-GB"/>
        </w:rPr>
        <w:t>ding</w:t>
      </w:r>
      <w:r w:rsidR="00C90A8C" w:rsidRPr="005F04BF">
        <w:rPr>
          <w:rFonts w:ascii="Arial" w:eastAsia="Times New Roman" w:hAnsi="Arial" w:cs="Arial"/>
          <w:color w:val="000000" w:themeColor="text1"/>
          <w:shd w:val="clear" w:color="auto" w:fill="FFFFFF"/>
          <w:lang w:eastAsia="en-GB"/>
        </w:rPr>
        <w:t xml:space="preserve"> on the division. Taylor (2019) suggests organisations usually follow a particular </w:t>
      </w:r>
      <w:r w:rsidR="003E4210" w:rsidRPr="005F04BF">
        <w:rPr>
          <w:rFonts w:ascii="Arial" w:hAnsi="Arial" w:cs="Arial"/>
          <w:color w:val="000000" w:themeColor="text1"/>
        </w:rPr>
        <w:t xml:space="preserve">strategy such as the defender approach. However, the </w:t>
      </w:r>
      <w:r w:rsidR="003E4210" w:rsidRPr="005F04BF">
        <w:rPr>
          <w:rFonts w:ascii="Arial" w:hAnsi="Arial" w:cs="Arial"/>
          <w:color w:val="000000" w:themeColor="text1"/>
        </w:rPr>
        <w:t xml:space="preserve">CIPD (2021b) </w:t>
      </w:r>
      <w:r w:rsidR="003E4210" w:rsidRPr="005F04BF">
        <w:rPr>
          <w:rFonts w:ascii="Arial" w:hAnsi="Arial" w:cs="Arial"/>
          <w:color w:val="000000" w:themeColor="text1"/>
        </w:rPr>
        <w:t xml:space="preserve">implies a combined approach is common. </w:t>
      </w:r>
      <w:r w:rsidR="00BD47CD" w:rsidRPr="005F04BF">
        <w:rPr>
          <w:rFonts w:ascii="Arial" w:hAnsi="Arial" w:cs="Arial"/>
          <w:color w:val="000000" w:themeColor="text1"/>
        </w:rPr>
        <w:t>The general process</w:t>
      </w:r>
      <w:r w:rsidR="00E36520" w:rsidRPr="005F04BF">
        <w:rPr>
          <w:rFonts w:ascii="Arial" w:hAnsi="Arial" w:cs="Arial"/>
          <w:color w:val="000000" w:themeColor="text1"/>
        </w:rPr>
        <w:t xml:space="preserve"> for recruitment</w:t>
      </w:r>
      <w:r w:rsidR="00BD47CD" w:rsidRPr="005F04BF">
        <w:rPr>
          <w:rFonts w:ascii="Arial" w:hAnsi="Arial" w:cs="Arial"/>
          <w:color w:val="000000" w:themeColor="text1"/>
        </w:rPr>
        <w:t xml:space="preserve"> </w:t>
      </w:r>
      <w:r w:rsidR="00E36520" w:rsidRPr="005F04BF">
        <w:rPr>
          <w:rFonts w:ascii="Arial" w:hAnsi="Arial" w:cs="Arial"/>
          <w:color w:val="000000" w:themeColor="text1"/>
        </w:rPr>
        <w:t>involves</w:t>
      </w:r>
      <w:r w:rsidR="00BD47CD" w:rsidRPr="005F04BF">
        <w:rPr>
          <w:rFonts w:ascii="Arial" w:hAnsi="Arial" w:cs="Arial"/>
          <w:color w:val="000000" w:themeColor="text1"/>
        </w:rPr>
        <w:t xml:space="preserve"> a job </w:t>
      </w:r>
      <w:r w:rsidR="00E36520" w:rsidRPr="005F04BF">
        <w:rPr>
          <w:rFonts w:ascii="Arial" w:hAnsi="Arial" w:cs="Arial"/>
          <w:color w:val="000000" w:themeColor="text1"/>
        </w:rPr>
        <w:t xml:space="preserve">advertisement which </w:t>
      </w:r>
      <w:r w:rsidR="005F7633" w:rsidRPr="005F04BF">
        <w:rPr>
          <w:rFonts w:ascii="Arial" w:hAnsi="Arial" w:cs="Arial"/>
          <w:color w:val="000000" w:themeColor="text1"/>
        </w:rPr>
        <w:t>always seems to go</w:t>
      </w:r>
      <w:r w:rsidR="00E36520" w:rsidRPr="005F04BF">
        <w:rPr>
          <w:rFonts w:ascii="Arial" w:hAnsi="Arial" w:cs="Arial"/>
          <w:color w:val="000000" w:themeColor="text1"/>
        </w:rPr>
        <w:t xml:space="preserve"> internal before </w:t>
      </w:r>
      <w:r w:rsidR="005F7633" w:rsidRPr="005F04BF">
        <w:rPr>
          <w:rFonts w:ascii="Arial" w:hAnsi="Arial" w:cs="Arial"/>
          <w:color w:val="000000" w:themeColor="text1"/>
        </w:rPr>
        <w:t xml:space="preserve">going </w:t>
      </w:r>
      <w:r w:rsidR="00E36520" w:rsidRPr="005F04BF">
        <w:rPr>
          <w:rFonts w:ascii="Arial" w:hAnsi="Arial" w:cs="Arial"/>
          <w:color w:val="000000" w:themeColor="text1"/>
        </w:rPr>
        <w:t xml:space="preserve">external, and this </w:t>
      </w:r>
      <w:r w:rsidR="005F7633" w:rsidRPr="005F04BF">
        <w:rPr>
          <w:rFonts w:ascii="Arial" w:hAnsi="Arial" w:cs="Arial"/>
          <w:color w:val="000000" w:themeColor="text1"/>
        </w:rPr>
        <w:t>allows</w:t>
      </w:r>
      <w:r w:rsidR="00E36520" w:rsidRPr="005F04BF">
        <w:rPr>
          <w:rFonts w:ascii="Arial" w:hAnsi="Arial" w:cs="Arial"/>
          <w:color w:val="000000" w:themeColor="text1"/>
        </w:rPr>
        <w:t xml:space="preserve"> Capita to provide opportunities to current staff.</w:t>
      </w:r>
      <w:r w:rsidR="00C90A8C" w:rsidRPr="005F04BF">
        <w:rPr>
          <w:rFonts w:ascii="Arial" w:hAnsi="Arial" w:cs="Arial"/>
          <w:color w:val="000000" w:themeColor="text1"/>
        </w:rPr>
        <w:t xml:space="preserve"> The CIPD (2020) suggest this is common with large companies like Capita.</w:t>
      </w:r>
      <w:r w:rsidR="004A6DF5" w:rsidRPr="005F04BF">
        <w:rPr>
          <w:rFonts w:ascii="Arial" w:hAnsi="Arial" w:cs="Arial"/>
          <w:color w:val="000000" w:themeColor="text1"/>
        </w:rPr>
        <w:t xml:space="preserve"> </w:t>
      </w:r>
      <w:r w:rsidR="00E36520" w:rsidRPr="005F04BF">
        <w:rPr>
          <w:rFonts w:ascii="Arial" w:hAnsi="Arial" w:cs="Arial"/>
          <w:color w:val="000000" w:themeColor="text1"/>
        </w:rPr>
        <w:t xml:space="preserve">This also demonstrates the use of succession planning. </w:t>
      </w:r>
      <w:r w:rsidR="005F7633" w:rsidRPr="005F04BF">
        <w:rPr>
          <w:rFonts w:ascii="Arial" w:hAnsi="Arial" w:cs="Arial"/>
          <w:color w:val="000000" w:themeColor="text1"/>
        </w:rPr>
        <w:t>The interview stage has changed as a result of the pandemic</w:t>
      </w:r>
      <w:r w:rsidR="004A6DF5" w:rsidRPr="005F04BF">
        <w:rPr>
          <w:rFonts w:ascii="Arial" w:hAnsi="Arial" w:cs="Arial"/>
          <w:color w:val="000000" w:themeColor="text1"/>
        </w:rPr>
        <w:t>.</w:t>
      </w:r>
      <w:r w:rsidR="00BC52C7" w:rsidRPr="005F04BF">
        <w:rPr>
          <w:rFonts w:ascii="Arial" w:hAnsi="Arial" w:cs="Arial"/>
          <w:color w:val="000000" w:themeColor="text1"/>
        </w:rPr>
        <w:t xml:space="preserve"> </w:t>
      </w:r>
      <w:r w:rsidR="004A6DF5" w:rsidRPr="005F04BF">
        <w:rPr>
          <w:rFonts w:ascii="Arial" w:hAnsi="Arial" w:cs="Arial"/>
          <w:color w:val="000000" w:themeColor="text1"/>
        </w:rPr>
        <w:t xml:space="preserve">All interviews have been conducted virtually through Microsoft teams or other suitable video platforms. </w:t>
      </w:r>
      <w:r w:rsidR="00BC52C7" w:rsidRPr="005F04BF">
        <w:rPr>
          <w:rFonts w:ascii="Arial" w:hAnsi="Arial" w:cs="Arial"/>
          <w:color w:val="000000" w:themeColor="text1"/>
        </w:rPr>
        <w:t xml:space="preserve">From experience, </w:t>
      </w:r>
      <w:r w:rsidR="004A6DF5" w:rsidRPr="005F04BF">
        <w:rPr>
          <w:rFonts w:ascii="Arial" w:hAnsi="Arial" w:cs="Arial"/>
          <w:color w:val="000000" w:themeColor="text1"/>
        </w:rPr>
        <w:t>I was interviewed for my current role</w:t>
      </w:r>
      <w:r w:rsidR="00A23ED5" w:rsidRPr="005F04BF">
        <w:rPr>
          <w:rFonts w:ascii="Arial" w:hAnsi="Arial" w:cs="Arial"/>
          <w:color w:val="000000" w:themeColor="text1"/>
        </w:rPr>
        <w:t xml:space="preserve"> as office manager</w:t>
      </w:r>
      <w:r w:rsidR="004A6DF5" w:rsidRPr="005F04BF">
        <w:rPr>
          <w:rFonts w:ascii="Arial" w:hAnsi="Arial" w:cs="Arial"/>
          <w:color w:val="000000" w:themeColor="text1"/>
        </w:rPr>
        <w:t xml:space="preserve"> and have interviewed </w:t>
      </w:r>
      <w:r w:rsidR="00A23ED5" w:rsidRPr="005F04BF">
        <w:rPr>
          <w:rFonts w:ascii="Arial" w:hAnsi="Arial" w:cs="Arial"/>
          <w:color w:val="000000" w:themeColor="text1"/>
        </w:rPr>
        <w:t>potential candidates for my team</w:t>
      </w:r>
      <w:r w:rsidR="004A6DF5" w:rsidRPr="005F04BF">
        <w:rPr>
          <w:rFonts w:ascii="Arial" w:hAnsi="Arial" w:cs="Arial"/>
          <w:color w:val="000000" w:themeColor="text1"/>
        </w:rPr>
        <w:t xml:space="preserve">. </w:t>
      </w:r>
      <w:r w:rsidR="00BC52C7" w:rsidRPr="005F04BF">
        <w:rPr>
          <w:rFonts w:ascii="Arial" w:hAnsi="Arial" w:cs="Arial"/>
          <w:color w:val="000000" w:themeColor="text1"/>
        </w:rPr>
        <w:t xml:space="preserve">Not only did I have to go through this </w:t>
      </w:r>
      <w:r w:rsidR="00A23ED5" w:rsidRPr="005F04BF">
        <w:rPr>
          <w:rFonts w:ascii="Arial" w:hAnsi="Arial" w:cs="Arial"/>
          <w:color w:val="000000" w:themeColor="text1"/>
        </w:rPr>
        <w:t xml:space="preserve">virtual </w:t>
      </w:r>
      <w:r w:rsidR="00BC52C7" w:rsidRPr="005F04BF">
        <w:rPr>
          <w:rFonts w:ascii="Arial" w:hAnsi="Arial" w:cs="Arial"/>
          <w:color w:val="000000" w:themeColor="text1"/>
        </w:rPr>
        <w:t xml:space="preserve">process as an applicant, but I also had to complete relevant training on the subject of interviewing and how to use the virtual interview platform in order to interview potential candidates with the ROM. </w:t>
      </w:r>
      <w:r w:rsidR="004A6DF5" w:rsidRPr="005F04BF">
        <w:rPr>
          <w:rFonts w:ascii="Arial" w:hAnsi="Arial" w:cs="Arial"/>
          <w:color w:val="000000" w:themeColor="text1"/>
        </w:rPr>
        <w:t xml:space="preserve">The ROM and I discussed the virtual interview process along with the pros and cons. Unfortunately, as a result of the pandemic this was the only </w:t>
      </w:r>
      <w:r w:rsidR="00BC52C7" w:rsidRPr="005F04BF">
        <w:rPr>
          <w:rFonts w:ascii="Arial" w:hAnsi="Arial" w:cs="Arial"/>
          <w:color w:val="000000" w:themeColor="text1"/>
        </w:rPr>
        <w:t>option.</w:t>
      </w:r>
      <w:r w:rsidR="004A6DF5" w:rsidRPr="005F04BF">
        <w:rPr>
          <w:rFonts w:ascii="Arial" w:hAnsi="Arial" w:cs="Arial"/>
          <w:color w:val="000000" w:themeColor="text1"/>
        </w:rPr>
        <w:t xml:space="preserve"> </w:t>
      </w:r>
      <w:r w:rsidR="00BC52C7" w:rsidRPr="005F04BF">
        <w:rPr>
          <w:rFonts w:ascii="Arial" w:hAnsi="Arial" w:cs="Arial"/>
          <w:color w:val="000000" w:themeColor="text1"/>
        </w:rPr>
        <w:t xml:space="preserve">We had to overcome and adapt. </w:t>
      </w:r>
      <w:r w:rsidR="004A6DF5" w:rsidRPr="005F04BF">
        <w:rPr>
          <w:rFonts w:ascii="Arial" w:hAnsi="Arial" w:cs="Arial"/>
          <w:color w:val="000000" w:themeColor="text1"/>
        </w:rPr>
        <w:t xml:space="preserve">It is important to </w:t>
      </w:r>
      <w:r w:rsidR="00BC52C7" w:rsidRPr="005F04BF">
        <w:rPr>
          <w:rFonts w:ascii="Arial" w:hAnsi="Arial" w:cs="Arial"/>
          <w:color w:val="000000" w:themeColor="text1"/>
        </w:rPr>
        <w:t>remember</w:t>
      </w:r>
      <w:r w:rsidR="004A6DF5" w:rsidRPr="005F04BF">
        <w:rPr>
          <w:rFonts w:ascii="Arial" w:hAnsi="Arial" w:cs="Arial"/>
          <w:color w:val="000000" w:themeColor="text1"/>
        </w:rPr>
        <w:t xml:space="preserve"> that even though we are now out of lockdown, the virtual interview method is still </w:t>
      </w:r>
      <w:r w:rsidR="00BC52C7" w:rsidRPr="005F04BF">
        <w:rPr>
          <w:rFonts w:ascii="Arial" w:hAnsi="Arial" w:cs="Arial"/>
          <w:color w:val="000000" w:themeColor="text1"/>
        </w:rPr>
        <w:t>used</w:t>
      </w:r>
      <w:r w:rsidR="004A6DF5" w:rsidRPr="005F04BF">
        <w:rPr>
          <w:rFonts w:ascii="Arial" w:hAnsi="Arial" w:cs="Arial"/>
          <w:color w:val="000000" w:themeColor="text1"/>
        </w:rPr>
        <w:t xml:space="preserve"> as it is easier and a preferred method for some. </w:t>
      </w:r>
      <w:r w:rsidR="003E4210" w:rsidRPr="005F04BF">
        <w:rPr>
          <w:rFonts w:ascii="Arial" w:hAnsi="Arial" w:cs="Arial"/>
          <w:color w:val="000000" w:themeColor="text1"/>
        </w:rPr>
        <w:t>Brown</w:t>
      </w:r>
      <w:r w:rsidR="003E4210" w:rsidRPr="005F04BF">
        <w:rPr>
          <w:rFonts w:ascii="Arial" w:hAnsi="Arial" w:cs="Arial"/>
          <w:color w:val="000000" w:themeColor="text1"/>
        </w:rPr>
        <w:t xml:space="preserve"> and </w:t>
      </w:r>
      <w:proofErr w:type="spellStart"/>
      <w:r w:rsidR="003E4210" w:rsidRPr="005F04BF">
        <w:rPr>
          <w:rFonts w:ascii="Arial" w:hAnsi="Arial" w:cs="Arial"/>
          <w:color w:val="000000" w:themeColor="text1"/>
        </w:rPr>
        <w:t>Serle</w:t>
      </w:r>
      <w:proofErr w:type="spellEnd"/>
      <w:r w:rsidR="003E4210" w:rsidRPr="005F04BF">
        <w:rPr>
          <w:rFonts w:ascii="Arial" w:hAnsi="Arial" w:cs="Arial"/>
          <w:color w:val="000000" w:themeColor="text1"/>
        </w:rPr>
        <w:t xml:space="preserve"> </w:t>
      </w:r>
      <w:r w:rsidR="003E4210" w:rsidRPr="005F04BF">
        <w:rPr>
          <w:rFonts w:ascii="Arial" w:hAnsi="Arial" w:cs="Arial"/>
          <w:color w:val="000000" w:themeColor="text1"/>
        </w:rPr>
        <w:t>(2020)</w:t>
      </w:r>
      <w:r w:rsidR="003E4210" w:rsidRPr="005F04BF">
        <w:rPr>
          <w:rFonts w:ascii="Arial" w:hAnsi="Arial" w:cs="Arial"/>
          <w:color w:val="000000" w:themeColor="text1"/>
        </w:rPr>
        <w:t xml:space="preserve"> explain we were pushed out of our comfort zone and proved we could adapt</w:t>
      </w:r>
      <w:r w:rsidR="00BA160C" w:rsidRPr="005F04BF">
        <w:rPr>
          <w:rFonts w:ascii="Arial" w:hAnsi="Arial" w:cs="Arial"/>
          <w:color w:val="000000" w:themeColor="text1"/>
        </w:rPr>
        <w:t xml:space="preserve"> so it's clear why people aren’t rushing back to normality.</w:t>
      </w:r>
      <w:r w:rsidR="004A6DF5" w:rsidRPr="005F04BF">
        <w:rPr>
          <w:rFonts w:ascii="Arial" w:hAnsi="Arial" w:cs="Arial"/>
          <w:color w:val="000000" w:themeColor="text1"/>
        </w:rPr>
        <w:br/>
      </w:r>
      <w:r w:rsidR="004A6DF5" w:rsidRPr="005F04BF">
        <w:rPr>
          <w:rFonts w:ascii="Arial" w:hAnsi="Arial" w:cs="Arial"/>
          <w:color w:val="000000" w:themeColor="text1"/>
        </w:rPr>
        <w:br/>
        <w:t xml:space="preserve">Another adjustment to recruitment we have discussed is a change in contracts of employment and job advertisements. As a result of the pandemic, many of us have worked from home and from this some organisations now work from home permanently. Capita made changes to some contracts of employment. For example, the ROM’s role is now home based which offers a lot more flexibility. Although not everyone has the ability to do this. </w:t>
      </w:r>
      <w:r w:rsidR="00BC52C7" w:rsidRPr="005F04BF">
        <w:rPr>
          <w:rFonts w:ascii="Arial" w:hAnsi="Arial" w:cs="Arial"/>
          <w:color w:val="000000" w:themeColor="text1"/>
        </w:rPr>
        <w:t xml:space="preserve">The ROM has made it clear that we are able to work from home if needed which is </w:t>
      </w:r>
      <w:r w:rsidR="00A23ED5" w:rsidRPr="005F04BF">
        <w:rPr>
          <w:rFonts w:ascii="Arial" w:hAnsi="Arial" w:cs="Arial"/>
          <w:color w:val="000000" w:themeColor="text1"/>
        </w:rPr>
        <w:t>positive</w:t>
      </w:r>
      <w:r w:rsidR="00BC52C7" w:rsidRPr="005F04BF">
        <w:rPr>
          <w:rFonts w:ascii="Arial" w:hAnsi="Arial" w:cs="Arial"/>
          <w:color w:val="000000" w:themeColor="text1"/>
        </w:rPr>
        <w:t xml:space="preserve">. </w:t>
      </w:r>
      <w:r w:rsidR="00A23ED5" w:rsidRPr="005F04BF">
        <w:rPr>
          <w:rFonts w:ascii="Arial" w:hAnsi="Arial" w:cs="Arial"/>
          <w:color w:val="000000" w:themeColor="text1"/>
        </w:rPr>
        <w:t>My role has changed since being promoted, where I am now in the position to offer the same flexibility to my team.</w:t>
      </w:r>
      <w:r w:rsidR="00A23ED5" w:rsidRPr="005F04BF">
        <w:rPr>
          <w:rFonts w:ascii="Arial" w:hAnsi="Arial" w:cs="Arial"/>
          <w:color w:val="000000" w:themeColor="text1"/>
        </w:rPr>
        <w:br/>
      </w:r>
      <w:r w:rsidR="00A23ED5" w:rsidRPr="005F04BF">
        <w:rPr>
          <w:rFonts w:ascii="Arial" w:hAnsi="Arial" w:cs="Arial"/>
          <w:color w:val="000000" w:themeColor="text1"/>
        </w:rPr>
        <w:br/>
        <w:t>There seems to be a lot more empathy and understanding at work as a result of the pandemic. Flexibility has been a big one. I be</w:t>
      </w:r>
      <w:r w:rsidR="00811D0D" w:rsidRPr="005F04BF">
        <w:rPr>
          <w:rFonts w:ascii="Arial" w:hAnsi="Arial" w:cs="Arial"/>
          <w:color w:val="000000" w:themeColor="text1"/>
        </w:rPr>
        <w:t>l</w:t>
      </w:r>
      <w:r w:rsidR="00A23ED5" w:rsidRPr="005F04BF">
        <w:rPr>
          <w:rFonts w:ascii="Arial" w:hAnsi="Arial" w:cs="Arial"/>
          <w:color w:val="000000" w:themeColor="text1"/>
        </w:rPr>
        <w:t xml:space="preserve">ieve </w:t>
      </w:r>
      <w:r w:rsidR="00811D0D" w:rsidRPr="005F04BF">
        <w:rPr>
          <w:rFonts w:ascii="Arial" w:hAnsi="Arial" w:cs="Arial"/>
          <w:color w:val="000000" w:themeColor="text1"/>
        </w:rPr>
        <w:t xml:space="preserve">there are </w:t>
      </w:r>
      <w:r w:rsidR="00A23ED5" w:rsidRPr="005F04BF">
        <w:rPr>
          <w:rFonts w:ascii="Arial" w:hAnsi="Arial" w:cs="Arial"/>
          <w:color w:val="000000" w:themeColor="text1"/>
        </w:rPr>
        <w:t xml:space="preserve">some things </w:t>
      </w:r>
      <w:r w:rsidR="00811D0D" w:rsidRPr="005F04BF">
        <w:rPr>
          <w:rFonts w:ascii="Arial" w:hAnsi="Arial" w:cs="Arial"/>
          <w:color w:val="000000" w:themeColor="text1"/>
        </w:rPr>
        <w:t xml:space="preserve">such as health and wellbeing that </w:t>
      </w:r>
      <w:r w:rsidR="00A23ED5" w:rsidRPr="005F04BF">
        <w:rPr>
          <w:rFonts w:ascii="Arial" w:hAnsi="Arial" w:cs="Arial"/>
          <w:color w:val="000000" w:themeColor="text1"/>
        </w:rPr>
        <w:t xml:space="preserve">would have been dealt with a lot differently prior to </w:t>
      </w:r>
      <w:r w:rsidR="00811D0D" w:rsidRPr="005F04BF">
        <w:rPr>
          <w:rFonts w:ascii="Arial" w:hAnsi="Arial" w:cs="Arial"/>
          <w:color w:val="000000" w:themeColor="text1"/>
        </w:rPr>
        <w:t xml:space="preserve">the pandemic. This </w:t>
      </w:r>
      <w:r w:rsidR="00A23ED5" w:rsidRPr="005F04BF">
        <w:rPr>
          <w:rFonts w:ascii="Arial" w:hAnsi="Arial" w:cs="Arial"/>
          <w:color w:val="000000" w:themeColor="text1"/>
        </w:rPr>
        <w:t xml:space="preserve">demonstrates along with the many lows the pandemic brought, there were </w:t>
      </w:r>
      <w:r w:rsidR="00811D0D" w:rsidRPr="005F04BF">
        <w:rPr>
          <w:rFonts w:ascii="Arial" w:hAnsi="Arial" w:cs="Arial"/>
          <w:color w:val="000000" w:themeColor="text1"/>
        </w:rPr>
        <w:t xml:space="preserve">some </w:t>
      </w:r>
      <w:r w:rsidR="00A23ED5" w:rsidRPr="005F04BF">
        <w:rPr>
          <w:rFonts w:ascii="Arial" w:hAnsi="Arial" w:cs="Arial"/>
          <w:color w:val="000000" w:themeColor="text1"/>
        </w:rPr>
        <w:t xml:space="preserve">highs too. </w:t>
      </w:r>
      <w:r w:rsidR="00811D0D" w:rsidRPr="005F04BF">
        <w:rPr>
          <w:rFonts w:ascii="Arial" w:hAnsi="Arial" w:cs="Arial"/>
          <w:color w:val="000000" w:themeColor="text1"/>
        </w:rPr>
        <w:br/>
      </w:r>
      <w:r w:rsidR="00811D0D" w:rsidRPr="005F04BF">
        <w:rPr>
          <w:rFonts w:ascii="Arial" w:hAnsi="Arial" w:cs="Arial"/>
          <w:color w:val="000000" w:themeColor="text1"/>
        </w:rPr>
        <w:br/>
      </w:r>
      <w:r w:rsidR="00811D0D" w:rsidRPr="005F04BF">
        <w:rPr>
          <w:rFonts w:ascii="Arial" w:hAnsi="Arial" w:cs="Arial"/>
          <w:color w:val="000000" w:themeColor="text1"/>
          <w:u w:val="single"/>
        </w:rPr>
        <w:t>2.</w:t>
      </w:r>
      <w:r w:rsidR="00811D0D" w:rsidRPr="005F04BF">
        <w:rPr>
          <w:rFonts w:ascii="Arial" w:hAnsi="Arial" w:cs="Arial"/>
          <w:color w:val="000000" w:themeColor="text1"/>
        </w:rPr>
        <w:t xml:space="preserve"> </w:t>
      </w:r>
      <w:r w:rsidR="00811D0D" w:rsidRPr="005F04BF">
        <w:rPr>
          <w:rFonts w:ascii="Arial" w:hAnsi="Arial" w:cs="Arial"/>
          <w:color w:val="000000" w:themeColor="text1"/>
        </w:rPr>
        <w:br/>
      </w:r>
      <w:r w:rsidR="00811D0D" w:rsidRPr="005F04BF">
        <w:rPr>
          <w:rFonts w:ascii="Arial" w:hAnsi="Arial" w:cs="Arial"/>
          <w:color w:val="000000" w:themeColor="text1"/>
        </w:rPr>
        <w:lastRenderedPageBreak/>
        <w:br/>
        <w:t>Due to my role and restrictions, I am unable to access any data for recent leavers within the organisation. This is frustrating as I am aware there have been many that have left over the last twelve months and for those colleagues that I knew, they all left due because they were offered a ‘better job with better money and benefits’ but I do not have evidence to prove this.</w:t>
      </w:r>
      <w:r w:rsidR="00BA160C" w:rsidRPr="005F04BF">
        <w:rPr>
          <w:rFonts w:ascii="Arial" w:hAnsi="Arial" w:cs="Arial"/>
          <w:color w:val="000000" w:themeColor="text1"/>
        </w:rPr>
        <w:t xml:space="preserve"> </w:t>
      </w:r>
      <w:r w:rsidR="00100520" w:rsidRPr="005F04BF">
        <w:rPr>
          <w:rFonts w:ascii="Arial" w:hAnsi="Arial" w:cs="Arial"/>
          <w:color w:val="000000" w:themeColor="text1"/>
        </w:rPr>
        <w:t>I</w:t>
      </w:r>
      <w:r w:rsidR="00811D0D" w:rsidRPr="005F04BF">
        <w:rPr>
          <w:rFonts w:ascii="Arial" w:hAnsi="Arial" w:cs="Arial"/>
          <w:color w:val="000000" w:themeColor="text1"/>
        </w:rPr>
        <w:t xml:space="preserve"> asked the ROM if I was able to have access to this, but the request was denied by HR.</w:t>
      </w:r>
      <w:r w:rsidR="0083733B" w:rsidRPr="005F04BF">
        <w:rPr>
          <w:rFonts w:ascii="Arial" w:hAnsi="Arial" w:cs="Arial"/>
          <w:color w:val="000000" w:themeColor="text1"/>
        </w:rPr>
        <w:t xml:space="preserve"> </w:t>
      </w:r>
      <w:r w:rsidR="00811D0D" w:rsidRPr="005F04BF">
        <w:rPr>
          <w:rFonts w:ascii="Arial" w:hAnsi="Arial" w:cs="Arial"/>
          <w:color w:val="000000" w:themeColor="text1"/>
        </w:rPr>
        <w:t>Instead</w:t>
      </w:r>
      <w:r w:rsidR="0083733B" w:rsidRPr="005F04BF">
        <w:rPr>
          <w:rFonts w:ascii="Arial" w:hAnsi="Arial" w:cs="Arial"/>
          <w:color w:val="000000" w:themeColor="text1"/>
        </w:rPr>
        <w:t>,</w:t>
      </w:r>
      <w:r w:rsidR="00811D0D" w:rsidRPr="005F04BF">
        <w:rPr>
          <w:rFonts w:ascii="Arial" w:hAnsi="Arial" w:cs="Arial"/>
          <w:color w:val="000000" w:themeColor="text1"/>
        </w:rPr>
        <w:t xml:space="preserve"> I have decided to look a recent leaver date for those that have left the British Army. I have access to this information</w:t>
      </w:r>
      <w:r w:rsidR="0083733B" w:rsidRPr="005F04BF">
        <w:rPr>
          <w:rFonts w:ascii="Arial" w:hAnsi="Arial" w:cs="Arial"/>
          <w:color w:val="000000" w:themeColor="text1"/>
        </w:rPr>
        <w:t xml:space="preserve"> as my role as lead recruiter gives me access to the data and relevant spreadsheets. There are various reasons as to why people leave the British Army, and it is important to understand the data I have access to only relates to candidates that I put in and leave while in training. If someone leaves after training, they are no longer an appropriate statistic. This data would be stored elsewhere within the British Army and most likely recorded within each regiment.</w:t>
      </w:r>
      <w:r w:rsidR="00D463A3" w:rsidRPr="005F04BF">
        <w:rPr>
          <w:rFonts w:ascii="Arial" w:hAnsi="Arial" w:cs="Arial"/>
          <w:color w:val="000000" w:themeColor="text1"/>
        </w:rPr>
        <w:br/>
      </w:r>
      <w:r w:rsidR="00D463A3" w:rsidRPr="005F04BF">
        <w:rPr>
          <w:rFonts w:ascii="Arial" w:hAnsi="Arial" w:cs="Arial"/>
          <w:color w:val="000000" w:themeColor="text1"/>
        </w:rPr>
        <w:br/>
        <w:t xml:space="preserve">I have discovered that there are a few trends for why people leave the British Army during training. It seems more people leave Catterick than any other training establishment and this could be because training here is for combat roles and is significantly longer than others, twenty-six to twenty-eight weeks in total. The majority leave for either personal reasons or medical reasons. The subject of personal reasons could be a number of things such as feeling homesick, wrong career choice and even wellbeing. </w:t>
      </w:r>
      <w:r w:rsidR="00E91FAB" w:rsidRPr="005F04BF">
        <w:rPr>
          <w:rFonts w:ascii="Arial" w:hAnsi="Arial" w:cs="Arial"/>
          <w:color w:val="000000" w:themeColor="text1"/>
        </w:rPr>
        <w:t xml:space="preserve">In agreement with </w:t>
      </w:r>
      <w:r w:rsidR="00B600C4" w:rsidRPr="005F04BF">
        <w:rPr>
          <w:rFonts w:ascii="Arial" w:hAnsi="Arial" w:cs="Arial"/>
          <w:color w:val="000000" w:themeColor="text1"/>
        </w:rPr>
        <w:t xml:space="preserve">the </w:t>
      </w:r>
      <w:r w:rsidR="00B600C4" w:rsidRPr="005F04BF">
        <w:rPr>
          <w:rFonts w:ascii="Arial" w:hAnsi="Arial" w:cs="Arial"/>
          <w:color w:val="000000" w:themeColor="text1"/>
        </w:rPr>
        <w:t xml:space="preserve">CIPD (2022a) </w:t>
      </w:r>
      <w:r w:rsidR="00B600C4" w:rsidRPr="005F04BF">
        <w:rPr>
          <w:rFonts w:ascii="Arial" w:hAnsi="Arial" w:cs="Arial"/>
          <w:color w:val="000000" w:themeColor="text1"/>
        </w:rPr>
        <w:t xml:space="preserve">employee health and </w:t>
      </w:r>
      <w:r w:rsidR="00E91FAB" w:rsidRPr="005F04BF">
        <w:rPr>
          <w:rFonts w:ascii="Arial" w:hAnsi="Arial" w:cs="Arial"/>
          <w:color w:val="000000" w:themeColor="text1"/>
        </w:rPr>
        <w:t>w</w:t>
      </w:r>
      <w:r w:rsidR="00D463A3" w:rsidRPr="005F04BF">
        <w:rPr>
          <w:rFonts w:ascii="Arial" w:hAnsi="Arial" w:cs="Arial"/>
          <w:color w:val="000000" w:themeColor="text1"/>
        </w:rPr>
        <w:t xml:space="preserve">ellbeing </w:t>
      </w:r>
      <w:r w:rsidR="00B600C4" w:rsidRPr="005F04BF">
        <w:rPr>
          <w:rFonts w:ascii="Arial" w:hAnsi="Arial" w:cs="Arial"/>
          <w:color w:val="000000" w:themeColor="text1"/>
        </w:rPr>
        <w:t xml:space="preserve">continues </w:t>
      </w:r>
      <w:r w:rsidR="00D463A3" w:rsidRPr="005F04BF">
        <w:rPr>
          <w:rFonts w:ascii="Arial" w:hAnsi="Arial" w:cs="Arial"/>
          <w:color w:val="000000" w:themeColor="text1"/>
        </w:rPr>
        <w:t>to be a hot topic</w:t>
      </w:r>
      <w:r w:rsidR="00B600C4" w:rsidRPr="005F04BF">
        <w:rPr>
          <w:rFonts w:ascii="Arial" w:hAnsi="Arial" w:cs="Arial"/>
          <w:color w:val="000000" w:themeColor="text1"/>
        </w:rPr>
        <w:t xml:space="preserve">, </w:t>
      </w:r>
      <w:r w:rsidR="00E91FAB" w:rsidRPr="005F04BF">
        <w:rPr>
          <w:rFonts w:ascii="Arial" w:hAnsi="Arial" w:cs="Arial"/>
          <w:color w:val="000000" w:themeColor="text1"/>
        </w:rPr>
        <w:t xml:space="preserve">which is another </w:t>
      </w:r>
      <w:r w:rsidR="00B600C4" w:rsidRPr="005F04BF">
        <w:rPr>
          <w:rFonts w:ascii="Arial" w:hAnsi="Arial" w:cs="Arial"/>
          <w:color w:val="000000" w:themeColor="text1"/>
        </w:rPr>
        <w:t>outcome</w:t>
      </w:r>
      <w:r w:rsidR="00D463A3" w:rsidRPr="005F04BF">
        <w:rPr>
          <w:rFonts w:ascii="Arial" w:hAnsi="Arial" w:cs="Arial"/>
          <w:color w:val="000000" w:themeColor="text1"/>
        </w:rPr>
        <w:t xml:space="preserve"> of the pandemic</w:t>
      </w:r>
      <w:r w:rsidR="00E91FAB" w:rsidRPr="005F04BF">
        <w:rPr>
          <w:rFonts w:ascii="Arial" w:hAnsi="Arial" w:cs="Arial"/>
          <w:color w:val="000000" w:themeColor="text1"/>
        </w:rPr>
        <w:t>.</w:t>
      </w:r>
      <w:r w:rsidR="00C660B7" w:rsidRPr="005F04BF">
        <w:rPr>
          <w:rFonts w:ascii="Arial" w:hAnsi="Arial" w:cs="Arial"/>
          <w:color w:val="000000" w:themeColor="text1"/>
        </w:rPr>
        <w:t xml:space="preserve"> Medical reasons for lea</w:t>
      </w:r>
      <w:r w:rsidR="000C2A48" w:rsidRPr="005F04BF">
        <w:rPr>
          <w:rFonts w:ascii="Arial" w:hAnsi="Arial" w:cs="Arial"/>
          <w:color w:val="000000" w:themeColor="text1"/>
        </w:rPr>
        <w:t>ving the British Army are usually out of control. If someone gets injured in training, which is quite common then there is no option but to leave. COVID is a recent reason to people leaving basic training and, in some cases, people have had to drop out last minute due to catching the virus. If people have had to drop out last minute, this wouldn’t count as a leaving statistic but those leaving training because of it would be classed as medical.</w:t>
      </w:r>
      <w:r w:rsidR="000C2A48" w:rsidRPr="005F04BF">
        <w:rPr>
          <w:rFonts w:ascii="Arial" w:hAnsi="Arial" w:cs="Arial"/>
          <w:color w:val="000000" w:themeColor="text1"/>
        </w:rPr>
        <w:br/>
      </w:r>
      <w:r w:rsidR="000C2A48" w:rsidRPr="005F04BF">
        <w:rPr>
          <w:rFonts w:ascii="Arial" w:hAnsi="Arial" w:cs="Arial"/>
          <w:color w:val="000000" w:themeColor="text1"/>
        </w:rPr>
        <w:br/>
        <w:t xml:space="preserve">There are many ways in which the British Army could improve their retention, and this is something that is continuously debated but nothing comes of it. </w:t>
      </w:r>
      <w:r w:rsidR="00B96DD4" w:rsidRPr="005F04BF">
        <w:rPr>
          <w:rFonts w:ascii="Arial" w:hAnsi="Arial" w:cs="Arial"/>
          <w:color w:val="000000" w:themeColor="text1"/>
        </w:rPr>
        <w:t>This could be classed as an example of poor employee engagement</w:t>
      </w:r>
      <w:r w:rsidR="00F9500E" w:rsidRPr="005F04BF">
        <w:rPr>
          <w:rFonts w:ascii="Arial" w:hAnsi="Arial" w:cs="Arial"/>
          <w:color w:val="000000" w:themeColor="text1"/>
        </w:rPr>
        <w:t xml:space="preserve">, to which the </w:t>
      </w:r>
      <w:r w:rsidR="00F9500E" w:rsidRPr="005F04BF">
        <w:rPr>
          <w:rFonts w:ascii="Arial" w:hAnsi="Arial" w:cs="Arial"/>
          <w:color w:val="000000" w:themeColor="text1"/>
        </w:rPr>
        <w:t xml:space="preserve">CIPD (2014) </w:t>
      </w:r>
      <w:r w:rsidR="00F9500E" w:rsidRPr="005F04BF">
        <w:rPr>
          <w:rFonts w:ascii="Arial" w:hAnsi="Arial" w:cs="Arial"/>
          <w:color w:val="000000" w:themeColor="text1"/>
        </w:rPr>
        <w:t>proclaims engagement is key to an organisation’s success so should be taken seriously.</w:t>
      </w:r>
      <w:r w:rsidR="00B96DD4" w:rsidRPr="005F04BF">
        <w:rPr>
          <w:rFonts w:ascii="Arial" w:hAnsi="Arial" w:cs="Arial"/>
          <w:color w:val="000000" w:themeColor="text1"/>
        </w:rPr>
        <w:t xml:space="preserve"> Those </w:t>
      </w:r>
      <w:r w:rsidR="00F9500E" w:rsidRPr="005F04BF">
        <w:rPr>
          <w:rFonts w:ascii="Arial" w:hAnsi="Arial" w:cs="Arial"/>
          <w:color w:val="000000" w:themeColor="text1"/>
        </w:rPr>
        <w:t xml:space="preserve">hoping to </w:t>
      </w:r>
      <w:r w:rsidR="00B96DD4" w:rsidRPr="005F04BF">
        <w:rPr>
          <w:rFonts w:ascii="Arial" w:hAnsi="Arial" w:cs="Arial"/>
          <w:color w:val="000000" w:themeColor="text1"/>
        </w:rPr>
        <w:t xml:space="preserve">join the British Army are made aware of the role and responsibilities such as living away from home. For many, living close to home and flexible working is a </w:t>
      </w:r>
      <w:r w:rsidR="00F9500E" w:rsidRPr="005F04BF">
        <w:rPr>
          <w:rFonts w:ascii="Arial" w:hAnsi="Arial" w:cs="Arial"/>
          <w:color w:val="000000" w:themeColor="text1"/>
        </w:rPr>
        <w:t xml:space="preserve">now a </w:t>
      </w:r>
      <w:r w:rsidR="00B96DD4" w:rsidRPr="005F04BF">
        <w:rPr>
          <w:rFonts w:ascii="Arial" w:hAnsi="Arial" w:cs="Arial"/>
          <w:color w:val="000000" w:themeColor="text1"/>
        </w:rPr>
        <w:t>necessity</w:t>
      </w:r>
      <w:r w:rsidR="00F9500E" w:rsidRPr="005F04BF">
        <w:rPr>
          <w:rFonts w:ascii="Arial" w:hAnsi="Arial" w:cs="Arial"/>
          <w:color w:val="000000" w:themeColor="text1"/>
        </w:rPr>
        <w:t xml:space="preserve">, </w:t>
      </w:r>
      <w:r w:rsidR="00B96DD4" w:rsidRPr="005F04BF">
        <w:rPr>
          <w:rFonts w:ascii="Arial" w:hAnsi="Arial" w:cs="Arial"/>
          <w:color w:val="000000" w:themeColor="text1"/>
        </w:rPr>
        <w:t xml:space="preserve">especially with the pandemic </w:t>
      </w:r>
      <w:r w:rsidR="00F9500E" w:rsidRPr="005F04BF">
        <w:rPr>
          <w:rFonts w:ascii="Arial" w:hAnsi="Arial" w:cs="Arial"/>
          <w:color w:val="000000" w:themeColor="text1"/>
        </w:rPr>
        <w:t xml:space="preserve">as </w:t>
      </w:r>
      <w:r w:rsidR="00B96DD4" w:rsidRPr="005F04BF">
        <w:rPr>
          <w:rFonts w:ascii="Arial" w:hAnsi="Arial" w:cs="Arial"/>
          <w:color w:val="000000" w:themeColor="text1"/>
        </w:rPr>
        <w:t>it has been proven successful</w:t>
      </w:r>
      <w:r w:rsidRPr="005F04BF">
        <w:rPr>
          <w:rFonts w:ascii="Arial" w:hAnsi="Arial" w:cs="Arial"/>
          <w:color w:val="000000" w:themeColor="text1"/>
        </w:rPr>
        <w:t xml:space="preserve">. In agreement with the </w:t>
      </w:r>
      <w:r w:rsidR="00922142" w:rsidRPr="005F04BF">
        <w:rPr>
          <w:rFonts w:ascii="Arial" w:hAnsi="Arial" w:cs="Arial"/>
          <w:color w:val="000000" w:themeColor="text1"/>
        </w:rPr>
        <w:t>CIPD (2022b)</w:t>
      </w:r>
      <w:r w:rsidRPr="005F04BF">
        <w:rPr>
          <w:rFonts w:ascii="Arial" w:hAnsi="Arial" w:cs="Arial"/>
          <w:color w:val="000000" w:themeColor="text1"/>
        </w:rPr>
        <w:t xml:space="preserve"> the pandemic has changed the world of work</w:t>
      </w:r>
      <w:r w:rsidR="00922142" w:rsidRPr="005F04BF">
        <w:rPr>
          <w:rFonts w:ascii="Arial" w:hAnsi="Arial" w:cs="Arial"/>
          <w:color w:val="000000" w:themeColor="text1"/>
        </w:rPr>
        <w:t>.</w:t>
      </w:r>
      <w:r w:rsidR="00922142" w:rsidRPr="005F04BF">
        <w:rPr>
          <w:rFonts w:ascii="Arial" w:hAnsi="Arial" w:cs="Arial"/>
          <w:color w:val="000000" w:themeColor="text1"/>
        </w:rPr>
        <w:t xml:space="preserve"> </w:t>
      </w:r>
      <w:r w:rsidRPr="005F04BF">
        <w:rPr>
          <w:rFonts w:ascii="Arial" w:hAnsi="Arial" w:cs="Arial"/>
          <w:color w:val="000000" w:themeColor="text1"/>
        </w:rPr>
        <w:t>However, t</w:t>
      </w:r>
      <w:r w:rsidR="00B96DD4" w:rsidRPr="005F04BF">
        <w:rPr>
          <w:rFonts w:ascii="Arial" w:hAnsi="Arial" w:cs="Arial"/>
          <w:color w:val="000000" w:themeColor="text1"/>
        </w:rPr>
        <w:t xml:space="preserve">he British Army cannot offer this </w:t>
      </w:r>
      <w:r w:rsidRPr="005F04BF">
        <w:rPr>
          <w:rFonts w:ascii="Arial" w:hAnsi="Arial" w:cs="Arial"/>
          <w:color w:val="000000" w:themeColor="text1"/>
        </w:rPr>
        <w:t xml:space="preserve">flexibility </w:t>
      </w:r>
      <w:r w:rsidR="00B96DD4" w:rsidRPr="005F04BF">
        <w:rPr>
          <w:rFonts w:ascii="Arial" w:hAnsi="Arial" w:cs="Arial"/>
          <w:color w:val="000000" w:themeColor="text1"/>
        </w:rPr>
        <w:t>and like the NHS, they stepped up when times were tough. It could be argued that the British Army offers many other benefits which make up for the fact that they are away from home, such as competitive pay, six weeks holidays and subsidised living costs</w:t>
      </w:r>
      <w:r w:rsidR="00F9500E" w:rsidRPr="005F04BF">
        <w:rPr>
          <w:rFonts w:ascii="Arial" w:hAnsi="Arial" w:cs="Arial"/>
          <w:color w:val="000000" w:themeColor="text1"/>
        </w:rPr>
        <w:t xml:space="preserve">. </w:t>
      </w:r>
      <w:r w:rsidR="00B96DD4" w:rsidRPr="005F04BF">
        <w:rPr>
          <w:rFonts w:ascii="Arial" w:hAnsi="Arial" w:cs="Arial"/>
          <w:color w:val="000000" w:themeColor="text1"/>
        </w:rPr>
        <w:br/>
      </w:r>
      <w:r w:rsidR="00B96DD4" w:rsidRPr="005F04BF">
        <w:rPr>
          <w:rFonts w:ascii="Arial" w:hAnsi="Arial" w:cs="Arial"/>
          <w:color w:val="000000" w:themeColor="text1"/>
        </w:rPr>
        <w:br/>
        <w:t>3.</w:t>
      </w:r>
      <w:r w:rsidR="00B96DD4" w:rsidRPr="005F04BF">
        <w:rPr>
          <w:rFonts w:ascii="Arial" w:hAnsi="Arial" w:cs="Arial"/>
          <w:color w:val="000000" w:themeColor="text1"/>
        </w:rPr>
        <w:br/>
      </w:r>
      <w:r w:rsidR="00B96DD4" w:rsidRPr="005F04BF">
        <w:rPr>
          <w:rFonts w:ascii="Arial" w:hAnsi="Arial" w:cs="Arial"/>
          <w:color w:val="000000" w:themeColor="text1"/>
        </w:rPr>
        <w:br/>
        <w:t>I arranged another meeting with my line manager, the ROM to discuss my development needs in relation to resourcing and talent planning.</w:t>
      </w:r>
      <w:r w:rsidR="00CC50B0" w:rsidRPr="005F04BF">
        <w:rPr>
          <w:rFonts w:ascii="Arial" w:hAnsi="Arial" w:cs="Arial"/>
          <w:color w:val="000000" w:themeColor="text1"/>
        </w:rPr>
        <w:t xml:space="preserve"> The CIPD </w:t>
      </w:r>
      <w:r w:rsidRPr="005F04BF">
        <w:rPr>
          <w:rFonts w:ascii="Arial" w:hAnsi="Arial" w:cs="Arial"/>
          <w:color w:val="000000" w:themeColor="text1"/>
        </w:rPr>
        <w:t xml:space="preserve">(2022c) </w:t>
      </w:r>
      <w:r w:rsidR="00CC50B0" w:rsidRPr="005F04BF">
        <w:rPr>
          <w:rFonts w:ascii="Arial" w:hAnsi="Arial" w:cs="Arial"/>
          <w:color w:val="000000" w:themeColor="text1"/>
        </w:rPr>
        <w:t>Profession Map</w:t>
      </w:r>
      <w:r w:rsidRPr="005F04BF">
        <w:rPr>
          <w:rFonts w:ascii="Arial" w:hAnsi="Arial" w:cs="Arial"/>
          <w:color w:val="000000" w:themeColor="text1"/>
        </w:rPr>
        <w:t xml:space="preserve"> </w:t>
      </w:r>
      <w:r w:rsidR="00CC50B0" w:rsidRPr="005F04BF">
        <w:rPr>
          <w:rFonts w:ascii="Arial" w:hAnsi="Arial" w:cs="Arial"/>
          <w:color w:val="000000" w:themeColor="text1"/>
        </w:rPr>
        <w:t>advise</w:t>
      </w:r>
      <w:r w:rsidRPr="005F04BF">
        <w:rPr>
          <w:rFonts w:ascii="Arial" w:hAnsi="Arial" w:cs="Arial"/>
          <w:color w:val="000000" w:themeColor="text1"/>
        </w:rPr>
        <w:t>s</w:t>
      </w:r>
      <w:r w:rsidR="00CC50B0" w:rsidRPr="005F04BF">
        <w:rPr>
          <w:rFonts w:ascii="Arial" w:hAnsi="Arial" w:cs="Arial"/>
          <w:color w:val="000000" w:themeColor="text1"/>
        </w:rPr>
        <w:t xml:space="preserve"> resourcing and talent management are areas of specialist knowledge. In comparison to the topic of change</w:t>
      </w:r>
      <w:r w:rsidR="00D465F2" w:rsidRPr="005F04BF">
        <w:rPr>
          <w:rFonts w:ascii="Arial" w:hAnsi="Arial" w:cs="Arial"/>
          <w:color w:val="000000" w:themeColor="text1"/>
        </w:rPr>
        <w:t xml:space="preserve">, </w:t>
      </w:r>
      <w:r w:rsidR="00CC50B0" w:rsidRPr="005F04BF">
        <w:rPr>
          <w:rFonts w:ascii="Arial" w:hAnsi="Arial" w:cs="Arial"/>
          <w:color w:val="000000" w:themeColor="text1"/>
        </w:rPr>
        <w:t xml:space="preserve">which is </w:t>
      </w:r>
      <w:r w:rsidR="00D465F2" w:rsidRPr="005F04BF">
        <w:rPr>
          <w:rFonts w:ascii="Arial" w:hAnsi="Arial" w:cs="Arial"/>
          <w:color w:val="000000" w:themeColor="text1"/>
        </w:rPr>
        <w:t>a</w:t>
      </w:r>
      <w:r w:rsidR="00CC50B0" w:rsidRPr="005F04BF">
        <w:rPr>
          <w:rFonts w:ascii="Arial" w:hAnsi="Arial" w:cs="Arial"/>
          <w:color w:val="000000" w:themeColor="text1"/>
        </w:rPr>
        <w:t xml:space="preserve"> core knowledge</w:t>
      </w:r>
      <w:r w:rsidR="00D465F2" w:rsidRPr="005F04BF">
        <w:rPr>
          <w:rFonts w:ascii="Arial" w:hAnsi="Arial" w:cs="Arial"/>
          <w:color w:val="000000" w:themeColor="text1"/>
        </w:rPr>
        <w:t xml:space="preserve"> area</w:t>
      </w:r>
      <w:r w:rsidR="00CC50B0" w:rsidRPr="005F04BF">
        <w:rPr>
          <w:rFonts w:ascii="Arial" w:hAnsi="Arial" w:cs="Arial"/>
          <w:color w:val="000000" w:themeColor="text1"/>
        </w:rPr>
        <w:t>. Luckily in my</w:t>
      </w:r>
      <w:r w:rsidR="00D465F2" w:rsidRPr="005F04BF">
        <w:rPr>
          <w:rFonts w:ascii="Arial" w:hAnsi="Arial" w:cs="Arial"/>
          <w:color w:val="000000" w:themeColor="text1"/>
        </w:rPr>
        <w:t xml:space="preserve"> current</w:t>
      </w:r>
      <w:r w:rsidR="00CC50B0" w:rsidRPr="005F04BF">
        <w:rPr>
          <w:rFonts w:ascii="Arial" w:hAnsi="Arial" w:cs="Arial"/>
          <w:color w:val="000000" w:themeColor="text1"/>
        </w:rPr>
        <w:t xml:space="preserve"> role </w:t>
      </w:r>
      <w:r w:rsidR="00D465F2" w:rsidRPr="005F04BF">
        <w:rPr>
          <w:rFonts w:ascii="Arial" w:hAnsi="Arial" w:cs="Arial"/>
          <w:color w:val="000000" w:themeColor="text1"/>
        </w:rPr>
        <w:t>as</w:t>
      </w:r>
      <w:r w:rsidR="00CC50B0" w:rsidRPr="005F04BF">
        <w:rPr>
          <w:rFonts w:ascii="Arial" w:hAnsi="Arial" w:cs="Arial"/>
          <w:color w:val="000000" w:themeColor="text1"/>
        </w:rPr>
        <w:t xml:space="preserve"> lead recruiter/office manager </w:t>
      </w:r>
      <w:r w:rsidR="00D465F2" w:rsidRPr="005F04BF">
        <w:rPr>
          <w:rFonts w:ascii="Arial" w:hAnsi="Arial" w:cs="Arial"/>
          <w:color w:val="000000" w:themeColor="text1"/>
        </w:rPr>
        <w:t xml:space="preserve">of the Army Career Centre in Swansea, </w:t>
      </w:r>
      <w:r w:rsidR="00CC50B0" w:rsidRPr="005F04BF">
        <w:rPr>
          <w:rFonts w:ascii="Arial" w:hAnsi="Arial" w:cs="Arial"/>
          <w:color w:val="000000" w:themeColor="text1"/>
        </w:rPr>
        <w:t xml:space="preserve">these are my areas. The ROM agrees that they are my areas of expertise and believes I am excelling here. </w:t>
      </w:r>
      <w:r w:rsidR="00D465F2" w:rsidRPr="005F04BF">
        <w:rPr>
          <w:rFonts w:ascii="Arial" w:hAnsi="Arial" w:cs="Arial"/>
          <w:color w:val="000000" w:themeColor="text1"/>
        </w:rPr>
        <w:t xml:space="preserve">As a lead recruiter, I am in charge of overseeing a highly skilled team of both civilians and military engaging and recruiting candidates to join the British Army. </w:t>
      </w:r>
      <w:r w:rsidR="00CC50B0" w:rsidRPr="005F04BF">
        <w:rPr>
          <w:rFonts w:ascii="Arial" w:hAnsi="Arial" w:cs="Arial"/>
          <w:color w:val="000000" w:themeColor="text1"/>
        </w:rPr>
        <w:t xml:space="preserve">By studying the map in these special knowledge areas, I am demonstrating skills at associate level and also charted </w:t>
      </w:r>
      <w:r w:rsidR="00CC50B0" w:rsidRPr="005F04BF">
        <w:rPr>
          <w:rFonts w:ascii="Arial" w:hAnsi="Arial" w:cs="Arial"/>
          <w:color w:val="000000" w:themeColor="text1"/>
        </w:rPr>
        <w:lastRenderedPageBreak/>
        <w:t xml:space="preserve">member level, which I am pleased about. </w:t>
      </w:r>
      <w:r w:rsidR="00D465F2" w:rsidRPr="005F04BF">
        <w:rPr>
          <w:rFonts w:ascii="Arial" w:hAnsi="Arial" w:cs="Arial"/>
          <w:color w:val="000000" w:themeColor="text1"/>
        </w:rPr>
        <w:t>I have had a look at what I have to do in order to move up a level and it is just not possible. For example, “</w:t>
      </w:r>
      <w:r w:rsidR="003B7667" w:rsidRPr="005F04BF">
        <w:rPr>
          <w:rFonts w:ascii="Arial" w:hAnsi="Arial" w:cs="Arial"/>
          <w:color w:val="000000" w:themeColor="text1"/>
        </w:rPr>
        <w:t>how to shape educational curriculums to meet long term industry and sector-specific skills shortages</w:t>
      </w:r>
      <w:r w:rsidR="00D465F2" w:rsidRPr="005F04BF">
        <w:rPr>
          <w:rFonts w:ascii="Arial" w:hAnsi="Arial" w:cs="Arial"/>
          <w:color w:val="000000" w:themeColor="text1"/>
        </w:rPr>
        <w:t>”</w:t>
      </w:r>
      <w:r w:rsidR="003B7667" w:rsidRPr="005F04BF">
        <w:rPr>
          <w:rFonts w:ascii="Arial" w:hAnsi="Arial" w:cs="Arial"/>
          <w:color w:val="000000" w:themeColor="text1"/>
        </w:rPr>
        <w:t xml:space="preserve"> – I can’t do this as a lead recruiter. Someone working within the Learning &amp; Development team may be involved in this or even someone working in the Army in Education division. Thus, </w:t>
      </w:r>
      <w:r w:rsidR="00D465F2" w:rsidRPr="005F04BF">
        <w:rPr>
          <w:rFonts w:ascii="Arial" w:hAnsi="Arial" w:cs="Arial"/>
          <w:color w:val="000000" w:themeColor="text1"/>
        </w:rPr>
        <w:t>I am limited to what I can do in my current role so the only way I could really develop is by promoting to a different role within the organisation or if I was to move on. This isn’t something I am interested in right now</w:t>
      </w:r>
      <w:r w:rsidR="003B7667" w:rsidRPr="005F04BF">
        <w:rPr>
          <w:rFonts w:ascii="Arial" w:hAnsi="Arial" w:cs="Arial"/>
          <w:color w:val="000000" w:themeColor="text1"/>
        </w:rPr>
        <w:t>.</w:t>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rPr>
        <w:br/>
      </w:r>
      <w:r w:rsidRPr="005F04BF">
        <w:rPr>
          <w:rFonts w:ascii="Arial" w:hAnsi="Arial" w:cs="Arial"/>
          <w:color w:val="000000" w:themeColor="text1"/>
          <w:u w:val="single"/>
        </w:rPr>
        <w:lastRenderedPageBreak/>
        <w:t>Reference &amp; Bibliography List</w:t>
      </w:r>
      <w:r w:rsidRPr="005F04BF">
        <w:rPr>
          <w:rFonts w:ascii="Arial" w:hAnsi="Arial" w:cs="Arial"/>
          <w:color w:val="000000" w:themeColor="text1"/>
          <w:u w:val="single"/>
        </w:rPr>
        <w:br/>
      </w:r>
      <w:r w:rsidRPr="005F04BF">
        <w:rPr>
          <w:rFonts w:ascii="Arial" w:hAnsi="Arial" w:cs="Arial"/>
          <w:color w:val="000000" w:themeColor="text1"/>
        </w:rPr>
        <w:br/>
      </w:r>
      <w:proofErr w:type="spellStart"/>
      <w:r w:rsidRPr="005F04BF">
        <w:rPr>
          <w:rFonts w:ascii="Arial" w:eastAsia="Times New Roman" w:hAnsi="Arial" w:cs="Arial"/>
          <w:color w:val="000000" w:themeColor="text1"/>
          <w:shd w:val="clear" w:color="auto" w:fill="FFFFFF"/>
          <w:lang w:eastAsia="en-GB"/>
        </w:rPr>
        <w:t>Bibb</w:t>
      </w:r>
      <w:proofErr w:type="spellEnd"/>
      <w:r w:rsidRPr="005F04BF">
        <w:rPr>
          <w:rFonts w:ascii="Arial" w:eastAsia="Times New Roman" w:hAnsi="Arial" w:cs="Arial"/>
          <w:color w:val="000000" w:themeColor="text1"/>
          <w:shd w:val="clear" w:color="auto" w:fill="FFFFFF"/>
          <w:lang w:eastAsia="en-GB"/>
        </w:rPr>
        <w:t>, S. (2016) </w:t>
      </w:r>
      <w:r w:rsidRPr="005F04BF">
        <w:rPr>
          <w:rFonts w:ascii="Arial" w:eastAsia="Times New Roman" w:hAnsi="Arial" w:cs="Arial"/>
          <w:color w:val="000000" w:themeColor="text1"/>
          <w:lang w:eastAsia="en-GB"/>
        </w:rPr>
        <w:t>Strengths-based recruitment and development: a practical guide to transforming talent management strategy for business results</w:t>
      </w:r>
      <w:r w:rsidRPr="005F04BF">
        <w:rPr>
          <w:rFonts w:ascii="Arial" w:eastAsia="Times New Roman" w:hAnsi="Arial" w:cs="Arial"/>
          <w:color w:val="000000" w:themeColor="text1"/>
          <w:shd w:val="clear" w:color="auto" w:fill="FFFFFF"/>
          <w:lang w:eastAsia="en-GB"/>
        </w:rPr>
        <w:t>. London. Kogan Page Limited.</w:t>
      </w:r>
      <w:r w:rsidRPr="005F04BF">
        <w:rPr>
          <w:rFonts w:ascii="Arial" w:eastAsia="Times New Roman" w:hAnsi="Arial" w:cs="Arial"/>
          <w:color w:val="000000" w:themeColor="text1"/>
          <w:shd w:val="clear" w:color="auto" w:fill="FFFFFF"/>
          <w:lang w:eastAsia="en-GB"/>
        </w:rPr>
        <w:br/>
      </w:r>
      <w:r w:rsidRPr="005F04BF">
        <w:rPr>
          <w:rFonts w:ascii="Arial" w:eastAsia="Times New Roman" w:hAnsi="Arial" w:cs="Arial"/>
          <w:color w:val="000000" w:themeColor="text1"/>
          <w:shd w:val="clear" w:color="auto" w:fill="FFFFFF"/>
          <w:lang w:eastAsia="en-GB"/>
        </w:rPr>
        <w:br/>
      </w:r>
      <w:r w:rsidRPr="005F04BF">
        <w:rPr>
          <w:rFonts w:ascii="Arial" w:hAnsi="Arial" w:cs="Arial"/>
          <w:color w:val="000000" w:themeColor="text1"/>
          <w:shd w:val="clear" w:color="auto" w:fill="FFFFFF"/>
        </w:rPr>
        <w:t xml:space="preserve">Briner, R. (2014) </w:t>
      </w:r>
      <w:r w:rsidRPr="005F04BF">
        <w:rPr>
          <w:rFonts w:ascii="Arial" w:hAnsi="Arial" w:cs="Arial"/>
          <w:i/>
          <w:iCs/>
          <w:color w:val="000000" w:themeColor="text1"/>
        </w:rPr>
        <w:t>What is employee engagement, and does it matter? An evidence-based approach. Invited paper for Engage for Success</w:t>
      </w:r>
      <w:r w:rsidRPr="005F04BF">
        <w:rPr>
          <w:rFonts w:ascii="Arial" w:hAnsi="Arial" w:cs="Arial"/>
          <w:color w:val="000000" w:themeColor="text1"/>
          <w:shd w:val="clear" w:color="auto" w:fill="FFFFFF"/>
        </w:rPr>
        <w:t xml:space="preserve">. Engage for Success. Available at: </w:t>
      </w:r>
      <w:hyperlink r:id="rId6" w:history="1">
        <w:r w:rsidRPr="005F04BF">
          <w:rPr>
            <w:rStyle w:val="Hyperlink"/>
            <w:rFonts w:ascii="Arial" w:hAnsi="Arial" w:cs="Arial"/>
            <w:color w:val="000000" w:themeColor="text1"/>
            <w:shd w:val="clear" w:color="auto" w:fill="FFFFFF"/>
          </w:rPr>
          <w:t>https://moodle.uwtsd.ac.uk/pluginfile.php/394101/mo</w:t>
        </w:r>
        <w:r w:rsidRPr="005F04BF">
          <w:rPr>
            <w:rStyle w:val="Hyperlink"/>
            <w:rFonts w:ascii="Arial" w:hAnsi="Arial" w:cs="Arial"/>
            <w:color w:val="000000" w:themeColor="text1"/>
            <w:shd w:val="clear" w:color="auto" w:fill="FFFFFF"/>
          </w:rPr>
          <w:t>d</w:t>
        </w:r>
        <w:r w:rsidRPr="005F04BF">
          <w:rPr>
            <w:rStyle w:val="Hyperlink"/>
            <w:rFonts w:ascii="Arial" w:hAnsi="Arial" w:cs="Arial"/>
            <w:color w:val="000000" w:themeColor="text1"/>
            <w:shd w:val="clear" w:color="auto" w:fill="FFFFFF"/>
          </w:rPr>
          <w:t>_resource/content/1/Rob%20Brine%20Engagement%20Thought%20Piece.pdf</w:t>
        </w:r>
      </w:hyperlink>
      <w:r w:rsidRPr="005F04BF">
        <w:rPr>
          <w:rFonts w:ascii="Arial" w:hAnsi="Arial" w:cs="Arial"/>
          <w:color w:val="000000" w:themeColor="text1"/>
          <w:shd w:val="clear" w:color="auto" w:fill="FFFFFF"/>
        </w:rPr>
        <w:t xml:space="preserve"> </w:t>
      </w:r>
      <w:r w:rsidRPr="005F04BF">
        <w:rPr>
          <w:rFonts w:ascii="Arial" w:hAnsi="Arial" w:cs="Arial"/>
          <w:color w:val="000000" w:themeColor="text1"/>
        </w:rPr>
        <w:t>(Accessed 7 April 2022)</w:t>
      </w:r>
      <w:r w:rsidRPr="005F04BF">
        <w:rPr>
          <w:rFonts w:ascii="Arial" w:hAnsi="Arial" w:cs="Arial"/>
          <w:color w:val="000000" w:themeColor="text1"/>
        </w:rPr>
        <w:br/>
      </w:r>
      <w:r w:rsidRPr="005F04BF">
        <w:rPr>
          <w:rFonts w:ascii="Arial" w:hAnsi="Arial" w:cs="Arial"/>
          <w:color w:val="000000" w:themeColor="text1"/>
        </w:rPr>
        <w:br/>
        <w:t xml:space="preserve">Brown, J. &amp; </w:t>
      </w:r>
      <w:proofErr w:type="spellStart"/>
      <w:r w:rsidRPr="005F04BF">
        <w:rPr>
          <w:rFonts w:ascii="Arial" w:hAnsi="Arial" w:cs="Arial"/>
          <w:color w:val="000000" w:themeColor="text1"/>
        </w:rPr>
        <w:t>Serle</w:t>
      </w:r>
      <w:proofErr w:type="spellEnd"/>
      <w:r w:rsidRPr="005F04BF">
        <w:rPr>
          <w:rFonts w:ascii="Arial" w:hAnsi="Arial" w:cs="Arial"/>
          <w:color w:val="000000" w:themeColor="text1"/>
        </w:rPr>
        <w:t xml:space="preserve">, W. (2020) </w:t>
      </w:r>
      <w:r w:rsidRPr="005F04BF">
        <w:rPr>
          <w:rFonts w:ascii="Arial" w:hAnsi="Arial" w:cs="Arial"/>
          <w:i/>
          <w:iCs/>
          <w:color w:val="000000" w:themeColor="text1"/>
        </w:rPr>
        <w:t xml:space="preserve">Overnight we went home – what will work look like after the crisis? Capita – our thinking. </w:t>
      </w:r>
      <w:r w:rsidRPr="005F04BF">
        <w:rPr>
          <w:rFonts w:ascii="Arial" w:hAnsi="Arial" w:cs="Arial"/>
          <w:color w:val="000000" w:themeColor="text1"/>
        </w:rPr>
        <w:t xml:space="preserve">[Article] 15 June 2020. Available at: </w:t>
      </w:r>
      <w:hyperlink r:id="rId7" w:history="1">
        <w:r w:rsidRPr="005F04BF">
          <w:rPr>
            <w:rStyle w:val="Hyperlink"/>
            <w:rFonts w:ascii="Arial" w:hAnsi="Arial" w:cs="Arial"/>
            <w:color w:val="000000" w:themeColor="text1"/>
          </w:rPr>
          <w:t>https://www.capita.com/our-th</w:t>
        </w:r>
        <w:r w:rsidRPr="005F04BF">
          <w:rPr>
            <w:rStyle w:val="Hyperlink"/>
            <w:rFonts w:ascii="Arial" w:hAnsi="Arial" w:cs="Arial"/>
            <w:color w:val="000000" w:themeColor="text1"/>
          </w:rPr>
          <w:t>i</w:t>
        </w:r>
        <w:r w:rsidRPr="005F04BF">
          <w:rPr>
            <w:rStyle w:val="Hyperlink"/>
            <w:rFonts w:ascii="Arial" w:hAnsi="Arial" w:cs="Arial"/>
            <w:color w:val="000000" w:themeColor="text1"/>
          </w:rPr>
          <w:t>nking/what-will-work-look-like-after-crisis</w:t>
        </w:r>
      </w:hyperlink>
      <w:r w:rsidRPr="005F04BF">
        <w:rPr>
          <w:rFonts w:ascii="Arial" w:hAnsi="Arial" w:cs="Arial"/>
          <w:color w:val="000000" w:themeColor="text1"/>
        </w:rPr>
        <w:t xml:space="preserve"> (Accessed 5 April 2022)</w:t>
      </w:r>
    </w:p>
    <w:p w14:paraId="6914B0DE" w14:textId="19C82620" w:rsidR="00307C71" w:rsidRPr="005F04BF" w:rsidRDefault="00307C71" w:rsidP="00307C71">
      <w:pPr>
        <w:rPr>
          <w:rFonts w:ascii="Arial" w:eastAsia="Times New Roman" w:hAnsi="Arial" w:cs="Arial"/>
          <w:color w:val="000000" w:themeColor="text1"/>
          <w:lang w:eastAsia="en-GB"/>
        </w:rPr>
      </w:pPr>
      <w:r w:rsidRPr="005F04BF">
        <w:rPr>
          <w:rFonts w:ascii="Arial" w:hAnsi="Arial" w:cs="Arial"/>
          <w:color w:val="000000" w:themeColor="text1"/>
        </w:rPr>
        <w:t xml:space="preserve">CIPD (2014) </w:t>
      </w:r>
      <w:r w:rsidRPr="005F04BF">
        <w:rPr>
          <w:rFonts w:ascii="Arial" w:hAnsi="Arial" w:cs="Arial"/>
          <w:i/>
          <w:iCs/>
          <w:color w:val="000000" w:themeColor="text1"/>
        </w:rPr>
        <w:t xml:space="preserve">The future of engagement: thought piece collection. </w:t>
      </w:r>
      <w:r w:rsidRPr="005F04BF">
        <w:rPr>
          <w:rFonts w:ascii="Arial" w:hAnsi="Arial" w:cs="Arial"/>
          <w:color w:val="000000" w:themeColor="text1"/>
        </w:rPr>
        <w:t xml:space="preserve">[Report] 8 May 2014. Available at: </w:t>
      </w:r>
      <w:hyperlink r:id="rId8" w:history="1">
        <w:r w:rsidRPr="005F04BF">
          <w:rPr>
            <w:rStyle w:val="Hyperlink"/>
            <w:rFonts w:ascii="Arial" w:hAnsi="Arial" w:cs="Arial"/>
            <w:color w:val="000000" w:themeColor="text1"/>
          </w:rPr>
          <w:t>https://www.cipd.co.uk/knowledge/fund</w:t>
        </w:r>
        <w:r w:rsidRPr="005F04BF">
          <w:rPr>
            <w:rStyle w:val="Hyperlink"/>
            <w:rFonts w:ascii="Arial" w:hAnsi="Arial" w:cs="Arial"/>
            <w:color w:val="000000" w:themeColor="text1"/>
          </w:rPr>
          <w:t>a</w:t>
        </w:r>
        <w:r w:rsidRPr="005F04BF">
          <w:rPr>
            <w:rStyle w:val="Hyperlink"/>
            <w:rFonts w:ascii="Arial" w:hAnsi="Arial" w:cs="Arial"/>
            <w:color w:val="000000" w:themeColor="text1"/>
          </w:rPr>
          <w:t>mentals/relations/engagement/future-report</w:t>
        </w:r>
      </w:hyperlink>
      <w:r w:rsidRPr="005F04BF">
        <w:rPr>
          <w:rFonts w:ascii="Arial" w:hAnsi="Arial" w:cs="Arial"/>
          <w:color w:val="000000" w:themeColor="text1"/>
        </w:rPr>
        <w:t xml:space="preserve"> (Accessed 7 April 2022)</w:t>
      </w:r>
      <w:r w:rsidRPr="005F04BF">
        <w:rPr>
          <w:rFonts w:ascii="Arial" w:hAnsi="Arial" w:cs="Arial"/>
          <w:color w:val="000000" w:themeColor="text1"/>
        </w:rPr>
        <w:br/>
      </w:r>
      <w:r w:rsidRPr="005F04BF">
        <w:rPr>
          <w:rFonts w:ascii="Arial" w:hAnsi="Arial" w:cs="Arial"/>
          <w:color w:val="000000" w:themeColor="text1"/>
        </w:rPr>
        <w:br/>
        <w:t xml:space="preserve">CIPD (2019) </w:t>
      </w:r>
      <w:r w:rsidRPr="005F04BF">
        <w:rPr>
          <w:rFonts w:ascii="Arial" w:hAnsi="Arial" w:cs="Arial"/>
          <w:i/>
          <w:iCs/>
          <w:color w:val="000000" w:themeColor="text1"/>
        </w:rPr>
        <w:t xml:space="preserve">The many merits of workforce planning. </w:t>
      </w:r>
      <w:r w:rsidRPr="005F04BF">
        <w:rPr>
          <w:rFonts w:ascii="Arial" w:hAnsi="Arial" w:cs="Arial"/>
          <w:color w:val="000000" w:themeColor="text1"/>
        </w:rPr>
        <w:t xml:space="preserve">[Podcast] 2 July 2019. Available at: </w:t>
      </w:r>
      <w:hyperlink r:id="rId9" w:history="1">
        <w:r w:rsidRPr="005F04BF">
          <w:rPr>
            <w:rStyle w:val="Hyperlink"/>
            <w:rFonts w:ascii="Arial" w:hAnsi="Arial" w:cs="Arial"/>
            <w:color w:val="000000" w:themeColor="text1"/>
          </w:rPr>
          <w:t>https://www.cipd.co.uk/podcasts/workforce-planning</w:t>
        </w:r>
      </w:hyperlink>
      <w:r w:rsidRPr="005F04BF">
        <w:rPr>
          <w:rFonts w:ascii="Arial" w:hAnsi="Arial" w:cs="Arial"/>
          <w:color w:val="000000" w:themeColor="text1"/>
        </w:rPr>
        <w:t xml:space="preserve"> (Accessed 20 March 2022)</w:t>
      </w:r>
      <w:r w:rsidRPr="005F04BF">
        <w:rPr>
          <w:rFonts w:ascii="Arial" w:hAnsi="Arial" w:cs="Arial"/>
          <w:color w:val="000000" w:themeColor="text1"/>
        </w:rPr>
        <w:br/>
      </w:r>
      <w:r w:rsidRPr="005F04BF">
        <w:rPr>
          <w:rFonts w:ascii="Arial" w:hAnsi="Arial" w:cs="Arial"/>
          <w:color w:val="000000" w:themeColor="text1"/>
        </w:rPr>
        <w:br/>
        <w:t xml:space="preserve">CIPD (2020) </w:t>
      </w:r>
      <w:r w:rsidRPr="005F04BF">
        <w:rPr>
          <w:rFonts w:ascii="Arial" w:hAnsi="Arial" w:cs="Arial"/>
          <w:i/>
          <w:iCs/>
          <w:color w:val="000000" w:themeColor="text1"/>
        </w:rPr>
        <w:t xml:space="preserve">Succession planning. </w:t>
      </w:r>
      <w:r w:rsidRPr="005F04BF">
        <w:rPr>
          <w:rFonts w:ascii="Arial" w:hAnsi="Arial" w:cs="Arial"/>
          <w:color w:val="000000" w:themeColor="text1"/>
        </w:rPr>
        <w:t xml:space="preserve">[Podcast] 23 November 2020. Available at: </w:t>
      </w:r>
      <w:hyperlink r:id="rId10" w:history="1">
        <w:r w:rsidRPr="005F04BF">
          <w:rPr>
            <w:rStyle w:val="Hyperlink"/>
            <w:rFonts w:ascii="Arial" w:hAnsi="Arial" w:cs="Arial"/>
            <w:color w:val="000000" w:themeColor="text1"/>
          </w:rPr>
          <w:t>https://www.cipd.co.uk/knowledge/strategy/resourcing/succession-planning-factsheet</w:t>
        </w:r>
      </w:hyperlink>
      <w:r w:rsidRPr="005F04BF">
        <w:rPr>
          <w:rFonts w:ascii="Arial" w:hAnsi="Arial" w:cs="Arial"/>
          <w:color w:val="000000" w:themeColor="text1"/>
        </w:rPr>
        <w:t xml:space="preserve"> (Accessed 21 March 2022)</w:t>
      </w:r>
      <w:r w:rsidRPr="005F04BF">
        <w:rPr>
          <w:rFonts w:ascii="Arial" w:hAnsi="Arial" w:cs="Arial"/>
          <w:color w:val="000000" w:themeColor="text1"/>
        </w:rPr>
        <w:br/>
      </w:r>
      <w:r w:rsidRPr="005F04BF">
        <w:rPr>
          <w:rFonts w:ascii="Arial" w:hAnsi="Arial" w:cs="Arial"/>
          <w:color w:val="000000" w:themeColor="text1"/>
        </w:rPr>
        <w:br/>
        <w:t xml:space="preserve">CIPD (2021a) </w:t>
      </w:r>
      <w:r w:rsidRPr="005F04BF">
        <w:rPr>
          <w:rFonts w:ascii="Arial" w:hAnsi="Arial" w:cs="Arial"/>
          <w:i/>
          <w:iCs/>
          <w:color w:val="000000" w:themeColor="text1"/>
        </w:rPr>
        <w:t xml:space="preserve">Employee turnover and retention. </w:t>
      </w:r>
      <w:r w:rsidRPr="005F04BF">
        <w:rPr>
          <w:rFonts w:ascii="Arial" w:hAnsi="Arial" w:cs="Arial"/>
          <w:color w:val="000000" w:themeColor="text1"/>
        </w:rPr>
        <w:t xml:space="preserve">[Factsheet] 1 November 2021. Available at: </w:t>
      </w:r>
      <w:hyperlink r:id="rId11" w:history="1">
        <w:r w:rsidRPr="005F04BF">
          <w:rPr>
            <w:rStyle w:val="Hyperlink"/>
            <w:rFonts w:ascii="Arial" w:hAnsi="Arial" w:cs="Arial"/>
            <w:color w:val="000000" w:themeColor="text1"/>
          </w:rPr>
          <w:t>https://www.cipd.co.uk/knowledge/strategy/resourcing/turnover-retention-factsheet</w:t>
        </w:r>
      </w:hyperlink>
      <w:r w:rsidRPr="005F04BF">
        <w:rPr>
          <w:rFonts w:ascii="Arial" w:hAnsi="Arial" w:cs="Arial"/>
          <w:color w:val="000000" w:themeColor="text1"/>
        </w:rPr>
        <w:t xml:space="preserve"> (Accessed 21 March 2022)</w:t>
      </w:r>
      <w:r w:rsidRPr="005F04BF">
        <w:rPr>
          <w:rFonts w:ascii="Arial" w:hAnsi="Arial" w:cs="Arial"/>
          <w:color w:val="000000" w:themeColor="text1"/>
        </w:rPr>
        <w:br/>
      </w:r>
      <w:r w:rsidRPr="005F04BF">
        <w:rPr>
          <w:rFonts w:ascii="Arial" w:hAnsi="Arial" w:cs="Arial"/>
          <w:color w:val="000000" w:themeColor="text1"/>
        </w:rPr>
        <w:br/>
        <w:t xml:space="preserve">CIPD (2021b) </w:t>
      </w:r>
      <w:r w:rsidRPr="005F04BF">
        <w:rPr>
          <w:rFonts w:ascii="Arial" w:hAnsi="Arial" w:cs="Arial"/>
          <w:i/>
          <w:iCs/>
          <w:color w:val="000000" w:themeColor="text1"/>
        </w:rPr>
        <w:t>Talent management.</w:t>
      </w:r>
      <w:r w:rsidRPr="005F04BF">
        <w:rPr>
          <w:rFonts w:ascii="Arial" w:hAnsi="Arial" w:cs="Arial"/>
          <w:color w:val="000000" w:themeColor="text1"/>
        </w:rPr>
        <w:t xml:space="preserve"> [Factsheet] 12 November 2021. Available at: </w:t>
      </w:r>
      <w:hyperlink r:id="rId12" w:history="1">
        <w:r w:rsidRPr="005F04BF">
          <w:rPr>
            <w:rStyle w:val="Hyperlink"/>
            <w:rFonts w:ascii="Arial" w:hAnsi="Arial" w:cs="Arial"/>
            <w:color w:val="000000" w:themeColor="text1"/>
          </w:rPr>
          <w:t>https://www.cipd.co.uk/knowledge/strategy/resourcing/talent-factsheet</w:t>
        </w:r>
      </w:hyperlink>
      <w:r w:rsidRPr="005F04BF">
        <w:rPr>
          <w:rFonts w:ascii="Arial" w:hAnsi="Arial" w:cs="Arial"/>
          <w:color w:val="000000" w:themeColor="text1"/>
        </w:rPr>
        <w:t xml:space="preserve"> (Accessed 21 March 2022)</w:t>
      </w:r>
      <w:r w:rsidRPr="005F04BF">
        <w:rPr>
          <w:rFonts w:ascii="Arial" w:hAnsi="Arial" w:cs="Arial"/>
          <w:color w:val="000000" w:themeColor="text1"/>
        </w:rPr>
        <w:br/>
      </w:r>
      <w:r w:rsidRPr="005F04BF">
        <w:rPr>
          <w:rFonts w:ascii="Arial" w:hAnsi="Arial" w:cs="Arial"/>
          <w:color w:val="000000" w:themeColor="text1"/>
        </w:rPr>
        <w:br/>
        <w:t xml:space="preserve">CIPD (2021c) </w:t>
      </w:r>
      <w:r w:rsidRPr="005F04BF">
        <w:rPr>
          <w:rFonts w:ascii="Arial" w:hAnsi="Arial" w:cs="Arial"/>
          <w:i/>
          <w:iCs/>
          <w:color w:val="000000" w:themeColor="text1"/>
        </w:rPr>
        <w:t>Inclusion and diversity in the workplace.</w:t>
      </w:r>
      <w:r w:rsidRPr="005F04BF">
        <w:rPr>
          <w:rFonts w:ascii="Arial" w:hAnsi="Arial" w:cs="Arial"/>
          <w:color w:val="000000" w:themeColor="text1"/>
        </w:rPr>
        <w:t xml:space="preserve"> [Factsheet] 10 May 2021. Available at: </w:t>
      </w:r>
      <w:hyperlink r:id="rId13" w:history="1">
        <w:r w:rsidRPr="005F04BF">
          <w:rPr>
            <w:rStyle w:val="Hyperlink"/>
            <w:rFonts w:ascii="Arial" w:hAnsi="Arial" w:cs="Arial"/>
            <w:color w:val="000000" w:themeColor="text1"/>
          </w:rPr>
          <w:t>https://www.cipd.co.uk/knowledge/fundamentals/relations/diversity/factsheet</w:t>
        </w:r>
      </w:hyperlink>
      <w:r w:rsidRPr="005F04BF">
        <w:rPr>
          <w:rFonts w:ascii="Arial" w:hAnsi="Arial" w:cs="Arial"/>
          <w:color w:val="000000" w:themeColor="text1"/>
        </w:rPr>
        <w:t xml:space="preserve"> (Accessed 29 March 2022)</w:t>
      </w:r>
      <w:r w:rsidRPr="005F04BF">
        <w:rPr>
          <w:rFonts w:ascii="Arial" w:hAnsi="Arial" w:cs="Arial"/>
          <w:color w:val="000000" w:themeColor="text1"/>
        </w:rPr>
        <w:br/>
      </w:r>
      <w:r w:rsidRPr="005F04BF">
        <w:rPr>
          <w:rFonts w:ascii="Arial" w:hAnsi="Arial" w:cs="Arial"/>
          <w:color w:val="000000" w:themeColor="text1"/>
        </w:rPr>
        <w:br/>
      </w:r>
      <w:bookmarkStart w:id="0" w:name="_Hlk99634948"/>
      <w:r w:rsidRPr="005F04BF">
        <w:rPr>
          <w:rFonts w:ascii="Arial" w:hAnsi="Arial" w:cs="Arial"/>
          <w:color w:val="000000" w:themeColor="text1"/>
        </w:rPr>
        <w:t xml:space="preserve">CIPD (2021d) </w:t>
      </w:r>
      <w:bookmarkEnd w:id="0"/>
      <w:r w:rsidRPr="005F04BF">
        <w:rPr>
          <w:rFonts w:ascii="Arial" w:hAnsi="Arial" w:cs="Arial"/>
          <w:i/>
          <w:iCs/>
          <w:color w:val="000000" w:themeColor="text1"/>
        </w:rPr>
        <w:t>Workforce Planning</w:t>
      </w:r>
      <w:r w:rsidRPr="005F04BF">
        <w:rPr>
          <w:rFonts w:ascii="Arial" w:hAnsi="Arial" w:cs="Arial"/>
          <w:color w:val="000000" w:themeColor="text1"/>
        </w:rPr>
        <w:t xml:space="preserve">. [Factsheet] 22 November 2021. Available at: </w:t>
      </w:r>
      <w:hyperlink r:id="rId14" w:history="1">
        <w:r w:rsidRPr="005F04BF">
          <w:rPr>
            <w:rStyle w:val="Hyperlink"/>
            <w:rFonts w:ascii="Arial" w:hAnsi="Arial" w:cs="Arial"/>
            <w:color w:val="000000" w:themeColor="text1"/>
          </w:rPr>
          <w:t>https://www.cipd.co.uk/knowledge/strategy/organisational-development/workforce-planning-factsheet</w:t>
        </w:r>
      </w:hyperlink>
      <w:r w:rsidRPr="005F04BF">
        <w:rPr>
          <w:rFonts w:ascii="Arial" w:hAnsi="Arial" w:cs="Arial"/>
          <w:color w:val="000000" w:themeColor="text1"/>
        </w:rPr>
        <w:t xml:space="preserve"> (Accessed 29 March 2022)</w:t>
      </w:r>
      <w:r w:rsidRPr="005F04BF">
        <w:rPr>
          <w:rFonts w:ascii="Arial" w:hAnsi="Arial" w:cs="Arial"/>
          <w:color w:val="000000" w:themeColor="text1"/>
        </w:rPr>
        <w:br/>
      </w:r>
      <w:r w:rsidRPr="005F04BF">
        <w:rPr>
          <w:rFonts w:ascii="Arial" w:hAnsi="Arial" w:cs="Arial"/>
          <w:color w:val="000000" w:themeColor="text1"/>
        </w:rPr>
        <w:br/>
        <w:t xml:space="preserve">CIPD (2021e) </w:t>
      </w:r>
      <w:r w:rsidRPr="005F04BF">
        <w:rPr>
          <w:rFonts w:ascii="Arial" w:hAnsi="Arial" w:cs="Arial"/>
          <w:i/>
          <w:iCs/>
          <w:color w:val="000000" w:themeColor="text1"/>
        </w:rPr>
        <w:t>Employee Voice</w:t>
      </w:r>
      <w:r w:rsidRPr="005F04BF">
        <w:rPr>
          <w:rFonts w:ascii="Arial" w:hAnsi="Arial" w:cs="Arial"/>
          <w:color w:val="000000" w:themeColor="text1"/>
        </w:rPr>
        <w:t xml:space="preserve">. [Factsheet] 27 August 2021. Available at: </w:t>
      </w:r>
      <w:hyperlink r:id="rId15" w:history="1">
        <w:r w:rsidRPr="005F04BF">
          <w:rPr>
            <w:rStyle w:val="Hyperlink"/>
            <w:rFonts w:ascii="Arial" w:hAnsi="Arial" w:cs="Arial"/>
            <w:color w:val="000000" w:themeColor="text1"/>
          </w:rPr>
          <w:t>https://www.cipd.co.uk/kno</w:t>
        </w:r>
        <w:r w:rsidRPr="005F04BF">
          <w:rPr>
            <w:rStyle w:val="Hyperlink"/>
            <w:rFonts w:ascii="Arial" w:hAnsi="Arial" w:cs="Arial"/>
            <w:color w:val="000000" w:themeColor="text1"/>
          </w:rPr>
          <w:t>w</w:t>
        </w:r>
        <w:r w:rsidRPr="005F04BF">
          <w:rPr>
            <w:rStyle w:val="Hyperlink"/>
            <w:rFonts w:ascii="Arial" w:hAnsi="Arial" w:cs="Arial"/>
            <w:color w:val="000000" w:themeColor="text1"/>
          </w:rPr>
          <w:t>ledge/fundamentals/relations/communication/voice-factsheet</w:t>
        </w:r>
      </w:hyperlink>
      <w:r w:rsidRPr="005F04BF">
        <w:rPr>
          <w:rFonts w:ascii="Arial" w:hAnsi="Arial" w:cs="Arial"/>
          <w:color w:val="000000" w:themeColor="text1"/>
        </w:rPr>
        <w:t xml:space="preserve">  (Accessed 5 April 2022)</w:t>
      </w:r>
      <w:r w:rsidRPr="005F04BF">
        <w:rPr>
          <w:rFonts w:ascii="Arial" w:hAnsi="Arial" w:cs="Arial"/>
          <w:color w:val="000000" w:themeColor="text1"/>
        </w:rPr>
        <w:br/>
      </w:r>
      <w:r w:rsidRPr="005F04BF">
        <w:rPr>
          <w:rFonts w:ascii="Arial" w:hAnsi="Arial" w:cs="Arial"/>
          <w:color w:val="000000" w:themeColor="text1"/>
        </w:rPr>
        <w:br/>
        <w:t xml:space="preserve">CIPD (2021f) </w:t>
      </w:r>
      <w:r w:rsidRPr="005F04BF">
        <w:rPr>
          <w:rFonts w:ascii="Arial" w:hAnsi="Arial" w:cs="Arial"/>
          <w:i/>
          <w:iCs/>
          <w:color w:val="000000" w:themeColor="text1"/>
        </w:rPr>
        <w:t>Employee Communication.</w:t>
      </w:r>
      <w:r w:rsidRPr="005F04BF">
        <w:rPr>
          <w:rFonts w:ascii="Arial" w:hAnsi="Arial" w:cs="Arial"/>
          <w:color w:val="000000" w:themeColor="text1"/>
        </w:rPr>
        <w:t xml:space="preserve"> [Factsheet] 16 December 2021. Available at: </w:t>
      </w:r>
      <w:hyperlink r:id="rId16" w:history="1">
        <w:r w:rsidRPr="005F04BF">
          <w:rPr>
            <w:rStyle w:val="Hyperlink"/>
            <w:rFonts w:ascii="Arial" w:hAnsi="Arial" w:cs="Arial"/>
            <w:color w:val="000000" w:themeColor="text1"/>
          </w:rPr>
          <w:t>https://www.cipd.co.uk/knowledge/fundamentals/relations/communication/factsheet</w:t>
        </w:r>
      </w:hyperlink>
      <w:r w:rsidRPr="005F04BF">
        <w:rPr>
          <w:rFonts w:ascii="Arial" w:hAnsi="Arial" w:cs="Arial"/>
          <w:color w:val="000000" w:themeColor="text1"/>
        </w:rPr>
        <w:t xml:space="preserve"> (Accessed 5 April 2022)</w:t>
      </w:r>
      <w:r w:rsidRPr="005F04BF">
        <w:rPr>
          <w:rFonts w:ascii="Arial" w:hAnsi="Arial" w:cs="Arial"/>
          <w:color w:val="000000" w:themeColor="text1"/>
        </w:rPr>
        <w:br/>
      </w:r>
    </w:p>
    <w:p w14:paraId="191306EC" w14:textId="27C7099A" w:rsidR="0011388E" w:rsidRPr="005F04BF" w:rsidRDefault="00307C71" w:rsidP="00307C71">
      <w:pPr>
        <w:rPr>
          <w:rFonts w:ascii="Arial" w:eastAsia="Times New Roman" w:hAnsi="Arial" w:cs="Arial"/>
          <w:color w:val="000000" w:themeColor="text1"/>
          <w:lang w:eastAsia="en-GB"/>
        </w:rPr>
      </w:pPr>
      <w:r w:rsidRPr="005F04BF">
        <w:rPr>
          <w:rFonts w:ascii="Arial" w:hAnsi="Arial" w:cs="Arial"/>
          <w:color w:val="000000" w:themeColor="text1"/>
        </w:rPr>
        <w:lastRenderedPageBreak/>
        <w:t xml:space="preserve">CIPD (2022a) </w:t>
      </w:r>
      <w:r w:rsidRPr="005F04BF">
        <w:rPr>
          <w:rFonts w:ascii="Arial" w:hAnsi="Arial" w:cs="Arial"/>
          <w:i/>
          <w:iCs/>
          <w:color w:val="000000" w:themeColor="text1"/>
        </w:rPr>
        <w:t xml:space="preserve">Health and wellbeing at work. </w:t>
      </w:r>
      <w:r w:rsidRPr="005F04BF">
        <w:rPr>
          <w:rFonts w:ascii="Arial" w:hAnsi="Arial" w:cs="Arial"/>
          <w:color w:val="000000" w:themeColor="text1"/>
        </w:rPr>
        <w:t xml:space="preserve">[Report] 5 April 2022. Available at: </w:t>
      </w:r>
      <w:hyperlink r:id="rId17" w:history="1">
        <w:r w:rsidRPr="005F04BF">
          <w:rPr>
            <w:rStyle w:val="Hyperlink"/>
            <w:rFonts w:ascii="Arial" w:hAnsi="Arial" w:cs="Arial"/>
            <w:color w:val="000000" w:themeColor="text1"/>
          </w:rPr>
          <w:t>https://www.cipd.co.uk/knowledge/culture/well-being/health-we</w:t>
        </w:r>
        <w:r w:rsidRPr="005F04BF">
          <w:rPr>
            <w:rStyle w:val="Hyperlink"/>
            <w:rFonts w:ascii="Arial" w:hAnsi="Arial" w:cs="Arial"/>
            <w:color w:val="000000" w:themeColor="text1"/>
          </w:rPr>
          <w:t>l</w:t>
        </w:r>
        <w:r w:rsidRPr="005F04BF">
          <w:rPr>
            <w:rStyle w:val="Hyperlink"/>
            <w:rFonts w:ascii="Arial" w:hAnsi="Arial" w:cs="Arial"/>
            <w:color w:val="000000" w:themeColor="text1"/>
          </w:rPr>
          <w:t>l-being-work</w:t>
        </w:r>
      </w:hyperlink>
      <w:r w:rsidRPr="005F04BF">
        <w:rPr>
          <w:rFonts w:ascii="Arial" w:hAnsi="Arial" w:cs="Arial"/>
          <w:color w:val="000000" w:themeColor="text1"/>
        </w:rPr>
        <w:t xml:space="preserve"> (Accessed 5 April 2022)</w:t>
      </w:r>
      <w:r w:rsidRPr="005F04BF">
        <w:rPr>
          <w:rFonts w:ascii="Arial" w:hAnsi="Arial" w:cs="Arial"/>
          <w:color w:val="000000" w:themeColor="text1"/>
        </w:rPr>
        <w:br/>
      </w:r>
      <w:r w:rsidRPr="005F04BF">
        <w:rPr>
          <w:rFonts w:ascii="Arial" w:hAnsi="Arial" w:cs="Arial"/>
          <w:color w:val="000000" w:themeColor="text1"/>
        </w:rPr>
        <w:br/>
        <w:t xml:space="preserve">CIPD (2022b) </w:t>
      </w:r>
      <w:r w:rsidRPr="005F04BF">
        <w:rPr>
          <w:rFonts w:ascii="Arial" w:hAnsi="Arial" w:cs="Arial"/>
          <w:i/>
          <w:iCs/>
          <w:color w:val="000000" w:themeColor="text1"/>
        </w:rPr>
        <w:t xml:space="preserve">Coronavirus (COVID-19): Flexible working during the pandemic and beyond. </w:t>
      </w:r>
      <w:r w:rsidRPr="005F04BF">
        <w:rPr>
          <w:rFonts w:ascii="Arial" w:hAnsi="Arial" w:cs="Arial"/>
          <w:color w:val="000000" w:themeColor="text1"/>
        </w:rPr>
        <w:t xml:space="preserve">[Guide] 19 January 2022. Available at: </w:t>
      </w:r>
      <w:hyperlink r:id="rId18" w:history="1">
        <w:r w:rsidRPr="005F04BF">
          <w:rPr>
            <w:rStyle w:val="Hyperlink"/>
            <w:rFonts w:ascii="Arial" w:hAnsi="Arial" w:cs="Arial"/>
            <w:color w:val="000000" w:themeColor="text1"/>
          </w:rPr>
          <w:t>https://www.cipd.co.uk/knowledge/fundamentals/relations/flexible-working/during-COVID-19-and-beyond</w:t>
        </w:r>
      </w:hyperlink>
      <w:r w:rsidRPr="005F04BF">
        <w:rPr>
          <w:rFonts w:ascii="Arial" w:hAnsi="Arial" w:cs="Arial"/>
          <w:color w:val="000000" w:themeColor="text1"/>
        </w:rPr>
        <w:t xml:space="preserve"> ((Accessed 5 April 2022)</w:t>
      </w:r>
      <w:r w:rsidRPr="005F04BF">
        <w:rPr>
          <w:rFonts w:ascii="Arial" w:hAnsi="Arial" w:cs="Arial"/>
          <w:color w:val="000000" w:themeColor="text1"/>
        </w:rPr>
        <w:br/>
      </w:r>
      <w:r w:rsidRPr="005F04BF">
        <w:rPr>
          <w:rFonts w:ascii="Arial" w:hAnsi="Arial" w:cs="Arial"/>
          <w:color w:val="000000" w:themeColor="text1"/>
        </w:rPr>
        <w:br/>
        <w:t xml:space="preserve">CIPD (2022c) </w:t>
      </w:r>
      <w:r w:rsidRPr="005F04BF">
        <w:rPr>
          <w:rFonts w:ascii="Arial" w:hAnsi="Arial" w:cs="Arial"/>
          <w:i/>
          <w:iCs/>
          <w:color w:val="000000" w:themeColor="text1"/>
        </w:rPr>
        <w:t>The Profession Map</w:t>
      </w:r>
      <w:r w:rsidRPr="005F04BF">
        <w:rPr>
          <w:rFonts w:ascii="Arial" w:hAnsi="Arial" w:cs="Arial"/>
          <w:color w:val="000000" w:themeColor="text1"/>
        </w:rPr>
        <w:t xml:space="preserve">. [Online] Available at: </w:t>
      </w:r>
      <w:hyperlink r:id="rId19" w:history="1">
        <w:r w:rsidRPr="005F04BF">
          <w:rPr>
            <w:rStyle w:val="Hyperlink"/>
            <w:rFonts w:ascii="Arial" w:hAnsi="Arial" w:cs="Arial"/>
            <w:color w:val="000000" w:themeColor="text1"/>
          </w:rPr>
          <w:t>https://peopleprofession.cipd.org/prof</w:t>
        </w:r>
        <w:r w:rsidRPr="005F04BF">
          <w:rPr>
            <w:rStyle w:val="Hyperlink"/>
            <w:rFonts w:ascii="Arial" w:hAnsi="Arial" w:cs="Arial"/>
            <w:color w:val="000000" w:themeColor="text1"/>
          </w:rPr>
          <w:t>e</w:t>
        </w:r>
        <w:r w:rsidRPr="005F04BF">
          <w:rPr>
            <w:rStyle w:val="Hyperlink"/>
            <w:rFonts w:ascii="Arial" w:hAnsi="Arial" w:cs="Arial"/>
            <w:color w:val="000000" w:themeColor="text1"/>
          </w:rPr>
          <w:t>ssion-map</w:t>
        </w:r>
      </w:hyperlink>
      <w:r w:rsidRPr="005F04BF">
        <w:rPr>
          <w:rFonts w:ascii="Arial" w:hAnsi="Arial" w:cs="Arial"/>
          <w:color w:val="000000" w:themeColor="text1"/>
        </w:rPr>
        <w:t xml:space="preserve"> (Accessed 7 April 2022)</w:t>
      </w:r>
      <w:r w:rsidRPr="005F04BF">
        <w:rPr>
          <w:rFonts w:ascii="Arial" w:eastAsia="Times New Roman" w:hAnsi="Arial" w:cs="Arial"/>
          <w:color w:val="000000" w:themeColor="text1"/>
          <w:lang w:eastAsia="en-GB"/>
        </w:rPr>
        <w:br/>
      </w:r>
      <w:r w:rsidRPr="005F04BF">
        <w:rPr>
          <w:rFonts w:ascii="Arial" w:hAnsi="Arial" w:cs="Arial"/>
          <w:color w:val="000000" w:themeColor="text1"/>
        </w:rPr>
        <w:br/>
      </w:r>
      <w:proofErr w:type="spellStart"/>
      <w:r w:rsidRPr="005F04BF">
        <w:rPr>
          <w:rFonts w:ascii="Arial" w:eastAsia="Times New Roman" w:hAnsi="Arial" w:cs="Arial"/>
          <w:color w:val="000000" w:themeColor="text1"/>
          <w:shd w:val="clear" w:color="auto" w:fill="FFFFFF"/>
          <w:lang w:eastAsia="en-GB"/>
        </w:rPr>
        <w:t>Pilbeam</w:t>
      </w:r>
      <w:proofErr w:type="spellEnd"/>
      <w:r w:rsidRPr="005F04BF">
        <w:rPr>
          <w:rFonts w:ascii="Arial" w:eastAsia="Times New Roman" w:hAnsi="Arial" w:cs="Arial"/>
          <w:color w:val="000000" w:themeColor="text1"/>
          <w:shd w:val="clear" w:color="auto" w:fill="FFFFFF"/>
          <w:lang w:eastAsia="en-GB"/>
        </w:rPr>
        <w:t>, S. and Corbridge, M. (2010) </w:t>
      </w:r>
      <w:r w:rsidRPr="005F04BF">
        <w:rPr>
          <w:rFonts w:ascii="Arial" w:eastAsia="Times New Roman" w:hAnsi="Arial" w:cs="Arial"/>
          <w:color w:val="000000" w:themeColor="text1"/>
          <w:lang w:eastAsia="en-GB"/>
        </w:rPr>
        <w:t>People resourcing and talent planning: HRM in practice</w:t>
      </w:r>
      <w:r w:rsidRPr="005F04BF">
        <w:rPr>
          <w:rFonts w:ascii="Arial" w:eastAsia="Times New Roman" w:hAnsi="Arial" w:cs="Arial"/>
          <w:color w:val="000000" w:themeColor="text1"/>
          <w:shd w:val="clear" w:color="auto" w:fill="FFFFFF"/>
          <w:lang w:eastAsia="en-GB"/>
        </w:rPr>
        <w:t>. 4</w:t>
      </w:r>
      <w:r w:rsidRPr="005F04BF">
        <w:rPr>
          <w:rFonts w:ascii="Arial" w:eastAsia="Times New Roman" w:hAnsi="Arial" w:cs="Arial"/>
          <w:color w:val="000000" w:themeColor="text1"/>
          <w:shd w:val="clear" w:color="auto" w:fill="FFFFFF"/>
          <w:vertAlign w:val="superscript"/>
          <w:lang w:eastAsia="en-GB"/>
        </w:rPr>
        <w:t>th</w:t>
      </w:r>
      <w:r w:rsidRPr="005F04BF">
        <w:rPr>
          <w:rFonts w:ascii="Arial" w:eastAsia="Times New Roman" w:hAnsi="Arial" w:cs="Arial"/>
          <w:color w:val="000000" w:themeColor="text1"/>
          <w:shd w:val="clear" w:color="auto" w:fill="FFFFFF"/>
          <w:lang w:eastAsia="en-GB"/>
        </w:rPr>
        <w:t xml:space="preserve"> Ed. England: Pearson Education Limited.</w:t>
      </w:r>
      <w:r w:rsidRPr="005F04BF">
        <w:rPr>
          <w:rFonts w:ascii="Arial" w:hAnsi="Arial" w:cs="Arial"/>
          <w:color w:val="000000" w:themeColor="text1"/>
        </w:rPr>
        <w:br/>
      </w:r>
      <w:r w:rsidRPr="005F04BF">
        <w:rPr>
          <w:rFonts w:ascii="Arial" w:hAnsi="Arial" w:cs="Arial"/>
          <w:color w:val="000000" w:themeColor="text1"/>
        </w:rPr>
        <w:br/>
      </w:r>
      <w:r w:rsidRPr="005F04BF">
        <w:rPr>
          <w:rFonts w:ascii="Arial" w:eastAsia="Times New Roman" w:hAnsi="Arial" w:cs="Arial"/>
          <w:color w:val="000000" w:themeColor="text1"/>
          <w:shd w:val="clear" w:color="auto" w:fill="FFFFFF"/>
          <w:lang w:eastAsia="en-GB"/>
        </w:rPr>
        <w:t>Taylor, S (2019) </w:t>
      </w:r>
      <w:r w:rsidRPr="005F04BF">
        <w:rPr>
          <w:rFonts w:ascii="Arial" w:eastAsia="Times New Roman" w:hAnsi="Arial" w:cs="Arial"/>
          <w:color w:val="000000" w:themeColor="text1"/>
          <w:lang w:eastAsia="en-GB"/>
        </w:rPr>
        <w:t>Resourcing and talent management</w:t>
      </w:r>
      <w:r w:rsidRPr="005F04BF">
        <w:rPr>
          <w:rFonts w:ascii="Arial" w:eastAsia="Times New Roman" w:hAnsi="Arial" w:cs="Arial"/>
          <w:color w:val="000000" w:themeColor="text1"/>
          <w:shd w:val="clear" w:color="auto" w:fill="FFFFFF"/>
          <w:lang w:eastAsia="en-GB"/>
        </w:rPr>
        <w:t>. 7</w:t>
      </w:r>
      <w:r w:rsidRPr="005F04BF">
        <w:rPr>
          <w:rFonts w:ascii="Arial" w:eastAsia="Times New Roman" w:hAnsi="Arial" w:cs="Arial"/>
          <w:color w:val="000000" w:themeColor="text1"/>
          <w:shd w:val="clear" w:color="auto" w:fill="FFFFFF"/>
          <w:vertAlign w:val="superscript"/>
          <w:lang w:eastAsia="en-GB"/>
        </w:rPr>
        <w:t xml:space="preserve">th </w:t>
      </w:r>
      <w:r w:rsidRPr="005F04BF">
        <w:rPr>
          <w:rFonts w:ascii="Arial" w:eastAsia="Times New Roman" w:hAnsi="Arial" w:cs="Arial"/>
          <w:color w:val="000000" w:themeColor="text1"/>
          <w:shd w:val="clear" w:color="auto" w:fill="FFFFFF"/>
          <w:lang w:eastAsia="en-GB"/>
        </w:rPr>
        <w:t>Ed. London. Kogan Page. CIPD</w:t>
      </w:r>
      <w:r w:rsidRPr="005F04BF">
        <w:rPr>
          <w:rFonts w:ascii="Arial" w:eastAsia="Times New Roman" w:hAnsi="Arial" w:cs="Arial"/>
          <w:color w:val="000000" w:themeColor="text1"/>
          <w:lang w:eastAsia="en-GB"/>
        </w:rPr>
        <w:br/>
      </w:r>
      <w:r w:rsidRPr="005F04BF">
        <w:rPr>
          <w:rFonts w:ascii="Arial" w:hAnsi="Arial" w:cs="Arial"/>
          <w:color w:val="000000" w:themeColor="text1"/>
        </w:rPr>
        <w:br/>
        <w:t>Taylor, S. and Woodhams, C. (2016) Human Resource Management: People and Organisations. 2</w:t>
      </w:r>
      <w:r w:rsidRPr="005F04BF">
        <w:rPr>
          <w:rFonts w:ascii="Arial" w:hAnsi="Arial" w:cs="Arial"/>
          <w:color w:val="000000" w:themeColor="text1"/>
          <w:vertAlign w:val="superscript"/>
        </w:rPr>
        <w:t>nd</w:t>
      </w:r>
      <w:r w:rsidRPr="005F04BF">
        <w:rPr>
          <w:rFonts w:ascii="Arial" w:hAnsi="Arial" w:cs="Arial"/>
          <w:color w:val="000000" w:themeColor="text1"/>
        </w:rPr>
        <w:t xml:space="preserve"> Ed. London. CIPD</w:t>
      </w:r>
      <w:r w:rsidRPr="005F04BF">
        <w:rPr>
          <w:rFonts w:ascii="Arial" w:hAnsi="Arial" w:cs="Arial"/>
          <w:color w:val="000000" w:themeColor="text1"/>
        </w:rPr>
        <w:br/>
      </w:r>
      <w:r w:rsidR="0083733B" w:rsidRPr="005F04BF">
        <w:rPr>
          <w:rFonts w:ascii="Arial" w:hAnsi="Arial" w:cs="Arial"/>
          <w:color w:val="000000" w:themeColor="text1"/>
        </w:rPr>
        <w:br/>
      </w:r>
      <w:r w:rsidR="00811D0D" w:rsidRPr="005F04BF">
        <w:rPr>
          <w:rFonts w:ascii="Arial" w:hAnsi="Arial" w:cs="Arial"/>
          <w:color w:val="000000" w:themeColor="text1"/>
        </w:rPr>
        <w:br/>
        <w:t xml:space="preserve"> </w:t>
      </w:r>
    </w:p>
    <w:sectPr w:rsidR="0011388E" w:rsidRPr="005F04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DBBD7" w14:textId="77777777" w:rsidR="005A2BDA" w:rsidRDefault="005A2BDA" w:rsidP="00BD47CD">
      <w:pPr>
        <w:spacing w:after="0" w:line="240" w:lineRule="auto"/>
      </w:pPr>
      <w:r>
        <w:separator/>
      </w:r>
    </w:p>
  </w:endnote>
  <w:endnote w:type="continuationSeparator" w:id="0">
    <w:p w14:paraId="07B50729" w14:textId="77777777" w:rsidR="005A2BDA" w:rsidRDefault="005A2BDA" w:rsidP="00BD4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5CE29" w14:textId="77777777" w:rsidR="005A2BDA" w:rsidRDefault="005A2BDA" w:rsidP="00BD47CD">
      <w:pPr>
        <w:spacing w:after="0" w:line="240" w:lineRule="auto"/>
      </w:pPr>
      <w:r>
        <w:separator/>
      </w:r>
    </w:p>
  </w:footnote>
  <w:footnote w:type="continuationSeparator" w:id="0">
    <w:p w14:paraId="640AEE24" w14:textId="77777777" w:rsidR="005A2BDA" w:rsidRDefault="005A2BDA" w:rsidP="00BD47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88E"/>
    <w:rsid w:val="000C2A48"/>
    <w:rsid w:val="00100520"/>
    <w:rsid w:val="0011388E"/>
    <w:rsid w:val="00307C71"/>
    <w:rsid w:val="003B7667"/>
    <w:rsid w:val="003E4210"/>
    <w:rsid w:val="004A6DF5"/>
    <w:rsid w:val="005A2BDA"/>
    <w:rsid w:val="005F04BF"/>
    <w:rsid w:val="005F7633"/>
    <w:rsid w:val="00811D0D"/>
    <w:rsid w:val="0083733B"/>
    <w:rsid w:val="00922142"/>
    <w:rsid w:val="00A23ED5"/>
    <w:rsid w:val="00B600C4"/>
    <w:rsid w:val="00B96DD4"/>
    <w:rsid w:val="00BA160C"/>
    <w:rsid w:val="00BC52C7"/>
    <w:rsid w:val="00BD47CD"/>
    <w:rsid w:val="00C660B7"/>
    <w:rsid w:val="00C90A8C"/>
    <w:rsid w:val="00CC50B0"/>
    <w:rsid w:val="00D463A3"/>
    <w:rsid w:val="00D465F2"/>
    <w:rsid w:val="00E36520"/>
    <w:rsid w:val="00E91FAB"/>
    <w:rsid w:val="00F45D43"/>
    <w:rsid w:val="00F95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914ABC"/>
  <w15:chartTrackingRefBased/>
  <w15:docId w15:val="{1148E84A-F800-4471-96AD-4C9682B39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7C71"/>
    <w:rPr>
      <w:color w:val="0563C1" w:themeColor="hyperlink"/>
      <w:u w:val="single"/>
    </w:rPr>
  </w:style>
  <w:style w:type="character" w:styleId="FollowedHyperlink">
    <w:name w:val="FollowedHyperlink"/>
    <w:basedOn w:val="DefaultParagraphFont"/>
    <w:uiPriority w:val="99"/>
    <w:semiHidden/>
    <w:unhideWhenUsed/>
    <w:rsid w:val="00307C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0704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engagement/future-report" TargetMode="External"/><Relationship Id="rId13" Type="http://schemas.openxmlformats.org/officeDocument/2006/relationships/hyperlink" Target="https://www.cipd.co.uk/knowledge/fundamentals/relations/diversity/factsheet" TargetMode="External"/><Relationship Id="rId18" Type="http://schemas.openxmlformats.org/officeDocument/2006/relationships/hyperlink" Target="https://www.cipd.co.uk/knowledge/fundamentals/relations/flexible-working/during-COVID-19-and-beyond"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apita.com/our-thinking/what-will-work-look-like-after-crisis" TargetMode="External"/><Relationship Id="rId12" Type="http://schemas.openxmlformats.org/officeDocument/2006/relationships/hyperlink" Target="https://www.cipd.co.uk/knowledge/strategy/resourcing/talent-factsheet" TargetMode="External"/><Relationship Id="rId17" Type="http://schemas.openxmlformats.org/officeDocument/2006/relationships/hyperlink" Target="https://www.cipd.co.uk/knowledge/culture/well-being/health-well-being-work" TargetMode="External"/><Relationship Id="rId2" Type="http://schemas.openxmlformats.org/officeDocument/2006/relationships/settings" Target="settings.xml"/><Relationship Id="rId16" Type="http://schemas.openxmlformats.org/officeDocument/2006/relationships/hyperlink" Target="https://www.cipd.co.uk/knowledge/fundamentals/relations/communication/factsheet"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moodle.uwtsd.ac.uk/pluginfile.php/394101/mod_resource/content/1/Rob%20Brine%20Engagement%20Thought%20Piece.pdf" TargetMode="External"/><Relationship Id="rId11" Type="http://schemas.openxmlformats.org/officeDocument/2006/relationships/hyperlink" Target="https://www.cipd.co.uk/knowledge/strategy/resourcing/turnover-retention-factsheet" TargetMode="External"/><Relationship Id="rId5" Type="http://schemas.openxmlformats.org/officeDocument/2006/relationships/endnotes" Target="endnotes.xml"/><Relationship Id="rId15" Type="http://schemas.openxmlformats.org/officeDocument/2006/relationships/hyperlink" Target="https://www.cipd.co.uk/knowledge/fundamentals/relations/communication/voice-factsheet" TargetMode="External"/><Relationship Id="rId10" Type="http://schemas.openxmlformats.org/officeDocument/2006/relationships/hyperlink" Target="https://www.cipd.co.uk/knowledge/strategy/resourcing/succession-planning-factsheet" TargetMode="External"/><Relationship Id="rId19" Type="http://schemas.openxmlformats.org/officeDocument/2006/relationships/hyperlink" Target="https://peopleprofession.cipd.org/profession-map" TargetMode="External"/><Relationship Id="rId4" Type="http://schemas.openxmlformats.org/officeDocument/2006/relationships/footnotes" Target="footnotes.xml"/><Relationship Id="rId9" Type="http://schemas.openxmlformats.org/officeDocument/2006/relationships/hyperlink" Target="https://www.cipd.co.uk/podcasts/workforce-planning" TargetMode="External"/><Relationship Id="rId14" Type="http://schemas.openxmlformats.org/officeDocument/2006/relationships/hyperlink" Target="https://www.cipd.co.uk/knowledge/strategy/organisational-development/workforce-plann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1921</Words>
  <Characters>10955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Reid, Rebekah Ms (RG-ACC Swansea LeadRec)</dc:creator>
  <cp:keywords/>
  <dc:description/>
  <cp:lastModifiedBy>Rebekah Anne Thomas (2007852)</cp:lastModifiedBy>
  <cp:revision>2</cp:revision>
  <dcterms:created xsi:type="dcterms:W3CDTF">2022-04-07T11:58:00Z</dcterms:created>
  <dcterms:modified xsi:type="dcterms:W3CDTF">2022-04-07T11:58:00Z</dcterms:modified>
</cp:coreProperties>
</file>