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9146919" w:rsidP="6704CE90" w:rsidRDefault="79146919" w14:paraId="0104DC94" w14:textId="5E3476EC">
      <w:pPr>
        <w:pStyle w:val="Normal"/>
        <w:spacing w:line="480" w:lineRule="auto"/>
        <w:jc w:val="center"/>
        <w:rPr>
          <w:rFonts w:ascii="Times New Roman" w:hAnsi="Times New Roman" w:eastAsia="Times New Roman" w:cs="Times New Roman"/>
          <w:noProof w:val="0"/>
          <w:sz w:val="24"/>
          <w:szCs w:val="24"/>
          <w:lang w:val="en-GB"/>
        </w:rPr>
      </w:pPr>
      <w:r w:rsidRPr="6704CE90" w:rsidR="145035AD">
        <w:rPr>
          <w:rFonts w:ascii="Times New Roman" w:hAnsi="Times New Roman" w:eastAsia="Times New Roman" w:cs="Times New Roman"/>
          <w:noProof w:val="0"/>
          <w:sz w:val="24"/>
          <w:szCs w:val="24"/>
          <w:lang w:val="en-GB"/>
        </w:rPr>
        <w:t>ECPS5014</w:t>
      </w:r>
    </w:p>
    <w:p w:rsidR="79146919" w:rsidP="6704CE90" w:rsidRDefault="79146919" w14:paraId="42F69CEA" w14:textId="51CE14AB">
      <w:pPr>
        <w:pStyle w:val="Normal"/>
        <w:spacing w:line="480" w:lineRule="auto"/>
        <w:jc w:val="center"/>
        <w:rPr>
          <w:rFonts w:ascii="Times New Roman" w:hAnsi="Times New Roman" w:eastAsia="Times New Roman" w:cs="Times New Roman"/>
          <w:noProof w:val="0"/>
          <w:sz w:val="24"/>
          <w:szCs w:val="24"/>
          <w:lang w:val="en-GB"/>
        </w:rPr>
      </w:pPr>
      <w:r w:rsidRPr="6704CE90" w:rsidR="5B59DE32">
        <w:rPr>
          <w:rFonts w:ascii="Times New Roman" w:hAnsi="Times New Roman" w:eastAsia="Times New Roman" w:cs="Times New Roman"/>
          <w:noProof w:val="0"/>
          <w:sz w:val="24"/>
          <w:szCs w:val="24"/>
          <w:lang w:val="en-GB"/>
        </w:rPr>
        <w:t>Qualitative Report: Beliefs and opinions relating to potential cognitive, emotional and social effects of social exclusion on older people, and how these effects might be ameliorated.</w:t>
      </w:r>
    </w:p>
    <w:p w:rsidR="79146919" w:rsidP="33B6ED3E" w:rsidRDefault="79146919" w14:paraId="58559817" w14:textId="2D41EA86">
      <w:pPr>
        <w:pStyle w:val="Normal"/>
        <w:spacing w:line="480" w:lineRule="auto"/>
        <w:jc w:val="center"/>
        <w:rPr>
          <w:rFonts w:ascii="Times New Roman" w:hAnsi="Times New Roman" w:eastAsia="Times New Roman" w:cs="Times New Roman"/>
          <w:noProof w:val="0"/>
          <w:sz w:val="24"/>
          <w:szCs w:val="24"/>
          <w:lang w:val="en-GB"/>
        </w:rPr>
      </w:pPr>
    </w:p>
    <w:p w:rsidR="79146919" w:rsidP="6704CE90" w:rsidRDefault="79146919" w14:paraId="6EFBCB65" w14:textId="58ECDF70">
      <w:pPr>
        <w:pStyle w:val="Normal"/>
        <w:spacing w:line="480" w:lineRule="auto"/>
        <w:jc w:val="center"/>
        <w:rPr>
          <w:rFonts w:ascii="Times New Roman" w:hAnsi="Times New Roman" w:eastAsia="Times New Roman" w:cs="Times New Roman"/>
          <w:b w:val="1"/>
          <w:bCs w:val="1"/>
          <w:u w:val="none"/>
        </w:rPr>
      </w:pPr>
    </w:p>
    <w:p w:rsidR="79146919" w:rsidP="6704CE90" w:rsidRDefault="79146919" w14:paraId="769C572B" w14:textId="08AD74D3">
      <w:pPr>
        <w:pStyle w:val="Normal"/>
        <w:spacing w:line="480" w:lineRule="auto"/>
        <w:jc w:val="center"/>
        <w:rPr>
          <w:rFonts w:ascii="Times New Roman" w:hAnsi="Times New Roman" w:eastAsia="Times New Roman" w:cs="Times New Roman"/>
          <w:b w:val="1"/>
          <w:bCs w:val="1"/>
          <w:u w:val="none"/>
        </w:rPr>
      </w:pPr>
    </w:p>
    <w:p w:rsidR="79146919" w:rsidP="6704CE90" w:rsidRDefault="79146919" w14:paraId="18827130" w14:textId="7F95461C">
      <w:pPr>
        <w:pStyle w:val="Normal"/>
        <w:spacing w:line="480" w:lineRule="auto"/>
        <w:jc w:val="center"/>
        <w:rPr>
          <w:rFonts w:ascii="Times New Roman" w:hAnsi="Times New Roman" w:eastAsia="Times New Roman" w:cs="Times New Roman"/>
          <w:b w:val="1"/>
          <w:bCs w:val="1"/>
          <w:u w:val="none"/>
        </w:rPr>
      </w:pPr>
    </w:p>
    <w:p w:rsidR="79146919" w:rsidP="6704CE90" w:rsidRDefault="79146919" w14:paraId="3988A7E1" w14:textId="5D63D916">
      <w:pPr>
        <w:pStyle w:val="Normal"/>
        <w:spacing w:line="480" w:lineRule="auto"/>
        <w:jc w:val="center"/>
        <w:rPr>
          <w:rFonts w:ascii="Times New Roman" w:hAnsi="Times New Roman" w:eastAsia="Times New Roman" w:cs="Times New Roman"/>
          <w:b w:val="1"/>
          <w:bCs w:val="1"/>
          <w:u w:val="none"/>
        </w:rPr>
      </w:pPr>
    </w:p>
    <w:p w:rsidR="79146919" w:rsidP="6704CE90" w:rsidRDefault="79146919" w14:paraId="14A7BE1B" w14:textId="59CF48B6">
      <w:pPr>
        <w:pStyle w:val="Normal"/>
        <w:spacing w:line="480" w:lineRule="auto"/>
        <w:jc w:val="center"/>
        <w:rPr>
          <w:rFonts w:ascii="Times New Roman" w:hAnsi="Times New Roman" w:eastAsia="Times New Roman" w:cs="Times New Roman"/>
          <w:b w:val="1"/>
          <w:bCs w:val="1"/>
          <w:u w:val="none"/>
        </w:rPr>
      </w:pPr>
    </w:p>
    <w:p w:rsidR="79146919" w:rsidP="6704CE90" w:rsidRDefault="79146919" w14:paraId="53A19BDD" w14:textId="5A0213E9">
      <w:pPr>
        <w:pStyle w:val="Normal"/>
        <w:spacing w:line="480" w:lineRule="auto"/>
        <w:jc w:val="center"/>
        <w:rPr>
          <w:rFonts w:ascii="Times New Roman" w:hAnsi="Times New Roman" w:eastAsia="Times New Roman" w:cs="Times New Roman"/>
          <w:b w:val="1"/>
          <w:bCs w:val="1"/>
          <w:u w:val="none"/>
        </w:rPr>
      </w:pPr>
    </w:p>
    <w:p w:rsidR="79146919" w:rsidP="6704CE90" w:rsidRDefault="79146919" w14:paraId="3D71A071" w14:textId="4C151DA0">
      <w:pPr>
        <w:pStyle w:val="Normal"/>
        <w:spacing w:line="480" w:lineRule="auto"/>
        <w:jc w:val="center"/>
        <w:rPr>
          <w:rFonts w:ascii="Times New Roman" w:hAnsi="Times New Roman" w:eastAsia="Times New Roman" w:cs="Times New Roman"/>
          <w:b w:val="1"/>
          <w:bCs w:val="1"/>
          <w:u w:val="none"/>
        </w:rPr>
      </w:pPr>
    </w:p>
    <w:p w:rsidR="79146919" w:rsidP="6704CE90" w:rsidRDefault="79146919" w14:paraId="291226F7" w14:textId="736A6588">
      <w:pPr>
        <w:pStyle w:val="Normal"/>
        <w:spacing w:line="480" w:lineRule="auto"/>
        <w:jc w:val="center"/>
        <w:rPr>
          <w:rFonts w:ascii="Times New Roman" w:hAnsi="Times New Roman" w:eastAsia="Times New Roman" w:cs="Times New Roman"/>
          <w:b w:val="1"/>
          <w:bCs w:val="1"/>
          <w:u w:val="none"/>
        </w:rPr>
      </w:pPr>
    </w:p>
    <w:p w:rsidR="79146919" w:rsidP="6704CE90" w:rsidRDefault="79146919" w14:paraId="23CD8B4F" w14:textId="4055DC7A">
      <w:pPr>
        <w:pStyle w:val="Normal"/>
        <w:spacing w:line="480" w:lineRule="auto"/>
        <w:jc w:val="center"/>
        <w:rPr>
          <w:rFonts w:ascii="Times New Roman" w:hAnsi="Times New Roman" w:eastAsia="Times New Roman" w:cs="Times New Roman"/>
          <w:b w:val="1"/>
          <w:bCs w:val="1"/>
          <w:u w:val="none"/>
        </w:rPr>
      </w:pPr>
    </w:p>
    <w:p w:rsidR="79146919" w:rsidP="6704CE90" w:rsidRDefault="79146919" w14:paraId="0516ADDA" w14:textId="68A69011">
      <w:pPr>
        <w:pStyle w:val="Normal"/>
        <w:spacing w:line="480" w:lineRule="auto"/>
        <w:jc w:val="center"/>
        <w:rPr>
          <w:rFonts w:ascii="Times New Roman" w:hAnsi="Times New Roman" w:eastAsia="Times New Roman" w:cs="Times New Roman"/>
          <w:b w:val="1"/>
          <w:bCs w:val="1"/>
          <w:u w:val="none"/>
        </w:rPr>
      </w:pPr>
    </w:p>
    <w:p w:rsidR="79146919" w:rsidP="6704CE90" w:rsidRDefault="79146919" w14:paraId="5ED83927" w14:textId="1261DBE7">
      <w:pPr>
        <w:pStyle w:val="Normal"/>
        <w:spacing w:line="480" w:lineRule="auto"/>
        <w:jc w:val="center"/>
        <w:rPr>
          <w:rFonts w:ascii="Times New Roman" w:hAnsi="Times New Roman" w:eastAsia="Times New Roman" w:cs="Times New Roman"/>
          <w:b w:val="1"/>
          <w:bCs w:val="1"/>
          <w:u w:val="none"/>
        </w:rPr>
      </w:pPr>
    </w:p>
    <w:p w:rsidR="79146919" w:rsidP="6704CE90" w:rsidRDefault="79146919" w14:paraId="4CF89FC3" w14:textId="278A5F7D">
      <w:pPr>
        <w:pStyle w:val="Normal"/>
        <w:spacing w:line="480" w:lineRule="auto"/>
        <w:jc w:val="center"/>
        <w:rPr>
          <w:rFonts w:ascii="Times New Roman" w:hAnsi="Times New Roman" w:eastAsia="Times New Roman" w:cs="Times New Roman"/>
          <w:b w:val="1"/>
          <w:bCs w:val="1"/>
          <w:u w:val="none"/>
        </w:rPr>
      </w:pPr>
    </w:p>
    <w:p w:rsidR="79146919" w:rsidP="6704CE90" w:rsidRDefault="79146919" w14:paraId="44AC4DA3" w14:textId="00871EE4">
      <w:pPr>
        <w:pStyle w:val="Normal"/>
        <w:spacing w:line="480" w:lineRule="auto"/>
        <w:jc w:val="center"/>
        <w:rPr>
          <w:rFonts w:ascii="Times New Roman" w:hAnsi="Times New Roman" w:eastAsia="Times New Roman" w:cs="Times New Roman"/>
          <w:b w:val="1"/>
          <w:bCs w:val="1"/>
          <w:u w:val="none"/>
        </w:rPr>
      </w:pPr>
    </w:p>
    <w:p w:rsidR="79146919" w:rsidP="6704CE90" w:rsidRDefault="79146919" w14:paraId="70577F7C" w14:textId="70E3C953">
      <w:pPr>
        <w:pStyle w:val="Normal"/>
        <w:spacing w:line="480" w:lineRule="auto"/>
        <w:jc w:val="center"/>
        <w:rPr>
          <w:rFonts w:ascii="Times New Roman" w:hAnsi="Times New Roman" w:eastAsia="Times New Roman" w:cs="Times New Roman"/>
          <w:b w:val="1"/>
          <w:bCs w:val="1"/>
          <w:u w:val="none"/>
        </w:rPr>
      </w:pPr>
    </w:p>
    <w:p w:rsidR="79146919" w:rsidP="6704CE90" w:rsidRDefault="79146919" w14:paraId="3794F60E" w14:textId="744926DF">
      <w:pPr>
        <w:pStyle w:val="Normal"/>
        <w:spacing w:line="480" w:lineRule="auto"/>
        <w:jc w:val="center"/>
        <w:rPr>
          <w:rFonts w:ascii="Times New Roman" w:hAnsi="Times New Roman" w:eastAsia="Times New Roman" w:cs="Times New Roman"/>
          <w:b w:val="1"/>
          <w:bCs w:val="1"/>
          <w:u w:val="none"/>
        </w:rPr>
      </w:pPr>
    </w:p>
    <w:p w:rsidR="79146919" w:rsidP="6704CE90" w:rsidRDefault="79146919" w14:paraId="2A820CB5" w14:textId="38DD933D">
      <w:pPr>
        <w:spacing w:before="0" w:beforeAutospacing="off" w:after="0" w:afterAutospacing="off" w:line="480" w:lineRule="auto"/>
        <w:ind w:firstLine="54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704CE90" w:rsidR="232556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confirm that I have not presented any AI generated text as my own work. I confirm that I have copies of my drafts, notes, and other resources I used before, and after the use of AI tools which I may be asked to provide in evidence.</w:t>
      </w:r>
    </w:p>
    <w:p w:rsidR="79146919" w:rsidP="6704CE90" w:rsidRDefault="79146919" w14:paraId="3926F5A8" w14:textId="694727D3">
      <w:pPr>
        <w:pStyle w:val="Normal"/>
        <w:spacing w:line="480" w:lineRule="auto"/>
        <w:jc w:val="center"/>
        <w:rPr>
          <w:rFonts w:ascii="Times New Roman" w:hAnsi="Times New Roman" w:eastAsia="Times New Roman" w:cs="Times New Roman"/>
          <w:b w:val="1"/>
          <w:bCs w:val="1"/>
          <w:u w:val="none"/>
        </w:rPr>
      </w:pPr>
    </w:p>
    <w:p w:rsidR="79146919" w:rsidP="6704CE90" w:rsidRDefault="79146919" w14:paraId="359BEDB7" w14:textId="40EF0BBC">
      <w:pPr>
        <w:pStyle w:val="Normal"/>
        <w:spacing w:line="480" w:lineRule="auto"/>
        <w:jc w:val="center"/>
        <w:rPr>
          <w:rFonts w:ascii="Times New Roman" w:hAnsi="Times New Roman" w:eastAsia="Times New Roman" w:cs="Times New Roman"/>
          <w:b w:val="1"/>
          <w:bCs w:val="1"/>
          <w:u w:val="none"/>
        </w:rPr>
      </w:pPr>
    </w:p>
    <w:p w:rsidR="79146919" w:rsidP="6704CE90" w:rsidRDefault="79146919" w14:paraId="6D8EAE4E" w14:textId="19CB9F65">
      <w:pPr>
        <w:pStyle w:val="Normal"/>
        <w:spacing w:line="480" w:lineRule="auto"/>
        <w:jc w:val="center"/>
        <w:rPr>
          <w:rFonts w:ascii="Times New Roman" w:hAnsi="Times New Roman" w:eastAsia="Times New Roman" w:cs="Times New Roman"/>
          <w:b w:val="1"/>
          <w:bCs w:val="1"/>
          <w:u w:val="none"/>
        </w:rPr>
      </w:pPr>
    </w:p>
    <w:p w:rsidR="79146919" w:rsidP="6704CE90" w:rsidRDefault="79146919" w14:paraId="267A6E8A" w14:textId="17716E87">
      <w:pPr>
        <w:pStyle w:val="Normal"/>
        <w:spacing w:line="480" w:lineRule="auto"/>
        <w:jc w:val="center"/>
        <w:rPr>
          <w:rFonts w:ascii="Times New Roman" w:hAnsi="Times New Roman" w:eastAsia="Times New Roman" w:cs="Times New Roman"/>
          <w:b w:val="1"/>
          <w:bCs w:val="1"/>
          <w:u w:val="none"/>
        </w:rPr>
      </w:pPr>
    </w:p>
    <w:p w:rsidR="79146919" w:rsidP="33B6ED3E" w:rsidRDefault="79146919" w14:paraId="3D0268F0" w14:textId="4CE591AF">
      <w:pPr>
        <w:pStyle w:val="Normal"/>
        <w:jc w:val="center"/>
        <w:rPr>
          <w:rFonts w:ascii="Times New Roman" w:hAnsi="Times New Roman" w:eastAsia="Times New Roman" w:cs="Times New Roman"/>
          <w:b w:val="1"/>
          <w:bCs w:val="1"/>
          <w:u w:val="none"/>
        </w:rPr>
      </w:pPr>
    </w:p>
    <w:p w:rsidR="79146919" w:rsidP="33B6ED3E" w:rsidRDefault="79146919" w14:paraId="2C56DB2F" w14:textId="4A0B50F4">
      <w:pPr>
        <w:pStyle w:val="Normal"/>
        <w:jc w:val="center"/>
        <w:rPr>
          <w:rFonts w:ascii="Times New Roman" w:hAnsi="Times New Roman" w:eastAsia="Times New Roman" w:cs="Times New Roman"/>
          <w:b w:val="1"/>
          <w:bCs w:val="1"/>
          <w:u w:val="none"/>
        </w:rPr>
      </w:pPr>
    </w:p>
    <w:p w:rsidR="79146919" w:rsidP="33B6ED3E" w:rsidRDefault="79146919" w14:paraId="6738C082" w14:textId="0D3F9C22">
      <w:pPr>
        <w:pStyle w:val="Normal"/>
        <w:jc w:val="center"/>
        <w:rPr>
          <w:rFonts w:ascii="Times New Roman" w:hAnsi="Times New Roman" w:eastAsia="Times New Roman" w:cs="Times New Roman"/>
          <w:b w:val="1"/>
          <w:bCs w:val="1"/>
          <w:u w:val="none"/>
        </w:rPr>
      </w:pPr>
    </w:p>
    <w:p w:rsidR="79146919" w:rsidP="33B6ED3E" w:rsidRDefault="79146919" w14:paraId="1DE3B07A" w14:textId="2038A3F0">
      <w:pPr>
        <w:pStyle w:val="Normal"/>
        <w:jc w:val="center"/>
        <w:rPr>
          <w:rFonts w:ascii="Times New Roman" w:hAnsi="Times New Roman" w:eastAsia="Times New Roman" w:cs="Times New Roman"/>
          <w:b w:val="1"/>
          <w:bCs w:val="1"/>
          <w:u w:val="none"/>
        </w:rPr>
      </w:pPr>
    </w:p>
    <w:p w:rsidR="79146919" w:rsidP="33B6ED3E" w:rsidRDefault="79146919" w14:paraId="22023932" w14:textId="43794209">
      <w:pPr>
        <w:pStyle w:val="Normal"/>
        <w:jc w:val="center"/>
        <w:rPr>
          <w:rFonts w:ascii="Times New Roman" w:hAnsi="Times New Roman" w:eastAsia="Times New Roman" w:cs="Times New Roman"/>
          <w:b w:val="1"/>
          <w:bCs w:val="1"/>
          <w:u w:val="none"/>
        </w:rPr>
      </w:pPr>
    </w:p>
    <w:p w:rsidR="79146919" w:rsidP="33B6ED3E" w:rsidRDefault="79146919" w14:paraId="4A3B044D" w14:textId="1B3BD0EC">
      <w:pPr>
        <w:pStyle w:val="Normal"/>
        <w:jc w:val="center"/>
        <w:rPr>
          <w:rFonts w:ascii="Times New Roman" w:hAnsi="Times New Roman" w:eastAsia="Times New Roman" w:cs="Times New Roman"/>
          <w:b w:val="1"/>
          <w:bCs w:val="1"/>
          <w:u w:val="none"/>
        </w:rPr>
      </w:pPr>
    </w:p>
    <w:p w:rsidR="79146919" w:rsidP="33B6ED3E" w:rsidRDefault="79146919" w14:paraId="03163A87" w14:textId="76885775">
      <w:pPr>
        <w:pStyle w:val="Normal"/>
        <w:jc w:val="center"/>
        <w:rPr>
          <w:rFonts w:ascii="Times New Roman" w:hAnsi="Times New Roman" w:eastAsia="Times New Roman" w:cs="Times New Roman"/>
          <w:b w:val="1"/>
          <w:bCs w:val="1"/>
          <w:u w:val="none"/>
        </w:rPr>
      </w:pPr>
    </w:p>
    <w:p w:rsidR="79146919" w:rsidP="33B6ED3E" w:rsidRDefault="79146919" w14:paraId="4EAB691A" w14:textId="165DCC75">
      <w:pPr>
        <w:pStyle w:val="Normal"/>
        <w:jc w:val="center"/>
        <w:rPr>
          <w:rFonts w:ascii="Times New Roman" w:hAnsi="Times New Roman" w:eastAsia="Times New Roman" w:cs="Times New Roman"/>
          <w:b w:val="1"/>
          <w:bCs w:val="1"/>
          <w:u w:val="none"/>
        </w:rPr>
      </w:pPr>
    </w:p>
    <w:p w:rsidR="79146919" w:rsidP="33B6ED3E" w:rsidRDefault="79146919" w14:paraId="16CCD90C" w14:textId="45065B8E">
      <w:pPr>
        <w:pStyle w:val="Normal"/>
        <w:jc w:val="center"/>
        <w:rPr>
          <w:rFonts w:ascii="Times New Roman" w:hAnsi="Times New Roman" w:eastAsia="Times New Roman" w:cs="Times New Roman"/>
          <w:b w:val="1"/>
          <w:bCs w:val="1"/>
          <w:u w:val="none"/>
        </w:rPr>
      </w:pPr>
    </w:p>
    <w:p w:rsidR="79146919" w:rsidP="33B6ED3E" w:rsidRDefault="79146919" w14:paraId="3C367078" w14:textId="3744C49B">
      <w:pPr>
        <w:pStyle w:val="Normal"/>
        <w:jc w:val="center"/>
        <w:rPr>
          <w:rFonts w:ascii="Times New Roman" w:hAnsi="Times New Roman" w:eastAsia="Times New Roman" w:cs="Times New Roman"/>
          <w:b w:val="1"/>
          <w:bCs w:val="1"/>
          <w:u w:val="none"/>
        </w:rPr>
      </w:pPr>
    </w:p>
    <w:p w:rsidR="79146919" w:rsidP="33B6ED3E" w:rsidRDefault="79146919" w14:paraId="4A5BC6B7" w14:textId="32124657">
      <w:pPr>
        <w:pStyle w:val="Normal"/>
        <w:jc w:val="center"/>
        <w:rPr>
          <w:rFonts w:ascii="Times New Roman" w:hAnsi="Times New Roman" w:eastAsia="Times New Roman" w:cs="Times New Roman"/>
          <w:b w:val="1"/>
          <w:bCs w:val="1"/>
          <w:u w:val="none"/>
        </w:rPr>
      </w:pPr>
    </w:p>
    <w:p w:rsidR="79146919" w:rsidP="33B6ED3E" w:rsidRDefault="79146919" w14:paraId="161F679F" w14:textId="32AAB6ED">
      <w:pPr>
        <w:pStyle w:val="Normal"/>
        <w:jc w:val="center"/>
        <w:rPr>
          <w:rFonts w:ascii="Times New Roman" w:hAnsi="Times New Roman" w:eastAsia="Times New Roman" w:cs="Times New Roman"/>
          <w:b w:val="1"/>
          <w:bCs w:val="1"/>
          <w:u w:val="none"/>
        </w:rPr>
      </w:pPr>
    </w:p>
    <w:p w:rsidR="79146919" w:rsidP="33B6ED3E" w:rsidRDefault="79146919" w14:paraId="6EE3BA48" w14:textId="01A3B069">
      <w:pPr>
        <w:pStyle w:val="Normal"/>
        <w:jc w:val="center"/>
        <w:rPr>
          <w:rFonts w:ascii="Times New Roman" w:hAnsi="Times New Roman" w:eastAsia="Times New Roman" w:cs="Times New Roman"/>
          <w:b w:val="1"/>
          <w:bCs w:val="1"/>
          <w:u w:val="none"/>
        </w:rPr>
      </w:pPr>
    </w:p>
    <w:p w:rsidR="79146919" w:rsidP="33B6ED3E" w:rsidRDefault="79146919" w14:paraId="1FE419FB" w14:textId="08D59379">
      <w:pPr>
        <w:pStyle w:val="Normal"/>
        <w:jc w:val="center"/>
        <w:rPr>
          <w:rFonts w:ascii="Times New Roman" w:hAnsi="Times New Roman" w:eastAsia="Times New Roman" w:cs="Times New Roman"/>
          <w:b w:val="1"/>
          <w:bCs w:val="1"/>
          <w:u w:val="none"/>
        </w:rPr>
      </w:pPr>
    </w:p>
    <w:p w:rsidR="79146919" w:rsidP="33B6ED3E" w:rsidRDefault="79146919" w14:paraId="5EA3B1CD" w14:textId="768BF650">
      <w:pPr>
        <w:pStyle w:val="Normal"/>
        <w:jc w:val="center"/>
        <w:rPr>
          <w:rFonts w:ascii="Times New Roman" w:hAnsi="Times New Roman" w:eastAsia="Times New Roman" w:cs="Times New Roman"/>
          <w:b w:val="1"/>
          <w:bCs w:val="1"/>
          <w:u w:val="none"/>
        </w:rPr>
      </w:pPr>
    </w:p>
    <w:p w:rsidR="79146919" w:rsidP="33B6ED3E" w:rsidRDefault="79146919" w14:paraId="4DAABAB6" w14:textId="7B8DD5EB">
      <w:pPr>
        <w:pStyle w:val="Normal"/>
        <w:jc w:val="center"/>
        <w:rPr>
          <w:rFonts w:ascii="Times New Roman" w:hAnsi="Times New Roman" w:eastAsia="Times New Roman" w:cs="Times New Roman"/>
          <w:b w:val="1"/>
          <w:bCs w:val="1"/>
          <w:u w:val="none"/>
        </w:rPr>
      </w:pPr>
    </w:p>
    <w:p w:rsidR="79146919" w:rsidP="33B6ED3E" w:rsidRDefault="79146919" w14:paraId="41EB181D" w14:textId="101E6E1D">
      <w:pPr>
        <w:pStyle w:val="Normal"/>
        <w:jc w:val="center"/>
        <w:rPr>
          <w:rFonts w:ascii="Times New Roman" w:hAnsi="Times New Roman" w:eastAsia="Times New Roman" w:cs="Times New Roman"/>
          <w:b w:val="1"/>
          <w:bCs w:val="1"/>
          <w:u w:val="none"/>
        </w:rPr>
      </w:pPr>
    </w:p>
    <w:p w:rsidR="79146919" w:rsidP="33B6ED3E" w:rsidRDefault="79146919" w14:paraId="2355F838" w14:textId="1B460B71">
      <w:pPr>
        <w:pStyle w:val="Normal"/>
        <w:jc w:val="center"/>
        <w:rPr>
          <w:rFonts w:ascii="Times New Roman" w:hAnsi="Times New Roman" w:eastAsia="Times New Roman" w:cs="Times New Roman"/>
          <w:b w:val="1"/>
          <w:bCs w:val="1"/>
          <w:u w:val="none"/>
        </w:rPr>
      </w:pPr>
    </w:p>
    <w:p w:rsidR="79146919" w:rsidP="6704CE90" w:rsidRDefault="79146919" w14:paraId="1AA65BF9" w14:textId="7CE3DE58">
      <w:pPr>
        <w:pStyle w:val="Normal"/>
        <w:spacing w:line="480" w:lineRule="auto"/>
        <w:jc w:val="center"/>
        <w:rPr>
          <w:rFonts w:ascii="Times New Roman" w:hAnsi="Times New Roman" w:eastAsia="Times New Roman" w:cs="Times New Roman"/>
          <w:b w:val="1"/>
          <w:bCs w:val="1"/>
          <w:u w:val="none"/>
        </w:rPr>
      </w:pPr>
      <w:r w:rsidRPr="6704CE90" w:rsidR="0CDDC9E3">
        <w:rPr>
          <w:rFonts w:ascii="Times New Roman" w:hAnsi="Times New Roman" w:eastAsia="Times New Roman" w:cs="Times New Roman"/>
          <w:b w:val="1"/>
          <w:bCs w:val="1"/>
          <w:u w:val="none"/>
        </w:rPr>
        <w:t xml:space="preserve">Abstract </w:t>
      </w:r>
    </w:p>
    <w:p w:rsidR="43D15A1E" w:rsidP="6704CE90" w:rsidRDefault="43D15A1E" w14:paraId="3C5A2084" w14:textId="22007F07">
      <w:pPr>
        <w:pStyle w:val="Normal"/>
        <w:spacing w:before="0" w:beforeAutospacing="off" w:after="0" w:afterAutospacing="off" w:line="480" w:lineRule="auto"/>
        <w:ind w:firstLine="720"/>
        <w:jc w:val="both"/>
        <w:rPr>
          <w:rFonts w:ascii="Times New Roman" w:hAnsi="Times New Roman" w:eastAsia="Times New Roman" w:cs="Times New Roman"/>
          <w:noProof w:val="0"/>
          <w:sz w:val="24"/>
          <w:szCs w:val="24"/>
          <w:lang w:val="en-GB"/>
        </w:rPr>
      </w:pPr>
      <w:r w:rsidRPr="6704CE90" w:rsidR="43D15A1E">
        <w:rPr>
          <w:rFonts w:ascii="Times New Roman" w:hAnsi="Times New Roman" w:eastAsia="Times New Roman" w:cs="Times New Roman"/>
          <w:noProof w:val="0"/>
          <w:sz w:val="24"/>
          <w:szCs w:val="24"/>
          <w:lang w:val="en-GB"/>
        </w:rPr>
        <w:t>Social exclusion refers to the interpersonal and structural processes that limit an individual’s access to social participation, autonomy, and support (Rawal, 2008). This study examines how autistic older adults experience exclusion, drawing on lifespan perspectives that emphasise the continued development and recognition of autism across adulthood (Happé &amp; Charlton, 2012). Using Braun and Clarke’s (2006) thematic analysis, interview data generated two themes, misunderstandings and stereotypes, and structural barriers. Participants described how autism is still widely perceived as a childhood condition, contributing to misrecognition and unmet needs. Limited professional knowledge and inaccessible services further reinforced these challenges, reflecting broader concerns about the support available for autistic adults (Mason et al., 2019; Gowen et al., 2019). Together, the themes illustrate how societal assumptions and systemic constraints interact to restrict autonomy and wellbeing. Future research could explore how service design and policy reforms may better support autistic adults across the lifespan.</w:t>
      </w:r>
    </w:p>
    <w:p w:rsidR="6704CE90" w:rsidP="6704CE90" w:rsidRDefault="6704CE90" w14:paraId="7A4DC5B8" w14:textId="497C777F">
      <w:pPr>
        <w:pStyle w:val="Normal"/>
        <w:jc w:val="center"/>
        <w:rPr>
          <w:rFonts w:ascii="Times New Roman" w:hAnsi="Times New Roman" w:eastAsia="Times New Roman" w:cs="Times New Roman"/>
          <w:b w:val="1"/>
          <w:bCs w:val="1"/>
          <w:u w:val="none"/>
        </w:rPr>
      </w:pPr>
    </w:p>
    <w:p w:rsidR="79146919" w:rsidP="33B6ED3E" w:rsidRDefault="79146919" w14:paraId="52209EA0" w14:textId="05A63A36">
      <w:pPr>
        <w:pStyle w:val="Normal"/>
        <w:jc w:val="center"/>
        <w:rPr>
          <w:rFonts w:ascii="Times New Roman" w:hAnsi="Times New Roman" w:eastAsia="Times New Roman" w:cs="Times New Roman"/>
          <w:b w:val="1"/>
          <w:bCs w:val="1"/>
          <w:u w:val="none"/>
        </w:rPr>
      </w:pPr>
    </w:p>
    <w:p w:rsidR="79146919" w:rsidP="33B6ED3E" w:rsidRDefault="79146919" w14:paraId="5D4956A9" w14:textId="2E0D8877">
      <w:pPr>
        <w:pStyle w:val="Normal"/>
        <w:jc w:val="center"/>
        <w:rPr>
          <w:rFonts w:ascii="Times New Roman" w:hAnsi="Times New Roman" w:eastAsia="Times New Roman" w:cs="Times New Roman"/>
          <w:b w:val="1"/>
          <w:bCs w:val="1"/>
          <w:u w:val="none"/>
        </w:rPr>
      </w:pPr>
    </w:p>
    <w:p w:rsidR="79146919" w:rsidP="33B6ED3E" w:rsidRDefault="79146919" w14:paraId="3BE7DD0B" w14:textId="7AC722FA">
      <w:pPr>
        <w:pStyle w:val="Normal"/>
        <w:jc w:val="center"/>
        <w:rPr>
          <w:rFonts w:ascii="Times New Roman" w:hAnsi="Times New Roman" w:eastAsia="Times New Roman" w:cs="Times New Roman"/>
          <w:b w:val="1"/>
          <w:bCs w:val="1"/>
          <w:u w:val="none"/>
        </w:rPr>
      </w:pPr>
    </w:p>
    <w:p w:rsidR="79146919" w:rsidP="33B6ED3E" w:rsidRDefault="79146919" w14:paraId="68160BC1" w14:textId="02FBCF83">
      <w:pPr>
        <w:pStyle w:val="Normal"/>
        <w:jc w:val="center"/>
        <w:rPr>
          <w:rFonts w:ascii="Times New Roman" w:hAnsi="Times New Roman" w:eastAsia="Times New Roman" w:cs="Times New Roman"/>
          <w:b w:val="1"/>
          <w:bCs w:val="1"/>
          <w:u w:val="none"/>
        </w:rPr>
      </w:pPr>
    </w:p>
    <w:p w:rsidR="79146919" w:rsidP="33B6ED3E" w:rsidRDefault="79146919" w14:paraId="0475C4C9" w14:textId="02BFC84F">
      <w:pPr>
        <w:pStyle w:val="Normal"/>
        <w:jc w:val="center"/>
        <w:rPr>
          <w:rFonts w:ascii="Times New Roman" w:hAnsi="Times New Roman" w:eastAsia="Times New Roman" w:cs="Times New Roman"/>
          <w:b w:val="1"/>
          <w:bCs w:val="1"/>
          <w:u w:val="none"/>
        </w:rPr>
      </w:pPr>
    </w:p>
    <w:p w:rsidR="79146919" w:rsidP="33B6ED3E" w:rsidRDefault="79146919" w14:paraId="64173893" w14:textId="41822BAB">
      <w:pPr>
        <w:pStyle w:val="Normal"/>
        <w:jc w:val="center"/>
        <w:rPr>
          <w:rFonts w:ascii="Times New Roman" w:hAnsi="Times New Roman" w:eastAsia="Times New Roman" w:cs="Times New Roman"/>
          <w:b w:val="1"/>
          <w:bCs w:val="1"/>
          <w:u w:val="none"/>
        </w:rPr>
      </w:pPr>
    </w:p>
    <w:p w:rsidR="79146919" w:rsidP="33B6ED3E" w:rsidRDefault="79146919" w14:paraId="082ADE01" w14:textId="45E33787">
      <w:pPr>
        <w:pStyle w:val="Normal"/>
        <w:jc w:val="center"/>
        <w:rPr>
          <w:rFonts w:ascii="Times New Roman" w:hAnsi="Times New Roman" w:eastAsia="Times New Roman" w:cs="Times New Roman"/>
          <w:b w:val="1"/>
          <w:bCs w:val="1"/>
          <w:u w:val="none"/>
        </w:rPr>
      </w:pPr>
    </w:p>
    <w:p w:rsidR="79146919" w:rsidP="33B6ED3E" w:rsidRDefault="79146919" w14:paraId="4668ADB9" w14:textId="78B931C2">
      <w:pPr>
        <w:pStyle w:val="Normal"/>
        <w:jc w:val="center"/>
        <w:rPr>
          <w:rFonts w:ascii="Times New Roman" w:hAnsi="Times New Roman" w:eastAsia="Times New Roman" w:cs="Times New Roman"/>
          <w:b w:val="1"/>
          <w:bCs w:val="1"/>
          <w:u w:val="none"/>
        </w:rPr>
      </w:pPr>
    </w:p>
    <w:p w:rsidR="79146919" w:rsidP="33B6ED3E" w:rsidRDefault="79146919" w14:paraId="2D881E21" w14:textId="7BBBE75F">
      <w:pPr>
        <w:pStyle w:val="Normal"/>
        <w:jc w:val="center"/>
        <w:rPr>
          <w:rFonts w:ascii="Times New Roman" w:hAnsi="Times New Roman" w:eastAsia="Times New Roman" w:cs="Times New Roman"/>
          <w:b w:val="1"/>
          <w:bCs w:val="1"/>
          <w:u w:val="none"/>
        </w:rPr>
      </w:pPr>
    </w:p>
    <w:p w:rsidR="79146919" w:rsidP="33B6ED3E" w:rsidRDefault="79146919" w14:paraId="78A47E65" w14:textId="0F3102E6">
      <w:pPr>
        <w:pStyle w:val="Normal"/>
        <w:jc w:val="center"/>
        <w:rPr>
          <w:rFonts w:ascii="Times New Roman" w:hAnsi="Times New Roman" w:eastAsia="Times New Roman" w:cs="Times New Roman"/>
          <w:b w:val="1"/>
          <w:bCs w:val="1"/>
          <w:u w:val="none"/>
        </w:rPr>
      </w:pPr>
    </w:p>
    <w:p w:rsidR="6704CE90" w:rsidP="6704CE90" w:rsidRDefault="6704CE90" w14:paraId="759E774B" w14:textId="3DE59BDA">
      <w:pPr>
        <w:pStyle w:val="Normal"/>
        <w:jc w:val="center"/>
        <w:rPr>
          <w:rFonts w:ascii="Times New Roman" w:hAnsi="Times New Roman" w:eastAsia="Times New Roman" w:cs="Times New Roman"/>
          <w:b w:val="1"/>
          <w:bCs w:val="1"/>
          <w:u w:val="none"/>
        </w:rPr>
      </w:pPr>
    </w:p>
    <w:p w:rsidR="79146919" w:rsidP="6704CE90" w:rsidRDefault="79146919" w14:paraId="7F77C6AE" w14:textId="295CFB87">
      <w:pPr>
        <w:pStyle w:val="Normal"/>
        <w:spacing w:before="240" w:beforeAutospacing="off" w:after="240" w:afterAutospacing="off" w:line="480" w:lineRule="auto"/>
        <w:ind/>
        <w:jc w:val="center"/>
        <w:rPr>
          <w:rFonts w:ascii="Times New Roman" w:hAnsi="Times New Roman" w:eastAsia="Times New Roman" w:cs="Times New Roman"/>
          <w:b w:val="1"/>
          <w:bCs w:val="1"/>
          <w:noProof w:val="0"/>
          <w:u w:val="none"/>
          <w:lang w:val="en-GB"/>
        </w:rPr>
      </w:pPr>
      <w:r w:rsidRPr="6704CE90" w:rsidR="27B0F9E1">
        <w:rPr>
          <w:rFonts w:ascii="Times New Roman" w:hAnsi="Times New Roman" w:eastAsia="Times New Roman" w:cs="Times New Roman"/>
          <w:b w:val="1"/>
          <w:bCs w:val="1"/>
          <w:u w:val="none"/>
        </w:rPr>
        <w:t xml:space="preserve">Introduction </w:t>
      </w:r>
    </w:p>
    <w:p w:rsidR="79146919" w:rsidP="6704CE90" w:rsidRDefault="79146919" w14:paraId="1537A6BB" w14:textId="4474CF69">
      <w:pPr>
        <w:spacing w:before="240" w:beforeAutospacing="off" w:after="240" w:afterAutospacing="off" w:line="480" w:lineRule="auto"/>
        <w:ind w:firstLine="720"/>
        <w:jc w:val="both"/>
        <w:rPr>
          <w:rFonts w:ascii="Times New Roman" w:hAnsi="Times New Roman" w:eastAsia="Times New Roman" w:cs="Times New Roman"/>
          <w:b w:val="0"/>
          <w:bCs w:val="0"/>
          <w:noProof w:val="0"/>
          <w:sz w:val="24"/>
          <w:szCs w:val="24"/>
          <w:lang w:val="en-GB"/>
        </w:rPr>
      </w:pPr>
      <w:r w:rsidRPr="6704CE90" w:rsidR="3C1FFA0C">
        <w:rPr>
          <w:rFonts w:ascii="Times New Roman" w:hAnsi="Times New Roman" w:eastAsia="Times New Roman" w:cs="Times New Roman"/>
          <w:b w:val="0"/>
          <w:bCs w:val="0"/>
          <w:noProof w:val="0"/>
          <w:sz w:val="24"/>
          <w:szCs w:val="24"/>
          <w:lang w:val="en-GB"/>
        </w:rPr>
        <w:t>Social exclusion is a multidimensional concept affecting access to resources, relationships, and participation in society (Rawal, 2008). It extends beyond poverty to include economic, political, cultural, and social factors that restrict involvement in everyday life (Walker &amp; Walker, 1997). Because definitions vary widely, exclusion is often viewed as an abstract and complex process (Littlewood et al., 1999; Silver, 1994). Windle (2017) suggests exclusion operates across micro, meso, and macro levels, shaped by interactions between individual vulnerabilities and wider social systems (Atkinson &amp; Hills, 1998). This layered structure is particularly relevant for older autistic adults, whose experiences are often overlooked due to inconsistent definitions and limited research attention (Silver, 1994; Scharf &amp; Keating, 2012).</w:t>
      </w:r>
    </w:p>
    <w:p w:rsidR="79146919" w:rsidP="6704CE90" w:rsidRDefault="79146919" w14:paraId="02F511F2" w14:textId="7633D6B3">
      <w:pPr>
        <w:spacing w:before="240" w:beforeAutospacing="off" w:after="240" w:afterAutospacing="off" w:line="480" w:lineRule="auto"/>
        <w:ind w:firstLine="720"/>
        <w:jc w:val="both"/>
        <w:rPr>
          <w:rFonts w:ascii="Times New Roman" w:hAnsi="Times New Roman" w:eastAsia="Times New Roman" w:cs="Times New Roman"/>
          <w:b w:val="0"/>
          <w:bCs w:val="0"/>
          <w:noProof w:val="0"/>
          <w:sz w:val="24"/>
          <w:szCs w:val="24"/>
          <w:lang w:val="en-GB"/>
        </w:rPr>
      </w:pPr>
      <w:r w:rsidRPr="6704CE90" w:rsidR="3C1FFA0C">
        <w:rPr>
          <w:rFonts w:ascii="Times New Roman" w:hAnsi="Times New Roman" w:eastAsia="Times New Roman" w:cs="Times New Roman"/>
          <w:b w:val="0"/>
          <w:bCs w:val="0"/>
          <w:noProof w:val="0"/>
          <w:sz w:val="24"/>
          <w:szCs w:val="24"/>
          <w:lang w:val="en-GB"/>
        </w:rPr>
        <w:t>Older adults are at increased risk of exclusion due to generational, social, and health</w:t>
      </w:r>
      <w:r>
        <w:noBreakHyphen/>
      </w:r>
      <w:r w:rsidRPr="6704CE90" w:rsidR="3C1FFA0C">
        <w:rPr>
          <w:rFonts w:ascii="Times New Roman" w:hAnsi="Times New Roman" w:eastAsia="Times New Roman" w:cs="Times New Roman"/>
          <w:b w:val="0"/>
          <w:bCs w:val="0"/>
          <w:noProof w:val="0"/>
          <w:sz w:val="24"/>
          <w:szCs w:val="24"/>
          <w:lang w:val="en-GB"/>
        </w:rPr>
        <w:t>related changes that affect social participation (Walsh et al., 2017). Ageing is often accompanied by shrinking networks and reduced support (Windle, 2017), which may be especially significant for autistic adults, who typically begin later life with smaller social circles (Sosnowy et al., 2019). Research on ageing often assumes neurotypical trajectories, limiting its relevance for autistic people (Happé &amp; Charlton, 2011). Ageism and intersecting inequalities can further restrict opportunities and access to services (Stuckelberger et al., 2012; Victor et al., 2009), highlighting the need for age</w:t>
      </w:r>
      <w:r>
        <w:noBreakHyphen/>
      </w:r>
      <w:r w:rsidRPr="6704CE90" w:rsidR="3C1FFA0C">
        <w:rPr>
          <w:rFonts w:ascii="Times New Roman" w:hAnsi="Times New Roman" w:eastAsia="Times New Roman" w:cs="Times New Roman"/>
          <w:b w:val="0"/>
          <w:bCs w:val="0"/>
          <w:noProof w:val="0"/>
          <w:sz w:val="24"/>
          <w:szCs w:val="24"/>
          <w:lang w:val="en-GB"/>
        </w:rPr>
        <w:t>related policies that consider autistic adults (Poscia et al., 2018).</w:t>
      </w:r>
    </w:p>
    <w:p w:rsidR="79146919" w:rsidP="6704CE90" w:rsidRDefault="79146919" w14:paraId="2FCC39C5" w14:textId="388F4FD6">
      <w:pPr>
        <w:spacing w:before="240" w:beforeAutospacing="off" w:after="240" w:afterAutospacing="off" w:line="480" w:lineRule="auto"/>
        <w:ind w:firstLine="720"/>
        <w:jc w:val="both"/>
        <w:rPr>
          <w:rFonts w:ascii="Times New Roman" w:hAnsi="Times New Roman" w:eastAsia="Times New Roman" w:cs="Times New Roman"/>
          <w:b w:val="0"/>
          <w:bCs w:val="0"/>
          <w:noProof w:val="0"/>
          <w:sz w:val="24"/>
          <w:szCs w:val="24"/>
          <w:lang w:val="en-GB"/>
        </w:rPr>
      </w:pPr>
      <w:r w:rsidRPr="6704CE90" w:rsidR="3C1FFA0C">
        <w:rPr>
          <w:rFonts w:ascii="Times New Roman" w:hAnsi="Times New Roman" w:eastAsia="Times New Roman" w:cs="Times New Roman"/>
          <w:b w:val="0"/>
          <w:bCs w:val="0"/>
          <w:noProof w:val="0"/>
          <w:sz w:val="24"/>
          <w:szCs w:val="24"/>
          <w:lang w:val="en-GB"/>
        </w:rPr>
        <w:t>Autism Spectrum Disorder (ASD) affects information processing, sensory experiences, and behaviour (Scharf et al., 2005). Most autism research focuses on children (Howlin &amp; Moss, 2012), leaving the experiences of autistic adults—and especially older adults—under</w:t>
      </w:r>
      <w:r>
        <w:noBreakHyphen/>
      </w:r>
      <w:r w:rsidRPr="6704CE90" w:rsidR="3C1FFA0C">
        <w:rPr>
          <w:rFonts w:ascii="Times New Roman" w:hAnsi="Times New Roman" w:eastAsia="Times New Roman" w:cs="Times New Roman"/>
          <w:b w:val="0"/>
          <w:bCs w:val="0"/>
          <w:noProof w:val="0"/>
          <w:sz w:val="24"/>
          <w:szCs w:val="24"/>
          <w:lang w:val="en-GB"/>
        </w:rPr>
        <w:t>examined (Victor et al., 2009). This gap means their needs are often overlooked in policy and service provision (Happé &amp; Charlton, 2012). Ageing may interact with sensory sensitivities, communication differences, and social challenges, creating a “double disadvantage” (Mukaetova</w:t>
      </w:r>
      <w:r>
        <w:noBreakHyphen/>
      </w:r>
      <w:r w:rsidRPr="6704CE90" w:rsidR="3C1FFA0C">
        <w:rPr>
          <w:rFonts w:ascii="Times New Roman" w:hAnsi="Times New Roman" w:eastAsia="Times New Roman" w:cs="Times New Roman"/>
          <w:b w:val="0"/>
          <w:bCs w:val="0"/>
          <w:noProof w:val="0"/>
          <w:sz w:val="24"/>
          <w:szCs w:val="24"/>
          <w:lang w:val="en-GB"/>
        </w:rPr>
        <w:t>Ladinska et al., 2012). However, few studies explore how ageing and autism intersect, limiting understanding of older autistic adults’ lived experiences (Roestorf et al., 2019).</w:t>
      </w:r>
    </w:p>
    <w:p w:rsidR="79146919" w:rsidP="6704CE90" w:rsidRDefault="79146919" w14:paraId="2BA31511" w14:textId="02D20015">
      <w:pPr>
        <w:spacing w:before="240" w:beforeAutospacing="off" w:after="240" w:afterAutospacing="off" w:line="480" w:lineRule="auto"/>
        <w:ind w:firstLine="720"/>
        <w:jc w:val="both"/>
        <w:rPr>
          <w:rFonts w:ascii="Times New Roman" w:hAnsi="Times New Roman" w:eastAsia="Times New Roman" w:cs="Times New Roman"/>
          <w:b w:val="0"/>
          <w:bCs w:val="0"/>
          <w:noProof w:val="0"/>
          <w:sz w:val="24"/>
          <w:szCs w:val="24"/>
          <w:lang w:val="en-GB"/>
        </w:rPr>
      </w:pPr>
      <w:r w:rsidRPr="6704CE90" w:rsidR="3C1FFA0C">
        <w:rPr>
          <w:rFonts w:ascii="Times New Roman" w:hAnsi="Times New Roman" w:eastAsia="Times New Roman" w:cs="Times New Roman"/>
          <w:b w:val="0"/>
          <w:bCs w:val="0"/>
          <w:noProof w:val="0"/>
          <w:sz w:val="24"/>
          <w:szCs w:val="24"/>
          <w:lang w:val="en-GB"/>
        </w:rPr>
        <w:t>Existing research identifies barriers autistic adults face across the lifespan, many of which reflect broader societal issues and gaps in service provision (Peace et al., 2007). However, these studies rarely examine the emotional, cognitive, or social consequences of exclusion in depth, leaving these effects largely theoretical (Milton &amp; Sims, 2016). This limits the development of targeted interventions (Morris et al., 2021). Exploring these consequences is therefore important for understanding wellbeing, social connection, and cognitive functioning in later life (Walsh et al., 2017).</w:t>
      </w:r>
    </w:p>
    <w:p w:rsidR="79146919" w:rsidP="6704CE90" w:rsidRDefault="79146919" w14:paraId="250AD091" w14:textId="3364E66B">
      <w:pPr>
        <w:spacing w:before="240" w:beforeAutospacing="off" w:after="240" w:afterAutospacing="off" w:line="480" w:lineRule="auto"/>
        <w:ind w:firstLine="720"/>
        <w:jc w:val="both"/>
        <w:rPr>
          <w:rFonts w:ascii="Times New Roman" w:hAnsi="Times New Roman" w:eastAsia="Times New Roman" w:cs="Times New Roman"/>
          <w:b w:val="0"/>
          <w:bCs w:val="0"/>
          <w:noProof w:val="0"/>
          <w:sz w:val="24"/>
          <w:szCs w:val="24"/>
          <w:lang w:val="en-GB"/>
        </w:rPr>
      </w:pPr>
      <w:r w:rsidRPr="6704CE90" w:rsidR="3C1FFA0C">
        <w:rPr>
          <w:rFonts w:ascii="Times New Roman" w:hAnsi="Times New Roman" w:eastAsia="Times New Roman" w:cs="Times New Roman"/>
          <w:b w:val="0"/>
          <w:bCs w:val="0"/>
          <w:noProof w:val="0"/>
          <w:sz w:val="24"/>
          <w:szCs w:val="24"/>
          <w:lang w:val="en-GB"/>
        </w:rPr>
        <w:t xml:space="preserve">Overall, the literature suggests that older autistic adults face overlapping challenges related to ageing, exclusion, and </w:t>
      </w:r>
      <w:r w:rsidRPr="6704CE90" w:rsidR="73377A68">
        <w:rPr>
          <w:rFonts w:ascii="Times New Roman" w:hAnsi="Times New Roman" w:eastAsia="Times New Roman" w:cs="Times New Roman"/>
          <w:b w:val="0"/>
          <w:bCs w:val="0"/>
          <w:noProof w:val="0"/>
          <w:sz w:val="24"/>
          <w:szCs w:val="24"/>
          <w:lang w:val="en-GB"/>
        </w:rPr>
        <w:t>limited-service</w:t>
      </w:r>
      <w:r w:rsidRPr="6704CE90" w:rsidR="3C1FFA0C">
        <w:rPr>
          <w:rFonts w:ascii="Times New Roman" w:hAnsi="Times New Roman" w:eastAsia="Times New Roman" w:cs="Times New Roman"/>
          <w:b w:val="0"/>
          <w:bCs w:val="0"/>
          <w:noProof w:val="0"/>
          <w:sz w:val="24"/>
          <w:szCs w:val="24"/>
          <w:lang w:val="en-GB"/>
        </w:rPr>
        <w:t xml:space="preserve"> support, yet their experiences </w:t>
      </w:r>
      <w:r w:rsidRPr="6704CE90" w:rsidR="3C1FFA0C">
        <w:rPr>
          <w:rFonts w:ascii="Times New Roman" w:hAnsi="Times New Roman" w:eastAsia="Times New Roman" w:cs="Times New Roman"/>
          <w:b w:val="0"/>
          <w:bCs w:val="0"/>
          <w:noProof w:val="0"/>
          <w:sz w:val="24"/>
          <w:szCs w:val="24"/>
          <w:lang w:val="en-GB"/>
        </w:rPr>
        <w:t>remain</w:t>
      </w:r>
      <w:r w:rsidRPr="6704CE90" w:rsidR="3C1FFA0C">
        <w:rPr>
          <w:rFonts w:ascii="Times New Roman" w:hAnsi="Times New Roman" w:eastAsia="Times New Roman" w:cs="Times New Roman"/>
          <w:b w:val="0"/>
          <w:bCs w:val="0"/>
          <w:noProof w:val="0"/>
          <w:sz w:val="24"/>
          <w:szCs w:val="24"/>
          <w:lang w:val="en-GB"/>
        </w:rPr>
        <w:t xml:space="preserve"> under</w:t>
      </w:r>
      <w:r>
        <w:noBreakHyphen/>
      </w:r>
      <w:r w:rsidRPr="6704CE90" w:rsidR="3C1FFA0C">
        <w:rPr>
          <w:rFonts w:ascii="Times New Roman" w:hAnsi="Times New Roman" w:eastAsia="Times New Roman" w:cs="Times New Roman"/>
          <w:b w:val="0"/>
          <w:bCs w:val="0"/>
          <w:noProof w:val="0"/>
          <w:sz w:val="24"/>
          <w:szCs w:val="24"/>
          <w:lang w:val="en-GB"/>
        </w:rPr>
        <w:t xml:space="preserve">represented (Victor et al., 2009). Qualitative approaches are well suited to addressing this gap because they explore meaning and interpretation (Phillipson, 2007). Using a vignette allows participants to reflect on sensitive issues without </w:t>
      </w:r>
      <w:r w:rsidRPr="6704CE90" w:rsidR="3C1FFA0C">
        <w:rPr>
          <w:rFonts w:ascii="Times New Roman" w:hAnsi="Times New Roman" w:eastAsia="Times New Roman" w:cs="Times New Roman"/>
          <w:b w:val="0"/>
          <w:bCs w:val="0"/>
          <w:noProof w:val="0"/>
          <w:sz w:val="24"/>
          <w:szCs w:val="24"/>
          <w:lang w:val="en-GB"/>
        </w:rPr>
        <w:t>disclosing</w:t>
      </w:r>
      <w:r w:rsidRPr="6704CE90" w:rsidR="3C1FFA0C">
        <w:rPr>
          <w:rFonts w:ascii="Times New Roman" w:hAnsi="Times New Roman" w:eastAsia="Times New Roman" w:cs="Times New Roman"/>
          <w:b w:val="0"/>
          <w:bCs w:val="0"/>
          <w:noProof w:val="0"/>
          <w:sz w:val="24"/>
          <w:szCs w:val="24"/>
          <w:lang w:val="en-GB"/>
        </w:rPr>
        <w:t xml:space="preserve"> </w:t>
      </w:r>
      <w:r w:rsidRPr="6704CE90" w:rsidR="3C1FFA0C">
        <w:rPr>
          <w:rFonts w:ascii="Times New Roman" w:hAnsi="Times New Roman" w:eastAsia="Times New Roman" w:cs="Times New Roman"/>
          <w:b w:val="0"/>
          <w:bCs w:val="0"/>
          <w:noProof w:val="0"/>
          <w:sz w:val="24"/>
          <w:szCs w:val="24"/>
          <w:lang w:val="en-GB"/>
        </w:rPr>
        <w:t>personal experiences</w:t>
      </w:r>
      <w:r w:rsidRPr="6704CE90" w:rsidR="3C1FFA0C">
        <w:rPr>
          <w:rFonts w:ascii="Times New Roman" w:hAnsi="Times New Roman" w:eastAsia="Times New Roman" w:cs="Times New Roman"/>
          <w:b w:val="0"/>
          <w:bCs w:val="0"/>
          <w:noProof w:val="0"/>
          <w:sz w:val="24"/>
          <w:szCs w:val="24"/>
          <w:lang w:val="en-GB"/>
        </w:rPr>
        <w:t xml:space="preserve"> (Hughes, 1998). Therefore, this study asks: How do undergraduate students perceive the potential cognitive, emotional, and social effects of social exclusion on an older autistic person, and how do they think these effects might be improved?</w:t>
      </w:r>
    </w:p>
    <w:p w:rsidR="79146919" w:rsidP="6704CE90" w:rsidRDefault="79146919" w14:paraId="290EFDBD" w14:textId="0A3EF876">
      <w:pPr>
        <w:pStyle w:val="Normal"/>
        <w:ind w:firstLine="720"/>
        <w:jc w:val="both"/>
        <w:rPr>
          <w:rFonts w:ascii="Times New Roman" w:hAnsi="Times New Roman" w:eastAsia="Times New Roman" w:cs="Times New Roman"/>
          <w:b w:val="0"/>
          <w:bCs w:val="0"/>
          <w:u w:val="none"/>
        </w:rPr>
      </w:pPr>
    </w:p>
    <w:p w:rsidR="6704CE90" w:rsidP="6704CE90" w:rsidRDefault="6704CE90" w14:paraId="065B5B03" w14:textId="2BEB128F">
      <w:pPr>
        <w:pStyle w:val="Normal"/>
        <w:jc w:val="both"/>
        <w:rPr>
          <w:rFonts w:ascii="Times New Roman" w:hAnsi="Times New Roman" w:eastAsia="Times New Roman" w:cs="Times New Roman"/>
          <w:b w:val="1"/>
          <w:bCs w:val="1"/>
          <w:u w:val="none"/>
        </w:rPr>
      </w:pPr>
    </w:p>
    <w:p w:rsidR="6704CE90" w:rsidP="6704CE90" w:rsidRDefault="6704CE90" w14:paraId="4A8FD8E1" w14:textId="6AA4ADA1">
      <w:pPr>
        <w:pStyle w:val="Normal"/>
        <w:jc w:val="both"/>
        <w:rPr>
          <w:rFonts w:ascii="Times New Roman" w:hAnsi="Times New Roman" w:eastAsia="Times New Roman" w:cs="Times New Roman"/>
          <w:b w:val="1"/>
          <w:bCs w:val="1"/>
          <w:u w:val="none"/>
        </w:rPr>
      </w:pPr>
    </w:p>
    <w:p w:rsidR="33B6ED3E" w:rsidP="6704CE90" w:rsidRDefault="33B6ED3E" w14:paraId="1503F312" w14:textId="3EB65544">
      <w:pPr>
        <w:pStyle w:val="Normal"/>
        <w:spacing w:line="480" w:lineRule="auto"/>
        <w:jc w:val="center"/>
        <w:rPr>
          <w:rFonts w:ascii="Times New Roman" w:hAnsi="Times New Roman" w:eastAsia="Times New Roman" w:cs="Times New Roman"/>
          <w:b w:val="1"/>
          <w:bCs w:val="1"/>
          <w:u w:val="none"/>
        </w:rPr>
      </w:pPr>
      <w:r w:rsidRPr="6704CE90" w:rsidR="37D19189">
        <w:rPr>
          <w:rFonts w:ascii="Times New Roman" w:hAnsi="Times New Roman" w:eastAsia="Times New Roman" w:cs="Times New Roman"/>
          <w:b w:val="1"/>
          <w:bCs w:val="1"/>
          <w:u w:val="none"/>
        </w:rPr>
        <w:t xml:space="preserve">Method </w:t>
      </w:r>
    </w:p>
    <w:p w:rsidR="14733F1B" w:rsidP="6704CE90" w:rsidRDefault="14733F1B" w14:paraId="3F676A4C" w14:textId="3A527788">
      <w:pPr>
        <w:spacing w:line="480" w:lineRule="auto"/>
        <w:rPr>
          <w:rFonts w:ascii="Times New Roman" w:hAnsi="Times New Roman" w:eastAsia="Times New Roman" w:cs="Times New Roman"/>
          <w:b w:val="1"/>
          <w:bCs w:val="1"/>
          <w:u w:val="single"/>
        </w:rPr>
      </w:pPr>
      <w:r w:rsidRPr="6704CE90" w:rsidR="6A90821F">
        <w:rPr>
          <w:rFonts w:ascii="Times New Roman" w:hAnsi="Times New Roman" w:eastAsia="Times New Roman" w:cs="Times New Roman"/>
          <w:b w:val="1"/>
          <w:bCs w:val="1"/>
          <w:u w:val="none"/>
        </w:rPr>
        <w:t xml:space="preserve">Participants </w:t>
      </w:r>
    </w:p>
    <w:p w:rsidR="0B5BC05D" w:rsidP="6704CE90" w:rsidRDefault="0B5BC05D" w14:paraId="589061AE" w14:textId="390D619A">
      <w:pPr>
        <w:pStyle w:val="Normal"/>
        <w:bidi w:val="0"/>
        <w:spacing w:before="240" w:beforeAutospacing="off" w:after="240" w:afterAutospacing="off" w:line="480" w:lineRule="auto"/>
        <w:ind w:firstLine="720"/>
        <w:jc w:val="both"/>
        <w:rPr>
          <w:rFonts w:ascii="Times New Roman" w:hAnsi="Times New Roman" w:eastAsia="Times New Roman" w:cs="Times New Roman"/>
          <w:noProof w:val="0"/>
          <w:sz w:val="24"/>
          <w:szCs w:val="24"/>
          <w:lang w:val="en-GB"/>
        </w:rPr>
      </w:pPr>
      <w:r w:rsidRPr="6704CE90" w:rsidR="29F959B5">
        <w:rPr>
          <w:rFonts w:ascii="Times New Roman" w:hAnsi="Times New Roman" w:eastAsia="Times New Roman" w:cs="Times New Roman"/>
          <w:noProof w:val="0"/>
          <w:sz w:val="24"/>
          <w:szCs w:val="24"/>
          <w:lang w:val="en-GB"/>
        </w:rPr>
        <w:t xml:space="preserve">Two undergraduate students took part in the study, with one participant interviewed by each group member. For this report, analysis was based on the interviewer’s own transcript and one transcript provided by another group member. Both participants were women, aged 50 and 58 years old. Participants were recruited via opportunity sampling from the university. No prior knowledge of autism was </w:t>
      </w:r>
      <w:r w:rsidRPr="6704CE90" w:rsidR="29F959B5">
        <w:rPr>
          <w:rFonts w:ascii="Times New Roman" w:hAnsi="Times New Roman" w:eastAsia="Times New Roman" w:cs="Times New Roman"/>
          <w:noProof w:val="0"/>
          <w:sz w:val="24"/>
          <w:szCs w:val="24"/>
          <w:lang w:val="en-GB"/>
        </w:rPr>
        <w:t>required</w:t>
      </w:r>
      <w:r w:rsidRPr="6704CE90" w:rsidR="29F959B5">
        <w:rPr>
          <w:rFonts w:ascii="Times New Roman" w:hAnsi="Times New Roman" w:eastAsia="Times New Roman" w:cs="Times New Roman"/>
          <w:noProof w:val="0"/>
          <w:sz w:val="24"/>
          <w:szCs w:val="24"/>
          <w:lang w:val="en-GB"/>
        </w:rPr>
        <w:t xml:space="preserve">, as the study explored </w:t>
      </w:r>
      <w:r w:rsidRPr="6704CE90" w:rsidR="29F959B5">
        <w:rPr>
          <w:rFonts w:ascii="Times New Roman" w:hAnsi="Times New Roman" w:eastAsia="Times New Roman" w:cs="Times New Roman"/>
          <w:noProof w:val="0"/>
          <w:sz w:val="24"/>
          <w:szCs w:val="24"/>
          <w:lang w:val="en-GB"/>
        </w:rPr>
        <w:t>perceptions</w:t>
      </w:r>
      <w:r w:rsidRPr="6704CE90" w:rsidR="29F959B5">
        <w:rPr>
          <w:rFonts w:ascii="Times New Roman" w:hAnsi="Times New Roman" w:eastAsia="Times New Roman" w:cs="Times New Roman"/>
          <w:noProof w:val="0"/>
          <w:sz w:val="24"/>
          <w:szCs w:val="24"/>
          <w:lang w:val="en-GB"/>
        </w:rPr>
        <w:t xml:space="preserve"> of autism and social exclusion rather than lived autistic experience. Basic demographic information (age and gender) was collected verbally.</w:t>
      </w:r>
    </w:p>
    <w:p w:rsidR="6873C00B" w:rsidP="6704CE90" w:rsidRDefault="6873C00B" w14:paraId="04F55500" w14:textId="6E05A88D">
      <w:pPr>
        <w:bidi w:val="0"/>
        <w:spacing w:before="240" w:beforeAutospacing="off" w:after="240" w:afterAutospacing="off" w:line="480" w:lineRule="auto"/>
        <w:ind w:firstLine="0"/>
        <w:jc w:val="both"/>
        <w:rPr>
          <w:rFonts w:ascii="Times New Roman" w:hAnsi="Times New Roman" w:eastAsia="Times New Roman" w:cs="Times New Roman"/>
          <w:b w:val="1"/>
          <w:bCs w:val="1"/>
          <w:noProof w:val="0"/>
          <w:sz w:val="24"/>
          <w:szCs w:val="24"/>
          <w:u w:val="none"/>
          <w:lang w:val="en-US"/>
        </w:rPr>
      </w:pPr>
      <w:r w:rsidRPr="6704CE90" w:rsidR="26DFAAA3">
        <w:rPr>
          <w:rFonts w:ascii="Times New Roman" w:hAnsi="Times New Roman" w:eastAsia="Times New Roman" w:cs="Times New Roman"/>
          <w:b w:val="1"/>
          <w:bCs w:val="1"/>
          <w:sz w:val="24"/>
          <w:szCs w:val="24"/>
          <w:u w:val="none"/>
        </w:rPr>
        <w:t>D</w:t>
      </w:r>
      <w:r w:rsidRPr="6704CE90" w:rsidR="0B635F90">
        <w:rPr>
          <w:rFonts w:ascii="Times New Roman" w:hAnsi="Times New Roman" w:eastAsia="Times New Roman" w:cs="Times New Roman"/>
          <w:b w:val="1"/>
          <w:bCs w:val="1"/>
          <w:sz w:val="24"/>
          <w:szCs w:val="24"/>
          <w:u w:val="none"/>
        </w:rPr>
        <w:t xml:space="preserve">esign </w:t>
      </w:r>
    </w:p>
    <w:p w:rsidR="1129BB84" w:rsidP="6704CE90" w:rsidRDefault="1129BB84" w14:paraId="48503391" w14:textId="252A6407">
      <w:pPr>
        <w:pStyle w:val="Normal"/>
        <w:bidi w:val="0"/>
        <w:spacing w:before="240" w:beforeAutospacing="off" w:after="240" w:afterAutospacing="off" w:line="480" w:lineRule="auto"/>
        <w:ind w:left="0" w:firstLine="720"/>
        <w:jc w:val="both"/>
        <w:rPr>
          <w:rFonts w:ascii="Times New Roman" w:hAnsi="Times New Roman" w:eastAsia="Times New Roman" w:cs="Times New Roman"/>
          <w:noProof w:val="0"/>
          <w:sz w:val="24"/>
          <w:szCs w:val="24"/>
          <w:lang w:val="en-GB"/>
        </w:rPr>
      </w:pPr>
      <w:r w:rsidRPr="6704CE90" w:rsidR="1129BB84">
        <w:rPr>
          <w:rFonts w:ascii="Times New Roman" w:hAnsi="Times New Roman" w:eastAsia="Times New Roman" w:cs="Times New Roman"/>
          <w:noProof w:val="0"/>
          <w:sz w:val="24"/>
          <w:szCs w:val="24"/>
          <w:lang w:val="en-GB"/>
        </w:rPr>
        <w:t>Data was collected using semi</w:t>
      </w:r>
      <w:r>
        <w:noBreakHyphen/>
      </w:r>
      <w:r w:rsidRPr="6704CE90" w:rsidR="1129BB84">
        <w:rPr>
          <w:rFonts w:ascii="Times New Roman" w:hAnsi="Times New Roman" w:eastAsia="Times New Roman" w:cs="Times New Roman"/>
          <w:noProof w:val="0"/>
          <w:sz w:val="24"/>
          <w:szCs w:val="24"/>
          <w:lang w:val="en-GB"/>
        </w:rPr>
        <w:t xml:space="preserve">structured interviews to examine undergraduate students’ perceptions of the social, </w:t>
      </w:r>
      <w:r w:rsidRPr="6704CE90" w:rsidR="1129BB84">
        <w:rPr>
          <w:rFonts w:ascii="Times New Roman" w:hAnsi="Times New Roman" w:eastAsia="Times New Roman" w:cs="Times New Roman"/>
          <w:noProof w:val="0"/>
          <w:sz w:val="24"/>
          <w:szCs w:val="24"/>
          <w:lang w:val="en-GB"/>
        </w:rPr>
        <w:t>cognitive</w:t>
      </w:r>
      <w:r w:rsidRPr="6704CE90" w:rsidR="1129BB84">
        <w:rPr>
          <w:rFonts w:ascii="Times New Roman" w:hAnsi="Times New Roman" w:eastAsia="Times New Roman" w:cs="Times New Roman"/>
          <w:noProof w:val="0"/>
          <w:sz w:val="24"/>
          <w:szCs w:val="24"/>
          <w:lang w:val="en-GB"/>
        </w:rPr>
        <w:t xml:space="preserve"> and emotional effects of social exclusion in relation to older autistic adults. Semi-structured interviews were chosen as they allow participants to express their interpretations in depth, whilst </w:t>
      </w:r>
      <w:r w:rsidRPr="6704CE90" w:rsidR="1129BB84">
        <w:rPr>
          <w:rFonts w:ascii="Times New Roman" w:hAnsi="Times New Roman" w:eastAsia="Times New Roman" w:cs="Times New Roman"/>
          <w:noProof w:val="0"/>
          <w:sz w:val="24"/>
          <w:szCs w:val="24"/>
          <w:lang w:val="en-GB"/>
        </w:rPr>
        <w:t>maintaining</w:t>
      </w:r>
      <w:r w:rsidRPr="6704CE90" w:rsidR="1129BB84">
        <w:rPr>
          <w:rFonts w:ascii="Times New Roman" w:hAnsi="Times New Roman" w:eastAsia="Times New Roman" w:cs="Times New Roman"/>
          <w:noProof w:val="0"/>
          <w:sz w:val="24"/>
          <w:szCs w:val="24"/>
          <w:lang w:val="en-GB"/>
        </w:rPr>
        <w:t xml:space="preserve"> consistency across interviews. The Alan scenario was used as a stimulus vignette at the start of each interview to introduce an example of an older autistic adult facing social exclusion. The vignette allowed for participants to reflect on sensitive issues without personal disclosure, which is relevant for topics exploring social exclusion and autism. After reading the scenario, participants were asked a series of open</w:t>
      </w:r>
      <w:r>
        <w:noBreakHyphen/>
      </w:r>
      <w:r w:rsidRPr="6704CE90" w:rsidR="1129BB84">
        <w:rPr>
          <w:rFonts w:ascii="Times New Roman" w:hAnsi="Times New Roman" w:eastAsia="Times New Roman" w:cs="Times New Roman"/>
          <w:noProof w:val="0"/>
          <w:sz w:val="24"/>
          <w:szCs w:val="24"/>
          <w:lang w:val="en-GB"/>
        </w:rPr>
        <w:t>ended questions, with some referring directly to Alan and others focusing on the broader public understanding of autism, stereotypes in later life, reasons for exclusion, and the potential behavioural, cognitive and wellbeing effects that social exclusion might have. These questions were formed around the empirical literature reviewed in the introduction, ensuring that the interview schedule aligned with the research focus.</w:t>
      </w:r>
    </w:p>
    <w:p w:rsidR="1129BB84" w:rsidP="6704CE90" w:rsidRDefault="1129BB84" w14:paraId="294B7C08" w14:textId="34720693">
      <w:pPr>
        <w:bidi w:val="0"/>
        <w:spacing w:before="240" w:beforeAutospacing="off" w:after="240" w:afterAutospacing="off" w:line="480" w:lineRule="auto"/>
        <w:ind w:firstLine="720"/>
        <w:jc w:val="both"/>
        <w:rPr>
          <w:rFonts w:ascii="Times New Roman" w:hAnsi="Times New Roman" w:eastAsia="Times New Roman" w:cs="Times New Roman"/>
          <w:b w:val="1"/>
          <w:bCs w:val="1"/>
          <w:noProof w:val="0"/>
          <w:sz w:val="24"/>
          <w:szCs w:val="24"/>
          <w:lang w:val="en-GB"/>
        </w:rPr>
      </w:pPr>
      <w:r w:rsidRPr="6704CE90" w:rsidR="1129BB84">
        <w:rPr>
          <w:rFonts w:ascii="Times New Roman" w:hAnsi="Times New Roman" w:eastAsia="Times New Roman" w:cs="Times New Roman"/>
          <w:noProof w:val="0"/>
          <w:sz w:val="24"/>
          <w:szCs w:val="24"/>
          <w:lang w:val="en-GB"/>
        </w:rPr>
        <w:t>Reflexive thematic analysis (Braun &amp; Clarke, 2006) was chosen as the method of analysis because it allows for an in</w:t>
      </w:r>
      <w:r>
        <w:noBreakHyphen/>
      </w:r>
      <w:r w:rsidRPr="6704CE90" w:rsidR="1129BB84">
        <w:rPr>
          <w:rFonts w:ascii="Times New Roman" w:hAnsi="Times New Roman" w:eastAsia="Times New Roman" w:cs="Times New Roman"/>
          <w:noProof w:val="0"/>
          <w:sz w:val="24"/>
          <w:szCs w:val="24"/>
          <w:lang w:val="en-GB"/>
        </w:rPr>
        <w:t xml:space="preserve">depth and rich exploration of participants’ interpretations and </w:t>
      </w:r>
      <w:r w:rsidRPr="6704CE90" w:rsidR="1129BB84">
        <w:rPr>
          <w:rFonts w:ascii="Times New Roman" w:hAnsi="Times New Roman" w:eastAsia="Times New Roman" w:cs="Times New Roman"/>
          <w:noProof w:val="0"/>
          <w:sz w:val="24"/>
          <w:szCs w:val="24"/>
          <w:lang w:val="en-GB"/>
        </w:rPr>
        <w:t>perceptions</w:t>
      </w:r>
      <w:r w:rsidRPr="6704CE90" w:rsidR="1129BB84">
        <w:rPr>
          <w:rFonts w:ascii="Times New Roman" w:hAnsi="Times New Roman" w:eastAsia="Times New Roman" w:cs="Times New Roman"/>
          <w:noProof w:val="0"/>
          <w:sz w:val="24"/>
          <w:szCs w:val="24"/>
          <w:lang w:val="en-GB"/>
        </w:rPr>
        <w:t xml:space="preserve"> surrounding social exclusion. The researcher first familiarised themself with the transcripts, generated initial codes, and then developed and refined themes that fit into the social, cognitive, and emotional effects of social exclusion.</w:t>
      </w:r>
    </w:p>
    <w:p w:rsidR="79146919" w:rsidP="6704CE90" w:rsidRDefault="79146919" w14:paraId="4A752313" w14:textId="2E47C53C">
      <w:pPr>
        <w:pStyle w:val="Normal"/>
        <w:suppressLineNumbers w:val="0"/>
        <w:bidi w:val="0"/>
        <w:spacing w:before="240" w:beforeAutospacing="off" w:after="240" w:afterAutospacing="off" w:line="480" w:lineRule="auto"/>
        <w:ind w:firstLine="0"/>
        <w:jc w:val="both"/>
        <w:rPr>
          <w:rFonts w:ascii="Times New Roman" w:hAnsi="Times New Roman" w:eastAsia="Times New Roman" w:cs="Times New Roman"/>
          <w:b w:val="1"/>
          <w:bCs w:val="1"/>
          <w:noProof w:val="0"/>
          <w:sz w:val="24"/>
          <w:szCs w:val="24"/>
          <w:u w:val="none"/>
          <w:lang w:val="en-GB"/>
        </w:rPr>
      </w:pPr>
      <w:r w:rsidRPr="6704CE90" w:rsidR="1CF49849">
        <w:rPr>
          <w:rFonts w:ascii="Times New Roman" w:hAnsi="Times New Roman" w:eastAsia="Times New Roman" w:cs="Times New Roman"/>
          <w:b w:val="1"/>
          <w:bCs w:val="1"/>
          <w:noProof w:val="0"/>
          <w:sz w:val="24"/>
          <w:szCs w:val="24"/>
          <w:u w:val="none"/>
          <w:lang w:val="en-GB"/>
        </w:rPr>
        <w:t xml:space="preserve">Data Collection </w:t>
      </w:r>
    </w:p>
    <w:p w:rsidR="50272477" w:rsidP="6704CE90" w:rsidRDefault="50272477" w14:paraId="11C857AB" w14:textId="4CB73D75">
      <w:pPr>
        <w:pStyle w:val="Normal"/>
        <w:bidi w:val="0"/>
        <w:spacing w:before="240" w:beforeAutospacing="off" w:after="240" w:afterAutospacing="off" w:line="480" w:lineRule="auto"/>
        <w:ind w:firstLine="720"/>
        <w:jc w:val="both"/>
        <w:rPr>
          <w:rFonts w:ascii="Times New Roman" w:hAnsi="Times New Roman" w:eastAsia="Times New Roman" w:cs="Times New Roman"/>
          <w:noProof w:val="0"/>
          <w:sz w:val="24"/>
          <w:szCs w:val="24"/>
          <w:lang w:val="en-GB"/>
        </w:rPr>
      </w:pPr>
      <w:r w:rsidRPr="6704CE90" w:rsidR="50272477">
        <w:rPr>
          <w:rFonts w:ascii="Times New Roman" w:hAnsi="Times New Roman" w:eastAsia="Times New Roman" w:cs="Times New Roman"/>
          <w:noProof w:val="0"/>
          <w:sz w:val="24"/>
          <w:szCs w:val="24"/>
          <w:lang w:val="en-GB"/>
        </w:rPr>
        <w:t>Data was collected using a semi</w:t>
      </w:r>
      <w:r>
        <w:noBreakHyphen/>
      </w:r>
      <w:r w:rsidRPr="6704CE90" w:rsidR="50272477">
        <w:rPr>
          <w:rFonts w:ascii="Times New Roman" w:hAnsi="Times New Roman" w:eastAsia="Times New Roman" w:cs="Times New Roman"/>
          <w:noProof w:val="0"/>
          <w:sz w:val="24"/>
          <w:szCs w:val="24"/>
          <w:lang w:val="en-GB"/>
        </w:rPr>
        <w:t xml:space="preserve">structured </w:t>
      </w:r>
      <w:r w:rsidRPr="6704CE90" w:rsidR="2BF5423E">
        <w:rPr>
          <w:rFonts w:ascii="Times New Roman" w:hAnsi="Times New Roman" w:eastAsia="Times New Roman" w:cs="Times New Roman"/>
          <w:noProof w:val="0"/>
          <w:sz w:val="24"/>
          <w:szCs w:val="24"/>
          <w:lang w:val="en-GB"/>
        </w:rPr>
        <w:t>interview, following</w:t>
      </w:r>
      <w:r w:rsidRPr="6704CE90" w:rsidR="50272477">
        <w:rPr>
          <w:rFonts w:ascii="Times New Roman" w:hAnsi="Times New Roman" w:eastAsia="Times New Roman" w:cs="Times New Roman"/>
          <w:noProof w:val="0"/>
          <w:sz w:val="24"/>
          <w:szCs w:val="24"/>
          <w:lang w:val="en-GB"/>
        </w:rPr>
        <w:t xml:space="preserve"> a clear procedure. At the start of the study, each participant was given an information sheet (Appendix A) outlining the study and their rights. Participants were able to ask questions before completing a consent form (Appendix B). Age and gender were collected verbally before the interview began. Ethical approval for the study was granted through the university’s standard procedures, and all procedures followed the British Psychological Society’s ethical guideline.</w:t>
      </w:r>
    </w:p>
    <w:p w:rsidR="50272477" w:rsidP="6704CE90" w:rsidRDefault="50272477" w14:paraId="1D64018C" w14:textId="289AF40E">
      <w:pPr>
        <w:bidi w:val="0"/>
        <w:spacing w:before="240" w:beforeAutospacing="off" w:after="240" w:afterAutospacing="off" w:line="480" w:lineRule="auto"/>
        <w:ind w:firstLine="720"/>
        <w:jc w:val="both"/>
      </w:pPr>
      <w:r w:rsidRPr="6704CE90" w:rsidR="50272477">
        <w:rPr>
          <w:rFonts w:ascii="Times New Roman" w:hAnsi="Times New Roman" w:eastAsia="Times New Roman" w:cs="Times New Roman"/>
          <w:noProof w:val="0"/>
          <w:sz w:val="24"/>
          <w:szCs w:val="24"/>
          <w:lang w:val="en-GB"/>
        </w:rPr>
        <w:t>At the start of the interview, the participant was given the Alan scenario (Appendix C), which was read aloud as a stimulus vignette. After this, participants were asked several open</w:t>
      </w:r>
      <w:r>
        <w:noBreakHyphen/>
      </w:r>
      <w:r w:rsidRPr="6704CE90" w:rsidR="50272477">
        <w:rPr>
          <w:rFonts w:ascii="Times New Roman" w:hAnsi="Times New Roman" w:eastAsia="Times New Roman" w:cs="Times New Roman"/>
          <w:noProof w:val="0"/>
          <w:sz w:val="24"/>
          <w:szCs w:val="24"/>
          <w:lang w:val="en-GB"/>
        </w:rPr>
        <w:t>ended questions. Some questions linked directly to the Alan scenario, while others focused on wider issues such as public understanding of autism and the emotional, cognitive, and social effects of exclusion. Example questions included: “What do you think the general population’s knowledge surrounding autism?”, “Why do you think older people with autism experience social exclusion?”, and “How could social exclusion affect someone’s thinking or wellbeing?” (Appendix D).</w:t>
      </w:r>
    </w:p>
    <w:p w:rsidR="50272477" w:rsidP="6704CE90" w:rsidRDefault="50272477" w14:paraId="57651CEE" w14:textId="57D368BF">
      <w:pPr>
        <w:bidi w:val="0"/>
        <w:spacing w:before="240" w:beforeAutospacing="off" w:after="240" w:afterAutospacing="off" w:line="480" w:lineRule="auto"/>
        <w:ind w:firstLine="720"/>
        <w:jc w:val="both"/>
        <w:rPr>
          <w:rFonts w:ascii="Times New Roman" w:hAnsi="Times New Roman" w:eastAsia="Times New Roman" w:cs="Times New Roman"/>
          <w:noProof w:val="0"/>
          <w:sz w:val="24"/>
          <w:szCs w:val="24"/>
          <w:lang w:val="en-GB"/>
        </w:rPr>
      </w:pPr>
      <w:r w:rsidRPr="6704CE90" w:rsidR="50272477">
        <w:rPr>
          <w:rFonts w:ascii="Times New Roman" w:hAnsi="Times New Roman" w:eastAsia="Times New Roman" w:cs="Times New Roman"/>
          <w:noProof w:val="0"/>
          <w:sz w:val="24"/>
          <w:szCs w:val="24"/>
          <w:lang w:val="en-GB"/>
        </w:rPr>
        <w:t>Interviews took place in the university labs and were audio</w:t>
      </w:r>
      <w:r>
        <w:noBreakHyphen/>
      </w:r>
      <w:r w:rsidRPr="6704CE90" w:rsidR="50272477">
        <w:rPr>
          <w:rFonts w:ascii="Times New Roman" w:hAnsi="Times New Roman" w:eastAsia="Times New Roman" w:cs="Times New Roman"/>
          <w:noProof w:val="0"/>
          <w:sz w:val="24"/>
          <w:szCs w:val="24"/>
          <w:lang w:val="en-GB"/>
        </w:rPr>
        <w:t>recorded. Each interview lasted around 15 minutes. Recordings were transcribed verbatim, and the two transcripts used in this report are included as annotated transcripts in Appendix E. At the end of the interview, participants were given a debrief form explaining the aims of the study (Appendix F) and were thanked for taking part. All audio recordings and transcripts were stored securely.</w:t>
      </w:r>
    </w:p>
    <w:p w:rsidR="6704CE90" w:rsidP="6704CE90" w:rsidRDefault="6704CE90" w14:paraId="46FC6FD6" w14:textId="67065671">
      <w:pPr>
        <w:pStyle w:val="Normal"/>
        <w:suppressLineNumbers w:val="0"/>
        <w:bidi w:val="0"/>
        <w:spacing w:before="240" w:beforeAutospacing="off" w:after="240" w:afterAutospacing="off" w:line="279" w:lineRule="auto"/>
        <w:ind w:firstLine="0"/>
        <w:jc w:val="both"/>
        <w:rPr>
          <w:rFonts w:ascii="Times New Roman" w:hAnsi="Times New Roman" w:eastAsia="Times New Roman" w:cs="Times New Roman"/>
          <w:b w:val="1"/>
          <w:bCs w:val="1"/>
          <w:noProof w:val="0"/>
          <w:sz w:val="24"/>
          <w:szCs w:val="24"/>
          <w:u w:val="none"/>
          <w:lang w:val="en-GB"/>
        </w:rPr>
      </w:pPr>
    </w:p>
    <w:p w:rsidR="79146919" w:rsidP="33B6ED3E" w:rsidRDefault="79146919" w14:paraId="20A9F03B" w14:textId="0066C0C3">
      <w:pPr>
        <w:suppressLineNumbers w:val="0"/>
        <w:bidi w:val="0"/>
        <w:spacing w:before="325" w:beforeAutospacing="off" w:after="0" w:afterAutospacing="off" w:line="279" w:lineRule="auto"/>
        <w:ind w:left="0" w:right="0"/>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79146919" w:rsidP="6704CE90" w:rsidRDefault="79146919" w14:paraId="2C248D56" w14:textId="2C016CD4">
      <w:pPr>
        <w:pStyle w:val="Normal"/>
        <w:suppressLineNumbers w:val="0"/>
        <w:bidi w:val="0"/>
        <w:spacing w:before="325" w:beforeAutospacing="off" w:after="0" w:afterAutospacing="off" w:line="279" w:lineRule="auto"/>
        <w:ind w:left="0" w:right="0"/>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79146919" w:rsidP="33B6ED3E" w:rsidRDefault="79146919" w14:paraId="27856855" w14:textId="64265088">
      <w:pPr>
        <w:pStyle w:val="Normal"/>
        <w:suppressLineNumbers w:val="0"/>
        <w:bidi w:val="0"/>
        <w:spacing w:before="325" w:beforeAutospacing="off" w:after="0" w:afterAutospacing="off" w:line="279" w:lineRule="auto"/>
        <w:ind w:left="0" w:right="0"/>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79146919" w:rsidP="33B6ED3E" w:rsidRDefault="79146919" w14:paraId="6D90C15F" w14:textId="75D1B674">
      <w:pPr>
        <w:pStyle w:val="Normal"/>
        <w:suppressLineNumbers w:val="0"/>
        <w:bidi w:val="0"/>
        <w:spacing w:before="325" w:beforeAutospacing="off" w:after="0" w:afterAutospacing="off" w:line="279" w:lineRule="auto"/>
        <w:ind w:left="0" w:right="0"/>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79146919" w:rsidP="33B6ED3E" w:rsidRDefault="79146919" w14:paraId="708D8714" w14:textId="56A817C7">
      <w:pPr>
        <w:pStyle w:val="Normal"/>
        <w:suppressLineNumbers w:val="0"/>
        <w:bidi w:val="0"/>
        <w:spacing w:before="325" w:beforeAutospacing="off" w:after="0" w:afterAutospacing="off" w:line="279" w:lineRule="auto"/>
        <w:ind w:left="0" w:right="0"/>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79146919" w:rsidP="33B6ED3E" w:rsidRDefault="79146919" w14:paraId="4688E514" w14:textId="59F526E6">
      <w:pPr>
        <w:pStyle w:val="Normal"/>
        <w:suppressLineNumbers w:val="0"/>
        <w:bidi w:val="0"/>
        <w:spacing w:before="325" w:beforeAutospacing="off" w:after="0" w:afterAutospacing="off" w:line="279" w:lineRule="auto"/>
        <w:ind w:left="0" w:right="0"/>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79146919" w:rsidP="33B6ED3E" w:rsidRDefault="79146919" w14:paraId="23943A6E" w14:textId="71143068">
      <w:pPr>
        <w:suppressLineNumbers w:val="0"/>
        <w:bidi w:val="0"/>
        <w:spacing w:before="325" w:beforeAutospacing="off" w:after="0" w:afterAutospacing="off" w:line="279" w:lineRule="auto"/>
        <w:ind w:left="0" w:right="0"/>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6704CE90" w:rsidP="6704CE90" w:rsidRDefault="6704CE90" w14:paraId="605F839B" w14:textId="4B1D97E7">
      <w:pPr>
        <w:suppressLineNumbers w:val="0"/>
        <w:bidi w:val="0"/>
        <w:spacing w:before="325" w:beforeAutospacing="off" w:after="0" w:afterAutospacing="off" w:line="279" w:lineRule="auto"/>
        <w:ind w:left="0" w:right="0"/>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6704CE90" w:rsidP="6704CE90" w:rsidRDefault="6704CE90" w14:paraId="16AA1E72" w14:textId="4B179C8C">
      <w:pPr>
        <w:suppressLineNumbers w:val="0"/>
        <w:bidi w:val="0"/>
        <w:spacing w:before="325" w:beforeAutospacing="off" w:after="0" w:afterAutospacing="off" w:line="279" w:lineRule="auto"/>
        <w:ind w:left="0" w:right="0"/>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6704CE90" w:rsidP="6704CE90" w:rsidRDefault="6704CE90" w14:paraId="1C440C1C" w14:textId="37D84FB8">
      <w:pPr>
        <w:suppressLineNumbers w:val="0"/>
        <w:bidi w:val="0"/>
        <w:spacing w:before="325" w:beforeAutospacing="off" w:after="0" w:afterAutospacing="off" w:line="279" w:lineRule="auto"/>
        <w:ind w:left="0" w:right="0"/>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6704CE90" w:rsidP="6704CE90" w:rsidRDefault="6704CE90" w14:paraId="7892A8EF" w14:textId="26413585">
      <w:pPr>
        <w:suppressLineNumbers w:val="0"/>
        <w:bidi w:val="0"/>
        <w:spacing w:before="325" w:beforeAutospacing="off" w:after="0" w:afterAutospacing="off" w:line="279" w:lineRule="auto"/>
        <w:ind w:left="0" w:right="0"/>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6704CE90" w:rsidP="6704CE90" w:rsidRDefault="6704CE90" w14:paraId="3640BA40" w14:textId="0351205D">
      <w:pPr>
        <w:suppressLineNumbers w:val="0"/>
        <w:bidi w:val="0"/>
        <w:spacing w:before="325" w:beforeAutospacing="off" w:after="0" w:afterAutospacing="off" w:line="279" w:lineRule="auto"/>
        <w:ind w:left="0" w:right="0"/>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6704CE90" w:rsidP="6704CE90" w:rsidRDefault="6704CE90" w14:paraId="2839D9EE" w14:textId="6D5C76BD">
      <w:pPr>
        <w:suppressLineNumbers w:val="0"/>
        <w:bidi w:val="0"/>
        <w:spacing w:before="325" w:beforeAutospacing="off" w:after="0" w:afterAutospacing="off" w:line="279" w:lineRule="auto"/>
        <w:ind w:left="0" w:right="0"/>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6704CE90" w:rsidP="6704CE90" w:rsidRDefault="6704CE90" w14:paraId="0442D9E7" w14:textId="28CB444D">
      <w:pPr>
        <w:suppressLineNumbers w:val="0"/>
        <w:bidi w:val="0"/>
        <w:spacing w:before="325" w:beforeAutospacing="off" w:after="0" w:afterAutospacing="off" w:line="279" w:lineRule="auto"/>
        <w:ind w:left="0" w:right="0"/>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6704CE90" w:rsidP="6704CE90" w:rsidRDefault="6704CE90" w14:paraId="2134BCA7" w14:textId="63FA14A6">
      <w:pPr>
        <w:suppressLineNumbers w:val="0"/>
        <w:bidi w:val="0"/>
        <w:spacing w:before="325" w:beforeAutospacing="off" w:after="0" w:afterAutospacing="off" w:line="279" w:lineRule="auto"/>
        <w:ind w:left="0" w:right="0"/>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p>
    <w:p w:rsidR="79146919" w:rsidP="6704CE90" w:rsidRDefault="79146919" w14:paraId="2685972E" w14:textId="397277FA">
      <w:pPr>
        <w:suppressLineNumbers w:val="0"/>
        <w:bidi w:val="0"/>
        <w:spacing w:before="325" w:beforeAutospacing="off" w:after="0" w:afterAutospacing="off" w:line="480" w:lineRule="auto"/>
        <w:ind w:left="0" w:right="0"/>
        <w:jc w:val="center"/>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r w:rsidRPr="6704CE90" w:rsidR="6A03EC33">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Results </w:t>
      </w:r>
    </w:p>
    <w:p w:rsidR="79146919" w:rsidP="6704CE90" w:rsidRDefault="79146919" w14:paraId="64E64238" w14:textId="4BBFD2BA">
      <w:pPr>
        <w:pStyle w:val="Normal"/>
        <w:suppressLineNumbers w:val="0"/>
        <w:bidi w:val="0"/>
        <w:spacing w:before="325" w:beforeAutospacing="off" w:after="0" w:afterAutospacing="off" w:line="480" w:lineRule="auto"/>
        <w:ind w:left="0" w:right="0" w:firstLine="720"/>
        <w:jc w:val="both"/>
        <w:rPr>
          <w:rFonts w:ascii="Times New Roman" w:hAnsi="Times New Roman" w:eastAsia="Times New Roman" w:cs="Times New Roman"/>
          <w:noProof w:val="0"/>
          <w:sz w:val="24"/>
          <w:szCs w:val="24"/>
          <w:lang w:val="en-GB"/>
        </w:rPr>
      </w:pPr>
      <w:r w:rsidRPr="6704CE90" w:rsidR="4D568CC6">
        <w:rPr>
          <w:rFonts w:ascii="Times New Roman" w:hAnsi="Times New Roman" w:eastAsia="Times New Roman" w:cs="Times New Roman"/>
          <w:noProof w:val="0"/>
          <w:sz w:val="24"/>
          <w:szCs w:val="24"/>
          <w:lang w:val="en-GB"/>
        </w:rPr>
        <w:t>The thematic analysis was interpreted into two themes, as shown in Table 1, with sub</w:t>
      </w:r>
      <w:r>
        <w:noBreakHyphen/>
      </w:r>
      <w:r w:rsidRPr="6704CE90" w:rsidR="4D568CC6">
        <w:rPr>
          <w:rFonts w:ascii="Times New Roman" w:hAnsi="Times New Roman" w:eastAsia="Times New Roman" w:cs="Times New Roman"/>
          <w:noProof w:val="0"/>
          <w:sz w:val="24"/>
          <w:szCs w:val="24"/>
          <w:lang w:val="en-GB"/>
        </w:rPr>
        <w:t>themes and supporting quotes. The Results section expands on the themes of Misunderstandings &amp; Stereotypes and Structural Barriers. The table below offers a summarised overview, with the full analytical process included in the appendices.</w:t>
      </w:r>
    </w:p>
    <w:p w:rsidR="79146919" w:rsidP="6704CE90" w:rsidRDefault="79146919" w14:paraId="4B34D885" w14:textId="7F66E7DC">
      <w:pPr>
        <w:suppressLineNumbers w:val="0"/>
        <w:bidi w:val="0"/>
        <w:spacing w:before="325" w:beforeAutospacing="off" w:after="0" w:afterAutospacing="off" w:line="480" w:lineRule="auto"/>
        <w:ind w:left="0" w:right="0"/>
        <w:jc w:val="left"/>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pPr>
      <w:r w:rsidRPr="6704CE90" w:rsidR="6A03EC33">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T</w:t>
      </w:r>
      <w:r w:rsidRPr="6704CE90" w:rsidR="6A03EC33">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 xml:space="preserve">able 1. </w:t>
      </w:r>
    </w:p>
    <w:p w:rsidR="79146919" w:rsidP="6704CE90" w:rsidRDefault="79146919" w14:paraId="44157ED6" w14:textId="664BDD78">
      <w:pPr>
        <w:suppressLineNumbers w:val="0"/>
        <w:bidi w:val="0"/>
        <w:spacing w:before="325" w:beforeAutospacing="off" w:after="0" w:afterAutospacing="off" w:line="480" w:lineRule="auto"/>
        <w:ind w:left="0" w:right="0"/>
        <w:jc w:val="left"/>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pPr>
      <w:r w:rsidRPr="6704CE90" w:rsidR="6A03EC33">
        <w:rPr>
          <w:rFonts w:ascii="Times New Roman" w:hAnsi="Times New Roman" w:eastAsia="Times New Roman" w:cs="Times New Roman"/>
          <w:b w:val="0"/>
          <w:bCs w:val="0"/>
          <w:i w:val="1"/>
          <w:iCs w:val="1"/>
          <w:strike w:val="0"/>
          <w:dstrike w:val="0"/>
          <w:noProof w:val="0"/>
          <w:color w:val="000000" w:themeColor="text1" w:themeTint="FF" w:themeShade="FF"/>
          <w:sz w:val="24"/>
          <w:szCs w:val="24"/>
          <w:u w:val="none"/>
          <w:lang w:val="en-GB"/>
        </w:rPr>
        <w:t>Table of Themes, Sub-Themes, and Supported Quotes</w:t>
      </w:r>
    </w:p>
    <w:tbl>
      <w:tblPr>
        <w:tblStyle w:val="GridTable2"/>
        <w:bidiVisual w:val="0"/>
        <w:tblW w:w="0" w:type="auto"/>
        <w:tblLook w:val="06A0" w:firstRow="1" w:lastRow="0" w:firstColumn="1" w:lastColumn="0" w:noHBand="1" w:noVBand="1"/>
      </w:tblPr>
      <w:tblGrid>
        <w:gridCol w:w="1830"/>
        <w:gridCol w:w="2216"/>
        <w:gridCol w:w="5242"/>
      </w:tblGrid>
      <w:tr w:rsidR="33B6ED3E" w:rsidTr="6704CE90" w14:paraId="0254A618">
        <w:trPr>
          <w:trHeight w:val="210"/>
        </w:trPr>
        <w:tc>
          <w:tcPr>
            <w:cnfStyle w:val="001000000000" w:firstRow="0" w:lastRow="0" w:firstColumn="1" w:lastColumn="0" w:oddVBand="0" w:evenVBand="0" w:oddHBand="0" w:evenHBand="0" w:firstRowFirstColumn="0" w:firstRowLastColumn="0" w:lastRowFirstColumn="0" w:lastRowLastColumn="0"/>
            <w:tcW w:w="1830" w:type="dxa"/>
            <w:tcBorders/>
            <w:tcMar>
              <w:top w:w="100" w:type="dxa"/>
              <w:left w:w="100" w:type="dxa"/>
              <w:bottom w:w="100" w:type="dxa"/>
              <w:right w:w="100" w:type="dxa"/>
            </w:tcMar>
            <w:vAlign w:val="top"/>
          </w:tcPr>
          <w:p w:rsidR="33B6ED3E" w:rsidP="6704CE90" w:rsidRDefault="33B6ED3E" w14:paraId="6D9E27BF" w14:textId="74ED72C2">
            <w:pPr>
              <w:bidi w:val="0"/>
              <w:spacing w:before="0" w:beforeAutospacing="off" w:after="0" w:afterAutospacing="off" w:line="480" w:lineRule="auto"/>
              <w:jc w:val="center"/>
              <w:rPr>
                <w:rFonts w:ascii="Times New Roman" w:hAnsi="Times New Roman" w:eastAsia="Times New Roman" w:cs="Times New Roman"/>
                <w:b w:val="1"/>
                <w:bCs w:val="1"/>
                <w:i w:val="0"/>
                <w:iCs w:val="0"/>
                <w:strike w:val="0"/>
                <w:dstrike w:val="0"/>
                <w:color w:val="000000" w:themeColor="text1" w:themeTint="FF" w:themeShade="FF"/>
                <w:sz w:val="24"/>
                <w:szCs w:val="24"/>
                <w:u w:val="none"/>
              </w:rPr>
            </w:pPr>
            <w:r w:rsidRPr="6704CE90" w:rsidR="06D7C8B1">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Themes </w:t>
            </w:r>
          </w:p>
        </w:tc>
        <w:tc>
          <w:tcPr>
            <w:cnfStyle w:val="000000000000" w:firstRow="0" w:lastRow="0" w:firstColumn="0" w:lastColumn="0" w:oddVBand="0" w:evenVBand="0" w:oddHBand="0" w:evenHBand="0" w:firstRowFirstColumn="0" w:firstRowLastColumn="0" w:lastRowFirstColumn="0" w:lastRowLastColumn="0"/>
            <w:tcW w:w="2216" w:type="dxa"/>
            <w:tcBorders/>
            <w:tcMar>
              <w:top w:w="100" w:type="dxa"/>
              <w:left w:w="100" w:type="dxa"/>
              <w:bottom w:w="100" w:type="dxa"/>
              <w:right w:w="100" w:type="dxa"/>
            </w:tcMar>
            <w:vAlign w:val="top"/>
          </w:tcPr>
          <w:p w:rsidR="33B6ED3E" w:rsidP="6704CE90" w:rsidRDefault="33B6ED3E" w14:paraId="2A312E1B" w14:textId="44F3B74A">
            <w:pPr>
              <w:bidi w:val="0"/>
              <w:spacing w:before="0" w:beforeAutospacing="off" w:after="0" w:afterAutospacing="off" w:line="480" w:lineRule="auto"/>
              <w:jc w:val="center"/>
              <w:rPr>
                <w:rFonts w:ascii="Times New Roman" w:hAnsi="Times New Roman" w:eastAsia="Times New Roman" w:cs="Times New Roman"/>
                <w:b w:val="1"/>
                <w:bCs w:val="1"/>
                <w:i w:val="0"/>
                <w:iCs w:val="0"/>
                <w:strike w:val="0"/>
                <w:dstrike w:val="0"/>
                <w:color w:val="000000" w:themeColor="text1" w:themeTint="FF" w:themeShade="FF"/>
                <w:sz w:val="24"/>
                <w:szCs w:val="24"/>
                <w:u w:val="none"/>
              </w:rPr>
            </w:pPr>
            <w:r w:rsidRPr="6704CE90" w:rsidR="06D7C8B1">
              <w:rPr>
                <w:rFonts w:ascii="Times New Roman" w:hAnsi="Times New Roman" w:eastAsia="Times New Roman" w:cs="Times New Roman"/>
                <w:b w:val="1"/>
                <w:bCs w:val="1"/>
                <w:i w:val="0"/>
                <w:iCs w:val="0"/>
                <w:strike w:val="0"/>
                <w:dstrike w:val="0"/>
                <w:color w:val="000000" w:themeColor="text1" w:themeTint="FF" w:themeShade="FF"/>
                <w:sz w:val="24"/>
                <w:szCs w:val="24"/>
                <w:u w:val="none"/>
              </w:rPr>
              <w:t xml:space="preserve">Sub-Themes </w:t>
            </w:r>
          </w:p>
        </w:tc>
        <w:tc>
          <w:tcPr>
            <w:cnfStyle w:val="000000000000" w:firstRow="0" w:lastRow="0" w:firstColumn="0" w:lastColumn="0" w:oddVBand="0" w:evenVBand="0" w:oddHBand="0" w:evenHBand="0" w:firstRowFirstColumn="0" w:firstRowLastColumn="0" w:lastRowFirstColumn="0" w:lastRowLastColumn="0"/>
            <w:tcW w:w="5242" w:type="dxa"/>
            <w:tcBorders/>
            <w:tcMar>
              <w:top w:w="100" w:type="dxa"/>
              <w:left w:w="100" w:type="dxa"/>
              <w:bottom w:w="100" w:type="dxa"/>
              <w:right w:w="100" w:type="dxa"/>
            </w:tcMar>
            <w:vAlign w:val="top"/>
          </w:tcPr>
          <w:p w:rsidR="33B6ED3E" w:rsidP="6704CE90" w:rsidRDefault="33B6ED3E" w14:paraId="3313E9F4" w14:textId="2B988341">
            <w:pPr>
              <w:bidi w:val="0"/>
              <w:spacing w:before="0" w:beforeAutospacing="off" w:after="0" w:afterAutospacing="off" w:line="480" w:lineRule="auto"/>
              <w:jc w:val="center"/>
              <w:rPr>
                <w:rFonts w:ascii="Times New Roman" w:hAnsi="Times New Roman" w:eastAsia="Times New Roman" w:cs="Times New Roman"/>
                <w:b w:val="1"/>
                <w:bCs w:val="1"/>
                <w:i w:val="0"/>
                <w:iCs w:val="0"/>
                <w:strike w:val="0"/>
                <w:dstrike w:val="0"/>
                <w:color w:val="000000" w:themeColor="text1" w:themeTint="FF" w:themeShade="FF"/>
                <w:sz w:val="24"/>
                <w:szCs w:val="24"/>
                <w:u w:val="none"/>
              </w:rPr>
            </w:pPr>
            <w:r w:rsidRPr="6704CE90" w:rsidR="06D7C8B1">
              <w:rPr>
                <w:rFonts w:ascii="Times New Roman" w:hAnsi="Times New Roman" w:eastAsia="Times New Roman" w:cs="Times New Roman"/>
                <w:b w:val="1"/>
                <w:bCs w:val="1"/>
                <w:i w:val="0"/>
                <w:iCs w:val="0"/>
                <w:strike w:val="0"/>
                <w:dstrike w:val="0"/>
                <w:color w:val="000000" w:themeColor="text1" w:themeTint="FF" w:themeShade="FF"/>
                <w:sz w:val="24"/>
                <w:szCs w:val="24"/>
                <w:u w:val="none"/>
              </w:rPr>
              <w:t>Supporting Quotes</w:t>
            </w:r>
          </w:p>
        </w:tc>
      </w:tr>
      <w:tr w:rsidR="33B6ED3E" w:rsidTr="6704CE90" w14:paraId="11DA2BA9">
        <w:trPr>
          <w:trHeight w:val="1260"/>
        </w:trPr>
        <w:tc>
          <w:tcPr>
            <w:cnfStyle w:val="001000000000" w:firstRow="0" w:lastRow="0" w:firstColumn="1" w:lastColumn="0" w:oddVBand="0" w:evenVBand="0" w:oddHBand="0" w:evenHBand="0" w:firstRowFirstColumn="0" w:firstRowLastColumn="0" w:lastRowFirstColumn="0" w:lastRowLastColumn="0"/>
            <w:tcW w:w="1830" w:type="dxa"/>
            <w:vMerge w:val="restart"/>
            <w:tcBorders/>
            <w:tcMar>
              <w:top w:w="100" w:type="dxa"/>
              <w:left w:w="100" w:type="dxa"/>
              <w:bottom w:w="100" w:type="dxa"/>
              <w:right w:w="100" w:type="dxa"/>
            </w:tcMar>
            <w:vAlign w:val="top"/>
          </w:tcPr>
          <w:p w:rsidR="33B6ED3E" w:rsidP="6704CE90" w:rsidRDefault="33B6ED3E" w14:paraId="59B8ED59" w14:textId="1B11CA96">
            <w:pPr>
              <w:pStyle w:val="Normal"/>
              <w:bidi w:val="0"/>
              <w:spacing w:before="0" w:beforeAutospacing="off" w:after="0" w:afterAutospacing="off" w:line="480" w:lineRule="auto"/>
              <w:ind w:left="88" w:right="0"/>
              <w:jc w:val="center"/>
              <w:rPr>
                <w:rFonts w:ascii="Times New Roman" w:hAnsi="Times New Roman" w:eastAsia="Times New Roman" w:cs="Times New Roman"/>
                <w:noProof w:val="0"/>
                <w:color w:val="000000" w:themeColor="text1" w:themeTint="FF" w:themeShade="FF"/>
                <w:sz w:val="24"/>
                <w:szCs w:val="24"/>
                <w:lang w:val="en-GB"/>
              </w:rPr>
            </w:pPr>
          </w:p>
          <w:p w:rsidR="61B83309" w:rsidP="6704CE90" w:rsidRDefault="61B83309" w14:paraId="262783CC" w14:textId="371B0A78">
            <w:pPr>
              <w:pStyle w:val="Normal"/>
              <w:bidi w:val="0"/>
              <w:spacing w:before="0" w:beforeAutospacing="off" w:after="0" w:afterAutospacing="off" w:line="480" w:lineRule="auto"/>
              <w:ind w:left="88" w:right="0"/>
              <w:jc w:val="center"/>
              <w:rPr>
                <w:rFonts w:ascii="Times New Roman" w:hAnsi="Times New Roman" w:eastAsia="Times New Roman" w:cs="Times New Roman"/>
                <w:noProof w:val="0"/>
                <w:color w:val="000000" w:themeColor="text1" w:themeTint="FF" w:themeShade="FF"/>
                <w:sz w:val="24"/>
                <w:szCs w:val="24"/>
                <w:lang w:val="en-GB"/>
              </w:rPr>
            </w:pPr>
            <w:r w:rsidRPr="6704CE90" w:rsidR="6BF3803F">
              <w:rPr>
                <w:rFonts w:ascii="Times New Roman" w:hAnsi="Times New Roman" w:eastAsia="Times New Roman" w:cs="Times New Roman"/>
                <w:noProof w:val="0"/>
                <w:color w:val="000000" w:themeColor="text1" w:themeTint="FF" w:themeShade="FF"/>
                <w:sz w:val="24"/>
                <w:szCs w:val="24"/>
                <w:lang w:val="en-GB"/>
              </w:rPr>
              <w:t>Misunderstandings and Stereotypes</w:t>
            </w:r>
          </w:p>
        </w:tc>
        <w:tc>
          <w:tcPr>
            <w:cnfStyle w:val="000000000000" w:firstRow="0" w:lastRow="0" w:firstColumn="0" w:lastColumn="0" w:oddVBand="0" w:evenVBand="0" w:oddHBand="0" w:evenHBand="0" w:firstRowFirstColumn="0" w:firstRowLastColumn="0" w:lastRowFirstColumn="0" w:lastRowLastColumn="0"/>
            <w:tcW w:w="2216" w:type="dxa"/>
            <w:tcBorders/>
            <w:tcMar>
              <w:top w:w="100" w:type="dxa"/>
              <w:left w:w="100" w:type="dxa"/>
              <w:bottom w:w="100" w:type="dxa"/>
              <w:right w:w="100" w:type="dxa"/>
            </w:tcMar>
            <w:vAlign w:val="top"/>
          </w:tcPr>
          <w:p w:rsidR="33B6ED3E" w:rsidP="6704CE90" w:rsidRDefault="33B6ED3E" w14:paraId="22D971EC" w14:textId="6B3F3D7E">
            <w:pPr>
              <w:bidi w:val="0"/>
              <w:spacing w:before="0" w:beforeAutospacing="off" w:after="0" w:afterAutospacing="off" w:line="480" w:lineRule="auto"/>
              <w:ind w:left="0" w:right="0"/>
              <w:jc w:val="left"/>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
          <w:p w:rsidR="0A62C6C1" w:rsidP="6704CE90" w:rsidRDefault="0A62C6C1" w14:paraId="3C5CA460" w14:textId="459642FE">
            <w:pPr>
              <w:bidi w:val="0"/>
              <w:spacing w:before="0" w:beforeAutospacing="off" w:after="0" w:afterAutospacing="off" w:line="480" w:lineRule="auto"/>
              <w:ind w:left="0" w:right="0"/>
              <w:jc w:val="cente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704CE90" w:rsidR="186CB22C">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Childhood </w:t>
            </w:r>
            <w:r w:rsidRPr="6704CE90" w:rsidR="186CB22C">
              <w:rPr>
                <w:rFonts w:ascii="Times New Roman" w:hAnsi="Times New Roman" w:eastAsia="Times New Roman" w:cs="Times New Roman"/>
                <w:b w:val="0"/>
                <w:bCs w:val="0"/>
                <w:i w:val="0"/>
                <w:iCs w:val="0"/>
                <w:strike w:val="0"/>
                <w:dstrike w:val="0"/>
                <w:color w:val="000000" w:themeColor="text1" w:themeTint="FF" w:themeShade="FF"/>
                <w:sz w:val="24"/>
                <w:szCs w:val="24"/>
                <w:u w:val="none"/>
              </w:rPr>
              <w:t>stereotypes</w:t>
            </w:r>
            <w:r w:rsidRPr="6704CE90" w:rsidR="186CB22C">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and outdated views </w:t>
            </w:r>
          </w:p>
        </w:tc>
        <w:tc>
          <w:tcPr>
            <w:cnfStyle w:val="000000000000" w:firstRow="0" w:lastRow="0" w:firstColumn="0" w:lastColumn="0" w:oddVBand="0" w:evenVBand="0" w:oddHBand="0" w:evenHBand="0" w:firstRowFirstColumn="0" w:firstRowLastColumn="0" w:lastRowFirstColumn="0" w:lastRowLastColumn="0"/>
            <w:tcW w:w="5242" w:type="dxa"/>
            <w:tcBorders/>
            <w:tcMar>
              <w:top w:w="100" w:type="dxa"/>
              <w:left w:w="100" w:type="dxa"/>
              <w:bottom w:w="100" w:type="dxa"/>
              <w:right w:w="100" w:type="dxa"/>
            </w:tcMar>
            <w:vAlign w:val="top"/>
          </w:tcPr>
          <w:p w:rsidR="7D492722" w:rsidP="6704CE90" w:rsidRDefault="7D492722" w14:paraId="33F407C5" w14:textId="0780CEE1">
            <w:pPr>
              <w:pStyle w:val="Normal"/>
              <w:bidi w:val="0"/>
              <w:spacing w:before="213" w:beforeAutospacing="off" w:after="0" w:afterAutospacing="off" w:line="480" w:lineRule="auto"/>
              <w:ind w:left="0" w:right="470" w:hanging="0"/>
              <w:rPr>
                <w:rFonts w:ascii="Times New Roman" w:hAnsi="Times New Roman" w:eastAsia="Times New Roman" w:cs="Times New Roman"/>
                <w:noProof w:val="0"/>
                <w:color w:val="000000" w:themeColor="text1" w:themeTint="FF" w:themeShade="FF"/>
                <w:sz w:val="24"/>
                <w:szCs w:val="24"/>
                <w:lang w:val="en-GB"/>
              </w:rPr>
            </w:pPr>
            <w:r w:rsidRPr="6704CE90" w:rsidR="2B50D16F">
              <w:rPr>
                <w:rFonts w:ascii="Times New Roman" w:hAnsi="Times New Roman" w:eastAsia="Times New Roman" w:cs="Times New Roman"/>
                <w:noProof w:val="0"/>
                <w:color w:val="000000" w:themeColor="text1" w:themeTint="FF" w:themeShade="FF"/>
                <w:sz w:val="24"/>
                <w:szCs w:val="24"/>
                <w:lang w:val="en-GB"/>
              </w:rPr>
              <w:t xml:space="preserve">“Autistic adults are quite childlike… compare them as if they are children and not the adults in their own right.” </w:t>
            </w:r>
          </w:p>
          <w:p w:rsidR="7D492722" w:rsidP="6704CE90" w:rsidRDefault="7D492722" w14:paraId="54D60B74" w14:textId="39AADCF1">
            <w:pPr>
              <w:pStyle w:val="Normal"/>
              <w:bidi w:val="0"/>
              <w:spacing w:before="213" w:beforeAutospacing="off" w:after="0" w:afterAutospacing="off" w:line="480" w:lineRule="auto"/>
              <w:ind w:left="0" w:right="470" w:hanging="0"/>
              <w:rPr>
                <w:rFonts w:ascii="Times New Roman" w:hAnsi="Times New Roman" w:eastAsia="Times New Roman" w:cs="Times New Roman"/>
                <w:noProof w:val="0"/>
                <w:color w:val="000000" w:themeColor="text1" w:themeTint="FF" w:themeShade="FF"/>
                <w:sz w:val="24"/>
                <w:szCs w:val="24"/>
                <w:lang w:val="en-GB"/>
              </w:rPr>
            </w:pPr>
            <w:r w:rsidRPr="6704CE90" w:rsidR="2B50D16F">
              <w:rPr>
                <w:rFonts w:ascii="Times New Roman" w:hAnsi="Times New Roman" w:eastAsia="Times New Roman" w:cs="Times New Roman"/>
                <w:noProof w:val="0"/>
                <w:color w:val="000000" w:themeColor="text1" w:themeTint="FF" w:themeShade="FF"/>
                <w:sz w:val="24"/>
                <w:szCs w:val="24"/>
                <w:lang w:val="en-GB"/>
              </w:rPr>
              <w:t xml:space="preserve">“People think it’s more associated with young people… people don’t really recognise autism in older people.” </w:t>
            </w:r>
          </w:p>
        </w:tc>
      </w:tr>
      <w:tr w:rsidR="33B6ED3E" w:rsidTr="6704CE90" w14:paraId="7734EBF0">
        <w:trPr>
          <w:trHeight w:val="1395"/>
        </w:trPr>
        <w:tc>
          <w:tcPr>
            <w:cnfStyle w:val="001000000000" w:firstRow="0" w:lastRow="0" w:firstColumn="1" w:lastColumn="0" w:oddVBand="0" w:evenVBand="0" w:oddHBand="0" w:evenHBand="0" w:firstRowFirstColumn="0" w:firstRowLastColumn="0" w:lastRowFirstColumn="0" w:lastRowLastColumn="0"/>
            <w:tcW w:w="1830" w:type="dxa"/>
            <w:vMerge/>
            <w:tcBorders/>
            <w:tcMar/>
            <w:vAlign w:val="center"/>
          </w:tcPr>
          <w:p w14:paraId="78F77CA6"/>
        </w:tc>
        <w:tc>
          <w:tcPr>
            <w:cnfStyle w:val="000000000000" w:firstRow="0" w:lastRow="0" w:firstColumn="0" w:lastColumn="0" w:oddVBand="0" w:evenVBand="0" w:oddHBand="0" w:evenHBand="0" w:firstRowFirstColumn="0" w:firstRowLastColumn="0" w:lastRowFirstColumn="0" w:lastRowLastColumn="0"/>
            <w:tcW w:w="2216" w:type="dxa"/>
            <w:tcBorders/>
            <w:tcMar>
              <w:top w:w="100" w:type="dxa"/>
              <w:left w:w="100" w:type="dxa"/>
              <w:bottom w:w="100" w:type="dxa"/>
              <w:right w:w="100" w:type="dxa"/>
            </w:tcMar>
            <w:vAlign w:val="top"/>
          </w:tcPr>
          <w:p w:rsidR="33B6ED3E" w:rsidP="6704CE90" w:rsidRDefault="33B6ED3E" w14:paraId="3F60602C" w14:textId="606C5232">
            <w:pPr>
              <w:bidi w:val="0"/>
              <w:spacing w:before="0" w:beforeAutospacing="off" w:after="0" w:afterAutospacing="off" w:line="480" w:lineRule="auto"/>
              <w:ind w:left="0" w:right="0"/>
              <w:jc w:val="cente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
          <w:p w:rsidR="479D0E7B" w:rsidP="6704CE90" w:rsidRDefault="479D0E7B" w14:paraId="64AA2F3B" w14:textId="089430D2">
            <w:pPr>
              <w:bidi w:val="0"/>
              <w:spacing w:before="0" w:beforeAutospacing="off" w:after="0" w:afterAutospacing="off" w:line="480" w:lineRule="auto"/>
              <w:ind w:left="0" w:right="0"/>
              <w:jc w:val="cente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704CE90" w:rsidR="4BBD6C6A">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Incorrect diagnosis and </w:t>
            </w:r>
            <w:r w:rsidRPr="6704CE90" w:rsidR="4BBD6C6A">
              <w:rPr>
                <w:rFonts w:ascii="Times New Roman" w:hAnsi="Times New Roman" w:eastAsia="Times New Roman" w:cs="Times New Roman"/>
                <w:b w:val="0"/>
                <w:bCs w:val="0"/>
                <w:i w:val="0"/>
                <w:iCs w:val="0"/>
                <w:strike w:val="0"/>
                <w:dstrike w:val="0"/>
                <w:color w:val="000000" w:themeColor="text1" w:themeTint="FF" w:themeShade="FF"/>
                <w:sz w:val="24"/>
                <w:szCs w:val="24"/>
                <w:u w:val="none"/>
              </w:rPr>
              <w:t>misinterpretation</w:t>
            </w:r>
            <w:r w:rsidRPr="6704CE90" w:rsidR="4BBD6C6A">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p>
        </w:tc>
        <w:tc>
          <w:tcPr>
            <w:cnfStyle w:val="000000000000" w:firstRow="0" w:lastRow="0" w:firstColumn="0" w:lastColumn="0" w:oddVBand="0" w:evenVBand="0" w:oddHBand="0" w:evenHBand="0" w:firstRowFirstColumn="0" w:firstRowLastColumn="0" w:lastRowFirstColumn="0" w:lastRowLastColumn="0"/>
            <w:tcW w:w="5242" w:type="dxa"/>
            <w:tcBorders/>
            <w:tcMar>
              <w:top w:w="100" w:type="dxa"/>
              <w:left w:w="100" w:type="dxa"/>
              <w:bottom w:w="100" w:type="dxa"/>
              <w:right w:w="100" w:type="dxa"/>
            </w:tcMar>
            <w:vAlign w:val="top"/>
          </w:tcPr>
          <w:p w:rsidR="479D0E7B" w:rsidP="6704CE90" w:rsidRDefault="479D0E7B" w14:paraId="6BE182EC" w14:textId="3024D879">
            <w:pPr>
              <w:pStyle w:val="Normal"/>
              <w:bidi w:val="0"/>
              <w:spacing w:before="206" w:beforeAutospacing="off" w:after="0" w:afterAutospacing="off" w:line="480" w:lineRule="auto"/>
              <w:ind w:left="85" w:right="99" w:firstLine="4"/>
              <w:rPr>
                <w:rFonts w:ascii="Times New Roman" w:hAnsi="Times New Roman" w:eastAsia="Times New Roman" w:cs="Times New Roman"/>
                <w:noProof w:val="0"/>
                <w:color w:val="000000" w:themeColor="text1" w:themeTint="FF" w:themeShade="FF"/>
                <w:sz w:val="24"/>
                <w:szCs w:val="24"/>
                <w:lang w:val="en-GB"/>
              </w:rPr>
            </w:pPr>
            <w:r w:rsidRPr="6704CE90" w:rsidR="4BBD6C6A">
              <w:rPr>
                <w:rFonts w:ascii="Times New Roman" w:hAnsi="Times New Roman" w:eastAsia="Times New Roman" w:cs="Times New Roman"/>
                <w:noProof w:val="0"/>
                <w:color w:val="000000" w:themeColor="text1" w:themeTint="FF" w:themeShade="FF"/>
                <w:sz w:val="24"/>
                <w:szCs w:val="24"/>
                <w:lang w:val="en-GB"/>
              </w:rPr>
              <w:t>“People seem to think with older people… they just jump straight to dementia instead of… could it be autism?”</w:t>
            </w:r>
          </w:p>
          <w:p w:rsidR="479D0E7B" w:rsidP="6704CE90" w:rsidRDefault="479D0E7B" w14:paraId="1A4FF274" w14:textId="4534CAE2">
            <w:pPr>
              <w:pStyle w:val="Normal"/>
              <w:bidi w:val="0"/>
              <w:spacing w:before="206" w:beforeAutospacing="off" w:after="0" w:afterAutospacing="off" w:line="480" w:lineRule="auto"/>
              <w:ind w:left="85" w:right="99" w:firstLine="4"/>
              <w:rPr>
                <w:rFonts w:ascii="Times New Roman" w:hAnsi="Times New Roman" w:eastAsia="Times New Roman" w:cs="Times New Roman"/>
                <w:noProof w:val="0"/>
                <w:color w:val="000000" w:themeColor="text1" w:themeTint="FF" w:themeShade="FF"/>
                <w:sz w:val="24"/>
                <w:szCs w:val="24"/>
                <w:lang w:val="en-GB"/>
              </w:rPr>
            </w:pPr>
            <w:r w:rsidRPr="6704CE90" w:rsidR="4BBD6C6A">
              <w:rPr>
                <w:rFonts w:ascii="Times New Roman" w:hAnsi="Times New Roman" w:eastAsia="Times New Roman" w:cs="Times New Roman"/>
                <w:noProof w:val="0"/>
                <w:color w:val="000000" w:themeColor="text1" w:themeTint="FF" w:themeShade="FF"/>
                <w:sz w:val="24"/>
                <w:szCs w:val="24"/>
                <w:lang w:val="en-GB"/>
              </w:rPr>
              <w:t xml:space="preserve">“They’re excluded because they’re misinterpreted… their routines may be different… they’re misunderstood.” </w:t>
            </w:r>
          </w:p>
        </w:tc>
      </w:tr>
      <w:tr w:rsidR="33B6ED3E" w:rsidTr="6704CE90" w14:paraId="775F80DA">
        <w:trPr>
          <w:trHeight w:val="1665"/>
        </w:trPr>
        <w:tc>
          <w:tcPr>
            <w:cnfStyle w:val="001000000000" w:firstRow="0" w:lastRow="0" w:firstColumn="1" w:lastColumn="0" w:oddVBand="0" w:evenVBand="0" w:oddHBand="0" w:evenHBand="0" w:firstRowFirstColumn="0" w:firstRowLastColumn="0" w:lastRowFirstColumn="0" w:lastRowLastColumn="0"/>
            <w:tcW w:w="1830" w:type="dxa"/>
            <w:vMerge w:val="restart"/>
            <w:tcBorders/>
            <w:tcMar>
              <w:top w:w="100" w:type="dxa"/>
              <w:left w:w="100" w:type="dxa"/>
              <w:bottom w:w="100" w:type="dxa"/>
              <w:right w:w="100" w:type="dxa"/>
            </w:tcMar>
            <w:vAlign w:val="top"/>
          </w:tcPr>
          <w:p w:rsidR="33B6ED3E" w:rsidP="6704CE90" w:rsidRDefault="33B6ED3E" w14:paraId="77825A1B" w14:textId="7DDD0BCF">
            <w:pPr>
              <w:bidi w:val="0"/>
              <w:spacing w:before="0" w:beforeAutospacing="off" w:after="0" w:afterAutospacing="off" w:line="480" w:lineRule="auto"/>
              <w:ind w:left="86" w:right="0"/>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
          <w:p w:rsidR="479D0E7B" w:rsidP="6704CE90" w:rsidRDefault="479D0E7B" w14:paraId="400B1914" w14:textId="426D229D">
            <w:pPr>
              <w:bidi w:val="0"/>
              <w:spacing w:before="0" w:beforeAutospacing="off" w:after="0" w:afterAutospacing="off" w:line="480" w:lineRule="auto"/>
              <w:ind w:left="86" w:right="0"/>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704CE90" w:rsidR="4BBD6C6A">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Structural Barriers </w:t>
            </w:r>
          </w:p>
        </w:tc>
        <w:tc>
          <w:tcPr>
            <w:cnfStyle w:val="000000000000" w:firstRow="0" w:lastRow="0" w:firstColumn="0" w:lastColumn="0" w:oddVBand="0" w:evenVBand="0" w:oddHBand="0" w:evenHBand="0" w:firstRowFirstColumn="0" w:firstRowLastColumn="0" w:lastRowFirstColumn="0" w:lastRowLastColumn="0"/>
            <w:tcW w:w="2216" w:type="dxa"/>
            <w:tcBorders/>
            <w:tcMar>
              <w:top w:w="100" w:type="dxa"/>
              <w:left w:w="100" w:type="dxa"/>
              <w:bottom w:w="100" w:type="dxa"/>
              <w:right w:w="100" w:type="dxa"/>
            </w:tcMar>
            <w:vAlign w:val="top"/>
          </w:tcPr>
          <w:p w:rsidR="33B6ED3E" w:rsidP="6704CE90" w:rsidRDefault="33B6ED3E" w14:paraId="06F20FAF" w14:textId="1A7E5027">
            <w:pPr>
              <w:bidi w:val="0"/>
              <w:spacing w:before="0" w:beforeAutospacing="off" w:after="0" w:afterAutospacing="off" w:line="480" w:lineRule="auto"/>
              <w:ind w:left="89" w:right="0"/>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
          <w:p w:rsidR="479D0E7B" w:rsidP="6704CE90" w:rsidRDefault="479D0E7B" w14:paraId="73B48118" w14:textId="0D534D4C">
            <w:pPr>
              <w:bidi w:val="0"/>
              <w:spacing w:before="0" w:beforeAutospacing="off" w:after="0" w:afterAutospacing="off" w:line="480" w:lineRule="auto"/>
              <w:ind w:left="89" w:right="0"/>
              <w:jc w:val="cente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704CE90" w:rsidR="4BBD6C6A">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Gaps in services and needs not met </w:t>
            </w:r>
          </w:p>
        </w:tc>
        <w:tc>
          <w:tcPr>
            <w:cnfStyle w:val="000000000000" w:firstRow="0" w:lastRow="0" w:firstColumn="0" w:lastColumn="0" w:oddVBand="0" w:evenVBand="0" w:oddHBand="0" w:evenHBand="0" w:firstRowFirstColumn="0" w:firstRowLastColumn="0" w:lastRowFirstColumn="0" w:lastRowLastColumn="0"/>
            <w:tcW w:w="5242" w:type="dxa"/>
            <w:tcBorders/>
            <w:tcMar>
              <w:top w:w="100" w:type="dxa"/>
              <w:left w:w="100" w:type="dxa"/>
              <w:bottom w:w="100" w:type="dxa"/>
              <w:right w:w="100" w:type="dxa"/>
            </w:tcMar>
            <w:vAlign w:val="top"/>
          </w:tcPr>
          <w:p w:rsidR="479D0E7B" w:rsidP="6704CE90" w:rsidRDefault="479D0E7B" w14:paraId="35AB1B91" w14:textId="75666B6A">
            <w:pPr>
              <w:pStyle w:val="Normal"/>
              <w:bidi w:val="0"/>
              <w:spacing w:before="213" w:beforeAutospacing="off" w:after="0" w:afterAutospacing="off" w:line="480" w:lineRule="auto"/>
              <w:ind w:left="86" w:right="231" w:firstLine="3"/>
              <w:rPr>
                <w:rFonts w:ascii="Times New Roman" w:hAnsi="Times New Roman" w:eastAsia="Times New Roman" w:cs="Times New Roman"/>
                <w:noProof w:val="0"/>
                <w:color w:val="000000" w:themeColor="text1" w:themeTint="FF" w:themeShade="FF"/>
                <w:sz w:val="24"/>
                <w:szCs w:val="24"/>
                <w:lang w:val="en-GB"/>
              </w:rPr>
            </w:pPr>
            <w:r w:rsidRPr="6704CE90" w:rsidR="4BBD6C6A">
              <w:rPr>
                <w:rFonts w:ascii="Times New Roman" w:hAnsi="Times New Roman" w:eastAsia="Times New Roman" w:cs="Times New Roman"/>
                <w:noProof w:val="0"/>
                <w:color w:val="000000" w:themeColor="text1" w:themeTint="FF" w:themeShade="FF"/>
                <w:sz w:val="24"/>
                <w:szCs w:val="24"/>
                <w:lang w:val="en-GB"/>
              </w:rPr>
              <w:t>“The support is lacking… educating other people so they will be more inclusive.”</w:t>
            </w:r>
          </w:p>
          <w:p w:rsidR="479D0E7B" w:rsidP="6704CE90" w:rsidRDefault="479D0E7B" w14:paraId="7B32346C" w14:textId="1D2F475D">
            <w:pPr>
              <w:pStyle w:val="Normal"/>
              <w:bidi w:val="0"/>
              <w:spacing w:before="213" w:beforeAutospacing="off" w:after="0" w:afterAutospacing="off" w:line="480" w:lineRule="auto"/>
              <w:ind w:left="86" w:right="231" w:firstLine="3"/>
              <w:rPr>
                <w:rFonts w:ascii="Times New Roman" w:hAnsi="Times New Roman" w:eastAsia="Times New Roman" w:cs="Times New Roman"/>
                <w:noProof w:val="0"/>
                <w:color w:val="000000" w:themeColor="text1" w:themeTint="FF" w:themeShade="FF"/>
                <w:sz w:val="24"/>
                <w:szCs w:val="24"/>
                <w:lang w:val="en-GB"/>
              </w:rPr>
            </w:pPr>
            <w:r w:rsidRPr="6704CE90" w:rsidR="4BBD6C6A">
              <w:rPr>
                <w:rFonts w:ascii="Times New Roman" w:hAnsi="Times New Roman" w:eastAsia="Times New Roman" w:cs="Times New Roman"/>
                <w:noProof w:val="0"/>
                <w:color w:val="000000" w:themeColor="text1" w:themeTint="FF" w:themeShade="FF"/>
                <w:sz w:val="24"/>
                <w:szCs w:val="24"/>
                <w:lang w:val="en-GB"/>
              </w:rPr>
              <w:t xml:space="preserve">“There’s not the sort of services available for them… they may be marginalised.” </w:t>
            </w:r>
          </w:p>
        </w:tc>
      </w:tr>
      <w:tr w:rsidR="33B6ED3E" w:rsidTr="6704CE90" w14:paraId="0EF0C4DD">
        <w:trPr>
          <w:trHeight w:val="1444"/>
        </w:trPr>
        <w:tc>
          <w:tcPr>
            <w:cnfStyle w:val="001000000000" w:firstRow="0" w:lastRow="0" w:firstColumn="1" w:lastColumn="0" w:oddVBand="0" w:evenVBand="0" w:oddHBand="0" w:evenHBand="0" w:firstRowFirstColumn="0" w:firstRowLastColumn="0" w:lastRowFirstColumn="0" w:lastRowLastColumn="0"/>
            <w:tcW w:w="1830" w:type="dxa"/>
            <w:vMerge/>
            <w:tcBorders/>
            <w:tcMar/>
            <w:vAlign w:val="center"/>
          </w:tcPr>
          <w:p w14:paraId="0754B395"/>
        </w:tc>
        <w:tc>
          <w:tcPr>
            <w:cnfStyle w:val="000000000000" w:firstRow="0" w:lastRow="0" w:firstColumn="0" w:lastColumn="0" w:oddVBand="0" w:evenVBand="0" w:oddHBand="0" w:evenHBand="0" w:firstRowFirstColumn="0" w:firstRowLastColumn="0" w:lastRowFirstColumn="0" w:lastRowLastColumn="0"/>
            <w:tcW w:w="2216" w:type="dxa"/>
            <w:tcBorders/>
            <w:tcMar>
              <w:top w:w="100" w:type="dxa"/>
              <w:left w:w="100" w:type="dxa"/>
              <w:bottom w:w="100" w:type="dxa"/>
              <w:right w:w="100" w:type="dxa"/>
            </w:tcMar>
            <w:vAlign w:val="top"/>
          </w:tcPr>
          <w:p w:rsidR="33B6ED3E" w:rsidP="6704CE90" w:rsidRDefault="33B6ED3E" w14:paraId="7E185CD1" w14:textId="75CAB658">
            <w:pPr>
              <w:bidi w:val="0"/>
              <w:spacing w:before="0" w:beforeAutospacing="off" w:after="0" w:afterAutospacing="off" w:line="480" w:lineRule="auto"/>
              <w:ind w:left="88" w:right="0"/>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p>
          <w:p w:rsidR="1E5FD52E" w:rsidP="6704CE90" w:rsidRDefault="1E5FD52E" w14:paraId="189D3D11" w14:textId="64DB30F3">
            <w:pPr>
              <w:bidi w:val="0"/>
              <w:spacing w:before="0" w:beforeAutospacing="off" w:after="0" w:afterAutospacing="off" w:line="480" w:lineRule="auto"/>
              <w:ind w:left="88" w:right="0"/>
              <w:jc w:val="cente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704CE90" w:rsidR="306E002B">
              <w:rPr>
                <w:rFonts w:ascii="Times New Roman" w:hAnsi="Times New Roman" w:eastAsia="Times New Roman" w:cs="Times New Roman"/>
                <w:b w:val="0"/>
                <w:bCs w:val="0"/>
                <w:i w:val="0"/>
                <w:iCs w:val="0"/>
                <w:strike w:val="0"/>
                <w:dstrike w:val="0"/>
                <w:color w:val="000000" w:themeColor="text1" w:themeTint="FF" w:themeShade="FF"/>
                <w:sz w:val="24"/>
                <w:szCs w:val="24"/>
                <w:u w:val="none"/>
              </w:rPr>
              <w:t>Challenges in daily environments and routines</w:t>
            </w:r>
          </w:p>
        </w:tc>
        <w:tc>
          <w:tcPr>
            <w:cnfStyle w:val="000000000000" w:firstRow="0" w:lastRow="0" w:firstColumn="0" w:lastColumn="0" w:oddVBand="0" w:evenVBand="0" w:oddHBand="0" w:evenHBand="0" w:firstRowFirstColumn="0" w:firstRowLastColumn="0" w:lastRowFirstColumn="0" w:lastRowLastColumn="0"/>
            <w:tcW w:w="5242" w:type="dxa"/>
            <w:tcBorders/>
            <w:tcMar>
              <w:top w:w="100" w:type="dxa"/>
              <w:left w:w="100" w:type="dxa"/>
              <w:bottom w:w="100" w:type="dxa"/>
              <w:right w:w="100" w:type="dxa"/>
            </w:tcMar>
            <w:vAlign w:val="top"/>
          </w:tcPr>
          <w:p w:rsidR="7AC33A77" w:rsidP="6704CE90" w:rsidRDefault="7AC33A77" w14:paraId="19BE9730" w14:textId="425BDE0F">
            <w:pPr>
              <w:bidi w:val="0"/>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704CE90" w:rsidR="7103E0E1">
              <w:rPr>
                <w:rFonts w:ascii="Times New Roman" w:hAnsi="Times New Roman" w:eastAsia="Times New Roman" w:cs="Times New Roman"/>
                <w:noProof w:val="0"/>
                <w:color w:val="000000" w:themeColor="text1" w:themeTint="FF" w:themeShade="FF"/>
                <w:sz w:val="24"/>
                <w:szCs w:val="24"/>
                <w:lang w:val="en-GB"/>
              </w:rPr>
              <w:t xml:space="preserve">“Their routines may be different… they don’t find social environments easy, and they’re misunderstood.” </w:t>
            </w:r>
          </w:p>
          <w:p w:rsidR="7AC33A77" w:rsidP="6704CE90" w:rsidRDefault="7AC33A77" w14:paraId="1F6B84DE" w14:textId="2E4D23A5">
            <w:pPr>
              <w:pStyle w:val="Normal"/>
              <w:bidi w:val="0"/>
              <w:spacing w:before="240" w:beforeAutospacing="off" w:after="240" w:afterAutospacing="off" w:line="480" w:lineRule="auto"/>
              <w:rPr>
                <w:rFonts w:ascii="Times New Roman" w:hAnsi="Times New Roman" w:eastAsia="Times New Roman" w:cs="Times New Roman"/>
                <w:noProof w:val="0"/>
                <w:color w:val="000000" w:themeColor="text1" w:themeTint="FF" w:themeShade="FF"/>
                <w:sz w:val="24"/>
                <w:szCs w:val="24"/>
                <w:lang w:val="en-GB"/>
              </w:rPr>
            </w:pPr>
            <w:r w:rsidRPr="6704CE90" w:rsidR="7103E0E1">
              <w:rPr>
                <w:rFonts w:ascii="Times New Roman" w:hAnsi="Times New Roman" w:eastAsia="Times New Roman" w:cs="Times New Roman"/>
                <w:noProof w:val="0"/>
                <w:color w:val="000000" w:themeColor="text1" w:themeTint="FF" w:themeShade="FF"/>
                <w:sz w:val="24"/>
                <w:szCs w:val="24"/>
                <w:lang w:val="en-GB"/>
              </w:rPr>
              <w:t>“If you’ve got a new manager… that must be frightening… to get into that new routine must take longer.”</w:t>
            </w:r>
          </w:p>
        </w:tc>
      </w:tr>
    </w:tbl>
    <w:p w:rsidR="79146919" w:rsidP="6704CE90" w:rsidRDefault="79146919" w14:paraId="70AF78A8" w14:textId="22051E16">
      <w:pPr>
        <w:pStyle w:val="Normal"/>
        <w:suppressLineNumbers w:val="0"/>
        <w:bidi w:val="0"/>
        <w:spacing w:before="0" w:beforeAutospacing="off" w:after="0" w:afterAutospacing="off" w:line="480" w:lineRule="auto"/>
        <w:ind w:left="0" w:right="0"/>
        <w:jc w:val="left"/>
        <w:rPr>
          <w:rFonts w:ascii="Times New Roman" w:hAnsi="Times New Roman" w:eastAsia="Times New Roman" w:cs="Times New Roman"/>
          <w:b w:val="1"/>
          <w:bCs w:val="1"/>
          <w:sz w:val="24"/>
          <w:szCs w:val="24"/>
        </w:rPr>
      </w:pPr>
    </w:p>
    <w:p w:rsidR="79146919" w:rsidP="6704CE90" w:rsidRDefault="79146919" w14:paraId="7C80C70D" w14:textId="19DA88E2">
      <w:pPr>
        <w:pStyle w:val="Normal"/>
        <w:suppressLineNumbers w:val="0"/>
        <w:bidi w:val="0"/>
        <w:spacing w:before="0" w:beforeAutospacing="off" w:after="0" w:afterAutospacing="off" w:line="480" w:lineRule="auto"/>
        <w:ind w:left="88" w:right="0"/>
        <w:jc w:val="left"/>
        <w:rPr>
          <w:rFonts w:ascii="Times New Roman" w:hAnsi="Times New Roman" w:eastAsia="Times New Roman" w:cs="Times New Roman"/>
          <w:b w:val="1"/>
          <w:bCs w:val="1"/>
          <w:sz w:val="24"/>
          <w:szCs w:val="24"/>
        </w:rPr>
      </w:pPr>
    </w:p>
    <w:p w:rsidR="79146919" w:rsidP="6704CE90" w:rsidRDefault="79146919" w14:paraId="5157A12D" w14:textId="65E9EFF7">
      <w:pPr>
        <w:pStyle w:val="Normal"/>
        <w:suppressLineNumbers w:val="0"/>
        <w:bidi w:val="0"/>
        <w:spacing w:before="0" w:beforeAutospacing="off" w:after="0" w:afterAutospacing="off" w:line="480" w:lineRule="auto"/>
        <w:ind w:left="88" w:right="0"/>
        <w:jc w:val="left"/>
        <w:rPr>
          <w:rFonts w:ascii="Times New Roman" w:hAnsi="Times New Roman" w:eastAsia="Times New Roman" w:cs="Times New Roman"/>
          <w:b w:val="1"/>
          <w:bCs w:val="1"/>
          <w:sz w:val="24"/>
          <w:szCs w:val="24"/>
        </w:rPr>
      </w:pPr>
    </w:p>
    <w:p w:rsidR="79146919" w:rsidP="6704CE90" w:rsidRDefault="79146919" w14:paraId="2C477925" w14:textId="6ABFF18A">
      <w:pPr>
        <w:pStyle w:val="Normal"/>
        <w:suppressLineNumbers w:val="0"/>
        <w:bidi w:val="0"/>
        <w:spacing w:before="0" w:beforeAutospacing="off" w:after="0" w:afterAutospacing="off" w:line="480" w:lineRule="auto"/>
        <w:ind w:left="88" w:right="0"/>
        <w:jc w:val="left"/>
        <w:rPr>
          <w:rFonts w:ascii="Times New Roman" w:hAnsi="Times New Roman" w:eastAsia="Times New Roman" w:cs="Times New Roman"/>
          <w:b w:val="1"/>
          <w:bCs w:val="1"/>
          <w:sz w:val="24"/>
          <w:szCs w:val="24"/>
        </w:rPr>
      </w:pPr>
    </w:p>
    <w:p w:rsidR="79146919" w:rsidP="6704CE90" w:rsidRDefault="79146919" w14:paraId="627AC381" w14:textId="5A74E22C">
      <w:pPr>
        <w:pStyle w:val="Normal"/>
        <w:suppressLineNumbers w:val="0"/>
        <w:bidi w:val="0"/>
        <w:spacing w:before="0" w:beforeAutospacing="off" w:after="0" w:afterAutospacing="off" w:line="480" w:lineRule="auto"/>
        <w:ind w:left="88" w:right="0"/>
        <w:jc w:val="left"/>
        <w:rPr>
          <w:rFonts w:ascii="Times New Roman" w:hAnsi="Times New Roman" w:eastAsia="Times New Roman" w:cs="Times New Roman"/>
          <w:b w:val="1"/>
          <w:bCs w:val="1"/>
          <w:sz w:val="24"/>
          <w:szCs w:val="24"/>
        </w:rPr>
      </w:pPr>
    </w:p>
    <w:p w:rsidR="79146919" w:rsidP="6704CE90" w:rsidRDefault="79146919" w14:paraId="48CEB630" w14:textId="7B655609">
      <w:pPr>
        <w:pStyle w:val="Normal"/>
        <w:suppressLineNumbers w:val="0"/>
        <w:bidi w:val="0"/>
        <w:spacing w:before="0" w:beforeAutospacing="off" w:after="0" w:afterAutospacing="off" w:line="480" w:lineRule="auto"/>
        <w:ind w:left="88" w:right="0"/>
        <w:jc w:val="left"/>
        <w:rPr>
          <w:rFonts w:ascii="Times New Roman" w:hAnsi="Times New Roman" w:eastAsia="Times New Roman" w:cs="Times New Roman"/>
          <w:b w:val="1"/>
          <w:bCs w:val="1"/>
          <w:sz w:val="24"/>
          <w:szCs w:val="24"/>
        </w:rPr>
      </w:pPr>
    </w:p>
    <w:p w:rsidR="79146919" w:rsidP="6704CE90" w:rsidRDefault="79146919" w14:paraId="755F1295" w14:textId="48D6E97E">
      <w:pPr>
        <w:pStyle w:val="Normal"/>
        <w:suppressLineNumbers w:val="0"/>
        <w:bidi w:val="0"/>
        <w:spacing w:before="0" w:beforeAutospacing="off" w:after="0" w:afterAutospacing="off" w:line="480" w:lineRule="auto"/>
        <w:ind w:left="88" w:right="0"/>
        <w:jc w:val="left"/>
        <w:rPr>
          <w:rFonts w:ascii="Times New Roman" w:hAnsi="Times New Roman" w:eastAsia="Times New Roman" w:cs="Times New Roman"/>
          <w:b w:val="1"/>
          <w:bCs w:val="1"/>
          <w:sz w:val="24"/>
          <w:szCs w:val="24"/>
        </w:rPr>
      </w:pPr>
    </w:p>
    <w:p w:rsidR="79146919" w:rsidP="6704CE90" w:rsidRDefault="79146919" w14:paraId="5D5B7CA7" w14:textId="588AA298">
      <w:pPr>
        <w:pStyle w:val="Normal"/>
        <w:suppressLineNumbers w:val="0"/>
        <w:bidi w:val="0"/>
        <w:spacing w:before="0" w:beforeAutospacing="off" w:after="0" w:afterAutospacing="off" w:line="480" w:lineRule="auto"/>
        <w:ind w:left="88" w:right="0"/>
        <w:jc w:val="left"/>
        <w:rPr>
          <w:rFonts w:ascii="Times New Roman" w:hAnsi="Times New Roman" w:eastAsia="Times New Roman" w:cs="Times New Roman"/>
          <w:b w:val="1"/>
          <w:bCs w:val="1"/>
          <w:sz w:val="24"/>
          <w:szCs w:val="24"/>
        </w:rPr>
      </w:pPr>
    </w:p>
    <w:p w:rsidR="79146919" w:rsidP="6704CE90" w:rsidRDefault="79146919" w14:paraId="29B760C7" w14:textId="2E4BC80A">
      <w:pPr>
        <w:pStyle w:val="Normal"/>
        <w:suppressLineNumbers w:val="0"/>
        <w:bidi w:val="0"/>
        <w:spacing w:before="0" w:beforeAutospacing="off" w:after="0" w:afterAutospacing="off" w:line="480" w:lineRule="auto"/>
        <w:ind w:left="88" w:right="0"/>
        <w:jc w:val="left"/>
        <w:rPr>
          <w:rFonts w:ascii="Times New Roman" w:hAnsi="Times New Roman" w:eastAsia="Times New Roman" w:cs="Times New Roman"/>
          <w:b w:val="1"/>
          <w:bCs w:val="1"/>
          <w:sz w:val="24"/>
          <w:szCs w:val="24"/>
        </w:rPr>
      </w:pPr>
    </w:p>
    <w:p w:rsidR="79146919" w:rsidP="6704CE90" w:rsidRDefault="79146919" w14:paraId="27B13045" w14:textId="00B296E9">
      <w:pPr>
        <w:pStyle w:val="Normal"/>
        <w:suppressLineNumbers w:val="0"/>
        <w:bidi w:val="0"/>
        <w:spacing w:before="0" w:beforeAutospacing="off" w:after="0" w:afterAutospacing="off" w:line="480" w:lineRule="auto"/>
        <w:ind w:left="88" w:right="0"/>
        <w:jc w:val="left"/>
        <w:rPr>
          <w:rFonts w:ascii="Times New Roman" w:hAnsi="Times New Roman" w:eastAsia="Times New Roman" w:cs="Times New Roman"/>
          <w:b w:val="1"/>
          <w:bCs w:val="1"/>
          <w:sz w:val="24"/>
          <w:szCs w:val="24"/>
        </w:rPr>
      </w:pPr>
    </w:p>
    <w:p w:rsidR="79146919" w:rsidP="6704CE90" w:rsidRDefault="79146919" w14:paraId="089764F3" w14:textId="16EDF93F">
      <w:pPr>
        <w:pStyle w:val="Normal"/>
        <w:suppressLineNumbers w:val="0"/>
        <w:bidi w:val="0"/>
        <w:spacing w:before="0" w:beforeAutospacing="off" w:after="0" w:afterAutospacing="off" w:line="480" w:lineRule="auto"/>
        <w:ind w:left="88" w:right="0"/>
        <w:jc w:val="left"/>
        <w:rPr>
          <w:rFonts w:ascii="Times New Roman" w:hAnsi="Times New Roman" w:eastAsia="Times New Roman" w:cs="Times New Roman"/>
          <w:b w:val="1"/>
          <w:bCs w:val="1"/>
          <w:sz w:val="24"/>
          <w:szCs w:val="24"/>
        </w:rPr>
      </w:pPr>
    </w:p>
    <w:p w:rsidR="79146919" w:rsidP="6704CE90" w:rsidRDefault="79146919" w14:paraId="70864043" w14:textId="4820F888">
      <w:pPr>
        <w:pStyle w:val="Normal"/>
        <w:suppressLineNumbers w:val="0"/>
        <w:bidi w:val="0"/>
        <w:spacing w:before="0" w:beforeAutospacing="off" w:after="0" w:afterAutospacing="off" w:line="480" w:lineRule="auto"/>
        <w:ind w:left="88" w:right="0"/>
        <w:jc w:val="left"/>
        <w:rPr>
          <w:rFonts w:ascii="Times New Roman" w:hAnsi="Times New Roman" w:eastAsia="Times New Roman" w:cs="Times New Roman"/>
          <w:b w:val="1"/>
          <w:bCs w:val="1"/>
          <w:sz w:val="24"/>
          <w:szCs w:val="24"/>
        </w:rPr>
      </w:pPr>
    </w:p>
    <w:p w:rsidR="79146919" w:rsidP="6704CE90" w:rsidRDefault="79146919" w14:paraId="33D16BC8" w14:textId="53381C5B">
      <w:pPr>
        <w:pStyle w:val="Normal"/>
        <w:suppressLineNumbers w:val="0"/>
        <w:bidi w:val="0"/>
        <w:spacing w:before="0" w:beforeAutospacing="off" w:after="0" w:afterAutospacing="off" w:line="480" w:lineRule="auto"/>
        <w:ind w:left="88" w:right="0"/>
        <w:jc w:val="left"/>
        <w:rPr>
          <w:rFonts w:ascii="Times New Roman" w:hAnsi="Times New Roman" w:eastAsia="Times New Roman" w:cs="Times New Roman"/>
          <w:b w:val="1"/>
          <w:bCs w:val="1"/>
          <w:noProof w:val="0"/>
          <w:sz w:val="24"/>
          <w:szCs w:val="24"/>
          <w:lang w:val="en-GB"/>
        </w:rPr>
      </w:pPr>
      <w:r w:rsidRPr="6704CE90" w:rsidR="67C29334">
        <w:rPr>
          <w:rFonts w:ascii="Times New Roman" w:hAnsi="Times New Roman" w:eastAsia="Times New Roman" w:cs="Times New Roman"/>
          <w:b w:val="1"/>
          <w:bCs w:val="1"/>
          <w:sz w:val="24"/>
          <w:szCs w:val="24"/>
        </w:rPr>
        <w:t>Theme 1: Misunderstandings and Stereotypes</w:t>
      </w:r>
    </w:p>
    <w:p w:rsidR="79146919" w:rsidP="6704CE90" w:rsidRDefault="79146919" w14:paraId="243BA987" w14:textId="711F03C3">
      <w:pPr>
        <w:suppressLineNumbers w:val="0"/>
        <w:bidi w:val="0"/>
        <w:spacing w:before="240" w:beforeAutospacing="off" w:after="240" w:afterAutospacing="off" w:line="480" w:lineRule="auto"/>
        <w:ind w:firstLine="720"/>
        <w:jc w:val="both"/>
        <w:rPr>
          <w:rFonts w:ascii="Times New Roman" w:hAnsi="Times New Roman" w:eastAsia="Times New Roman" w:cs="Times New Roman"/>
          <w:noProof w:val="0"/>
          <w:sz w:val="24"/>
          <w:szCs w:val="24"/>
          <w:lang w:val="en-GB"/>
        </w:rPr>
      </w:pPr>
      <w:r w:rsidRPr="6704CE90" w:rsidR="67C29334">
        <w:rPr>
          <w:rFonts w:ascii="Times New Roman" w:hAnsi="Times New Roman" w:eastAsia="Times New Roman" w:cs="Times New Roman"/>
          <w:noProof w:val="0"/>
          <w:sz w:val="24"/>
          <w:szCs w:val="24"/>
          <w:lang w:val="en-GB"/>
        </w:rPr>
        <w:t>This theme was interpreted across both interviews and reflects how limited public understanding can contribute to the exclusion of older autistic adults. The two sub</w:t>
      </w:r>
      <w:r>
        <w:noBreakHyphen/>
      </w:r>
      <w:r w:rsidRPr="6704CE90" w:rsidR="67C29334">
        <w:rPr>
          <w:rFonts w:ascii="Times New Roman" w:hAnsi="Times New Roman" w:eastAsia="Times New Roman" w:cs="Times New Roman"/>
          <w:noProof w:val="0"/>
          <w:sz w:val="24"/>
          <w:szCs w:val="24"/>
          <w:lang w:val="en-GB"/>
        </w:rPr>
        <w:t>themes show how childhood stereotypes and misinterpretation of autistic traits shape how autistic adults are perceived and understood.</w:t>
      </w:r>
    </w:p>
    <w:p w:rsidR="79146919" w:rsidP="6704CE90" w:rsidRDefault="79146919" w14:paraId="25CEF52B" w14:textId="5499E713">
      <w:pPr>
        <w:pStyle w:val="Normal"/>
        <w:suppressLineNumbers w:val="0"/>
        <w:bidi w:val="0"/>
        <w:spacing w:before="0" w:beforeAutospacing="off" w:after="0" w:afterAutospacing="off" w:line="480" w:lineRule="auto"/>
        <w:ind w:left="88" w:right="0" w:firstLine="720"/>
        <w:jc w:val="left"/>
        <w:rPr>
          <w:rFonts w:ascii="Times New Roman" w:hAnsi="Times New Roman" w:eastAsia="Times New Roman" w:cs="Times New Roman"/>
          <w:b w:val="1"/>
          <w:bCs w:val="1"/>
          <w:i w:val="1"/>
          <w:iCs w:val="1"/>
          <w:strike w:val="0"/>
          <w:dstrike w:val="0"/>
          <w:noProof w:val="0"/>
          <w:color w:val="000000" w:themeColor="text1" w:themeTint="FF" w:themeShade="FF"/>
          <w:sz w:val="24"/>
          <w:szCs w:val="24"/>
          <w:u w:val="none"/>
          <w:lang w:val="en-GB"/>
        </w:rPr>
      </w:pPr>
    </w:p>
    <w:p w:rsidR="79146919" w:rsidP="6704CE90" w:rsidRDefault="79146919" w14:paraId="126A3424" w14:textId="12234070">
      <w:pPr>
        <w:pStyle w:val="Normal"/>
        <w:suppressLineNumbers w:val="0"/>
        <w:bidi w:val="0"/>
        <w:spacing w:before="0" w:beforeAutospacing="off" w:after="0" w:afterAutospacing="off" w:line="480" w:lineRule="auto"/>
        <w:ind w:left="0" w:right="0" w:firstLine="0"/>
        <w:jc w:val="left"/>
        <w:rPr>
          <w:rFonts w:ascii="Times New Roman" w:hAnsi="Times New Roman" w:eastAsia="Times New Roman" w:cs="Times New Roman"/>
          <w:b w:val="1"/>
          <w:bCs w:val="1"/>
          <w:i w:val="1"/>
          <w:iCs w:val="1"/>
          <w:strike w:val="0"/>
          <w:dstrike w:val="0"/>
          <w:color w:val="000000" w:themeColor="text1" w:themeTint="FF" w:themeShade="FF"/>
          <w:sz w:val="24"/>
          <w:szCs w:val="24"/>
          <w:u w:val="none"/>
        </w:rPr>
      </w:pPr>
      <w:r w:rsidRPr="6704CE90" w:rsidR="0CCDDC9C">
        <w:rPr>
          <w:rFonts w:ascii="Times New Roman" w:hAnsi="Times New Roman" w:eastAsia="Times New Roman" w:cs="Times New Roman"/>
          <w:b w:val="1"/>
          <w:bCs w:val="1"/>
          <w:i w:val="1"/>
          <w:iCs w:val="1"/>
          <w:strike w:val="0"/>
          <w:dstrike w:val="0"/>
          <w:noProof w:val="0"/>
          <w:color w:val="000000" w:themeColor="text1" w:themeTint="FF" w:themeShade="FF"/>
          <w:sz w:val="24"/>
          <w:szCs w:val="24"/>
          <w:u w:val="none"/>
          <w:lang w:val="en-GB"/>
        </w:rPr>
        <w:t>Sub-theme 1.1: Childhood stereotypes and outdated views</w:t>
      </w:r>
    </w:p>
    <w:p w:rsidR="79146919" w:rsidP="6704CE90" w:rsidRDefault="79146919" w14:paraId="4D94DD6F" w14:textId="5F6B4DB8">
      <w:pPr>
        <w:suppressLineNumbers w:val="0"/>
        <w:bidi w:val="0"/>
        <w:spacing w:before="240" w:beforeAutospacing="off" w:after="240" w:afterAutospacing="off" w:line="480" w:lineRule="auto"/>
        <w:ind w:firstLine="720"/>
        <w:jc w:val="both"/>
        <w:rPr>
          <w:rFonts w:ascii="Times New Roman" w:hAnsi="Times New Roman" w:eastAsia="Times New Roman" w:cs="Times New Roman"/>
          <w:noProof w:val="0"/>
          <w:sz w:val="24"/>
          <w:szCs w:val="24"/>
          <w:lang w:val="en-GB"/>
        </w:rPr>
      </w:pPr>
      <w:r w:rsidRPr="6704CE90" w:rsidR="67C29334">
        <w:rPr>
          <w:rFonts w:ascii="Times New Roman" w:hAnsi="Times New Roman" w:eastAsia="Times New Roman" w:cs="Times New Roman"/>
          <w:noProof w:val="0"/>
          <w:sz w:val="24"/>
          <w:szCs w:val="24"/>
          <w:lang w:val="en-GB"/>
        </w:rPr>
        <w:t>Both participants described autism as commonly viewed as a childhood condition. One participant noted that “people think it’s more associated with young people… people don’t really recognise autism in older people” (T2, 17–23). This suggests that older autistic adults may be excluded because they do not match the expected image of autism.</w:t>
      </w:r>
    </w:p>
    <w:p w:rsidR="79146919" w:rsidP="6704CE90" w:rsidRDefault="79146919" w14:paraId="2A1F05B7" w14:textId="44FB02C2">
      <w:pPr>
        <w:suppressLineNumbers w:val="0"/>
        <w:bidi w:val="0"/>
        <w:spacing w:before="240" w:beforeAutospacing="off" w:after="240" w:afterAutospacing="off" w:line="480" w:lineRule="auto"/>
        <w:ind w:firstLine="720"/>
        <w:jc w:val="both"/>
        <w:rPr>
          <w:rFonts w:ascii="Times New Roman" w:hAnsi="Times New Roman" w:eastAsia="Times New Roman" w:cs="Times New Roman"/>
          <w:noProof w:val="0"/>
          <w:sz w:val="24"/>
          <w:szCs w:val="24"/>
          <w:lang w:val="en-GB"/>
        </w:rPr>
      </w:pPr>
      <w:r w:rsidRPr="6704CE90" w:rsidR="67C29334">
        <w:rPr>
          <w:rFonts w:ascii="Times New Roman" w:hAnsi="Times New Roman" w:eastAsia="Times New Roman" w:cs="Times New Roman"/>
          <w:noProof w:val="0"/>
          <w:sz w:val="24"/>
          <w:szCs w:val="24"/>
          <w:lang w:val="en-GB"/>
        </w:rPr>
        <w:t>The second participant added that autistic adults are often seen as immature: “autistic adults are quite childlike… compare them as if they are children and not the adults in their own right” (T1, 28–29). This can reduce their autonomy and lead to feelings of judgement or embarrassment.</w:t>
      </w:r>
    </w:p>
    <w:p w:rsidR="79146919" w:rsidP="6704CE90" w:rsidRDefault="79146919" w14:paraId="32F22033" w14:textId="2146B768">
      <w:pPr>
        <w:suppressLineNumbers w:val="0"/>
        <w:bidi w:val="0"/>
        <w:spacing w:before="240" w:beforeAutospacing="off" w:after="240" w:afterAutospacing="off" w:line="480" w:lineRule="auto"/>
        <w:ind w:firstLine="720"/>
        <w:jc w:val="both"/>
        <w:rPr>
          <w:rFonts w:ascii="Times New Roman" w:hAnsi="Times New Roman" w:eastAsia="Times New Roman" w:cs="Times New Roman"/>
          <w:noProof w:val="0"/>
          <w:sz w:val="24"/>
          <w:szCs w:val="24"/>
          <w:lang w:val="en-GB"/>
        </w:rPr>
      </w:pPr>
      <w:r w:rsidRPr="6704CE90" w:rsidR="67C29334">
        <w:rPr>
          <w:rFonts w:ascii="Times New Roman" w:hAnsi="Times New Roman" w:eastAsia="Times New Roman" w:cs="Times New Roman"/>
          <w:noProof w:val="0"/>
          <w:sz w:val="24"/>
          <w:szCs w:val="24"/>
          <w:lang w:val="en-GB"/>
        </w:rPr>
        <w:t xml:space="preserve">Although the participants focused on </w:t>
      </w:r>
      <w:r w:rsidRPr="6704CE90" w:rsidR="67C29334">
        <w:rPr>
          <w:rFonts w:ascii="Times New Roman" w:hAnsi="Times New Roman" w:eastAsia="Times New Roman" w:cs="Times New Roman"/>
          <w:noProof w:val="0"/>
          <w:sz w:val="24"/>
          <w:szCs w:val="24"/>
          <w:lang w:val="en-GB"/>
        </w:rPr>
        <w:t>different aspects</w:t>
      </w:r>
      <w:r w:rsidRPr="6704CE90" w:rsidR="67C29334">
        <w:rPr>
          <w:rFonts w:ascii="Times New Roman" w:hAnsi="Times New Roman" w:eastAsia="Times New Roman" w:cs="Times New Roman"/>
          <w:noProof w:val="0"/>
          <w:sz w:val="24"/>
          <w:szCs w:val="24"/>
          <w:lang w:val="en-GB"/>
        </w:rPr>
        <w:t>, both point to outdated views that contribute to older autistic adults being misunderstood and overlooked.</w:t>
      </w:r>
    </w:p>
    <w:p w:rsidR="79146919" w:rsidP="6704CE90" w:rsidRDefault="79146919" w14:paraId="3EF075DE" w14:textId="68DD980F">
      <w:pPr>
        <w:pStyle w:val="Normal"/>
        <w:suppressLineNumbers w:val="0"/>
        <w:bidi w:val="0"/>
        <w:spacing w:before="240" w:beforeAutospacing="off" w:after="240" w:afterAutospacing="off" w:line="480" w:lineRule="auto"/>
        <w:ind/>
        <w:rPr>
          <w:rFonts w:ascii="Times New Roman" w:hAnsi="Times New Roman" w:eastAsia="Times New Roman" w:cs="Times New Roman"/>
          <w:b w:val="1"/>
          <w:bCs w:val="1"/>
          <w:i w:val="1"/>
          <w:iCs w:val="1"/>
          <w:strike w:val="0"/>
          <w:dstrike w:val="0"/>
          <w:color w:val="000000" w:themeColor="text1" w:themeTint="FF" w:themeShade="FF"/>
          <w:sz w:val="24"/>
          <w:szCs w:val="24"/>
          <w:u w:val="none"/>
        </w:rPr>
      </w:pPr>
      <w:r w:rsidRPr="6704CE90" w:rsidR="2E68ABD9">
        <w:rPr>
          <w:rFonts w:ascii="Times New Roman" w:hAnsi="Times New Roman" w:eastAsia="Times New Roman" w:cs="Times New Roman"/>
          <w:b w:val="1"/>
          <w:bCs w:val="1"/>
          <w:i w:val="1"/>
          <w:iCs w:val="1"/>
          <w:noProof w:val="0"/>
          <w:sz w:val="24"/>
          <w:szCs w:val="24"/>
          <w:lang w:val="en-GB"/>
        </w:rPr>
        <w:t xml:space="preserve">Sub-theme 1.2: </w:t>
      </w:r>
      <w:r w:rsidRPr="6704CE90" w:rsidR="2E68ABD9">
        <w:rPr>
          <w:rFonts w:ascii="Times New Roman" w:hAnsi="Times New Roman" w:eastAsia="Times New Roman" w:cs="Times New Roman"/>
          <w:b w:val="1"/>
          <w:bCs w:val="1"/>
          <w:i w:val="1"/>
          <w:iCs w:val="1"/>
          <w:strike w:val="0"/>
          <w:dstrike w:val="0"/>
          <w:color w:val="000000" w:themeColor="text1" w:themeTint="FF" w:themeShade="FF"/>
          <w:sz w:val="24"/>
          <w:szCs w:val="24"/>
          <w:u w:val="none"/>
        </w:rPr>
        <w:t>Incorrect diagnosis and misinterpretatio</w:t>
      </w:r>
    </w:p>
    <w:p w:rsidR="79146919" w:rsidP="6704CE90" w:rsidRDefault="79146919" w14:paraId="7A9CCC36" w14:textId="25C50B35">
      <w:pPr>
        <w:suppressLineNumbers w:val="0"/>
        <w:bidi w:val="0"/>
        <w:spacing w:before="240" w:beforeAutospacing="off" w:after="240" w:afterAutospacing="off" w:line="480" w:lineRule="auto"/>
        <w:ind w:firstLine="720"/>
        <w:jc w:val="both"/>
        <w:rPr>
          <w:rFonts w:ascii="Times New Roman" w:hAnsi="Times New Roman" w:eastAsia="Times New Roman" w:cs="Times New Roman"/>
          <w:noProof w:val="0"/>
          <w:sz w:val="24"/>
          <w:szCs w:val="24"/>
          <w:lang w:val="en-GB"/>
        </w:rPr>
      </w:pPr>
      <w:r w:rsidRPr="6704CE90" w:rsidR="67C29334">
        <w:rPr>
          <w:rFonts w:ascii="Times New Roman" w:hAnsi="Times New Roman" w:eastAsia="Times New Roman" w:cs="Times New Roman"/>
          <w:noProof w:val="0"/>
          <w:sz w:val="24"/>
          <w:szCs w:val="24"/>
          <w:lang w:val="en-GB"/>
        </w:rPr>
        <w:t>This sub</w:t>
      </w:r>
      <w:r>
        <w:noBreakHyphen/>
      </w:r>
      <w:r w:rsidRPr="6704CE90" w:rsidR="67C29334">
        <w:rPr>
          <w:rFonts w:ascii="Times New Roman" w:hAnsi="Times New Roman" w:eastAsia="Times New Roman" w:cs="Times New Roman"/>
          <w:noProof w:val="0"/>
          <w:sz w:val="24"/>
          <w:szCs w:val="24"/>
          <w:lang w:val="en-GB"/>
        </w:rPr>
        <w:t>theme reflects how autistic traits in older adults can be misinterpreted or mistaken for age</w:t>
      </w:r>
      <w:r>
        <w:noBreakHyphen/>
      </w:r>
      <w:r w:rsidRPr="6704CE90" w:rsidR="67C29334">
        <w:rPr>
          <w:rFonts w:ascii="Times New Roman" w:hAnsi="Times New Roman" w:eastAsia="Times New Roman" w:cs="Times New Roman"/>
          <w:noProof w:val="0"/>
          <w:sz w:val="24"/>
          <w:szCs w:val="24"/>
          <w:lang w:val="en-GB"/>
        </w:rPr>
        <w:t>related conditions. One participant explained that people “jump straight to dementia instead of… could it be autism?” (T2, 29–36). This may prevent autistic adults from receiving appropriate recognition or support.</w:t>
      </w:r>
    </w:p>
    <w:p w:rsidR="79146919" w:rsidP="6704CE90" w:rsidRDefault="79146919" w14:paraId="3617FF8B" w14:textId="01972532">
      <w:pPr>
        <w:suppressLineNumbers w:val="0"/>
        <w:bidi w:val="0"/>
        <w:spacing w:before="240" w:beforeAutospacing="off" w:after="240" w:afterAutospacing="off" w:line="480" w:lineRule="auto"/>
        <w:ind w:firstLine="720"/>
        <w:jc w:val="both"/>
        <w:rPr>
          <w:rFonts w:ascii="Times New Roman" w:hAnsi="Times New Roman" w:eastAsia="Times New Roman" w:cs="Times New Roman"/>
          <w:noProof w:val="0"/>
          <w:sz w:val="24"/>
          <w:szCs w:val="24"/>
          <w:lang w:val="en-GB"/>
        </w:rPr>
      </w:pPr>
      <w:r w:rsidRPr="6704CE90" w:rsidR="67C29334">
        <w:rPr>
          <w:rFonts w:ascii="Times New Roman" w:hAnsi="Times New Roman" w:eastAsia="Times New Roman" w:cs="Times New Roman"/>
          <w:noProof w:val="0"/>
          <w:sz w:val="24"/>
          <w:szCs w:val="24"/>
          <w:lang w:val="en-GB"/>
        </w:rPr>
        <w:t>Another participant described how differences in routine or behaviour can lead to exclusion: “they’re excluded because they’re misinterpreted… their routines may be different… they’re misunderstood” (T1, 55–61). This suggests that everyday differences are often viewed as unusual rather than understood as part of autism.</w:t>
      </w:r>
    </w:p>
    <w:p w:rsidR="79146919" w:rsidP="6704CE90" w:rsidRDefault="79146919" w14:paraId="5F2765C7" w14:textId="008AA166">
      <w:pPr>
        <w:suppressLineNumbers w:val="0"/>
        <w:bidi w:val="0"/>
        <w:spacing w:before="240" w:beforeAutospacing="off" w:after="240" w:afterAutospacing="off" w:line="480" w:lineRule="auto"/>
        <w:ind w:firstLine="720"/>
        <w:jc w:val="both"/>
        <w:rPr>
          <w:rFonts w:ascii="Times New Roman" w:hAnsi="Times New Roman" w:eastAsia="Times New Roman" w:cs="Times New Roman"/>
          <w:noProof w:val="0"/>
          <w:sz w:val="24"/>
          <w:szCs w:val="24"/>
          <w:lang w:val="en-GB"/>
        </w:rPr>
      </w:pPr>
      <w:r w:rsidRPr="6704CE90" w:rsidR="67C29334">
        <w:rPr>
          <w:rFonts w:ascii="Times New Roman" w:hAnsi="Times New Roman" w:eastAsia="Times New Roman" w:cs="Times New Roman"/>
          <w:noProof w:val="0"/>
          <w:sz w:val="24"/>
          <w:szCs w:val="24"/>
          <w:lang w:val="en-GB"/>
        </w:rPr>
        <w:t>Together, these interpretations show how misdiagnosis and misunderstanding can leave older autistic adults overlooked.</w:t>
      </w:r>
    </w:p>
    <w:p w:rsidR="79146919" w:rsidP="6704CE90" w:rsidRDefault="79146919" w14:paraId="0B6EC065" w14:textId="1E37E16C">
      <w:pPr>
        <w:suppressLineNumbers w:val="0"/>
        <w:bidi w:val="0"/>
        <w:spacing w:before="240" w:beforeAutospacing="off" w:after="240" w:afterAutospacing="off" w:line="480" w:lineRule="auto"/>
        <w:ind w:firstLine="0"/>
        <w:jc w:val="both"/>
        <w:rPr>
          <w:rFonts w:ascii="Times New Roman" w:hAnsi="Times New Roman" w:eastAsia="Times New Roman" w:cs="Times New Roman"/>
          <w:b w:val="1"/>
          <w:bCs w:val="1"/>
          <w:noProof w:val="0"/>
          <w:sz w:val="24"/>
          <w:szCs w:val="24"/>
          <w:lang w:val="en-GB"/>
        </w:rPr>
      </w:pPr>
      <w:r w:rsidRPr="6704CE90" w:rsidR="28287BF3">
        <w:rPr>
          <w:rFonts w:ascii="Times New Roman" w:hAnsi="Times New Roman" w:eastAsia="Times New Roman" w:cs="Times New Roman"/>
          <w:b w:val="1"/>
          <w:bCs w:val="1"/>
          <w:noProof w:val="0"/>
          <w:sz w:val="24"/>
          <w:szCs w:val="24"/>
          <w:lang w:val="en-GB"/>
        </w:rPr>
        <w:t>Theme 2: Structural Barriers</w:t>
      </w:r>
    </w:p>
    <w:p w:rsidR="79146919" w:rsidP="6704CE90" w:rsidRDefault="79146919" w14:paraId="54312B60" w14:textId="3A39B2DE">
      <w:pPr>
        <w:suppressLineNumbers w:val="0"/>
        <w:bidi w:val="0"/>
        <w:spacing w:before="240" w:beforeAutospacing="off" w:after="240" w:afterAutospacing="off" w:line="480" w:lineRule="auto"/>
        <w:ind w:firstLine="720"/>
        <w:jc w:val="both"/>
        <w:rPr>
          <w:rFonts w:ascii="Times New Roman" w:hAnsi="Times New Roman" w:eastAsia="Times New Roman" w:cs="Times New Roman"/>
          <w:noProof w:val="0"/>
          <w:sz w:val="24"/>
          <w:szCs w:val="24"/>
          <w:lang w:val="en-GB"/>
        </w:rPr>
      </w:pPr>
      <w:r w:rsidRPr="6704CE90" w:rsidR="67C29334">
        <w:rPr>
          <w:rFonts w:ascii="Times New Roman" w:hAnsi="Times New Roman" w:eastAsia="Times New Roman" w:cs="Times New Roman"/>
          <w:noProof w:val="0"/>
          <w:sz w:val="24"/>
          <w:szCs w:val="24"/>
          <w:lang w:val="en-GB"/>
        </w:rPr>
        <w:t>This theme highlights how existing systems and environments do not adequately meet the needs of older autistic adults. The two sub</w:t>
      </w:r>
      <w:r>
        <w:noBreakHyphen/>
      </w:r>
      <w:r w:rsidRPr="6704CE90" w:rsidR="67C29334">
        <w:rPr>
          <w:rFonts w:ascii="Times New Roman" w:hAnsi="Times New Roman" w:eastAsia="Times New Roman" w:cs="Times New Roman"/>
          <w:noProof w:val="0"/>
          <w:sz w:val="24"/>
          <w:szCs w:val="24"/>
          <w:lang w:val="en-GB"/>
        </w:rPr>
        <w:t>themes focus on gaps in services and difficulties with routine changes.</w:t>
      </w:r>
    </w:p>
    <w:p w:rsidR="79146919" w:rsidP="6704CE90" w:rsidRDefault="79146919" w14:paraId="09E8CF00" w14:textId="559D9DC1">
      <w:pPr>
        <w:pStyle w:val="Normal"/>
        <w:suppressLineNumbers w:val="0"/>
        <w:bidi w:val="0"/>
        <w:spacing w:before="240" w:beforeAutospacing="off" w:after="240" w:afterAutospacing="off" w:line="480" w:lineRule="auto"/>
        <w:ind/>
        <w:jc w:val="both"/>
        <w:rPr>
          <w:rFonts w:ascii="Times New Roman" w:hAnsi="Times New Roman" w:eastAsia="Times New Roman" w:cs="Times New Roman"/>
          <w:b w:val="1"/>
          <w:bCs w:val="1"/>
          <w:i w:val="1"/>
          <w:iCs w:val="1"/>
          <w:strike w:val="0"/>
          <w:dstrike w:val="0"/>
          <w:color w:val="000000" w:themeColor="text1" w:themeTint="FF" w:themeShade="FF"/>
          <w:sz w:val="24"/>
          <w:szCs w:val="24"/>
          <w:u w:val="none"/>
        </w:rPr>
      </w:pPr>
      <w:r w:rsidRPr="6704CE90" w:rsidR="0EC74416">
        <w:rPr>
          <w:rFonts w:ascii="Times New Roman" w:hAnsi="Times New Roman" w:eastAsia="Times New Roman" w:cs="Times New Roman"/>
          <w:b w:val="1"/>
          <w:bCs w:val="1"/>
          <w:i w:val="1"/>
          <w:iCs w:val="1"/>
          <w:strike w:val="0"/>
          <w:dstrike w:val="0"/>
          <w:noProof w:val="0"/>
          <w:color w:val="000000" w:themeColor="text1" w:themeTint="FF" w:themeShade="FF"/>
          <w:sz w:val="24"/>
          <w:szCs w:val="24"/>
          <w:u w:val="none"/>
          <w:lang w:val="en-GB"/>
        </w:rPr>
        <w:t>Sub-theme 2.1: Gaps in services and needs not met</w:t>
      </w:r>
    </w:p>
    <w:p w:rsidR="79146919" w:rsidP="6704CE90" w:rsidRDefault="79146919" w14:paraId="1D0857CC" w14:textId="15DABDA5">
      <w:pPr>
        <w:suppressLineNumbers w:val="0"/>
        <w:bidi w:val="0"/>
        <w:spacing w:before="240" w:beforeAutospacing="off" w:after="240" w:afterAutospacing="off" w:line="480" w:lineRule="auto"/>
        <w:ind w:firstLine="720"/>
        <w:jc w:val="both"/>
        <w:rPr>
          <w:rFonts w:ascii="Times New Roman" w:hAnsi="Times New Roman" w:eastAsia="Times New Roman" w:cs="Times New Roman"/>
          <w:noProof w:val="0"/>
          <w:sz w:val="24"/>
          <w:szCs w:val="24"/>
          <w:lang w:val="en-GB"/>
        </w:rPr>
      </w:pPr>
      <w:r w:rsidRPr="6704CE90" w:rsidR="67C29334">
        <w:rPr>
          <w:rFonts w:ascii="Times New Roman" w:hAnsi="Times New Roman" w:eastAsia="Times New Roman" w:cs="Times New Roman"/>
          <w:noProof w:val="0"/>
          <w:sz w:val="24"/>
          <w:szCs w:val="24"/>
          <w:lang w:val="en-GB"/>
        </w:rPr>
        <w:t>One participant stated that “the support is lacking… educating other people so they will be more inclusive” (T1, 72–75), suggesting that services do not fully understand or meet autistic adults’ needs. Without appropriate support, their needs may go unnoticed.</w:t>
      </w:r>
    </w:p>
    <w:p w:rsidR="79146919" w:rsidP="6704CE90" w:rsidRDefault="79146919" w14:paraId="24AEFCC3" w14:textId="460171E2">
      <w:pPr>
        <w:suppressLineNumbers w:val="0"/>
        <w:bidi w:val="0"/>
        <w:spacing w:before="240" w:beforeAutospacing="off" w:after="240" w:afterAutospacing="off" w:line="480" w:lineRule="auto"/>
        <w:ind w:firstLine="720"/>
        <w:jc w:val="both"/>
        <w:rPr>
          <w:rFonts w:ascii="Times New Roman" w:hAnsi="Times New Roman" w:eastAsia="Times New Roman" w:cs="Times New Roman"/>
          <w:noProof w:val="0"/>
          <w:sz w:val="24"/>
          <w:szCs w:val="24"/>
          <w:lang w:val="en-GB"/>
        </w:rPr>
      </w:pPr>
      <w:r w:rsidRPr="6704CE90" w:rsidR="67C29334">
        <w:rPr>
          <w:rFonts w:ascii="Times New Roman" w:hAnsi="Times New Roman" w:eastAsia="Times New Roman" w:cs="Times New Roman"/>
          <w:noProof w:val="0"/>
          <w:sz w:val="24"/>
          <w:szCs w:val="24"/>
          <w:lang w:val="en-GB"/>
        </w:rPr>
        <w:t>Another participant added that “there’s not the sort of services available for them… they may be marginalised” (T2, 41–45). This indicates that limited access to services can increase exclusion and reduce opportunities for involvement in community settings.</w:t>
      </w:r>
    </w:p>
    <w:p w:rsidR="79146919" w:rsidP="6704CE90" w:rsidRDefault="79146919" w14:paraId="76EA509B" w14:textId="1497E67E">
      <w:pPr>
        <w:suppressLineNumbers w:val="0"/>
        <w:bidi w:val="0"/>
        <w:spacing w:before="240" w:beforeAutospacing="off" w:after="240" w:afterAutospacing="off" w:line="480" w:lineRule="auto"/>
        <w:ind w:firstLine="720"/>
        <w:jc w:val="both"/>
        <w:rPr>
          <w:rFonts w:ascii="Times New Roman" w:hAnsi="Times New Roman" w:eastAsia="Times New Roman" w:cs="Times New Roman"/>
          <w:noProof w:val="0"/>
          <w:sz w:val="24"/>
          <w:szCs w:val="24"/>
          <w:lang w:val="en-GB"/>
        </w:rPr>
      </w:pPr>
      <w:r w:rsidRPr="6704CE90" w:rsidR="67C29334">
        <w:rPr>
          <w:rFonts w:ascii="Times New Roman" w:hAnsi="Times New Roman" w:eastAsia="Times New Roman" w:cs="Times New Roman"/>
          <w:noProof w:val="0"/>
          <w:sz w:val="24"/>
          <w:szCs w:val="24"/>
          <w:lang w:val="en-GB"/>
        </w:rPr>
        <w:t>Overall, both interviews suggest that insufficient support leaves older autistic adults overlooked and unsupported.</w:t>
      </w:r>
    </w:p>
    <w:p w:rsidR="79146919" w:rsidP="6704CE90" w:rsidRDefault="79146919" w14:paraId="0000622B" w14:textId="646B829F">
      <w:pPr>
        <w:pStyle w:val="Normal"/>
        <w:suppressLineNumbers w:val="0"/>
        <w:bidi w:val="0"/>
        <w:spacing w:before="240" w:beforeAutospacing="off" w:after="240" w:afterAutospacing="off" w:line="480" w:lineRule="auto"/>
        <w:ind/>
        <w:jc w:val="both"/>
        <w:rPr>
          <w:rFonts w:ascii="Times New Roman" w:hAnsi="Times New Roman" w:eastAsia="Times New Roman" w:cs="Times New Roman"/>
          <w:b w:val="1"/>
          <w:bCs w:val="1"/>
          <w:i w:val="1"/>
          <w:iCs w:val="1"/>
          <w:strike w:val="0"/>
          <w:dstrike w:val="0"/>
          <w:color w:val="000000" w:themeColor="text1" w:themeTint="FF" w:themeShade="FF"/>
          <w:sz w:val="24"/>
          <w:szCs w:val="24"/>
          <w:u w:val="none"/>
        </w:rPr>
      </w:pPr>
      <w:r w:rsidRPr="6704CE90" w:rsidR="05474050">
        <w:rPr>
          <w:rFonts w:ascii="Times New Roman" w:hAnsi="Times New Roman" w:eastAsia="Times New Roman" w:cs="Times New Roman"/>
          <w:b w:val="1"/>
          <w:bCs w:val="1"/>
          <w:i w:val="1"/>
          <w:iCs w:val="1"/>
          <w:strike w:val="0"/>
          <w:dstrike w:val="0"/>
          <w:noProof w:val="0"/>
          <w:color w:val="000000" w:themeColor="text1" w:themeTint="FF" w:themeShade="FF"/>
          <w:sz w:val="24"/>
          <w:szCs w:val="24"/>
          <w:u w:val="none"/>
          <w:lang w:val="en-GB"/>
        </w:rPr>
        <w:t>Sub-theme 2.2: Challenges in daily environments and routines</w:t>
      </w:r>
    </w:p>
    <w:p w:rsidR="79146919" w:rsidP="6704CE90" w:rsidRDefault="79146919" w14:paraId="3C8FC4C3" w14:textId="22E8CBE7">
      <w:pPr>
        <w:suppressLineNumbers w:val="0"/>
        <w:bidi w:val="0"/>
        <w:spacing w:before="240" w:beforeAutospacing="off" w:after="240" w:afterAutospacing="off" w:line="480" w:lineRule="auto"/>
        <w:ind w:firstLine="720"/>
        <w:jc w:val="both"/>
        <w:rPr>
          <w:rFonts w:ascii="Times New Roman" w:hAnsi="Times New Roman" w:eastAsia="Times New Roman" w:cs="Times New Roman"/>
          <w:noProof w:val="0"/>
          <w:sz w:val="24"/>
          <w:szCs w:val="24"/>
          <w:lang w:val="en-GB"/>
        </w:rPr>
      </w:pPr>
      <w:r w:rsidRPr="6704CE90" w:rsidR="67C29334">
        <w:rPr>
          <w:rFonts w:ascii="Times New Roman" w:hAnsi="Times New Roman" w:eastAsia="Times New Roman" w:cs="Times New Roman"/>
          <w:noProof w:val="0"/>
          <w:sz w:val="24"/>
          <w:szCs w:val="24"/>
          <w:lang w:val="en-GB"/>
        </w:rPr>
        <w:t>Participants described how everyday environments and changes in routine can be difficult for older autistic adults. One explained that “their routines may be different… they don’t find social environments easy, and they’re misunderstood” (T1, 55–61), suggesting that environments are not adapted to their needs.</w:t>
      </w:r>
    </w:p>
    <w:p w:rsidR="79146919" w:rsidP="6704CE90" w:rsidRDefault="79146919" w14:paraId="3239B221" w14:textId="58ECB9A8">
      <w:pPr>
        <w:suppressLineNumbers w:val="0"/>
        <w:bidi w:val="0"/>
        <w:spacing w:before="240" w:beforeAutospacing="off" w:after="240" w:afterAutospacing="off" w:line="480" w:lineRule="auto"/>
        <w:ind w:firstLine="720"/>
        <w:jc w:val="both"/>
        <w:rPr>
          <w:rFonts w:ascii="Times New Roman" w:hAnsi="Times New Roman" w:eastAsia="Times New Roman" w:cs="Times New Roman"/>
          <w:noProof w:val="0"/>
          <w:sz w:val="24"/>
          <w:szCs w:val="24"/>
          <w:lang w:val="en-GB"/>
        </w:rPr>
      </w:pPr>
      <w:r w:rsidRPr="6704CE90" w:rsidR="67C29334">
        <w:rPr>
          <w:rFonts w:ascii="Times New Roman" w:hAnsi="Times New Roman" w:eastAsia="Times New Roman" w:cs="Times New Roman"/>
          <w:noProof w:val="0"/>
          <w:sz w:val="24"/>
          <w:szCs w:val="24"/>
          <w:lang w:val="en-GB"/>
        </w:rPr>
        <w:t>Another participant described how workplace changes can be stressful: “If you’ve got a new manager… that must be frightening… to get into that new routine must take longer” (T2, 63–67). Sudden changes may lead to withdrawal or avoidance, increasing the risk of exclusion.</w:t>
      </w:r>
    </w:p>
    <w:p w:rsidR="79146919" w:rsidP="6704CE90" w:rsidRDefault="79146919" w14:paraId="28E3D7E9" w14:textId="303BD45D">
      <w:pPr>
        <w:suppressLineNumbers w:val="0"/>
        <w:bidi w:val="0"/>
        <w:spacing w:before="240" w:beforeAutospacing="off" w:after="240" w:afterAutospacing="off" w:line="480" w:lineRule="auto"/>
        <w:ind w:firstLine="720"/>
        <w:jc w:val="both"/>
        <w:rPr>
          <w:rFonts w:ascii="Times New Roman" w:hAnsi="Times New Roman" w:eastAsia="Times New Roman" w:cs="Times New Roman"/>
          <w:noProof w:val="0"/>
          <w:sz w:val="24"/>
          <w:szCs w:val="24"/>
          <w:lang w:val="en-GB"/>
        </w:rPr>
      </w:pPr>
      <w:r w:rsidRPr="6704CE90" w:rsidR="67C29334">
        <w:rPr>
          <w:rFonts w:ascii="Times New Roman" w:hAnsi="Times New Roman" w:eastAsia="Times New Roman" w:cs="Times New Roman"/>
          <w:noProof w:val="0"/>
          <w:sz w:val="24"/>
          <w:szCs w:val="24"/>
          <w:lang w:val="en-GB"/>
        </w:rPr>
        <w:t xml:space="preserve">Overall, the analysis suggests that older autistic adults may experience exclusion due to both misunderstanding and structural barriers. Theme 1 showed how misconceptions can lead to someone being misunderstood, while Theme 2 highlighted how gaps in support and difficulties with routine changes can create further challenges. Together, these limitations </w:t>
      </w:r>
      <w:r w:rsidRPr="6704CE90" w:rsidR="67C29334">
        <w:rPr>
          <w:rFonts w:ascii="Times New Roman" w:hAnsi="Times New Roman" w:eastAsia="Times New Roman" w:cs="Times New Roman"/>
          <w:noProof w:val="0"/>
          <w:sz w:val="24"/>
          <w:szCs w:val="24"/>
          <w:lang w:val="en-GB"/>
        </w:rPr>
        <w:t>indicate</w:t>
      </w:r>
      <w:r w:rsidRPr="6704CE90" w:rsidR="67C29334">
        <w:rPr>
          <w:rFonts w:ascii="Times New Roman" w:hAnsi="Times New Roman" w:eastAsia="Times New Roman" w:cs="Times New Roman"/>
          <w:noProof w:val="0"/>
          <w:sz w:val="24"/>
          <w:szCs w:val="24"/>
          <w:lang w:val="en-GB"/>
        </w:rPr>
        <w:t xml:space="preserve"> that social attitudes and reduced service support can leave older autistic adults unsupported and undetected by the system</w:t>
      </w:r>
      <w:r w:rsidRPr="6704CE90" w:rsidR="7EDD55C2">
        <w:rPr>
          <w:rFonts w:ascii="Times New Roman" w:hAnsi="Times New Roman" w:eastAsia="Times New Roman" w:cs="Times New Roman"/>
          <w:noProof w:val="0"/>
          <w:sz w:val="24"/>
          <w:szCs w:val="24"/>
          <w:lang w:val="en-GB"/>
        </w:rPr>
        <w:t xml:space="preserve">. </w:t>
      </w:r>
    </w:p>
    <w:p w:rsidR="79146919" w:rsidP="6704CE90" w:rsidRDefault="79146919" w14:paraId="2721447D" w14:textId="40B903FB">
      <w:pPr>
        <w:pStyle w:val="Normal"/>
        <w:suppressLineNumbers w:val="0"/>
        <w:bidi w:val="0"/>
        <w:spacing w:before="240" w:beforeAutospacing="off" w:after="240" w:afterAutospacing="off" w:line="279" w:lineRule="auto"/>
        <w:ind/>
        <w:jc w:val="both"/>
        <w:rPr>
          <w:rFonts w:ascii="Aptos" w:hAnsi="Aptos" w:eastAsia="Aptos" w:cs="Aptos"/>
          <w:noProof w:val="0"/>
          <w:sz w:val="24"/>
          <w:szCs w:val="24"/>
          <w:lang w:val="en-GB"/>
        </w:rPr>
      </w:pPr>
    </w:p>
    <w:p w:rsidR="79146919" w:rsidP="6704CE90" w:rsidRDefault="79146919" w14:paraId="4A720061" w14:textId="52E239C4">
      <w:pPr>
        <w:pStyle w:val="Normal"/>
        <w:suppressLineNumbers w:val="0"/>
        <w:bidi w:val="0"/>
        <w:spacing w:before="0" w:beforeAutospacing="off" w:after="160" w:afterAutospacing="off" w:line="279" w:lineRule="auto"/>
        <w:ind/>
        <w:jc w:val="both"/>
        <w:rPr>
          <w:rFonts w:ascii="Aptos" w:hAnsi="Aptos" w:eastAsia="Aptos" w:cs="Aptos"/>
          <w:noProof w:val="0"/>
          <w:sz w:val="24"/>
          <w:szCs w:val="24"/>
          <w:lang w:val="en-GB"/>
        </w:rPr>
      </w:pPr>
    </w:p>
    <w:p w:rsidR="79146919" w:rsidP="6704CE90" w:rsidRDefault="79146919" w14:paraId="527230D6" w14:textId="23EAC978">
      <w:pPr>
        <w:pStyle w:val="Normal"/>
        <w:suppressLineNumbers w:val="0"/>
        <w:bidi w:val="0"/>
        <w:spacing w:before="240" w:beforeAutospacing="off" w:after="240" w:afterAutospacing="off" w:line="480" w:lineRule="auto"/>
        <w:ind w:firstLine="0"/>
        <w:jc w:val="center"/>
        <w:rPr>
          <w:rFonts w:ascii="Times New Roman" w:hAnsi="Times New Roman" w:eastAsia="Times New Roman" w:cs="Times New Roman"/>
          <w:b w:val="1"/>
          <w:bCs w:val="1"/>
          <w:noProof w:val="0"/>
          <w:sz w:val="24"/>
          <w:szCs w:val="24"/>
          <w:lang w:val="en-GB"/>
        </w:rPr>
      </w:pPr>
    </w:p>
    <w:p w:rsidR="79146919" w:rsidP="6704CE90" w:rsidRDefault="79146919" w14:paraId="1D042991" w14:textId="5C8666FD">
      <w:pPr>
        <w:pStyle w:val="Normal"/>
        <w:suppressLineNumbers w:val="0"/>
        <w:bidi w:val="0"/>
        <w:spacing w:before="240" w:beforeAutospacing="off" w:after="240" w:afterAutospacing="off" w:line="480" w:lineRule="auto"/>
        <w:ind w:firstLine="0"/>
        <w:jc w:val="center"/>
        <w:rPr>
          <w:rFonts w:ascii="Times New Roman" w:hAnsi="Times New Roman" w:eastAsia="Times New Roman" w:cs="Times New Roman"/>
          <w:b w:val="1"/>
          <w:bCs w:val="1"/>
          <w:noProof w:val="0"/>
          <w:sz w:val="24"/>
          <w:szCs w:val="24"/>
          <w:lang w:val="en-GB"/>
        </w:rPr>
      </w:pPr>
    </w:p>
    <w:p w:rsidR="79146919" w:rsidP="6704CE90" w:rsidRDefault="79146919" w14:paraId="382C6A6E" w14:textId="67522473">
      <w:pPr>
        <w:pStyle w:val="Normal"/>
        <w:suppressLineNumbers w:val="0"/>
        <w:bidi w:val="0"/>
        <w:spacing w:before="240" w:beforeAutospacing="off" w:after="240" w:afterAutospacing="off" w:line="480" w:lineRule="auto"/>
        <w:ind w:firstLine="0"/>
        <w:jc w:val="center"/>
        <w:rPr>
          <w:rFonts w:ascii="Times New Roman" w:hAnsi="Times New Roman" w:eastAsia="Times New Roman" w:cs="Times New Roman"/>
          <w:b w:val="1"/>
          <w:bCs w:val="1"/>
          <w:noProof w:val="0"/>
          <w:sz w:val="24"/>
          <w:szCs w:val="24"/>
          <w:lang w:val="en-GB"/>
        </w:rPr>
      </w:pPr>
    </w:p>
    <w:p w:rsidR="79146919" w:rsidP="6704CE90" w:rsidRDefault="79146919" w14:paraId="4DA75F42" w14:textId="248DAC60">
      <w:pPr>
        <w:pStyle w:val="Normal"/>
        <w:suppressLineNumbers w:val="0"/>
        <w:bidi w:val="0"/>
        <w:spacing w:before="240" w:beforeAutospacing="off" w:after="240" w:afterAutospacing="off" w:line="480" w:lineRule="auto"/>
        <w:ind w:firstLine="0"/>
        <w:jc w:val="center"/>
        <w:rPr>
          <w:rFonts w:ascii="Times New Roman" w:hAnsi="Times New Roman" w:eastAsia="Times New Roman" w:cs="Times New Roman"/>
          <w:b w:val="1"/>
          <w:bCs w:val="1"/>
          <w:noProof w:val="0"/>
          <w:sz w:val="24"/>
          <w:szCs w:val="24"/>
          <w:lang w:val="en-GB"/>
        </w:rPr>
      </w:pPr>
      <w:r w:rsidRPr="6704CE90" w:rsidR="0FE4EC57">
        <w:rPr>
          <w:rFonts w:ascii="Times New Roman" w:hAnsi="Times New Roman" w:eastAsia="Times New Roman" w:cs="Times New Roman"/>
          <w:b w:val="1"/>
          <w:bCs w:val="1"/>
          <w:noProof w:val="0"/>
          <w:sz w:val="24"/>
          <w:szCs w:val="24"/>
          <w:lang w:val="en-GB"/>
        </w:rPr>
        <w:t xml:space="preserve">Discussion </w:t>
      </w:r>
    </w:p>
    <w:p w:rsidR="79146919" w:rsidP="6704CE90" w:rsidRDefault="79146919" w14:paraId="5A68EC4A" w14:textId="6A45E8DD">
      <w:pPr>
        <w:pStyle w:val="Normal"/>
        <w:suppressLineNumbers w:val="0"/>
        <w:bidi w:val="0"/>
        <w:spacing w:before="0" w:beforeAutospacing="off" w:after="160" w:afterAutospacing="off" w:line="480" w:lineRule="auto"/>
        <w:ind w:firstLine="720"/>
        <w:jc w:val="both"/>
        <w:rPr>
          <w:rFonts w:ascii="Times New Roman" w:hAnsi="Times New Roman" w:eastAsia="Times New Roman" w:cs="Times New Roman"/>
          <w:b w:val="0"/>
          <w:bCs w:val="0"/>
          <w:noProof w:val="0"/>
          <w:sz w:val="24"/>
          <w:szCs w:val="24"/>
          <w:lang w:val="en-GB"/>
        </w:rPr>
      </w:pPr>
      <w:r w:rsidRPr="6704CE90" w:rsidR="0ADF265B">
        <w:rPr>
          <w:rFonts w:ascii="Times New Roman" w:hAnsi="Times New Roman" w:eastAsia="Times New Roman" w:cs="Times New Roman"/>
          <w:b w:val="0"/>
          <w:bCs w:val="0"/>
          <w:noProof w:val="0"/>
          <w:sz w:val="24"/>
          <w:szCs w:val="24"/>
          <w:lang w:val="en-GB"/>
        </w:rPr>
        <w:t xml:space="preserve">The findings of this study suggest that older autistic adults might experience exclusion through factors including wider misunderstandings and structural barriers. This supports </w:t>
      </w:r>
      <w:r w:rsidRPr="6704CE90" w:rsidR="0ADF265B">
        <w:rPr>
          <w:rFonts w:ascii="Times New Roman" w:hAnsi="Times New Roman" w:eastAsia="Times New Roman" w:cs="Times New Roman"/>
          <w:b w:val="0"/>
          <w:bCs w:val="0"/>
          <w:noProof w:val="0"/>
          <w:sz w:val="24"/>
          <w:szCs w:val="24"/>
          <w:lang w:val="en-GB"/>
        </w:rPr>
        <w:t>previous</w:t>
      </w:r>
      <w:r w:rsidRPr="6704CE90" w:rsidR="0ADF265B">
        <w:rPr>
          <w:rFonts w:ascii="Times New Roman" w:hAnsi="Times New Roman" w:eastAsia="Times New Roman" w:cs="Times New Roman"/>
          <w:b w:val="0"/>
          <w:bCs w:val="0"/>
          <w:noProof w:val="0"/>
          <w:sz w:val="24"/>
          <w:szCs w:val="24"/>
          <w:lang w:val="en-GB"/>
        </w:rPr>
        <w:t xml:space="preserve"> evidence that age</w:t>
      </w:r>
      <w:r>
        <w:noBreakHyphen/>
      </w:r>
      <w:r w:rsidRPr="6704CE90" w:rsidR="0ADF265B">
        <w:rPr>
          <w:rFonts w:ascii="Times New Roman" w:hAnsi="Times New Roman" w:eastAsia="Times New Roman" w:cs="Times New Roman"/>
          <w:b w:val="0"/>
          <w:bCs w:val="0"/>
          <w:noProof w:val="0"/>
          <w:sz w:val="24"/>
          <w:szCs w:val="24"/>
          <w:lang w:val="en-GB"/>
        </w:rPr>
        <w:t>based assumptions and stereotypes shape how autistic older adults are perceived (Eliassen, 2024; Botha &amp; Frost, 2020).</w:t>
      </w:r>
      <w:r w:rsidRPr="6704CE90" w:rsidR="0E237BDF">
        <w:rPr>
          <w:rFonts w:ascii="Times New Roman" w:hAnsi="Times New Roman" w:eastAsia="Times New Roman" w:cs="Times New Roman"/>
          <w:b w:val="0"/>
          <w:bCs w:val="0"/>
          <w:noProof w:val="0"/>
          <w:sz w:val="24"/>
          <w:szCs w:val="24"/>
          <w:lang w:val="en-GB"/>
        </w:rPr>
        <w:t xml:space="preserve"> </w:t>
      </w:r>
      <w:r w:rsidRPr="6704CE90" w:rsidR="0ADF265B">
        <w:rPr>
          <w:rFonts w:ascii="Times New Roman" w:hAnsi="Times New Roman" w:eastAsia="Times New Roman" w:cs="Times New Roman"/>
          <w:b w:val="0"/>
          <w:bCs w:val="0"/>
          <w:noProof w:val="0"/>
          <w:sz w:val="24"/>
          <w:szCs w:val="24"/>
          <w:lang w:val="en-GB"/>
        </w:rPr>
        <w:t xml:space="preserve">These misconceptions can also </w:t>
      </w:r>
      <w:r w:rsidRPr="6704CE90" w:rsidR="0ADF265B">
        <w:rPr>
          <w:rFonts w:ascii="Times New Roman" w:hAnsi="Times New Roman" w:eastAsia="Times New Roman" w:cs="Times New Roman"/>
          <w:b w:val="0"/>
          <w:bCs w:val="0"/>
          <w:noProof w:val="0"/>
          <w:sz w:val="24"/>
          <w:szCs w:val="24"/>
          <w:lang w:val="en-GB"/>
        </w:rPr>
        <w:t>impact</w:t>
      </w:r>
      <w:r w:rsidRPr="6704CE90" w:rsidR="0ADF265B">
        <w:rPr>
          <w:rFonts w:ascii="Times New Roman" w:hAnsi="Times New Roman" w:eastAsia="Times New Roman" w:cs="Times New Roman"/>
          <w:b w:val="0"/>
          <w:bCs w:val="0"/>
          <w:noProof w:val="0"/>
          <w:sz w:val="24"/>
          <w:szCs w:val="24"/>
          <w:lang w:val="en-GB"/>
        </w:rPr>
        <w:t xml:space="preserve"> late diagnosis or misdiagnosis later in life, echoing concerns that clinicians may not be knowledgeable enough to recognise autism in older adults due to limited training</w:t>
      </w:r>
      <w:r w:rsidRPr="6704CE90" w:rsidR="0ADF265B">
        <w:rPr>
          <w:rFonts w:ascii="Times New Roman" w:hAnsi="Times New Roman" w:eastAsia="Times New Roman" w:cs="Times New Roman"/>
          <w:b w:val="0"/>
          <w:bCs w:val="0"/>
          <w:noProof w:val="0"/>
          <w:sz w:val="24"/>
          <w:szCs w:val="24"/>
          <w:lang w:val="en-GB"/>
        </w:rPr>
        <w:t xml:space="preserve"> </w:t>
      </w:r>
      <w:r w:rsidRPr="6704CE90" w:rsidR="6FF0B5CD">
        <w:rPr>
          <w:rFonts w:ascii="Times New Roman" w:hAnsi="Times New Roman" w:eastAsia="Times New Roman" w:cs="Times New Roman"/>
          <w:b w:val="0"/>
          <w:bCs w:val="0"/>
          <w:noProof w:val="0"/>
          <w:sz w:val="24"/>
          <w:szCs w:val="24"/>
          <w:lang w:val="en-GB"/>
        </w:rPr>
        <w:t>(</w:t>
      </w:r>
      <w:r w:rsidRPr="6704CE90" w:rsidR="6FF0B5CD">
        <w:rPr>
          <w:rFonts w:ascii="Times New Roman" w:hAnsi="Times New Roman" w:eastAsia="Times New Roman" w:cs="Times New Roman"/>
          <w:b w:val="0"/>
          <w:bCs w:val="0"/>
          <w:noProof w:val="0"/>
          <w:sz w:val="24"/>
          <w:szCs w:val="24"/>
          <w:lang w:val="en-GB"/>
        </w:rPr>
        <w:t>Crane et al., 2019</w:t>
      </w:r>
      <w:r w:rsidRPr="6704CE90" w:rsidR="6FF0B5CD">
        <w:rPr>
          <w:rFonts w:ascii="Times New Roman" w:hAnsi="Times New Roman" w:eastAsia="Times New Roman" w:cs="Times New Roman"/>
          <w:b w:val="0"/>
          <w:bCs w:val="0"/>
          <w:noProof w:val="0"/>
          <w:sz w:val="24"/>
          <w:szCs w:val="24"/>
          <w:lang w:val="en-GB"/>
        </w:rPr>
        <w:t xml:space="preserve">). </w:t>
      </w:r>
    </w:p>
    <w:p w:rsidR="09DD604F" w:rsidP="6704CE90" w:rsidRDefault="09DD604F" w14:paraId="6E40BD2F" w14:textId="11B83A03">
      <w:pPr>
        <w:pStyle w:val="Normal"/>
        <w:bidi w:val="0"/>
        <w:spacing w:before="0" w:beforeAutospacing="off" w:after="160" w:afterAutospacing="off" w:line="480" w:lineRule="auto"/>
        <w:ind w:firstLine="720"/>
        <w:jc w:val="both"/>
        <w:rPr>
          <w:rFonts w:ascii="Times New Roman" w:hAnsi="Times New Roman" w:eastAsia="Times New Roman" w:cs="Times New Roman"/>
          <w:noProof w:val="0"/>
          <w:sz w:val="24"/>
          <w:szCs w:val="24"/>
          <w:lang w:val="en-GB"/>
        </w:rPr>
      </w:pPr>
      <w:r w:rsidRPr="6704CE90" w:rsidR="09DD604F">
        <w:rPr>
          <w:rFonts w:ascii="Times New Roman" w:hAnsi="Times New Roman" w:eastAsia="Times New Roman" w:cs="Times New Roman"/>
          <w:b w:val="0"/>
          <w:bCs w:val="0"/>
          <w:noProof w:val="0"/>
          <w:sz w:val="24"/>
          <w:szCs w:val="24"/>
          <w:lang w:val="en-GB"/>
        </w:rPr>
        <w:t>Theme 1 suggests that older autistic adults are often treated with infantilisation or are seen as less capable than the typical person. This links to research by Kenny et al. (2016), which shows that autistic people are often viewed through child</w:t>
      </w:r>
      <w:r>
        <w:noBreakHyphen/>
      </w:r>
      <w:r w:rsidRPr="6704CE90" w:rsidR="09DD604F">
        <w:rPr>
          <w:rFonts w:ascii="Times New Roman" w:hAnsi="Times New Roman" w:eastAsia="Times New Roman" w:cs="Times New Roman"/>
          <w:b w:val="0"/>
          <w:bCs w:val="0"/>
          <w:noProof w:val="0"/>
          <w:sz w:val="24"/>
          <w:szCs w:val="24"/>
          <w:lang w:val="en-GB"/>
        </w:rPr>
        <w:t>like stereotypes.</w:t>
      </w:r>
      <w:r w:rsidRPr="6704CE90" w:rsidR="52905E81">
        <w:rPr>
          <w:rFonts w:ascii="Times New Roman" w:hAnsi="Times New Roman" w:eastAsia="Times New Roman" w:cs="Times New Roman"/>
          <w:b w:val="0"/>
          <w:bCs w:val="0"/>
          <w:noProof w:val="0"/>
          <w:sz w:val="24"/>
          <w:szCs w:val="24"/>
          <w:lang w:val="en-GB"/>
        </w:rPr>
        <w:t xml:space="preserve"> These stereotypes reduce independence, limit social connection, </w:t>
      </w:r>
      <w:r w:rsidRPr="6704CE90" w:rsidR="750D8EFF">
        <w:rPr>
          <w:rFonts w:ascii="Times New Roman" w:hAnsi="Times New Roman" w:eastAsia="Times New Roman" w:cs="Times New Roman"/>
          <w:b w:val="0"/>
          <w:bCs w:val="0"/>
          <w:noProof w:val="0"/>
          <w:sz w:val="24"/>
          <w:szCs w:val="24"/>
          <w:lang w:val="en-GB"/>
        </w:rPr>
        <w:t xml:space="preserve">shape </w:t>
      </w:r>
      <w:r w:rsidRPr="6704CE90" w:rsidR="750D8EFF">
        <w:rPr>
          <w:rFonts w:ascii="Times New Roman" w:hAnsi="Times New Roman" w:eastAsia="Times New Roman" w:cs="Times New Roman"/>
          <w:b w:val="0"/>
          <w:bCs w:val="0"/>
          <w:noProof w:val="0"/>
          <w:sz w:val="24"/>
          <w:szCs w:val="24"/>
          <w:lang w:val="en-GB"/>
        </w:rPr>
        <w:t>perceptions</w:t>
      </w:r>
      <w:r w:rsidRPr="6704CE90" w:rsidR="52905E81">
        <w:rPr>
          <w:rFonts w:ascii="Times New Roman" w:hAnsi="Times New Roman" w:eastAsia="Times New Roman" w:cs="Times New Roman"/>
          <w:b w:val="0"/>
          <w:bCs w:val="0"/>
          <w:noProof w:val="0"/>
          <w:sz w:val="24"/>
          <w:szCs w:val="24"/>
          <w:lang w:val="en-GB"/>
        </w:rPr>
        <w:t xml:space="preserve">, contributing to exclusion (Botha &amp; Frost, 2020). </w:t>
      </w:r>
      <w:r w:rsidRPr="6704CE90" w:rsidR="09DD604F">
        <w:rPr>
          <w:rFonts w:ascii="Times New Roman" w:hAnsi="Times New Roman" w:eastAsia="Times New Roman" w:cs="Times New Roman"/>
          <w:b w:val="0"/>
          <w:bCs w:val="0"/>
          <w:noProof w:val="0"/>
          <w:sz w:val="24"/>
          <w:szCs w:val="24"/>
          <w:lang w:val="en-GB"/>
        </w:rPr>
        <w:t xml:space="preserve">Other studies, such as Treweek et al. (2019), also show that autistic adults are often stereotyped in negative and limiting ways, which leads to their needs being misunderstood and a lack of support for their behaviours. These effects can have </w:t>
      </w:r>
      <w:r w:rsidRPr="6704CE90" w:rsidR="7843F3F7">
        <w:rPr>
          <w:rFonts w:ascii="Times New Roman" w:hAnsi="Times New Roman" w:eastAsia="Times New Roman" w:cs="Times New Roman"/>
          <w:b w:val="0"/>
          <w:bCs w:val="0"/>
          <w:noProof w:val="0"/>
          <w:sz w:val="24"/>
          <w:szCs w:val="24"/>
          <w:lang w:val="en-GB"/>
        </w:rPr>
        <w:t>further</w:t>
      </w:r>
      <w:r w:rsidRPr="6704CE90" w:rsidR="09DD604F">
        <w:rPr>
          <w:rFonts w:ascii="Times New Roman" w:hAnsi="Times New Roman" w:eastAsia="Times New Roman" w:cs="Times New Roman"/>
          <w:b w:val="0"/>
          <w:bCs w:val="0"/>
          <w:noProof w:val="0"/>
          <w:sz w:val="24"/>
          <w:szCs w:val="24"/>
          <w:lang w:val="en-GB"/>
        </w:rPr>
        <w:t xml:space="preserve"> consequences, such as limiting opportunities, reducing their sense of self, and increasing the risk of social exclusion (Cage et al., 2018). </w:t>
      </w:r>
    </w:p>
    <w:p w:rsidR="5E3E4380" w:rsidP="6704CE90" w:rsidRDefault="5E3E4380" w14:paraId="531F9406" w14:textId="57452F54">
      <w:pPr>
        <w:pStyle w:val="Normal"/>
        <w:bidi w:val="0"/>
        <w:spacing w:before="240" w:beforeAutospacing="off" w:after="240" w:afterAutospacing="off" w:line="480" w:lineRule="auto"/>
        <w:ind w:firstLine="720"/>
        <w:jc w:val="both"/>
        <w:rPr>
          <w:rFonts w:ascii="Times New Roman" w:hAnsi="Times New Roman" w:eastAsia="Times New Roman" w:cs="Times New Roman"/>
          <w:b w:val="0"/>
          <w:bCs w:val="0"/>
          <w:noProof w:val="0"/>
          <w:sz w:val="24"/>
          <w:szCs w:val="24"/>
          <w:lang w:val="en-GB"/>
        </w:rPr>
      </w:pPr>
      <w:r w:rsidRPr="6704CE90" w:rsidR="5E3E4380">
        <w:rPr>
          <w:rFonts w:ascii="Times New Roman" w:hAnsi="Times New Roman" w:eastAsia="Times New Roman" w:cs="Times New Roman"/>
          <w:b w:val="0"/>
          <w:bCs w:val="0"/>
          <w:noProof w:val="0"/>
          <w:sz w:val="24"/>
          <w:szCs w:val="24"/>
          <w:lang w:val="en-GB"/>
        </w:rPr>
        <w:t>Theme 2 highlights how structural barriers and non</w:t>
      </w:r>
      <w:r>
        <w:noBreakHyphen/>
      </w:r>
      <w:r w:rsidRPr="6704CE90" w:rsidR="5E3E4380">
        <w:rPr>
          <w:rFonts w:ascii="Times New Roman" w:hAnsi="Times New Roman" w:eastAsia="Times New Roman" w:cs="Times New Roman"/>
          <w:b w:val="0"/>
          <w:bCs w:val="0"/>
          <w:noProof w:val="0"/>
          <w:sz w:val="24"/>
          <w:szCs w:val="24"/>
          <w:lang w:val="en-GB"/>
        </w:rPr>
        <w:t xml:space="preserve">adapted services for autistic people contribute to the exclusion of autistic older adults. </w:t>
      </w:r>
      <w:r w:rsidRPr="6704CE90" w:rsidR="59B71A64">
        <w:rPr>
          <w:rFonts w:ascii="Times New Roman" w:hAnsi="Times New Roman" w:eastAsia="Times New Roman" w:cs="Times New Roman"/>
          <w:noProof w:val="0"/>
          <w:sz w:val="24"/>
          <w:szCs w:val="24"/>
          <w:lang w:val="en-GB"/>
        </w:rPr>
        <w:t xml:space="preserve">Recent research supports this claim, showing that services are often not adapted to meet the needs of autistic individuals, especially as they age (Roestorf et al., 2019). </w:t>
      </w:r>
      <w:r w:rsidRPr="6704CE90" w:rsidR="5E3E4380">
        <w:rPr>
          <w:rFonts w:ascii="Times New Roman" w:hAnsi="Times New Roman" w:eastAsia="Times New Roman" w:cs="Times New Roman"/>
          <w:b w:val="0"/>
          <w:bCs w:val="0"/>
          <w:noProof w:val="0"/>
          <w:sz w:val="24"/>
          <w:szCs w:val="24"/>
          <w:lang w:val="en-GB"/>
        </w:rPr>
        <w:t xml:space="preserve">A study by Mason et al. (2022) shows that support is inconsistent, with longer waiting times and professionals who are not fully trained in autism in older adults, which can limit their ability to receive consistent or effective help. </w:t>
      </w:r>
      <w:r w:rsidRPr="6704CE90" w:rsidR="56911BCB">
        <w:rPr>
          <w:rFonts w:ascii="Times New Roman" w:hAnsi="Times New Roman" w:eastAsia="Times New Roman" w:cs="Times New Roman"/>
          <w:noProof w:val="0"/>
          <w:sz w:val="24"/>
          <w:szCs w:val="24"/>
          <w:lang w:val="en-GB"/>
        </w:rPr>
        <w:t xml:space="preserve">These structural issues heighten anxiety by making it harder for individuals to have their needs recognised or navigate services (Crompton et al., 2020). </w:t>
      </w:r>
      <w:r w:rsidRPr="6704CE90" w:rsidR="5E3E4380">
        <w:rPr>
          <w:rFonts w:ascii="Times New Roman" w:hAnsi="Times New Roman" w:eastAsia="Times New Roman" w:cs="Times New Roman"/>
          <w:b w:val="0"/>
          <w:bCs w:val="0"/>
          <w:noProof w:val="0"/>
          <w:sz w:val="24"/>
          <w:szCs w:val="24"/>
          <w:lang w:val="en-GB"/>
        </w:rPr>
        <w:t>Overall, Theme 2 suggests that exclusion is not just caused by misunderstandings but is embedded in systems that are not knowledgeable or flexible enough to support the needs of autistic older people.</w:t>
      </w:r>
    </w:p>
    <w:p w:rsidR="4AA3819B" w:rsidP="6704CE90" w:rsidRDefault="4AA3819B" w14:paraId="437AD6AA" w14:textId="39968690">
      <w:pPr>
        <w:pStyle w:val="Normal"/>
        <w:bidi w:val="0"/>
        <w:spacing w:before="0" w:beforeAutospacing="off" w:after="160" w:afterAutospacing="off" w:line="480" w:lineRule="auto"/>
        <w:ind w:firstLine="720"/>
        <w:jc w:val="both"/>
        <w:rPr>
          <w:rFonts w:ascii="Times New Roman" w:hAnsi="Times New Roman" w:eastAsia="Times New Roman" w:cs="Times New Roman"/>
          <w:b w:val="0"/>
          <w:bCs w:val="0"/>
          <w:noProof w:val="0"/>
          <w:sz w:val="24"/>
          <w:szCs w:val="24"/>
          <w:lang w:val="en-GB"/>
        </w:rPr>
      </w:pPr>
      <w:r w:rsidRPr="6704CE90" w:rsidR="4AA3819B">
        <w:rPr>
          <w:rFonts w:ascii="Times New Roman" w:hAnsi="Times New Roman" w:eastAsia="Times New Roman" w:cs="Times New Roman"/>
          <w:noProof w:val="0"/>
          <w:sz w:val="24"/>
          <w:szCs w:val="24"/>
          <w:lang w:val="en-GB"/>
        </w:rPr>
        <w:t>Cross</w:t>
      </w:r>
      <w:r>
        <w:noBreakHyphen/>
      </w:r>
      <w:r w:rsidRPr="6704CE90" w:rsidR="4AA3819B">
        <w:rPr>
          <w:rFonts w:ascii="Times New Roman" w:hAnsi="Times New Roman" w:eastAsia="Times New Roman" w:cs="Times New Roman"/>
          <w:noProof w:val="0"/>
          <w:sz w:val="24"/>
          <w:szCs w:val="24"/>
          <w:lang w:val="en-GB"/>
        </w:rPr>
        <w:t xml:space="preserve">theme analysis shows that the misunderstandings discussed in Theme 1 and the structural barriers in Theme 2 </w:t>
      </w:r>
      <w:r w:rsidRPr="6704CE90" w:rsidR="3A1D3465">
        <w:rPr>
          <w:rFonts w:ascii="Times New Roman" w:hAnsi="Times New Roman" w:eastAsia="Times New Roman" w:cs="Times New Roman"/>
          <w:noProof w:val="0"/>
          <w:sz w:val="24"/>
          <w:szCs w:val="24"/>
          <w:lang w:val="en-GB"/>
        </w:rPr>
        <w:t>jointly contribute to exclusion</w:t>
      </w:r>
      <w:r w:rsidRPr="6704CE90" w:rsidR="4AA3819B">
        <w:rPr>
          <w:rFonts w:ascii="Times New Roman" w:hAnsi="Times New Roman" w:eastAsia="Times New Roman" w:cs="Times New Roman"/>
          <w:noProof w:val="0"/>
          <w:sz w:val="24"/>
          <w:szCs w:val="24"/>
          <w:lang w:val="en-GB"/>
        </w:rPr>
        <w:t xml:space="preserve"> </w:t>
      </w:r>
      <w:r w:rsidRPr="6704CE90" w:rsidR="3971738F">
        <w:rPr>
          <w:rFonts w:ascii="Times New Roman" w:hAnsi="Times New Roman" w:eastAsia="Times New Roman" w:cs="Times New Roman"/>
          <w:noProof w:val="0"/>
          <w:sz w:val="24"/>
          <w:szCs w:val="24"/>
          <w:lang w:val="en-GB"/>
        </w:rPr>
        <w:t xml:space="preserve">towards </w:t>
      </w:r>
      <w:r w:rsidRPr="6704CE90" w:rsidR="4AA3819B">
        <w:rPr>
          <w:rFonts w:ascii="Times New Roman" w:hAnsi="Times New Roman" w:eastAsia="Times New Roman" w:cs="Times New Roman"/>
          <w:noProof w:val="0"/>
          <w:sz w:val="24"/>
          <w:szCs w:val="24"/>
          <w:lang w:val="en-GB"/>
        </w:rPr>
        <w:t xml:space="preserve">older autistic adults. </w:t>
      </w:r>
      <w:r w:rsidRPr="6704CE90" w:rsidR="3FCF3FA4">
        <w:rPr>
          <w:rFonts w:ascii="Times New Roman" w:hAnsi="Times New Roman" w:eastAsia="Times New Roman" w:cs="Times New Roman"/>
          <w:noProof w:val="0"/>
          <w:sz w:val="24"/>
          <w:szCs w:val="24"/>
          <w:lang w:val="en-GB"/>
        </w:rPr>
        <w:t>Child</w:t>
      </w:r>
      <w:r>
        <w:noBreakHyphen/>
      </w:r>
      <w:r w:rsidRPr="6704CE90" w:rsidR="3FCF3FA4">
        <w:rPr>
          <w:rFonts w:ascii="Times New Roman" w:hAnsi="Times New Roman" w:eastAsia="Times New Roman" w:cs="Times New Roman"/>
          <w:noProof w:val="0"/>
          <w:sz w:val="24"/>
          <w:szCs w:val="24"/>
          <w:lang w:val="en-GB"/>
        </w:rPr>
        <w:t xml:space="preserve">like stereotypes shape public </w:t>
      </w:r>
      <w:r w:rsidRPr="6704CE90" w:rsidR="3FCF3FA4">
        <w:rPr>
          <w:rFonts w:ascii="Times New Roman" w:hAnsi="Times New Roman" w:eastAsia="Times New Roman" w:cs="Times New Roman"/>
          <w:noProof w:val="0"/>
          <w:sz w:val="24"/>
          <w:szCs w:val="24"/>
          <w:lang w:val="en-GB"/>
        </w:rPr>
        <w:t>perceptions</w:t>
      </w:r>
      <w:r w:rsidRPr="6704CE90" w:rsidR="3FCF3FA4">
        <w:rPr>
          <w:rFonts w:ascii="Times New Roman" w:hAnsi="Times New Roman" w:eastAsia="Times New Roman" w:cs="Times New Roman"/>
          <w:noProof w:val="0"/>
          <w:sz w:val="24"/>
          <w:szCs w:val="24"/>
          <w:lang w:val="en-GB"/>
        </w:rPr>
        <w:t xml:space="preserve"> and service design, leading to overlooked needs. </w:t>
      </w:r>
      <w:r w:rsidRPr="6704CE90" w:rsidR="2EAE4238">
        <w:rPr>
          <w:rFonts w:ascii="Times New Roman" w:hAnsi="Times New Roman" w:eastAsia="Times New Roman" w:cs="Times New Roman"/>
          <w:noProof w:val="0"/>
          <w:sz w:val="24"/>
          <w:szCs w:val="24"/>
          <w:lang w:val="en-GB"/>
        </w:rPr>
        <w:t>W</w:t>
      </w:r>
      <w:r w:rsidRPr="6704CE90" w:rsidR="4AA3819B">
        <w:rPr>
          <w:rFonts w:ascii="Times New Roman" w:hAnsi="Times New Roman" w:eastAsia="Times New Roman" w:cs="Times New Roman"/>
          <w:noProof w:val="0"/>
          <w:sz w:val="24"/>
          <w:szCs w:val="24"/>
          <w:lang w:val="en-GB"/>
        </w:rPr>
        <w:t xml:space="preserve">hen the services that are supposed to be providing support lack knowledge, the gaps in this </w:t>
      </w:r>
      <w:r w:rsidRPr="6704CE90" w:rsidR="4AA3819B">
        <w:rPr>
          <w:rFonts w:ascii="Times New Roman" w:hAnsi="Times New Roman" w:eastAsia="Times New Roman" w:cs="Times New Roman"/>
          <w:noProof w:val="0"/>
          <w:sz w:val="24"/>
          <w:szCs w:val="24"/>
          <w:lang w:val="en-GB"/>
        </w:rPr>
        <w:t>l</w:t>
      </w:r>
      <w:r w:rsidRPr="6704CE90" w:rsidR="4AA3819B">
        <w:rPr>
          <w:rFonts w:ascii="Times New Roman" w:hAnsi="Times New Roman" w:eastAsia="Times New Roman" w:cs="Times New Roman"/>
          <w:noProof w:val="0"/>
          <w:sz w:val="24"/>
          <w:szCs w:val="24"/>
          <w:lang w:val="en-GB"/>
        </w:rPr>
        <w:t>ead</w:t>
      </w:r>
      <w:r w:rsidRPr="6704CE90" w:rsidR="4AA3819B">
        <w:rPr>
          <w:rFonts w:ascii="Times New Roman" w:hAnsi="Times New Roman" w:eastAsia="Times New Roman" w:cs="Times New Roman"/>
          <w:noProof w:val="0"/>
          <w:sz w:val="24"/>
          <w:szCs w:val="24"/>
          <w:lang w:val="en-GB"/>
        </w:rPr>
        <w:t xml:space="preserve"> </w:t>
      </w:r>
      <w:r w:rsidRPr="6704CE90" w:rsidR="4AA3819B">
        <w:rPr>
          <w:rFonts w:ascii="Times New Roman" w:hAnsi="Times New Roman" w:eastAsia="Times New Roman" w:cs="Times New Roman"/>
          <w:noProof w:val="0"/>
          <w:sz w:val="24"/>
          <w:szCs w:val="24"/>
          <w:lang w:val="en-GB"/>
        </w:rPr>
        <w:t xml:space="preserve">to the misconceptions in Theme 1. This interaction supports wider evidence into how social </w:t>
      </w:r>
      <w:r w:rsidRPr="6704CE90" w:rsidR="4AA3819B">
        <w:rPr>
          <w:rFonts w:ascii="Times New Roman" w:hAnsi="Times New Roman" w:eastAsia="Times New Roman" w:cs="Times New Roman"/>
          <w:noProof w:val="0"/>
          <w:sz w:val="24"/>
          <w:szCs w:val="24"/>
          <w:lang w:val="en-GB"/>
        </w:rPr>
        <w:t>p</w:t>
      </w:r>
      <w:r w:rsidRPr="6704CE90" w:rsidR="4AA3819B">
        <w:rPr>
          <w:rFonts w:ascii="Times New Roman" w:hAnsi="Times New Roman" w:eastAsia="Times New Roman" w:cs="Times New Roman"/>
          <w:noProof w:val="0"/>
          <w:sz w:val="24"/>
          <w:szCs w:val="24"/>
          <w:lang w:val="en-GB"/>
        </w:rPr>
        <w:t>erceptions</w:t>
      </w:r>
      <w:r w:rsidRPr="6704CE90" w:rsidR="4AA3819B">
        <w:rPr>
          <w:rFonts w:ascii="Times New Roman" w:hAnsi="Times New Roman" w:eastAsia="Times New Roman" w:cs="Times New Roman"/>
          <w:noProof w:val="0"/>
          <w:sz w:val="24"/>
          <w:szCs w:val="24"/>
          <w:lang w:val="en-GB"/>
        </w:rPr>
        <w:t xml:space="preserve"> </w:t>
      </w:r>
      <w:r w:rsidRPr="6704CE90" w:rsidR="4AA3819B">
        <w:rPr>
          <w:rFonts w:ascii="Times New Roman" w:hAnsi="Times New Roman" w:eastAsia="Times New Roman" w:cs="Times New Roman"/>
          <w:noProof w:val="0"/>
          <w:sz w:val="24"/>
          <w:szCs w:val="24"/>
          <w:lang w:val="en-GB"/>
        </w:rPr>
        <w:t>and institutions often marginalise autistic older adults (Botha &amp; Frost, 2020). Together, these themes suggest that exclusion is fed through a cycle of societal assumptions and systematic failures, retracting their own sense of self and decreasing their support.</w:t>
      </w:r>
    </w:p>
    <w:p w:rsidR="18F6B04A" w:rsidP="6704CE90" w:rsidRDefault="18F6B04A" w14:paraId="4160D119" w14:textId="181DC506">
      <w:pPr>
        <w:pStyle w:val="Normal"/>
        <w:bidi w:val="0"/>
        <w:spacing w:before="0" w:beforeAutospacing="off" w:after="160" w:afterAutospacing="off" w:line="480" w:lineRule="auto"/>
        <w:ind w:firstLine="720"/>
        <w:jc w:val="both"/>
        <w:rPr>
          <w:rFonts w:ascii="Times New Roman" w:hAnsi="Times New Roman" w:eastAsia="Times New Roman" w:cs="Times New Roman"/>
          <w:b w:val="0"/>
          <w:bCs w:val="0"/>
          <w:noProof w:val="0"/>
          <w:sz w:val="24"/>
          <w:szCs w:val="24"/>
          <w:lang w:val="en-GB"/>
        </w:rPr>
      </w:pPr>
      <w:r w:rsidRPr="6704CE90" w:rsidR="18F6B04A">
        <w:rPr>
          <w:rFonts w:ascii="Times New Roman" w:hAnsi="Times New Roman" w:eastAsia="Times New Roman" w:cs="Times New Roman"/>
          <w:b w:val="0"/>
          <w:bCs w:val="0"/>
          <w:noProof w:val="0"/>
          <w:sz w:val="24"/>
          <w:szCs w:val="24"/>
          <w:lang w:val="en-GB"/>
        </w:rPr>
        <w:t>This study highlights the need for a lifespan understanding of autism, as services often still treat it primarily as a childhood condition (</w:t>
      </w:r>
      <w:r w:rsidRPr="6704CE90" w:rsidR="18F6B04A">
        <w:rPr>
          <w:rFonts w:ascii="Times New Roman" w:hAnsi="Times New Roman" w:eastAsia="Times New Roman" w:cs="Times New Roman"/>
          <w:b w:val="0"/>
          <w:bCs w:val="0"/>
          <w:noProof w:val="0"/>
          <w:sz w:val="24"/>
          <w:szCs w:val="24"/>
          <w:lang w:val="en-GB"/>
        </w:rPr>
        <w:t>Happé</w:t>
      </w:r>
      <w:r w:rsidRPr="6704CE90" w:rsidR="18F6B04A">
        <w:rPr>
          <w:rFonts w:ascii="Times New Roman" w:hAnsi="Times New Roman" w:eastAsia="Times New Roman" w:cs="Times New Roman"/>
          <w:b w:val="0"/>
          <w:bCs w:val="0"/>
          <w:noProof w:val="0"/>
          <w:sz w:val="24"/>
          <w:szCs w:val="24"/>
          <w:lang w:val="en-GB"/>
        </w:rPr>
        <w:t xml:space="preserve"> &amp; Charlton, 2012). Strengthening autism</w:t>
      </w:r>
      <w:r>
        <w:noBreakHyphen/>
      </w:r>
      <w:r w:rsidRPr="6704CE90" w:rsidR="18F6B04A">
        <w:rPr>
          <w:rFonts w:ascii="Times New Roman" w:hAnsi="Times New Roman" w:eastAsia="Times New Roman" w:cs="Times New Roman"/>
          <w:b w:val="0"/>
          <w:bCs w:val="0"/>
          <w:noProof w:val="0"/>
          <w:sz w:val="24"/>
          <w:szCs w:val="24"/>
          <w:lang w:val="en-GB"/>
        </w:rPr>
        <w:t xml:space="preserve">specific training for clinicians could reduce misdiagnosis and challenge stereotyped assumptions, reflecting wider evidence that professionals </w:t>
      </w:r>
      <w:r w:rsidRPr="6704CE90" w:rsidR="18F6B04A">
        <w:rPr>
          <w:rFonts w:ascii="Times New Roman" w:hAnsi="Times New Roman" w:eastAsia="Times New Roman" w:cs="Times New Roman"/>
          <w:b w:val="0"/>
          <w:bCs w:val="0"/>
          <w:noProof w:val="0"/>
          <w:sz w:val="24"/>
          <w:szCs w:val="24"/>
          <w:lang w:val="en-GB"/>
        </w:rPr>
        <w:t>frequently</w:t>
      </w:r>
      <w:r w:rsidRPr="6704CE90" w:rsidR="18F6B04A">
        <w:rPr>
          <w:rFonts w:ascii="Times New Roman" w:hAnsi="Times New Roman" w:eastAsia="Times New Roman" w:cs="Times New Roman"/>
          <w:b w:val="0"/>
          <w:bCs w:val="0"/>
          <w:noProof w:val="0"/>
          <w:sz w:val="24"/>
          <w:szCs w:val="24"/>
          <w:lang w:val="en-GB"/>
        </w:rPr>
        <w:t xml:space="preserve"> lack knowledge about autism in later life (Lai &amp; Baron</w:t>
      </w:r>
      <w:r>
        <w:noBreakHyphen/>
      </w:r>
      <w:r w:rsidRPr="6704CE90" w:rsidR="18F6B04A">
        <w:rPr>
          <w:rFonts w:ascii="Times New Roman" w:hAnsi="Times New Roman" w:eastAsia="Times New Roman" w:cs="Times New Roman"/>
          <w:b w:val="0"/>
          <w:bCs w:val="0"/>
          <w:noProof w:val="0"/>
          <w:sz w:val="24"/>
          <w:szCs w:val="24"/>
          <w:lang w:val="en-GB"/>
        </w:rPr>
        <w:t xml:space="preserve">Cohen, 2015). </w:t>
      </w:r>
      <w:r w:rsidRPr="6704CE90" w:rsidR="0D1049D5">
        <w:rPr>
          <w:rFonts w:ascii="Times New Roman" w:hAnsi="Times New Roman" w:eastAsia="Times New Roman" w:cs="Times New Roman"/>
          <w:noProof w:val="0"/>
          <w:sz w:val="24"/>
          <w:szCs w:val="24"/>
          <w:lang w:val="en-GB"/>
        </w:rPr>
        <w:t xml:space="preserve">Structural gaps and inaccessible services reinforce misconceptions and limit effective support (Gowen et al., 2019). </w:t>
      </w:r>
      <w:r w:rsidRPr="6704CE90" w:rsidR="18F6B04A">
        <w:rPr>
          <w:rFonts w:ascii="Times New Roman" w:hAnsi="Times New Roman" w:eastAsia="Times New Roman" w:cs="Times New Roman"/>
          <w:b w:val="0"/>
          <w:bCs w:val="0"/>
          <w:noProof w:val="0"/>
          <w:sz w:val="24"/>
          <w:szCs w:val="24"/>
          <w:lang w:val="en-GB"/>
        </w:rPr>
        <w:t>Addressing these systemic issues may enhance autonomy, wellbeing, and reduce exclusion for older autistic adults.</w:t>
      </w:r>
    </w:p>
    <w:p w:rsidR="1B54BD4A" w:rsidP="6704CE90" w:rsidRDefault="1B54BD4A" w14:paraId="6D5681AC" w14:textId="208E723F">
      <w:pPr>
        <w:pStyle w:val="Normal"/>
        <w:bidi w:val="0"/>
        <w:spacing w:before="0" w:beforeAutospacing="off" w:after="160" w:afterAutospacing="off" w:line="480" w:lineRule="auto"/>
        <w:ind w:firstLine="720"/>
        <w:jc w:val="both"/>
        <w:rPr>
          <w:rFonts w:ascii="Times New Roman" w:hAnsi="Times New Roman" w:eastAsia="Times New Roman" w:cs="Times New Roman"/>
          <w:b w:val="0"/>
          <w:bCs w:val="0"/>
          <w:noProof w:val="0"/>
          <w:sz w:val="24"/>
          <w:szCs w:val="24"/>
          <w:lang w:val="en-GB"/>
        </w:rPr>
      </w:pPr>
      <w:r w:rsidRPr="6704CE90" w:rsidR="1B54BD4A">
        <w:rPr>
          <w:rFonts w:ascii="Times New Roman" w:hAnsi="Times New Roman" w:eastAsia="Times New Roman" w:cs="Times New Roman"/>
          <w:noProof w:val="0"/>
          <w:sz w:val="24"/>
          <w:szCs w:val="24"/>
          <w:lang w:val="en-GB"/>
        </w:rPr>
        <w:t xml:space="preserve">A limitation of this study is that participants were recruited only from my university class, which </w:t>
      </w:r>
      <w:r w:rsidRPr="6704CE90" w:rsidR="58EFABFA">
        <w:rPr>
          <w:rFonts w:ascii="Times New Roman" w:hAnsi="Times New Roman" w:eastAsia="Times New Roman" w:cs="Times New Roman"/>
          <w:noProof w:val="0"/>
          <w:sz w:val="24"/>
          <w:szCs w:val="24"/>
          <w:lang w:val="en-GB"/>
        </w:rPr>
        <w:t>reducing diversity.</w:t>
      </w:r>
      <w:r w:rsidRPr="6704CE90" w:rsidR="1B54BD4A">
        <w:rPr>
          <w:rFonts w:ascii="Times New Roman" w:hAnsi="Times New Roman" w:eastAsia="Times New Roman" w:cs="Times New Roman"/>
          <w:noProof w:val="0"/>
          <w:sz w:val="24"/>
          <w:szCs w:val="24"/>
          <w:lang w:val="en-GB"/>
        </w:rPr>
        <w:t xml:space="preserve"> </w:t>
      </w:r>
      <w:r w:rsidRPr="6704CE90" w:rsidR="05F000EA">
        <w:rPr>
          <w:rFonts w:ascii="Times New Roman" w:hAnsi="Times New Roman" w:eastAsia="Times New Roman" w:cs="Times New Roman"/>
          <w:noProof w:val="0"/>
          <w:sz w:val="24"/>
          <w:szCs w:val="24"/>
          <w:lang w:val="en-GB"/>
        </w:rPr>
        <w:t>Convenience sampling limits diversity and generalisability, which is especially important given that older autistic adults are already underrepresented in research (</w:t>
      </w:r>
      <w:r w:rsidRPr="6704CE90" w:rsidR="05F000EA">
        <w:rPr>
          <w:rFonts w:ascii="Times New Roman" w:hAnsi="Times New Roman" w:eastAsia="Times New Roman" w:cs="Times New Roman"/>
          <w:noProof w:val="0"/>
          <w:sz w:val="24"/>
          <w:szCs w:val="24"/>
          <w:lang w:val="en-GB"/>
        </w:rPr>
        <w:t>Etikan</w:t>
      </w:r>
      <w:r w:rsidRPr="6704CE90" w:rsidR="05F000EA">
        <w:rPr>
          <w:rFonts w:ascii="Times New Roman" w:hAnsi="Times New Roman" w:eastAsia="Times New Roman" w:cs="Times New Roman"/>
          <w:noProof w:val="0"/>
          <w:sz w:val="24"/>
          <w:szCs w:val="24"/>
          <w:lang w:val="en-GB"/>
        </w:rPr>
        <w:t xml:space="preserve"> et al., 2016; </w:t>
      </w:r>
      <w:r w:rsidRPr="6704CE90" w:rsidR="05F000EA">
        <w:rPr>
          <w:rFonts w:ascii="Times New Roman" w:hAnsi="Times New Roman" w:eastAsia="Times New Roman" w:cs="Times New Roman"/>
          <w:noProof w:val="0"/>
          <w:sz w:val="24"/>
          <w:szCs w:val="24"/>
          <w:lang w:val="en-GB"/>
        </w:rPr>
        <w:t>Roestorf</w:t>
      </w:r>
      <w:r w:rsidRPr="6704CE90" w:rsidR="05F000EA">
        <w:rPr>
          <w:rFonts w:ascii="Times New Roman" w:hAnsi="Times New Roman" w:eastAsia="Times New Roman" w:cs="Times New Roman"/>
          <w:noProof w:val="0"/>
          <w:sz w:val="24"/>
          <w:szCs w:val="24"/>
          <w:lang w:val="en-GB"/>
        </w:rPr>
        <w:t xml:space="preserve"> et al., 2019). </w:t>
      </w:r>
      <w:r w:rsidRPr="6704CE90" w:rsidR="3395F117">
        <w:rPr>
          <w:rFonts w:ascii="Times New Roman" w:hAnsi="Times New Roman" w:eastAsia="Times New Roman" w:cs="Times New Roman"/>
          <w:noProof w:val="0"/>
          <w:sz w:val="24"/>
          <w:szCs w:val="24"/>
          <w:lang w:val="en-GB"/>
        </w:rPr>
        <w:t>Self</w:t>
      </w:r>
      <w:r>
        <w:noBreakHyphen/>
      </w:r>
      <w:r w:rsidRPr="6704CE90" w:rsidR="3395F117">
        <w:rPr>
          <w:rFonts w:ascii="Times New Roman" w:hAnsi="Times New Roman" w:eastAsia="Times New Roman" w:cs="Times New Roman"/>
          <w:noProof w:val="0"/>
          <w:sz w:val="24"/>
          <w:szCs w:val="24"/>
          <w:lang w:val="en-GB"/>
        </w:rPr>
        <w:t xml:space="preserve">selection bias may also have played a role, as those with </w:t>
      </w:r>
      <w:r w:rsidRPr="6704CE90" w:rsidR="3395F117">
        <w:rPr>
          <w:rFonts w:ascii="Times New Roman" w:hAnsi="Times New Roman" w:eastAsia="Times New Roman" w:cs="Times New Roman"/>
          <w:noProof w:val="0"/>
          <w:sz w:val="24"/>
          <w:szCs w:val="24"/>
          <w:lang w:val="en-GB"/>
        </w:rPr>
        <w:t>personal experiences</w:t>
      </w:r>
      <w:r w:rsidRPr="6704CE90" w:rsidR="3395F117">
        <w:rPr>
          <w:rFonts w:ascii="Times New Roman" w:hAnsi="Times New Roman" w:eastAsia="Times New Roman" w:cs="Times New Roman"/>
          <w:noProof w:val="0"/>
          <w:sz w:val="24"/>
          <w:szCs w:val="24"/>
          <w:lang w:val="en-GB"/>
        </w:rPr>
        <w:t xml:space="preserve"> of exclusion may have been more motivated to take part (Robinson, 2014).</w:t>
      </w:r>
      <w:r w:rsidRPr="6704CE90" w:rsidR="7F86C419">
        <w:rPr>
          <w:rFonts w:ascii="Times New Roman" w:hAnsi="Times New Roman" w:eastAsia="Times New Roman" w:cs="Times New Roman"/>
          <w:noProof w:val="0"/>
          <w:sz w:val="24"/>
          <w:szCs w:val="24"/>
          <w:lang w:val="en-GB"/>
        </w:rPr>
        <w:t xml:space="preserve"> </w:t>
      </w:r>
      <w:r w:rsidRPr="6704CE90" w:rsidR="1B54BD4A">
        <w:rPr>
          <w:rFonts w:ascii="Times New Roman" w:hAnsi="Times New Roman" w:eastAsia="Times New Roman" w:cs="Times New Roman"/>
          <w:noProof w:val="0"/>
          <w:sz w:val="24"/>
          <w:szCs w:val="24"/>
          <w:lang w:val="en-GB"/>
        </w:rPr>
        <w:t>Another limitation is the subjectivity of thematic analysis, where the researcher’s own decisions influence how themes are interpreted, making reflexivity important in qualitative work (Nowell et al., 2017). Even with these limitations, the findings still have real</w:t>
      </w:r>
      <w:r>
        <w:noBreakHyphen/>
      </w:r>
      <w:r w:rsidRPr="6704CE90" w:rsidR="1B54BD4A">
        <w:rPr>
          <w:rFonts w:ascii="Times New Roman" w:hAnsi="Times New Roman" w:eastAsia="Times New Roman" w:cs="Times New Roman"/>
          <w:noProof w:val="0"/>
          <w:sz w:val="24"/>
          <w:szCs w:val="24"/>
          <w:lang w:val="en-GB"/>
        </w:rPr>
        <w:t>life implications. The misunderstandings and structural barriers described by participants reflect wider evidence that autistic adults often face systemic exclusion in health, social care, and community settings. Research shows this can build up over time through minority stress (Botha &amp; Frost, 2020), reduced autonomy and recognition (Kapp, 2020), and the lack of accessible, peer</w:t>
      </w:r>
      <w:r>
        <w:noBreakHyphen/>
      </w:r>
      <w:r w:rsidRPr="6704CE90" w:rsidR="1B54BD4A">
        <w:rPr>
          <w:rFonts w:ascii="Times New Roman" w:hAnsi="Times New Roman" w:eastAsia="Times New Roman" w:cs="Times New Roman"/>
          <w:noProof w:val="0"/>
          <w:sz w:val="24"/>
          <w:szCs w:val="24"/>
          <w:lang w:val="en-GB"/>
        </w:rPr>
        <w:t>informed support (Crompton et al., 2020). This suggests that improving lifespan</w:t>
      </w:r>
      <w:r>
        <w:noBreakHyphen/>
      </w:r>
      <w:r w:rsidRPr="6704CE90" w:rsidR="1B54BD4A">
        <w:rPr>
          <w:rFonts w:ascii="Times New Roman" w:hAnsi="Times New Roman" w:eastAsia="Times New Roman" w:cs="Times New Roman"/>
          <w:noProof w:val="0"/>
          <w:sz w:val="24"/>
          <w:szCs w:val="24"/>
          <w:lang w:val="en-GB"/>
        </w:rPr>
        <w:t>focused autism training and designing more accessible services could help reduce exclusion and support autistic adults more effectively across later life (Mukaetova</w:t>
      </w:r>
      <w:r>
        <w:noBreakHyphen/>
      </w:r>
      <w:r w:rsidRPr="6704CE90" w:rsidR="1B54BD4A">
        <w:rPr>
          <w:rFonts w:ascii="Times New Roman" w:hAnsi="Times New Roman" w:eastAsia="Times New Roman" w:cs="Times New Roman"/>
          <w:noProof w:val="0"/>
          <w:sz w:val="24"/>
          <w:szCs w:val="24"/>
          <w:lang w:val="en-GB"/>
        </w:rPr>
        <w:t>Ladinska et al., 2012). Even with a small, localised sample, the study adds to ongoing discussions about how support systems can be improved for autistic older adults.</w:t>
      </w:r>
    </w:p>
    <w:p w:rsidR="2645CC92" w:rsidP="6704CE90" w:rsidRDefault="2645CC92" w14:paraId="50C7BAAE" w14:textId="68051CB5">
      <w:pPr>
        <w:pStyle w:val="Normal"/>
        <w:bidi w:val="0"/>
        <w:spacing w:before="0" w:beforeAutospacing="off" w:after="160" w:afterAutospacing="off" w:line="480" w:lineRule="auto"/>
        <w:ind w:firstLine="720"/>
        <w:jc w:val="both"/>
        <w:rPr>
          <w:rFonts w:ascii="Times New Roman" w:hAnsi="Times New Roman" w:eastAsia="Times New Roman" w:cs="Times New Roman"/>
          <w:noProof w:val="0"/>
          <w:sz w:val="24"/>
          <w:szCs w:val="24"/>
          <w:lang w:val="en-GB"/>
        </w:rPr>
      </w:pPr>
      <w:r w:rsidRPr="6704CE90" w:rsidR="2645CC92">
        <w:rPr>
          <w:rFonts w:ascii="Times New Roman" w:hAnsi="Times New Roman" w:eastAsia="Times New Roman" w:cs="Times New Roman"/>
          <w:noProof w:val="0"/>
          <w:sz w:val="24"/>
          <w:szCs w:val="24"/>
          <w:lang w:val="en-GB"/>
        </w:rPr>
        <w:t xml:space="preserve">In conclusion, </w:t>
      </w:r>
      <w:r w:rsidRPr="6704CE90" w:rsidR="4B5D342B">
        <w:rPr>
          <w:rFonts w:ascii="Times New Roman" w:hAnsi="Times New Roman" w:eastAsia="Times New Roman" w:cs="Times New Roman"/>
          <w:noProof w:val="0"/>
          <w:sz w:val="24"/>
          <w:szCs w:val="24"/>
          <w:lang w:val="en-GB"/>
        </w:rPr>
        <w:t xml:space="preserve">this study suggests that exclusion for older autistic adults is shaped by both </w:t>
      </w:r>
      <w:r w:rsidRPr="6704CE90" w:rsidR="4B5D342B">
        <w:rPr>
          <w:rFonts w:ascii="Times New Roman" w:hAnsi="Times New Roman" w:eastAsia="Times New Roman" w:cs="Times New Roman"/>
          <w:noProof w:val="0"/>
          <w:sz w:val="24"/>
          <w:szCs w:val="24"/>
          <w:lang w:val="en-GB"/>
        </w:rPr>
        <w:t>personal experiences</w:t>
      </w:r>
      <w:r w:rsidRPr="6704CE90" w:rsidR="4B5D342B">
        <w:rPr>
          <w:rFonts w:ascii="Times New Roman" w:hAnsi="Times New Roman" w:eastAsia="Times New Roman" w:cs="Times New Roman"/>
          <w:noProof w:val="0"/>
          <w:sz w:val="24"/>
          <w:szCs w:val="24"/>
          <w:lang w:val="en-GB"/>
        </w:rPr>
        <w:t xml:space="preserve"> and structural barriers, though the small, convenience</w:t>
      </w:r>
      <w:r>
        <w:noBreakHyphen/>
      </w:r>
      <w:r w:rsidRPr="6704CE90" w:rsidR="4B5D342B">
        <w:rPr>
          <w:rFonts w:ascii="Times New Roman" w:hAnsi="Times New Roman" w:eastAsia="Times New Roman" w:cs="Times New Roman"/>
          <w:noProof w:val="0"/>
          <w:sz w:val="24"/>
          <w:szCs w:val="24"/>
          <w:lang w:val="en-GB"/>
        </w:rPr>
        <w:t>based sample limits generalisability. The themes show that child</w:t>
      </w:r>
      <w:r>
        <w:noBreakHyphen/>
      </w:r>
      <w:r w:rsidRPr="6704CE90" w:rsidR="4B5D342B">
        <w:rPr>
          <w:rFonts w:ascii="Times New Roman" w:hAnsi="Times New Roman" w:eastAsia="Times New Roman" w:cs="Times New Roman"/>
          <w:noProof w:val="0"/>
          <w:sz w:val="24"/>
          <w:szCs w:val="24"/>
          <w:lang w:val="en-GB"/>
        </w:rPr>
        <w:t>based stereotypes and poorly adapted services reinforce one another, meaning exclusion can accumulate over time (</w:t>
      </w:r>
      <w:r w:rsidRPr="6704CE90" w:rsidR="4B5D342B">
        <w:rPr>
          <w:rFonts w:ascii="Times New Roman" w:hAnsi="Times New Roman" w:eastAsia="Times New Roman" w:cs="Times New Roman"/>
          <w:noProof w:val="0"/>
          <w:sz w:val="24"/>
          <w:szCs w:val="24"/>
          <w:lang w:val="en-GB"/>
        </w:rPr>
        <w:t>Roestorf</w:t>
      </w:r>
      <w:r w:rsidRPr="6704CE90" w:rsidR="4B5D342B">
        <w:rPr>
          <w:rFonts w:ascii="Times New Roman" w:hAnsi="Times New Roman" w:eastAsia="Times New Roman" w:cs="Times New Roman"/>
          <w:noProof w:val="0"/>
          <w:sz w:val="24"/>
          <w:szCs w:val="24"/>
          <w:lang w:val="en-GB"/>
        </w:rPr>
        <w:t xml:space="preserve"> et al., 2019). Although the study cannot reflect the full range of later</w:t>
      </w:r>
      <w:r>
        <w:noBreakHyphen/>
      </w:r>
      <w:r w:rsidRPr="6704CE90" w:rsidR="4B5D342B">
        <w:rPr>
          <w:rFonts w:ascii="Times New Roman" w:hAnsi="Times New Roman" w:eastAsia="Times New Roman" w:cs="Times New Roman"/>
          <w:noProof w:val="0"/>
          <w:sz w:val="24"/>
          <w:szCs w:val="24"/>
          <w:lang w:val="en-GB"/>
        </w:rPr>
        <w:t>life experiences, it highlights a clear gap between policy intentions and everyday realities. Recognising autism as a lifelong condition is essential if these patterns of exclusion are to change.</w:t>
      </w:r>
    </w:p>
    <w:p w:rsidR="6704CE90" w:rsidP="6704CE90" w:rsidRDefault="6704CE90" w14:paraId="4E97615B" w14:textId="7FCBB512">
      <w:pPr>
        <w:pStyle w:val="Normal"/>
        <w:bidi w:val="0"/>
        <w:spacing w:before="0" w:beforeAutospacing="off" w:after="0" w:afterAutospacing="off" w:line="480" w:lineRule="auto"/>
        <w:ind w:left="0" w:right="0" w:firstLine="720"/>
        <w:jc w:val="both"/>
        <w:rPr>
          <w:rFonts w:ascii="Times New Roman" w:hAnsi="Times New Roman" w:eastAsia="Times New Roman" w:cs="Times New Roman"/>
          <w:noProof w:val="0"/>
          <w:sz w:val="24"/>
          <w:szCs w:val="24"/>
          <w:lang w:val="en-GB"/>
        </w:rPr>
      </w:pPr>
    </w:p>
    <w:p w:rsidR="6704CE90" w:rsidP="6704CE90" w:rsidRDefault="6704CE90" w14:paraId="67EAC9B3" w14:textId="743B12AA">
      <w:pPr>
        <w:pStyle w:val="Normal"/>
        <w:bidi w:val="0"/>
        <w:spacing w:before="0" w:beforeAutospacing="off" w:after="0" w:afterAutospacing="off" w:line="480" w:lineRule="auto"/>
        <w:ind w:left="0" w:right="0" w:firstLine="720"/>
        <w:jc w:val="both"/>
        <w:rPr>
          <w:rFonts w:ascii="Times New Roman" w:hAnsi="Times New Roman" w:eastAsia="Times New Roman" w:cs="Times New Roman"/>
          <w:noProof w:val="0"/>
          <w:sz w:val="24"/>
          <w:szCs w:val="24"/>
          <w:lang w:val="en-GB"/>
        </w:rPr>
      </w:pPr>
    </w:p>
    <w:p w:rsidR="6704CE90" w:rsidP="6704CE90" w:rsidRDefault="6704CE90" w14:paraId="191293F0" w14:textId="7CA555BB">
      <w:pPr>
        <w:pStyle w:val="Normal"/>
        <w:bidi w:val="0"/>
        <w:spacing w:before="0" w:beforeAutospacing="off" w:after="0" w:afterAutospacing="off" w:line="480" w:lineRule="auto"/>
        <w:ind w:left="0" w:right="0" w:firstLine="720"/>
        <w:jc w:val="both"/>
        <w:rPr>
          <w:rFonts w:ascii="Times New Roman" w:hAnsi="Times New Roman" w:eastAsia="Times New Roman" w:cs="Times New Roman"/>
          <w:noProof w:val="0"/>
          <w:sz w:val="24"/>
          <w:szCs w:val="24"/>
          <w:lang w:val="en-GB"/>
        </w:rPr>
      </w:pPr>
    </w:p>
    <w:p w:rsidR="4594EFE8" w:rsidP="6704CE90" w:rsidRDefault="4594EFE8" w14:paraId="213BBE32" w14:textId="53DCAF2E">
      <w:pPr>
        <w:pStyle w:val="Normal"/>
        <w:suppressLineNumbers w:val="0"/>
        <w:spacing w:before="0" w:beforeAutospacing="off" w:after="160" w:afterAutospacing="off" w:line="480" w:lineRule="auto"/>
        <w:jc w:val="center"/>
        <w:rPr>
          <w:rFonts w:ascii="Times New Roman" w:hAnsi="Times New Roman" w:eastAsia="Times New Roman" w:cs="Times New Roman"/>
          <w:b w:val="1"/>
          <w:bCs w:val="1"/>
          <w:sz w:val="24"/>
          <w:szCs w:val="24"/>
          <w:u w:val="none"/>
        </w:rPr>
      </w:pPr>
      <w:r w:rsidRPr="6704CE90" w:rsidR="4594EFE8">
        <w:rPr>
          <w:rFonts w:ascii="Times New Roman" w:hAnsi="Times New Roman" w:eastAsia="Times New Roman" w:cs="Times New Roman"/>
          <w:b w:val="1"/>
          <w:bCs w:val="1"/>
          <w:sz w:val="24"/>
          <w:szCs w:val="24"/>
          <w:u w:val="none"/>
        </w:rPr>
        <w:t xml:space="preserve">Reference List </w:t>
      </w:r>
    </w:p>
    <w:p w:rsidR="4594EFE8" w:rsidP="6704CE90" w:rsidRDefault="4594EFE8" w14:paraId="064310CF" w14:textId="6FE646DA">
      <w:pPr>
        <w:pStyle w:val="Normal"/>
        <w:suppressLineNumbers w:val="0"/>
        <w:spacing w:before="0" w:beforeAutospacing="off" w:after="160" w:afterAutospacing="off" w:line="480" w:lineRule="auto"/>
        <w:ind w:left="720" w:hanging="720"/>
        <w:jc w:val="both"/>
        <w:rPr>
          <w:rFonts w:ascii="Times New Roman" w:hAnsi="Times New Roman" w:eastAsia="Times New Roman" w:cs="Times New Roman"/>
          <w:noProof w:val="0"/>
          <w:sz w:val="24"/>
          <w:szCs w:val="24"/>
          <w:lang w:val="en-GB"/>
        </w:rPr>
      </w:pPr>
      <w:r w:rsidRPr="6704CE90" w:rsidR="4594EFE8">
        <w:rPr>
          <w:rFonts w:ascii="Times New Roman" w:hAnsi="Times New Roman" w:eastAsia="Times New Roman" w:cs="Times New Roman"/>
          <w:noProof w:val="0"/>
          <w:sz w:val="24"/>
          <w:szCs w:val="24"/>
          <w:lang w:val="en-GB"/>
        </w:rPr>
        <w:t xml:space="preserve">Atkinson, A. B., &amp; Hills, J. (1998). </w:t>
      </w:r>
      <w:r w:rsidRPr="6704CE90" w:rsidR="4594EFE8">
        <w:rPr>
          <w:rFonts w:ascii="Times New Roman" w:hAnsi="Times New Roman" w:eastAsia="Times New Roman" w:cs="Times New Roman"/>
          <w:i w:val="1"/>
          <w:iCs w:val="1"/>
          <w:noProof w:val="0"/>
          <w:sz w:val="24"/>
          <w:szCs w:val="24"/>
          <w:lang w:val="en-GB"/>
        </w:rPr>
        <w:t>Exclusion, employment and opportunity</w:t>
      </w:r>
      <w:r w:rsidRPr="6704CE90" w:rsidR="4594EFE8">
        <w:rPr>
          <w:rFonts w:ascii="Times New Roman" w:hAnsi="Times New Roman" w:eastAsia="Times New Roman" w:cs="Times New Roman"/>
          <w:noProof w:val="0"/>
          <w:sz w:val="24"/>
          <w:szCs w:val="24"/>
          <w:lang w:val="en-GB"/>
        </w:rPr>
        <w:t>. Centre for Analysis of Social Exclusion, London School of Economics.</w:t>
      </w:r>
    </w:p>
    <w:p w:rsidR="4594EFE8" w:rsidP="6704CE90" w:rsidRDefault="4594EFE8" w14:paraId="54566226" w14:textId="34147CFE">
      <w:pPr>
        <w:suppressLineNumbers w:val="0"/>
        <w:spacing w:before="0" w:beforeAutospacing="off" w:after="0" w:afterAutospacing="off" w:line="480" w:lineRule="auto"/>
        <w:ind w:left="720" w:right="0" w:hanging="720"/>
        <w:jc w:val="both"/>
        <w:rPr>
          <w:rFonts w:ascii="Times New Roman" w:hAnsi="Times New Roman" w:eastAsia="Times New Roman" w:cs="Times New Roman"/>
        </w:rPr>
      </w:pPr>
      <w:r w:rsidRPr="6704CE90" w:rsidR="4594EFE8">
        <w:rPr>
          <w:rFonts w:ascii="Times New Roman" w:hAnsi="Times New Roman" w:eastAsia="Times New Roman" w:cs="Times New Roman"/>
          <w:noProof w:val="0"/>
          <w:sz w:val="24"/>
          <w:szCs w:val="24"/>
          <w:lang w:val="en-GB"/>
        </w:rPr>
        <w:t xml:space="preserve">Braun, V., &amp; Clarke, V. (2006). Using Thematic Analysis in Psychology. </w:t>
      </w:r>
      <w:r w:rsidRPr="6704CE90" w:rsidR="4594EFE8">
        <w:rPr>
          <w:rFonts w:ascii="Times New Roman" w:hAnsi="Times New Roman" w:eastAsia="Times New Roman" w:cs="Times New Roman"/>
          <w:i w:val="1"/>
          <w:iCs w:val="1"/>
          <w:noProof w:val="0"/>
          <w:sz w:val="24"/>
          <w:szCs w:val="24"/>
          <w:lang w:val="en-GB"/>
        </w:rPr>
        <w:t>Qualitative Research in Psychology</w:t>
      </w:r>
      <w:r w:rsidRPr="6704CE90" w:rsidR="4594EFE8">
        <w:rPr>
          <w:rFonts w:ascii="Times New Roman" w:hAnsi="Times New Roman" w:eastAsia="Times New Roman" w:cs="Times New Roman"/>
          <w:noProof w:val="0"/>
          <w:sz w:val="24"/>
          <w:szCs w:val="24"/>
          <w:lang w:val="en-GB"/>
        </w:rPr>
        <w:t xml:space="preserve">, </w:t>
      </w:r>
      <w:r w:rsidRPr="6704CE90" w:rsidR="4594EFE8">
        <w:rPr>
          <w:rFonts w:ascii="Times New Roman" w:hAnsi="Times New Roman" w:eastAsia="Times New Roman" w:cs="Times New Roman"/>
          <w:i w:val="1"/>
          <w:iCs w:val="1"/>
          <w:noProof w:val="0"/>
          <w:sz w:val="24"/>
          <w:szCs w:val="24"/>
          <w:lang w:val="en-GB"/>
        </w:rPr>
        <w:t>3</w:t>
      </w:r>
      <w:r w:rsidRPr="6704CE90" w:rsidR="4594EFE8">
        <w:rPr>
          <w:rFonts w:ascii="Times New Roman" w:hAnsi="Times New Roman" w:eastAsia="Times New Roman" w:cs="Times New Roman"/>
          <w:noProof w:val="0"/>
          <w:sz w:val="24"/>
          <w:szCs w:val="24"/>
          <w:lang w:val="en-GB"/>
        </w:rPr>
        <w:t xml:space="preserve">(2), 77–101. </w:t>
      </w:r>
      <w:hyperlink r:id="Rd0b5db9bef184a34">
        <w:r w:rsidRPr="6704CE90" w:rsidR="4594EFE8">
          <w:rPr>
            <w:rStyle w:val="Hyperlink"/>
            <w:rFonts w:ascii="Times New Roman" w:hAnsi="Times New Roman" w:eastAsia="Times New Roman" w:cs="Times New Roman"/>
            <w:noProof w:val="0"/>
            <w:sz w:val="24"/>
            <w:szCs w:val="24"/>
            <w:lang w:val="en-GB"/>
          </w:rPr>
          <w:t>https://doi.org/10.1191/1478088706qp063oa</w:t>
        </w:r>
      </w:hyperlink>
    </w:p>
    <w:p w:rsidR="4594EFE8" w:rsidP="6704CE90" w:rsidRDefault="4594EFE8" w14:paraId="4B4B5217" w14:textId="0A5E762B">
      <w:pPr>
        <w:bidi w:val="0"/>
        <w:spacing w:before="0" w:beforeAutospacing="off" w:after="0" w:afterAutospacing="off" w:line="480" w:lineRule="auto"/>
        <w:ind w:left="720" w:right="0" w:hanging="720"/>
        <w:jc w:val="both"/>
      </w:pPr>
      <w:r w:rsidRPr="6704CE90" w:rsidR="4594EFE8">
        <w:rPr>
          <w:rFonts w:ascii="Times New Roman" w:hAnsi="Times New Roman" w:eastAsia="Times New Roman" w:cs="Times New Roman"/>
          <w:noProof w:val="0"/>
          <w:sz w:val="24"/>
          <w:szCs w:val="24"/>
          <w:lang w:val="en-GB"/>
        </w:rPr>
        <w:t xml:space="preserve">Botha, M., &amp; Frost, D. M. (2020). Extending the minority stress model to understand mental health problems experienced by the autistic population. </w:t>
      </w:r>
      <w:r w:rsidRPr="6704CE90" w:rsidR="4594EFE8">
        <w:rPr>
          <w:rFonts w:ascii="Times New Roman" w:hAnsi="Times New Roman" w:eastAsia="Times New Roman" w:cs="Times New Roman"/>
          <w:i w:val="1"/>
          <w:iCs w:val="1"/>
          <w:noProof w:val="0"/>
          <w:sz w:val="24"/>
          <w:szCs w:val="24"/>
          <w:lang w:val="en-GB"/>
        </w:rPr>
        <w:t>Society and Mental Health</w:t>
      </w:r>
      <w:r w:rsidRPr="6704CE90" w:rsidR="4594EFE8">
        <w:rPr>
          <w:rFonts w:ascii="Times New Roman" w:hAnsi="Times New Roman" w:eastAsia="Times New Roman" w:cs="Times New Roman"/>
          <w:noProof w:val="0"/>
          <w:sz w:val="24"/>
          <w:szCs w:val="24"/>
          <w:lang w:val="en-GB"/>
        </w:rPr>
        <w:t xml:space="preserve">, </w:t>
      </w:r>
      <w:r w:rsidRPr="6704CE90" w:rsidR="4594EFE8">
        <w:rPr>
          <w:rFonts w:ascii="Times New Roman" w:hAnsi="Times New Roman" w:eastAsia="Times New Roman" w:cs="Times New Roman"/>
          <w:i w:val="1"/>
          <w:iCs w:val="1"/>
          <w:noProof w:val="0"/>
          <w:sz w:val="24"/>
          <w:szCs w:val="24"/>
          <w:lang w:val="en-GB"/>
        </w:rPr>
        <w:t>10</w:t>
      </w:r>
      <w:r w:rsidRPr="6704CE90" w:rsidR="4594EFE8">
        <w:rPr>
          <w:rFonts w:ascii="Times New Roman" w:hAnsi="Times New Roman" w:eastAsia="Times New Roman" w:cs="Times New Roman"/>
          <w:noProof w:val="0"/>
          <w:sz w:val="24"/>
          <w:szCs w:val="24"/>
          <w:lang w:val="en-GB"/>
        </w:rPr>
        <w:t xml:space="preserve">(1), 20–34. </w:t>
      </w:r>
      <w:hyperlink r:id="Re812166541eb45d1">
        <w:r w:rsidRPr="6704CE90" w:rsidR="4594EFE8">
          <w:rPr>
            <w:rStyle w:val="Hyperlink"/>
            <w:rFonts w:ascii="Times New Roman" w:hAnsi="Times New Roman" w:eastAsia="Times New Roman" w:cs="Times New Roman"/>
            <w:noProof w:val="0"/>
            <w:sz w:val="24"/>
            <w:szCs w:val="24"/>
            <w:lang w:val="en-GB"/>
          </w:rPr>
          <w:t>https://doi.org/10.1177/2156869318804297</w:t>
        </w:r>
      </w:hyperlink>
    </w:p>
    <w:p w:rsidR="4594EFE8" w:rsidP="6704CE90" w:rsidRDefault="4594EFE8" w14:paraId="57211668" w14:textId="3980F8C4">
      <w:pPr>
        <w:bidi w:val="0"/>
        <w:spacing w:before="0" w:beforeAutospacing="off" w:after="0" w:afterAutospacing="off" w:line="480" w:lineRule="auto"/>
        <w:ind w:left="720" w:right="0" w:hanging="720"/>
        <w:jc w:val="both"/>
      </w:pPr>
      <w:r w:rsidRPr="6704CE90" w:rsidR="4594EFE8">
        <w:rPr>
          <w:rFonts w:ascii="Times New Roman" w:hAnsi="Times New Roman" w:eastAsia="Times New Roman" w:cs="Times New Roman"/>
          <w:noProof w:val="0"/>
          <w:sz w:val="24"/>
          <w:szCs w:val="24"/>
          <w:lang w:val="en-GB"/>
        </w:rPr>
        <w:t xml:space="preserve">Crompton, C. J., Hallett, S., Ropar, D., Flynn, E., &amp; Fletcher-Watson, S. (2020). “I never realised everybody felt as happy as I do when I am around autistic people”: A thematic analysis of autistic adults’ relationships with autistic and neurotypical friends and family. </w:t>
      </w:r>
      <w:r w:rsidRPr="6704CE90" w:rsidR="4594EFE8">
        <w:rPr>
          <w:rFonts w:ascii="Times New Roman" w:hAnsi="Times New Roman" w:eastAsia="Times New Roman" w:cs="Times New Roman"/>
          <w:i w:val="1"/>
          <w:iCs w:val="1"/>
          <w:noProof w:val="0"/>
          <w:sz w:val="24"/>
          <w:szCs w:val="24"/>
          <w:lang w:val="en-GB"/>
        </w:rPr>
        <w:t>Autism</w:t>
      </w:r>
      <w:r w:rsidRPr="6704CE90" w:rsidR="4594EFE8">
        <w:rPr>
          <w:rFonts w:ascii="Times New Roman" w:hAnsi="Times New Roman" w:eastAsia="Times New Roman" w:cs="Times New Roman"/>
          <w:noProof w:val="0"/>
          <w:sz w:val="24"/>
          <w:szCs w:val="24"/>
          <w:lang w:val="en-GB"/>
        </w:rPr>
        <w:t xml:space="preserve">, </w:t>
      </w:r>
      <w:r w:rsidRPr="6704CE90" w:rsidR="4594EFE8">
        <w:rPr>
          <w:rFonts w:ascii="Times New Roman" w:hAnsi="Times New Roman" w:eastAsia="Times New Roman" w:cs="Times New Roman"/>
          <w:i w:val="1"/>
          <w:iCs w:val="1"/>
          <w:noProof w:val="0"/>
          <w:sz w:val="24"/>
          <w:szCs w:val="24"/>
          <w:lang w:val="en-GB"/>
        </w:rPr>
        <w:t>24</w:t>
      </w:r>
      <w:r w:rsidRPr="6704CE90" w:rsidR="4594EFE8">
        <w:rPr>
          <w:rFonts w:ascii="Times New Roman" w:hAnsi="Times New Roman" w:eastAsia="Times New Roman" w:cs="Times New Roman"/>
          <w:noProof w:val="0"/>
          <w:sz w:val="24"/>
          <w:szCs w:val="24"/>
          <w:lang w:val="en-GB"/>
        </w:rPr>
        <w:t xml:space="preserve">(6), 136236132090897. </w:t>
      </w:r>
      <w:hyperlink r:id="R96d2b7cc5c5b4e85">
        <w:r w:rsidRPr="6704CE90" w:rsidR="4594EFE8">
          <w:rPr>
            <w:rStyle w:val="Hyperlink"/>
            <w:rFonts w:ascii="Times New Roman" w:hAnsi="Times New Roman" w:eastAsia="Times New Roman" w:cs="Times New Roman"/>
            <w:noProof w:val="0"/>
            <w:sz w:val="24"/>
            <w:szCs w:val="24"/>
            <w:lang w:val="en-GB"/>
          </w:rPr>
          <w:t>https://doi.org/10.1177/1362361320908976\</w:t>
        </w:r>
      </w:hyperlink>
    </w:p>
    <w:p w:rsidR="4594EFE8" w:rsidP="6704CE90" w:rsidRDefault="4594EFE8" w14:paraId="389E6E13" w14:textId="04DB56DC">
      <w:pPr>
        <w:bidi w:val="0"/>
        <w:spacing w:before="0" w:beforeAutospacing="off" w:after="0" w:afterAutospacing="off" w:line="480" w:lineRule="auto"/>
        <w:ind w:left="720" w:right="0" w:hanging="720"/>
        <w:jc w:val="both"/>
      </w:pPr>
      <w:r w:rsidRPr="6704CE90" w:rsidR="4594EFE8">
        <w:rPr>
          <w:rFonts w:ascii="Times New Roman" w:hAnsi="Times New Roman" w:eastAsia="Times New Roman" w:cs="Times New Roman"/>
          <w:noProof w:val="0"/>
          <w:sz w:val="24"/>
          <w:szCs w:val="24"/>
          <w:lang w:val="en-GB"/>
        </w:rPr>
        <w:t xml:space="preserve">Crane, L., Adams, F., Harper, G., Welch, J., &amp; Pellicano, E. (2019). “Something needs to change”: Mental health experiences of young autistic adults in England. </w:t>
      </w:r>
      <w:r w:rsidRPr="6704CE90" w:rsidR="4594EFE8">
        <w:rPr>
          <w:rFonts w:ascii="Times New Roman" w:hAnsi="Times New Roman" w:eastAsia="Times New Roman" w:cs="Times New Roman"/>
          <w:i w:val="1"/>
          <w:iCs w:val="1"/>
          <w:noProof w:val="0"/>
          <w:sz w:val="24"/>
          <w:szCs w:val="24"/>
          <w:lang w:val="en-GB"/>
        </w:rPr>
        <w:t>Autism</w:t>
      </w:r>
      <w:r w:rsidRPr="6704CE90" w:rsidR="4594EFE8">
        <w:rPr>
          <w:rFonts w:ascii="Times New Roman" w:hAnsi="Times New Roman" w:eastAsia="Times New Roman" w:cs="Times New Roman"/>
          <w:noProof w:val="0"/>
          <w:sz w:val="24"/>
          <w:szCs w:val="24"/>
          <w:lang w:val="en-GB"/>
        </w:rPr>
        <w:t xml:space="preserve">, </w:t>
      </w:r>
      <w:r w:rsidRPr="6704CE90" w:rsidR="4594EFE8">
        <w:rPr>
          <w:rFonts w:ascii="Times New Roman" w:hAnsi="Times New Roman" w:eastAsia="Times New Roman" w:cs="Times New Roman"/>
          <w:i w:val="1"/>
          <w:iCs w:val="1"/>
          <w:noProof w:val="0"/>
          <w:sz w:val="24"/>
          <w:szCs w:val="24"/>
          <w:lang w:val="en-GB"/>
        </w:rPr>
        <w:t>23</w:t>
      </w:r>
      <w:r w:rsidRPr="6704CE90" w:rsidR="4594EFE8">
        <w:rPr>
          <w:rFonts w:ascii="Times New Roman" w:hAnsi="Times New Roman" w:eastAsia="Times New Roman" w:cs="Times New Roman"/>
          <w:noProof w:val="0"/>
          <w:sz w:val="24"/>
          <w:szCs w:val="24"/>
          <w:lang w:val="en-GB"/>
        </w:rPr>
        <w:t xml:space="preserve">(2), 477–493. </w:t>
      </w:r>
      <w:hyperlink r:id="Rda159601653a4b1d">
        <w:r w:rsidRPr="6704CE90" w:rsidR="4594EFE8">
          <w:rPr>
            <w:rStyle w:val="Hyperlink"/>
            <w:rFonts w:ascii="Times New Roman" w:hAnsi="Times New Roman" w:eastAsia="Times New Roman" w:cs="Times New Roman"/>
            <w:noProof w:val="0"/>
            <w:sz w:val="24"/>
            <w:szCs w:val="24"/>
            <w:lang w:val="en-GB"/>
          </w:rPr>
          <w:t>https://doi.org/10.1177/1362361318757048</w:t>
        </w:r>
      </w:hyperlink>
    </w:p>
    <w:p w:rsidR="4594EFE8" w:rsidP="6704CE90" w:rsidRDefault="4594EFE8" w14:paraId="20F604B1" w14:textId="4C25D874">
      <w:pPr>
        <w:pStyle w:val="Normal"/>
        <w:bidi w:val="0"/>
        <w:spacing w:before="0" w:beforeAutospacing="off" w:after="0" w:afterAutospacing="off" w:line="480" w:lineRule="auto"/>
        <w:ind w:left="720" w:right="0" w:hanging="720"/>
        <w:jc w:val="both"/>
      </w:pPr>
      <w:r w:rsidRPr="6704CE90" w:rsidR="4594EFE8">
        <w:rPr>
          <w:rFonts w:ascii="Times New Roman" w:hAnsi="Times New Roman" w:eastAsia="Times New Roman" w:cs="Times New Roman"/>
          <w:noProof w:val="0"/>
          <w:sz w:val="24"/>
          <w:szCs w:val="24"/>
          <w:lang w:val="en-GB"/>
        </w:rPr>
        <w:t xml:space="preserve">Cage, E., Di Monaco, J., &amp; Newell, V. (2018). Experiences of autism acceptance and mental health in autistic adults. </w:t>
      </w:r>
      <w:r w:rsidRPr="6704CE90" w:rsidR="4594EFE8">
        <w:rPr>
          <w:rFonts w:ascii="Times New Roman" w:hAnsi="Times New Roman" w:eastAsia="Times New Roman" w:cs="Times New Roman"/>
          <w:i w:val="1"/>
          <w:iCs w:val="1"/>
          <w:noProof w:val="0"/>
          <w:sz w:val="24"/>
          <w:szCs w:val="24"/>
          <w:lang w:val="en-GB"/>
        </w:rPr>
        <w:t>Journal of Autism and Developmental Disorders, 48</w:t>
      </w:r>
      <w:r w:rsidRPr="6704CE90" w:rsidR="4594EFE8">
        <w:rPr>
          <w:rFonts w:ascii="Times New Roman" w:hAnsi="Times New Roman" w:eastAsia="Times New Roman" w:cs="Times New Roman"/>
          <w:noProof w:val="0"/>
          <w:sz w:val="24"/>
          <w:szCs w:val="24"/>
          <w:lang w:val="en-GB"/>
        </w:rPr>
        <w:t xml:space="preserve">(2), 473–484. </w:t>
      </w:r>
      <w:hyperlink r:id="Rc86e4f94f1044a8d">
        <w:r w:rsidRPr="6704CE90" w:rsidR="4594EFE8">
          <w:rPr>
            <w:rStyle w:val="Hyperlink"/>
            <w:rFonts w:ascii="Times New Roman" w:hAnsi="Times New Roman" w:eastAsia="Times New Roman" w:cs="Times New Roman"/>
            <w:noProof w:val="0"/>
            <w:sz w:val="24"/>
            <w:szCs w:val="24"/>
            <w:lang w:val="en-GB"/>
          </w:rPr>
          <w:t>https://doi.org/10.1007/s10803-017-3342-7</w:t>
        </w:r>
      </w:hyperlink>
    </w:p>
    <w:p w:rsidR="4594EFE8" w:rsidP="6704CE90" w:rsidRDefault="4594EFE8" w14:paraId="63E54714" w14:textId="3A598AAF">
      <w:pPr>
        <w:pStyle w:val="Normal"/>
        <w:bidi w:val="0"/>
        <w:spacing w:before="0" w:beforeAutospacing="off" w:after="0" w:afterAutospacing="off" w:line="480" w:lineRule="auto"/>
        <w:ind w:left="720" w:right="0" w:hanging="720"/>
        <w:jc w:val="both"/>
      </w:pPr>
      <w:r w:rsidRPr="6704CE90" w:rsidR="4594EFE8">
        <w:rPr>
          <w:rFonts w:ascii="Times New Roman" w:hAnsi="Times New Roman" w:eastAsia="Times New Roman" w:cs="Times New Roman"/>
          <w:noProof w:val="0"/>
          <w:sz w:val="24"/>
          <w:szCs w:val="24"/>
          <w:lang w:val="en-GB"/>
        </w:rPr>
        <w:t xml:space="preserve">Etikan, I., Musa, S. A., &amp; Alkassim, R. S. (2016). Comparison of convenience sampling and purposive sampling. </w:t>
      </w:r>
      <w:r w:rsidRPr="6704CE90" w:rsidR="4594EFE8">
        <w:rPr>
          <w:rFonts w:ascii="Times New Roman" w:hAnsi="Times New Roman" w:eastAsia="Times New Roman" w:cs="Times New Roman"/>
          <w:i w:val="1"/>
          <w:iCs w:val="1"/>
          <w:noProof w:val="0"/>
          <w:sz w:val="24"/>
          <w:szCs w:val="24"/>
          <w:lang w:val="en-GB"/>
        </w:rPr>
        <w:t>American Journal of Theoretical and Applied Statistics, 5</w:t>
      </w:r>
      <w:r w:rsidRPr="6704CE90" w:rsidR="4594EFE8">
        <w:rPr>
          <w:rFonts w:ascii="Times New Roman" w:hAnsi="Times New Roman" w:eastAsia="Times New Roman" w:cs="Times New Roman"/>
          <w:noProof w:val="0"/>
          <w:sz w:val="24"/>
          <w:szCs w:val="24"/>
          <w:lang w:val="en-GB"/>
        </w:rPr>
        <w:t xml:space="preserve">(1), 1–4. </w:t>
      </w:r>
      <w:hyperlink r:id="R66b9066adf6349cd">
        <w:r w:rsidRPr="6704CE90" w:rsidR="4594EFE8">
          <w:rPr>
            <w:rStyle w:val="Hyperlink"/>
            <w:rFonts w:ascii="Times New Roman" w:hAnsi="Times New Roman" w:eastAsia="Times New Roman" w:cs="Times New Roman"/>
            <w:noProof w:val="0"/>
            <w:sz w:val="24"/>
            <w:szCs w:val="24"/>
            <w:lang w:val="en-GB"/>
          </w:rPr>
          <w:t>https://doi.org/10.11648/j.ajtas.20160501.11</w:t>
        </w:r>
      </w:hyperlink>
    </w:p>
    <w:p w:rsidR="4594EFE8" w:rsidP="6704CE90" w:rsidRDefault="4594EFE8" w14:paraId="0960280A" w14:textId="0ED7FC2A">
      <w:pPr>
        <w:pStyle w:val="Normal"/>
        <w:bidi w:val="0"/>
        <w:spacing w:before="0" w:beforeAutospacing="off" w:after="0" w:afterAutospacing="off" w:line="480" w:lineRule="auto"/>
        <w:ind w:left="720" w:right="0" w:hanging="720"/>
        <w:jc w:val="both"/>
        <w:rPr>
          <w:rFonts w:ascii="Times New Roman" w:hAnsi="Times New Roman" w:eastAsia="Times New Roman" w:cs="Times New Roman"/>
          <w:noProof w:val="0"/>
          <w:sz w:val="24"/>
          <w:szCs w:val="24"/>
          <w:lang w:val="en-GB"/>
        </w:rPr>
      </w:pPr>
      <w:r w:rsidRPr="6704CE90" w:rsidR="4594EFE8">
        <w:rPr>
          <w:rFonts w:ascii="Times New Roman" w:hAnsi="Times New Roman" w:eastAsia="Times New Roman" w:cs="Times New Roman"/>
          <w:noProof w:val="0"/>
          <w:sz w:val="24"/>
          <w:szCs w:val="24"/>
          <w:lang w:val="en-GB"/>
        </w:rPr>
        <w:t xml:space="preserve">Eliassen, A. H. (2024). </w:t>
      </w:r>
      <w:r w:rsidRPr="6704CE90" w:rsidR="4594EFE8">
        <w:rPr>
          <w:rFonts w:ascii="Times New Roman" w:hAnsi="Times New Roman" w:eastAsia="Times New Roman" w:cs="Times New Roman"/>
          <w:i w:val="1"/>
          <w:iCs w:val="1"/>
          <w:noProof w:val="0"/>
          <w:sz w:val="24"/>
          <w:szCs w:val="24"/>
          <w:lang w:val="en-GB"/>
        </w:rPr>
        <w:t>Stigma, stereotypes, and self</w:t>
      </w:r>
      <w:r>
        <w:noBreakHyphen/>
      </w:r>
      <w:r w:rsidRPr="6704CE90" w:rsidR="4594EFE8">
        <w:rPr>
          <w:rFonts w:ascii="Times New Roman" w:hAnsi="Times New Roman" w:eastAsia="Times New Roman" w:cs="Times New Roman"/>
          <w:i w:val="1"/>
          <w:iCs w:val="1"/>
          <w:noProof w:val="0"/>
          <w:sz w:val="24"/>
          <w:szCs w:val="24"/>
          <w:lang w:val="en-GB"/>
        </w:rPr>
        <w:t>disclosure: Disability and empowerment in older adults on the autism spectrum</w:t>
      </w:r>
      <w:r w:rsidRPr="6704CE90" w:rsidR="4594EFE8">
        <w:rPr>
          <w:rFonts w:ascii="Times New Roman" w:hAnsi="Times New Roman" w:eastAsia="Times New Roman" w:cs="Times New Roman"/>
          <w:noProof w:val="0"/>
          <w:sz w:val="24"/>
          <w:szCs w:val="24"/>
          <w:lang w:val="en-GB"/>
        </w:rPr>
        <w:t xml:space="preserve">. </w:t>
      </w:r>
      <w:r w:rsidRPr="6704CE90" w:rsidR="4594EFE8">
        <w:rPr>
          <w:rFonts w:ascii="Times New Roman" w:hAnsi="Times New Roman" w:eastAsia="Times New Roman" w:cs="Times New Roman"/>
          <w:i w:val="1"/>
          <w:iCs w:val="1"/>
          <w:noProof w:val="0"/>
          <w:sz w:val="24"/>
          <w:szCs w:val="24"/>
          <w:lang w:val="en-GB"/>
        </w:rPr>
        <w:t>The Gerontologist</w:t>
      </w:r>
      <w:r w:rsidRPr="6704CE90" w:rsidR="4594EFE8">
        <w:rPr>
          <w:rFonts w:ascii="Times New Roman" w:hAnsi="Times New Roman" w:eastAsia="Times New Roman" w:cs="Times New Roman"/>
          <w:noProof w:val="0"/>
          <w:sz w:val="24"/>
          <w:szCs w:val="24"/>
          <w:lang w:val="en-GB"/>
        </w:rPr>
        <w:t>.</w:t>
      </w:r>
      <w:hyperlink r:id="Rfdc1526a503f42cd">
        <w:r w:rsidRPr="6704CE90" w:rsidR="4594EFE8">
          <w:rPr>
            <w:rStyle w:val="Hyperlink"/>
            <w:rFonts w:ascii="Times New Roman" w:hAnsi="Times New Roman" w:eastAsia="Times New Roman" w:cs="Times New Roman"/>
            <w:noProof w:val="0"/>
            <w:sz w:val="24"/>
            <w:szCs w:val="24"/>
            <w:lang w:val="en-GB"/>
          </w:rPr>
          <w:t>https://doi.org/10.1093/geront/gnae182</w:t>
        </w:r>
      </w:hyperlink>
    </w:p>
    <w:p w:rsidR="6704CE90" w:rsidP="6704CE90" w:rsidRDefault="6704CE90" w14:paraId="18469195" w14:textId="2361DF37">
      <w:pPr>
        <w:pStyle w:val="Normal"/>
        <w:bidi w:val="0"/>
        <w:spacing w:before="0" w:beforeAutospacing="off" w:after="0" w:afterAutospacing="off" w:line="480" w:lineRule="auto"/>
        <w:ind w:left="0" w:right="0" w:firstLine="720"/>
        <w:jc w:val="both"/>
        <w:rPr>
          <w:rFonts w:ascii="Times New Roman" w:hAnsi="Times New Roman" w:eastAsia="Times New Roman" w:cs="Times New Roman"/>
          <w:noProof w:val="0"/>
          <w:sz w:val="24"/>
          <w:szCs w:val="24"/>
          <w:lang w:val="en-GB"/>
        </w:rPr>
      </w:pPr>
    </w:p>
    <w:p w:rsidR="355863E8" w:rsidP="6704CE90" w:rsidRDefault="355863E8" w14:paraId="76E30356" w14:textId="7A1A45FE">
      <w:pPr>
        <w:pStyle w:val="Normal"/>
        <w:bidi w:val="0"/>
        <w:spacing w:before="0" w:beforeAutospacing="off" w:after="0" w:afterAutospacing="off" w:line="480" w:lineRule="auto"/>
        <w:ind w:left="720" w:right="0" w:hanging="720"/>
        <w:jc w:val="both"/>
      </w:pPr>
      <w:r w:rsidRPr="6704CE90" w:rsidR="355863E8">
        <w:rPr>
          <w:rFonts w:ascii="Times New Roman" w:hAnsi="Times New Roman" w:eastAsia="Times New Roman" w:cs="Times New Roman"/>
          <w:noProof w:val="0"/>
          <w:sz w:val="24"/>
          <w:szCs w:val="24"/>
          <w:lang w:val="en-GB"/>
        </w:rPr>
        <w:t xml:space="preserve">Gowen, E., Taylor, R., Bleazard, T., Greenstein, A., Baimbridge, P., &amp; Poole, D. (2019). Guidelines for conducting research studies with the autism community. </w:t>
      </w:r>
      <w:r w:rsidRPr="6704CE90" w:rsidR="355863E8">
        <w:rPr>
          <w:rFonts w:ascii="Times New Roman" w:hAnsi="Times New Roman" w:eastAsia="Times New Roman" w:cs="Times New Roman"/>
          <w:i w:val="1"/>
          <w:iCs w:val="1"/>
          <w:noProof w:val="0"/>
          <w:sz w:val="24"/>
          <w:szCs w:val="24"/>
          <w:lang w:val="en-GB"/>
        </w:rPr>
        <w:t>Autism Policy &amp; Practice, 2</w:t>
      </w:r>
      <w:r w:rsidRPr="6704CE90" w:rsidR="355863E8">
        <w:rPr>
          <w:rFonts w:ascii="Times New Roman" w:hAnsi="Times New Roman" w:eastAsia="Times New Roman" w:cs="Times New Roman"/>
          <w:noProof w:val="0"/>
          <w:sz w:val="24"/>
          <w:szCs w:val="24"/>
          <w:lang w:val="en-GB"/>
        </w:rPr>
        <w:t>(1), 29–45.</w:t>
      </w:r>
    </w:p>
    <w:p w:rsidR="79146919" w:rsidP="6704CE90" w:rsidRDefault="79146919" w14:paraId="38F8EC96" w14:textId="225CD53F">
      <w:pPr>
        <w:suppressLineNumbers w:val="0"/>
        <w:spacing w:before="240" w:beforeAutospacing="off" w:after="240" w:afterAutospacing="off" w:line="480" w:lineRule="auto"/>
        <w:ind w:left="720" w:hanging="720"/>
        <w:jc w:val="both"/>
        <w:rPr>
          <w:rFonts w:ascii="Times New Roman" w:hAnsi="Times New Roman" w:eastAsia="Times New Roman" w:cs="Times New Roman"/>
          <w:b w:val="0"/>
          <w:bCs w:val="0"/>
        </w:rPr>
      </w:pPr>
      <w:r w:rsidRPr="6704CE90" w:rsidR="306261FA">
        <w:rPr>
          <w:rFonts w:ascii="Times New Roman" w:hAnsi="Times New Roman" w:eastAsia="Times New Roman" w:cs="Times New Roman"/>
          <w:b w:val="0"/>
          <w:bCs w:val="0"/>
          <w:noProof w:val="0"/>
          <w:sz w:val="24"/>
          <w:szCs w:val="24"/>
          <w:lang w:val="en-GB"/>
        </w:rPr>
        <w:t xml:space="preserve">Happé, F., &amp; Charlton, R. A. (2012). </w:t>
      </w:r>
      <w:r w:rsidRPr="6704CE90" w:rsidR="306261FA">
        <w:rPr>
          <w:rFonts w:ascii="Times New Roman" w:hAnsi="Times New Roman" w:eastAsia="Times New Roman" w:cs="Times New Roman"/>
          <w:b w:val="0"/>
          <w:bCs w:val="0"/>
          <w:i w:val="1"/>
          <w:iCs w:val="1"/>
          <w:noProof w:val="0"/>
          <w:sz w:val="24"/>
          <w:szCs w:val="24"/>
          <w:lang w:val="en-GB"/>
        </w:rPr>
        <w:t>Aging in Autism Spectrum Disorders: A mini</w:t>
      </w:r>
      <w:r>
        <w:noBreakHyphen/>
      </w:r>
      <w:r w:rsidRPr="6704CE90" w:rsidR="306261FA">
        <w:rPr>
          <w:rFonts w:ascii="Times New Roman" w:hAnsi="Times New Roman" w:eastAsia="Times New Roman" w:cs="Times New Roman"/>
          <w:b w:val="0"/>
          <w:bCs w:val="0"/>
          <w:i w:val="1"/>
          <w:iCs w:val="1"/>
          <w:noProof w:val="0"/>
          <w:sz w:val="24"/>
          <w:szCs w:val="24"/>
          <w:lang w:val="en-GB"/>
        </w:rPr>
        <w:t>review</w:t>
      </w:r>
      <w:r w:rsidRPr="6704CE90" w:rsidR="306261FA">
        <w:rPr>
          <w:rFonts w:ascii="Times New Roman" w:hAnsi="Times New Roman" w:eastAsia="Times New Roman" w:cs="Times New Roman"/>
          <w:b w:val="0"/>
          <w:bCs w:val="0"/>
          <w:noProof w:val="0"/>
          <w:sz w:val="24"/>
          <w:szCs w:val="24"/>
          <w:lang w:val="en-GB"/>
        </w:rPr>
        <w:t xml:space="preserve">. </w:t>
      </w:r>
      <w:r w:rsidRPr="6704CE90" w:rsidR="306261FA">
        <w:rPr>
          <w:rFonts w:ascii="Times New Roman" w:hAnsi="Times New Roman" w:eastAsia="Times New Roman" w:cs="Times New Roman"/>
          <w:b w:val="0"/>
          <w:bCs w:val="0"/>
          <w:i w:val="1"/>
          <w:iCs w:val="1"/>
          <w:noProof w:val="0"/>
          <w:sz w:val="24"/>
          <w:szCs w:val="24"/>
          <w:lang w:val="en-GB"/>
        </w:rPr>
        <w:t>Gerontology, 58</w:t>
      </w:r>
      <w:r w:rsidRPr="6704CE90" w:rsidR="306261FA">
        <w:rPr>
          <w:rFonts w:ascii="Times New Roman" w:hAnsi="Times New Roman" w:eastAsia="Times New Roman" w:cs="Times New Roman"/>
          <w:b w:val="0"/>
          <w:bCs w:val="0"/>
          <w:noProof w:val="0"/>
          <w:sz w:val="24"/>
          <w:szCs w:val="24"/>
          <w:lang w:val="en-GB"/>
        </w:rPr>
        <w:t xml:space="preserve">(1), 70–78. </w:t>
      </w:r>
      <w:hyperlink r:id="R263fa4cf01de49c4">
        <w:r w:rsidRPr="6704CE90" w:rsidR="306261FA">
          <w:rPr>
            <w:rStyle w:val="Hyperlink"/>
            <w:rFonts w:ascii="Times New Roman" w:hAnsi="Times New Roman" w:eastAsia="Times New Roman" w:cs="Times New Roman"/>
            <w:b w:val="0"/>
            <w:bCs w:val="0"/>
            <w:noProof w:val="0"/>
            <w:sz w:val="24"/>
            <w:szCs w:val="24"/>
            <w:lang w:val="en-GB"/>
          </w:rPr>
          <w:t>https://doi.org/10.1159/000329720</w:t>
        </w:r>
      </w:hyperlink>
    </w:p>
    <w:p w:rsidR="79146919" w:rsidP="6704CE90" w:rsidRDefault="79146919" w14:paraId="484FC37A" w14:textId="1DA06228">
      <w:pPr>
        <w:pStyle w:val="Normal"/>
        <w:suppressLineNumbers w:val="0"/>
        <w:spacing w:before="240" w:beforeAutospacing="off" w:after="240" w:afterAutospacing="off" w:line="480" w:lineRule="auto"/>
        <w:ind w:left="720" w:hanging="720"/>
        <w:jc w:val="both"/>
      </w:pPr>
      <w:r w:rsidRPr="6704CE90" w:rsidR="306261FA">
        <w:rPr>
          <w:rFonts w:ascii="Times New Roman" w:hAnsi="Times New Roman" w:eastAsia="Times New Roman" w:cs="Times New Roman"/>
          <w:noProof w:val="0"/>
          <w:sz w:val="24"/>
          <w:szCs w:val="24"/>
          <w:lang w:val="en-GB"/>
        </w:rPr>
        <w:t xml:space="preserve">Howlin, P., &amp; Moss, P. (2012). Adults with autism spectrum disorders. </w:t>
      </w:r>
      <w:r w:rsidRPr="6704CE90" w:rsidR="306261FA">
        <w:rPr>
          <w:rFonts w:ascii="Times New Roman" w:hAnsi="Times New Roman" w:eastAsia="Times New Roman" w:cs="Times New Roman"/>
          <w:i w:val="1"/>
          <w:iCs w:val="1"/>
          <w:noProof w:val="0"/>
          <w:sz w:val="24"/>
          <w:szCs w:val="24"/>
          <w:lang w:val="en-GB"/>
        </w:rPr>
        <w:t>The Canadian Journal of Psychiatry, 57</w:t>
      </w:r>
      <w:r w:rsidRPr="6704CE90" w:rsidR="306261FA">
        <w:rPr>
          <w:rFonts w:ascii="Times New Roman" w:hAnsi="Times New Roman" w:eastAsia="Times New Roman" w:cs="Times New Roman"/>
          <w:noProof w:val="0"/>
          <w:sz w:val="24"/>
          <w:szCs w:val="24"/>
          <w:lang w:val="en-GB"/>
        </w:rPr>
        <w:t xml:space="preserve">(5), 275–283. </w:t>
      </w:r>
      <w:hyperlink r:id="R7956f3205cca4b82">
        <w:r w:rsidRPr="6704CE90" w:rsidR="306261FA">
          <w:rPr>
            <w:rStyle w:val="Hyperlink"/>
            <w:rFonts w:ascii="Times New Roman" w:hAnsi="Times New Roman" w:eastAsia="Times New Roman" w:cs="Times New Roman"/>
            <w:noProof w:val="0"/>
            <w:sz w:val="24"/>
            <w:szCs w:val="24"/>
            <w:lang w:val="en-GB"/>
          </w:rPr>
          <w:t>https://doi.org/10.1177/070674371205700502</w:t>
        </w:r>
      </w:hyperlink>
    </w:p>
    <w:p w:rsidR="79146919" w:rsidP="33B6ED3E" w:rsidRDefault="79146919" w14:paraId="25A274EB" w14:textId="0EA48339">
      <w:pPr>
        <w:suppressLineNumbers w:val="0"/>
        <w:spacing w:before="0" w:beforeAutospacing="off" w:after="0" w:afterAutospacing="off" w:line="480" w:lineRule="auto"/>
        <w:ind w:left="720" w:right="0" w:hanging="720"/>
        <w:jc w:val="both"/>
      </w:pPr>
      <w:r w:rsidRPr="6704CE90" w:rsidR="306261FA">
        <w:rPr>
          <w:rFonts w:ascii="Times New Roman" w:hAnsi="Times New Roman" w:eastAsia="Times New Roman" w:cs="Times New Roman"/>
          <w:noProof w:val="0"/>
          <w:sz w:val="24"/>
          <w:szCs w:val="24"/>
          <w:lang w:val="en-GB"/>
        </w:rPr>
        <w:t xml:space="preserve">Hughes, R. (1998). Considering the Vignette Technique and its Application to a Study of Drug Injecting and HIV Risk and Safer Behaviour. </w:t>
      </w:r>
      <w:r w:rsidRPr="6704CE90" w:rsidR="306261FA">
        <w:rPr>
          <w:rFonts w:ascii="Times New Roman" w:hAnsi="Times New Roman" w:eastAsia="Times New Roman" w:cs="Times New Roman"/>
          <w:i w:val="1"/>
          <w:iCs w:val="1"/>
          <w:noProof w:val="0"/>
          <w:sz w:val="24"/>
          <w:szCs w:val="24"/>
          <w:lang w:val="en-GB"/>
        </w:rPr>
        <w:t>Sociology of Health &amp; Illness</w:t>
      </w:r>
      <w:r w:rsidRPr="6704CE90" w:rsidR="306261FA">
        <w:rPr>
          <w:rFonts w:ascii="Times New Roman" w:hAnsi="Times New Roman" w:eastAsia="Times New Roman" w:cs="Times New Roman"/>
          <w:noProof w:val="0"/>
          <w:sz w:val="24"/>
          <w:szCs w:val="24"/>
          <w:lang w:val="en-GB"/>
        </w:rPr>
        <w:t xml:space="preserve">, </w:t>
      </w:r>
      <w:r w:rsidRPr="6704CE90" w:rsidR="306261FA">
        <w:rPr>
          <w:rFonts w:ascii="Times New Roman" w:hAnsi="Times New Roman" w:eastAsia="Times New Roman" w:cs="Times New Roman"/>
          <w:i w:val="1"/>
          <w:iCs w:val="1"/>
          <w:noProof w:val="0"/>
          <w:sz w:val="24"/>
          <w:szCs w:val="24"/>
          <w:lang w:val="en-GB"/>
        </w:rPr>
        <w:t>20</w:t>
      </w:r>
      <w:r w:rsidRPr="6704CE90" w:rsidR="306261FA">
        <w:rPr>
          <w:rFonts w:ascii="Times New Roman" w:hAnsi="Times New Roman" w:eastAsia="Times New Roman" w:cs="Times New Roman"/>
          <w:noProof w:val="0"/>
          <w:sz w:val="24"/>
          <w:szCs w:val="24"/>
          <w:lang w:val="en-GB"/>
        </w:rPr>
        <w:t xml:space="preserve">(3), 381–400. </w:t>
      </w:r>
      <w:hyperlink r:id="R62309795b392438b">
        <w:r w:rsidRPr="6704CE90" w:rsidR="306261FA">
          <w:rPr>
            <w:rStyle w:val="Hyperlink"/>
            <w:rFonts w:ascii="Times New Roman" w:hAnsi="Times New Roman" w:eastAsia="Times New Roman" w:cs="Times New Roman"/>
            <w:noProof w:val="0"/>
            <w:sz w:val="24"/>
            <w:szCs w:val="24"/>
            <w:lang w:val="en-GB"/>
          </w:rPr>
          <w:t>https://doi.org/10.1111/1467-9566.00107</w:t>
        </w:r>
      </w:hyperlink>
    </w:p>
    <w:p w:rsidR="58E53D36" w:rsidP="6704CE90" w:rsidRDefault="58E53D36" w14:paraId="003B5A3C" w14:textId="1CE991FB">
      <w:pPr>
        <w:bidi w:val="0"/>
        <w:spacing w:before="0" w:beforeAutospacing="off" w:after="0" w:afterAutospacing="off" w:line="480" w:lineRule="auto"/>
        <w:ind w:left="720" w:right="0" w:hanging="720"/>
        <w:jc w:val="both"/>
      </w:pPr>
      <w:r w:rsidRPr="6704CE90" w:rsidR="58E53D36">
        <w:rPr>
          <w:rFonts w:ascii="Times New Roman" w:hAnsi="Times New Roman" w:eastAsia="Times New Roman" w:cs="Times New Roman"/>
          <w:noProof w:val="0"/>
          <w:sz w:val="24"/>
          <w:szCs w:val="24"/>
          <w:lang w:val="en-GB"/>
        </w:rPr>
        <w:t xml:space="preserve">Hand, B. N., Angell, A. M., Harris, L., &amp; Carpenter, L. A. (2019). Prevalence of physical and mental health conditions in Medicare-enrolled, autistic older adults. </w:t>
      </w:r>
      <w:r w:rsidRPr="6704CE90" w:rsidR="58E53D36">
        <w:rPr>
          <w:rFonts w:ascii="Times New Roman" w:hAnsi="Times New Roman" w:eastAsia="Times New Roman" w:cs="Times New Roman"/>
          <w:i w:val="1"/>
          <w:iCs w:val="1"/>
          <w:noProof w:val="0"/>
          <w:sz w:val="24"/>
          <w:szCs w:val="24"/>
          <w:lang w:val="en-GB"/>
        </w:rPr>
        <w:t>Autism</w:t>
      </w:r>
      <w:r w:rsidRPr="6704CE90" w:rsidR="58E53D36">
        <w:rPr>
          <w:rFonts w:ascii="Times New Roman" w:hAnsi="Times New Roman" w:eastAsia="Times New Roman" w:cs="Times New Roman"/>
          <w:noProof w:val="0"/>
          <w:sz w:val="24"/>
          <w:szCs w:val="24"/>
          <w:lang w:val="en-GB"/>
        </w:rPr>
        <w:t xml:space="preserve">, </w:t>
      </w:r>
      <w:r w:rsidRPr="6704CE90" w:rsidR="58E53D36">
        <w:rPr>
          <w:rFonts w:ascii="Times New Roman" w:hAnsi="Times New Roman" w:eastAsia="Times New Roman" w:cs="Times New Roman"/>
          <w:i w:val="1"/>
          <w:iCs w:val="1"/>
          <w:noProof w:val="0"/>
          <w:sz w:val="24"/>
          <w:szCs w:val="24"/>
          <w:lang w:val="en-GB"/>
        </w:rPr>
        <w:t>24</w:t>
      </w:r>
      <w:r w:rsidRPr="6704CE90" w:rsidR="58E53D36">
        <w:rPr>
          <w:rFonts w:ascii="Times New Roman" w:hAnsi="Times New Roman" w:eastAsia="Times New Roman" w:cs="Times New Roman"/>
          <w:noProof w:val="0"/>
          <w:sz w:val="24"/>
          <w:szCs w:val="24"/>
          <w:lang w:val="en-GB"/>
        </w:rPr>
        <w:t xml:space="preserve">(3), 136236131989079. </w:t>
      </w:r>
      <w:hyperlink r:id="R0337a66b2d3d4675">
        <w:r w:rsidRPr="6704CE90" w:rsidR="58E53D36">
          <w:rPr>
            <w:rStyle w:val="Hyperlink"/>
            <w:rFonts w:ascii="Times New Roman" w:hAnsi="Times New Roman" w:eastAsia="Times New Roman" w:cs="Times New Roman"/>
            <w:noProof w:val="0"/>
            <w:sz w:val="24"/>
            <w:szCs w:val="24"/>
            <w:lang w:val="en-GB"/>
          </w:rPr>
          <w:t>https://doi.org/10.1177/1362361319890793</w:t>
        </w:r>
      </w:hyperlink>
    </w:p>
    <w:p w:rsidR="0028BDAB" w:rsidP="6704CE90" w:rsidRDefault="0028BDAB" w14:paraId="0866E61F" w14:textId="1FEDB365">
      <w:pPr>
        <w:pStyle w:val="Normal"/>
        <w:bidi w:val="0"/>
        <w:spacing w:before="0" w:beforeAutospacing="off" w:after="0" w:afterAutospacing="off" w:line="480" w:lineRule="auto"/>
        <w:ind w:left="720" w:right="0" w:hanging="720"/>
        <w:jc w:val="both"/>
        <w:rPr>
          <w:rFonts w:ascii="Times New Roman" w:hAnsi="Times New Roman" w:eastAsia="Times New Roman" w:cs="Times New Roman"/>
          <w:b w:val="0"/>
          <w:bCs w:val="0"/>
          <w:noProof w:val="0"/>
          <w:sz w:val="24"/>
          <w:szCs w:val="24"/>
          <w:lang w:val="en-GB"/>
        </w:rPr>
      </w:pPr>
      <w:r w:rsidRPr="6704CE90" w:rsidR="0028BDAB">
        <w:rPr>
          <w:rFonts w:ascii="Times New Roman" w:hAnsi="Times New Roman" w:eastAsia="Times New Roman" w:cs="Times New Roman"/>
          <w:b w:val="0"/>
          <w:bCs w:val="0"/>
          <w:noProof w:val="0"/>
          <w:sz w:val="24"/>
          <w:szCs w:val="24"/>
          <w:lang w:val="en-GB"/>
        </w:rPr>
        <w:t>Huws &amp; Jones (2015)</w:t>
      </w:r>
      <w:r w:rsidRPr="6704CE90" w:rsidR="0028BDAB">
        <w:rPr>
          <w:rFonts w:ascii="Times New Roman" w:hAnsi="Times New Roman" w:eastAsia="Times New Roman" w:cs="Times New Roman"/>
          <w:b w:val="0"/>
          <w:bCs w:val="0"/>
          <w:noProof w:val="0"/>
          <w:sz w:val="24"/>
          <w:szCs w:val="24"/>
          <w:lang w:val="en-GB"/>
        </w:rPr>
        <w:t xml:space="preserve"> Huws, J. C., &amp; Jones, R. S. P. (2015). “I’m really glad this is developmental”: Autistic adults’ experiences of being perceived as childlike. </w:t>
      </w:r>
      <w:r w:rsidRPr="6704CE90" w:rsidR="0028BDAB">
        <w:rPr>
          <w:rFonts w:ascii="Times New Roman" w:hAnsi="Times New Roman" w:eastAsia="Times New Roman" w:cs="Times New Roman"/>
          <w:b w:val="0"/>
          <w:bCs w:val="0"/>
          <w:i w:val="1"/>
          <w:iCs w:val="1"/>
          <w:noProof w:val="0"/>
          <w:sz w:val="24"/>
          <w:szCs w:val="24"/>
          <w:lang w:val="en-GB"/>
        </w:rPr>
        <w:t>Journal of Intellectual &amp; Developmental Disability, 40</w:t>
      </w:r>
      <w:r w:rsidRPr="6704CE90" w:rsidR="0028BDAB">
        <w:rPr>
          <w:rFonts w:ascii="Times New Roman" w:hAnsi="Times New Roman" w:eastAsia="Times New Roman" w:cs="Times New Roman"/>
          <w:b w:val="0"/>
          <w:bCs w:val="0"/>
          <w:noProof w:val="0"/>
          <w:sz w:val="24"/>
          <w:szCs w:val="24"/>
          <w:lang w:val="en-GB"/>
        </w:rPr>
        <w:t>(2), 1–10.</w:t>
      </w:r>
    </w:p>
    <w:p w:rsidR="751A76F6" w:rsidP="6704CE90" w:rsidRDefault="751A76F6" w14:paraId="381B712C" w14:textId="5E1F8751">
      <w:pPr>
        <w:bidi w:val="0"/>
        <w:spacing w:before="0" w:beforeAutospacing="off" w:after="0" w:afterAutospacing="off" w:line="480" w:lineRule="auto"/>
        <w:ind w:left="720" w:right="0" w:hanging="720"/>
        <w:jc w:val="both"/>
        <w:rPr>
          <w:b w:val="0"/>
          <w:bCs w:val="0"/>
        </w:rPr>
      </w:pPr>
      <w:r w:rsidRPr="6704CE90" w:rsidR="751A76F6">
        <w:rPr>
          <w:rFonts w:ascii="Times New Roman" w:hAnsi="Times New Roman" w:eastAsia="Times New Roman" w:cs="Times New Roman"/>
          <w:b w:val="0"/>
          <w:bCs w:val="0"/>
          <w:noProof w:val="0"/>
          <w:sz w:val="24"/>
          <w:szCs w:val="24"/>
          <w:lang w:val="en-GB"/>
        </w:rPr>
        <w:t xml:space="preserve">Kapp, S. (2020). </w:t>
      </w:r>
      <w:r w:rsidRPr="6704CE90" w:rsidR="751A76F6">
        <w:rPr>
          <w:rFonts w:ascii="Times New Roman" w:hAnsi="Times New Roman" w:eastAsia="Times New Roman" w:cs="Times New Roman"/>
          <w:b w:val="0"/>
          <w:bCs w:val="0"/>
          <w:i w:val="1"/>
          <w:iCs w:val="1"/>
          <w:noProof w:val="0"/>
          <w:sz w:val="24"/>
          <w:szCs w:val="24"/>
          <w:lang w:val="en-GB"/>
        </w:rPr>
        <w:t>Autistic community and the neurodiversity movement</w:t>
      </w:r>
      <w:r w:rsidRPr="6704CE90" w:rsidR="751A76F6">
        <w:rPr>
          <w:rFonts w:ascii="Times New Roman" w:hAnsi="Times New Roman" w:eastAsia="Times New Roman" w:cs="Times New Roman"/>
          <w:b w:val="0"/>
          <w:bCs w:val="0"/>
          <w:noProof w:val="0"/>
          <w:sz w:val="24"/>
          <w:szCs w:val="24"/>
          <w:lang w:val="en-GB"/>
        </w:rPr>
        <w:t xml:space="preserve">. Springer Singapore. </w:t>
      </w:r>
      <w:hyperlink r:id="R310cc10a36e34727">
        <w:r w:rsidRPr="6704CE90" w:rsidR="751A76F6">
          <w:rPr>
            <w:rStyle w:val="Hyperlink"/>
            <w:rFonts w:ascii="Times New Roman" w:hAnsi="Times New Roman" w:eastAsia="Times New Roman" w:cs="Times New Roman"/>
            <w:b w:val="0"/>
            <w:bCs w:val="0"/>
            <w:noProof w:val="0"/>
            <w:sz w:val="24"/>
            <w:szCs w:val="24"/>
            <w:lang w:val="en-GB"/>
          </w:rPr>
          <w:t>https://doi.org/10.1007/978-981-13-8437-0</w:t>
        </w:r>
      </w:hyperlink>
    </w:p>
    <w:p w:rsidR="6AAA2AD7" w:rsidP="6704CE90" w:rsidRDefault="6AAA2AD7" w14:paraId="6825E9B6" w14:textId="2287C71C">
      <w:pPr>
        <w:bidi w:val="0"/>
        <w:spacing w:before="0" w:beforeAutospacing="off" w:after="0" w:afterAutospacing="off" w:line="480" w:lineRule="auto"/>
        <w:ind w:left="720" w:right="0" w:hanging="720"/>
        <w:jc w:val="both"/>
      </w:pPr>
      <w:r w:rsidRPr="6704CE90" w:rsidR="6AAA2AD7">
        <w:rPr>
          <w:rFonts w:ascii="Times New Roman" w:hAnsi="Times New Roman" w:eastAsia="Times New Roman" w:cs="Times New Roman"/>
          <w:noProof w:val="0"/>
          <w:sz w:val="24"/>
          <w:szCs w:val="24"/>
          <w:lang w:val="en-GB"/>
        </w:rPr>
        <w:t xml:space="preserve">Kenny, L., Hattersley, C., Molins, B., Buckley, C., Povey, C., &amp; Pellicano, E. (2016). Which terms should be used to describe autism? Perspectives from the UK autism community. </w:t>
      </w:r>
      <w:r w:rsidRPr="6704CE90" w:rsidR="6AAA2AD7">
        <w:rPr>
          <w:rFonts w:ascii="Times New Roman" w:hAnsi="Times New Roman" w:eastAsia="Times New Roman" w:cs="Times New Roman"/>
          <w:i w:val="1"/>
          <w:iCs w:val="1"/>
          <w:noProof w:val="0"/>
          <w:sz w:val="24"/>
          <w:szCs w:val="24"/>
          <w:lang w:val="en-GB"/>
        </w:rPr>
        <w:t>Autism</w:t>
      </w:r>
      <w:r w:rsidRPr="6704CE90" w:rsidR="6AAA2AD7">
        <w:rPr>
          <w:rFonts w:ascii="Times New Roman" w:hAnsi="Times New Roman" w:eastAsia="Times New Roman" w:cs="Times New Roman"/>
          <w:noProof w:val="0"/>
          <w:sz w:val="24"/>
          <w:szCs w:val="24"/>
          <w:lang w:val="en-GB"/>
        </w:rPr>
        <w:t xml:space="preserve">, </w:t>
      </w:r>
      <w:r w:rsidRPr="6704CE90" w:rsidR="6AAA2AD7">
        <w:rPr>
          <w:rFonts w:ascii="Times New Roman" w:hAnsi="Times New Roman" w:eastAsia="Times New Roman" w:cs="Times New Roman"/>
          <w:i w:val="1"/>
          <w:iCs w:val="1"/>
          <w:noProof w:val="0"/>
          <w:sz w:val="24"/>
          <w:szCs w:val="24"/>
          <w:lang w:val="en-GB"/>
        </w:rPr>
        <w:t>20</w:t>
      </w:r>
      <w:r w:rsidRPr="6704CE90" w:rsidR="6AAA2AD7">
        <w:rPr>
          <w:rFonts w:ascii="Times New Roman" w:hAnsi="Times New Roman" w:eastAsia="Times New Roman" w:cs="Times New Roman"/>
          <w:noProof w:val="0"/>
          <w:sz w:val="24"/>
          <w:szCs w:val="24"/>
          <w:lang w:val="en-GB"/>
        </w:rPr>
        <w:t xml:space="preserve">(4), 442–462. </w:t>
      </w:r>
      <w:hyperlink r:id="R1c2e7ba1402046a1">
        <w:r w:rsidRPr="6704CE90" w:rsidR="6AAA2AD7">
          <w:rPr>
            <w:rStyle w:val="Hyperlink"/>
            <w:rFonts w:ascii="Times New Roman" w:hAnsi="Times New Roman" w:eastAsia="Times New Roman" w:cs="Times New Roman"/>
            <w:noProof w:val="0"/>
            <w:sz w:val="24"/>
            <w:szCs w:val="24"/>
            <w:lang w:val="en-GB"/>
          </w:rPr>
          <w:t>https://doi.org/10.1177/1362361315588200</w:t>
        </w:r>
      </w:hyperlink>
    </w:p>
    <w:p w:rsidR="79146919" w:rsidP="6704CE90" w:rsidRDefault="79146919" w14:paraId="422F3826" w14:textId="0F60337D">
      <w:pPr>
        <w:suppressLineNumbers w:val="0"/>
        <w:spacing w:before="240" w:beforeAutospacing="off" w:after="240" w:afterAutospacing="off" w:line="480" w:lineRule="auto"/>
        <w:ind w:left="720" w:hanging="720"/>
        <w:jc w:val="both"/>
        <w:rPr>
          <w:rFonts w:ascii="Times New Roman" w:hAnsi="Times New Roman" w:eastAsia="Times New Roman" w:cs="Times New Roman"/>
          <w:b w:val="0"/>
          <w:bCs w:val="0"/>
          <w:noProof w:val="0"/>
          <w:sz w:val="24"/>
          <w:szCs w:val="24"/>
          <w:lang w:val="en-GB"/>
        </w:rPr>
      </w:pPr>
      <w:r w:rsidRPr="6704CE90" w:rsidR="306261FA">
        <w:rPr>
          <w:rFonts w:ascii="Times New Roman" w:hAnsi="Times New Roman" w:eastAsia="Times New Roman" w:cs="Times New Roman"/>
          <w:b w:val="0"/>
          <w:bCs w:val="0"/>
          <w:noProof w:val="0"/>
          <w:sz w:val="24"/>
          <w:szCs w:val="24"/>
          <w:lang w:val="en-GB"/>
        </w:rPr>
        <w:t xml:space="preserve">Levitas, R., Pantazis, C., Fahmy, E., Gordon, D., Lloyd, E., &amp; Patsios, D. (2007). </w:t>
      </w:r>
      <w:r w:rsidRPr="6704CE90" w:rsidR="306261FA">
        <w:rPr>
          <w:rFonts w:ascii="Times New Roman" w:hAnsi="Times New Roman" w:eastAsia="Times New Roman" w:cs="Times New Roman"/>
          <w:b w:val="0"/>
          <w:bCs w:val="0"/>
          <w:i w:val="1"/>
          <w:iCs w:val="1"/>
          <w:noProof w:val="0"/>
          <w:sz w:val="24"/>
          <w:szCs w:val="24"/>
          <w:lang w:val="en-GB"/>
        </w:rPr>
        <w:t>The multi</w:t>
      </w:r>
      <w:r>
        <w:noBreakHyphen/>
      </w:r>
      <w:r w:rsidRPr="6704CE90" w:rsidR="306261FA">
        <w:rPr>
          <w:rFonts w:ascii="Times New Roman" w:hAnsi="Times New Roman" w:eastAsia="Times New Roman" w:cs="Times New Roman"/>
          <w:b w:val="0"/>
          <w:bCs w:val="0"/>
          <w:i w:val="1"/>
          <w:iCs w:val="1"/>
          <w:noProof w:val="0"/>
          <w:sz w:val="24"/>
          <w:szCs w:val="24"/>
          <w:lang w:val="en-GB"/>
        </w:rPr>
        <w:t>dimensional analysis of social exclusion</w:t>
      </w:r>
      <w:r w:rsidRPr="6704CE90" w:rsidR="306261FA">
        <w:rPr>
          <w:rFonts w:ascii="Times New Roman" w:hAnsi="Times New Roman" w:eastAsia="Times New Roman" w:cs="Times New Roman"/>
          <w:b w:val="0"/>
          <w:bCs w:val="0"/>
          <w:noProof w:val="0"/>
          <w:sz w:val="24"/>
          <w:szCs w:val="24"/>
          <w:lang w:val="en-GB"/>
        </w:rPr>
        <w:t>. Social Exclusion Task Force, Cabinet Office.</w:t>
      </w:r>
    </w:p>
    <w:p w:rsidR="79146919" w:rsidP="6704CE90" w:rsidRDefault="79146919" w14:paraId="5719ECEB" w14:textId="41A226F8">
      <w:pPr>
        <w:suppressLineNumbers w:val="0"/>
        <w:spacing w:before="240" w:beforeAutospacing="off" w:after="240" w:afterAutospacing="off" w:line="480" w:lineRule="auto"/>
        <w:ind w:left="720" w:hanging="720"/>
        <w:jc w:val="both"/>
        <w:rPr>
          <w:rFonts w:ascii="Times New Roman" w:hAnsi="Times New Roman" w:eastAsia="Times New Roman" w:cs="Times New Roman"/>
          <w:b w:val="0"/>
          <w:bCs w:val="0"/>
        </w:rPr>
      </w:pPr>
      <w:r w:rsidRPr="6704CE90" w:rsidR="306261FA">
        <w:rPr>
          <w:rFonts w:ascii="Times New Roman" w:hAnsi="Times New Roman" w:eastAsia="Times New Roman" w:cs="Times New Roman"/>
          <w:b w:val="0"/>
          <w:bCs w:val="0"/>
          <w:noProof w:val="0"/>
          <w:sz w:val="24"/>
          <w:szCs w:val="24"/>
          <w:lang w:val="en-GB"/>
        </w:rPr>
        <w:t xml:space="preserve">Littlewood, P., Glorieux, I., &amp; Jönsson, I. (1999). </w:t>
      </w:r>
      <w:r w:rsidRPr="6704CE90" w:rsidR="306261FA">
        <w:rPr>
          <w:rFonts w:ascii="Times New Roman" w:hAnsi="Times New Roman" w:eastAsia="Times New Roman" w:cs="Times New Roman"/>
          <w:b w:val="0"/>
          <w:bCs w:val="0"/>
          <w:i w:val="1"/>
          <w:iCs w:val="1"/>
          <w:noProof w:val="0"/>
          <w:sz w:val="24"/>
          <w:szCs w:val="24"/>
          <w:lang w:val="en-GB"/>
        </w:rPr>
        <w:t>Social exclusion in Europe: Problems and paradigms</w:t>
      </w:r>
      <w:r w:rsidRPr="6704CE90" w:rsidR="306261FA">
        <w:rPr>
          <w:rFonts w:ascii="Times New Roman" w:hAnsi="Times New Roman" w:eastAsia="Times New Roman" w:cs="Times New Roman"/>
          <w:b w:val="0"/>
          <w:bCs w:val="0"/>
          <w:noProof w:val="0"/>
          <w:sz w:val="24"/>
          <w:szCs w:val="24"/>
          <w:lang w:val="en-GB"/>
        </w:rPr>
        <w:t xml:space="preserve"> (1st ed.). Routledge. </w:t>
      </w:r>
      <w:hyperlink r:id="R9b259a95efae4ddb">
        <w:r w:rsidRPr="6704CE90" w:rsidR="306261FA">
          <w:rPr>
            <w:rStyle w:val="Hyperlink"/>
            <w:rFonts w:ascii="Times New Roman" w:hAnsi="Times New Roman" w:eastAsia="Times New Roman" w:cs="Times New Roman"/>
            <w:b w:val="0"/>
            <w:bCs w:val="0"/>
            <w:noProof w:val="0"/>
            <w:sz w:val="24"/>
            <w:szCs w:val="24"/>
            <w:lang w:val="en-GB"/>
          </w:rPr>
          <w:t>https://doi.org/10.4324/9781315242927</w:t>
        </w:r>
      </w:hyperlink>
    </w:p>
    <w:p w:rsidR="451AD01B" w:rsidP="6704CE90" w:rsidRDefault="451AD01B" w14:paraId="3F5836A5" w14:textId="7C35D690">
      <w:pPr>
        <w:bidi w:val="0"/>
        <w:spacing w:before="0" w:beforeAutospacing="off" w:after="0" w:afterAutospacing="off" w:line="480" w:lineRule="auto"/>
        <w:ind w:left="720" w:right="0" w:hanging="720"/>
        <w:jc w:val="both"/>
      </w:pPr>
      <w:r w:rsidRPr="6704CE90" w:rsidR="451AD01B">
        <w:rPr>
          <w:rFonts w:ascii="Times New Roman" w:hAnsi="Times New Roman" w:eastAsia="Times New Roman" w:cs="Times New Roman"/>
          <w:noProof w:val="0"/>
          <w:sz w:val="24"/>
          <w:szCs w:val="24"/>
          <w:lang w:val="en-GB"/>
        </w:rPr>
        <w:t xml:space="preserve">Lai, M.-C., &amp; Baron-Cohen, S. (2015). </w:t>
      </w:r>
      <w:r w:rsidRPr="6704CE90" w:rsidR="451AD01B">
        <w:rPr>
          <w:rFonts w:ascii="Times New Roman" w:hAnsi="Times New Roman" w:eastAsia="Times New Roman" w:cs="Times New Roman"/>
          <w:noProof w:val="0"/>
          <w:sz w:val="24"/>
          <w:szCs w:val="24"/>
          <w:lang w:val="en-GB"/>
        </w:rPr>
        <w:t>Identifying</w:t>
      </w:r>
      <w:r w:rsidRPr="6704CE90" w:rsidR="451AD01B">
        <w:rPr>
          <w:rFonts w:ascii="Times New Roman" w:hAnsi="Times New Roman" w:eastAsia="Times New Roman" w:cs="Times New Roman"/>
          <w:noProof w:val="0"/>
          <w:sz w:val="24"/>
          <w:szCs w:val="24"/>
          <w:lang w:val="en-GB"/>
        </w:rPr>
        <w:t xml:space="preserve"> the lost generation of adults with autism spectrum conditions. </w:t>
      </w:r>
      <w:r w:rsidRPr="6704CE90" w:rsidR="451AD01B">
        <w:rPr>
          <w:rFonts w:ascii="Times New Roman" w:hAnsi="Times New Roman" w:eastAsia="Times New Roman" w:cs="Times New Roman"/>
          <w:i w:val="1"/>
          <w:iCs w:val="1"/>
          <w:noProof w:val="0"/>
          <w:sz w:val="24"/>
          <w:szCs w:val="24"/>
          <w:lang w:val="en-GB"/>
        </w:rPr>
        <w:t>The Lancet Psychiatry</w:t>
      </w:r>
      <w:r w:rsidRPr="6704CE90" w:rsidR="451AD01B">
        <w:rPr>
          <w:rFonts w:ascii="Times New Roman" w:hAnsi="Times New Roman" w:eastAsia="Times New Roman" w:cs="Times New Roman"/>
          <w:noProof w:val="0"/>
          <w:sz w:val="24"/>
          <w:szCs w:val="24"/>
          <w:lang w:val="en-GB"/>
        </w:rPr>
        <w:t xml:space="preserve">, </w:t>
      </w:r>
      <w:r w:rsidRPr="6704CE90" w:rsidR="451AD01B">
        <w:rPr>
          <w:rFonts w:ascii="Times New Roman" w:hAnsi="Times New Roman" w:eastAsia="Times New Roman" w:cs="Times New Roman"/>
          <w:i w:val="1"/>
          <w:iCs w:val="1"/>
          <w:noProof w:val="0"/>
          <w:sz w:val="24"/>
          <w:szCs w:val="24"/>
          <w:lang w:val="en-GB"/>
        </w:rPr>
        <w:t>2</w:t>
      </w:r>
      <w:r w:rsidRPr="6704CE90" w:rsidR="451AD01B">
        <w:rPr>
          <w:rFonts w:ascii="Times New Roman" w:hAnsi="Times New Roman" w:eastAsia="Times New Roman" w:cs="Times New Roman"/>
          <w:noProof w:val="0"/>
          <w:sz w:val="24"/>
          <w:szCs w:val="24"/>
          <w:lang w:val="en-GB"/>
        </w:rPr>
        <w:t xml:space="preserve">(11), 1013–1027. </w:t>
      </w:r>
      <w:hyperlink r:id="R4cf3cac6417a4de1">
        <w:r w:rsidRPr="6704CE90" w:rsidR="451AD01B">
          <w:rPr>
            <w:rStyle w:val="Hyperlink"/>
            <w:rFonts w:ascii="Times New Roman" w:hAnsi="Times New Roman" w:eastAsia="Times New Roman" w:cs="Times New Roman"/>
            <w:noProof w:val="0"/>
            <w:sz w:val="24"/>
            <w:szCs w:val="24"/>
            <w:lang w:val="en-GB"/>
          </w:rPr>
          <w:t>https://doi.org/10.1016/s2215-0366(15)00277-1</w:t>
        </w:r>
      </w:hyperlink>
    </w:p>
    <w:p w:rsidR="79146919" w:rsidP="6704CE90" w:rsidRDefault="79146919" w14:paraId="7726AA95" w14:textId="058AB1BA">
      <w:pPr>
        <w:suppressLineNumbers w:val="0"/>
        <w:spacing w:before="240" w:beforeAutospacing="off" w:after="240" w:afterAutospacing="off" w:line="480" w:lineRule="auto"/>
        <w:ind w:left="720" w:hanging="720"/>
        <w:jc w:val="both"/>
        <w:rPr>
          <w:rFonts w:ascii="Times New Roman" w:hAnsi="Times New Roman" w:eastAsia="Times New Roman" w:cs="Times New Roman"/>
          <w:b w:val="0"/>
          <w:bCs w:val="0"/>
        </w:rPr>
      </w:pPr>
      <w:r w:rsidRPr="6704CE90" w:rsidR="306261FA">
        <w:rPr>
          <w:rFonts w:ascii="Times New Roman" w:hAnsi="Times New Roman" w:eastAsia="Times New Roman" w:cs="Times New Roman"/>
          <w:b w:val="0"/>
          <w:bCs w:val="0"/>
          <w:noProof w:val="0"/>
          <w:sz w:val="24"/>
          <w:szCs w:val="24"/>
          <w:lang w:val="en-GB"/>
        </w:rPr>
        <w:t xml:space="preserve">Millar, J. (2007). Social exclusion and social policy research: Defining exclusion. In D. Abrams, D. Christian, &amp; D. Gordon (Eds.), </w:t>
      </w:r>
      <w:r w:rsidRPr="6704CE90" w:rsidR="306261FA">
        <w:rPr>
          <w:rFonts w:ascii="Times New Roman" w:hAnsi="Times New Roman" w:eastAsia="Times New Roman" w:cs="Times New Roman"/>
          <w:b w:val="0"/>
          <w:bCs w:val="0"/>
          <w:i w:val="1"/>
          <w:iCs w:val="1"/>
          <w:noProof w:val="0"/>
          <w:sz w:val="24"/>
          <w:szCs w:val="24"/>
          <w:lang w:val="en-GB"/>
        </w:rPr>
        <w:t>Multidisciplinary handbook of social exclusion research</w:t>
      </w:r>
      <w:r w:rsidRPr="6704CE90" w:rsidR="306261FA">
        <w:rPr>
          <w:rFonts w:ascii="Times New Roman" w:hAnsi="Times New Roman" w:eastAsia="Times New Roman" w:cs="Times New Roman"/>
          <w:b w:val="0"/>
          <w:bCs w:val="0"/>
          <w:noProof w:val="0"/>
          <w:sz w:val="24"/>
          <w:szCs w:val="24"/>
          <w:lang w:val="en-GB"/>
        </w:rPr>
        <w:t xml:space="preserve"> (pp. 1–16). Wiley. </w:t>
      </w:r>
      <w:hyperlink r:id="Rb250efa770c74c0f">
        <w:r w:rsidRPr="6704CE90" w:rsidR="306261FA">
          <w:rPr>
            <w:rStyle w:val="Hyperlink"/>
            <w:rFonts w:ascii="Times New Roman" w:hAnsi="Times New Roman" w:eastAsia="Times New Roman" w:cs="Times New Roman"/>
            <w:b w:val="0"/>
            <w:bCs w:val="0"/>
            <w:noProof w:val="0"/>
            <w:sz w:val="24"/>
            <w:szCs w:val="24"/>
            <w:lang w:val="en-GB"/>
          </w:rPr>
          <w:t>https://doi.org/10.1002/9780470773178.ch1</w:t>
        </w:r>
      </w:hyperlink>
    </w:p>
    <w:p w:rsidR="79146919" w:rsidP="6704CE90" w:rsidRDefault="79146919" w14:paraId="1EF7CF31" w14:textId="2DCF1B84">
      <w:pPr>
        <w:pStyle w:val="Normal"/>
        <w:suppressLineNumbers w:val="0"/>
        <w:spacing w:before="240" w:beforeAutospacing="off" w:after="240" w:afterAutospacing="off" w:line="480" w:lineRule="auto"/>
        <w:ind w:left="720" w:hanging="720"/>
        <w:jc w:val="both"/>
      </w:pPr>
      <w:r w:rsidRPr="6704CE90" w:rsidR="306261FA">
        <w:rPr>
          <w:rFonts w:ascii="Times New Roman" w:hAnsi="Times New Roman" w:eastAsia="Times New Roman" w:cs="Times New Roman"/>
          <w:noProof w:val="0"/>
          <w:sz w:val="24"/>
          <w:szCs w:val="24"/>
          <w:lang w:val="en-GB"/>
        </w:rPr>
        <w:t>Mukaetova</w:t>
      </w:r>
      <w:r>
        <w:noBreakHyphen/>
      </w:r>
      <w:r w:rsidRPr="6704CE90" w:rsidR="306261FA">
        <w:rPr>
          <w:rFonts w:ascii="Times New Roman" w:hAnsi="Times New Roman" w:eastAsia="Times New Roman" w:cs="Times New Roman"/>
          <w:noProof w:val="0"/>
          <w:sz w:val="24"/>
          <w:szCs w:val="24"/>
          <w:lang w:val="en-GB"/>
        </w:rPr>
        <w:t xml:space="preserve">Ladinska, E. B., Perry, E., Baron, M., Povey, C., &amp; Autism Ageing Writing Group. (2012). Ageing in people with autistic spectrum disorder. </w:t>
      </w:r>
      <w:r w:rsidRPr="6704CE90" w:rsidR="306261FA">
        <w:rPr>
          <w:rFonts w:ascii="Times New Roman" w:hAnsi="Times New Roman" w:eastAsia="Times New Roman" w:cs="Times New Roman"/>
          <w:i w:val="1"/>
          <w:iCs w:val="1"/>
          <w:noProof w:val="0"/>
          <w:sz w:val="24"/>
          <w:szCs w:val="24"/>
          <w:lang w:val="en-GB"/>
        </w:rPr>
        <w:t>International Journal of Geriatric Psychiatry, 27</w:t>
      </w:r>
      <w:r w:rsidRPr="6704CE90" w:rsidR="306261FA">
        <w:rPr>
          <w:rFonts w:ascii="Times New Roman" w:hAnsi="Times New Roman" w:eastAsia="Times New Roman" w:cs="Times New Roman"/>
          <w:noProof w:val="0"/>
          <w:sz w:val="24"/>
          <w:szCs w:val="24"/>
          <w:lang w:val="en-GB"/>
        </w:rPr>
        <w:t xml:space="preserve">(2), 109–118. </w:t>
      </w:r>
      <w:hyperlink r:id="Rec420fb1b83c4667">
        <w:r w:rsidRPr="6704CE90" w:rsidR="306261FA">
          <w:rPr>
            <w:rStyle w:val="Hyperlink"/>
            <w:rFonts w:ascii="Times New Roman" w:hAnsi="Times New Roman" w:eastAsia="Times New Roman" w:cs="Times New Roman"/>
            <w:noProof w:val="0"/>
            <w:sz w:val="24"/>
            <w:szCs w:val="24"/>
            <w:lang w:val="en-GB"/>
          </w:rPr>
          <w:t>https://doi.org/10.1002/gps.2711</w:t>
        </w:r>
      </w:hyperlink>
    </w:p>
    <w:p w:rsidR="79146919" w:rsidP="6704CE90" w:rsidRDefault="79146919" w14:paraId="6716D35A" w14:textId="6285F860">
      <w:pPr>
        <w:pStyle w:val="Normal"/>
        <w:suppressLineNumbers w:val="0"/>
        <w:spacing w:before="240" w:beforeAutospacing="off" w:after="240" w:afterAutospacing="off" w:line="480" w:lineRule="auto"/>
        <w:ind w:left="720" w:hanging="720"/>
        <w:jc w:val="both"/>
      </w:pPr>
      <w:r w:rsidRPr="6704CE90" w:rsidR="306261FA">
        <w:rPr>
          <w:rFonts w:ascii="Times New Roman" w:hAnsi="Times New Roman" w:eastAsia="Times New Roman" w:cs="Times New Roman"/>
          <w:noProof w:val="0"/>
          <w:sz w:val="24"/>
          <w:szCs w:val="24"/>
          <w:lang w:val="en-GB"/>
        </w:rPr>
        <w:t>Milton, D., &amp; Sims, T. (2016). How is a sense of well</w:t>
      </w:r>
      <w:r>
        <w:noBreakHyphen/>
      </w:r>
      <w:r w:rsidRPr="6704CE90" w:rsidR="306261FA">
        <w:rPr>
          <w:rFonts w:ascii="Times New Roman" w:hAnsi="Times New Roman" w:eastAsia="Times New Roman" w:cs="Times New Roman"/>
          <w:noProof w:val="0"/>
          <w:sz w:val="24"/>
          <w:szCs w:val="24"/>
          <w:lang w:val="en-GB"/>
        </w:rPr>
        <w:t xml:space="preserve">being and belonging constructed in the accounts of autistic adults? </w:t>
      </w:r>
      <w:r w:rsidRPr="6704CE90" w:rsidR="306261FA">
        <w:rPr>
          <w:rFonts w:ascii="Times New Roman" w:hAnsi="Times New Roman" w:eastAsia="Times New Roman" w:cs="Times New Roman"/>
          <w:i w:val="1"/>
          <w:iCs w:val="1"/>
          <w:noProof w:val="0"/>
          <w:sz w:val="24"/>
          <w:szCs w:val="24"/>
          <w:lang w:val="en-GB"/>
        </w:rPr>
        <w:t>Disability &amp; Society, 31</w:t>
      </w:r>
      <w:r w:rsidRPr="6704CE90" w:rsidR="306261FA">
        <w:rPr>
          <w:rFonts w:ascii="Times New Roman" w:hAnsi="Times New Roman" w:eastAsia="Times New Roman" w:cs="Times New Roman"/>
          <w:noProof w:val="0"/>
          <w:sz w:val="24"/>
          <w:szCs w:val="24"/>
          <w:lang w:val="en-GB"/>
        </w:rPr>
        <w:t xml:space="preserve">(4), 520–534. </w:t>
      </w:r>
      <w:hyperlink r:id="Rbcd16d048b1642f8">
        <w:r w:rsidRPr="6704CE90" w:rsidR="306261FA">
          <w:rPr>
            <w:rStyle w:val="Hyperlink"/>
            <w:rFonts w:ascii="Times New Roman" w:hAnsi="Times New Roman" w:eastAsia="Times New Roman" w:cs="Times New Roman"/>
            <w:noProof w:val="0"/>
            <w:sz w:val="24"/>
            <w:szCs w:val="24"/>
            <w:lang w:val="en-GB"/>
          </w:rPr>
          <w:t>https://doi.org/10.1080/09687599.2016.1186529</w:t>
        </w:r>
      </w:hyperlink>
    </w:p>
    <w:p w:rsidR="306261FA" w:rsidP="6704CE90" w:rsidRDefault="306261FA" w14:paraId="6378881A" w14:textId="14F62ED3">
      <w:pPr>
        <w:pStyle w:val="Normal"/>
        <w:suppressLineNumbers w:val="0"/>
        <w:spacing w:before="0" w:beforeAutospacing="off" w:after="0" w:afterAutospacing="off" w:line="480" w:lineRule="auto"/>
        <w:ind w:left="720" w:hanging="720"/>
        <w:jc w:val="left"/>
        <w:rPr>
          <w:rFonts w:ascii="Open Sans" w:hAnsi="Open Sans" w:eastAsia="Open Sans" w:cs="Open Sans"/>
          <w:b w:val="0"/>
          <w:bCs w:val="0"/>
          <w:i w:val="0"/>
          <w:iCs w:val="0"/>
          <w:caps w:val="0"/>
          <w:smallCaps w:val="0"/>
          <w:strike w:val="0"/>
          <w:dstrike w:val="0"/>
          <w:noProof w:val="0"/>
          <w:color w:val="006DB4"/>
          <w:sz w:val="24"/>
          <w:szCs w:val="24"/>
          <w:u w:val="none"/>
          <w:lang w:val="en-GB"/>
        </w:rPr>
      </w:pPr>
      <w:r w:rsidRPr="6704CE90" w:rsidR="306261FA">
        <w:rPr>
          <w:rFonts w:ascii="Times New Roman" w:hAnsi="Times New Roman" w:eastAsia="Times New Roman" w:cs="Times New Roman"/>
          <w:b w:val="0"/>
          <w:bCs w:val="0"/>
          <w:noProof w:val="0"/>
          <w:sz w:val="24"/>
          <w:szCs w:val="24"/>
          <w:lang w:val="en-GB"/>
        </w:rPr>
        <w:t xml:space="preserve">Morris, S., O’Reilly, G., &amp; Nayyar, J. (2023). Classroom-based peer interventions targeting autism ignorance, </w:t>
      </w:r>
      <w:r w:rsidRPr="6704CE90" w:rsidR="306261FA">
        <w:rPr>
          <w:rFonts w:ascii="Times New Roman" w:hAnsi="Times New Roman" w:eastAsia="Times New Roman" w:cs="Times New Roman"/>
          <w:b w:val="0"/>
          <w:bCs w:val="0"/>
          <w:noProof w:val="0"/>
          <w:sz w:val="24"/>
          <w:szCs w:val="24"/>
          <w:lang w:val="en-GB"/>
        </w:rPr>
        <w:t>prejudice</w:t>
      </w:r>
      <w:r w:rsidRPr="6704CE90" w:rsidR="306261FA">
        <w:rPr>
          <w:rFonts w:ascii="Times New Roman" w:hAnsi="Times New Roman" w:eastAsia="Times New Roman" w:cs="Times New Roman"/>
          <w:b w:val="0"/>
          <w:bCs w:val="0"/>
          <w:noProof w:val="0"/>
          <w:sz w:val="24"/>
          <w:szCs w:val="24"/>
          <w:lang w:val="en-GB"/>
        </w:rPr>
        <w:t xml:space="preserve"> and/or discrimination: A systematic PRISMA review. </w:t>
      </w:r>
      <w:r w:rsidRPr="6704CE90" w:rsidR="306261FA">
        <w:rPr>
          <w:rFonts w:ascii="Times New Roman" w:hAnsi="Times New Roman" w:eastAsia="Times New Roman" w:cs="Times New Roman"/>
          <w:b w:val="0"/>
          <w:bCs w:val="0"/>
          <w:i w:val="1"/>
          <w:iCs w:val="1"/>
          <w:noProof w:val="0"/>
          <w:sz w:val="24"/>
          <w:szCs w:val="24"/>
          <w:lang w:val="en-GB"/>
        </w:rPr>
        <w:t>International Journal of Inclusive Education, 27</w:t>
      </w:r>
      <w:r w:rsidRPr="6704CE90" w:rsidR="306261FA">
        <w:rPr>
          <w:rFonts w:ascii="Times New Roman" w:hAnsi="Times New Roman" w:eastAsia="Times New Roman" w:cs="Times New Roman"/>
          <w:b w:val="0"/>
          <w:bCs w:val="0"/>
          <w:noProof w:val="0"/>
          <w:sz w:val="24"/>
          <w:szCs w:val="24"/>
          <w:lang w:val="en-GB"/>
        </w:rPr>
        <w:t xml:space="preserve">(13), </w:t>
      </w:r>
      <w:hyperlink r:id="R09e9de1163b34a8d">
        <w:r w:rsidRPr="6704CE90" w:rsidR="306261FA">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https://doi.org/10.1080/13603116.2021.1900421</w:t>
        </w:r>
      </w:hyperlink>
    </w:p>
    <w:p w:rsidR="69F39A14" w:rsidP="6704CE90" w:rsidRDefault="69F39A14" w14:paraId="37806017" w14:textId="048EE5F0">
      <w:pPr>
        <w:bidi w:val="0"/>
        <w:spacing w:before="240" w:beforeAutospacing="off" w:after="240" w:afterAutospacing="off" w:line="480" w:lineRule="auto"/>
        <w:ind w:left="720" w:hanging="720"/>
        <w:jc w:val="both"/>
      </w:pPr>
      <w:r w:rsidRPr="6704CE90" w:rsidR="69F39A14">
        <w:rPr>
          <w:rFonts w:ascii="Times New Roman" w:hAnsi="Times New Roman" w:eastAsia="Times New Roman" w:cs="Times New Roman"/>
          <w:noProof w:val="0"/>
          <w:sz w:val="24"/>
          <w:szCs w:val="24"/>
          <w:lang w:val="en-GB"/>
        </w:rPr>
        <w:t xml:space="preserve">Mason, D., McConachie, H., Garland, D., Petrou, A., Rodgers, J., &amp; Parr, J. R. (2018). Predictors of quality of life for autistic adults. </w:t>
      </w:r>
      <w:r w:rsidRPr="6704CE90" w:rsidR="69F39A14">
        <w:rPr>
          <w:rFonts w:ascii="Times New Roman" w:hAnsi="Times New Roman" w:eastAsia="Times New Roman" w:cs="Times New Roman"/>
          <w:i w:val="1"/>
          <w:iCs w:val="1"/>
          <w:noProof w:val="0"/>
          <w:sz w:val="24"/>
          <w:szCs w:val="24"/>
          <w:lang w:val="en-GB"/>
        </w:rPr>
        <w:t>Autism Research, 11</w:t>
      </w:r>
      <w:r w:rsidRPr="6704CE90" w:rsidR="69F39A14">
        <w:rPr>
          <w:rFonts w:ascii="Times New Roman" w:hAnsi="Times New Roman" w:eastAsia="Times New Roman" w:cs="Times New Roman"/>
          <w:noProof w:val="0"/>
          <w:sz w:val="24"/>
          <w:szCs w:val="24"/>
          <w:lang w:val="en-GB"/>
        </w:rPr>
        <w:t xml:space="preserve">(8), 1138–1147. </w:t>
      </w:r>
      <w:hyperlink r:id="Rcb77bf68f4754ac9">
        <w:r w:rsidRPr="6704CE90" w:rsidR="69F39A14">
          <w:rPr>
            <w:rStyle w:val="Hyperlink"/>
            <w:rFonts w:ascii="Times New Roman" w:hAnsi="Times New Roman" w:eastAsia="Times New Roman" w:cs="Times New Roman"/>
            <w:noProof w:val="0"/>
            <w:sz w:val="24"/>
            <w:szCs w:val="24"/>
            <w:lang w:val="en-GB"/>
          </w:rPr>
          <w:t>https://doi.org/10.1002/aur.1965</w:t>
        </w:r>
      </w:hyperlink>
    </w:p>
    <w:p w:rsidR="2F458635" w:rsidP="6704CE90" w:rsidRDefault="2F458635" w14:paraId="7177462B" w14:textId="1C36E7C7">
      <w:pPr>
        <w:bidi w:val="0"/>
        <w:spacing w:before="0" w:beforeAutospacing="off" w:after="0" w:afterAutospacing="off" w:line="480" w:lineRule="auto"/>
        <w:ind w:left="720" w:right="0" w:hanging="720"/>
        <w:jc w:val="both"/>
      </w:pPr>
      <w:r w:rsidRPr="6704CE90" w:rsidR="2F458635">
        <w:rPr>
          <w:rFonts w:ascii="Times New Roman" w:hAnsi="Times New Roman" w:eastAsia="Times New Roman" w:cs="Times New Roman"/>
          <w:noProof w:val="0"/>
          <w:sz w:val="24"/>
          <w:szCs w:val="24"/>
          <w:lang w:val="en-GB"/>
        </w:rPr>
        <w:t xml:space="preserve">Nowell, L. S., Norris, J. M., White, D. E., &amp; Moules, N. J. (2017). Thematic Analysis: Striving to Meet the Trustworthiness Criteria. </w:t>
      </w:r>
      <w:r w:rsidRPr="6704CE90" w:rsidR="2F458635">
        <w:rPr>
          <w:rFonts w:ascii="Times New Roman" w:hAnsi="Times New Roman" w:eastAsia="Times New Roman" w:cs="Times New Roman"/>
          <w:i w:val="1"/>
          <w:iCs w:val="1"/>
          <w:noProof w:val="0"/>
          <w:sz w:val="24"/>
          <w:szCs w:val="24"/>
          <w:lang w:val="en-GB"/>
        </w:rPr>
        <w:t>International Journal of Qualitative Methods</w:t>
      </w:r>
      <w:r w:rsidRPr="6704CE90" w:rsidR="2F458635">
        <w:rPr>
          <w:rFonts w:ascii="Times New Roman" w:hAnsi="Times New Roman" w:eastAsia="Times New Roman" w:cs="Times New Roman"/>
          <w:noProof w:val="0"/>
          <w:sz w:val="24"/>
          <w:szCs w:val="24"/>
          <w:lang w:val="en-GB"/>
        </w:rPr>
        <w:t xml:space="preserve">, </w:t>
      </w:r>
      <w:r w:rsidRPr="6704CE90" w:rsidR="2F458635">
        <w:rPr>
          <w:rFonts w:ascii="Times New Roman" w:hAnsi="Times New Roman" w:eastAsia="Times New Roman" w:cs="Times New Roman"/>
          <w:i w:val="1"/>
          <w:iCs w:val="1"/>
          <w:noProof w:val="0"/>
          <w:sz w:val="24"/>
          <w:szCs w:val="24"/>
          <w:lang w:val="en-GB"/>
        </w:rPr>
        <w:t>16</w:t>
      </w:r>
      <w:r w:rsidRPr="6704CE90" w:rsidR="2F458635">
        <w:rPr>
          <w:rFonts w:ascii="Times New Roman" w:hAnsi="Times New Roman" w:eastAsia="Times New Roman" w:cs="Times New Roman"/>
          <w:noProof w:val="0"/>
          <w:sz w:val="24"/>
          <w:szCs w:val="24"/>
          <w:lang w:val="en-GB"/>
        </w:rPr>
        <w:t xml:space="preserve">(1). </w:t>
      </w:r>
      <w:hyperlink r:id="R466d37181af04773">
        <w:r w:rsidRPr="6704CE90" w:rsidR="2F458635">
          <w:rPr>
            <w:rStyle w:val="Hyperlink"/>
            <w:rFonts w:ascii="Times New Roman" w:hAnsi="Times New Roman" w:eastAsia="Times New Roman" w:cs="Times New Roman"/>
            <w:noProof w:val="0"/>
            <w:sz w:val="24"/>
            <w:szCs w:val="24"/>
            <w:lang w:val="en-GB"/>
          </w:rPr>
          <w:t>https://doi.org/10.1177/1609406917733847</w:t>
        </w:r>
      </w:hyperlink>
    </w:p>
    <w:p w:rsidR="79146919" w:rsidP="6704CE90" w:rsidRDefault="79146919" w14:paraId="10D1DBB5" w14:textId="70623807">
      <w:pPr>
        <w:suppressLineNumbers w:val="0"/>
        <w:spacing w:before="240" w:beforeAutospacing="off" w:after="240" w:afterAutospacing="off" w:line="480" w:lineRule="auto"/>
        <w:ind w:left="720" w:hanging="720"/>
        <w:jc w:val="both"/>
        <w:rPr>
          <w:rFonts w:ascii="Times New Roman" w:hAnsi="Times New Roman" w:eastAsia="Times New Roman" w:cs="Times New Roman"/>
          <w:b w:val="0"/>
          <w:bCs w:val="0"/>
          <w:noProof w:val="0"/>
          <w:sz w:val="24"/>
          <w:szCs w:val="24"/>
          <w:lang w:val="en-GB"/>
        </w:rPr>
      </w:pPr>
      <w:r w:rsidRPr="6704CE90" w:rsidR="306261FA">
        <w:rPr>
          <w:rFonts w:ascii="Times New Roman" w:hAnsi="Times New Roman" w:eastAsia="Times New Roman" w:cs="Times New Roman"/>
          <w:b w:val="0"/>
          <w:bCs w:val="0"/>
          <w:noProof w:val="0"/>
          <w:sz w:val="24"/>
          <w:szCs w:val="24"/>
          <w:lang w:val="en-GB"/>
        </w:rPr>
        <w:t xml:space="preserve">Peace, S., Holland, C., &amp; Kellaher, L. (2007). </w:t>
      </w:r>
      <w:r w:rsidRPr="6704CE90" w:rsidR="306261FA">
        <w:rPr>
          <w:rFonts w:ascii="Times New Roman" w:hAnsi="Times New Roman" w:eastAsia="Times New Roman" w:cs="Times New Roman"/>
          <w:b w:val="0"/>
          <w:bCs w:val="0"/>
          <w:i w:val="1"/>
          <w:iCs w:val="1"/>
          <w:noProof w:val="0"/>
          <w:sz w:val="24"/>
          <w:szCs w:val="24"/>
          <w:lang w:val="en-GB"/>
        </w:rPr>
        <w:t>Environment and identity in later life</w:t>
      </w:r>
      <w:r w:rsidRPr="6704CE90" w:rsidR="306261FA">
        <w:rPr>
          <w:rFonts w:ascii="Times New Roman" w:hAnsi="Times New Roman" w:eastAsia="Times New Roman" w:cs="Times New Roman"/>
          <w:b w:val="0"/>
          <w:bCs w:val="0"/>
          <w:noProof w:val="0"/>
          <w:sz w:val="24"/>
          <w:szCs w:val="24"/>
          <w:lang w:val="en-GB"/>
        </w:rPr>
        <w:t>. Open University Press.</w:t>
      </w:r>
    </w:p>
    <w:p w:rsidR="79146919" w:rsidP="6704CE90" w:rsidRDefault="79146919" w14:paraId="1EB3DD4A" w14:textId="505911B1">
      <w:pPr>
        <w:suppressLineNumbers w:val="0"/>
        <w:spacing w:before="240" w:beforeAutospacing="off" w:after="240" w:afterAutospacing="off" w:line="480" w:lineRule="auto"/>
        <w:ind w:left="720" w:hanging="720"/>
        <w:jc w:val="both"/>
        <w:rPr>
          <w:rFonts w:ascii="Times New Roman" w:hAnsi="Times New Roman" w:eastAsia="Times New Roman" w:cs="Times New Roman"/>
          <w:b w:val="0"/>
          <w:bCs w:val="0"/>
        </w:rPr>
      </w:pPr>
      <w:r w:rsidRPr="6704CE90" w:rsidR="306261FA">
        <w:rPr>
          <w:rFonts w:ascii="Times New Roman" w:hAnsi="Times New Roman" w:eastAsia="Times New Roman" w:cs="Times New Roman"/>
          <w:b w:val="0"/>
          <w:bCs w:val="0"/>
          <w:noProof w:val="0"/>
          <w:sz w:val="24"/>
          <w:szCs w:val="24"/>
          <w:lang w:val="en-GB"/>
        </w:rPr>
        <w:t xml:space="preserve">Phillipson, C. (2007). The ‘elected’ and the ‘excluded’: Sociological perspectives on the experience of ageing. </w:t>
      </w:r>
      <w:r w:rsidRPr="6704CE90" w:rsidR="306261FA">
        <w:rPr>
          <w:rFonts w:ascii="Times New Roman" w:hAnsi="Times New Roman" w:eastAsia="Times New Roman" w:cs="Times New Roman"/>
          <w:b w:val="0"/>
          <w:bCs w:val="0"/>
          <w:i w:val="1"/>
          <w:iCs w:val="1"/>
          <w:noProof w:val="0"/>
          <w:sz w:val="24"/>
          <w:szCs w:val="24"/>
          <w:lang w:val="en-GB"/>
        </w:rPr>
        <w:t>Ageing &amp; Society, 27</w:t>
      </w:r>
      <w:r w:rsidRPr="6704CE90" w:rsidR="306261FA">
        <w:rPr>
          <w:rFonts w:ascii="Times New Roman" w:hAnsi="Times New Roman" w:eastAsia="Times New Roman" w:cs="Times New Roman"/>
          <w:b w:val="0"/>
          <w:bCs w:val="0"/>
          <w:noProof w:val="0"/>
          <w:sz w:val="24"/>
          <w:szCs w:val="24"/>
          <w:lang w:val="en-GB"/>
        </w:rPr>
        <w:t xml:space="preserve">(3), 321–342. </w:t>
      </w:r>
      <w:hyperlink r:id="Rb99450d0fe264062">
        <w:r w:rsidRPr="6704CE90" w:rsidR="306261FA">
          <w:rPr>
            <w:rStyle w:val="Hyperlink"/>
            <w:rFonts w:ascii="Times New Roman" w:hAnsi="Times New Roman" w:eastAsia="Times New Roman" w:cs="Times New Roman"/>
            <w:b w:val="0"/>
            <w:bCs w:val="0"/>
            <w:noProof w:val="0"/>
            <w:sz w:val="24"/>
            <w:szCs w:val="24"/>
            <w:lang w:val="en-GB"/>
          </w:rPr>
          <w:t>https://doi.org/10.1017/S0144686X06005629</w:t>
        </w:r>
      </w:hyperlink>
    </w:p>
    <w:p w:rsidR="79146919" w:rsidP="6704CE90" w:rsidRDefault="79146919" w14:paraId="0D635475" w14:textId="145B26D3">
      <w:pPr>
        <w:suppressLineNumbers w:val="0"/>
        <w:spacing w:before="240" w:beforeAutospacing="off" w:after="240" w:afterAutospacing="off" w:line="480" w:lineRule="auto"/>
        <w:ind w:left="720" w:hanging="720"/>
        <w:jc w:val="both"/>
        <w:rPr>
          <w:rFonts w:ascii="Times New Roman" w:hAnsi="Times New Roman" w:eastAsia="Times New Roman" w:cs="Times New Roman"/>
          <w:b w:val="0"/>
          <w:bCs w:val="0"/>
        </w:rPr>
      </w:pPr>
      <w:r w:rsidRPr="6704CE90" w:rsidR="306261FA">
        <w:rPr>
          <w:rFonts w:ascii="Times New Roman" w:hAnsi="Times New Roman" w:eastAsia="Times New Roman" w:cs="Times New Roman"/>
          <w:b w:val="0"/>
          <w:bCs w:val="0"/>
          <w:noProof w:val="0"/>
          <w:sz w:val="24"/>
          <w:szCs w:val="24"/>
          <w:lang w:val="en-GB"/>
        </w:rPr>
        <w:t xml:space="preserve">Poscia, A., Stojanovic, J., La Milia, D. I., Duplaga, M., Grysztar, M., Moscato, U., Onder, G., Collamati, A., Ricciardi, W., &amp; Magnavita, N. (2018). Interventions targeting loneliness and social isolation among older people: An updated systematic review. </w:t>
      </w:r>
      <w:r w:rsidRPr="6704CE90" w:rsidR="306261FA">
        <w:rPr>
          <w:rFonts w:ascii="Times New Roman" w:hAnsi="Times New Roman" w:eastAsia="Times New Roman" w:cs="Times New Roman"/>
          <w:b w:val="0"/>
          <w:bCs w:val="0"/>
          <w:i w:val="1"/>
          <w:iCs w:val="1"/>
          <w:noProof w:val="0"/>
          <w:sz w:val="24"/>
          <w:szCs w:val="24"/>
          <w:lang w:val="en-GB"/>
        </w:rPr>
        <w:t>Experimental Gerontology, 102</w:t>
      </w:r>
      <w:r w:rsidRPr="6704CE90" w:rsidR="306261FA">
        <w:rPr>
          <w:rFonts w:ascii="Times New Roman" w:hAnsi="Times New Roman" w:eastAsia="Times New Roman" w:cs="Times New Roman"/>
          <w:b w:val="0"/>
          <w:bCs w:val="0"/>
          <w:noProof w:val="0"/>
          <w:sz w:val="24"/>
          <w:szCs w:val="24"/>
          <w:lang w:val="en-GB"/>
        </w:rPr>
        <w:t xml:space="preserve">, 133–144. </w:t>
      </w:r>
      <w:hyperlink r:id="R22258230b3104c39">
        <w:r w:rsidRPr="6704CE90" w:rsidR="306261FA">
          <w:rPr>
            <w:rStyle w:val="Hyperlink"/>
            <w:rFonts w:ascii="Times New Roman" w:hAnsi="Times New Roman" w:eastAsia="Times New Roman" w:cs="Times New Roman"/>
            <w:b w:val="0"/>
            <w:bCs w:val="0"/>
            <w:noProof w:val="0"/>
            <w:sz w:val="24"/>
            <w:szCs w:val="24"/>
            <w:lang w:val="en-GB"/>
          </w:rPr>
          <w:t>https://doi.org/10.1016/j.exger.2017.11.017</w:t>
        </w:r>
      </w:hyperlink>
    </w:p>
    <w:p w:rsidR="79146919" w:rsidP="6704CE90" w:rsidRDefault="79146919" w14:paraId="6AA82128" w14:textId="71B6689F">
      <w:pPr>
        <w:suppressLineNumbers w:val="0"/>
        <w:spacing w:before="240" w:beforeAutospacing="off" w:after="240" w:afterAutospacing="off" w:line="480" w:lineRule="auto"/>
        <w:ind w:left="720" w:hanging="720"/>
        <w:jc w:val="both"/>
        <w:rPr>
          <w:rFonts w:ascii="Times New Roman" w:hAnsi="Times New Roman" w:eastAsia="Times New Roman" w:cs="Times New Roman"/>
          <w:b w:val="0"/>
          <w:bCs w:val="0"/>
        </w:rPr>
      </w:pPr>
      <w:r w:rsidRPr="6704CE90" w:rsidR="306261FA">
        <w:rPr>
          <w:rFonts w:ascii="Times New Roman" w:hAnsi="Times New Roman" w:eastAsia="Times New Roman" w:cs="Times New Roman"/>
          <w:b w:val="0"/>
          <w:bCs w:val="0"/>
          <w:noProof w:val="0"/>
          <w:sz w:val="24"/>
          <w:szCs w:val="24"/>
          <w:lang w:val="en-GB"/>
        </w:rPr>
        <w:t xml:space="preserve">Rawal, N. (2008). Social inclusion and exclusion: A review. </w:t>
      </w:r>
      <w:r w:rsidRPr="6704CE90" w:rsidR="306261FA">
        <w:rPr>
          <w:rFonts w:ascii="Times New Roman" w:hAnsi="Times New Roman" w:eastAsia="Times New Roman" w:cs="Times New Roman"/>
          <w:b w:val="0"/>
          <w:bCs w:val="0"/>
          <w:i w:val="1"/>
          <w:iCs w:val="1"/>
          <w:noProof w:val="0"/>
          <w:sz w:val="24"/>
          <w:szCs w:val="24"/>
          <w:lang w:val="en-GB"/>
        </w:rPr>
        <w:t>Dhaulagiri Journal of Sociology and Anthropology, 2</w:t>
      </w:r>
      <w:r w:rsidRPr="6704CE90" w:rsidR="306261FA">
        <w:rPr>
          <w:rFonts w:ascii="Times New Roman" w:hAnsi="Times New Roman" w:eastAsia="Times New Roman" w:cs="Times New Roman"/>
          <w:b w:val="0"/>
          <w:bCs w:val="0"/>
          <w:noProof w:val="0"/>
          <w:sz w:val="24"/>
          <w:szCs w:val="24"/>
          <w:lang w:val="en-GB"/>
        </w:rPr>
        <w:t xml:space="preserve">, 161–180. </w:t>
      </w:r>
      <w:hyperlink r:id="R0369b174d2304ac3">
        <w:r w:rsidRPr="6704CE90" w:rsidR="306261FA">
          <w:rPr>
            <w:rStyle w:val="Hyperlink"/>
            <w:rFonts w:ascii="Times New Roman" w:hAnsi="Times New Roman" w:eastAsia="Times New Roman" w:cs="Times New Roman"/>
            <w:b w:val="0"/>
            <w:bCs w:val="0"/>
            <w:noProof w:val="0"/>
            <w:sz w:val="24"/>
            <w:szCs w:val="24"/>
            <w:lang w:val="en-GB"/>
          </w:rPr>
          <w:t>https://doi.org/10.3126/dsaj.v2i0.1362</w:t>
        </w:r>
      </w:hyperlink>
    </w:p>
    <w:p w:rsidR="79146919" w:rsidP="6704CE90" w:rsidRDefault="79146919" w14:paraId="38DD24D5" w14:textId="659F984E">
      <w:pPr>
        <w:suppressLineNumbers w:val="0"/>
        <w:spacing w:before="240" w:beforeAutospacing="off" w:after="240" w:afterAutospacing="off" w:line="480" w:lineRule="auto"/>
        <w:ind w:left="720" w:hanging="720"/>
        <w:jc w:val="both"/>
      </w:pPr>
      <w:r w:rsidRPr="6704CE90" w:rsidR="306261FA">
        <w:rPr>
          <w:rFonts w:ascii="Times New Roman" w:hAnsi="Times New Roman" w:eastAsia="Times New Roman" w:cs="Times New Roman"/>
          <w:noProof w:val="0"/>
          <w:sz w:val="24"/>
          <w:szCs w:val="24"/>
          <w:lang w:val="en-GB"/>
        </w:rPr>
        <w:t xml:space="preserve">Roestorf, A., Bowler, D. M., Deserno, M. K., Howlin, P., Klinger, L., McConachie, H., … &amp; Geurts, H. M. (2019). Older adults with ASD: The consequences of aging. Insights from a series of special interest group meetings held at the International Society for Autism Research 2016–2017. </w:t>
      </w:r>
      <w:r w:rsidRPr="6704CE90" w:rsidR="306261FA">
        <w:rPr>
          <w:rFonts w:ascii="Times New Roman" w:hAnsi="Times New Roman" w:eastAsia="Times New Roman" w:cs="Times New Roman"/>
          <w:i w:val="1"/>
          <w:iCs w:val="1"/>
          <w:noProof w:val="0"/>
          <w:sz w:val="24"/>
          <w:szCs w:val="24"/>
          <w:lang w:val="en-GB"/>
        </w:rPr>
        <w:t>Research in Autism Spectrum Disorders, 63</w:t>
      </w:r>
      <w:r w:rsidRPr="6704CE90" w:rsidR="306261FA">
        <w:rPr>
          <w:rFonts w:ascii="Times New Roman" w:hAnsi="Times New Roman" w:eastAsia="Times New Roman" w:cs="Times New Roman"/>
          <w:noProof w:val="0"/>
          <w:sz w:val="24"/>
          <w:szCs w:val="24"/>
          <w:lang w:val="en-GB"/>
        </w:rPr>
        <w:t xml:space="preserve">, 3–12. </w:t>
      </w:r>
      <w:hyperlink r:id="Rf77b177ffd304d3f">
        <w:r w:rsidRPr="6704CE90" w:rsidR="306261FA">
          <w:rPr>
            <w:rStyle w:val="Hyperlink"/>
            <w:rFonts w:ascii="Times New Roman" w:hAnsi="Times New Roman" w:eastAsia="Times New Roman" w:cs="Times New Roman"/>
            <w:noProof w:val="0"/>
            <w:sz w:val="24"/>
            <w:szCs w:val="24"/>
            <w:lang w:val="en-GB"/>
          </w:rPr>
          <w:t>https://doi.org/10.1016/j.rasd.2018.08.007</w:t>
        </w:r>
      </w:hyperlink>
    </w:p>
    <w:p w:rsidR="507C5DF1" w:rsidP="6704CE90" w:rsidRDefault="507C5DF1" w14:paraId="6DDD80FF" w14:textId="137399E0">
      <w:pPr>
        <w:bidi w:val="0"/>
        <w:spacing w:before="0" w:beforeAutospacing="off" w:after="0" w:afterAutospacing="off" w:line="480" w:lineRule="auto"/>
        <w:ind w:left="720" w:right="0" w:hanging="720"/>
        <w:jc w:val="both"/>
      </w:pPr>
      <w:r w:rsidRPr="6704CE90" w:rsidR="507C5DF1">
        <w:rPr>
          <w:rFonts w:ascii="Times New Roman" w:hAnsi="Times New Roman" w:eastAsia="Times New Roman" w:cs="Times New Roman"/>
          <w:noProof w:val="0"/>
          <w:sz w:val="24"/>
          <w:szCs w:val="24"/>
          <w:lang w:val="en-GB"/>
        </w:rPr>
        <w:t xml:space="preserve">Robinson, O. C. (2014). Sampling in interview-based qualitative research: A theoretical and practical guide. </w:t>
      </w:r>
      <w:r w:rsidRPr="6704CE90" w:rsidR="507C5DF1">
        <w:rPr>
          <w:rFonts w:ascii="Times New Roman" w:hAnsi="Times New Roman" w:eastAsia="Times New Roman" w:cs="Times New Roman"/>
          <w:i w:val="1"/>
          <w:iCs w:val="1"/>
          <w:noProof w:val="0"/>
          <w:sz w:val="24"/>
          <w:szCs w:val="24"/>
          <w:lang w:val="en-GB"/>
        </w:rPr>
        <w:t>Qualitative Research in Psychology</w:t>
      </w:r>
      <w:r w:rsidRPr="6704CE90" w:rsidR="507C5DF1">
        <w:rPr>
          <w:rFonts w:ascii="Times New Roman" w:hAnsi="Times New Roman" w:eastAsia="Times New Roman" w:cs="Times New Roman"/>
          <w:noProof w:val="0"/>
          <w:sz w:val="24"/>
          <w:szCs w:val="24"/>
          <w:lang w:val="en-GB"/>
        </w:rPr>
        <w:t xml:space="preserve">, </w:t>
      </w:r>
      <w:r w:rsidRPr="6704CE90" w:rsidR="507C5DF1">
        <w:rPr>
          <w:rFonts w:ascii="Times New Roman" w:hAnsi="Times New Roman" w:eastAsia="Times New Roman" w:cs="Times New Roman"/>
          <w:i w:val="1"/>
          <w:iCs w:val="1"/>
          <w:noProof w:val="0"/>
          <w:sz w:val="24"/>
          <w:szCs w:val="24"/>
          <w:lang w:val="en-GB"/>
        </w:rPr>
        <w:t>11</w:t>
      </w:r>
      <w:r w:rsidRPr="6704CE90" w:rsidR="507C5DF1">
        <w:rPr>
          <w:rFonts w:ascii="Times New Roman" w:hAnsi="Times New Roman" w:eastAsia="Times New Roman" w:cs="Times New Roman"/>
          <w:noProof w:val="0"/>
          <w:sz w:val="24"/>
          <w:szCs w:val="24"/>
          <w:lang w:val="en-GB"/>
        </w:rPr>
        <w:t xml:space="preserve">(1), 25–41. </w:t>
      </w:r>
      <w:hyperlink r:id="R06c3b5bd2e784bd8">
        <w:r w:rsidRPr="6704CE90" w:rsidR="507C5DF1">
          <w:rPr>
            <w:rStyle w:val="Hyperlink"/>
            <w:rFonts w:ascii="Times New Roman" w:hAnsi="Times New Roman" w:eastAsia="Times New Roman" w:cs="Times New Roman"/>
            <w:noProof w:val="0"/>
            <w:sz w:val="24"/>
            <w:szCs w:val="24"/>
            <w:lang w:val="en-GB"/>
          </w:rPr>
          <w:t>https://doi.org/10.1080/14780887.2013.801543</w:t>
        </w:r>
      </w:hyperlink>
    </w:p>
    <w:p w:rsidR="1A4A868A" w:rsidP="6704CE90" w:rsidRDefault="1A4A868A" w14:paraId="40E3A160" w14:textId="32A8B1C7">
      <w:pPr>
        <w:pStyle w:val="Normal"/>
        <w:bidi w:val="0"/>
        <w:spacing w:before="0" w:beforeAutospacing="off" w:after="0" w:afterAutospacing="off" w:line="480" w:lineRule="auto"/>
        <w:ind w:left="720" w:right="0" w:hanging="720"/>
        <w:jc w:val="both"/>
      </w:pPr>
      <w:r w:rsidRPr="6704CE90" w:rsidR="1A4A868A">
        <w:rPr>
          <w:rFonts w:ascii="Times New Roman" w:hAnsi="Times New Roman" w:eastAsia="Times New Roman" w:cs="Times New Roman"/>
          <w:noProof w:val="0"/>
          <w:sz w:val="24"/>
          <w:szCs w:val="24"/>
          <w:lang w:val="en-GB"/>
        </w:rPr>
        <w:t>Roestorf</w:t>
      </w:r>
      <w:r w:rsidRPr="6704CE90" w:rsidR="1A4A868A">
        <w:rPr>
          <w:rFonts w:ascii="Times New Roman" w:hAnsi="Times New Roman" w:eastAsia="Times New Roman" w:cs="Times New Roman"/>
          <w:noProof w:val="0"/>
          <w:sz w:val="24"/>
          <w:szCs w:val="24"/>
          <w:lang w:val="en-GB"/>
        </w:rPr>
        <w:t xml:space="preserve">, A., Howlin, P., &amp; Bowler, D. M. (2022). </w:t>
      </w:r>
      <w:r w:rsidRPr="6704CE90" w:rsidR="1A4A868A">
        <w:rPr>
          <w:rFonts w:ascii="Times New Roman" w:hAnsi="Times New Roman" w:eastAsia="Times New Roman" w:cs="Times New Roman"/>
          <w:i w:val="1"/>
          <w:iCs w:val="1"/>
          <w:noProof w:val="0"/>
          <w:sz w:val="24"/>
          <w:szCs w:val="24"/>
          <w:lang w:val="en-GB"/>
        </w:rPr>
        <w:t>Ageing and autism: A longitudinal follow</w:t>
      </w:r>
      <w:r>
        <w:noBreakHyphen/>
      </w:r>
      <w:r w:rsidRPr="6704CE90" w:rsidR="1A4A868A">
        <w:rPr>
          <w:rFonts w:ascii="Times New Roman" w:hAnsi="Times New Roman" w:eastAsia="Times New Roman" w:cs="Times New Roman"/>
          <w:i w:val="1"/>
          <w:iCs w:val="1"/>
          <w:noProof w:val="0"/>
          <w:sz w:val="24"/>
          <w:szCs w:val="24"/>
          <w:lang w:val="en-GB"/>
        </w:rPr>
        <w:t>up study of mental health and quality of life in autistic adults.</w:t>
      </w:r>
      <w:r w:rsidRPr="6704CE90" w:rsidR="1A4A868A">
        <w:rPr>
          <w:rFonts w:ascii="Times New Roman" w:hAnsi="Times New Roman" w:eastAsia="Times New Roman" w:cs="Times New Roman"/>
          <w:noProof w:val="0"/>
          <w:sz w:val="24"/>
          <w:szCs w:val="24"/>
          <w:lang w:val="en-GB"/>
        </w:rPr>
        <w:t xml:space="preserve"> Frontiers in Psychology, 13, 741213. </w:t>
      </w:r>
      <w:hyperlink r:id="Rcde3806e6c64421d">
        <w:r w:rsidRPr="6704CE90" w:rsidR="1A4A868A">
          <w:rPr>
            <w:rStyle w:val="Hyperlink"/>
            <w:rFonts w:ascii="Times New Roman" w:hAnsi="Times New Roman" w:eastAsia="Times New Roman" w:cs="Times New Roman"/>
            <w:noProof w:val="0"/>
            <w:sz w:val="24"/>
            <w:szCs w:val="24"/>
            <w:lang w:val="en-GB"/>
          </w:rPr>
          <w:t>https://doi.org/10.3389/fpsyg.2022.741213</w:t>
        </w:r>
      </w:hyperlink>
    </w:p>
    <w:p w:rsidR="79146919" w:rsidP="6704CE90" w:rsidRDefault="79146919" w14:paraId="3B4E2FB2" w14:textId="34167AC9">
      <w:pPr>
        <w:suppressLineNumbers w:val="0"/>
        <w:spacing w:before="240" w:beforeAutospacing="off" w:after="240" w:afterAutospacing="off" w:line="480" w:lineRule="auto"/>
        <w:ind w:left="720" w:hanging="720"/>
        <w:jc w:val="both"/>
        <w:rPr>
          <w:rFonts w:ascii="Times New Roman" w:hAnsi="Times New Roman" w:eastAsia="Times New Roman" w:cs="Times New Roman"/>
          <w:b w:val="0"/>
          <w:bCs w:val="0"/>
        </w:rPr>
      </w:pPr>
      <w:r w:rsidRPr="6704CE90" w:rsidR="306261FA">
        <w:rPr>
          <w:rFonts w:ascii="Times New Roman" w:hAnsi="Times New Roman" w:eastAsia="Times New Roman" w:cs="Times New Roman"/>
          <w:b w:val="0"/>
          <w:bCs w:val="0"/>
          <w:noProof w:val="0"/>
          <w:sz w:val="24"/>
          <w:szCs w:val="24"/>
          <w:lang w:val="en-GB"/>
        </w:rPr>
        <w:t xml:space="preserve">Scharf, T., Phillipson, C., &amp; Smith, A. (2005). Social exclusion and quality of life of excluded older people. </w:t>
      </w:r>
      <w:r w:rsidRPr="6704CE90" w:rsidR="306261FA">
        <w:rPr>
          <w:rFonts w:ascii="Times New Roman" w:hAnsi="Times New Roman" w:eastAsia="Times New Roman" w:cs="Times New Roman"/>
          <w:b w:val="0"/>
          <w:bCs w:val="0"/>
          <w:i w:val="1"/>
          <w:iCs w:val="1"/>
          <w:noProof w:val="0"/>
          <w:sz w:val="24"/>
          <w:szCs w:val="24"/>
          <w:lang w:val="en-GB"/>
        </w:rPr>
        <w:t>Working with Older People, 9</w:t>
      </w:r>
      <w:r w:rsidRPr="6704CE90" w:rsidR="306261FA">
        <w:rPr>
          <w:rFonts w:ascii="Times New Roman" w:hAnsi="Times New Roman" w:eastAsia="Times New Roman" w:cs="Times New Roman"/>
          <w:b w:val="0"/>
          <w:bCs w:val="0"/>
          <w:noProof w:val="0"/>
          <w:sz w:val="24"/>
          <w:szCs w:val="24"/>
          <w:lang w:val="en-GB"/>
        </w:rPr>
        <w:t xml:space="preserve">(3), 32–35. </w:t>
      </w:r>
      <w:hyperlink r:id="Rd23487315c364884">
        <w:r w:rsidRPr="6704CE90" w:rsidR="306261FA">
          <w:rPr>
            <w:rStyle w:val="Hyperlink"/>
            <w:rFonts w:ascii="Times New Roman" w:hAnsi="Times New Roman" w:eastAsia="Times New Roman" w:cs="Times New Roman"/>
            <w:b w:val="0"/>
            <w:bCs w:val="0"/>
            <w:noProof w:val="0"/>
            <w:sz w:val="24"/>
            <w:szCs w:val="24"/>
            <w:lang w:val="en-GB"/>
          </w:rPr>
          <w:t>https://doi.org/10.1108/13663666200500049</w:t>
        </w:r>
      </w:hyperlink>
    </w:p>
    <w:p w:rsidR="79146919" w:rsidP="6704CE90" w:rsidRDefault="79146919" w14:paraId="13748D28" w14:textId="13673470">
      <w:pPr>
        <w:suppressLineNumbers w:val="0"/>
        <w:spacing w:before="240" w:beforeAutospacing="off" w:after="240" w:afterAutospacing="off" w:line="480" w:lineRule="auto"/>
        <w:ind w:left="720" w:hanging="720"/>
        <w:jc w:val="both"/>
        <w:rPr>
          <w:rFonts w:ascii="Times New Roman" w:hAnsi="Times New Roman" w:eastAsia="Times New Roman" w:cs="Times New Roman"/>
          <w:b w:val="0"/>
          <w:bCs w:val="0"/>
          <w:noProof w:val="0"/>
          <w:sz w:val="24"/>
          <w:szCs w:val="24"/>
          <w:lang w:val="en-GB"/>
        </w:rPr>
      </w:pPr>
      <w:r w:rsidRPr="6704CE90" w:rsidR="306261FA">
        <w:rPr>
          <w:rFonts w:ascii="Times New Roman" w:hAnsi="Times New Roman" w:eastAsia="Times New Roman" w:cs="Times New Roman"/>
          <w:b w:val="0"/>
          <w:bCs w:val="0"/>
          <w:noProof w:val="0"/>
          <w:sz w:val="24"/>
          <w:szCs w:val="24"/>
          <w:lang w:val="en-GB"/>
        </w:rPr>
        <w:t xml:space="preserve">Silver, H. (1994). Social exclusion and social solidarity: Three paradigms. </w:t>
      </w:r>
      <w:r w:rsidRPr="6704CE90" w:rsidR="306261FA">
        <w:rPr>
          <w:rFonts w:ascii="Times New Roman" w:hAnsi="Times New Roman" w:eastAsia="Times New Roman" w:cs="Times New Roman"/>
          <w:b w:val="0"/>
          <w:bCs w:val="0"/>
          <w:i w:val="1"/>
          <w:iCs w:val="1"/>
          <w:noProof w:val="0"/>
          <w:sz w:val="24"/>
          <w:szCs w:val="24"/>
          <w:lang w:val="en-GB"/>
        </w:rPr>
        <w:t>International Labour Review, 133</w:t>
      </w:r>
      <w:r w:rsidRPr="6704CE90" w:rsidR="306261FA">
        <w:rPr>
          <w:rFonts w:ascii="Times New Roman" w:hAnsi="Times New Roman" w:eastAsia="Times New Roman" w:cs="Times New Roman"/>
          <w:b w:val="0"/>
          <w:bCs w:val="0"/>
          <w:noProof w:val="0"/>
          <w:sz w:val="24"/>
          <w:szCs w:val="24"/>
          <w:lang w:val="en-GB"/>
        </w:rPr>
        <w:t>(5–6), 531–578.</w:t>
      </w:r>
    </w:p>
    <w:p w:rsidR="79146919" w:rsidP="6704CE90" w:rsidRDefault="79146919" w14:paraId="5A5AB8B1" w14:textId="78A230F9">
      <w:pPr>
        <w:suppressLineNumbers w:val="0"/>
        <w:spacing w:before="240" w:beforeAutospacing="off" w:after="240" w:afterAutospacing="off" w:line="480" w:lineRule="auto"/>
        <w:ind w:left="720" w:hanging="720"/>
        <w:jc w:val="both"/>
        <w:rPr>
          <w:rFonts w:ascii="Times New Roman" w:hAnsi="Times New Roman" w:eastAsia="Times New Roman" w:cs="Times New Roman"/>
          <w:b w:val="0"/>
          <w:bCs w:val="0"/>
          <w:noProof w:val="0"/>
          <w:sz w:val="24"/>
          <w:szCs w:val="24"/>
          <w:lang w:val="en-GB"/>
        </w:rPr>
      </w:pPr>
      <w:r w:rsidRPr="6704CE90" w:rsidR="306261FA">
        <w:rPr>
          <w:rFonts w:ascii="Times New Roman" w:hAnsi="Times New Roman" w:eastAsia="Times New Roman" w:cs="Times New Roman"/>
          <w:b w:val="0"/>
          <w:bCs w:val="0"/>
          <w:noProof w:val="0"/>
          <w:sz w:val="24"/>
          <w:szCs w:val="24"/>
          <w:lang w:val="en-GB"/>
        </w:rPr>
        <w:t xml:space="preserve">Stuckelberger, A., Abrams, D., &amp; Chastonay, P. (2012). Age discrimination as a source of exclusion in Europe: The need for a human rights plan for older persons. In T. Scharf &amp; N. C. Keating (Eds.), </w:t>
      </w:r>
      <w:r w:rsidRPr="6704CE90" w:rsidR="306261FA">
        <w:rPr>
          <w:rFonts w:ascii="Times New Roman" w:hAnsi="Times New Roman" w:eastAsia="Times New Roman" w:cs="Times New Roman"/>
          <w:b w:val="0"/>
          <w:bCs w:val="0"/>
          <w:i w:val="1"/>
          <w:iCs w:val="1"/>
          <w:noProof w:val="0"/>
          <w:sz w:val="24"/>
          <w:szCs w:val="24"/>
          <w:lang w:val="en-GB"/>
        </w:rPr>
        <w:t>From exclusion to inclusion in old age: A global challenge</w:t>
      </w:r>
      <w:r w:rsidRPr="6704CE90" w:rsidR="306261FA">
        <w:rPr>
          <w:rFonts w:ascii="Times New Roman" w:hAnsi="Times New Roman" w:eastAsia="Times New Roman" w:cs="Times New Roman"/>
          <w:b w:val="0"/>
          <w:bCs w:val="0"/>
          <w:noProof w:val="0"/>
          <w:sz w:val="24"/>
          <w:szCs w:val="24"/>
          <w:lang w:val="en-GB"/>
        </w:rPr>
        <w:t xml:space="preserve"> (pp. 125–144). Policy Press.</w:t>
      </w:r>
    </w:p>
    <w:p w:rsidR="79146919" w:rsidP="6704CE90" w:rsidRDefault="79146919" w14:paraId="59366F4F" w14:textId="09D1F8AA">
      <w:pPr>
        <w:pStyle w:val="Normal"/>
        <w:suppressLineNumbers w:val="0"/>
        <w:spacing w:before="240" w:beforeAutospacing="off" w:after="240" w:afterAutospacing="off" w:line="480" w:lineRule="auto"/>
        <w:ind w:left="720" w:hanging="720"/>
        <w:jc w:val="both"/>
      </w:pPr>
      <w:r w:rsidRPr="6704CE90" w:rsidR="306261FA">
        <w:rPr>
          <w:rFonts w:ascii="Times New Roman" w:hAnsi="Times New Roman" w:eastAsia="Times New Roman" w:cs="Times New Roman"/>
          <w:noProof w:val="0"/>
          <w:sz w:val="24"/>
          <w:szCs w:val="24"/>
          <w:lang w:val="en-GB"/>
        </w:rPr>
        <w:t xml:space="preserve">Scharf, T., &amp; Keating, N. (2012). Social exclusion in later life: A global challenge. In T. Scharf &amp; N. Keating (Eds.), </w:t>
      </w:r>
      <w:r w:rsidRPr="6704CE90" w:rsidR="306261FA">
        <w:rPr>
          <w:rFonts w:ascii="Times New Roman" w:hAnsi="Times New Roman" w:eastAsia="Times New Roman" w:cs="Times New Roman"/>
          <w:i w:val="1"/>
          <w:iCs w:val="1"/>
          <w:noProof w:val="0"/>
          <w:sz w:val="24"/>
          <w:szCs w:val="24"/>
          <w:lang w:val="en-GB"/>
        </w:rPr>
        <w:t>From exclusion to inclusion in old age: A global challenge</w:t>
      </w:r>
      <w:r w:rsidRPr="6704CE90" w:rsidR="306261FA">
        <w:rPr>
          <w:rFonts w:ascii="Times New Roman" w:hAnsi="Times New Roman" w:eastAsia="Times New Roman" w:cs="Times New Roman"/>
          <w:noProof w:val="0"/>
          <w:sz w:val="24"/>
          <w:szCs w:val="24"/>
          <w:lang w:val="en-GB"/>
        </w:rPr>
        <w:t xml:space="preserve"> (pp. 1–16). Policy Press. </w:t>
      </w:r>
      <w:hyperlink r:id="Rebe7612e380645fa">
        <w:r w:rsidRPr="6704CE90" w:rsidR="306261FA">
          <w:rPr>
            <w:rStyle w:val="Hyperlink"/>
            <w:rFonts w:ascii="Times New Roman" w:hAnsi="Times New Roman" w:eastAsia="Times New Roman" w:cs="Times New Roman"/>
            <w:noProof w:val="0"/>
            <w:sz w:val="24"/>
            <w:szCs w:val="24"/>
            <w:lang w:val="en-GB"/>
          </w:rPr>
          <w:t>http://www.jstor.org/stable/j.ctt9qgnhj</w:t>
        </w:r>
      </w:hyperlink>
    </w:p>
    <w:p w:rsidR="79146919" w:rsidP="6704CE90" w:rsidRDefault="79146919" w14:paraId="1B8C904E" w14:textId="040C00DA">
      <w:pPr>
        <w:pStyle w:val="Normal"/>
        <w:suppressLineNumbers w:val="0"/>
        <w:spacing w:before="240" w:beforeAutospacing="off" w:after="240" w:afterAutospacing="off" w:line="480" w:lineRule="auto"/>
        <w:ind w:left="720" w:hanging="720"/>
        <w:jc w:val="both"/>
      </w:pPr>
      <w:r w:rsidRPr="6704CE90" w:rsidR="306261FA">
        <w:rPr>
          <w:rFonts w:ascii="Times New Roman" w:hAnsi="Times New Roman" w:eastAsia="Times New Roman" w:cs="Times New Roman"/>
          <w:noProof w:val="0"/>
          <w:sz w:val="24"/>
          <w:szCs w:val="24"/>
          <w:lang w:val="en-GB"/>
        </w:rPr>
        <w:t xml:space="preserve">Sosnowy, C., Silverman, C., Shattuck, P., &amp; Garfield, T. (2019). Setbacks and successes: How young adults on the autism spectrum seek friendship. </w:t>
      </w:r>
      <w:r w:rsidRPr="6704CE90" w:rsidR="306261FA">
        <w:rPr>
          <w:rFonts w:ascii="Times New Roman" w:hAnsi="Times New Roman" w:eastAsia="Times New Roman" w:cs="Times New Roman"/>
          <w:i w:val="1"/>
          <w:iCs w:val="1"/>
          <w:noProof w:val="0"/>
          <w:sz w:val="24"/>
          <w:szCs w:val="24"/>
          <w:lang w:val="en-GB"/>
        </w:rPr>
        <w:t>Autism in Adulthood, 1</w:t>
      </w:r>
      <w:r w:rsidRPr="6704CE90" w:rsidR="306261FA">
        <w:rPr>
          <w:rFonts w:ascii="Times New Roman" w:hAnsi="Times New Roman" w:eastAsia="Times New Roman" w:cs="Times New Roman"/>
          <w:noProof w:val="0"/>
          <w:sz w:val="24"/>
          <w:szCs w:val="24"/>
          <w:lang w:val="en-GB"/>
        </w:rPr>
        <w:t xml:space="preserve">(1), 44–51. </w:t>
      </w:r>
      <w:hyperlink r:id="R3536cc25e6a34321">
        <w:r w:rsidRPr="6704CE90" w:rsidR="306261FA">
          <w:rPr>
            <w:rStyle w:val="Hyperlink"/>
            <w:rFonts w:ascii="Times New Roman" w:hAnsi="Times New Roman" w:eastAsia="Times New Roman" w:cs="Times New Roman"/>
            <w:noProof w:val="0"/>
            <w:sz w:val="24"/>
            <w:szCs w:val="24"/>
            <w:lang w:val="en-GB"/>
          </w:rPr>
          <w:t>https://doi.org/10.1089/aut.2018.00</w:t>
        </w:r>
      </w:hyperlink>
    </w:p>
    <w:p w:rsidR="58FB99BD" w:rsidP="6704CE90" w:rsidRDefault="58FB99BD" w14:paraId="03BAC84A" w14:textId="3CEEA6AE">
      <w:pPr>
        <w:bidi w:val="0"/>
        <w:spacing w:before="0" w:beforeAutospacing="off" w:after="0" w:afterAutospacing="off" w:line="480" w:lineRule="auto"/>
        <w:ind w:left="720" w:right="0" w:hanging="720"/>
        <w:jc w:val="both"/>
      </w:pPr>
      <w:r w:rsidRPr="6704CE90" w:rsidR="58FB99BD">
        <w:rPr>
          <w:rFonts w:ascii="Times New Roman" w:hAnsi="Times New Roman" w:eastAsia="Times New Roman" w:cs="Times New Roman"/>
          <w:noProof w:val="0"/>
          <w:sz w:val="24"/>
          <w:szCs w:val="24"/>
          <w:lang w:val="en-GB"/>
        </w:rPr>
        <w:t xml:space="preserve">Treweek, C., Wood, C., Martin, J., &amp; Freeth, M. (2019). Autistic people’s perspectives on stereotypes: An interpretative phenomenological analysis. </w:t>
      </w:r>
      <w:r w:rsidRPr="6704CE90" w:rsidR="58FB99BD">
        <w:rPr>
          <w:rFonts w:ascii="Times New Roman" w:hAnsi="Times New Roman" w:eastAsia="Times New Roman" w:cs="Times New Roman"/>
          <w:i w:val="1"/>
          <w:iCs w:val="1"/>
          <w:noProof w:val="0"/>
          <w:sz w:val="24"/>
          <w:szCs w:val="24"/>
          <w:lang w:val="en-GB"/>
        </w:rPr>
        <w:t>Autism</w:t>
      </w:r>
      <w:r w:rsidRPr="6704CE90" w:rsidR="58FB99BD">
        <w:rPr>
          <w:rFonts w:ascii="Times New Roman" w:hAnsi="Times New Roman" w:eastAsia="Times New Roman" w:cs="Times New Roman"/>
          <w:noProof w:val="0"/>
          <w:sz w:val="24"/>
          <w:szCs w:val="24"/>
          <w:lang w:val="en-GB"/>
        </w:rPr>
        <w:t xml:space="preserve">, </w:t>
      </w:r>
      <w:r w:rsidRPr="6704CE90" w:rsidR="58FB99BD">
        <w:rPr>
          <w:rFonts w:ascii="Times New Roman" w:hAnsi="Times New Roman" w:eastAsia="Times New Roman" w:cs="Times New Roman"/>
          <w:i w:val="1"/>
          <w:iCs w:val="1"/>
          <w:noProof w:val="0"/>
          <w:sz w:val="24"/>
          <w:szCs w:val="24"/>
          <w:lang w:val="en-GB"/>
        </w:rPr>
        <w:t>23</w:t>
      </w:r>
      <w:r w:rsidRPr="6704CE90" w:rsidR="58FB99BD">
        <w:rPr>
          <w:rFonts w:ascii="Times New Roman" w:hAnsi="Times New Roman" w:eastAsia="Times New Roman" w:cs="Times New Roman"/>
          <w:noProof w:val="0"/>
          <w:sz w:val="24"/>
          <w:szCs w:val="24"/>
          <w:lang w:val="en-GB"/>
        </w:rPr>
        <w:t xml:space="preserve">(3), 759–769. </w:t>
      </w:r>
      <w:hyperlink r:id="R3b1c92b2695a43d4">
        <w:r w:rsidRPr="6704CE90" w:rsidR="58FB99BD">
          <w:rPr>
            <w:rStyle w:val="Hyperlink"/>
            <w:rFonts w:ascii="Times New Roman" w:hAnsi="Times New Roman" w:eastAsia="Times New Roman" w:cs="Times New Roman"/>
            <w:noProof w:val="0"/>
            <w:sz w:val="24"/>
            <w:szCs w:val="24"/>
            <w:lang w:val="en-GB"/>
          </w:rPr>
          <w:t>https://doi.org/10.1177/1362361318778286</w:t>
        </w:r>
      </w:hyperlink>
    </w:p>
    <w:p w:rsidR="79146919" w:rsidP="6704CE90" w:rsidRDefault="79146919" w14:paraId="0ADD4DB5" w14:textId="6AF6768F">
      <w:pPr>
        <w:suppressLineNumbers w:val="0"/>
        <w:spacing w:before="240" w:beforeAutospacing="off" w:after="240" w:afterAutospacing="off" w:line="480" w:lineRule="auto"/>
        <w:ind w:left="720" w:hanging="720"/>
        <w:jc w:val="both"/>
        <w:rPr>
          <w:rFonts w:ascii="Times New Roman" w:hAnsi="Times New Roman" w:eastAsia="Times New Roman" w:cs="Times New Roman"/>
          <w:b w:val="0"/>
          <w:bCs w:val="0"/>
          <w:noProof w:val="0"/>
          <w:sz w:val="24"/>
          <w:szCs w:val="24"/>
          <w:lang w:val="en-GB"/>
        </w:rPr>
      </w:pPr>
      <w:r w:rsidRPr="6704CE90" w:rsidR="306261FA">
        <w:rPr>
          <w:rFonts w:ascii="Times New Roman" w:hAnsi="Times New Roman" w:eastAsia="Times New Roman" w:cs="Times New Roman"/>
          <w:b w:val="0"/>
          <w:bCs w:val="0"/>
          <w:noProof w:val="0"/>
          <w:sz w:val="24"/>
          <w:szCs w:val="24"/>
          <w:lang w:val="en-GB"/>
        </w:rPr>
        <w:t xml:space="preserve">Victor, C. R., Scambler, S., &amp; Bond, J. (2009). </w:t>
      </w:r>
      <w:r w:rsidRPr="6704CE90" w:rsidR="306261FA">
        <w:rPr>
          <w:rFonts w:ascii="Times New Roman" w:hAnsi="Times New Roman" w:eastAsia="Times New Roman" w:cs="Times New Roman"/>
          <w:b w:val="0"/>
          <w:bCs w:val="0"/>
          <w:i w:val="1"/>
          <w:iCs w:val="1"/>
          <w:noProof w:val="0"/>
          <w:sz w:val="24"/>
          <w:szCs w:val="24"/>
          <w:lang w:val="en-GB"/>
        </w:rPr>
        <w:t>The social world of older people: Understanding loneliness and social isolation in later life</w:t>
      </w:r>
      <w:r w:rsidRPr="6704CE90" w:rsidR="306261FA">
        <w:rPr>
          <w:rFonts w:ascii="Times New Roman" w:hAnsi="Times New Roman" w:eastAsia="Times New Roman" w:cs="Times New Roman"/>
          <w:b w:val="0"/>
          <w:bCs w:val="0"/>
          <w:noProof w:val="0"/>
          <w:sz w:val="24"/>
          <w:szCs w:val="24"/>
          <w:lang w:val="en-GB"/>
        </w:rPr>
        <w:t>. Open University Press.</w:t>
      </w:r>
    </w:p>
    <w:p w:rsidR="79146919" w:rsidP="6704CE90" w:rsidRDefault="79146919" w14:paraId="55A97A2E" w14:textId="2B87B659">
      <w:pPr>
        <w:suppressLineNumbers w:val="0"/>
        <w:spacing w:before="240" w:beforeAutospacing="off" w:after="240" w:afterAutospacing="off" w:line="480" w:lineRule="auto"/>
        <w:ind w:left="720" w:hanging="720"/>
        <w:jc w:val="both"/>
        <w:rPr>
          <w:rFonts w:ascii="Times New Roman" w:hAnsi="Times New Roman" w:eastAsia="Times New Roman" w:cs="Times New Roman"/>
          <w:b w:val="0"/>
          <w:bCs w:val="0"/>
          <w:noProof w:val="0"/>
          <w:sz w:val="24"/>
          <w:szCs w:val="24"/>
          <w:lang w:val="en-GB"/>
        </w:rPr>
      </w:pPr>
      <w:r w:rsidRPr="6704CE90" w:rsidR="306261FA">
        <w:rPr>
          <w:rFonts w:ascii="Times New Roman" w:hAnsi="Times New Roman" w:eastAsia="Times New Roman" w:cs="Times New Roman"/>
          <w:b w:val="0"/>
          <w:bCs w:val="0"/>
          <w:noProof w:val="0"/>
          <w:sz w:val="24"/>
          <w:szCs w:val="24"/>
          <w:lang w:val="en-GB"/>
        </w:rPr>
        <w:t xml:space="preserve">Walker, A., &amp; Walker, C. (1997). Social exclusion: Introduction and overview. In A. Walker &amp; C. Walker (Eds.), </w:t>
      </w:r>
      <w:r w:rsidRPr="6704CE90" w:rsidR="306261FA">
        <w:rPr>
          <w:rFonts w:ascii="Times New Roman" w:hAnsi="Times New Roman" w:eastAsia="Times New Roman" w:cs="Times New Roman"/>
          <w:b w:val="0"/>
          <w:bCs w:val="0"/>
          <w:i w:val="1"/>
          <w:iCs w:val="1"/>
          <w:noProof w:val="0"/>
          <w:sz w:val="24"/>
          <w:szCs w:val="24"/>
          <w:lang w:val="en-GB"/>
        </w:rPr>
        <w:t>Britain divided: The growth of social exclusion in the 1980s and 1990s</w:t>
      </w:r>
      <w:r w:rsidRPr="6704CE90" w:rsidR="306261FA">
        <w:rPr>
          <w:rFonts w:ascii="Times New Roman" w:hAnsi="Times New Roman" w:eastAsia="Times New Roman" w:cs="Times New Roman"/>
          <w:b w:val="0"/>
          <w:bCs w:val="0"/>
          <w:noProof w:val="0"/>
          <w:sz w:val="24"/>
          <w:szCs w:val="24"/>
          <w:lang w:val="en-GB"/>
        </w:rPr>
        <w:t xml:space="preserve"> (pp. 1–16). Child Poverty Action Group.</w:t>
      </w:r>
    </w:p>
    <w:p w:rsidR="79146919" w:rsidP="6704CE90" w:rsidRDefault="79146919" w14:paraId="6E9E0E59" w14:textId="1521A3A6">
      <w:pPr>
        <w:suppressLineNumbers w:val="0"/>
        <w:spacing w:before="240" w:beforeAutospacing="off" w:after="240" w:afterAutospacing="off" w:line="480" w:lineRule="auto"/>
        <w:ind w:left="720" w:hanging="720"/>
        <w:jc w:val="both"/>
        <w:rPr>
          <w:rFonts w:ascii="Times New Roman" w:hAnsi="Times New Roman" w:eastAsia="Times New Roman" w:cs="Times New Roman"/>
          <w:b w:val="0"/>
          <w:bCs w:val="0"/>
        </w:rPr>
      </w:pPr>
      <w:r w:rsidRPr="6704CE90" w:rsidR="306261FA">
        <w:rPr>
          <w:rFonts w:ascii="Times New Roman" w:hAnsi="Times New Roman" w:eastAsia="Times New Roman" w:cs="Times New Roman"/>
          <w:b w:val="0"/>
          <w:bCs w:val="0"/>
          <w:noProof w:val="0"/>
          <w:sz w:val="24"/>
          <w:szCs w:val="24"/>
          <w:lang w:val="en-GB"/>
        </w:rPr>
        <w:t xml:space="preserve">Walsh, K., Scharf, T., &amp; Keating, N. (2017). Social exclusion of older persons: A scoping review and conceptual framework. </w:t>
      </w:r>
      <w:r w:rsidRPr="6704CE90" w:rsidR="306261FA">
        <w:rPr>
          <w:rFonts w:ascii="Times New Roman" w:hAnsi="Times New Roman" w:eastAsia="Times New Roman" w:cs="Times New Roman"/>
          <w:b w:val="0"/>
          <w:bCs w:val="0"/>
          <w:i w:val="1"/>
          <w:iCs w:val="1"/>
          <w:noProof w:val="0"/>
          <w:sz w:val="24"/>
          <w:szCs w:val="24"/>
          <w:lang w:val="en-GB"/>
        </w:rPr>
        <w:t>European Journal of Ageing, 14</w:t>
      </w:r>
      <w:r w:rsidRPr="6704CE90" w:rsidR="306261FA">
        <w:rPr>
          <w:rFonts w:ascii="Times New Roman" w:hAnsi="Times New Roman" w:eastAsia="Times New Roman" w:cs="Times New Roman"/>
          <w:b w:val="0"/>
          <w:bCs w:val="0"/>
          <w:noProof w:val="0"/>
          <w:sz w:val="24"/>
          <w:szCs w:val="24"/>
          <w:lang w:val="en-GB"/>
        </w:rPr>
        <w:t xml:space="preserve">(1), 81–98. </w:t>
      </w:r>
      <w:hyperlink r:id="R8a55e9a2e5e8470a">
        <w:r w:rsidRPr="6704CE90" w:rsidR="306261FA">
          <w:rPr>
            <w:rStyle w:val="Hyperlink"/>
            <w:rFonts w:ascii="Times New Roman" w:hAnsi="Times New Roman" w:eastAsia="Times New Roman" w:cs="Times New Roman"/>
            <w:b w:val="0"/>
            <w:bCs w:val="0"/>
            <w:noProof w:val="0"/>
            <w:sz w:val="24"/>
            <w:szCs w:val="24"/>
            <w:lang w:val="en-GB"/>
          </w:rPr>
          <w:t>https://doi.org/10.1007/s10433-016-0398-8</w:t>
        </w:r>
      </w:hyperlink>
    </w:p>
    <w:p w:rsidR="79146919" w:rsidP="6704CE90" w:rsidRDefault="79146919" w14:paraId="304E4E16" w14:textId="0A404C03">
      <w:pPr>
        <w:suppressLineNumbers w:val="0"/>
        <w:spacing w:before="240" w:beforeAutospacing="off" w:after="240" w:afterAutospacing="off" w:line="480" w:lineRule="auto"/>
        <w:ind w:left="720" w:hanging="720"/>
        <w:jc w:val="both"/>
        <w:rPr>
          <w:rFonts w:ascii="Times New Roman" w:hAnsi="Times New Roman" w:eastAsia="Times New Roman" w:cs="Times New Roman"/>
          <w:b w:val="0"/>
          <w:bCs w:val="0"/>
        </w:rPr>
      </w:pPr>
      <w:r w:rsidRPr="6704CE90" w:rsidR="306261FA">
        <w:rPr>
          <w:rFonts w:ascii="Times New Roman" w:hAnsi="Times New Roman" w:eastAsia="Times New Roman" w:cs="Times New Roman"/>
          <w:b w:val="0"/>
          <w:bCs w:val="0"/>
          <w:noProof w:val="0"/>
          <w:sz w:val="24"/>
          <w:szCs w:val="24"/>
          <w:lang w:val="en-GB"/>
        </w:rPr>
        <w:t xml:space="preserve">Windle, G. (2017). Social exclusion in later life: Understanding the interactive nature of exclusion pathways. </w:t>
      </w:r>
      <w:r w:rsidRPr="6704CE90" w:rsidR="306261FA">
        <w:rPr>
          <w:rFonts w:ascii="Times New Roman" w:hAnsi="Times New Roman" w:eastAsia="Times New Roman" w:cs="Times New Roman"/>
          <w:b w:val="0"/>
          <w:bCs w:val="0"/>
          <w:i w:val="1"/>
          <w:iCs w:val="1"/>
          <w:noProof w:val="0"/>
          <w:sz w:val="24"/>
          <w:szCs w:val="24"/>
          <w:lang w:val="en-GB"/>
        </w:rPr>
        <w:t>Innovation in Aging, 1</w:t>
      </w:r>
      <w:r w:rsidRPr="6704CE90" w:rsidR="306261FA">
        <w:rPr>
          <w:rFonts w:ascii="Times New Roman" w:hAnsi="Times New Roman" w:eastAsia="Times New Roman" w:cs="Times New Roman"/>
          <w:b w:val="0"/>
          <w:bCs w:val="0"/>
          <w:noProof w:val="0"/>
          <w:sz w:val="24"/>
          <w:szCs w:val="24"/>
          <w:lang w:val="en-GB"/>
        </w:rPr>
        <w:t xml:space="preserve">(Suppl 1), 89–89. </w:t>
      </w:r>
      <w:hyperlink r:id="Re7fb70fca53b462b">
        <w:r w:rsidRPr="6704CE90" w:rsidR="306261FA">
          <w:rPr>
            <w:rStyle w:val="Hyperlink"/>
            <w:rFonts w:ascii="Times New Roman" w:hAnsi="Times New Roman" w:eastAsia="Times New Roman" w:cs="Times New Roman"/>
            <w:b w:val="0"/>
            <w:bCs w:val="0"/>
            <w:noProof w:val="0"/>
            <w:sz w:val="24"/>
            <w:szCs w:val="24"/>
            <w:lang w:val="en-GB"/>
          </w:rPr>
          <w:t>https://doi.org/10.1093/geroni/igx004.368</w:t>
        </w:r>
      </w:hyperlink>
    </w:p>
    <w:p w:rsidR="6704CE90" w:rsidP="6704CE90" w:rsidRDefault="6704CE90" w14:paraId="07E23844" w14:textId="44EF2743">
      <w:pPr>
        <w:pStyle w:val="Normal"/>
        <w:suppressLineNumbers w:val="0"/>
        <w:spacing w:before="0" w:beforeAutospacing="off" w:after="160" w:afterAutospacing="off" w:line="279" w:lineRule="auto"/>
        <w:jc w:val="center"/>
        <w:rPr>
          <w:b w:val="1"/>
          <w:bCs w:val="1"/>
          <w:u w:val="none"/>
        </w:rPr>
      </w:pPr>
    </w:p>
    <w:p w:rsidR="6704CE90" w:rsidP="6704CE90" w:rsidRDefault="6704CE90" w14:paraId="405A6F41" w14:textId="00C1336C">
      <w:pPr>
        <w:pStyle w:val="Normal"/>
        <w:suppressLineNumbers w:val="0"/>
        <w:bidi w:val="0"/>
        <w:spacing w:before="240" w:beforeAutospacing="off" w:after="240" w:afterAutospacing="off" w:line="279" w:lineRule="auto"/>
        <w:ind w:firstLine="0"/>
        <w:jc w:val="center"/>
        <w:rPr>
          <w:rFonts w:ascii="Times New Roman" w:hAnsi="Times New Roman" w:eastAsia="Times New Roman" w:cs="Times New Roman"/>
          <w:b w:val="1"/>
          <w:bCs w:val="1"/>
          <w:noProof w:val="0"/>
          <w:sz w:val="24"/>
          <w:szCs w:val="24"/>
          <w:lang w:val="en-GB"/>
        </w:rPr>
      </w:pPr>
    </w:p>
    <w:p w:rsidR="6704CE90" w:rsidP="6704CE90" w:rsidRDefault="6704CE90" w14:paraId="45AE3C39" w14:textId="2E127D9D">
      <w:pPr>
        <w:pStyle w:val="Normal"/>
        <w:suppressLineNumbers w:val="0"/>
        <w:bidi w:val="0"/>
        <w:spacing w:before="240" w:beforeAutospacing="off" w:after="240" w:afterAutospacing="off" w:line="279" w:lineRule="auto"/>
        <w:ind w:firstLine="0"/>
        <w:jc w:val="center"/>
        <w:rPr>
          <w:rFonts w:ascii="Times New Roman" w:hAnsi="Times New Roman" w:eastAsia="Times New Roman" w:cs="Times New Roman"/>
          <w:b w:val="1"/>
          <w:bCs w:val="1"/>
          <w:noProof w:val="0"/>
          <w:sz w:val="24"/>
          <w:szCs w:val="24"/>
          <w:lang w:val="en-GB"/>
        </w:rPr>
      </w:pPr>
    </w:p>
    <w:p w:rsidR="6704CE90" w:rsidP="6704CE90" w:rsidRDefault="6704CE90" w14:paraId="33163F68" w14:textId="5882ED5C">
      <w:pPr>
        <w:pStyle w:val="Normal"/>
        <w:suppressLineNumbers w:val="0"/>
        <w:bidi w:val="0"/>
        <w:spacing w:before="240" w:beforeAutospacing="off" w:after="240" w:afterAutospacing="off" w:line="279" w:lineRule="auto"/>
        <w:ind w:firstLine="0"/>
        <w:jc w:val="center"/>
        <w:rPr>
          <w:rFonts w:ascii="Times New Roman" w:hAnsi="Times New Roman" w:eastAsia="Times New Roman" w:cs="Times New Roman"/>
          <w:b w:val="1"/>
          <w:bCs w:val="1"/>
          <w:noProof w:val="0"/>
          <w:sz w:val="24"/>
          <w:szCs w:val="24"/>
          <w:lang w:val="en-GB"/>
        </w:rPr>
      </w:pPr>
    </w:p>
    <w:p w:rsidR="79146919" w:rsidP="33B6ED3E" w:rsidRDefault="79146919" w14:paraId="4D7EA9CF" w14:textId="3395466A">
      <w:pPr>
        <w:pStyle w:val="Normal"/>
        <w:suppressLineNumbers w:val="0"/>
        <w:bidi w:val="0"/>
        <w:spacing w:before="240" w:beforeAutospacing="off" w:after="240" w:afterAutospacing="off" w:line="279" w:lineRule="auto"/>
        <w:ind w:firstLine="0"/>
        <w:jc w:val="center"/>
        <w:rPr>
          <w:rFonts w:ascii="Times New Roman" w:hAnsi="Times New Roman" w:eastAsia="Times New Roman" w:cs="Times New Roman"/>
          <w:b w:val="1"/>
          <w:bCs w:val="1"/>
          <w:noProof w:val="0"/>
          <w:sz w:val="24"/>
          <w:szCs w:val="24"/>
          <w:lang w:val="en-GB"/>
        </w:rPr>
      </w:pPr>
      <w:r w:rsidRPr="33B6ED3E" w:rsidR="52AF3691">
        <w:rPr>
          <w:rFonts w:ascii="Times New Roman" w:hAnsi="Times New Roman" w:eastAsia="Times New Roman" w:cs="Times New Roman"/>
          <w:b w:val="1"/>
          <w:bCs w:val="1"/>
          <w:noProof w:val="0"/>
          <w:sz w:val="24"/>
          <w:szCs w:val="24"/>
          <w:lang w:val="en-GB"/>
        </w:rPr>
        <w:t xml:space="preserve">Appendix A </w:t>
      </w:r>
    </w:p>
    <w:p w:rsidR="79146919" w:rsidP="33B6ED3E" w:rsidRDefault="79146919" w14:paraId="667C3AC7" w14:textId="7A5996AD">
      <w:pPr>
        <w:suppressLineNumbers w:val="0"/>
        <w:bidi w:val="0"/>
        <w:spacing w:before="0" w:beforeAutospacing="off" w:after="120" w:afterAutospacing="off" w:line="279" w:lineRule="auto"/>
        <w:ind/>
        <w:jc w:val="center"/>
        <w:rPr>
          <w:rFonts w:ascii="Times New Roman" w:hAnsi="Times New Roman" w:eastAsia="Times New Roman" w:cs="Times New Roman"/>
          <w:b w:val="1"/>
          <w:bCs w:val="1"/>
          <w:i w:val="0"/>
          <w:iCs w:val="0"/>
          <w:noProof w:val="0"/>
          <w:color w:val="000000" w:themeColor="text1" w:themeTint="FF" w:themeShade="FF"/>
          <w:sz w:val="24"/>
          <w:szCs w:val="24"/>
          <w:lang w:val="en-GB"/>
        </w:rPr>
      </w:pPr>
      <w:r w:rsidRPr="33B6ED3E" w:rsidR="11D23E2C">
        <w:rPr>
          <w:rFonts w:ascii="Times New Roman" w:hAnsi="Times New Roman" w:eastAsia="Times New Roman" w:cs="Times New Roman"/>
          <w:b w:val="1"/>
          <w:bCs w:val="1"/>
          <w:i w:val="0"/>
          <w:iCs w:val="0"/>
          <w:noProof w:val="0"/>
          <w:color w:val="000000" w:themeColor="text1" w:themeTint="FF" w:themeShade="FF"/>
          <w:sz w:val="24"/>
          <w:szCs w:val="24"/>
          <w:lang w:val="en-GB"/>
        </w:rPr>
        <w:t>Participant Information Sheet</w:t>
      </w:r>
    </w:p>
    <w:p w:rsidR="79146919" w:rsidP="33B6ED3E" w:rsidRDefault="79146919" w14:paraId="0104932D" w14:textId="0EFFFB3C">
      <w:pPr>
        <w:suppressLineNumbers w:val="0"/>
        <w:bidi w:val="0"/>
        <w:spacing w:before="0" w:beforeAutospacing="off" w:after="120" w:afterAutospacing="off" w:line="279" w:lineRule="auto"/>
        <w:ind/>
        <w:jc w:val="center"/>
        <w:rPr>
          <w:rFonts w:ascii="Times New Roman" w:hAnsi="Times New Roman" w:eastAsia="Times New Roman" w:cs="Times New Roman"/>
          <w:b w:val="0"/>
          <w:bCs w:val="0"/>
          <w:i w:val="1"/>
          <w:iCs w:val="1"/>
          <w:noProof w:val="0"/>
          <w:color w:val="000000" w:themeColor="text1" w:themeTint="FF" w:themeShade="FF"/>
          <w:sz w:val="24"/>
          <w:szCs w:val="24"/>
          <w:lang w:val="en-GB"/>
        </w:rPr>
      </w:pPr>
      <w:r w:rsidRPr="33B6ED3E" w:rsidR="11D23E2C">
        <w:rPr>
          <w:rFonts w:ascii="Times New Roman" w:hAnsi="Times New Roman" w:eastAsia="Times New Roman" w:cs="Times New Roman"/>
          <w:b w:val="0"/>
          <w:bCs w:val="0"/>
          <w:i w:val="1"/>
          <w:iCs w:val="1"/>
          <w:noProof w:val="0"/>
          <w:color w:val="000000" w:themeColor="text1" w:themeTint="FF" w:themeShade="FF"/>
          <w:sz w:val="24"/>
          <w:szCs w:val="24"/>
          <w:lang w:val="en-GB"/>
        </w:rPr>
        <w:t>This is the information sheet participants were given before they took part in the study.</w:t>
      </w:r>
    </w:p>
    <w:p w:rsidR="79146919" w:rsidP="33B6ED3E" w:rsidRDefault="79146919" w14:paraId="36BA4B6C" w14:textId="07CDA2FF">
      <w:pPr>
        <w:pStyle w:val="Normal"/>
        <w:suppressLineNumbers w:val="0"/>
        <w:bidi w:val="0"/>
        <w:spacing w:before="240" w:beforeAutospacing="off" w:after="240" w:afterAutospacing="off" w:line="279" w:lineRule="auto"/>
        <w:ind w:firstLine="0"/>
        <w:jc w:val="center"/>
        <w:rPr>
          <w:rFonts w:ascii="Aptos" w:hAnsi="Aptos" w:eastAsia="Aptos" w:cs="Aptos"/>
          <w:b w:val="1"/>
          <w:bCs w:val="1"/>
          <w:noProof w:val="0"/>
          <w:sz w:val="24"/>
          <w:szCs w:val="24"/>
          <w:lang w:val="en-GB"/>
        </w:rPr>
      </w:pPr>
    </w:p>
    <w:p w:rsidR="79146919" w:rsidP="33B6ED3E" w:rsidRDefault="79146919" w14:paraId="37C5B7F7" w14:textId="43CAC668">
      <w:pPr>
        <w:suppressLineNumbers w:val="0"/>
        <w:bidi w:val="0"/>
        <w:spacing w:before="0" w:beforeAutospacing="off" w:after="0" w:afterAutospacing="off" w:line="279" w:lineRule="auto"/>
        <w:ind/>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0E65BA3C">
        <w:drawing>
          <wp:inline wp14:editId="1F04487F" wp14:anchorId="569EE770">
            <wp:extent cx="2647950" cy="876300"/>
            <wp:effectExtent l="0" t="0" r="0" b="0"/>
            <wp:docPr id="56900169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69001698" name="Picture 569001698"/>
                    <pic:cNvPicPr/>
                  </pic:nvPicPr>
                  <pic:blipFill>
                    <a:blip xmlns:r="http://schemas.openxmlformats.org/officeDocument/2006/relationships" r:embed="rId971678934">
                      <a:extLst>
                        <a:ext uri="{28A0092B-C50C-407E-A947-70E740481C1C}">
                          <a14:useLocalDpi xmlns:a14="http://schemas.microsoft.com/office/drawing/2010/main"/>
                        </a:ext>
                      </a:extLst>
                    </a:blip>
                    <a:stretch>
                      <a:fillRect/>
                    </a:stretch>
                  </pic:blipFill>
                  <pic:spPr>
                    <a:xfrm>
                      <a:off x="0" y="0"/>
                      <a:ext cx="2647950" cy="876300"/>
                    </a:xfrm>
                    <a:prstGeom prst="rect">
                      <a:avLst/>
                    </a:prstGeom>
                  </pic:spPr>
                </pic:pic>
              </a:graphicData>
            </a:graphic>
          </wp:inline>
        </w:drawing>
      </w:r>
      <w:r w:rsidR="0E65BA3C">
        <w:drawing>
          <wp:inline wp14:editId="40596A0A" wp14:anchorId="543FE79E">
            <wp:extent cx="2371725" cy="914400"/>
            <wp:effectExtent l="0" t="0" r="0" b="0"/>
            <wp:docPr id="17075667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07566774" name="Picture 1707566774"/>
                    <pic:cNvPicPr/>
                  </pic:nvPicPr>
                  <pic:blipFill>
                    <a:blip xmlns:r="http://schemas.openxmlformats.org/officeDocument/2006/relationships" r:embed="rId479781102">
                      <a:extLst>
                        <a:ext uri="{28A0092B-C50C-407E-A947-70E740481C1C}">
                          <a14:useLocalDpi xmlns:a14="http://schemas.microsoft.com/office/drawing/2010/main"/>
                        </a:ext>
                      </a:extLst>
                    </a:blip>
                    <a:stretch>
                      <a:fillRect/>
                    </a:stretch>
                  </pic:blipFill>
                  <pic:spPr>
                    <a:xfrm>
                      <a:off x="0" y="0"/>
                      <a:ext cx="2371725" cy="914400"/>
                    </a:xfrm>
                    <a:prstGeom prst="rect">
                      <a:avLst/>
                    </a:prstGeom>
                  </pic:spPr>
                </pic:pic>
              </a:graphicData>
            </a:graphic>
          </wp:inline>
        </w:drawing>
      </w:r>
    </w:p>
    <w:p w:rsidR="79146919" w:rsidP="33B6ED3E" w:rsidRDefault="79146919" w14:paraId="379F1990" w14:textId="7469EFF9">
      <w:pPr>
        <w:suppressLineNumbers w:val="0"/>
        <w:bidi w:val="0"/>
        <w:spacing w:before="0" w:beforeAutospacing="off" w:after="0" w:afterAutospacing="off" w:line="279" w:lineRule="auto"/>
        <w:ind/>
        <w:jc w:val="center"/>
        <w:rPr>
          <w:rFonts w:ascii="Aptos" w:hAnsi="Aptos" w:eastAsia="Aptos" w:cs="Aptos"/>
          <w:b w:val="0"/>
          <w:bCs w:val="0"/>
          <w:i w:val="0"/>
          <w:iCs w:val="0"/>
          <w:caps w:val="0"/>
          <w:smallCaps w:val="0"/>
          <w:noProof w:val="0"/>
          <w:color w:val="000000" w:themeColor="text1" w:themeTint="FF" w:themeShade="FF"/>
          <w:sz w:val="24"/>
          <w:szCs w:val="24"/>
          <w:lang w:val="en-GB"/>
        </w:rPr>
      </w:pPr>
      <w:r w:rsidRPr="33B6ED3E" w:rsidR="0E65BA3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9146919" w:rsidP="33B6ED3E" w:rsidRDefault="79146919" w14:paraId="3E6494CC" w14:textId="51BFDC2A">
      <w:pPr>
        <w:suppressLineNumbers w:val="0"/>
        <w:bidi w:val="0"/>
        <w:spacing w:before="0" w:beforeAutospacing="off" w:after="0" w:afterAutospacing="off" w:line="279" w:lineRule="auto"/>
        <w:ind/>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SA1 Campus</w:t>
      </w:r>
    </w:p>
    <w:p w:rsidR="79146919" w:rsidP="33B6ED3E" w:rsidRDefault="79146919" w14:paraId="4977DAB5" w14:textId="06F73A2D">
      <w:pPr>
        <w:suppressLineNumbers w:val="0"/>
        <w:bidi w:val="0"/>
        <w:spacing w:before="0" w:beforeAutospacing="off" w:after="0" w:afterAutospacing="off" w:line="279" w:lineRule="auto"/>
        <w:ind/>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9146919" w:rsidP="33B6ED3E" w:rsidRDefault="79146919" w14:paraId="5EED8392" w14:textId="04B8DB9D">
      <w:pPr>
        <w:suppressLineNumbers w:val="0"/>
        <w:bidi w:val="0"/>
        <w:spacing w:before="0" w:beforeAutospacing="off" w:after="0" w:afterAutospacing="off" w:line="279" w:lineRule="auto"/>
        <w:ind/>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Swansea</w:t>
      </w:r>
    </w:p>
    <w:p w:rsidR="79146919" w:rsidP="33B6ED3E" w:rsidRDefault="79146919" w14:paraId="451C5982" w14:textId="040690E0">
      <w:pPr>
        <w:suppressLineNumbers w:val="0"/>
        <w:bidi w:val="0"/>
        <w:spacing w:before="0" w:beforeAutospacing="off" w:after="0" w:afterAutospacing="off" w:line="279" w:lineRule="auto"/>
        <w:ind/>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146919" w:rsidP="33B6ED3E" w:rsidRDefault="79146919" w14:paraId="096C9125" w14:textId="7B074088">
      <w:pPr>
        <w:suppressLineNumbers w:val="0"/>
        <w:bidi w:val="0"/>
        <w:spacing w:before="0" w:beforeAutospacing="off" w:after="0" w:afterAutospacing="off" w:line="279" w:lineRule="auto"/>
        <w:ind/>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0E65BA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US"/>
        </w:rPr>
        <w:t>Study Information Sheet</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9146919" w:rsidP="33B6ED3E" w:rsidRDefault="79146919" w14:paraId="1510E30D" w14:textId="32BF7093">
      <w:pPr>
        <w:suppressLineNumbers w:val="0"/>
        <w:bidi w:val="0"/>
        <w:spacing w:before="0" w:beforeAutospacing="off" w:after="0" w:afterAutospacing="off" w:line="279" w:lineRule="auto"/>
        <w:ind/>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146919" w:rsidP="33B6ED3E" w:rsidRDefault="79146919" w14:paraId="5D2076BE" w14:textId="6B1CBC7A">
      <w:pPr>
        <w:suppressLineNumbers w:val="0"/>
        <w:bidi w:val="0"/>
        <w:spacing w:before="240" w:beforeAutospacing="off" w:after="240" w:afterAutospacing="off" w:line="27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document provides key information regarding the study and provides details about what will be expected of you as a participant. </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Therefore, please read this information carefully before providing consent to take part.</w:t>
      </w:r>
    </w:p>
    <w:p w:rsidR="79146919" w:rsidP="33B6ED3E" w:rsidRDefault="79146919" w14:paraId="6F43739A" w14:textId="5022E972">
      <w:pPr>
        <w:suppressLineNumbers w:val="0"/>
        <w:bidi w:val="0"/>
        <w:spacing w:before="240" w:beforeAutospacing="off" w:after="240" w:afterAutospacing="off" w:line="27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purpose of this study is to explore the beliefs and opinions surrounding the cognitive, emotional, and social effects of </w:t>
      </w:r>
      <w:r w:rsidRPr="33B6ED3E" w:rsidR="0E65BA3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social exclusion</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on older autistic adults. The aim of the study is to examine people’s </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perceptions</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regarding</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challenges faced by older autistic </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adults, and</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explore views on how these effects could be reduced.</w:t>
      </w:r>
    </w:p>
    <w:p w:rsidR="79146919" w:rsidP="33B6ED3E" w:rsidRDefault="79146919" w14:paraId="2C54E8AF" w14:textId="711E297C">
      <w:pPr>
        <w:suppressLineNumbers w:val="0"/>
        <w:bidi w:val="0"/>
        <w:spacing w:before="0" w:beforeAutospacing="off" w:after="0" w:afterAutospacing="off" w:line="27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79146919" w:rsidP="33B6ED3E" w:rsidRDefault="79146919" w14:paraId="2DDACAC9" w14:textId="7C6A1682">
      <w:pPr>
        <w:suppressLineNumbers w:val="0"/>
        <w:bidi w:val="0"/>
        <w:spacing w:before="0" w:beforeAutospacing="off" w:after="0" w:afterAutospacing="off" w:line="27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During this study you will </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 required</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do the following: </w:t>
      </w:r>
    </w:p>
    <w:p w:rsidR="79146919" w:rsidP="33B6ED3E" w:rsidRDefault="79146919" w14:paraId="3263906E" w14:textId="10AB6639">
      <w:pPr>
        <w:pStyle w:val="ListParagraph"/>
        <w:numPr>
          <w:ilvl w:val="0"/>
          <w:numId w:val="3"/>
        </w:numPr>
        <w:suppressLineNumbers w:val="0"/>
        <w:bidi w:val="0"/>
        <w:spacing w:before="240" w:beforeAutospacing="off" w:after="240" w:afterAutospacing="off" w:line="27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Take part in a semi</w:t>
      </w:r>
      <w:r>
        <w:noBreakHyphen/>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structured interview lasting </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approximately </w:t>
      </w:r>
      <w:r w:rsidRPr="33B6ED3E" w:rsidR="0E65BA3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20</w:t>
      </w:r>
      <w:r w:rsidRPr="33B6ED3E" w:rsidR="0E65BA3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–40 minutes</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9146919" w:rsidP="33B6ED3E" w:rsidRDefault="79146919" w14:paraId="53DEC3D9" w14:textId="4CFA26AB">
      <w:pPr>
        <w:pStyle w:val="ListParagraph"/>
        <w:numPr>
          <w:ilvl w:val="0"/>
          <w:numId w:val="3"/>
        </w:numPr>
        <w:suppressLineNumbers w:val="0"/>
        <w:bidi w:val="0"/>
        <w:spacing w:before="240" w:beforeAutospacing="off" w:after="240" w:afterAutospacing="off" w:line="27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study will involve answering questions about your views, beliefs, and experiences </w:t>
      </w:r>
      <w:r w:rsidRPr="33B6ED3E" w:rsidR="0E65BA3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relating</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autism, aging, and social </w:t>
      </w:r>
      <w:r w:rsidRPr="33B6ED3E" w:rsidR="0E65BA3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exclusion</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whilst also providing views on how these challenges may be </w:t>
      </w:r>
      <w:r w:rsidRPr="33B6ED3E" w:rsidR="0E65BA3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combated</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79146919" w:rsidP="33B6ED3E" w:rsidRDefault="79146919" w14:paraId="0A4DA3C8" w14:textId="4B1337E2">
      <w:pPr>
        <w:pStyle w:val="ListParagraph"/>
        <w:numPr>
          <w:ilvl w:val="0"/>
          <w:numId w:val="3"/>
        </w:numPr>
        <w:suppressLineNumbers w:val="0"/>
        <w:bidi w:val="0"/>
        <w:spacing w:before="240" w:beforeAutospacing="off" w:after="240" w:afterAutospacing="off" w:line="27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With your </w:t>
      </w:r>
      <w:r w:rsidRPr="33B6ED3E" w:rsidR="0E65BA3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permission</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interview will be </w:t>
      </w:r>
      <w:r w:rsidRPr="33B6ED3E" w:rsidR="0E65BA3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audio</w:t>
      </w:r>
      <w:r>
        <w:noBreakHyphen/>
      </w:r>
      <w:r w:rsidRPr="33B6ED3E" w:rsidR="0E65BA3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recorded</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allow transcription.</w:t>
      </w:r>
    </w:p>
    <w:p w:rsidR="79146919" w:rsidP="33B6ED3E" w:rsidRDefault="79146919" w14:paraId="02F4C5BF" w14:textId="7216B40F">
      <w:pPr>
        <w:suppressLineNumbers w:val="0"/>
        <w:bidi w:val="0"/>
        <w:spacing w:before="240" w:beforeAutospacing="off" w:after="240" w:afterAutospacing="off" w:line="27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You may decline to answer any questions you are not comfortable with.</w:t>
      </w:r>
    </w:p>
    <w:p w:rsidR="79146919" w:rsidP="33B6ED3E" w:rsidRDefault="79146919" w14:paraId="44DA6E14" w14:textId="12DBDCFC">
      <w:pPr>
        <w:suppressLineNumbers w:val="0"/>
        <w:bidi w:val="0"/>
        <w:spacing w:before="240" w:beforeAutospacing="off" w:after="240" w:afterAutospacing="off" w:line="27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At the end of the study, you will be provided with the study debrief sheet explaining the study in detail, and the researcher will answer any questions you have about this </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study .</w:t>
      </w:r>
    </w:p>
    <w:p w:rsidR="79146919" w:rsidP="33B6ED3E" w:rsidRDefault="79146919" w14:paraId="58664F80" w14:textId="17D19649">
      <w:pPr>
        <w:suppressLineNumbers w:val="0"/>
        <w:bidi w:val="0"/>
        <w:spacing w:before="240" w:beforeAutospacing="off" w:after="240" w:afterAutospacing="off" w:line="27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Your participation is entirely voluntary, and you can withdraw at any time before or during the interview without penalty. After the interview, you will be asked if you are happy for your information to be included in the study. Once your data has been </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anonymised</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added to the dataset, it is no longer possible to remove it because it will not be identifiable.</w:t>
      </w:r>
    </w:p>
    <w:p w:rsidR="79146919" w:rsidP="33B6ED3E" w:rsidRDefault="79146919" w14:paraId="12556539" w14:textId="0DB601DA">
      <w:pPr>
        <w:suppressLineNumbers w:val="0"/>
        <w:bidi w:val="0"/>
        <w:spacing w:before="240" w:beforeAutospacing="off" w:after="240" w:afterAutospacing="off" w:line="27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information that you provide is completely confidential, and any identifiable details will not be included in transcripts or reports. Data will be stored securely </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accordance with</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university guidelines and </w:t>
      </w:r>
      <w:r w:rsidRPr="33B6ED3E" w:rsidR="0E65BA3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ethical research standards</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9146919" w:rsidP="33B6ED3E" w:rsidRDefault="79146919" w14:paraId="01054191" w14:textId="580C3D4D">
      <w:pPr>
        <w:suppressLineNumbers w:val="0"/>
        <w:bidi w:val="0"/>
        <w:spacing w:before="240" w:beforeAutospacing="off" w:after="240" w:afterAutospacing="off" w:line="27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There are no </w:t>
      </w:r>
      <w:r w:rsidRPr="33B6ED3E" w:rsidR="0E65BA3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identified</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risks associated with participation. Some participants might find discussions about autism, aging, or exclusion sensitive, and you may pause the interview at any time. Although there are no immediate personal </w:t>
      </w:r>
      <w:r w:rsidRPr="33B6ED3E" w:rsidR="0E65BA3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benefits</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your </w:t>
      </w:r>
      <w:r w:rsidRPr="33B6ED3E" w:rsidR="0E65BA3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contribution</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will help to improve support in the future </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regarding</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experiences of older autistic adults.</w:t>
      </w:r>
    </w:p>
    <w:p w:rsidR="79146919" w:rsidP="33B6ED3E" w:rsidRDefault="79146919" w14:paraId="6707781B" w14:textId="2BDA9158">
      <w:pPr>
        <w:suppressLineNumbers w:val="0"/>
        <w:bidi w:val="0"/>
        <w:spacing w:before="240" w:beforeAutospacing="off" w:after="240" w:afterAutospacing="off" w:line="27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If you have any questions or concerns about this study, please contact the research supervisor </w:t>
      </w:r>
      <w:r w:rsidRPr="33B6ED3E" w:rsidR="0E65BA3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Judith Marshall</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at </w:t>
      </w:r>
      <w:hyperlink r:id="R38266b6f2e5c43c9">
        <w:r w:rsidRPr="33B6ED3E" w:rsidR="0E65BA3C">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judith.marshall@uwtsd.ac.uk</w:t>
        </w:r>
      </w:hyperlink>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9146919" w:rsidP="33B6ED3E" w:rsidRDefault="79146919" w14:paraId="58221EE5" w14:textId="168D3489">
      <w:pPr>
        <w:suppressLineNumbers w:val="0"/>
        <w:bidi w:val="0"/>
        <w:spacing w:before="240" w:beforeAutospacing="off" w:after="240" w:afterAutospacing="off" w:line="27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If you are happy to take part in this study, please click the button below to direct you to the consent form for the study.</w:t>
      </w:r>
    </w:p>
    <w:p w:rsidR="79146919" w:rsidP="33B6ED3E" w:rsidRDefault="79146919" w14:paraId="59C993BF" w14:textId="1ACA4AED">
      <w:pPr>
        <w:suppressLineNumbers w:val="0"/>
        <w:bidi w:val="0"/>
        <w:spacing w:before="240" w:beforeAutospacing="off" w:after="240" w:afterAutospacing="off" w:line="27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If you feel you want to leave the study, you can do so at any time by </w:t>
      </w:r>
      <w:r w:rsidRPr="33B6ED3E" w:rsidR="0E65BA3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signaling</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the researcher that you need to pause or would like to withdraw. Once the study has ended, you will be asked if you want your data to be saved as part of the study. If you agree and select the </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option</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submit</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then your data will be </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anonymised</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therefore untraceable to </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delete</w:t>
      </w:r>
      <w:r w:rsidRPr="33B6ED3E" w:rsidR="0E65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later.</w:t>
      </w:r>
    </w:p>
    <w:p w:rsidR="79146919" w:rsidP="33B6ED3E" w:rsidRDefault="79146919" w14:paraId="01DA106E" w14:textId="430C269E">
      <w:pPr>
        <w:pStyle w:val="Normal"/>
        <w:suppressLineNumbers w:val="0"/>
        <w:bidi w:val="0"/>
        <w:spacing w:before="240" w:beforeAutospacing="off" w:after="240" w:afterAutospacing="off" w:line="279" w:lineRule="auto"/>
        <w:ind w:firstLine="0"/>
        <w:jc w:val="center"/>
        <w:rPr>
          <w:rFonts w:ascii="Times New Roman" w:hAnsi="Times New Roman" w:eastAsia="Times New Roman" w:cs="Times New Roman"/>
          <w:b w:val="1"/>
          <w:bCs w:val="1"/>
          <w:noProof w:val="0"/>
          <w:sz w:val="24"/>
          <w:szCs w:val="24"/>
          <w:lang w:val="en-GB"/>
        </w:rPr>
      </w:pPr>
    </w:p>
    <w:p w:rsidR="79146919" w:rsidP="33B6ED3E" w:rsidRDefault="79146919" w14:paraId="344F38E6" w14:textId="36AEDF5E">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u w:val="none"/>
        </w:rPr>
      </w:pPr>
    </w:p>
    <w:p w:rsidR="33B6ED3E" w:rsidP="33B6ED3E" w:rsidRDefault="33B6ED3E" w14:paraId="1271BE8F" w14:textId="4B90568A">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u w:val="none"/>
        </w:rPr>
      </w:pPr>
    </w:p>
    <w:p w:rsidR="33B6ED3E" w:rsidP="33B6ED3E" w:rsidRDefault="33B6ED3E" w14:paraId="3D3D1BCE" w14:textId="3B7D11A8">
      <w:pPr>
        <w:pStyle w:val="Normal"/>
        <w:suppressLineNumbers w:val="0"/>
        <w:bidi w:val="0"/>
        <w:spacing w:before="0" w:beforeAutospacing="off" w:after="160" w:afterAutospacing="off" w:line="279" w:lineRule="auto"/>
        <w:ind w:left="0" w:right="0"/>
        <w:jc w:val="both"/>
        <w:rPr>
          <w:rFonts w:ascii="Times New Roman" w:hAnsi="Times New Roman" w:eastAsia="Times New Roman" w:cs="Times New Roman"/>
          <w:u w:val="none"/>
        </w:rPr>
      </w:pPr>
    </w:p>
    <w:p w:rsidR="33B6ED3E" w:rsidP="33B6ED3E" w:rsidRDefault="33B6ED3E" w14:paraId="47F4D526" w14:textId="14486235">
      <w:pPr>
        <w:pStyle w:val="Normal"/>
        <w:bidi w:val="0"/>
        <w:spacing w:before="0" w:beforeAutospacing="off" w:after="160" w:afterAutospacing="off" w:line="279" w:lineRule="auto"/>
        <w:ind w:left="0" w:right="0"/>
        <w:jc w:val="both"/>
        <w:rPr>
          <w:rFonts w:ascii="Times New Roman" w:hAnsi="Times New Roman" w:eastAsia="Times New Roman" w:cs="Times New Roman"/>
          <w:noProof w:val="0"/>
          <w:sz w:val="24"/>
          <w:szCs w:val="24"/>
          <w:lang w:val="en-GB"/>
        </w:rPr>
      </w:pPr>
    </w:p>
    <w:p w:rsidR="33B6ED3E" w:rsidP="33B6ED3E" w:rsidRDefault="33B6ED3E" w14:paraId="0216E979" w14:textId="610592A6">
      <w:pPr>
        <w:pStyle w:val="Normal"/>
        <w:bidi w:val="0"/>
        <w:spacing w:before="0" w:beforeAutospacing="off" w:after="160" w:afterAutospacing="off" w:line="279" w:lineRule="auto"/>
        <w:ind w:left="0" w:right="0"/>
        <w:jc w:val="both"/>
        <w:rPr>
          <w:rFonts w:ascii="Times New Roman" w:hAnsi="Times New Roman" w:eastAsia="Times New Roman" w:cs="Times New Roman"/>
          <w:noProof w:val="0"/>
          <w:sz w:val="24"/>
          <w:szCs w:val="24"/>
          <w:lang w:val="en-GB"/>
        </w:rPr>
      </w:pPr>
    </w:p>
    <w:p w:rsidR="33B6ED3E" w:rsidP="33B6ED3E" w:rsidRDefault="33B6ED3E" w14:paraId="5B817898" w14:textId="4FEF5725">
      <w:pPr>
        <w:pStyle w:val="Normal"/>
        <w:bidi w:val="0"/>
        <w:spacing w:before="0" w:beforeAutospacing="off" w:after="160" w:afterAutospacing="off" w:line="279" w:lineRule="auto"/>
        <w:ind w:left="0" w:right="0"/>
        <w:jc w:val="both"/>
        <w:rPr>
          <w:rFonts w:ascii="Times New Roman" w:hAnsi="Times New Roman" w:eastAsia="Times New Roman" w:cs="Times New Roman"/>
          <w:noProof w:val="0"/>
          <w:sz w:val="24"/>
          <w:szCs w:val="24"/>
          <w:lang w:val="en-GB"/>
        </w:rPr>
      </w:pPr>
    </w:p>
    <w:p w:rsidR="33B6ED3E" w:rsidP="33B6ED3E" w:rsidRDefault="33B6ED3E" w14:paraId="726D9C4B" w14:textId="74CC52E5">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noProof w:val="0"/>
          <w:sz w:val="24"/>
          <w:szCs w:val="24"/>
          <w:lang w:val="en-GB"/>
        </w:rPr>
      </w:pPr>
    </w:p>
    <w:p w:rsidR="33B6ED3E" w:rsidP="33B6ED3E" w:rsidRDefault="33B6ED3E" w14:paraId="26AB92BF" w14:textId="64B968B4">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noProof w:val="0"/>
          <w:sz w:val="24"/>
          <w:szCs w:val="24"/>
          <w:lang w:val="en-GB"/>
        </w:rPr>
      </w:pPr>
    </w:p>
    <w:p w:rsidR="33B6ED3E" w:rsidP="33B6ED3E" w:rsidRDefault="33B6ED3E" w14:paraId="5F8966E8" w14:textId="111CD33A">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noProof w:val="0"/>
          <w:sz w:val="24"/>
          <w:szCs w:val="24"/>
          <w:lang w:val="en-GB"/>
        </w:rPr>
      </w:pPr>
    </w:p>
    <w:p w:rsidR="33B6ED3E" w:rsidP="33B6ED3E" w:rsidRDefault="33B6ED3E" w14:paraId="1EC7AC52" w14:textId="62BD4F87">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noProof w:val="0"/>
          <w:sz w:val="24"/>
          <w:szCs w:val="24"/>
          <w:lang w:val="en-GB"/>
        </w:rPr>
      </w:pPr>
    </w:p>
    <w:p w:rsidR="58F1E9A4" w:rsidP="33B6ED3E" w:rsidRDefault="58F1E9A4" w14:paraId="5893C39A" w14:textId="0BCA1744">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noProof w:val="0"/>
          <w:sz w:val="24"/>
          <w:szCs w:val="24"/>
          <w:lang w:val="en-GB"/>
        </w:rPr>
      </w:pPr>
      <w:r w:rsidRPr="33B6ED3E" w:rsidR="58F1E9A4">
        <w:rPr>
          <w:rFonts w:ascii="Times New Roman" w:hAnsi="Times New Roman" w:eastAsia="Times New Roman" w:cs="Times New Roman"/>
          <w:b w:val="1"/>
          <w:bCs w:val="1"/>
          <w:noProof w:val="0"/>
          <w:sz w:val="24"/>
          <w:szCs w:val="24"/>
          <w:lang w:val="en-GB"/>
        </w:rPr>
        <w:t xml:space="preserve">Appendix B </w:t>
      </w:r>
    </w:p>
    <w:p w:rsidR="30FFBAE3" w:rsidP="33B6ED3E" w:rsidRDefault="30FFBAE3" w14:paraId="58450B62" w14:textId="5AFC5B93">
      <w:pPr>
        <w:bidi w:val="0"/>
        <w:spacing w:before="0" w:beforeAutospacing="off" w:after="120" w:afterAutospacing="off"/>
        <w:jc w:val="center"/>
        <w:rPr>
          <w:rFonts w:ascii="Times New Roman" w:hAnsi="Times New Roman" w:eastAsia="Times New Roman" w:cs="Times New Roman"/>
          <w:b w:val="1"/>
          <w:bCs w:val="1"/>
          <w:i w:val="0"/>
          <w:iCs w:val="0"/>
          <w:noProof w:val="0"/>
          <w:color w:val="000000" w:themeColor="text1" w:themeTint="FF" w:themeShade="FF"/>
          <w:sz w:val="24"/>
          <w:szCs w:val="24"/>
          <w:lang w:val="en-GB"/>
        </w:rPr>
      </w:pPr>
      <w:r w:rsidRPr="33B6ED3E" w:rsidR="30FFBAE3">
        <w:rPr>
          <w:rFonts w:ascii="Times New Roman" w:hAnsi="Times New Roman" w:eastAsia="Times New Roman" w:cs="Times New Roman"/>
          <w:b w:val="1"/>
          <w:bCs w:val="1"/>
          <w:i w:val="0"/>
          <w:iCs w:val="0"/>
          <w:noProof w:val="0"/>
          <w:color w:val="000000" w:themeColor="text1" w:themeTint="FF" w:themeShade="FF"/>
          <w:sz w:val="24"/>
          <w:szCs w:val="24"/>
          <w:lang w:val="en-GB"/>
        </w:rPr>
        <w:t xml:space="preserve">Participant Consent Form </w:t>
      </w:r>
    </w:p>
    <w:p w:rsidR="30FFBAE3" w:rsidP="33B6ED3E" w:rsidRDefault="30FFBAE3" w14:paraId="60A7A30F" w14:textId="5176F40D">
      <w:pPr>
        <w:bidi w:val="0"/>
        <w:spacing w:before="0" w:beforeAutospacing="off" w:after="120" w:afterAutospacing="off"/>
        <w:jc w:val="center"/>
        <w:rPr>
          <w:rFonts w:ascii="Times New Roman" w:hAnsi="Times New Roman" w:eastAsia="Times New Roman" w:cs="Times New Roman"/>
          <w:b w:val="0"/>
          <w:bCs w:val="0"/>
          <w:i w:val="1"/>
          <w:iCs w:val="1"/>
          <w:noProof w:val="0"/>
          <w:color w:val="000000" w:themeColor="text1" w:themeTint="FF" w:themeShade="FF"/>
          <w:sz w:val="24"/>
          <w:szCs w:val="24"/>
          <w:lang w:val="en-GB"/>
        </w:rPr>
      </w:pPr>
      <w:r w:rsidRPr="33B6ED3E" w:rsidR="30FFBAE3">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This is the consent form participants </w:t>
      </w:r>
      <w:r w:rsidRPr="33B6ED3E" w:rsidR="30FFBAE3">
        <w:rPr>
          <w:rFonts w:ascii="Times New Roman" w:hAnsi="Times New Roman" w:eastAsia="Times New Roman" w:cs="Times New Roman"/>
          <w:b w:val="0"/>
          <w:bCs w:val="0"/>
          <w:i w:val="1"/>
          <w:iCs w:val="1"/>
          <w:noProof w:val="0"/>
          <w:color w:val="000000" w:themeColor="text1" w:themeTint="FF" w:themeShade="FF"/>
          <w:sz w:val="24"/>
          <w:szCs w:val="24"/>
          <w:lang w:val="en-GB"/>
        </w:rPr>
        <w:t>were required</w:t>
      </w:r>
      <w:r w:rsidRPr="33B6ED3E" w:rsidR="30FFBAE3">
        <w:rPr>
          <w:rFonts w:ascii="Times New Roman" w:hAnsi="Times New Roman" w:eastAsia="Times New Roman" w:cs="Times New Roman"/>
          <w:b w:val="0"/>
          <w:bCs w:val="0"/>
          <w:i w:val="1"/>
          <w:iCs w:val="1"/>
          <w:noProof w:val="0"/>
          <w:color w:val="000000" w:themeColor="text1" w:themeTint="FF" w:themeShade="FF"/>
          <w:sz w:val="24"/>
          <w:szCs w:val="24"/>
          <w:lang w:val="en-GB"/>
        </w:rPr>
        <w:t xml:space="preserve"> to complete prior to study completion.</w:t>
      </w:r>
    </w:p>
    <w:p w:rsidR="33B6ED3E" w:rsidP="33B6ED3E" w:rsidRDefault="33B6ED3E" w14:paraId="629578E6" w14:textId="6A63076A">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noProof w:val="0"/>
          <w:sz w:val="24"/>
          <w:szCs w:val="24"/>
          <w:lang w:val="en-GB"/>
        </w:rPr>
      </w:pPr>
    </w:p>
    <w:p w:rsidR="13830359" w:rsidP="33B6ED3E" w:rsidRDefault="13830359" w14:paraId="25FE6AB8" w14:textId="2DB04D93">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13830359">
        <w:drawing>
          <wp:inline wp14:editId="15849991" wp14:anchorId="2F5B825A">
            <wp:extent cx="2486372" cy="600159"/>
            <wp:effectExtent l="0" t="0" r="0" b="0"/>
            <wp:docPr id="443134474" name="drawing" title="Text Box 604163687, Textbox"/>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3134474" name="Picture 443134474"/>
                    <pic:cNvPicPr/>
                  </pic:nvPicPr>
                  <pic:blipFill>
                    <a:blip xmlns:r="http://schemas.openxmlformats.org/officeDocument/2006/relationships" r:embed="rId1393151377">
                      <a:extLst>
                        <a:ext uri="{28A0092B-C50C-407E-A947-70E740481C1C}">
                          <a14:useLocalDpi xmlns:a14="http://schemas.microsoft.com/office/drawing/2010/main"/>
                        </a:ext>
                      </a:extLst>
                    </a:blip>
                    <a:stretch>
                      <a:fillRect/>
                    </a:stretch>
                  </pic:blipFill>
                  <pic:spPr>
                    <a:xfrm>
                      <a:off x="0" y="0"/>
                      <a:ext cx="2486372" cy="600159"/>
                    </a:xfrm>
                    <a:prstGeom prst="rect">
                      <a:avLst/>
                    </a:prstGeom>
                  </pic:spPr>
                </pic:pic>
              </a:graphicData>
            </a:graphic>
          </wp:inline>
        </w:drawing>
      </w:r>
      <w:r w:rsidR="13830359">
        <w:drawing>
          <wp:inline wp14:editId="54DE8F00" wp14:anchorId="54BB1906">
            <wp:extent cx="2628900" cy="876300"/>
            <wp:effectExtent l="0" t="0" r="0" b="0"/>
            <wp:docPr id="2107162397" name="drawing" title="C:\Users\edu-kw\AppData\Local\Microsoft\Windows\INetCache\Content.MSO\7A5EDB36.tmp"/>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07162397" name="Picture 2107162397"/>
                    <pic:cNvPicPr/>
                  </pic:nvPicPr>
                  <pic:blipFill>
                    <a:blip xmlns:r="http://schemas.openxmlformats.org/officeDocument/2006/relationships" r:embed="rId2137657559">
                      <a:extLst>
                        <a:ext uri="{28A0092B-C50C-407E-A947-70E740481C1C}">
                          <a14:useLocalDpi xmlns:a14="http://schemas.microsoft.com/office/drawing/2010/main"/>
                        </a:ext>
                      </a:extLst>
                    </a:blip>
                    <a:stretch>
                      <a:fillRect/>
                    </a:stretch>
                  </pic:blipFill>
                  <pic:spPr>
                    <a:xfrm>
                      <a:off x="0" y="0"/>
                      <a:ext cx="2628900" cy="876300"/>
                    </a:xfrm>
                    <a:prstGeom prst="rect">
                      <a:avLst/>
                    </a:prstGeom>
                  </pic:spPr>
                </pic:pic>
              </a:graphicData>
            </a:graphic>
          </wp:inline>
        </w:drawing>
      </w:r>
    </w:p>
    <w:p w:rsidR="33B6ED3E" w:rsidP="33B6ED3E" w:rsidRDefault="33B6ED3E" w14:paraId="0EF2458E" w14:textId="751F34B7">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bidi w:val="0"/>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33B6ED3E" w:rsidP="33B6ED3E" w:rsidRDefault="33B6ED3E" w14:paraId="70BA78AD" w14:textId="406978A9">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bidi w:val="0"/>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13830359" w:rsidP="33B6ED3E" w:rsidRDefault="13830359" w14:paraId="658FA9AD" w14:textId="6953A638">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bidi w:val="0"/>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13830359">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US"/>
        </w:rPr>
        <w:t>Study Consent Form</w:t>
      </w:r>
    </w:p>
    <w:p w:rsidR="33B6ED3E" w:rsidP="33B6ED3E" w:rsidRDefault="33B6ED3E" w14:paraId="35DF523E" w14:textId="5BFEAB4A">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bidi w:val="0"/>
        <w:spacing w:after="0" w:line="24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3830359" w:rsidP="33B6ED3E" w:rsidRDefault="13830359" w14:paraId="5867B309" w14:textId="77988799">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bidi w:val="0"/>
        <w:spacing w:after="0" w:line="276"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13830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understand that this research study is being carried out by a group of 2</w:t>
      </w:r>
      <w:r w:rsidRPr="33B6ED3E" w:rsidR="13830359">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nd</w:t>
      </w:r>
      <w:r w:rsidRPr="33B6ED3E" w:rsidR="13830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year Psychology Students for the purpose of a module assessment, and that taking part in this study will involve answering a series of questions in an interview. The topic will be beliefs about Autism in older people.</w:t>
      </w:r>
    </w:p>
    <w:p w:rsidR="33B6ED3E" w:rsidP="33B6ED3E" w:rsidRDefault="33B6ED3E" w14:paraId="2EEC30AA" w14:textId="180D5A7A">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bidi w:val="0"/>
        <w:spacing w:after="0" w:line="276"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3830359" w:rsidP="33B6ED3E" w:rsidRDefault="13830359" w14:paraId="3D426F66" w14:textId="440D7F4A">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bidi w:val="0"/>
        <w:spacing w:after="0" w:line="276"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13830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understand that this study will take approximately 30 minutes to complete.</w:t>
      </w:r>
    </w:p>
    <w:p w:rsidR="33B6ED3E" w:rsidP="33B6ED3E" w:rsidRDefault="33B6ED3E" w14:paraId="5540A200" w14:textId="4E8F9EED">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bidi w:val="0"/>
        <w:spacing w:after="0" w:line="276"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3830359" w:rsidP="33B6ED3E" w:rsidRDefault="13830359" w14:paraId="1F54CE43" w14:textId="2528FC5E">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bidi w:val="0"/>
        <w:spacing w:after="0" w:line="276"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13830359">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understand that participation in this study is voluntary, and I am free to withdraw participation at any time during or before the end of the study without giving a reason. </w:t>
      </w:r>
    </w:p>
    <w:p w:rsidR="33B6ED3E" w:rsidP="33B6ED3E" w:rsidRDefault="33B6ED3E" w14:paraId="697899E4" w14:textId="5248F9C2">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bidi w:val="0"/>
        <w:spacing w:after="0" w:line="276"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3830359" w:rsidP="33B6ED3E" w:rsidRDefault="13830359" w14:paraId="56EBF425" w14:textId="1400C726">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bidi w:val="0"/>
        <w:spacing w:after="0" w:line="276"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13830359">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understand that once I complete the study my data will remain confidential and will not be traced back to me as a code will be assigned in place of my name and unique EMS identification number. The data collected will be stored indefinitely </w:t>
      </w:r>
      <w:r w:rsidRPr="33B6ED3E" w:rsidR="13830359">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in accordance with</w:t>
      </w:r>
      <w:r w:rsidRPr="33B6ED3E" w:rsidR="13830359">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Data Protection Act.</w:t>
      </w:r>
    </w:p>
    <w:p w:rsidR="33B6ED3E" w:rsidP="33B6ED3E" w:rsidRDefault="33B6ED3E" w14:paraId="29A6BE5E" w14:textId="3B9A9630">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bidi w:val="0"/>
        <w:spacing w:after="0" w:line="276"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3830359" w:rsidP="33B6ED3E" w:rsidRDefault="13830359" w14:paraId="570B2F4F" w14:textId="20B4FA87">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bidi w:val="0"/>
        <w:spacing w:after="0" w:line="276"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13830359">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 am aware that if I have concerns about the study, I can contact the researchers at any time during or after the study on Ruby Bretos – </w:t>
      </w:r>
      <w:hyperlink r:id="R13b6cd8581514fdf">
        <w:r w:rsidRPr="33B6ED3E" w:rsidR="1383035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2416785@student.uwtsd.ac.uk</w:t>
        </w:r>
      </w:hyperlink>
      <w:r w:rsidRPr="33B6ED3E" w:rsidR="13830359">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Lottie Steel – </w:t>
      </w:r>
      <w:hyperlink r:id="R1c20076007e14503">
        <w:r w:rsidRPr="33B6ED3E" w:rsidR="1383035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2404191@student.uwtsd.ac.uk</w:t>
        </w:r>
      </w:hyperlink>
      <w:r w:rsidRPr="33B6ED3E" w:rsidR="13830359">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Sophia Rosser – </w:t>
      </w:r>
      <w:hyperlink r:id="R6f872e6a42c7479a">
        <w:r w:rsidRPr="33B6ED3E" w:rsidR="1383035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2404696@student.uwtsd.ac.uk</w:t>
        </w:r>
      </w:hyperlink>
      <w:r w:rsidRPr="33B6ED3E" w:rsidR="13830359">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Emilie Brown – </w:t>
      </w:r>
      <w:hyperlink r:id="Rb072e71215414ed4">
        <w:r w:rsidRPr="33B6ED3E" w:rsidR="1383035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2405925@student.uwtsd.ac.uk</w:t>
        </w:r>
      </w:hyperlink>
      <w:r w:rsidRPr="33B6ED3E" w:rsidR="13830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and  Alice Davies -  </w:t>
      </w:r>
      <w:hyperlink r:id="R0b11191aa195417f">
        <w:r w:rsidRPr="33B6ED3E" w:rsidR="13830359">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2304217@student.uwtsd.ac.uk</w:t>
        </w:r>
      </w:hyperlink>
      <w:r w:rsidRPr="33B6ED3E" w:rsidR="13830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or the module lead</w:t>
      </w:r>
      <w:r w:rsidRPr="33B6ED3E" w:rsidR="13830359">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Judith Marshell on (</w:t>
      </w:r>
      <w:hyperlink r:id="Ra5c9f0dfea684b7d">
        <w:r w:rsidRPr="33B6ED3E" w:rsidR="1383035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judith.marshall@uwtsd.ac.uk</w:t>
        </w:r>
      </w:hyperlink>
      <w:r w:rsidRPr="33B6ED3E" w:rsidR="13830359">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should I have any concerns.</w:t>
      </w:r>
    </w:p>
    <w:p w:rsidR="33B6ED3E" w:rsidP="33B6ED3E" w:rsidRDefault="33B6ED3E" w14:paraId="1466BA07" w14:textId="1337EA5D">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bidi w:val="0"/>
        <w:spacing w:after="0" w:line="276"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3830359" w:rsidP="33B6ED3E" w:rsidRDefault="13830359" w14:paraId="1661F01B" w14:textId="61C5FEE3">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bidi w:val="0"/>
        <w:spacing w:after="0" w:line="276"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138303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 also understand that at the end of the study I will be provided with a debrief form.</w:t>
      </w:r>
    </w:p>
    <w:p w:rsidR="33B6ED3E" w:rsidP="33B6ED3E" w:rsidRDefault="33B6ED3E" w14:paraId="55BCE06F" w14:textId="7B79492F">
      <w:pPr>
        <w:widowControl w:val="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13830359" w:rsidP="33B6ED3E" w:rsidRDefault="13830359" w14:paraId="2019E712" w14:textId="47EDEED6">
      <w:pPr>
        <w:bidi w:val="0"/>
        <w:spacing w:before="0" w:beforeAutospacing="off" w:after="0" w:afterAutospacing="off"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13830359">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Please tick the boxes below to confirm:</w:t>
      </w:r>
      <w:r w:rsidRPr="33B6ED3E" w:rsidR="13830359">
        <w:rPr>
          <w:rStyle w:val="eop"/>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w:t>
      </w:r>
    </w:p>
    <w:p w:rsidR="33B6ED3E" w:rsidP="33B6ED3E" w:rsidRDefault="33B6ED3E" w14:paraId="05B89AEE" w14:textId="049D5F70">
      <w:pPr>
        <w:bidi w:val="0"/>
        <w:spacing w:before="0" w:beforeAutospacing="off" w:after="0" w:afterAutospacing="off"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3830359" w:rsidP="33B6ED3E" w:rsidRDefault="13830359" w14:paraId="2472E264" w14:textId="06E3D3EB">
      <w:pPr>
        <w:bidi w:val="0"/>
        <w:spacing w:before="0" w:beforeAutospacing="off" w:after="0" w:afterAutospacing="off"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13830359">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w:t>
      </w:r>
      <w:r w:rsidRPr="33B6ED3E" w:rsidR="1383035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I am aged 18 years of age or over</w:t>
      </w:r>
      <w:r w:rsidRPr="33B6ED3E" w:rsidR="13830359">
        <w:rPr>
          <w:rStyle w:val="eop"/>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w:t>
      </w:r>
    </w:p>
    <w:p w:rsidR="33B6ED3E" w:rsidP="33B6ED3E" w:rsidRDefault="33B6ED3E" w14:paraId="77DBAB0A" w14:textId="0E897285">
      <w:pPr>
        <w:bidi w:val="0"/>
        <w:spacing w:before="0" w:beforeAutospacing="off" w:after="0" w:afterAutospacing="off"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3830359" w:rsidP="33B6ED3E" w:rsidRDefault="13830359" w14:paraId="40B22DC2" w14:textId="5ACF4536">
      <w:pPr>
        <w:bidi w:val="0"/>
        <w:spacing w:before="0" w:beforeAutospacing="off" w:after="0" w:afterAutospacing="off"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13830359">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w:t>
      </w:r>
      <w:r w:rsidRPr="33B6ED3E" w:rsidR="1383035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I understand I can withdraw at any time without penalty </w:t>
      </w:r>
    </w:p>
    <w:p w:rsidR="33B6ED3E" w:rsidP="33B6ED3E" w:rsidRDefault="33B6ED3E" w14:paraId="219EEB76" w14:textId="3C068603">
      <w:pPr>
        <w:bidi w:val="0"/>
        <w:spacing w:before="0" w:beforeAutospacing="off" w:after="0" w:afterAutospacing="off"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3830359" w:rsidP="33B6ED3E" w:rsidRDefault="13830359" w14:paraId="30B419D3" w14:textId="0A258517">
      <w:pPr>
        <w:bidi w:val="0"/>
        <w:spacing w:before="0" w:beforeAutospacing="off" w:after="0" w:afterAutospacing="off"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13830359">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w:t>
      </w:r>
      <w:r w:rsidRPr="33B6ED3E" w:rsidR="1383035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I understand my data will be held confidentially with a code assigned in place of my name</w:t>
      </w:r>
      <w:r w:rsidRPr="33B6ED3E" w:rsidR="13830359">
        <w:rPr>
          <w:rStyle w:val="eop"/>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w:t>
      </w:r>
    </w:p>
    <w:p w:rsidR="33B6ED3E" w:rsidP="33B6ED3E" w:rsidRDefault="33B6ED3E" w14:paraId="5E21B3A6" w14:textId="3DFB0C07">
      <w:pPr>
        <w:bidi w:val="0"/>
        <w:spacing w:before="0" w:beforeAutospacing="off" w:after="0" w:afterAutospacing="off"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3830359" w:rsidP="33B6ED3E" w:rsidRDefault="13830359" w14:paraId="34912ED8" w14:textId="0E6065B6">
      <w:pPr>
        <w:bidi w:val="0"/>
        <w:spacing w:before="0" w:beforeAutospacing="off" w:after="0" w:afterAutospacing="off"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13830359">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w:t>
      </w:r>
      <w:r w:rsidRPr="33B6ED3E" w:rsidR="1383035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I understand all the above information</w:t>
      </w:r>
      <w:r w:rsidRPr="33B6ED3E" w:rsidR="13830359">
        <w:rPr>
          <w:rStyle w:val="eop"/>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on this consent form</w:t>
      </w:r>
    </w:p>
    <w:p w:rsidR="33B6ED3E" w:rsidP="33B6ED3E" w:rsidRDefault="33B6ED3E" w14:paraId="28B2E598" w14:textId="79BF3FF1">
      <w:pPr>
        <w:bidi w:val="0"/>
        <w:spacing w:before="0" w:beforeAutospacing="off" w:after="0" w:afterAutospacing="off"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3830359" w:rsidP="33B6ED3E" w:rsidRDefault="13830359" w14:paraId="0B214F95" w14:textId="5460D137">
      <w:pPr>
        <w:bidi w:val="0"/>
        <w:spacing w:before="0" w:beforeAutospacing="off" w:after="0" w:afterAutospacing="off"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13830359">
        <w:rPr>
          <w:rStyle w:val="normaltextrun"/>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w:t>
      </w:r>
      <w:r w:rsidRPr="33B6ED3E" w:rsidR="13830359">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US"/>
        </w:rPr>
        <w:t xml:space="preserve"> I consent to taking part in this study</w:t>
      </w:r>
      <w:r w:rsidRPr="33B6ED3E" w:rsidR="13830359">
        <w:rPr>
          <w:rStyle w:val="eop"/>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w:t>
      </w:r>
    </w:p>
    <w:p w:rsidR="33B6ED3E" w:rsidP="33B6ED3E" w:rsidRDefault="33B6ED3E" w14:paraId="48B83985" w14:textId="57DE8E72">
      <w:pPr>
        <w:bidi w:val="0"/>
        <w:spacing w:before="0" w:beforeAutospacing="off" w:after="0" w:afterAutospacing="off"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3830359" w:rsidP="33B6ED3E" w:rsidRDefault="13830359" w14:paraId="6C719490" w14:textId="5B9BFA24">
      <w:pPr>
        <w:bidi w:val="0"/>
        <w:spacing w:before="0" w:beforeAutospacing="off" w:after="0" w:afterAutospacing="off" w:line="240" w:lineRule="auto"/>
        <w:rPr>
          <w:rStyle w:val="eop"/>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33B6ED3E" w:rsidR="13830359">
        <w:rPr>
          <w:rStyle w:val="eop"/>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Date: </w:t>
      </w:r>
    </w:p>
    <w:p w:rsidR="33B6ED3E" w:rsidP="33B6ED3E" w:rsidRDefault="33B6ED3E" w14:paraId="22FF980B" w14:textId="32838720">
      <w:pPr>
        <w:bidi w:val="0"/>
        <w:spacing w:before="0" w:beforeAutospacing="off" w:after="0" w:afterAutospacing="off" w:line="240" w:lineRule="auto"/>
        <w:rPr>
          <w:rStyle w:val="eop"/>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13830359" w:rsidP="33B6ED3E" w:rsidRDefault="13830359" w14:paraId="3FAB17A6" w14:textId="32414ADD">
      <w:pPr>
        <w:bidi w:val="0"/>
        <w:spacing w:before="0" w:beforeAutospacing="off" w:after="0" w:afterAutospacing="off"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13830359">
        <w:rPr>
          <w:rStyle w:val="eop"/>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Signature of participant</w:t>
      </w:r>
    </w:p>
    <w:p w:rsidR="33B6ED3E" w:rsidP="33B6ED3E" w:rsidRDefault="33B6ED3E" w14:paraId="5C99B15C" w14:textId="74D28688">
      <w:pPr>
        <w:bidi w:val="0"/>
        <w:spacing w:before="0" w:beforeAutospacing="off" w:after="0" w:afterAutospacing="off"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13830359" w:rsidP="33B6ED3E" w:rsidRDefault="13830359" w14:paraId="29C1CA5D" w14:textId="2EAB6C13">
      <w:pPr>
        <w:bidi w:val="0"/>
        <w:spacing w:before="0" w:beforeAutospacing="off" w:after="0" w:afterAutospacing="off"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13830359">
        <w:rPr>
          <w:rStyle w:val="eop"/>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w:t>
      </w:r>
    </w:p>
    <w:p w:rsidR="33B6ED3E" w:rsidP="33B6ED3E" w:rsidRDefault="33B6ED3E" w14:paraId="586B9905" w14:textId="3C8BD38D">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noProof w:val="0"/>
          <w:sz w:val="24"/>
          <w:szCs w:val="24"/>
          <w:lang w:val="en-GB"/>
        </w:rPr>
      </w:pPr>
    </w:p>
    <w:p w:rsidR="33B6ED3E" w:rsidP="33B6ED3E" w:rsidRDefault="33B6ED3E" w14:paraId="7A1E1B3A" w14:textId="25932264">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noProof w:val="0"/>
          <w:sz w:val="24"/>
          <w:szCs w:val="24"/>
          <w:lang w:val="en-GB"/>
        </w:rPr>
      </w:pPr>
    </w:p>
    <w:p w:rsidR="33B6ED3E" w:rsidP="33B6ED3E" w:rsidRDefault="33B6ED3E" w14:paraId="4C97FBBD" w14:textId="173E4A8C">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noProof w:val="0"/>
          <w:sz w:val="24"/>
          <w:szCs w:val="24"/>
          <w:lang w:val="en-GB"/>
        </w:rPr>
      </w:pPr>
    </w:p>
    <w:p w:rsidR="33B6ED3E" w:rsidP="33B6ED3E" w:rsidRDefault="33B6ED3E" w14:paraId="64F2E1BF" w14:textId="7F5B3EAD">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noProof w:val="0"/>
          <w:sz w:val="24"/>
          <w:szCs w:val="24"/>
          <w:lang w:val="en-GB"/>
        </w:rPr>
      </w:pPr>
    </w:p>
    <w:p w:rsidR="33B6ED3E" w:rsidP="33B6ED3E" w:rsidRDefault="33B6ED3E" w14:paraId="5C700022" w14:textId="62A03F41">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noProof w:val="0"/>
          <w:sz w:val="24"/>
          <w:szCs w:val="24"/>
          <w:lang w:val="en-GB"/>
        </w:rPr>
      </w:pPr>
    </w:p>
    <w:p w:rsidR="33B6ED3E" w:rsidP="33B6ED3E" w:rsidRDefault="33B6ED3E" w14:paraId="72653B84" w14:textId="37EF9EC0">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noProof w:val="0"/>
          <w:sz w:val="24"/>
          <w:szCs w:val="24"/>
          <w:lang w:val="en-GB"/>
        </w:rPr>
      </w:pPr>
    </w:p>
    <w:p w:rsidR="33B6ED3E" w:rsidP="33B6ED3E" w:rsidRDefault="33B6ED3E" w14:paraId="45981E26" w14:textId="75CC22D1">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noProof w:val="0"/>
          <w:sz w:val="24"/>
          <w:szCs w:val="24"/>
          <w:lang w:val="en-GB"/>
        </w:rPr>
      </w:pPr>
    </w:p>
    <w:p w:rsidR="33B6ED3E" w:rsidP="33B6ED3E" w:rsidRDefault="33B6ED3E" w14:paraId="5F943C02" w14:textId="0F74A8C3">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noProof w:val="0"/>
          <w:sz w:val="24"/>
          <w:szCs w:val="24"/>
          <w:lang w:val="en-GB"/>
        </w:rPr>
      </w:pPr>
    </w:p>
    <w:p w:rsidR="33B6ED3E" w:rsidP="33B6ED3E" w:rsidRDefault="33B6ED3E" w14:paraId="2C13B046" w14:textId="2F33A404">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noProof w:val="0"/>
          <w:sz w:val="24"/>
          <w:szCs w:val="24"/>
          <w:lang w:val="en-GB"/>
        </w:rPr>
      </w:pPr>
    </w:p>
    <w:p w:rsidR="33B6ED3E" w:rsidP="33B6ED3E" w:rsidRDefault="33B6ED3E" w14:paraId="0E12094E" w14:textId="4F143653">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noProof w:val="0"/>
          <w:sz w:val="24"/>
          <w:szCs w:val="24"/>
          <w:lang w:val="en-GB"/>
        </w:rPr>
      </w:pPr>
    </w:p>
    <w:p w:rsidR="33B6ED3E" w:rsidP="33B6ED3E" w:rsidRDefault="33B6ED3E" w14:paraId="77635DB8" w14:textId="436DBB8D">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noProof w:val="0"/>
          <w:sz w:val="24"/>
          <w:szCs w:val="24"/>
          <w:lang w:val="en-GB"/>
        </w:rPr>
      </w:pPr>
    </w:p>
    <w:p w:rsidR="33B6ED3E" w:rsidP="33B6ED3E" w:rsidRDefault="33B6ED3E" w14:paraId="03DA6473" w14:textId="36A5B31D">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noProof w:val="0"/>
          <w:sz w:val="24"/>
          <w:szCs w:val="24"/>
          <w:lang w:val="en-GB"/>
        </w:rPr>
      </w:pPr>
    </w:p>
    <w:p w:rsidR="33B6ED3E" w:rsidP="33B6ED3E" w:rsidRDefault="33B6ED3E" w14:paraId="6ED58D57" w14:textId="407DB5D0">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noProof w:val="0"/>
          <w:sz w:val="24"/>
          <w:szCs w:val="24"/>
          <w:lang w:val="en-GB"/>
        </w:rPr>
      </w:pPr>
    </w:p>
    <w:p w:rsidR="33B6ED3E" w:rsidP="33B6ED3E" w:rsidRDefault="33B6ED3E" w14:paraId="77DA1349" w14:textId="0F519F67">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noProof w:val="0"/>
          <w:sz w:val="24"/>
          <w:szCs w:val="24"/>
          <w:lang w:val="en-GB"/>
        </w:rPr>
      </w:pPr>
    </w:p>
    <w:p w:rsidR="33B6ED3E" w:rsidP="33B6ED3E" w:rsidRDefault="33B6ED3E" w14:paraId="29A87362" w14:textId="3C2B1DB9">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noProof w:val="0"/>
          <w:sz w:val="24"/>
          <w:szCs w:val="24"/>
          <w:lang w:val="en-GB"/>
        </w:rPr>
      </w:pPr>
    </w:p>
    <w:p w:rsidR="33B6ED3E" w:rsidP="33B6ED3E" w:rsidRDefault="33B6ED3E" w14:paraId="012B18E5" w14:textId="1FFCCE64">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noProof w:val="0"/>
          <w:sz w:val="24"/>
          <w:szCs w:val="24"/>
          <w:lang w:val="en-GB"/>
        </w:rPr>
      </w:pPr>
    </w:p>
    <w:p w:rsidR="33B6ED3E" w:rsidP="33B6ED3E" w:rsidRDefault="33B6ED3E" w14:paraId="661E5958" w14:textId="7B5BDCEF">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noProof w:val="0"/>
          <w:sz w:val="24"/>
          <w:szCs w:val="24"/>
          <w:lang w:val="en-GB"/>
        </w:rPr>
      </w:pPr>
    </w:p>
    <w:p w:rsidR="33B6ED3E" w:rsidP="33B6ED3E" w:rsidRDefault="33B6ED3E" w14:paraId="3C3B316C" w14:textId="688728E3">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noProof w:val="0"/>
          <w:sz w:val="24"/>
          <w:szCs w:val="24"/>
          <w:lang w:val="en-GB"/>
        </w:rPr>
      </w:pPr>
    </w:p>
    <w:p w:rsidR="33B6ED3E" w:rsidP="33B6ED3E" w:rsidRDefault="33B6ED3E" w14:paraId="09865B82" w14:textId="7BFA6892">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noProof w:val="0"/>
          <w:sz w:val="24"/>
          <w:szCs w:val="24"/>
          <w:lang w:val="en-GB"/>
        </w:rPr>
      </w:pPr>
    </w:p>
    <w:p w:rsidR="33B6ED3E" w:rsidP="33B6ED3E" w:rsidRDefault="33B6ED3E" w14:paraId="003CB83A" w14:textId="44AA8C53">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noProof w:val="0"/>
          <w:sz w:val="24"/>
          <w:szCs w:val="24"/>
          <w:lang w:val="en-GB"/>
        </w:rPr>
      </w:pPr>
    </w:p>
    <w:p w:rsidR="4224E632" w:rsidP="33B6ED3E" w:rsidRDefault="4224E632" w14:paraId="080B4661" w14:textId="5080CC20">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noProof w:val="0"/>
          <w:sz w:val="24"/>
          <w:szCs w:val="24"/>
          <w:lang w:val="en-GB"/>
        </w:rPr>
      </w:pPr>
      <w:r w:rsidRPr="33B6ED3E" w:rsidR="4224E632">
        <w:rPr>
          <w:rFonts w:ascii="Times New Roman" w:hAnsi="Times New Roman" w:eastAsia="Times New Roman" w:cs="Times New Roman"/>
          <w:b w:val="1"/>
          <w:bCs w:val="1"/>
          <w:noProof w:val="0"/>
          <w:sz w:val="24"/>
          <w:szCs w:val="24"/>
          <w:lang w:val="en-GB"/>
        </w:rPr>
        <w:t xml:space="preserve">Appendix C </w:t>
      </w:r>
    </w:p>
    <w:p w:rsidR="03B72039" w:rsidP="33B6ED3E" w:rsidRDefault="03B72039" w14:paraId="6310DC34" w14:textId="27868F8F">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noProof w:val="0"/>
          <w:sz w:val="24"/>
          <w:szCs w:val="24"/>
          <w:lang w:val="en-GB"/>
        </w:rPr>
      </w:pPr>
      <w:r w:rsidRPr="33B6ED3E" w:rsidR="03B72039">
        <w:rPr>
          <w:rFonts w:ascii="Times New Roman" w:hAnsi="Times New Roman" w:eastAsia="Times New Roman" w:cs="Times New Roman"/>
          <w:b w:val="1"/>
          <w:bCs w:val="1"/>
          <w:noProof w:val="0"/>
          <w:sz w:val="24"/>
          <w:szCs w:val="24"/>
          <w:lang w:val="en-GB"/>
        </w:rPr>
        <w:t xml:space="preserve">Report </w:t>
      </w:r>
      <w:r w:rsidRPr="33B6ED3E" w:rsidR="03B72039">
        <w:rPr>
          <w:rFonts w:ascii="Times New Roman" w:hAnsi="Times New Roman" w:eastAsia="Times New Roman" w:cs="Times New Roman"/>
          <w:b w:val="1"/>
          <w:bCs w:val="1"/>
          <w:noProof w:val="0"/>
          <w:sz w:val="24"/>
          <w:szCs w:val="24"/>
          <w:lang w:val="en-GB"/>
        </w:rPr>
        <w:t>Scenario</w:t>
      </w:r>
      <w:r w:rsidRPr="33B6ED3E" w:rsidR="03B72039">
        <w:rPr>
          <w:rFonts w:ascii="Times New Roman" w:hAnsi="Times New Roman" w:eastAsia="Times New Roman" w:cs="Times New Roman"/>
          <w:b w:val="1"/>
          <w:bCs w:val="1"/>
          <w:noProof w:val="0"/>
          <w:sz w:val="24"/>
          <w:szCs w:val="24"/>
          <w:lang w:val="en-GB"/>
        </w:rPr>
        <w:t xml:space="preserve"> </w:t>
      </w:r>
    </w:p>
    <w:p w:rsidR="05FBA807" w:rsidP="33B6ED3E" w:rsidRDefault="05FBA807" w14:paraId="04DDDB83" w14:textId="6B2FED49">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r w:rsidRPr="33B6ED3E" w:rsidR="05FBA807">
        <w:rPr>
          <w:rFonts w:ascii="Times New Roman" w:hAnsi="Times New Roman" w:eastAsia="Times New Roman" w:cs="Times New Roman"/>
          <w:i w:val="1"/>
          <w:iCs w:val="1"/>
          <w:noProof w:val="0"/>
          <w:sz w:val="24"/>
          <w:szCs w:val="24"/>
          <w:lang w:val="en-GB"/>
        </w:rPr>
        <w:t>Scenario provided to participants at the start of the interview and used as the stimulus vignette.</w:t>
      </w:r>
    </w:p>
    <w:p w:rsidR="2067AFE3" w:rsidP="33B6ED3E" w:rsidRDefault="2067AFE3" w14:paraId="2634D4B1" w14:textId="0100A83B">
      <w:pPr>
        <w:pStyle w:val="Normal"/>
        <w:bidi w:val="0"/>
        <w:spacing w:before="0" w:beforeAutospacing="off" w:after="160" w:afterAutospacing="off" w:line="279" w:lineRule="auto"/>
        <w:ind w:left="0" w:right="0" w:firstLine="0"/>
        <w:jc w:val="both"/>
      </w:pPr>
      <w:r w:rsidRPr="33B6ED3E" w:rsidR="2067AFE3">
        <w:rPr>
          <w:rFonts w:ascii="Times New Roman" w:hAnsi="Times New Roman" w:eastAsia="Times New Roman" w:cs="Times New Roman"/>
          <w:noProof w:val="0"/>
          <w:sz w:val="24"/>
          <w:szCs w:val="24"/>
          <w:lang w:val="en-GB"/>
        </w:rPr>
        <w:t xml:space="preserve">ALAN: Older man with Autism Spectrum Disorder Alan is a 58-year-old man with autism spectrum disorder. When he was young there was little support for him and his parents to access, and his difference was not always responded to appropriately, either in or out of school. Alan has always lived in his parents’ house, and he continues to live with his father following the death of his mother seven years ago. He has always relied on his parents to make important decisions on his behalf, as he gets overwhelmed when faced with serious choices. Alan’s neighbours are familiar with his lack of face-to-face interaction, and they have settled into a routine of merely saying “hello” to him, with no further interaction. Alan’s intelligence level is slightly below average, and he has been able to obtain employment in roles that require the completion of repetitive tasks that he can learn the required range of responses to. For the past fourteen years he has held a data entry post that allows him a quiet work environment and clear, specific step-by-step instructions for completing his day-to-day tasks. He works quickly and </w:t>
      </w:r>
      <w:r w:rsidRPr="33B6ED3E" w:rsidR="2067AFE3">
        <w:rPr>
          <w:rFonts w:ascii="Times New Roman" w:hAnsi="Times New Roman" w:eastAsia="Times New Roman" w:cs="Times New Roman"/>
          <w:noProof w:val="0"/>
          <w:sz w:val="24"/>
          <w:szCs w:val="24"/>
          <w:lang w:val="en-GB"/>
        </w:rPr>
        <w:t>accurately</w:t>
      </w:r>
      <w:r w:rsidRPr="33B6ED3E" w:rsidR="2067AFE3">
        <w:rPr>
          <w:rFonts w:ascii="Times New Roman" w:hAnsi="Times New Roman" w:eastAsia="Times New Roman" w:cs="Times New Roman"/>
          <w:noProof w:val="0"/>
          <w:sz w:val="24"/>
          <w:szCs w:val="24"/>
          <w:lang w:val="en-GB"/>
        </w:rPr>
        <w:t xml:space="preserve"> and he has been praised for his work by the manager. Alan likes this environment, as he can become upset by loud noises and many people talking at once. He feels that being employed is an important part of adult life and feels he contributes financially at home. He takes pride in striving to be a reliable and productive employee, attending work on time and focusing on his tasks.</w:t>
      </w:r>
    </w:p>
    <w:p w:rsidR="2067AFE3" w:rsidP="33B6ED3E" w:rsidRDefault="2067AFE3" w14:paraId="1D3D35ED" w14:textId="407D6411">
      <w:pPr>
        <w:pStyle w:val="Normal"/>
        <w:bidi w:val="0"/>
        <w:spacing w:before="0" w:beforeAutospacing="off" w:after="160" w:afterAutospacing="off" w:line="279" w:lineRule="auto"/>
        <w:ind w:left="0" w:right="0"/>
        <w:jc w:val="both"/>
      </w:pPr>
      <w:r w:rsidRPr="33B6ED3E" w:rsidR="2067AFE3">
        <w:rPr>
          <w:rFonts w:ascii="Times New Roman" w:hAnsi="Times New Roman" w:eastAsia="Times New Roman" w:cs="Times New Roman"/>
          <w:noProof w:val="0"/>
          <w:sz w:val="24"/>
          <w:szCs w:val="24"/>
          <w:lang w:val="en-GB"/>
        </w:rPr>
        <w:t xml:space="preserve"> However, while Alan undertakes his routine tasks to the required standard, his social skills are much poorer. Alan finds it difficult to understand the unspoken social rules of different relationships, and he also has difficulty adjusting his behaviour to that </w:t>
      </w:r>
      <w:r w:rsidRPr="33B6ED3E" w:rsidR="2067AFE3">
        <w:rPr>
          <w:rFonts w:ascii="Times New Roman" w:hAnsi="Times New Roman" w:eastAsia="Times New Roman" w:cs="Times New Roman"/>
          <w:noProof w:val="0"/>
          <w:sz w:val="24"/>
          <w:szCs w:val="24"/>
          <w:lang w:val="en-GB"/>
        </w:rPr>
        <w:t>appropriate for</w:t>
      </w:r>
      <w:r w:rsidRPr="33B6ED3E" w:rsidR="2067AFE3">
        <w:rPr>
          <w:rFonts w:ascii="Times New Roman" w:hAnsi="Times New Roman" w:eastAsia="Times New Roman" w:cs="Times New Roman"/>
          <w:noProof w:val="0"/>
          <w:sz w:val="24"/>
          <w:szCs w:val="24"/>
          <w:lang w:val="en-GB"/>
        </w:rPr>
        <w:t xml:space="preserve"> different social situations. Alan tends to not notice, or not understand nonverbal cues relating to people’s feelings, such as facial expressions, particularly when there are several people around as this overwhelms his senses. This results in him taking </w:t>
      </w:r>
      <w:r w:rsidRPr="33B6ED3E" w:rsidR="2067AFE3">
        <w:rPr>
          <w:rFonts w:ascii="Times New Roman" w:hAnsi="Times New Roman" w:eastAsia="Times New Roman" w:cs="Times New Roman"/>
          <w:noProof w:val="0"/>
          <w:sz w:val="24"/>
          <w:szCs w:val="24"/>
          <w:lang w:val="en-GB"/>
        </w:rPr>
        <w:t>literally what</w:t>
      </w:r>
      <w:r w:rsidRPr="33B6ED3E" w:rsidR="2067AFE3">
        <w:rPr>
          <w:rFonts w:ascii="Times New Roman" w:hAnsi="Times New Roman" w:eastAsia="Times New Roman" w:cs="Times New Roman"/>
          <w:noProof w:val="0"/>
          <w:sz w:val="24"/>
          <w:szCs w:val="24"/>
          <w:lang w:val="en-GB"/>
        </w:rPr>
        <w:t xml:space="preserve"> people say, for example, not understanding sarcasm and teasing in conversations. At school, this made him an easy target for mockery, and it continues to do so in his current workplace, as do his tics and hand-flapping in response to anxiety resulting from new situations or those he does not understand. </w:t>
      </w:r>
    </w:p>
    <w:p w:rsidR="2067AFE3" w:rsidP="33B6ED3E" w:rsidRDefault="2067AFE3" w14:paraId="13E5F30B" w14:textId="7E00853A">
      <w:pPr>
        <w:pStyle w:val="Normal"/>
        <w:bidi w:val="0"/>
        <w:spacing w:before="0" w:beforeAutospacing="off" w:after="160" w:afterAutospacing="off" w:line="279" w:lineRule="auto"/>
        <w:ind w:left="0" w:right="0"/>
        <w:jc w:val="both"/>
      </w:pPr>
      <w:r w:rsidRPr="33B6ED3E" w:rsidR="2067AFE3">
        <w:rPr>
          <w:rFonts w:ascii="Times New Roman" w:hAnsi="Times New Roman" w:eastAsia="Times New Roman" w:cs="Times New Roman"/>
          <w:noProof w:val="0"/>
          <w:sz w:val="24"/>
          <w:szCs w:val="24"/>
          <w:lang w:val="en-GB"/>
        </w:rPr>
        <w:t>Conversely, a lack of attention to signs of emotional responses means that Alan does not always realise when his own behaviour might have upset someone else. This upset can be caused by him switching off his attention and showing a lack of awareness of the presence of others who were speaking to him if the topic does not interest him. Since childhood, his own behaviours, and those of others, have resulted in Alan struggling to make friends and, although he has had some brief work-related friends in the past, He has not developed any deep and enduring relationships.</w:t>
      </w:r>
    </w:p>
    <w:p w:rsidR="2067AFE3" w:rsidP="33B6ED3E" w:rsidRDefault="2067AFE3" w14:paraId="208ECD75" w14:textId="2BADD5CD">
      <w:pPr>
        <w:pStyle w:val="Normal"/>
        <w:bidi w:val="0"/>
        <w:spacing w:before="0" w:beforeAutospacing="off" w:after="160" w:afterAutospacing="off" w:line="279" w:lineRule="auto"/>
        <w:ind w:left="0" w:right="0"/>
        <w:jc w:val="both"/>
      </w:pPr>
      <w:r w:rsidRPr="33B6ED3E" w:rsidR="2067AFE3">
        <w:rPr>
          <w:rFonts w:ascii="Times New Roman" w:hAnsi="Times New Roman" w:eastAsia="Times New Roman" w:cs="Times New Roman"/>
          <w:noProof w:val="0"/>
          <w:sz w:val="24"/>
          <w:szCs w:val="24"/>
          <w:lang w:val="en-GB"/>
        </w:rPr>
        <w:t xml:space="preserve"> Alan’s colleagues do not invite him out after work or even to sit with them at lunch time, as they find him effortful to </w:t>
      </w:r>
      <w:r w:rsidRPr="33B6ED3E" w:rsidR="2067AFE3">
        <w:rPr>
          <w:rFonts w:ascii="Times New Roman" w:hAnsi="Times New Roman" w:eastAsia="Times New Roman" w:cs="Times New Roman"/>
          <w:noProof w:val="0"/>
          <w:sz w:val="24"/>
          <w:szCs w:val="24"/>
          <w:lang w:val="en-GB"/>
        </w:rPr>
        <w:t>attempt</w:t>
      </w:r>
      <w:r w:rsidRPr="33B6ED3E" w:rsidR="2067AFE3">
        <w:rPr>
          <w:rFonts w:ascii="Times New Roman" w:hAnsi="Times New Roman" w:eastAsia="Times New Roman" w:cs="Times New Roman"/>
          <w:noProof w:val="0"/>
          <w:sz w:val="24"/>
          <w:szCs w:val="24"/>
          <w:lang w:val="en-GB"/>
        </w:rPr>
        <w:t xml:space="preserve"> to talk with. Alan finds </w:t>
      </w:r>
      <w:r w:rsidRPr="33B6ED3E" w:rsidR="2067AFE3">
        <w:rPr>
          <w:rFonts w:ascii="Times New Roman" w:hAnsi="Times New Roman" w:eastAsia="Times New Roman" w:cs="Times New Roman"/>
          <w:noProof w:val="0"/>
          <w:sz w:val="24"/>
          <w:szCs w:val="24"/>
          <w:lang w:val="en-GB"/>
        </w:rPr>
        <w:t>attempting</w:t>
      </w:r>
      <w:r w:rsidRPr="33B6ED3E" w:rsidR="2067AFE3">
        <w:rPr>
          <w:rFonts w:ascii="Times New Roman" w:hAnsi="Times New Roman" w:eastAsia="Times New Roman" w:cs="Times New Roman"/>
          <w:noProof w:val="0"/>
          <w:sz w:val="24"/>
          <w:szCs w:val="24"/>
          <w:lang w:val="en-GB"/>
        </w:rPr>
        <w:t xml:space="preserve"> to mimic their behaviours to fit in can make him feel anxious and exhausted, and both childhood and adult social experiences have led him to avoid unnecessary social interactions. With no experience of romantic relationships, Alan prefers to spend time with his father, who understands his special interests and hobbies, particularly the model-building club he has belonged to for 17 years. </w:t>
      </w:r>
    </w:p>
    <w:p w:rsidR="2067AFE3" w:rsidP="33B6ED3E" w:rsidRDefault="2067AFE3" w14:paraId="3F81AA11" w14:textId="5D05FDFF">
      <w:pPr>
        <w:pStyle w:val="Normal"/>
        <w:bidi w:val="0"/>
        <w:spacing w:before="0" w:beforeAutospacing="off" w:after="160" w:afterAutospacing="off" w:line="279" w:lineRule="auto"/>
        <w:ind w:left="0" w:right="0"/>
        <w:jc w:val="both"/>
      </w:pPr>
      <w:r w:rsidRPr="33B6ED3E" w:rsidR="2067AFE3">
        <w:rPr>
          <w:rFonts w:ascii="Times New Roman" w:hAnsi="Times New Roman" w:eastAsia="Times New Roman" w:cs="Times New Roman"/>
          <w:noProof w:val="0"/>
          <w:sz w:val="24"/>
          <w:szCs w:val="24"/>
          <w:lang w:val="en-GB"/>
        </w:rPr>
        <w:t xml:space="preserve">Alan is currently experiencing changes in several areas of his life. A new senior manager has taken over at work with the aim of re-structuring and streamlining operations. Alan has a strong need to know the facts of what is happening but instead is overhearing a lot of rumour at work. He knows that there has been an influx of young employees recently and he is afraid to ask the manager for the facts, in case he is told he is no longer needed. He now finds his workplace unwelcoming and has become suspicious of conversations. He has begun to spend time rocking in his chair instead of completing his work. His tics have got worse, and he often becomes irritable at home and work. </w:t>
      </w:r>
    </w:p>
    <w:p w:rsidR="2067AFE3" w:rsidP="33B6ED3E" w:rsidRDefault="2067AFE3" w14:paraId="6D2EBECC" w14:textId="14F1D2E5">
      <w:pPr>
        <w:pStyle w:val="Normal"/>
        <w:bidi w:val="0"/>
        <w:spacing w:before="0" w:beforeAutospacing="off" w:after="160" w:afterAutospacing="off" w:line="279" w:lineRule="auto"/>
        <w:ind w:left="0" w:right="0"/>
        <w:jc w:val="both"/>
      </w:pPr>
      <w:r w:rsidRPr="33B6ED3E" w:rsidR="2067AFE3">
        <w:rPr>
          <w:rFonts w:ascii="Times New Roman" w:hAnsi="Times New Roman" w:eastAsia="Times New Roman" w:cs="Times New Roman"/>
          <w:noProof w:val="0"/>
          <w:sz w:val="24"/>
          <w:szCs w:val="24"/>
          <w:lang w:val="en-GB"/>
        </w:rPr>
        <w:t xml:space="preserve">At home, Alan’s elderly father has become ill and is requiring an increasing amount of support from Alan to look after himself. He is no longer able to drive Alan to the shops or to his clubs, so, the lack of an informal support network mean that Alan has become more solitary and has begun to feel tired and unwell all the time. Alan’s father has suggested contacting Social Services to ask for support, particularly with accessing healthcare and dealing with finances. However, Alan has become very afraid that other people will decide to separate him and his father. Consequently, he is now trying to cope with potentially </w:t>
      </w:r>
      <w:r w:rsidRPr="33B6ED3E" w:rsidR="2067AFE3">
        <w:rPr>
          <w:rFonts w:ascii="Times New Roman" w:hAnsi="Times New Roman" w:eastAsia="Times New Roman" w:cs="Times New Roman"/>
          <w:noProof w:val="0"/>
          <w:sz w:val="24"/>
          <w:szCs w:val="24"/>
          <w:lang w:val="en-GB"/>
        </w:rPr>
        <w:t>serious changes</w:t>
      </w:r>
      <w:r w:rsidRPr="33B6ED3E" w:rsidR="2067AFE3">
        <w:rPr>
          <w:rFonts w:ascii="Times New Roman" w:hAnsi="Times New Roman" w:eastAsia="Times New Roman" w:cs="Times New Roman"/>
          <w:noProof w:val="0"/>
          <w:sz w:val="24"/>
          <w:szCs w:val="24"/>
          <w:lang w:val="en-GB"/>
        </w:rPr>
        <w:t xml:space="preserve"> at home and in work, when he has relied upon a routinised life, with others taking the various decision-making responsibilities. </w:t>
      </w:r>
      <w:r w:rsidRPr="33B6ED3E" w:rsidR="2067AFE3">
        <w:rPr>
          <w:rFonts w:ascii="Times New Roman" w:hAnsi="Times New Roman" w:eastAsia="Times New Roman" w:cs="Times New Roman"/>
          <w:noProof w:val="0"/>
          <w:sz w:val="24"/>
          <w:szCs w:val="24"/>
          <w:lang w:val="en-GB"/>
        </w:rPr>
        <w:t>As a consequence of</w:t>
      </w:r>
      <w:r w:rsidRPr="33B6ED3E" w:rsidR="2067AFE3">
        <w:rPr>
          <w:rFonts w:ascii="Times New Roman" w:hAnsi="Times New Roman" w:eastAsia="Times New Roman" w:cs="Times New Roman"/>
          <w:noProof w:val="0"/>
          <w:sz w:val="24"/>
          <w:szCs w:val="24"/>
          <w:lang w:val="en-GB"/>
        </w:rPr>
        <w:t xml:space="preserve"> his father's illness and infirmity, Alan now spends most of his time at home alone, as well as working alone in work, and he is experiencing reduced mental stimulation and few opportunities for social connections.</w:t>
      </w:r>
    </w:p>
    <w:p w:rsidR="33B6ED3E" w:rsidP="33B6ED3E" w:rsidRDefault="33B6ED3E" w14:paraId="4AB77B65" w14:textId="220EC0D5">
      <w:pPr>
        <w:pStyle w:val="Normal"/>
        <w:bidi w:val="0"/>
        <w:spacing w:before="0" w:beforeAutospacing="off" w:after="160" w:afterAutospacing="off" w:line="279" w:lineRule="auto"/>
        <w:ind w:left="0" w:right="0"/>
        <w:jc w:val="both"/>
        <w:rPr>
          <w:rFonts w:ascii="Times New Roman" w:hAnsi="Times New Roman" w:eastAsia="Times New Roman" w:cs="Times New Roman"/>
          <w:noProof w:val="0"/>
          <w:sz w:val="24"/>
          <w:szCs w:val="24"/>
          <w:lang w:val="en-GB"/>
        </w:rPr>
      </w:pPr>
    </w:p>
    <w:p w:rsidR="33B6ED3E" w:rsidP="33B6ED3E" w:rsidRDefault="33B6ED3E" w14:paraId="4C9D7179" w14:textId="32647E88">
      <w:pPr>
        <w:pStyle w:val="Normal"/>
        <w:bidi w:val="0"/>
        <w:spacing w:before="0" w:beforeAutospacing="off" w:after="160" w:afterAutospacing="off" w:line="279" w:lineRule="auto"/>
        <w:ind w:left="0" w:right="0"/>
        <w:jc w:val="both"/>
        <w:rPr>
          <w:rFonts w:ascii="Times New Roman" w:hAnsi="Times New Roman" w:eastAsia="Times New Roman" w:cs="Times New Roman"/>
          <w:noProof w:val="0"/>
          <w:sz w:val="24"/>
          <w:szCs w:val="24"/>
          <w:lang w:val="en-GB"/>
        </w:rPr>
      </w:pPr>
    </w:p>
    <w:p w:rsidR="33B6ED3E" w:rsidP="33B6ED3E" w:rsidRDefault="33B6ED3E" w14:paraId="43359F10" w14:textId="786A0816">
      <w:pPr>
        <w:pStyle w:val="Normal"/>
        <w:bidi w:val="0"/>
        <w:spacing w:before="0" w:beforeAutospacing="off" w:after="160" w:afterAutospacing="off" w:line="279" w:lineRule="auto"/>
        <w:ind w:left="0" w:right="0"/>
        <w:jc w:val="both"/>
        <w:rPr>
          <w:rFonts w:ascii="Times New Roman" w:hAnsi="Times New Roman" w:eastAsia="Times New Roman" w:cs="Times New Roman"/>
          <w:noProof w:val="0"/>
          <w:sz w:val="24"/>
          <w:szCs w:val="24"/>
          <w:lang w:val="en-GB"/>
        </w:rPr>
      </w:pPr>
    </w:p>
    <w:p w:rsidR="33B6ED3E" w:rsidP="33B6ED3E" w:rsidRDefault="33B6ED3E" w14:paraId="03CACC80" w14:textId="54253AF6">
      <w:pPr>
        <w:pStyle w:val="Normal"/>
        <w:bidi w:val="0"/>
        <w:spacing w:before="0" w:beforeAutospacing="off" w:after="160" w:afterAutospacing="off" w:line="279" w:lineRule="auto"/>
        <w:ind w:left="0" w:right="0"/>
        <w:jc w:val="both"/>
        <w:rPr>
          <w:rFonts w:ascii="Times New Roman" w:hAnsi="Times New Roman" w:eastAsia="Times New Roman" w:cs="Times New Roman"/>
          <w:noProof w:val="0"/>
          <w:sz w:val="24"/>
          <w:szCs w:val="24"/>
          <w:lang w:val="en-GB"/>
        </w:rPr>
      </w:pPr>
    </w:p>
    <w:p w:rsidR="33B6ED3E" w:rsidP="33B6ED3E" w:rsidRDefault="33B6ED3E" w14:paraId="1760B0B0" w14:textId="300B5661">
      <w:pPr>
        <w:pStyle w:val="Normal"/>
        <w:bidi w:val="0"/>
        <w:spacing w:before="0" w:beforeAutospacing="off" w:after="160" w:afterAutospacing="off" w:line="279" w:lineRule="auto"/>
        <w:ind w:left="0" w:right="0"/>
        <w:jc w:val="both"/>
        <w:rPr>
          <w:rFonts w:ascii="Times New Roman" w:hAnsi="Times New Roman" w:eastAsia="Times New Roman" w:cs="Times New Roman"/>
          <w:noProof w:val="0"/>
          <w:sz w:val="24"/>
          <w:szCs w:val="24"/>
          <w:lang w:val="en-GB"/>
        </w:rPr>
      </w:pPr>
    </w:p>
    <w:p w:rsidR="33B6ED3E" w:rsidP="33B6ED3E" w:rsidRDefault="33B6ED3E" w14:paraId="6A64F338" w14:textId="5BED368F">
      <w:pPr>
        <w:pStyle w:val="Normal"/>
        <w:bidi w:val="0"/>
        <w:spacing w:before="0" w:beforeAutospacing="off" w:after="160" w:afterAutospacing="off" w:line="279" w:lineRule="auto"/>
        <w:ind w:left="0" w:right="0"/>
        <w:jc w:val="both"/>
        <w:rPr>
          <w:rFonts w:ascii="Times New Roman" w:hAnsi="Times New Roman" w:eastAsia="Times New Roman" w:cs="Times New Roman"/>
          <w:noProof w:val="0"/>
          <w:sz w:val="24"/>
          <w:szCs w:val="24"/>
          <w:lang w:val="en-GB"/>
        </w:rPr>
      </w:pPr>
    </w:p>
    <w:p w:rsidR="33B6ED3E" w:rsidP="33B6ED3E" w:rsidRDefault="33B6ED3E" w14:paraId="220BF440" w14:textId="7A34B385">
      <w:pPr>
        <w:pStyle w:val="Normal"/>
        <w:bidi w:val="0"/>
        <w:spacing w:before="0" w:beforeAutospacing="off" w:after="160" w:afterAutospacing="off" w:line="279" w:lineRule="auto"/>
        <w:ind w:left="0" w:right="0"/>
        <w:jc w:val="both"/>
        <w:rPr>
          <w:rFonts w:ascii="Times New Roman" w:hAnsi="Times New Roman" w:eastAsia="Times New Roman" w:cs="Times New Roman"/>
          <w:noProof w:val="0"/>
          <w:sz w:val="24"/>
          <w:szCs w:val="24"/>
          <w:lang w:val="en-GB"/>
        </w:rPr>
      </w:pPr>
    </w:p>
    <w:p w:rsidR="33B6ED3E" w:rsidP="33B6ED3E" w:rsidRDefault="33B6ED3E" w14:paraId="55037CC9" w14:textId="77467FCE">
      <w:pPr>
        <w:pStyle w:val="Normal"/>
        <w:bidi w:val="0"/>
        <w:spacing w:before="0" w:beforeAutospacing="off" w:after="160" w:afterAutospacing="off" w:line="279" w:lineRule="auto"/>
        <w:ind w:left="0" w:right="0"/>
        <w:jc w:val="both"/>
        <w:rPr>
          <w:rFonts w:ascii="Times New Roman" w:hAnsi="Times New Roman" w:eastAsia="Times New Roman" w:cs="Times New Roman"/>
          <w:noProof w:val="0"/>
          <w:sz w:val="24"/>
          <w:szCs w:val="24"/>
          <w:lang w:val="en-GB"/>
        </w:rPr>
      </w:pPr>
    </w:p>
    <w:p w:rsidR="33B6ED3E" w:rsidP="33B6ED3E" w:rsidRDefault="33B6ED3E" w14:paraId="590F94B3" w14:textId="55CC2C86">
      <w:pPr>
        <w:pStyle w:val="Normal"/>
        <w:bidi w:val="0"/>
        <w:spacing w:before="0" w:beforeAutospacing="off" w:after="160" w:afterAutospacing="off" w:line="279" w:lineRule="auto"/>
        <w:ind w:left="0" w:right="0"/>
        <w:jc w:val="both"/>
        <w:rPr>
          <w:rFonts w:ascii="Times New Roman" w:hAnsi="Times New Roman" w:eastAsia="Times New Roman" w:cs="Times New Roman"/>
          <w:noProof w:val="0"/>
          <w:sz w:val="24"/>
          <w:szCs w:val="24"/>
          <w:lang w:val="en-GB"/>
        </w:rPr>
      </w:pPr>
    </w:p>
    <w:p w:rsidR="33B6ED3E" w:rsidP="33B6ED3E" w:rsidRDefault="33B6ED3E" w14:paraId="0310AD48" w14:textId="60E6BBEF">
      <w:pPr>
        <w:pStyle w:val="Normal"/>
        <w:bidi w:val="0"/>
        <w:spacing w:before="0" w:beforeAutospacing="off" w:after="160" w:afterAutospacing="off" w:line="279" w:lineRule="auto"/>
        <w:ind w:left="0" w:right="0"/>
        <w:jc w:val="both"/>
        <w:rPr>
          <w:rFonts w:ascii="Times New Roman" w:hAnsi="Times New Roman" w:eastAsia="Times New Roman" w:cs="Times New Roman"/>
          <w:noProof w:val="0"/>
          <w:sz w:val="24"/>
          <w:szCs w:val="24"/>
          <w:lang w:val="en-GB"/>
        </w:rPr>
      </w:pPr>
    </w:p>
    <w:p w:rsidR="33B6ED3E" w:rsidP="33B6ED3E" w:rsidRDefault="33B6ED3E" w14:paraId="3A4557B8" w14:textId="4108E080">
      <w:pPr>
        <w:pStyle w:val="Normal"/>
        <w:bidi w:val="0"/>
        <w:spacing w:before="0" w:beforeAutospacing="off" w:after="160" w:afterAutospacing="off" w:line="279" w:lineRule="auto"/>
        <w:ind w:left="0" w:right="0"/>
        <w:jc w:val="both"/>
        <w:rPr>
          <w:rFonts w:ascii="Times New Roman" w:hAnsi="Times New Roman" w:eastAsia="Times New Roman" w:cs="Times New Roman"/>
          <w:noProof w:val="0"/>
          <w:sz w:val="24"/>
          <w:szCs w:val="24"/>
          <w:lang w:val="en-GB"/>
        </w:rPr>
      </w:pPr>
    </w:p>
    <w:p w:rsidR="33B6ED3E" w:rsidP="33B6ED3E" w:rsidRDefault="33B6ED3E" w14:paraId="2131E55B" w14:textId="604F3551">
      <w:pPr>
        <w:pStyle w:val="Normal"/>
        <w:bidi w:val="0"/>
        <w:spacing w:before="0" w:beforeAutospacing="off" w:after="160" w:afterAutospacing="off" w:line="279" w:lineRule="auto"/>
        <w:ind w:left="0" w:right="0"/>
        <w:jc w:val="both"/>
        <w:rPr>
          <w:rFonts w:ascii="Times New Roman" w:hAnsi="Times New Roman" w:eastAsia="Times New Roman" w:cs="Times New Roman"/>
          <w:noProof w:val="0"/>
          <w:sz w:val="24"/>
          <w:szCs w:val="24"/>
          <w:lang w:val="en-GB"/>
        </w:rPr>
      </w:pPr>
    </w:p>
    <w:p w:rsidR="32FC9BCB" w:rsidP="33B6ED3E" w:rsidRDefault="32FC9BCB" w14:paraId="6075D619" w14:textId="32EDD10F">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noProof w:val="0"/>
          <w:sz w:val="24"/>
          <w:szCs w:val="24"/>
          <w:lang w:val="en-GB"/>
        </w:rPr>
      </w:pPr>
      <w:r w:rsidRPr="33B6ED3E" w:rsidR="32FC9BCB">
        <w:rPr>
          <w:rFonts w:ascii="Times New Roman" w:hAnsi="Times New Roman" w:eastAsia="Times New Roman" w:cs="Times New Roman"/>
          <w:b w:val="1"/>
          <w:bCs w:val="1"/>
          <w:noProof w:val="0"/>
          <w:sz w:val="24"/>
          <w:szCs w:val="24"/>
          <w:lang w:val="en-GB"/>
        </w:rPr>
        <w:t xml:space="preserve">Appendix D </w:t>
      </w:r>
    </w:p>
    <w:p w:rsidR="39604F6A" w:rsidP="33B6ED3E" w:rsidRDefault="39604F6A" w14:paraId="511E8BD5" w14:textId="675D9C1C">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noProof w:val="0"/>
          <w:sz w:val="24"/>
          <w:szCs w:val="24"/>
          <w:lang w:val="en-GB"/>
        </w:rPr>
      </w:pPr>
      <w:r w:rsidRPr="33B6ED3E" w:rsidR="39604F6A">
        <w:rPr>
          <w:rFonts w:ascii="Times New Roman" w:hAnsi="Times New Roman" w:eastAsia="Times New Roman" w:cs="Times New Roman"/>
          <w:b w:val="1"/>
          <w:bCs w:val="1"/>
          <w:noProof w:val="0"/>
          <w:sz w:val="24"/>
          <w:szCs w:val="24"/>
          <w:lang w:val="en-GB"/>
        </w:rPr>
        <w:t>Interview Schedule</w:t>
      </w:r>
    </w:p>
    <w:p w:rsidR="39604F6A" w:rsidP="33B6ED3E" w:rsidRDefault="39604F6A" w14:paraId="69C5D885" w14:textId="4DE61707">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r w:rsidRPr="33B6ED3E" w:rsidR="39604F6A">
        <w:rPr>
          <w:rFonts w:ascii="Times New Roman" w:hAnsi="Times New Roman" w:eastAsia="Times New Roman" w:cs="Times New Roman"/>
          <w:i w:val="1"/>
          <w:iCs w:val="1"/>
          <w:noProof w:val="0"/>
          <w:sz w:val="24"/>
          <w:szCs w:val="24"/>
          <w:lang w:val="en-GB"/>
        </w:rPr>
        <w:t xml:space="preserve">This is the interview schedule </w:t>
      </w:r>
      <w:r w:rsidRPr="33B6ED3E" w:rsidR="39604F6A">
        <w:rPr>
          <w:rFonts w:ascii="Times New Roman" w:hAnsi="Times New Roman" w:eastAsia="Times New Roman" w:cs="Times New Roman"/>
          <w:i w:val="1"/>
          <w:iCs w:val="1"/>
          <w:noProof w:val="0"/>
          <w:sz w:val="24"/>
          <w:szCs w:val="24"/>
          <w:lang w:val="en-GB"/>
        </w:rPr>
        <w:t>containing</w:t>
      </w:r>
      <w:r w:rsidRPr="33B6ED3E" w:rsidR="39604F6A">
        <w:rPr>
          <w:rFonts w:ascii="Times New Roman" w:hAnsi="Times New Roman" w:eastAsia="Times New Roman" w:cs="Times New Roman"/>
          <w:i w:val="1"/>
          <w:iCs w:val="1"/>
          <w:noProof w:val="0"/>
          <w:sz w:val="24"/>
          <w:szCs w:val="24"/>
          <w:lang w:val="en-GB"/>
        </w:rPr>
        <w:t xml:space="preserve"> the questions that were asked during the study.</w:t>
      </w:r>
    </w:p>
    <w:p w:rsidR="2BF52356" w:rsidP="33B6ED3E" w:rsidRDefault="2BF52356" w14:paraId="61515135" w14:textId="05B8B390">
      <w:pPr>
        <w:pStyle w:val="ListParagraph"/>
        <w:numPr>
          <w:ilvl w:val="0"/>
          <w:numId w:val="4"/>
        </w:numPr>
        <w:bidi w:val="0"/>
        <w:spacing w:before="240" w:beforeAutospacing="off" w:after="240" w:afterAutospacing="off"/>
        <w:jc w:val="both"/>
        <w:rPr>
          <w:rFonts w:ascii="Times New Roman" w:hAnsi="Times New Roman" w:eastAsia="Times New Roman" w:cs="Times New Roman"/>
          <w:i w:val="1"/>
          <w:iCs w:val="1"/>
          <w:noProof w:val="0"/>
          <w:sz w:val="24"/>
          <w:szCs w:val="24"/>
          <w:lang w:val="en-GB"/>
        </w:rPr>
      </w:pPr>
      <w:r w:rsidRPr="33B6ED3E" w:rsidR="2BF52356">
        <w:rPr>
          <w:rFonts w:ascii="Times New Roman" w:hAnsi="Times New Roman" w:eastAsia="Times New Roman" w:cs="Times New Roman"/>
          <w:b w:val="1"/>
          <w:bCs w:val="1"/>
          <w:noProof w:val="0"/>
          <w:sz w:val="24"/>
          <w:szCs w:val="24"/>
          <w:lang w:val="en-GB"/>
        </w:rPr>
        <w:t>At the start, the interviewer reminded participants of Alan’s scenario:</w:t>
      </w:r>
      <w:r w:rsidRPr="33B6ED3E" w:rsidR="2BF52356">
        <w:rPr>
          <w:rFonts w:ascii="Times New Roman" w:hAnsi="Times New Roman" w:eastAsia="Times New Roman" w:cs="Times New Roman"/>
          <w:noProof w:val="0"/>
          <w:sz w:val="24"/>
          <w:szCs w:val="24"/>
          <w:lang w:val="en-GB"/>
        </w:rPr>
        <w:t xml:space="preserve"> </w:t>
      </w:r>
      <w:r w:rsidRPr="33B6ED3E" w:rsidR="2BF52356">
        <w:rPr>
          <w:rFonts w:ascii="Times New Roman" w:hAnsi="Times New Roman" w:eastAsia="Times New Roman" w:cs="Times New Roman"/>
          <w:i w:val="1"/>
          <w:iCs w:val="1"/>
          <w:noProof w:val="0"/>
          <w:sz w:val="24"/>
          <w:szCs w:val="24"/>
          <w:lang w:val="en-GB"/>
        </w:rPr>
        <w:t>“Alan is a 58</w:t>
      </w:r>
      <w:r>
        <w:noBreakHyphen/>
      </w:r>
      <w:r w:rsidRPr="33B6ED3E" w:rsidR="2BF52356">
        <w:rPr>
          <w:rFonts w:ascii="Times New Roman" w:hAnsi="Times New Roman" w:eastAsia="Times New Roman" w:cs="Times New Roman"/>
          <w:i w:val="1"/>
          <w:iCs w:val="1"/>
          <w:noProof w:val="0"/>
          <w:sz w:val="24"/>
          <w:szCs w:val="24"/>
          <w:lang w:val="en-GB"/>
        </w:rPr>
        <w:t>year</w:t>
      </w:r>
      <w:r>
        <w:noBreakHyphen/>
      </w:r>
      <w:r w:rsidRPr="33B6ED3E" w:rsidR="2BF52356">
        <w:rPr>
          <w:rFonts w:ascii="Times New Roman" w:hAnsi="Times New Roman" w:eastAsia="Times New Roman" w:cs="Times New Roman"/>
          <w:i w:val="1"/>
          <w:iCs w:val="1"/>
          <w:noProof w:val="0"/>
          <w:sz w:val="24"/>
          <w:szCs w:val="24"/>
          <w:lang w:val="en-GB"/>
        </w:rPr>
        <w:t xml:space="preserve">old man who has </w:t>
      </w:r>
      <w:r w:rsidRPr="33B6ED3E" w:rsidR="2BF52356">
        <w:rPr>
          <w:rFonts w:ascii="Times New Roman" w:hAnsi="Times New Roman" w:eastAsia="Times New Roman" w:cs="Times New Roman"/>
          <w:i w:val="1"/>
          <w:iCs w:val="1"/>
          <w:noProof w:val="0"/>
          <w:sz w:val="24"/>
          <w:szCs w:val="24"/>
          <w:lang w:val="en-GB"/>
        </w:rPr>
        <w:t>Autism Spectrum Disorder</w:t>
      </w:r>
      <w:r w:rsidRPr="33B6ED3E" w:rsidR="2BF52356">
        <w:rPr>
          <w:rFonts w:ascii="Times New Roman" w:hAnsi="Times New Roman" w:eastAsia="Times New Roman" w:cs="Times New Roman"/>
          <w:i w:val="1"/>
          <w:iCs w:val="1"/>
          <w:noProof w:val="0"/>
          <w:sz w:val="24"/>
          <w:szCs w:val="24"/>
          <w:lang w:val="en-GB"/>
        </w:rPr>
        <w:t>.”</w:t>
      </w:r>
    </w:p>
    <w:p w:rsidR="33B6ED3E" w:rsidP="33B6ED3E" w:rsidRDefault="33B6ED3E" w14:paraId="443465CC" w14:textId="0E293A91">
      <w:pPr>
        <w:pStyle w:val="ListParagraph"/>
        <w:bidi w:val="0"/>
        <w:spacing w:before="240" w:beforeAutospacing="off" w:after="240" w:afterAutospacing="off"/>
        <w:ind w:left="1080"/>
        <w:jc w:val="both"/>
        <w:rPr>
          <w:rFonts w:ascii="Times New Roman" w:hAnsi="Times New Roman" w:eastAsia="Times New Roman" w:cs="Times New Roman"/>
          <w:b w:val="1"/>
          <w:bCs w:val="1"/>
          <w:noProof w:val="0"/>
          <w:sz w:val="24"/>
          <w:szCs w:val="24"/>
          <w:lang w:val="en-GB"/>
        </w:rPr>
      </w:pPr>
    </w:p>
    <w:p w:rsidR="2BF52356" w:rsidP="33B6ED3E" w:rsidRDefault="2BF52356" w14:paraId="77A4D3CB" w14:textId="60DE583D">
      <w:pPr>
        <w:pStyle w:val="ListParagraph"/>
        <w:numPr>
          <w:ilvl w:val="0"/>
          <w:numId w:val="4"/>
        </w:numPr>
        <w:bidi w:val="0"/>
        <w:spacing w:before="240" w:beforeAutospacing="off" w:after="240" w:afterAutospacing="off"/>
        <w:jc w:val="both"/>
        <w:rPr>
          <w:rFonts w:ascii="Times New Roman" w:hAnsi="Times New Roman" w:eastAsia="Times New Roman" w:cs="Times New Roman"/>
          <w:b w:val="1"/>
          <w:bCs w:val="1"/>
          <w:noProof w:val="0"/>
          <w:sz w:val="24"/>
          <w:szCs w:val="24"/>
          <w:lang w:val="en-GB"/>
        </w:rPr>
      </w:pPr>
      <w:r w:rsidRPr="33B6ED3E" w:rsidR="2BF52356">
        <w:rPr>
          <w:rFonts w:ascii="Times New Roman" w:hAnsi="Times New Roman" w:eastAsia="Times New Roman" w:cs="Times New Roman"/>
          <w:b w:val="1"/>
          <w:bCs w:val="1"/>
          <w:noProof w:val="0"/>
          <w:sz w:val="24"/>
          <w:szCs w:val="24"/>
          <w:lang w:val="en-GB"/>
        </w:rPr>
        <w:t>Main interview questions:</w:t>
      </w:r>
    </w:p>
    <w:p w:rsidR="33B6ED3E" w:rsidP="33B6ED3E" w:rsidRDefault="33B6ED3E" w14:paraId="6D935948" w14:textId="719BC934">
      <w:pPr>
        <w:pStyle w:val="ListParagraph"/>
        <w:bidi w:val="0"/>
        <w:spacing w:before="240" w:beforeAutospacing="off" w:after="240" w:afterAutospacing="off"/>
        <w:ind w:left="1080"/>
        <w:jc w:val="both"/>
        <w:rPr>
          <w:rFonts w:ascii="Times New Roman" w:hAnsi="Times New Roman" w:eastAsia="Times New Roman" w:cs="Times New Roman"/>
          <w:b w:val="1"/>
          <w:bCs w:val="1"/>
          <w:noProof w:val="0"/>
          <w:sz w:val="24"/>
          <w:szCs w:val="24"/>
          <w:lang w:val="en-GB"/>
        </w:rPr>
      </w:pPr>
    </w:p>
    <w:p w:rsidR="2BF52356" w:rsidP="33B6ED3E" w:rsidRDefault="2BF52356" w14:paraId="5019EED0" w14:textId="2E827324">
      <w:pPr>
        <w:pStyle w:val="ListParagraph"/>
        <w:numPr>
          <w:ilvl w:val="0"/>
          <w:numId w:val="3"/>
        </w:numPr>
        <w:bidi w:val="0"/>
        <w:spacing w:before="240" w:beforeAutospacing="off" w:after="240" w:afterAutospacing="off"/>
        <w:jc w:val="both"/>
        <w:rPr>
          <w:rFonts w:ascii="Times New Roman" w:hAnsi="Times New Roman" w:eastAsia="Times New Roman" w:cs="Times New Roman"/>
          <w:i w:val="1"/>
          <w:iCs w:val="1"/>
          <w:noProof w:val="0"/>
          <w:sz w:val="24"/>
          <w:szCs w:val="24"/>
          <w:lang w:val="en-GB"/>
        </w:rPr>
      </w:pPr>
      <w:r w:rsidRPr="33B6ED3E" w:rsidR="2BF52356">
        <w:rPr>
          <w:rFonts w:ascii="Times New Roman" w:hAnsi="Times New Roman" w:eastAsia="Times New Roman" w:cs="Times New Roman"/>
          <w:b w:val="1"/>
          <w:bCs w:val="1"/>
          <w:noProof w:val="0"/>
          <w:sz w:val="24"/>
          <w:szCs w:val="24"/>
          <w:lang w:val="en-GB"/>
        </w:rPr>
        <w:t>General knowledge of autism</w:t>
      </w:r>
      <w:r w:rsidRPr="33B6ED3E" w:rsidR="2BF52356">
        <w:rPr>
          <w:rFonts w:ascii="Times New Roman" w:hAnsi="Times New Roman" w:eastAsia="Times New Roman" w:cs="Times New Roman"/>
          <w:noProof w:val="0"/>
          <w:sz w:val="24"/>
          <w:szCs w:val="24"/>
          <w:lang w:val="en-GB"/>
        </w:rPr>
        <w:t xml:space="preserve"> </w:t>
      </w:r>
    </w:p>
    <w:p w:rsidR="2BF52356" w:rsidP="33B6ED3E" w:rsidRDefault="2BF52356" w14:paraId="2EBA5700" w14:textId="2FB5CED1">
      <w:pPr>
        <w:pStyle w:val="ListParagraph"/>
        <w:bidi w:val="0"/>
        <w:spacing w:before="240" w:beforeAutospacing="off" w:after="240" w:afterAutospacing="off"/>
        <w:ind w:left="1080"/>
        <w:jc w:val="both"/>
        <w:rPr>
          <w:rFonts w:ascii="Times New Roman" w:hAnsi="Times New Roman" w:eastAsia="Times New Roman" w:cs="Times New Roman"/>
          <w:i w:val="1"/>
          <w:iCs w:val="1"/>
          <w:noProof w:val="0"/>
          <w:sz w:val="24"/>
          <w:szCs w:val="24"/>
          <w:lang w:val="en-GB"/>
        </w:rPr>
      </w:pPr>
      <w:r w:rsidRPr="33B6ED3E" w:rsidR="2BF52356">
        <w:rPr>
          <w:rFonts w:ascii="Times New Roman" w:hAnsi="Times New Roman" w:eastAsia="Times New Roman" w:cs="Times New Roman"/>
          <w:i w:val="1"/>
          <w:iCs w:val="1"/>
          <w:noProof w:val="0"/>
          <w:sz w:val="24"/>
          <w:szCs w:val="24"/>
          <w:lang w:val="en-GB"/>
        </w:rPr>
        <w:t>What do you think the general population’s knowledge surrounding autism is?</w:t>
      </w:r>
    </w:p>
    <w:p w:rsidR="33B6ED3E" w:rsidP="33B6ED3E" w:rsidRDefault="33B6ED3E" w14:paraId="12818388" w14:textId="3A670332">
      <w:pPr>
        <w:pStyle w:val="ListParagraph"/>
        <w:bidi w:val="0"/>
        <w:spacing w:before="240" w:beforeAutospacing="off" w:after="240" w:afterAutospacing="off"/>
        <w:ind w:left="1080"/>
        <w:jc w:val="both"/>
        <w:rPr>
          <w:rFonts w:ascii="Times New Roman" w:hAnsi="Times New Roman" w:eastAsia="Times New Roman" w:cs="Times New Roman"/>
          <w:i w:val="1"/>
          <w:iCs w:val="1"/>
          <w:noProof w:val="0"/>
          <w:sz w:val="24"/>
          <w:szCs w:val="24"/>
          <w:lang w:val="en-GB"/>
        </w:rPr>
      </w:pPr>
    </w:p>
    <w:p w:rsidR="2BF52356" w:rsidP="33B6ED3E" w:rsidRDefault="2BF52356" w14:paraId="336E7A4F" w14:textId="0797ECFB">
      <w:pPr>
        <w:pStyle w:val="ListParagraph"/>
        <w:numPr>
          <w:ilvl w:val="0"/>
          <w:numId w:val="3"/>
        </w:numPr>
        <w:bidi w:val="0"/>
        <w:spacing w:before="240" w:beforeAutospacing="off" w:after="240" w:afterAutospacing="off"/>
        <w:jc w:val="both"/>
        <w:rPr>
          <w:rFonts w:ascii="Times New Roman" w:hAnsi="Times New Roman" w:eastAsia="Times New Roman" w:cs="Times New Roman"/>
          <w:i w:val="1"/>
          <w:iCs w:val="1"/>
          <w:noProof w:val="0"/>
          <w:sz w:val="24"/>
          <w:szCs w:val="24"/>
          <w:lang w:val="en-GB"/>
        </w:rPr>
      </w:pPr>
      <w:r w:rsidRPr="33B6ED3E" w:rsidR="2BF52356">
        <w:rPr>
          <w:rFonts w:ascii="Times New Roman" w:hAnsi="Times New Roman" w:eastAsia="Times New Roman" w:cs="Times New Roman"/>
          <w:b w:val="1"/>
          <w:bCs w:val="1"/>
          <w:noProof w:val="0"/>
          <w:sz w:val="24"/>
          <w:szCs w:val="24"/>
          <w:lang w:val="en-GB"/>
        </w:rPr>
        <w:t>Stereotypes in later life</w:t>
      </w:r>
      <w:r w:rsidRPr="33B6ED3E" w:rsidR="2BF52356">
        <w:rPr>
          <w:rFonts w:ascii="Times New Roman" w:hAnsi="Times New Roman" w:eastAsia="Times New Roman" w:cs="Times New Roman"/>
          <w:noProof w:val="0"/>
          <w:sz w:val="24"/>
          <w:szCs w:val="24"/>
          <w:lang w:val="en-GB"/>
        </w:rPr>
        <w:t xml:space="preserve"> </w:t>
      </w:r>
    </w:p>
    <w:p w:rsidR="2BF52356" w:rsidP="33B6ED3E" w:rsidRDefault="2BF52356" w14:paraId="2833D5CA" w14:textId="08AC2E0F">
      <w:pPr>
        <w:pStyle w:val="ListParagraph"/>
        <w:bidi w:val="0"/>
        <w:spacing w:before="240" w:beforeAutospacing="off" w:after="240" w:afterAutospacing="off"/>
        <w:ind w:left="1080"/>
        <w:jc w:val="both"/>
        <w:rPr>
          <w:rFonts w:ascii="Times New Roman" w:hAnsi="Times New Roman" w:eastAsia="Times New Roman" w:cs="Times New Roman"/>
          <w:i w:val="1"/>
          <w:iCs w:val="1"/>
          <w:noProof w:val="0"/>
          <w:sz w:val="24"/>
          <w:szCs w:val="24"/>
          <w:lang w:val="en-GB"/>
        </w:rPr>
      </w:pPr>
      <w:r w:rsidRPr="33B6ED3E" w:rsidR="2BF52356">
        <w:rPr>
          <w:rFonts w:ascii="Times New Roman" w:hAnsi="Times New Roman" w:eastAsia="Times New Roman" w:cs="Times New Roman"/>
          <w:i w:val="1"/>
          <w:iCs w:val="1"/>
          <w:noProof w:val="0"/>
          <w:sz w:val="24"/>
          <w:szCs w:val="24"/>
          <w:lang w:val="en-GB"/>
        </w:rPr>
        <w:t>What stereotypes exist about autism in later life?</w:t>
      </w:r>
      <w:r w:rsidRPr="33B6ED3E" w:rsidR="311A51B8">
        <w:rPr>
          <w:rFonts w:ascii="Times New Roman" w:hAnsi="Times New Roman" w:eastAsia="Times New Roman" w:cs="Times New Roman"/>
          <w:i w:val="1"/>
          <w:iCs w:val="1"/>
          <w:noProof w:val="0"/>
          <w:sz w:val="24"/>
          <w:szCs w:val="24"/>
          <w:lang w:val="en-GB"/>
        </w:rPr>
        <w:t xml:space="preserve"> </w:t>
      </w:r>
      <w:r w:rsidRPr="33B6ED3E" w:rsidR="311A51B8">
        <w:rPr>
          <w:rFonts w:ascii="Times New Roman" w:hAnsi="Times New Roman" w:eastAsia="Times New Roman" w:cs="Times New Roman"/>
          <w:i w:val="1"/>
          <w:iCs w:val="1"/>
          <w:noProof w:val="0"/>
          <w:sz w:val="24"/>
          <w:szCs w:val="24"/>
          <w:lang w:val="en-GB"/>
        </w:rPr>
        <w:t>Reference</w:t>
      </w:r>
      <w:r w:rsidRPr="33B6ED3E" w:rsidR="311A51B8">
        <w:rPr>
          <w:rFonts w:ascii="Times New Roman" w:hAnsi="Times New Roman" w:eastAsia="Times New Roman" w:cs="Times New Roman"/>
          <w:i w:val="1"/>
          <w:iCs w:val="1"/>
          <w:noProof w:val="0"/>
          <w:sz w:val="24"/>
          <w:szCs w:val="24"/>
          <w:lang w:val="en-GB"/>
        </w:rPr>
        <w:t xml:space="preserve"> to Alan </w:t>
      </w:r>
    </w:p>
    <w:p w:rsidR="33B6ED3E" w:rsidP="33B6ED3E" w:rsidRDefault="33B6ED3E" w14:paraId="33099F9B" w14:textId="55D5AE2A">
      <w:pPr>
        <w:pStyle w:val="ListParagraph"/>
        <w:bidi w:val="0"/>
        <w:spacing w:before="240" w:beforeAutospacing="off" w:after="240" w:afterAutospacing="off"/>
        <w:ind w:left="1080"/>
        <w:jc w:val="both"/>
        <w:rPr>
          <w:rFonts w:ascii="Times New Roman" w:hAnsi="Times New Roman" w:eastAsia="Times New Roman" w:cs="Times New Roman"/>
          <w:i w:val="1"/>
          <w:iCs w:val="1"/>
          <w:noProof w:val="0"/>
          <w:sz w:val="24"/>
          <w:szCs w:val="24"/>
          <w:lang w:val="en-GB"/>
        </w:rPr>
      </w:pPr>
    </w:p>
    <w:p w:rsidR="2BF52356" w:rsidP="33B6ED3E" w:rsidRDefault="2BF52356" w14:paraId="41EC4CA2" w14:textId="2F97282F">
      <w:pPr>
        <w:pStyle w:val="ListParagraph"/>
        <w:numPr>
          <w:ilvl w:val="0"/>
          <w:numId w:val="3"/>
        </w:numPr>
        <w:bidi w:val="0"/>
        <w:spacing w:before="240" w:beforeAutospacing="off" w:after="240" w:afterAutospacing="off"/>
        <w:jc w:val="both"/>
        <w:rPr>
          <w:rFonts w:ascii="Times New Roman" w:hAnsi="Times New Roman" w:eastAsia="Times New Roman" w:cs="Times New Roman"/>
          <w:i w:val="1"/>
          <w:iCs w:val="1"/>
          <w:noProof w:val="0"/>
          <w:sz w:val="24"/>
          <w:szCs w:val="24"/>
          <w:lang w:val="en-GB"/>
        </w:rPr>
      </w:pPr>
      <w:r w:rsidRPr="33B6ED3E" w:rsidR="2BF52356">
        <w:rPr>
          <w:rFonts w:ascii="Times New Roman" w:hAnsi="Times New Roman" w:eastAsia="Times New Roman" w:cs="Times New Roman"/>
          <w:b w:val="1"/>
          <w:bCs w:val="1"/>
          <w:noProof w:val="0"/>
          <w:sz w:val="24"/>
          <w:szCs w:val="24"/>
          <w:lang w:val="en-GB"/>
        </w:rPr>
        <w:t>Reasons for exclusion</w:t>
      </w:r>
      <w:r w:rsidRPr="33B6ED3E" w:rsidR="2BF52356">
        <w:rPr>
          <w:rFonts w:ascii="Times New Roman" w:hAnsi="Times New Roman" w:eastAsia="Times New Roman" w:cs="Times New Roman"/>
          <w:noProof w:val="0"/>
          <w:sz w:val="24"/>
          <w:szCs w:val="24"/>
          <w:lang w:val="en-GB"/>
        </w:rPr>
        <w:t xml:space="preserve"> </w:t>
      </w:r>
    </w:p>
    <w:p w:rsidR="2BF52356" w:rsidP="33B6ED3E" w:rsidRDefault="2BF52356" w14:paraId="79945551" w14:textId="7AF6DDB5">
      <w:pPr>
        <w:pStyle w:val="ListParagraph"/>
        <w:bidi w:val="0"/>
        <w:spacing w:before="240" w:beforeAutospacing="off" w:after="240" w:afterAutospacing="off"/>
        <w:ind w:left="1080"/>
        <w:jc w:val="both"/>
        <w:rPr>
          <w:rFonts w:ascii="Times New Roman" w:hAnsi="Times New Roman" w:eastAsia="Times New Roman" w:cs="Times New Roman"/>
          <w:i w:val="1"/>
          <w:iCs w:val="1"/>
          <w:noProof w:val="0"/>
          <w:sz w:val="24"/>
          <w:szCs w:val="24"/>
          <w:lang w:val="en-GB"/>
        </w:rPr>
      </w:pPr>
      <w:r w:rsidRPr="33B6ED3E" w:rsidR="2BF52356">
        <w:rPr>
          <w:rFonts w:ascii="Times New Roman" w:hAnsi="Times New Roman" w:eastAsia="Times New Roman" w:cs="Times New Roman"/>
          <w:i w:val="1"/>
          <w:iCs w:val="1"/>
          <w:noProof w:val="0"/>
          <w:sz w:val="24"/>
          <w:szCs w:val="24"/>
          <w:lang w:val="en-GB"/>
        </w:rPr>
        <w:t>W</w:t>
      </w:r>
      <w:r w:rsidRPr="33B6ED3E" w:rsidR="2BF52356">
        <w:rPr>
          <w:rFonts w:ascii="Times New Roman" w:hAnsi="Times New Roman" w:eastAsia="Times New Roman" w:cs="Times New Roman"/>
          <w:i w:val="1"/>
          <w:iCs w:val="1"/>
          <w:noProof w:val="0"/>
          <w:sz w:val="24"/>
          <w:szCs w:val="24"/>
          <w:lang w:val="en-GB"/>
        </w:rPr>
        <w:t>hy do you think older people with autism experience social exclusion?</w:t>
      </w:r>
    </w:p>
    <w:p w:rsidR="33B6ED3E" w:rsidP="33B6ED3E" w:rsidRDefault="33B6ED3E" w14:paraId="5BE23A3C" w14:textId="068A6C66">
      <w:pPr>
        <w:pStyle w:val="ListParagraph"/>
        <w:bidi w:val="0"/>
        <w:spacing w:before="240" w:beforeAutospacing="off" w:after="240" w:afterAutospacing="off"/>
        <w:ind w:left="1080"/>
        <w:jc w:val="both"/>
        <w:rPr>
          <w:rFonts w:ascii="Times New Roman" w:hAnsi="Times New Roman" w:eastAsia="Times New Roman" w:cs="Times New Roman"/>
          <w:i w:val="1"/>
          <w:iCs w:val="1"/>
          <w:noProof w:val="0"/>
          <w:sz w:val="24"/>
          <w:szCs w:val="24"/>
          <w:lang w:val="en-GB"/>
        </w:rPr>
      </w:pPr>
    </w:p>
    <w:p w:rsidR="2BF52356" w:rsidP="33B6ED3E" w:rsidRDefault="2BF52356" w14:paraId="1CB4A00E" w14:textId="4375EF03">
      <w:pPr>
        <w:pStyle w:val="ListParagraph"/>
        <w:numPr>
          <w:ilvl w:val="0"/>
          <w:numId w:val="3"/>
        </w:numPr>
        <w:bidi w:val="0"/>
        <w:spacing w:before="240" w:beforeAutospacing="off" w:after="240" w:afterAutospacing="off"/>
        <w:jc w:val="both"/>
        <w:rPr>
          <w:rFonts w:ascii="Times New Roman" w:hAnsi="Times New Roman" w:eastAsia="Times New Roman" w:cs="Times New Roman"/>
          <w:i w:val="1"/>
          <w:iCs w:val="1"/>
          <w:noProof w:val="0"/>
          <w:sz w:val="24"/>
          <w:szCs w:val="24"/>
          <w:lang w:val="en-GB"/>
        </w:rPr>
      </w:pPr>
      <w:r w:rsidRPr="33B6ED3E" w:rsidR="2BF52356">
        <w:rPr>
          <w:rFonts w:ascii="Times New Roman" w:hAnsi="Times New Roman" w:eastAsia="Times New Roman" w:cs="Times New Roman"/>
          <w:b w:val="1"/>
          <w:bCs w:val="1"/>
          <w:noProof w:val="0"/>
          <w:sz w:val="24"/>
          <w:szCs w:val="24"/>
          <w:lang w:val="en-GB"/>
        </w:rPr>
        <w:t>Behavioural effects</w:t>
      </w:r>
      <w:r w:rsidRPr="33B6ED3E" w:rsidR="2BF52356">
        <w:rPr>
          <w:rFonts w:ascii="Times New Roman" w:hAnsi="Times New Roman" w:eastAsia="Times New Roman" w:cs="Times New Roman"/>
          <w:noProof w:val="0"/>
          <w:sz w:val="24"/>
          <w:szCs w:val="24"/>
          <w:lang w:val="en-GB"/>
        </w:rPr>
        <w:t xml:space="preserve"> </w:t>
      </w:r>
    </w:p>
    <w:p w:rsidR="2BF52356" w:rsidP="33B6ED3E" w:rsidRDefault="2BF52356" w14:paraId="7A5F5123" w14:textId="5A1860BC">
      <w:pPr>
        <w:pStyle w:val="ListParagraph"/>
        <w:bidi w:val="0"/>
        <w:spacing w:before="240" w:beforeAutospacing="off" w:after="240" w:afterAutospacing="off"/>
        <w:ind w:left="1080"/>
        <w:jc w:val="both"/>
        <w:rPr>
          <w:rFonts w:ascii="Times New Roman" w:hAnsi="Times New Roman" w:eastAsia="Times New Roman" w:cs="Times New Roman"/>
          <w:i w:val="1"/>
          <w:iCs w:val="1"/>
          <w:noProof w:val="0"/>
          <w:sz w:val="24"/>
          <w:szCs w:val="24"/>
          <w:lang w:val="en-GB"/>
        </w:rPr>
      </w:pPr>
      <w:r w:rsidRPr="33B6ED3E" w:rsidR="2BF52356">
        <w:rPr>
          <w:rFonts w:ascii="Times New Roman" w:hAnsi="Times New Roman" w:eastAsia="Times New Roman" w:cs="Times New Roman"/>
          <w:i w:val="1"/>
          <w:iCs w:val="1"/>
          <w:noProof w:val="0"/>
          <w:sz w:val="24"/>
          <w:szCs w:val="24"/>
          <w:lang w:val="en-GB"/>
        </w:rPr>
        <w:t>How do you think social exclusion can affect people’s behaviour?</w:t>
      </w:r>
    </w:p>
    <w:p w:rsidR="33B6ED3E" w:rsidP="33B6ED3E" w:rsidRDefault="33B6ED3E" w14:paraId="6E1654C2" w14:textId="50935C80">
      <w:pPr>
        <w:pStyle w:val="ListParagraph"/>
        <w:bidi w:val="0"/>
        <w:spacing w:before="240" w:beforeAutospacing="off" w:after="240" w:afterAutospacing="off"/>
        <w:ind w:left="1080"/>
        <w:jc w:val="both"/>
        <w:rPr>
          <w:rFonts w:ascii="Times New Roman" w:hAnsi="Times New Roman" w:eastAsia="Times New Roman" w:cs="Times New Roman"/>
          <w:i w:val="1"/>
          <w:iCs w:val="1"/>
          <w:noProof w:val="0"/>
          <w:sz w:val="24"/>
          <w:szCs w:val="24"/>
          <w:lang w:val="en-GB"/>
        </w:rPr>
      </w:pPr>
    </w:p>
    <w:p w:rsidR="2BF52356" w:rsidP="33B6ED3E" w:rsidRDefault="2BF52356" w14:paraId="3FC6756C" w14:textId="28E84A08">
      <w:pPr>
        <w:pStyle w:val="ListParagraph"/>
        <w:numPr>
          <w:ilvl w:val="0"/>
          <w:numId w:val="3"/>
        </w:numPr>
        <w:bidi w:val="0"/>
        <w:spacing w:before="240" w:beforeAutospacing="off" w:after="240" w:afterAutospacing="off"/>
        <w:jc w:val="both"/>
        <w:rPr>
          <w:rFonts w:ascii="Times New Roman" w:hAnsi="Times New Roman" w:eastAsia="Times New Roman" w:cs="Times New Roman"/>
          <w:i w:val="1"/>
          <w:iCs w:val="1"/>
          <w:noProof w:val="0"/>
          <w:sz w:val="24"/>
          <w:szCs w:val="24"/>
          <w:lang w:val="en-GB"/>
        </w:rPr>
      </w:pPr>
      <w:r w:rsidRPr="33B6ED3E" w:rsidR="2BF52356">
        <w:rPr>
          <w:rFonts w:ascii="Times New Roman" w:hAnsi="Times New Roman" w:eastAsia="Times New Roman" w:cs="Times New Roman"/>
          <w:b w:val="1"/>
          <w:bCs w:val="1"/>
          <w:noProof w:val="0"/>
          <w:sz w:val="24"/>
          <w:szCs w:val="24"/>
          <w:lang w:val="en-GB"/>
        </w:rPr>
        <w:t>Cognitive effects</w:t>
      </w:r>
      <w:r w:rsidRPr="33B6ED3E" w:rsidR="2BF52356">
        <w:rPr>
          <w:rFonts w:ascii="Times New Roman" w:hAnsi="Times New Roman" w:eastAsia="Times New Roman" w:cs="Times New Roman"/>
          <w:noProof w:val="0"/>
          <w:sz w:val="24"/>
          <w:szCs w:val="24"/>
          <w:lang w:val="en-GB"/>
        </w:rPr>
        <w:t xml:space="preserve"> </w:t>
      </w:r>
    </w:p>
    <w:p w:rsidR="2BF52356" w:rsidP="33B6ED3E" w:rsidRDefault="2BF52356" w14:paraId="677E75CE" w14:textId="6E05EA8C">
      <w:pPr>
        <w:pStyle w:val="ListParagraph"/>
        <w:bidi w:val="0"/>
        <w:spacing w:before="240" w:beforeAutospacing="off" w:after="240" w:afterAutospacing="off"/>
        <w:ind w:left="1080"/>
        <w:jc w:val="both"/>
        <w:rPr>
          <w:rFonts w:ascii="Times New Roman" w:hAnsi="Times New Roman" w:eastAsia="Times New Roman" w:cs="Times New Roman"/>
          <w:i w:val="1"/>
          <w:iCs w:val="1"/>
          <w:noProof w:val="0"/>
          <w:sz w:val="24"/>
          <w:szCs w:val="24"/>
          <w:lang w:val="en-GB"/>
        </w:rPr>
      </w:pPr>
      <w:r w:rsidRPr="33B6ED3E" w:rsidR="2BF52356">
        <w:rPr>
          <w:rFonts w:ascii="Times New Roman" w:hAnsi="Times New Roman" w:eastAsia="Times New Roman" w:cs="Times New Roman"/>
          <w:i w:val="1"/>
          <w:iCs w:val="1"/>
          <w:noProof w:val="0"/>
          <w:sz w:val="24"/>
          <w:szCs w:val="24"/>
          <w:lang w:val="en-GB"/>
        </w:rPr>
        <w:t xml:space="preserve">How could social exclusion affect </w:t>
      </w:r>
      <w:r w:rsidRPr="33B6ED3E" w:rsidR="2BF52356">
        <w:rPr>
          <w:rFonts w:ascii="Times New Roman" w:hAnsi="Times New Roman" w:eastAsia="Times New Roman" w:cs="Times New Roman"/>
          <w:i w:val="1"/>
          <w:iCs w:val="1"/>
          <w:noProof w:val="0"/>
          <w:sz w:val="24"/>
          <w:szCs w:val="24"/>
          <w:lang w:val="en-GB"/>
        </w:rPr>
        <w:t>someone’s</w:t>
      </w:r>
      <w:r w:rsidRPr="33B6ED3E" w:rsidR="2BF52356">
        <w:rPr>
          <w:rFonts w:ascii="Times New Roman" w:hAnsi="Times New Roman" w:eastAsia="Times New Roman" w:cs="Times New Roman"/>
          <w:i w:val="1"/>
          <w:iCs w:val="1"/>
          <w:noProof w:val="0"/>
          <w:sz w:val="24"/>
          <w:szCs w:val="24"/>
          <w:lang w:val="en-GB"/>
        </w:rPr>
        <w:t xml:space="preserve"> thinking or processing?</w:t>
      </w:r>
      <w:r w:rsidRPr="33B6ED3E" w:rsidR="7A69A074">
        <w:rPr>
          <w:rFonts w:ascii="Times New Roman" w:hAnsi="Times New Roman" w:eastAsia="Times New Roman" w:cs="Times New Roman"/>
          <w:i w:val="1"/>
          <w:iCs w:val="1"/>
          <w:noProof w:val="0"/>
          <w:sz w:val="24"/>
          <w:szCs w:val="24"/>
          <w:lang w:val="en-GB"/>
        </w:rPr>
        <w:t xml:space="preserve"> Reference to Alan </w:t>
      </w:r>
    </w:p>
    <w:p w:rsidR="33B6ED3E" w:rsidP="33B6ED3E" w:rsidRDefault="33B6ED3E" w14:paraId="128C7060" w14:textId="555FACE8">
      <w:pPr>
        <w:pStyle w:val="ListParagraph"/>
        <w:bidi w:val="0"/>
        <w:spacing w:before="240" w:beforeAutospacing="off" w:after="240" w:afterAutospacing="off"/>
        <w:ind w:left="1080"/>
        <w:jc w:val="both"/>
        <w:rPr>
          <w:rFonts w:ascii="Times New Roman" w:hAnsi="Times New Roman" w:eastAsia="Times New Roman" w:cs="Times New Roman"/>
          <w:i w:val="1"/>
          <w:iCs w:val="1"/>
          <w:noProof w:val="0"/>
          <w:sz w:val="24"/>
          <w:szCs w:val="24"/>
          <w:lang w:val="en-GB"/>
        </w:rPr>
      </w:pPr>
    </w:p>
    <w:p w:rsidR="2BF52356" w:rsidP="33B6ED3E" w:rsidRDefault="2BF52356" w14:paraId="0BDF4467" w14:textId="352D00D3">
      <w:pPr>
        <w:pStyle w:val="ListParagraph"/>
        <w:numPr>
          <w:ilvl w:val="0"/>
          <w:numId w:val="3"/>
        </w:numPr>
        <w:bidi w:val="0"/>
        <w:spacing w:before="240" w:beforeAutospacing="off" w:after="240" w:afterAutospacing="off"/>
        <w:jc w:val="both"/>
        <w:rPr>
          <w:rFonts w:ascii="Times New Roman" w:hAnsi="Times New Roman" w:eastAsia="Times New Roman" w:cs="Times New Roman"/>
          <w:i w:val="1"/>
          <w:iCs w:val="1"/>
          <w:noProof w:val="0"/>
          <w:sz w:val="24"/>
          <w:szCs w:val="24"/>
          <w:lang w:val="en-GB"/>
        </w:rPr>
      </w:pPr>
      <w:r w:rsidRPr="33B6ED3E" w:rsidR="2BF52356">
        <w:rPr>
          <w:rFonts w:ascii="Times New Roman" w:hAnsi="Times New Roman" w:eastAsia="Times New Roman" w:cs="Times New Roman"/>
          <w:b w:val="1"/>
          <w:bCs w:val="1"/>
          <w:noProof w:val="0"/>
          <w:sz w:val="24"/>
          <w:szCs w:val="24"/>
          <w:lang w:val="en-GB"/>
        </w:rPr>
        <w:t>Wellbeing effects</w:t>
      </w:r>
      <w:r w:rsidRPr="33B6ED3E" w:rsidR="2BF52356">
        <w:rPr>
          <w:rFonts w:ascii="Times New Roman" w:hAnsi="Times New Roman" w:eastAsia="Times New Roman" w:cs="Times New Roman"/>
          <w:noProof w:val="0"/>
          <w:sz w:val="24"/>
          <w:szCs w:val="24"/>
          <w:lang w:val="en-GB"/>
        </w:rPr>
        <w:t xml:space="preserve"> </w:t>
      </w:r>
    </w:p>
    <w:p w:rsidR="2BF52356" w:rsidP="33B6ED3E" w:rsidRDefault="2BF52356" w14:paraId="04E4B332" w14:textId="798B8A74">
      <w:pPr>
        <w:pStyle w:val="ListParagraph"/>
        <w:bidi w:val="0"/>
        <w:spacing w:before="240" w:beforeAutospacing="off" w:after="240" w:afterAutospacing="off"/>
        <w:ind w:left="1080"/>
        <w:jc w:val="both"/>
        <w:rPr>
          <w:rFonts w:ascii="Times New Roman" w:hAnsi="Times New Roman" w:eastAsia="Times New Roman" w:cs="Times New Roman"/>
          <w:i w:val="1"/>
          <w:iCs w:val="1"/>
          <w:noProof w:val="0"/>
          <w:sz w:val="24"/>
          <w:szCs w:val="24"/>
          <w:lang w:val="en-GB"/>
        </w:rPr>
      </w:pPr>
      <w:r w:rsidRPr="33B6ED3E" w:rsidR="2BF52356">
        <w:rPr>
          <w:rFonts w:ascii="Times New Roman" w:hAnsi="Times New Roman" w:eastAsia="Times New Roman" w:cs="Times New Roman"/>
          <w:i w:val="1"/>
          <w:iCs w:val="1"/>
          <w:noProof w:val="0"/>
          <w:sz w:val="24"/>
          <w:szCs w:val="24"/>
          <w:lang w:val="en-GB"/>
        </w:rPr>
        <w:t>How do you think it affects their wellbeing if they experience social exclusion?</w:t>
      </w:r>
      <w:r w:rsidRPr="33B6ED3E" w:rsidR="0434DDC6">
        <w:rPr>
          <w:rFonts w:ascii="Times New Roman" w:hAnsi="Times New Roman" w:eastAsia="Times New Roman" w:cs="Times New Roman"/>
          <w:i w:val="1"/>
          <w:iCs w:val="1"/>
          <w:noProof w:val="0"/>
          <w:sz w:val="24"/>
          <w:szCs w:val="24"/>
          <w:lang w:val="en-GB"/>
        </w:rPr>
        <w:t xml:space="preserve"> </w:t>
      </w:r>
      <w:r w:rsidRPr="33B6ED3E" w:rsidR="0434DDC6">
        <w:rPr>
          <w:rFonts w:ascii="Times New Roman" w:hAnsi="Times New Roman" w:eastAsia="Times New Roman" w:cs="Times New Roman"/>
          <w:i w:val="1"/>
          <w:iCs w:val="1"/>
          <w:noProof w:val="0"/>
          <w:sz w:val="24"/>
          <w:szCs w:val="24"/>
          <w:lang w:val="en-GB"/>
        </w:rPr>
        <w:t>Referenc</w:t>
      </w:r>
      <w:r w:rsidRPr="33B6ED3E" w:rsidR="0434DDC6">
        <w:rPr>
          <w:rFonts w:ascii="Times New Roman" w:hAnsi="Times New Roman" w:eastAsia="Times New Roman" w:cs="Times New Roman"/>
          <w:i w:val="1"/>
          <w:iCs w:val="1"/>
          <w:noProof w:val="0"/>
          <w:sz w:val="24"/>
          <w:szCs w:val="24"/>
          <w:lang w:val="en-GB"/>
        </w:rPr>
        <w:t xml:space="preserve">e to Alan </w:t>
      </w:r>
    </w:p>
    <w:p w:rsidR="33B6ED3E" w:rsidP="33B6ED3E" w:rsidRDefault="33B6ED3E" w14:paraId="1F2AE515" w14:textId="3F12846B">
      <w:pPr>
        <w:pStyle w:val="ListParagraph"/>
        <w:bidi w:val="0"/>
        <w:spacing w:before="240" w:beforeAutospacing="off" w:after="240" w:afterAutospacing="off"/>
        <w:ind w:left="1080"/>
        <w:jc w:val="both"/>
        <w:rPr>
          <w:rFonts w:ascii="Times New Roman" w:hAnsi="Times New Roman" w:eastAsia="Times New Roman" w:cs="Times New Roman"/>
          <w:i w:val="1"/>
          <w:iCs w:val="1"/>
          <w:noProof w:val="0"/>
          <w:sz w:val="24"/>
          <w:szCs w:val="24"/>
          <w:lang w:val="en-GB"/>
        </w:rPr>
      </w:pPr>
    </w:p>
    <w:p w:rsidR="2BF52356" w:rsidP="33B6ED3E" w:rsidRDefault="2BF52356" w14:paraId="06E26B7A" w14:textId="2011F2FF">
      <w:pPr>
        <w:pStyle w:val="ListParagraph"/>
        <w:numPr>
          <w:ilvl w:val="0"/>
          <w:numId w:val="3"/>
        </w:numPr>
        <w:bidi w:val="0"/>
        <w:spacing w:before="240" w:beforeAutospacing="off" w:after="240" w:afterAutospacing="off"/>
        <w:jc w:val="both"/>
        <w:rPr>
          <w:rFonts w:ascii="Times New Roman" w:hAnsi="Times New Roman" w:eastAsia="Times New Roman" w:cs="Times New Roman"/>
          <w:i w:val="1"/>
          <w:iCs w:val="1"/>
          <w:noProof w:val="0"/>
          <w:sz w:val="24"/>
          <w:szCs w:val="24"/>
          <w:lang w:val="en-GB"/>
        </w:rPr>
      </w:pPr>
      <w:r w:rsidRPr="33B6ED3E" w:rsidR="2BF52356">
        <w:rPr>
          <w:rFonts w:ascii="Times New Roman" w:hAnsi="Times New Roman" w:eastAsia="Times New Roman" w:cs="Times New Roman"/>
          <w:b w:val="1"/>
          <w:bCs w:val="1"/>
          <w:noProof w:val="0"/>
          <w:sz w:val="24"/>
          <w:szCs w:val="24"/>
          <w:lang w:val="en-GB"/>
        </w:rPr>
        <w:t>Interventions</w:t>
      </w:r>
      <w:r w:rsidRPr="33B6ED3E" w:rsidR="2BF52356">
        <w:rPr>
          <w:rFonts w:ascii="Times New Roman" w:hAnsi="Times New Roman" w:eastAsia="Times New Roman" w:cs="Times New Roman"/>
          <w:noProof w:val="0"/>
          <w:sz w:val="24"/>
          <w:szCs w:val="24"/>
          <w:lang w:val="en-GB"/>
        </w:rPr>
        <w:t xml:space="preserve"> </w:t>
      </w:r>
    </w:p>
    <w:p w:rsidR="2BF52356" w:rsidP="33B6ED3E" w:rsidRDefault="2BF52356" w14:paraId="4A878C8B" w14:textId="6A626C53">
      <w:pPr>
        <w:pStyle w:val="ListParagraph"/>
        <w:bidi w:val="0"/>
        <w:spacing w:before="240" w:beforeAutospacing="off" w:after="240" w:afterAutospacing="off"/>
        <w:ind w:left="1080"/>
        <w:jc w:val="both"/>
        <w:rPr>
          <w:rFonts w:ascii="Times New Roman" w:hAnsi="Times New Roman" w:eastAsia="Times New Roman" w:cs="Times New Roman"/>
          <w:i w:val="1"/>
          <w:iCs w:val="1"/>
          <w:noProof w:val="0"/>
          <w:sz w:val="24"/>
          <w:szCs w:val="24"/>
          <w:lang w:val="en-GB"/>
        </w:rPr>
      </w:pPr>
      <w:r w:rsidRPr="33B6ED3E" w:rsidR="2BF52356">
        <w:rPr>
          <w:rFonts w:ascii="Times New Roman" w:hAnsi="Times New Roman" w:eastAsia="Times New Roman" w:cs="Times New Roman"/>
          <w:i w:val="1"/>
          <w:iCs w:val="1"/>
          <w:noProof w:val="0"/>
          <w:sz w:val="24"/>
          <w:szCs w:val="24"/>
          <w:lang w:val="en-GB"/>
        </w:rPr>
        <w:t xml:space="preserve">What interventions do you think would prevent them from feeling excluded? What might </w:t>
      </w:r>
      <w:r w:rsidRPr="33B6ED3E" w:rsidR="2BF52356">
        <w:rPr>
          <w:rFonts w:ascii="Times New Roman" w:hAnsi="Times New Roman" w:eastAsia="Times New Roman" w:cs="Times New Roman"/>
          <w:i w:val="1"/>
          <w:iCs w:val="1"/>
          <w:noProof w:val="0"/>
          <w:sz w:val="24"/>
          <w:szCs w:val="24"/>
          <w:lang w:val="en-GB"/>
        </w:rPr>
        <w:t>benefit</w:t>
      </w:r>
      <w:r w:rsidRPr="33B6ED3E" w:rsidR="2BF52356">
        <w:rPr>
          <w:rFonts w:ascii="Times New Roman" w:hAnsi="Times New Roman" w:eastAsia="Times New Roman" w:cs="Times New Roman"/>
          <w:i w:val="1"/>
          <w:iCs w:val="1"/>
          <w:noProof w:val="0"/>
          <w:sz w:val="24"/>
          <w:szCs w:val="24"/>
          <w:lang w:val="en-GB"/>
        </w:rPr>
        <w:t xml:space="preserve"> them?</w:t>
      </w:r>
    </w:p>
    <w:p w:rsidR="33B6ED3E" w:rsidP="33B6ED3E" w:rsidRDefault="33B6ED3E" w14:paraId="0C71A89E" w14:textId="2BFA0C06">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p>
    <w:p w:rsidR="33B6ED3E" w:rsidP="33B6ED3E" w:rsidRDefault="33B6ED3E" w14:paraId="17C98D89" w14:textId="1DCD0044">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p>
    <w:p w:rsidR="33B6ED3E" w:rsidP="33B6ED3E" w:rsidRDefault="33B6ED3E" w14:paraId="4B238B01" w14:textId="363DCE1A">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p>
    <w:p w:rsidR="33B6ED3E" w:rsidP="33B6ED3E" w:rsidRDefault="33B6ED3E" w14:paraId="468CFDD2" w14:textId="1414B64B">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p>
    <w:p w:rsidR="33B6ED3E" w:rsidP="33B6ED3E" w:rsidRDefault="33B6ED3E" w14:paraId="416DAB65" w14:textId="5852B74A">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p>
    <w:p w:rsidR="51831D61" w:rsidP="33B6ED3E" w:rsidRDefault="51831D61" w14:paraId="1BEEB075" w14:textId="2B912AEC">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i w:val="0"/>
          <w:iCs w:val="0"/>
          <w:noProof w:val="0"/>
          <w:sz w:val="24"/>
          <w:szCs w:val="24"/>
          <w:lang w:val="en-GB"/>
        </w:rPr>
      </w:pPr>
      <w:r w:rsidRPr="33B6ED3E" w:rsidR="51831D61">
        <w:rPr>
          <w:rFonts w:ascii="Times New Roman" w:hAnsi="Times New Roman" w:eastAsia="Times New Roman" w:cs="Times New Roman"/>
          <w:b w:val="1"/>
          <w:bCs w:val="1"/>
          <w:i w:val="0"/>
          <w:iCs w:val="0"/>
          <w:noProof w:val="0"/>
          <w:sz w:val="24"/>
          <w:szCs w:val="24"/>
          <w:lang w:val="en-GB"/>
        </w:rPr>
        <w:t xml:space="preserve">Appendix E </w:t>
      </w:r>
    </w:p>
    <w:p w:rsidR="49355FF6" w:rsidP="33B6ED3E" w:rsidRDefault="49355FF6" w14:paraId="78C5A005" w14:textId="3E75765A">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noProof w:val="0"/>
          <w:sz w:val="24"/>
          <w:szCs w:val="24"/>
          <w:lang w:val="en-GB"/>
        </w:rPr>
      </w:pPr>
      <w:r w:rsidRPr="33B6ED3E" w:rsidR="49355FF6">
        <w:rPr>
          <w:rFonts w:ascii="Times New Roman" w:hAnsi="Times New Roman" w:eastAsia="Times New Roman" w:cs="Times New Roman"/>
          <w:b w:val="1"/>
          <w:bCs w:val="1"/>
          <w:noProof w:val="0"/>
          <w:sz w:val="24"/>
          <w:szCs w:val="24"/>
          <w:lang w:val="en-GB"/>
        </w:rPr>
        <w:t>Transcript 1 – Participant T1</w:t>
      </w:r>
    </w:p>
    <w:p w:rsidR="3D113DE3" w:rsidP="33B6ED3E" w:rsidRDefault="3D113DE3" w14:paraId="531D19B7" w14:textId="62B12E46">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r w:rsidRPr="33B6ED3E" w:rsidR="3D113DE3">
        <w:rPr>
          <w:rFonts w:ascii="Times New Roman" w:hAnsi="Times New Roman" w:eastAsia="Times New Roman" w:cs="Times New Roman"/>
          <w:i w:val="1"/>
          <w:iCs w:val="1"/>
          <w:noProof w:val="0"/>
          <w:sz w:val="24"/>
          <w:szCs w:val="24"/>
          <w:lang w:val="en-GB"/>
        </w:rPr>
        <w:t>The following transcript</w:t>
      </w:r>
      <w:r w:rsidRPr="33B6ED3E" w:rsidR="6E85ACC2">
        <w:rPr>
          <w:rFonts w:ascii="Times New Roman" w:hAnsi="Times New Roman" w:eastAsia="Times New Roman" w:cs="Times New Roman"/>
          <w:i w:val="1"/>
          <w:iCs w:val="1"/>
          <w:noProof w:val="0"/>
          <w:sz w:val="24"/>
          <w:szCs w:val="24"/>
          <w:lang w:val="en-GB"/>
        </w:rPr>
        <w:t xml:space="preserve"> </w:t>
      </w:r>
      <w:r w:rsidRPr="33B6ED3E" w:rsidR="3D113DE3">
        <w:rPr>
          <w:rFonts w:ascii="Times New Roman" w:hAnsi="Times New Roman" w:eastAsia="Times New Roman" w:cs="Times New Roman"/>
          <w:i w:val="1"/>
          <w:iCs w:val="1"/>
          <w:noProof w:val="0"/>
          <w:sz w:val="24"/>
          <w:szCs w:val="24"/>
          <w:lang w:val="en-GB"/>
        </w:rPr>
        <w:t>show the verbatim interview data used for analysis. Line numbers, researcher notes, and initial codes have been added to support the thematic analysis process.</w:t>
      </w:r>
    </w:p>
    <w:p w:rsidR="33B6ED3E" w:rsidP="33B6ED3E" w:rsidRDefault="33B6ED3E" w14:paraId="34FBBD3C" w14:textId="474FE828">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p>
    <w:p w:rsidR="6B49633A" w:rsidP="33B6ED3E" w:rsidRDefault="6B49633A" w14:paraId="6FD9AAE5" w14:textId="08BDED43">
      <w:pPr>
        <w:pStyle w:val="Normal"/>
        <w:bidi w:val="0"/>
        <w:spacing w:before="0" w:beforeAutospacing="off" w:after="160" w:afterAutospacing="off" w:line="279" w:lineRule="auto"/>
        <w:ind w:left="0" w:right="0"/>
        <w:jc w:val="center"/>
      </w:pPr>
      <w:r w:rsidR="6B49633A">
        <w:drawing>
          <wp:inline wp14:editId="7A218881" wp14:anchorId="0B2B1D9B">
            <wp:extent cx="5895992" cy="4067175"/>
            <wp:effectExtent l="0" t="0" r="0" b="0"/>
            <wp:docPr id="4910637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91063756" name="Picture 491063756"/>
                    <pic:cNvPicPr/>
                  </pic:nvPicPr>
                  <pic:blipFill>
                    <a:blip xmlns:r="http://schemas.openxmlformats.org/officeDocument/2006/relationships" r:embed="rId222979827">
                      <a:extLst>
                        <a:ext uri="{28A0092B-C50C-407E-A947-70E740481C1C}">
                          <a14:useLocalDpi xmlns:a14="http://schemas.microsoft.com/office/drawing/2010/main"/>
                        </a:ext>
                      </a:extLst>
                    </a:blip>
                    <a:srcRect l="801" t="0" r="0" b="0"/>
                    <a:stretch>
                      <a:fillRect/>
                    </a:stretch>
                  </pic:blipFill>
                  <pic:spPr>
                    <a:xfrm rot="0">
                      <a:off x="0" y="0"/>
                      <a:ext cx="5895992" cy="4067175"/>
                    </a:xfrm>
                    <a:prstGeom prst="rect">
                      <a:avLst/>
                    </a:prstGeom>
                  </pic:spPr>
                </pic:pic>
              </a:graphicData>
            </a:graphic>
          </wp:inline>
        </w:drawing>
      </w:r>
    </w:p>
    <w:p w:rsidR="6B49633A" w:rsidP="33B6ED3E" w:rsidRDefault="6B49633A" w14:paraId="4618CC83" w14:textId="3DD3DE74">
      <w:pPr>
        <w:pStyle w:val="Normal"/>
        <w:bidi w:val="0"/>
        <w:spacing w:before="0" w:beforeAutospacing="off" w:after="160" w:afterAutospacing="off" w:line="279" w:lineRule="auto"/>
        <w:ind w:left="0" w:right="0"/>
        <w:jc w:val="center"/>
      </w:pPr>
      <w:r w:rsidR="6B49633A">
        <w:drawing>
          <wp:inline wp14:editId="04872A52" wp14:anchorId="284124E8">
            <wp:extent cx="5943600" cy="3581400"/>
            <wp:effectExtent l="0" t="0" r="0" b="0"/>
            <wp:docPr id="12454941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5494102" name="Picture 1245494102"/>
                    <pic:cNvPicPr/>
                  </pic:nvPicPr>
                  <pic:blipFill>
                    <a:blip xmlns:r="http://schemas.openxmlformats.org/officeDocument/2006/relationships" r:embed="rId322611248">
                      <a:extLst>
                        <a:ext uri="{28A0092B-C50C-407E-A947-70E740481C1C}">
                          <a14:useLocalDpi xmlns:a14="http://schemas.microsoft.com/office/drawing/2010/main"/>
                        </a:ext>
                      </a:extLst>
                    </a:blip>
                    <a:stretch>
                      <a:fillRect/>
                    </a:stretch>
                  </pic:blipFill>
                  <pic:spPr>
                    <a:xfrm>
                      <a:off x="0" y="0"/>
                      <a:ext cx="5943600" cy="3581400"/>
                    </a:xfrm>
                    <a:prstGeom prst="rect">
                      <a:avLst/>
                    </a:prstGeom>
                  </pic:spPr>
                </pic:pic>
              </a:graphicData>
            </a:graphic>
          </wp:inline>
        </w:drawing>
      </w:r>
      <w:r w:rsidR="5BC9E477">
        <w:drawing>
          <wp:inline wp14:editId="57A7C796" wp14:anchorId="7BE4BEC1">
            <wp:extent cx="5943600" cy="3609975"/>
            <wp:effectExtent l="0" t="0" r="0" b="0"/>
            <wp:docPr id="10132047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13204741" name="Picture 1013204741"/>
                    <pic:cNvPicPr/>
                  </pic:nvPicPr>
                  <pic:blipFill>
                    <a:blip xmlns:r="http://schemas.openxmlformats.org/officeDocument/2006/relationships" r:embed="rId2057982497">
                      <a:extLst>
                        <a:ext uri="{28A0092B-C50C-407E-A947-70E740481C1C}">
                          <a14:useLocalDpi xmlns:a14="http://schemas.microsoft.com/office/drawing/2010/main"/>
                        </a:ext>
                      </a:extLst>
                    </a:blip>
                    <a:stretch>
                      <a:fillRect/>
                    </a:stretch>
                  </pic:blipFill>
                  <pic:spPr>
                    <a:xfrm>
                      <a:off x="0" y="0"/>
                      <a:ext cx="5943600" cy="3609975"/>
                    </a:xfrm>
                    <a:prstGeom prst="rect">
                      <a:avLst/>
                    </a:prstGeom>
                  </pic:spPr>
                </pic:pic>
              </a:graphicData>
            </a:graphic>
          </wp:inline>
        </w:drawing>
      </w:r>
    </w:p>
    <w:p w:rsidR="33B6ED3E" w:rsidP="33B6ED3E" w:rsidRDefault="33B6ED3E" w14:paraId="5CC56889" w14:textId="31294394">
      <w:pPr>
        <w:pStyle w:val="Normal"/>
        <w:bidi w:val="0"/>
        <w:spacing w:before="0" w:beforeAutospacing="off" w:after="160" w:afterAutospacing="off" w:line="279" w:lineRule="auto"/>
        <w:ind w:left="0" w:right="0"/>
        <w:jc w:val="center"/>
      </w:pPr>
    </w:p>
    <w:p w:rsidR="33B6ED3E" w:rsidP="33B6ED3E" w:rsidRDefault="33B6ED3E" w14:paraId="727EEEB6" w14:textId="7DEF6E18">
      <w:pPr>
        <w:pStyle w:val="Normal"/>
        <w:bidi w:val="0"/>
        <w:spacing w:before="0" w:beforeAutospacing="off" w:after="160" w:afterAutospacing="off" w:line="279" w:lineRule="auto"/>
        <w:ind w:left="0" w:right="0"/>
        <w:jc w:val="center"/>
      </w:pPr>
    </w:p>
    <w:p w:rsidR="5BC9E477" w:rsidP="33B6ED3E" w:rsidRDefault="5BC9E477" w14:paraId="21C393EC" w14:textId="4437401E">
      <w:pPr>
        <w:pStyle w:val="Normal"/>
        <w:bidi w:val="0"/>
        <w:spacing w:before="0" w:beforeAutospacing="off" w:after="160" w:afterAutospacing="off" w:line="279" w:lineRule="auto"/>
        <w:ind w:left="0" w:right="0"/>
        <w:jc w:val="center"/>
      </w:pPr>
      <w:r w:rsidR="5BC9E477">
        <w:drawing>
          <wp:inline wp14:editId="557815F5" wp14:anchorId="25127A90">
            <wp:extent cx="5886450" cy="3581400"/>
            <wp:effectExtent l="0" t="0" r="0" b="0"/>
            <wp:docPr id="11620540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62054018" name="Picture 1162054018"/>
                    <pic:cNvPicPr/>
                  </pic:nvPicPr>
                  <pic:blipFill>
                    <a:blip xmlns:r="http://schemas.openxmlformats.org/officeDocument/2006/relationships" r:embed="rId1491719381">
                      <a:extLst>
                        <a:ext uri="{28A0092B-C50C-407E-A947-70E740481C1C}">
                          <a14:useLocalDpi xmlns:a14="http://schemas.microsoft.com/office/drawing/2010/main"/>
                        </a:ext>
                      </a:extLst>
                    </a:blip>
                    <a:stretch>
                      <a:fillRect/>
                    </a:stretch>
                  </pic:blipFill>
                  <pic:spPr>
                    <a:xfrm>
                      <a:off x="0" y="0"/>
                      <a:ext cx="5886450" cy="3581400"/>
                    </a:xfrm>
                    <a:prstGeom prst="rect">
                      <a:avLst/>
                    </a:prstGeom>
                  </pic:spPr>
                </pic:pic>
              </a:graphicData>
            </a:graphic>
          </wp:inline>
        </w:drawing>
      </w:r>
    </w:p>
    <w:p w:rsidR="5BC9E477" w:rsidP="33B6ED3E" w:rsidRDefault="5BC9E477" w14:paraId="550B6FB6" w14:textId="1E9F3D3E">
      <w:pPr>
        <w:pStyle w:val="Normal"/>
        <w:bidi w:val="0"/>
        <w:spacing w:before="0" w:beforeAutospacing="off" w:after="160" w:afterAutospacing="off" w:line="279" w:lineRule="auto"/>
        <w:ind w:left="0" w:right="0"/>
        <w:jc w:val="center"/>
      </w:pPr>
      <w:r w:rsidR="5BC9E477">
        <w:drawing>
          <wp:inline wp14:editId="3D4AB952" wp14:anchorId="309DF945">
            <wp:extent cx="5886450" cy="3562350"/>
            <wp:effectExtent l="0" t="0" r="0" b="0"/>
            <wp:docPr id="42936477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9364772" name="Picture 429364772"/>
                    <pic:cNvPicPr/>
                  </pic:nvPicPr>
                  <pic:blipFill>
                    <a:blip xmlns:r="http://schemas.openxmlformats.org/officeDocument/2006/relationships" r:embed="rId1229053218">
                      <a:extLst>
                        <a:ext uri="{28A0092B-C50C-407E-A947-70E740481C1C}">
                          <a14:useLocalDpi xmlns:a14="http://schemas.microsoft.com/office/drawing/2010/main"/>
                        </a:ext>
                      </a:extLst>
                    </a:blip>
                    <a:stretch>
                      <a:fillRect/>
                    </a:stretch>
                  </pic:blipFill>
                  <pic:spPr>
                    <a:xfrm>
                      <a:off x="0" y="0"/>
                      <a:ext cx="5886450" cy="3562350"/>
                    </a:xfrm>
                    <a:prstGeom prst="rect">
                      <a:avLst/>
                    </a:prstGeom>
                  </pic:spPr>
                </pic:pic>
              </a:graphicData>
            </a:graphic>
          </wp:inline>
        </w:drawing>
      </w:r>
    </w:p>
    <w:p w:rsidR="33B6ED3E" w:rsidP="33B6ED3E" w:rsidRDefault="33B6ED3E" w14:paraId="6096C894" w14:textId="17B88B96">
      <w:pPr>
        <w:pStyle w:val="Normal"/>
        <w:bidi w:val="0"/>
        <w:spacing w:before="0" w:beforeAutospacing="off" w:after="160" w:afterAutospacing="off" w:line="279" w:lineRule="auto"/>
        <w:ind w:left="0" w:right="0"/>
        <w:jc w:val="center"/>
      </w:pPr>
    </w:p>
    <w:p w:rsidR="33B6ED3E" w:rsidP="33B6ED3E" w:rsidRDefault="33B6ED3E" w14:paraId="4D3551C1" w14:textId="2BFA448E">
      <w:pPr>
        <w:pStyle w:val="Normal"/>
        <w:bidi w:val="0"/>
        <w:spacing w:before="0" w:beforeAutospacing="off" w:after="160" w:afterAutospacing="off" w:line="279" w:lineRule="auto"/>
        <w:ind w:left="0" w:right="0"/>
        <w:jc w:val="center"/>
      </w:pPr>
    </w:p>
    <w:p w:rsidR="28313FBC" w:rsidP="33B6ED3E" w:rsidRDefault="28313FBC" w14:paraId="52FFE775" w14:textId="337A0901">
      <w:pPr>
        <w:pStyle w:val="Normal"/>
        <w:bidi w:val="0"/>
        <w:spacing w:before="0" w:beforeAutospacing="off" w:after="160" w:afterAutospacing="off" w:line="279" w:lineRule="auto"/>
        <w:ind w:left="0" w:right="0"/>
        <w:jc w:val="center"/>
      </w:pPr>
      <w:r w:rsidR="28313FBC">
        <w:drawing>
          <wp:inline wp14:editId="2AB5F3A8" wp14:anchorId="146C6402">
            <wp:extent cx="5867400" cy="3590925"/>
            <wp:effectExtent l="0" t="0" r="0" b="0"/>
            <wp:docPr id="18220863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22086337" name="Picture 1822086337"/>
                    <pic:cNvPicPr/>
                  </pic:nvPicPr>
                  <pic:blipFill>
                    <a:blip xmlns:r="http://schemas.openxmlformats.org/officeDocument/2006/relationships" r:embed="rId1082538620">
                      <a:extLst>
                        <a:ext uri="{28A0092B-C50C-407E-A947-70E740481C1C}">
                          <a14:useLocalDpi xmlns:a14="http://schemas.microsoft.com/office/drawing/2010/main"/>
                        </a:ext>
                      </a:extLst>
                    </a:blip>
                    <a:stretch>
                      <a:fillRect/>
                    </a:stretch>
                  </pic:blipFill>
                  <pic:spPr>
                    <a:xfrm>
                      <a:off x="0" y="0"/>
                      <a:ext cx="5867400" cy="3590925"/>
                    </a:xfrm>
                    <a:prstGeom prst="rect">
                      <a:avLst/>
                    </a:prstGeom>
                  </pic:spPr>
                </pic:pic>
              </a:graphicData>
            </a:graphic>
          </wp:inline>
        </w:drawing>
      </w:r>
    </w:p>
    <w:p w:rsidR="28313FBC" w:rsidP="33B6ED3E" w:rsidRDefault="28313FBC" w14:paraId="5E76563F" w14:textId="7B616D54">
      <w:pPr>
        <w:pStyle w:val="Normal"/>
        <w:bidi w:val="0"/>
        <w:spacing w:before="0" w:beforeAutospacing="off" w:after="160" w:afterAutospacing="off" w:line="279" w:lineRule="auto"/>
        <w:ind w:left="0" w:right="0"/>
        <w:jc w:val="center"/>
      </w:pPr>
      <w:r w:rsidR="28313FBC">
        <w:drawing>
          <wp:inline wp14:editId="07ADA85E" wp14:anchorId="4568FA55">
            <wp:extent cx="5886450" cy="3667125"/>
            <wp:effectExtent l="0" t="0" r="0" b="0"/>
            <wp:docPr id="16549572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54957284" name="Picture 1654957284"/>
                    <pic:cNvPicPr/>
                  </pic:nvPicPr>
                  <pic:blipFill>
                    <a:blip xmlns:r="http://schemas.openxmlformats.org/officeDocument/2006/relationships" r:embed="rId1603824516">
                      <a:extLst>
                        <a:ext uri="{28A0092B-C50C-407E-A947-70E740481C1C}">
                          <a14:useLocalDpi xmlns:a14="http://schemas.microsoft.com/office/drawing/2010/main"/>
                        </a:ext>
                      </a:extLst>
                    </a:blip>
                    <a:stretch>
                      <a:fillRect/>
                    </a:stretch>
                  </pic:blipFill>
                  <pic:spPr>
                    <a:xfrm>
                      <a:off x="0" y="0"/>
                      <a:ext cx="5886450" cy="3667125"/>
                    </a:xfrm>
                    <a:prstGeom prst="rect">
                      <a:avLst/>
                    </a:prstGeom>
                  </pic:spPr>
                </pic:pic>
              </a:graphicData>
            </a:graphic>
          </wp:inline>
        </w:drawing>
      </w:r>
    </w:p>
    <w:p w:rsidR="33B6ED3E" w:rsidP="33B6ED3E" w:rsidRDefault="33B6ED3E" w14:paraId="1D718ADF" w14:textId="7A59F3FF">
      <w:pPr>
        <w:pStyle w:val="Normal"/>
        <w:bidi w:val="0"/>
        <w:spacing w:before="0" w:beforeAutospacing="off" w:after="160" w:afterAutospacing="off" w:line="279" w:lineRule="auto"/>
        <w:ind w:left="0" w:right="0"/>
        <w:jc w:val="center"/>
      </w:pPr>
    </w:p>
    <w:p w:rsidR="33B6ED3E" w:rsidP="33B6ED3E" w:rsidRDefault="33B6ED3E" w14:paraId="423D8AF3" w14:textId="09A68621">
      <w:pPr>
        <w:pStyle w:val="Normal"/>
        <w:bidi w:val="0"/>
        <w:spacing w:before="0" w:beforeAutospacing="off" w:after="160" w:afterAutospacing="off" w:line="279" w:lineRule="auto"/>
        <w:ind w:left="0" w:right="0"/>
        <w:jc w:val="center"/>
      </w:pPr>
    </w:p>
    <w:p w:rsidR="28313FBC" w:rsidP="33B6ED3E" w:rsidRDefault="28313FBC" w14:paraId="148B316B" w14:textId="63F17D3A">
      <w:pPr>
        <w:pStyle w:val="Normal"/>
        <w:bidi w:val="0"/>
        <w:spacing w:before="0" w:beforeAutospacing="off" w:after="160" w:afterAutospacing="off" w:line="279" w:lineRule="auto"/>
        <w:ind w:left="0" w:right="0"/>
        <w:jc w:val="center"/>
      </w:pPr>
      <w:r w:rsidR="28313FBC">
        <w:drawing>
          <wp:inline wp14:editId="0896262C" wp14:anchorId="3A63F09F">
            <wp:extent cx="5895975" cy="3629025"/>
            <wp:effectExtent l="0" t="0" r="0" b="0"/>
            <wp:docPr id="3843152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4315244" name="Picture 384315244"/>
                    <pic:cNvPicPr/>
                  </pic:nvPicPr>
                  <pic:blipFill>
                    <a:blip xmlns:r="http://schemas.openxmlformats.org/officeDocument/2006/relationships" r:embed="rId781894175">
                      <a:extLst>
                        <a:ext uri="{28A0092B-C50C-407E-A947-70E740481C1C}">
                          <a14:useLocalDpi xmlns:a14="http://schemas.microsoft.com/office/drawing/2010/main"/>
                        </a:ext>
                      </a:extLst>
                    </a:blip>
                    <a:stretch>
                      <a:fillRect/>
                    </a:stretch>
                  </pic:blipFill>
                  <pic:spPr>
                    <a:xfrm>
                      <a:off x="0" y="0"/>
                      <a:ext cx="5895975" cy="3629025"/>
                    </a:xfrm>
                    <a:prstGeom prst="rect">
                      <a:avLst/>
                    </a:prstGeom>
                  </pic:spPr>
                </pic:pic>
              </a:graphicData>
            </a:graphic>
          </wp:inline>
        </w:drawing>
      </w:r>
    </w:p>
    <w:p w:rsidR="63EBA647" w:rsidP="33B6ED3E" w:rsidRDefault="63EBA647" w14:paraId="36B4950B" w14:textId="46157BD9">
      <w:pPr>
        <w:pStyle w:val="Normal"/>
        <w:bidi w:val="0"/>
        <w:spacing w:before="0" w:beforeAutospacing="off" w:after="160" w:afterAutospacing="off" w:line="279" w:lineRule="auto"/>
        <w:ind w:left="0" w:right="0"/>
        <w:jc w:val="center"/>
      </w:pPr>
      <w:r w:rsidR="63EBA647">
        <w:drawing>
          <wp:inline wp14:editId="388313ED" wp14:anchorId="6105BDEC">
            <wp:extent cx="5867400" cy="3629025"/>
            <wp:effectExtent l="0" t="0" r="0" b="0"/>
            <wp:docPr id="16930945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3094564" name="Picture 1693094564"/>
                    <pic:cNvPicPr/>
                  </pic:nvPicPr>
                  <pic:blipFill>
                    <a:blip xmlns:r="http://schemas.openxmlformats.org/officeDocument/2006/relationships" r:embed="rId769715658">
                      <a:extLst>
                        <a:ext uri="{28A0092B-C50C-407E-A947-70E740481C1C}">
                          <a14:useLocalDpi xmlns:a14="http://schemas.microsoft.com/office/drawing/2010/main"/>
                        </a:ext>
                      </a:extLst>
                    </a:blip>
                    <a:stretch>
                      <a:fillRect/>
                    </a:stretch>
                  </pic:blipFill>
                  <pic:spPr>
                    <a:xfrm>
                      <a:off x="0" y="0"/>
                      <a:ext cx="5867400" cy="3629025"/>
                    </a:xfrm>
                    <a:prstGeom prst="rect">
                      <a:avLst/>
                    </a:prstGeom>
                  </pic:spPr>
                </pic:pic>
              </a:graphicData>
            </a:graphic>
          </wp:inline>
        </w:drawing>
      </w:r>
    </w:p>
    <w:p w:rsidR="33B6ED3E" w:rsidP="33B6ED3E" w:rsidRDefault="33B6ED3E" w14:paraId="6CF7E0AA" w14:textId="28DE66BD">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p>
    <w:p w:rsidR="33B6ED3E" w:rsidP="33B6ED3E" w:rsidRDefault="33B6ED3E" w14:paraId="64E7DBEC" w14:textId="3B5F57D0">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p>
    <w:p w:rsidR="63EBA647" w:rsidP="33B6ED3E" w:rsidRDefault="63EBA647" w14:paraId="06AE3C3F" w14:textId="169C8814">
      <w:pPr>
        <w:pStyle w:val="Normal"/>
        <w:bidi w:val="0"/>
        <w:spacing w:before="0" w:beforeAutospacing="off" w:after="160" w:afterAutospacing="off" w:line="279" w:lineRule="auto"/>
        <w:ind w:left="0" w:right="0"/>
        <w:jc w:val="center"/>
      </w:pPr>
      <w:r w:rsidR="63EBA647">
        <w:drawing>
          <wp:inline wp14:editId="740F1FAE" wp14:anchorId="520C7139">
            <wp:extent cx="5867400" cy="3581400"/>
            <wp:effectExtent l="0" t="0" r="0" b="0"/>
            <wp:docPr id="43721392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37213925" name="Picture 437213925"/>
                    <pic:cNvPicPr/>
                  </pic:nvPicPr>
                  <pic:blipFill>
                    <a:blip xmlns:r="http://schemas.openxmlformats.org/officeDocument/2006/relationships" r:embed="rId11734387">
                      <a:extLst>
                        <a:ext uri="{28A0092B-C50C-407E-A947-70E740481C1C}">
                          <a14:useLocalDpi xmlns:a14="http://schemas.microsoft.com/office/drawing/2010/main"/>
                        </a:ext>
                      </a:extLst>
                    </a:blip>
                    <a:stretch>
                      <a:fillRect/>
                    </a:stretch>
                  </pic:blipFill>
                  <pic:spPr>
                    <a:xfrm>
                      <a:off x="0" y="0"/>
                      <a:ext cx="5867400" cy="3581400"/>
                    </a:xfrm>
                    <a:prstGeom prst="rect">
                      <a:avLst/>
                    </a:prstGeom>
                  </pic:spPr>
                </pic:pic>
              </a:graphicData>
            </a:graphic>
          </wp:inline>
        </w:drawing>
      </w:r>
    </w:p>
    <w:p w:rsidR="63EBA647" w:rsidP="33B6ED3E" w:rsidRDefault="63EBA647" w14:paraId="59EEF431" w14:textId="669DBC8A">
      <w:pPr>
        <w:pStyle w:val="Normal"/>
        <w:bidi w:val="0"/>
        <w:spacing w:before="0" w:beforeAutospacing="off" w:after="160" w:afterAutospacing="off" w:line="279" w:lineRule="auto"/>
        <w:ind w:left="0" w:right="0"/>
        <w:jc w:val="center"/>
      </w:pPr>
      <w:r w:rsidR="63EBA647">
        <w:drawing>
          <wp:inline wp14:editId="64B8DDF2" wp14:anchorId="47B11E87">
            <wp:extent cx="5915025" cy="3686175"/>
            <wp:effectExtent l="0" t="0" r="0" b="0"/>
            <wp:docPr id="7044819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04481917" name="Picture 704481917"/>
                    <pic:cNvPicPr/>
                  </pic:nvPicPr>
                  <pic:blipFill>
                    <a:blip xmlns:r="http://schemas.openxmlformats.org/officeDocument/2006/relationships" r:embed="rId622090204">
                      <a:extLst>
                        <a:ext uri="{28A0092B-C50C-407E-A947-70E740481C1C}">
                          <a14:useLocalDpi xmlns:a14="http://schemas.microsoft.com/office/drawing/2010/main"/>
                        </a:ext>
                      </a:extLst>
                    </a:blip>
                    <a:stretch>
                      <a:fillRect/>
                    </a:stretch>
                  </pic:blipFill>
                  <pic:spPr>
                    <a:xfrm>
                      <a:off x="0" y="0"/>
                      <a:ext cx="5915025" cy="3686175"/>
                    </a:xfrm>
                    <a:prstGeom prst="rect">
                      <a:avLst/>
                    </a:prstGeom>
                  </pic:spPr>
                </pic:pic>
              </a:graphicData>
            </a:graphic>
          </wp:inline>
        </w:drawing>
      </w:r>
    </w:p>
    <w:p w:rsidR="33B6ED3E" w:rsidP="33B6ED3E" w:rsidRDefault="33B6ED3E" w14:paraId="33876152" w14:textId="78509C0E">
      <w:pPr>
        <w:pStyle w:val="Normal"/>
        <w:bidi w:val="0"/>
        <w:spacing w:before="0" w:beforeAutospacing="off" w:after="160" w:afterAutospacing="off" w:line="279" w:lineRule="auto"/>
        <w:ind w:left="0" w:right="0"/>
        <w:jc w:val="center"/>
      </w:pPr>
    </w:p>
    <w:p w:rsidR="63EBA647" w:rsidP="33B6ED3E" w:rsidRDefault="63EBA647" w14:paraId="16F2B000" w14:textId="2B04929D">
      <w:pPr>
        <w:pStyle w:val="Normal"/>
        <w:bidi w:val="0"/>
        <w:spacing w:before="0" w:beforeAutospacing="off" w:after="160" w:afterAutospacing="off" w:line="279" w:lineRule="auto"/>
        <w:ind w:left="0" w:right="0"/>
        <w:jc w:val="center"/>
      </w:pPr>
      <w:r w:rsidR="63EBA647">
        <w:drawing>
          <wp:inline wp14:editId="2C942275" wp14:anchorId="09DD07CE">
            <wp:extent cx="5895975" cy="3667125"/>
            <wp:effectExtent l="0" t="0" r="0" b="0"/>
            <wp:docPr id="6405511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0551144" name="Picture 640551144"/>
                    <pic:cNvPicPr/>
                  </pic:nvPicPr>
                  <pic:blipFill>
                    <a:blip xmlns:r="http://schemas.openxmlformats.org/officeDocument/2006/relationships" r:embed="rId1849059325">
                      <a:extLst>
                        <a:ext uri="{28A0092B-C50C-407E-A947-70E740481C1C}">
                          <a14:useLocalDpi xmlns:a14="http://schemas.microsoft.com/office/drawing/2010/main"/>
                        </a:ext>
                      </a:extLst>
                    </a:blip>
                    <a:stretch>
                      <a:fillRect/>
                    </a:stretch>
                  </pic:blipFill>
                  <pic:spPr>
                    <a:xfrm>
                      <a:off x="0" y="0"/>
                      <a:ext cx="5895975" cy="3667125"/>
                    </a:xfrm>
                    <a:prstGeom prst="rect">
                      <a:avLst/>
                    </a:prstGeom>
                  </pic:spPr>
                </pic:pic>
              </a:graphicData>
            </a:graphic>
          </wp:inline>
        </w:drawing>
      </w:r>
    </w:p>
    <w:p w:rsidR="640183AE" w:rsidP="33B6ED3E" w:rsidRDefault="640183AE" w14:paraId="48B38BB5" w14:textId="14CE3EFE">
      <w:pPr>
        <w:pStyle w:val="Normal"/>
        <w:bidi w:val="0"/>
        <w:spacing w:before="0" w:beforeAutospacing="off" w:after="160" w:afterAutospacing="off" w:line="279" w:lineRule="auto"/>
        <w:ind w:left="0" w:right="0"/>
        <w:jc w:val="center"/>
      </w:pPr>
      <w:r w:rsidR="640183AE">
        <w:drawing>
          <wp:inline wp14:editId="69C5C5BB" wp14:anchorId="15C52782">
            <wp:extent cx="5886450" cy="3619500"/>
            <wp:effectExtent l="0" t="0" r="0" b="0"/>
            <wp:docPr id="19949464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4946404" name="Picture 1994946404"/>
                    <pic:cNvPicPr/>
                  </pic:nvPicPr>
                  <pic:blipFill>
                    <a:blip xmlns:r="http://schemas.openxmlformats.org/officeDocument/2006/relationships" r:embed="rId292464233">
                      <a:extLst>
                        <a:ext uri="{28A0092B-C50C-407E-A947-70E740481C1C}">
                          <a14:useLocalDpi xmlns:a14="http://schemas.microsoft.com/office/drawing/2010/main"/>
                        </a:ext>
                      </a:extLst>
                    </a:blip>
                    <a:stretch>
                      <a:fillRect/>
                    </a:stretch>
                  </pic:blipFill>
                  <pic:spPr>
                    <a:xfrm>
                      <a:off x="0" y="0"/>
                      <a:ext cx="5886450" cy="3619500"/>
                    </a:xfrm>
                    <a:prstGeom prst="rect">
                      <a:avLst/>
                    </a:prstGeom>
                  </pic:spPr>
                </pic:pic>
              </a:graphicData>
            </a:graphic>
          </wp:inline>
        </w:drawing>
      </w:r>
    </w:p>
    <w:p w:rsidR="33B6ED3E" w:rsidP="33B6ED3E" w:rsidRDefault="33B6ED3E" w14:paraId="58FCA48E" w14:textId="4646D53E">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p>
    <w:p w:rsidR="33B6ED3E" w:rsidP="33B6ED3E" w:rsidRDefault="33B6ED3E" w14:paraId="153A6E04" w14:textId="307E8873">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p>
    <w:p w:rsidR="74B1790E" w:rsidP="33B6ED3E" w:rsidRDefault="74B1790E" w14:paraId="3FBDA078" w14:textId="66E3ECDA">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noProof w:val="0"/>
          <w:sz w:val="24"/>
          <w:szCs w:val="24"/>
          <w:lang w:val="en-GB"/>
        </w:rPr>
      </w:pPr>
      <w:r w:rsidRPr="33B6ED3E" w:rsidR="74B1790E">
        <w:rPr>
          <w:rFonts w:ascii="Times New Roman" w:hAnsi="Times New Roman" w:eastAsia="Times New Roman" w:cs="Times New Roman"/>
          <w:b w:val="1"/>
          <w:bCs w:val="1"/>
          <w:noProof w:val="0"/>
          <w:sz w:val="24"/>
          <w:szCs w:val="24"/>
          <w:lang w:val="en-GB"/>
        </w:rPr>
        <w:t>Transcript 2 – Participant T2</w:t>
      </w:r>
    </w:p>
    <w:p w:rsidR="33B6ED3E" w:rsidP="6704CE90" w:rsidRDefault="33B6ED3E" w14:paraId="1D46E1C8" w14:textId="7E0E861E">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r w:rsidRPr="6704CE90" w:rsidR="06D262BA">
        <w:rPr>
          <w:rFonts w:ascii="Times New Roman" w:hAnsi="Times New Roman" w:eastAsia="Times New Roman" w:cs="Times New Roman"/>
          <w:i w:val="1"/>
          <w:iCs w:val="1"/>
          <w:noProof w:val="0"/>
          <w:sz w:val="24"/>
          <w:szCs w:val="24"/>
          <w:lang w:val="en-GB"/>
        </w:rPr>
        <w:t xml:space="preserve">The following transcript </w:t>
      </w:r>
      <w:r w:rsidRPr="6704CE90" w:rsidR="06D262BA">
        <w:rPr>
          <w:rFonts w:ascii="Times New Roman" w:hAnsi="Times New Roman" w:eastAsia="Times New Roman" w:cs="Times New Roman"/>
          <w:i w:val="1"/>
          <w:iCs w:val="1"/>
          <w:noProof w:val="0"/>
          <w:sz w:val="24"/>
          <w:szCs w:val="24"/>
          <w:lang w:val="en-GB"/>
        </w:rPr>
        <w:t>show</w:t>
      </w:r>
      <w:r w:rsidRPr="6704CE90" w:rsidR="06D262BA">
        <w:rPr>
          <w:rFonts w:ascii="Times New Roman" w:hAnsi="Times New Roman" w:eastAsia="Times New Roman" w:cs="Times New Roman"/>
          <w:i w:val="1"/>
          <w:iCs w:val="1"/>
          <w:noProof w:val="0"/>
          <w:sz w:val="24"/>
          <w:szCs w:val="24"/>
          <w:lang w:val="en-GB"/>
        </w:rPr>
        <w:t xml:space="preserve"> the verbatim interview data used for analysis. Line numbers, researcher notes, and initial codes have been added to support the thematic analysis process.</w:t>
      </w:r>
    </w:p>
    <w:p w:rsidR="33B6ED3E" w:rsidP="33B6ED3E" w:rsidRDefault="33B6ED3E" w14:paraId="66548E93" w14:textId="4898110B">
      <w:pPr>
        <w:pStyle w:val="Normal"/>
        <w:bidi w:val="0"/>
        <w:spacing w:before="0" w:beforeAutospacing="off" w:after="160" w:afterAutospacing="off" w:line="279" w:lineRule="auto"/>
        <w:ind w:left="0" w:right="0"/>
        <w:jc w:val="center"/>
      </w:pPr>
      <w:r w:rsidR="2382BC18">
        <w:drawing>
          <wp:inline wp14:editId="130F1C5D" wp14:anchorId="31BB8052">
            <wp:extent cx="5467037" cy="3421900"/>
            <wp:effectExtent l="0" t="0" r="0" b="0"/>
            <wp:docPr id="19189835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26866639" name="Picture 826866639"/>
                    <pic:cNvPicPr/>
                  </pic:nvPicPr>
                  <pic:blipFill>
                    <a:blip xmlns:r="http://schemas.openxmlformats.org/officeDocument/2006/relationships" r:embed="rId172503311">
                      <a:extLst>
                        <a:ext uri="{28A0092B-C50C-407E-A947-70E740481C1C}">
                          <a14:useLocalDpi xmlns:a14="http://schemas.microsoft.com/office/drawing/2010/main"/>
                        </a:ext>
                      </a:extLst>
                    </a:blip>
                    <a:stretch>
                      <a:fillRect/>
                    </a:stretch>
                  </pic:blipFill>
                  <pic:spPr>
                    <a:xfrm rot="0">
                      <a:off x="0" y="0"/>
                      <a:ext cx="5467037" cy="3421900"/>
                    </a:xfrm>
                    <a:prstGeom prst="rect">
                      <a:avLst/>
                    </a:prstGeom>
                  </pic:spPr>
                </pic:pic>
              </a:graphicData>
            </a:graphic>
          </wp:inline>
        </w:drawing>
      </w:r>
      <w:r w:rsidR="67C477B8">
        <w:drawing>
          <wp:inline wp14:editId="2DDF3652" wp14:anchorId="22785AFF">
            <wp:extent cx="5753100" cy="3614127"/>
            <wp:effectExtent l="0" t="0" r="0" b="0"/>
            <wp:docPr id="16614494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1449411" name="Picture 1661449411"/>
                    <pic:cNvPicPr/>
                  </pic:nvPicPr>
                  <pic:blipFill>
                    <a:blip xmlns:r="http://schemas.openxmlformats.org/officeDocument/2006/relationships" r:embed="rId153995935">
                      <a:extLst>
                        <a:ext uri="{28A0092B-C50C-407E-A947-70E740481C1C}">
                          <a14:useLocalDpi xmlns:a14="http://schemas.microsoft.com/office/drawing/2010/main"/>
                        </a:ext>
                      </a:extLst>
                    </a:blip>
                    <a:stretch>
                      <a:fillRect/>
                    </a:stretch>
                  </pic:blipFill>
                  <pic:spPr>
                    <a:xfrm rot="0">
                      <a:off x="0" y="0"/>
                      <a:ext cx="5753100" cy="3614127"/>
                    </a:xfrm>
                    <a:prstGeom prst="rect">
                      <a:avLst/>
                    </a:prstGeom>
                  </pic:spPr>
                </pic:pic>
              </a:graphicData>
            </a:graphic>
          </wp:inline>
        </w:drawing>
      </w:r>
    </w:p>
    <w:p w:rsidR="6704CE90" w:rsidP="6704CE90" w:rsidRDefault="6704CE90" w14:paraId="0BD4829B" w14:textId="4D85E2F5">
      <w:pPr>
        <w:pStyle w:val="Normal"/>
        <w:bidi w:val="0"/>
        <w:spacing w:before="0" w:beforeAutospacing="off" w:after="160" w:afterAutospacing="off" w:line="279" w:lineRule="auto"/>
        <w:ind w:left="0" w:right="0"/>
        <w:jc w:val="center"/>
      </w:pPr>
    </w:p>
    <w:p w:rsidR="67C477B8" w:rsidP="6704CE90" w:rsidRDefault="67C477B8" w14:paraId="1445FD57" w14:textId="0651E46F">
      <w:pPr>
        <w:pStyle w:val="Normal"/>
        <w:bidi w:val="0"/>
        <w:spacing w:before="0" w:beforeAutospacing="off" w:after="160" w:afterAutospacing="off" w:line="279" w:lineRule="auto"/>
        <w:ind w:left="0" w:right="0"/>
        <w:jc w:val="center"/>
      </w:pPr>
      <w:r w:rsidR="67C477B8">
        <w:drawing>
          <wp:inline wp14:editId="6F954240" wp14:anchorId="13F03153">
            <wp:extent cx="5943600" cy="3790950"/>
            <wp:effectExtent l="0" t="0" r="0" b="0"/>
            <wp:docPr id="4472701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47270173" name="Picture 447270173"/>
                    <pic:cNvPicPr/>
                  </pic:nvPicPr>
                  <pic:blipFill>
                    <a:blip xmlns:r="http://schemas.openxmlformats.org/officeDocument/2006/relationships" r:embed="rId1835633285">
                      <a:extLst>
                        <a:ext uri="{28A0092B-C50C-407E-A947-70E740481C1C}">
                          <a14:useLocalDpi xmlns:a14="http://schemas.microsoft.com/office/drawing/2010/main"/>
                        </a:ext>
                      </a:extLst>
                    </a:blip>
                    <a:stretch>
                      <a:fillRect/>
                    </a:stretch>
                  </pic:blipFill>
                  <pic:spPr>
                    <a:xfrm>
                      <a:off x="0" y="0"/>
                      <a:ext cx="5943600" cy="3790950"/>
                    </a:xfrm>
                    <a:prstGeom prst="rect">
                      <a:avLst/>
                    </a:prstGeom>
                  </pic:spPr>
                </pic:pic>
              </a:graphicData>
            </a:graphic>
          </wp:inline>
        </w:drawing>
      </w:r>
      <w:r w:rsidR="67C477B8">
        <w:drawing>
          <wp:inline wp14:editId="084400C6" wp14:anchorId="15EA9865">
            <wp:extent cx="5943600" cy="3705225"/>
            <wp:effectExtent l="0" t="0" r="0" b="0"/>
            <wp:docPr id="16989591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8959144" name="Picture 1698959144"/>
                    <pic:cNvPicPr/>
                  </pic:nvPicPr>
                  <pic:blipFill>
                    <a:blip xmlns:r="http://schemas.openxmlformats.org/officeDocument/2006/relationships" r:embed="rId37220351">
                      <a:extLst>
                        <a:ext uri="{28A0092B-C50C-407E-A947-70E740481C1C}">
                          <a14:useLocalDpi xmlns:a14="http://schemas.microsoft.com/office/drawing/2010/main"/>
                        </a:ext>
                      </a:extLst>
                    </a:blip>
                    <a:stretch>
                      <a:fillRect/>
                    </a:stretch>
                  </pic:blipFill>
                  <pic:spPr>
                    <a:xfrm>
                      <a:off x="0" y="0"/>
                      <a:ext cx="5943600" cy="3705225"/>
                    </a:xfrm>
                    <a:prstGeom prst="rect">
                      <a:avLst/>
                    </a:prstGeom>
                  </pic:spPr>
                </pic:pic>
              </a:graphicData>
            </a:graphic>
          </wp:inline>
        </w:drawing>
      </w:r>
    </w:p>
    <w:p w:rsidR="6704CE90" w:rsidP="6704CE90" w:rsidRDefault="6704CE90" w14:paraId="1F3C3931" w14:textId="257C1E20">
      <w:pPr>
        <w:pStyle w:val="Normal"/>
        <w:spacing w:before="0" w:beforeAutospacing="off" w:after="160" w:afterAutospacing="off" w:line="279" w:lineRule="auto"/>
        <w:ind w:left="0" w:right="0"/>
        <w:jc w:val="center"/>
      </w:pPr>
    </w:p>
    <w:p w:rsidR="05565C1C" w:rsidP="6704CE90" w:rsidRDefault="05565C1C" w14:paraId="35B000E0" w14:textId="2E0DDAE0">
      <w:pPr>
        <w:pStyle w:val="Normal"/>
        <w:bidi w:val="0"/>
        <w:spacing w:before="0" w:beforeAutospacing="off" w:after="160" w:afterAutospacing="off" w:line="279" w:lineRule="auto"/>
        <w:ind w:left="0" w:right="0"/>
        <w:jc w:val="center"/>
      </w:pPr>
      <w:r w:rsidR="05565C1C">
        <w:drawing>
          <wp:inline wp14:editId="35D45432" wp14:anchorId="0CB925D6">
            <wp:extent cx="5943600" cy="3695700"/>
            <wp:effectExtent l="0" t="0" r="0" b="0"/>
            <wp:docPr id="8648709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4870941" name="Picture 864870941"/>
                    <pic:cNvPicPr/>
                  </pic:nvPicPr>
                  <pic:blipFill>
                    <a:blip xmlns:r="http://schemas.openxmlformats.org/officeDocument/2006/relationships" r:embed="rId178750635">
                      <a:extLst>
                        <a:ext uri="{28A0092B-C50C-407E-A947-70E740481C1C}">
                          <a14:useLocalDpi xmlns:a14="http://schemas.microsoft.com/office/drawing/2010/main"/>
                        </a:ext>
                      </a:extLst>
                    </a:blip>
                    <a:stretch>
                      <a:fillRect/>
                    </a:stretch>
                  </pic:blipFill>
                  <pic:spPr>
                    <a:xfrm>
                      <a:off x="0" y="0"/>
                      <a:ext cx="5943600" cy="3695700"/>
                    </a:xfrm>
                    <a:prstGeom prst="rect">
                      <a:avLst/>
                    </a:prstGeom>
                  </pic:spPr>
                </pic:pic>
              </a:graphicData>
            </a:graphic>
          </wp:inline>
        </w:drawing>
      </w:r>
      <w:r w:rsidR="05565C1C">
        <w:drawing>
          <wp:inline wp14:editId="58315630" wp14:anchorId="6316C364">
            <wp:extent cx="5943600" cy="3800475"/>
            <wp:effectExtent l="0" t="0" r="0" b="0"/>
            <wp:docPr id="6351148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35114810" name="Picture 635114810"/>
                    <pic:cNvPicPr/>
                  </pic:nvPicPr>
                  <pic:blipFill>
                    <a:blip xmlns:r="http://schemas.openxmlformats.org/officeDocument/2006/relationships" r:embed="rId739888766">
                      <a:extLst>
                        <a:ext uri="{28A0092B-C50C-407E-A947-70E740481C1C}">
                          <a14:useLocalDpi xmlns:a14="http://schemas.microsoft.com/office/drawing/2010/main"/>
                        </a:ext>
                      </a:extLst>
                    </a:blip>
                    <a:stretch>
                      <a:fillRect/>
                    </a:stretch>
                  </pic:blipFill>
                  <pic:spPr>
                    <a:xfrm>
                      <a:off x="0" y="0"/>
                      <a:ext cx="5943600" cy="3800475"/>
                    </a:xfrm>
                    <a:prstGeom prst="rect">
                      <a:avLst/>
                    </a:prstGeom>
                  </pic:spPr>
                </pic:pic>
              </a:graphicData>
            </a:graphic>
          </wp:inline>
        </w:drawing>
      </w:r>
    </w:p>
    <w:p w:rsidR="6704CE90" w:rsidP="6704CE90" w:rsidRDefault="6704CE90" w14:paraId="399621AD" w14:textId="48020D61">
      <w:pPr>
        <w:pStyle w:val="Normal"/>
        <w:bidi w:val="0"/>
        <w:spacing w:before="0" w:beforeAutospacing="off" w:after="160" w:afterAutospacing="off" w:line="279" w:lineRule="auto"/>
        <w:ind w:left="0" w:right="0"/>
        <w:jc w:val="center"/>
      </w:pPr>
    </w:p>
    <w:p w:rsidR="05565C1C" w:rsidP="6704CE90" w:rsidRDefault="05565C1C" w14:paraId="1659F510" w14:textId="2C049564">
      <w:pPr>
        <w:pStyle w:val="Normal"/>
        <w:bidi w:val="0"/>
        <w:spacing w:before="0" w:beforeAutospacing="off" w:after="160" w:afterAutospacing="off" w:line="279" w:lineRule="auto"/>
        <w:ind w:left="0" w:right="0"/>
        <w:jc w:val="center"/>
      </w:pPr>
      <w:r w:rsidR="05565C1C">
        <w:drawing>
          <wp:inline wp14:editId="5B072460" wp14:anchorId="4EFFC94C">
            <wp:extent cx="5943600" cy="3667125"/>
            <wp:effectExtent l="0" t="0" r="0" b="0"/>
            <wp:docPr id="2301950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30195035" name="Picture 230195035"/>
                    <pic:cNvPicPr/>
                  </pic:nvPicPr>
                  <pic:blipFill>
                    <a:blip xmlns:r="http://schemas.openxmlformats.org/officeDocument/2006/relationships" r:embed="rId1246267742">
                      <a:extLst>
                        <a:ext uri="{28A0092B-C50C-407E-A947-70E740481C1C}">
                          <a14:useLocalDpi xmlns:a14="http://schemas.microsoft.com/office/drawing/2010/main"/>
                        </a:ext>
                      </a:extLst>
                    </a:blip>
                    <a:stretch>
                      <a:fillRect/>
                    </a:stretch>
                  </pic:blipFill>
                  <pic:spPr>
                    <a:xfrm>
                      <a:off x="0" y="0"/>
                      <a:ext cx="5943600" cy="3667125"/>
                    </a:xfrm>
                    <a:prstGeom prst="rect">
                      <a:avLst/>
                    </a:prstGeom>
                  </pic:spPr>
                </pic:pic>
              </a:graphicData>
            </a:graphic>
          </wp:inline>
        </w:drawing>
      </w:r>
    </w:p>
    <w:p w:rsidR="05565C1C" w:rsidP="6704CE90" w:rsidRDefault="05565C1C" w14:paraId="2F6B729B" w14:textId="2FF9773F">
      <w:pPr>
        <w:pStyle w:val="Normal"/>
        <w:bidi w:val="0"/>
        <w:spacing w:before="0" w:beforeAutospacing="off" w:after="160" w:afterAutospacing="off" w:line="279" w:lineRule="auto"/>
        <w:ind w:left="0" w:right="0"/>
        <w:jc w:val="center"/>
      </w:pPr>
      <w:r w:rsidR="05565C1C">
        <w:drawing>
          <wp:inline wp14:editId="32C257AF" wp14:anchorId="4C0A144E">
            <wp:extent cx="5756854" cy="3588808"/>
            <wp:effectExtent l="0" t="0" r="0" b="0"/>
            <wp:docPr id="201095615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0956157" name="Picture 2010956157"/>
                    <pic:cNvPicPr/>
                  </pic:nvPicPr>
                  <pic:blipFill>
                    <a:blip xmlns:r="http://schemas.openxmlformats.org/officeDocument/2006/relationships" r:embed="rId1130475154">
                      <a:extLst>
                        <a:ext uri="{28A0092B-C50C-407E-A947-70E740481C1C}">
                          <a14:useLocalDpi xmlns:a14="http://schemas.microsoft.com/office/drawing/2010/main"/>
                        </a:ext>
                      </a:extLst>
                    </a:blip>
                    <a:stretch>
                      <a:fillRect/>
                    </a:stretch>
                  </pic:blipFill>
                  <pic:spPr>
                    <a:xfrm rot="0">
                      <a:off x="0" y="0"/>
                      <a:ext cx="5756854" cy="3588808"/>
                    </a:xfrm>
                    <a:prstGeom prst="rect">
                      <a:avLst/>
                    </a:prstGeom>
                  </pic:spPr>
                </pic:pic>
              </a:graphicData>
            </a:graphic>
          </wp:inline>
        </w:drawing>
      </w:r>
    </w:p>
    <w:p w:rsidR="05565C1C" w:rsidP="6704CE90" w:rsidRDefault="05565C1C" w14:paraId="0C47C7EE" w14:textId="51C27AA6">
      <w:pPr>
        <w:pStyle w:val="Normal"/>
        <w:bidi w:val="0"/>
        <w:spacing w:before="0" w:beforeAutospacing="off" w:after="160" w:afterAutospacing="off" w:line="279" w:lineRule="auto"/>
        <w:ind w:left="0" w:right="0"/>
        <w:jc w:val="center"/>
      </w:pPr>
      <w:r w:rsidR="05565C1C">
        <w:drawing>
          <wp:inline wp14:editId="4D5C8A74" wp14:anchorId="3C33AF21">
            <wp:extent cx="5943600" cy="3600450"/>
            <wp:effectExtent l="0" t="0" r="0" b="0"/>
            <wp:docPr id="11731153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73115321" name="Picture 1173115321"/>
                    <pic:cNvPicPr/>
                  </pic:nvPicPr>
                  <pic:blipFill>
                    <a:blip xmlns:r="http://schemas.openxmlformats.org/officeDocument/2006/relationships" r:embed="rId138289152">
                      <a:extLst>
                        <a:ext uri="{28A0092B-C50C-407E-A947-70E740481C1C}">
                          <a14:useLocalDpi xmlns:a14="http://schemas.microsoft.com/office/drawing/2010/main"/>
                        </a:ext>
                      </a:extLst>
                    </a:blip>
                    <a:stretch>
                      <a:fillRect/>
                    </a:stretch>
                  </pic:blipFill>
                  <pic:spPr>
                    <a:xfrm>
                      <a:off x="0" y="0"/>
                      <a:ext cx="5943600" cy="3600450"/>
                    </a:xfrm>
                    <a:prstGeom prst="rect">
                      <a:avLst/>
                    </a:prstGeom>
                  </pic:spPr>
                </pic:pic>
              </a:graphicData>
            </a:graphic>
          </wp:inline>
        </w:drawing>
      </w:r>
      <w:r w:rsidR="05565C1C">
        <w:drawing>
          <wp:inline wp14:editId="4BBA29BF" wp14:anchorId="2D9B21B6">
            <wp:extent cx="5943600" cy="2438400"/>
            <wp:effectExtent l="0" t="0" r="0" b="0"/>
            <wp:docPr id="18945217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94521710" name="Picture 1894521710"/>
                    <pic:cNvPicPr/>
                  </pic:nvPicPr>
                  <pic:blipFill>
                    <a:blip xmlns:r="http://schemas.openxmlformats.org/officeDocument/2006/relationships" r:embed="rId1162512886">
                      <a:extLst>
                        <a:ext uri="{28A0092B-C50C-407E-A947-70E740481C1C}">
                          <a14:useLocalDpi xmlns:a14="http://schemas.microsoft.com/office/drawing/2010/main"/>
                        </a:ext>
                      </a:extLst>
                    </a:blip>
                    <a:stretch>
                      <a:fillRect/>
                    </a:stretch>
                  </pic:blipFill>
                  <pic:spPr>
                    <a:xfrm>
                      <a:off x="0" y="0"/>
                      <a:ext cx="5943600" cy="2438400"/>
                    </a:xfrm>
                    <a:prstGeom prst="rect">
                      <a:avLst/>
                    </a:prstGeom>
                  </pic:spPr>
                </pic:pic>
              </a:graphicData>
            </a:graphic>
          </wp:inline>
        </w:drawing>
      </w:r>
    </w:p>
    <w:p w:rsidR="33B6ED3E" w:rsidP="33B6ED3E" w:rsidRDefault="33B6ED3E" w14:paraId="301A9289" w14:textId="0C6241CD">
      <w:pPr>
        <w:pStyle w:val="Normal"/>
        <w:bidi w:val="0"/>
        <w:spacing w:before="0" w:beforeAutospacing="off" w:after="160" w:afterAutospacing="off" w:line="279" w:lineRule="auto"/>
        <w:ind w:left="0" w:right="0"/>
        <w:jc w:val="center"/>
      </w:pPr>
    </w:p>
    <w:p w:rsidR="6704CE90" w:rsidP="6704CE90" w:rsidRDefault="6704CE90" w14:paraId="640F65EC" w14:textId="129223C9">
      <w:pPr>
        <w:pStyle w:val="Normal"/>
        <w:bidi w:val="0"/>
        <w:spacing w:before="0" w:beforeAutospacing="off" w:after="160" w:afterAutospacing="off" w:line="279" w:lineRule="auto"/>
        <w:ind w:left="0" w:right="0"/>
        <w:jc w:val="center"/>
      </w:pPr>
    </w:p>
    <w:p w:rsidR="6704CE90" w:rsidP="6704CE90" w:rsidRDefault="6704CE90" w14:paraId="6AF1D8F4" w14:textId="1D431FB7">
      <w:pPr>
        <w:pStyle w:val="Normal"/>
        <w:bidi w:val="0"/>
        <w:spacing w:before="0" w:beforeAutospacing="off" w:after="160" w:afterAutospacing="off" w:line="279" w:lineRule="auto"/>
        <w:ind w:left="0" w:right="0"/>
        <w:jc w:val="center"/>
      </w:pPr>
    </w:p>
    <w:p w:rsidR="6704CE90" w:rsidP="6704CE90" w:rsidRDefault="6704CE90" w14:paraId="29312F66" w14:textId="36245642">
      <w:pPr>
        <w:pStyle w:val="Normal"/>
        <w:bidi w:val="0"/>
        <w:spacing w:before="0" w:beforeAutospacing="off" w:after="160" w:afterAutospacing="off" w:line="279" w:lineRule="auto"/>
        <w:ind w:left="0" w:right="0"/>
        <w:jc w:val="center"/>
      </w:pPr>
    </w:p>
    <w:p w:rsidR="6704CE90" w:rsidP="6704CE90" w:rsidRDefault="6704CE90" w14:paraId="48303990" w14:textId="3691B108">
      <w:pPr>
        <w:pStyle w:val="Normal"/>
        <w:spacing w:before="0" w:beforeAutospacing="off" w:after="160" w:afterAutospacing="off" w:line="279" w:lineRule="auto"/>
        <w:ind w:left="0" w:right="0"/>
        <w:jc w:val="center"/>
      </w:pPr>
    </w:p>
    <w:p w:rsidR="6704CE90" w:rsidP="6704CE90" w:rsidRDefault="6704CE90" w14:paraId="2684B019" w14:textId="6C0EB781">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i w:val="0"/>
          <w:iCs w:val="0"/>
          <w:noProof w:val="0"/>
          <w:sz w:val="24"/>
          <w:szCs w:val="24"/>
          <w:lang w:val="en-GB"/>
        </w:rPr>
      </w:pPr>
    </w:p>
    <w:p w:rsidR="708DE69C" w:rsidP="6704CE90" w:rsidRDefault="708DE69C" w14:paraId="13969C1B" w14:textId="725C3AFC">
      <w:pPr>
        <w:pStyle w:val="Normal"/>
        <w:spacing w:before="0" w:beforeAutospacing="off" w:after="160" w:afterAutospacing="off" w:line="279" w:lineRule="auto"/>
        <w:ind w:left="0" w:right="0"/>
        <w:jc w:val="center"/>
        <w:rPr>
          <w:rFonts w:ascii="Times New Roman" w:hAnsi="Times New Roman" w:eastAsia="Times New Roman" w:cs="Times New Roman"/>
          <w:b w:val="1"/>
          <w:bCs w:val="1"/>
          <w:i w:val="0"/>
          <w:iCs w:val="0"/>
          <w:noProof w:val="0"/>
          <w:sz w:val="24"/>
          <w:szCs w:val="24"/>
          <w:lang w:val="en-GB"/>
        </w:rPr>
      </w:pPr>
      <w:r w:rsidRPr="6704CE90" w:rsidR="708DE69C">
        <w:rPr>
          <w:rFonts w:ascii="Times New Roman" w:hAnsi="Times New Roman" w:eastAsia="Times New Roman" w:cs="Times New Roman"/>
          <w:b w:val="1"/>
          <w:bCs w:val="1"/>
          <w:i w:val="0"/>
          <w:iCs w:val="0"/>
          <w:noProof w:val="0"/>
          <w:sz w:val="24"/>
          <w:szCs w:val="24"/>
          <w:lang w:val="en-GB"/>
        </w:rPr>
        <w:t xml:space="preserve">Appendix F </w:t>
      </w:r>
    </w:p>
    <w:p w:rsidR="21E44E89" w:rsidP="33B6ED3E" w:rsidRDefault="21E44E89" w14:paraId="665276D1" w14:textId="57D6E4F1">
      <w:pPr>
        <w:pStyle w:val="Normal"/>
        <w:bidi w:val="0"/>
        <w:spacing w:before="0" w:beforeAutospacing="off" w:after="160" w:afterAutospacing="off" w:line="279" w:lineRule="auto"/>
        <w:ind w:left="0" w:right="0"/>
        <w:jc w:val="center"/>
        <w:rPr>
          <w:rFonts w:ascii="Times New Roman" w:hAnsi="Times New Roman" w:eastAsia="Times New Roman" w:cs="Times New Roman"/>
          <w:b w:val="1"/>
          <w:bCs w:val="1"/>
          <w:i w:val="0"/>
          <w:iCs w:val="0"/>
          <w:noProof w:val="0"/>
          <w:sz w:val="24"/>
          <w:szCs w:val="24"/>
          <w:lang w:val="en-GB"/>
        </w:rPr>
      </w:pPr>
      <w:r w:rsidRPr="33B6ED3E" w:rsidR="21E44E89">
        <w:rPr>
          <w:rFonts w:ascii="Times New Roman" w:hAnsi="Times New Roman" w:eastAsia="Times New Roman" w:cs="Times New Roman"/>
          <w:b w:val="1"/>
          <w:bCs w:val="1"/>
          <w:i w:val="0"/>
          <w:iCs w:val="0"/>
          <w:noProof w:val="0"/>
          <w:sz w:val="24"/>
          <w:szCs w:val="24"/>
          <w:lang w:val="en-GB"/>
        </w:rPr>
        <w:t>Debrief</w:t>
      </w:r>
      <w:r w:rsidRPr="33B6ED3E" w:rsidR="3D113DE3">
        <w:rPr>
          <w:rFonts w:ascii="Times New Roman" w:hAnsi="Times New Roman" w:eastAsia="Times New Roman" w:cs="Times New Roman"/>
          <w:b w:val="1"/>
          <w:bCs w:val="1"/>
          <w:i w:val="0"/>
          <w:iCs w:val="0"/>
          <w:noProof w:val="0"/>
          <w:sz w:val="24"/>
          <w:szCs w:val="24"/>
          <w:lang w:val="en-GB"/>
        </w:rPr>
        <w:t xml:space="preserve"> Sheet </w:t>
      </w:r>
    </w:p>
    <w:p w:rsidR="3DDBEEDB" w:rsidP="33B6ED3E" w:rsidRDefault="3DDBEEDB" w14:paraId="2F49D5C6" w14:textId="73A1824E">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r w:rsidRPr="33B6ED3E" w:rsidR="3DDBEEDB">
        <w:rPr>
          <w:rFonts w:ascii="Times New Roman" w:hAnsi="Times New Roman" w:eastAsia="Times New Roman" w:cs="Times New Roman"/>
          <w:i w:val="1"/>
          <w:iCs w:val="1"/>
          <w:noProof w:val="0"/>
          <w:sz w:val="24"/>
          <w:szCs w:val="24"/>
          <w:lang w:val="en-GB"/>
        </w:rPr>
        <w:t>This is the debrief sheet given to participants at the end of the interview, explaining the aims of the study and providing further information.</w:t>
      </w:r>
    </w:p>
    <w:p w:rsidR="5F02963C" w:rsidP="33B6ED3E" w:rsidRDefault="5F02963C" w14:paraId="5D68B51E" w14:textId="2B0CB9A7">
      <w:pPr>
        <w:bidi w:val="0"/>
        <w:spacing w:line="276" w:lineRule="auto"/>
        <w:jc w:val="center"/>
        <w:rPr>
          <w:rFonts w:ascii="Aptos" w:hAnsi="Aptos" w:eastAsia="Aptos" w:cs="Aptos"/>
          <w:b w:val="0"/>
          <w:bCs w:val="0"/>
          <w:i w:val="0"/>
          <w:iCs w:val="0"/>
          <w:caps w:val="0"/>
          <w:smallCaps w:val="0"/>
          <w:noProof w:val="0"/>
          <w:color w:val="000000" w:themeColor="text1" w:themeTint="FF" w:themeShade="FF"/>
          <w:sz w:val="28"/>
          <w:szCs w:val="28"/>
          <w:lang w:val="en-GB"/>
        </w:rPr>
      </w:pPr>
      <w:r w:rsidR="5F02963C">
        <w:drawing>
          <wp:inline wp14:editId="50ECC57E" wp14:anchorId="0755D8AC">
            <wp:extent cx="5734050" cy="876300"/>
            <wp:effectExtent l="0" t="0" r="0" b="0"/>
            <wp:docPr id="1042293553" name="drawing" title="Black text on a white background&#10;&#10;Description automatically generat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2293553" name="Picture 1042293553"/>
                    <pic:cNvPicPr/>
                  </pic:nvPicPr>
                  <pic:blipFill>
                    <a:blip xmlns:r="http://schemas.openxmlformats.org/officeDocument/2006/relationships" r:embed="rId893238858">
                      <a:extLst>
                        <a:ext uri="{28A0092B-C50C-407E-A947-70E740481C1C}">
                          <a14:useLocalDpi xmlns:a14="http://schemas.microsoft.com/office/drawing/2010/main"/>
                        </a:ext>
                      </a:extLst>
                    </a:blip>
                    <a:stretch>
                      <a:fillRect/>
                    </a:stretch>
                  </pic:blipFill>
                  <pic:spPr>
                    <a:xfrm>
                      <a:off x="0" y="0"/>
                      <a:ext cx="5734050" cy="876300"/>
                    </a:xfrm>
                    <a:prstGeom prst="rect">
                      <a:avLst/>
                    </a:prstGeom>
                  </pic:spPr>
                </pic:pic>
              </a:graphicData>
            </a:graphic>
          </wp:inline>
        </w:drawing>
      </w:r>
    </w:p>
    <w:p w:rsidR="5F02963C" w:rsidP="33B6ED3E" w:rsidRDefault="5F02963C" w14:paraId="10FA312D" w14:textId="34DEDDD2">
      <w:pPr>
        <w:bidi w:val="0"/>
        <w:spacing w:line="276"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5F029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Study Debrief Sheet</w:t>
      </w:r>
    </w:p>
    <w:p w:rsidR="5F02963C" w:rsidP="33B6ED3E" w:rsidRDefault="5F02963C" w14:paraId="01AE0499" w14:textId="09A751D3">
      <w:pPr>
        <w:bidi w:val="0"/>
        <w:spacing w:line="276"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5F029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Exploring beliefs and opinions surrounding the cognitive, emotional, and social effects of social exclusion on older autistic adults. </w:t>
      </w:r>
    </w:p>
    <w:p w:rsidR="33B6ED3E" w:rsidP="33B6ED3E" w:rsidRDefault="33B6ED3E" w14:paraId="07B268C7" w14:textId="2D51ACF7">
      <w:pPr>
        <w:bidi w:val="0"/>
        <w:spacing w:line="276"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F02963C" w:rsidP="33B6ED3E" w:rsidRDefault="5F02963C" w14:paraId="4EB1B89C" w14:textId="54C45433">
      <w:pPr>
        <w:bidi w:val="0"/>
        <w:spacing w:line="276"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5F02963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Thank you for taking part in this research.</w:t>
      </w:r>
    </w:p>
    <w:p w:rsidR="5F02963C" w:rsidP="33B6ED3E" w:rsidRDefault="5F02963C" w14:paraId="16E40768" w14:textId="21CD924F">
      <w:pPr>
        <w:bidi w:val="0"/>
        <w:spacing w:line="276"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5F029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purpose of this study was to explore beliefs and opinions about the cognitive, emotional, and social effects of social exclusion on older autistic adults. Specifically, the study aimed to understand feelings of the challenges faced by older autistic adults, explore views on how social exclusion may affect wellbeing, and find ideas and suggestions on how these challenges and effects could be reduced or addressed. Your responses will help contribute to a better understanding of these issues and may help inform future support and interventions. </w:t>
      </w:r>
    </w:p>
    <w:p w:rsidR="5F02963C" w:rsidP="33B6ED3E" w:rsidRDefault="5F02963C" w14:paraId="4B69BB96" w14:textId="13B4E004">
      <w:pPr>
        <w:bidi w:val="0"/>
        <w:spacing w:line="276"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5F029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Your interview will be audio-recorded (with your permission) and transcribed. All the information that you provide will be anonymised, meaning that any identifying labels will be removed. One anonymised and added to the dataset, it will no longer be possible to remove your data as it will no longer be identifiable. Your data will be stored securely following university guidelines and ethical research standards. No identifiable information will appear in any reports, presentations, or publications resulting from this research. </w:t>
      </w:r>
    </w:p>
    <w:p w:rsidR="5F02963C" w:rsidP="33B6ED3E" w:rsidRDefault="5F02963C" w14:paraId="73CE95B8" w14:textId="208DFE92">
      <w:pPr>
        <w:bidi w:val="0"/>
        <w:spacing w:line="276"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5F029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a reminder, your data will only be used for the purpose of this research and will be stored confidentially</w:t>
      </w:r>
      <w:r w:rsidRPr="33B6ED3E" w:rsidR="5F029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3B6ED3E" w:rsidR="5F029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Any identifiable information provided by you will remain anonymous, and only aggregate data will be used. If you have any queries or concerns </w:t>
      </w:r>
      <w:r w:rsidRPr="33B6ED3E" w:rsidR="5F029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a result of</w:t>
      </w:r>
      <w:r w:rsidRPr="33B6ED3E" w:rsidR="5F029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taking part in this study, please email the academic supervisor, Dr Judith Marshall (</w:t>
      </w:r>
      <w:r>
        <w:fldChar w:fldCharType="begin"/>
      </w:r>
      <w:r>
        <w:instrText xml:space="preserve">HYPERLINK "mailto:@judith.marshall@uwtsd.ac.uk" </w:instrText>
      </w:r>
      <w:r>
        <w:fldChar w:fldCharType="separate"/>
      </w:r>
      <w:r w:rsidRPr="33B6ED3E" w:rsidR="5F02963C">
        <w:rPr>
          <w:rStyle w:val="Hyperlink"/>
          <w:rFonts w:ascii="Times New Roman" w:hAnsi="Times New Roman" w:eastAsia="Times New Roman" w:cs="Times New Roman"/>
          <w:b w:val="0"/>
          <w:bCs w:val="0"/>
          <w:i w:val="0"/>
          <w:iCs w:val="0"/>
          <w:caps w:val="0"/>
          <w:smallCaps w:val="0"/>
          <w:noProof w:val="0"/>
          <w:sz w:val="24"/>
          <w:szCs w:val="24"/>
          <w:lang w:val="en-GB"/>
        </w:rPr>
        <w:t>@judith.marshall@uwtsd.ac.uk</w:t>
      </w:r>
      <w:r>
        <w:fldChar w:fldCharType="end"/>
      </w:r>
      <w:r w:rsidRPr="33B6ED3E" w:rsidR="5F029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F02963C" w:rsidP="33B6ED3E" w:rsidRDefault="5F02963C" w14:paraId="2308E584" w14:textId="7F68139C">
      <w:pPr>
        <w:bidi w:val="0"/>
        <w:spacing w:line="276"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5F029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Alternatively, if you feel that participation in this study has caused any distress, please contact student support services via the </w:t>
      </w:r>
      <w:hyperlink r:id="Ra7715075b6cb47d3">
        <w:r w:rsidRPr="33B6ED3E" w:rsidR="5F02963C">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Student Support Form</w:t>
        </w:r>
      </w:hyperlink>
    </w:p>
    <w:p w:rsidR="5F02963C" w:rsidP="33B6ED3E" w:rsidRDefault="5F02963C" w14:paraId="05521A02" w14:textId="12A61975">
      <w:pPr>
        <w:bidi w:val="0"/>
        <w:spacing w:line="276"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5F02963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p>
    <w:p w:rsidR="5F02963C" w:rsidP="33B6ED3E" w:rsidRDefault="5F02963C" w14:paraId="784CC061" w14:textId="79C021B0">
      <w:pPr>
        <w:bidi w:val="0"/>
        <w:spacing w:line="276"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5F02963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Thank you for your contribution in this study.</w:t>
      </w:r>
    </w:p>
    <w:p w:rsidR="5F02963C" w:rsidP="33B6ED3E" w:rsidRDefault="5F02963C" w14:paraId="42AC8605" w14:textId="6DFB8D63">
      <w:pPr>
        <w:bidi w:val="0"/>
        <w:spacing w:line="276"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5F0296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University of Wales Trinity Saint David</w:t>
      </w:r>
    </w:p>
    <w:p w:rsidR="5F02963C" w:rsidP="33B6ED3E" w:rsidRDefault="5F02963C" w14:paraId="4C2A729A" w14:textId="4782612B">
      <w:pPr>
        <w:pStyle w:val="Default"/>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5F02963C">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single"/>
          <w:lang w:val="en-GB"/>
        </w:rPr>
        <w:t>BSc Psychology</w:t>
      </w:r>
    </w:p>
    <w:p w:rsidR="5F02963C" w:rsidP="33B6ED3E" w:rsidRDefault="5F02963C" w14:paraId="49F56A74" w14:textId="4B213E31">
      <w:pPr>
        <w:pStyle w:val="Default"/>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5F02963C">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single"/>
          <w:lang w:val="en-GB"/>
        </w:rPr>
        <w:t>BSc Psychology and Counselling</w:t>
      </w:r>
    </w:p>
    <w:p w:rsidR="5F02963C" w:rsidP="33B6ED3E" w:rsidRDefault="5F02963C" w14:paraId="659B44C1" w14:textId="427F9BFA">
      <w:pPr>
        <w:pStyle w:val="Default"/>
        <w:bidi w:val="0"/>
        <w:spacing w:after="0" w:line="24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3B6ED3E" w:rsidR="5F02963C">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single"/>
          <w:lang w:val="en-GB"/>
        </w:rPr>
        <w:t>BSC Psychology and Criminology</w:t>
      </w:r>
    </w:p>
    <w:p w:rsidR="33B6ED3E" w:rsidP="33B6ED3E" w:rsidRDefault="33B6ED3E" w14:paraId="1EC17662" w14:textId="7F4B1324">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p>
    <w:p w:rsidR="33B6ED3E" w:rsidP="33B6ED3E" w:rsidRDefault="33B6ED3E" w14:paraId="110CA58A" w14:textId="530BE0E1">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p>
    <w:p w:rsidR="33B6ED3E" w:rsidP="33B6ED3E" w:rsidRDefault="33B6ED3E" w14:paraId="55BB6FF4" w14:textId="70CA7188">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p>
    <w:p w:rsidR="33B6ED3E" w:rsidP="33B6ED3E" w:rsidRDefault="33B6ED3E" w14:paraId="784BDE46" w14:textId="706B96A1">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p>
    <w:p w:rsidR="33B6ED3E" w:rsidP="33B6ED3E" w:rsidRDefault="33B6ED3E" w14:paraId="480E64E9" w14:textId="5F1F5D11">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p>
    <w:p w:rsidR="33B6ED3E" w:rsidP="33B6ED3E" w:rsidRDefault="33B6ED3E" w14:paraId="70E2A1BF" w14:textId="2719B5C7">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p>
    <w:p w:rsidR="33B6ED3E" w:rsidP="33B6ED3E" w:rsidRDefault="33B6ED3E" w14:paraId="21F771FC" w14:textId="0AC4609E">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p>
    <w:p w:rsidR="33B6ED3E" w:rsidP="33B6ED3E" w:rsidRDefault="33B6ED3E" w14:paraId="1D967C5F" w14:textId="409A513F">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p>
    <w:p w:rsidR="33B6ED3E" w:rsidP="33B6ED3E" w:rsidRDefault="33B6ED3E" w14:paraId="680FC15C" w14:textId="3449027C">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p>
    <w:p w:rsidR="33B6ED3E" w:rsidP="33B6ED3E" w:rsidRDefault="33B6ED3E" w14:paraId="5074D5EB" w14:textId="2DDADC6F">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p>
    <w:p w:rsidR="33B6ED3E" w:rsidP="33B6ED3E" w:rsidRDefault="33B6ED3E" w14:paraId="60B3D3A2" w14:textId="10128615">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p>
    <w:p w:rsidR="33B6ED3E" w:rsidP="33B6ED3E" w:rsidRDefault="33B6ED3E" w14:paraId="0D668ED5" w14:textId="6D4F4AC8">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p>
    <w:p w:rsidR="33B6ED3E" w:rsidP="33B6ED3E" w:rsidRDefault="33B6ED3E" w14:paraId="68D46133" w14:textId="7B9687B7">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p>
    <w:p w:rsidR="33B6ED3E" w:rsidP="33B6ED3E" w:rsidRDefault="33B6ED3E" w14:paraId="4EC4378A" w14:textId="03F43C69">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p>
    <w:p w:rsidR="33B6ED3E" w:rsidP="33B6ED3E" w:rsidRDefault="33B6ED3E" w14:paraId="1291256A" w14:textId="55804F37">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p>
    <w:p w:rsidR="33B6ED3E" w:rsidP="33B6ED3E" w:rsidRDefault="33B6ED3E" w14:paraId="12212D6B" w14:textId="528CC038">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p>
    <w:p w:rsidR="33B6ED3E" w:rsidP="33B6ED3E" w:rsidRDefault="33B6ED3E" w14:paraId="4AB05ED9" w14:textId="61361E5A">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p>
    <w:p w:rsidR="33B6ED3E" w:rsidP="33B6ED3E" w:rsidRDefault="33B6ED3E" w14:paraId="7EBAA2CB" w14:textId="12ECCFE0">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p>
    <w:p w:rsidR="33B6ED3E" w:rsidP="33B6ED3E" w:rsidRDefault="33B6ED3E" w14:paraId="68E21463" w14:textId="609500A4">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p>
    <w:p w:rsidR="33B6ED3E" w:rsidP="33B6ED3E" w:rsidRDefault="33B6ED3E" w14:paraId="1EBCE2EC" w14:textId="43BBE237">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p>
    <w:p w:rsidR="33B6ED3E" w:rsidP="33B6ED3E" w:rsidRDefault="33B6ED3E" w14:paraId="63E7B95C" w14:textId="59974636">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p>
    <w:p w:rsidR="33B6ED3E" w:rsidP="6704CE90" w:rsidRDefault="33B6ED3E" w14:paraId="0F8A3D79" w14:textId="5C5A3272">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p>
    <w:p w:rsidR="6704CE90" w:rsidP="6704CE90" w:rsidRDefault="6704CE90" w14:paraId="3EAA3183" w14:textId="4BEA1BB8">
      <w:pPr>
        <w:pStyle w:val="Normal"/>
        <w:bidi w:val="0"/>
        <w:spacing w:before="0" w:beforeAutospacing="off" w:after="160" w:afterAutospacing="off" w:line="279" w:lineRule="auto"/>
        <w:ind w:left="0" w:right="0"/>
        <w:jc w:val="center"/>
        <w:rPr>
          <w:rFonts w:ascii="Times New Roman" w:hAnsi="Times New Roman" w:eastAsia="Times New Roman" w:cs="Times New Roman"/>
          <w:i w:val="1"/>
          <w:iCs w:val="1"/>
          <w:noProof w:val="0"/>
          <w:sz w:val="24"/>
          <w:szCs w:val="24"/>
          <w:lang w:val="en-GB"/>
        </w:rPr>
      </w:pPr>
    </w:p>
    <w:p w:rsidR="6704CE90" w:rsidP="6704CE90" w:rsidRDefault="6704CE90" w14:paraId="05A062E8" w14:textId="3588C810">
      <w:pPr>
        <w:pStyle w:val="Normal"/>
        <w:suppressLineNumbers w:val="0"/>
        <w:bidi w:val="0"/>
        <w:spacing w:before="240" w:beforeAutospacing="off" w:after="240" w:afterAutospacing="off" w:line="480" w:lineRule="auto"/>
        <w:ind w:firstLine="0"/>
        <w:jc w:val="center"/>
        <w:rPr>
          <w:rFonts w:ascii="Times New Roman" w:hAnsi="Times New Roman" w:eastAsia="Times New Roman" w:cs="Times New Roman"/>
          <w:b w:val="1"/>
          <w:bCs w:val="1"/>
          <w:noProof w:val="0"/>
          <w:sz w:val="24"/>
          <w:szCs w:val="24"/>
          <w:lang w:val="en-GB"/>
        </w:rPr>
      </w:pPr>
    </w:p>
    <w:p w:rsidR="4881E224" w:rsidP="33B6ED3E" w:rsidRDefault="4881E224" w14:paraId="21BA56DD" w14:textId="55CAA14C">
      <w:pPr>
        <w:pStyle w:val="Normal"/>
        <w:suppressLineNumbers w:val="0"/>
        <w:bidi w:val="0"/>
        <w:spacing w:before="240" w:beforeAutospacing="off" w:after="240" w:afterAutospacing="off" w:line="480" w:lineRule="auto"/>
        <w:ind w:firstLine="0"/>
        <w:jc w:val="center"/>
        <w:rPr>
          <w:rFonts w:ascii="Times New Roman" w:hAnsi="Times New Roman" w:eastAsia="Times New Roman" w:cs="Times New Roman"/>
          <w:b w:val="1"/>
          <w:bCs w:val="1"/>
          <w:noProof w:val="0"/>
          <w:sz w:val="24"/>
          <w:szCs w:val="24"/>
          <w:lang w:val="en-GB"/>
        </w:rPr>
      </w:pPr>
      <w:r w:rsidRPr="33B6ED3E" w:rsidR="4881E224">
        <w:rPr>
          <w:rFonts w:ascii="Times New Roman" w:hAnsi="Times New Roman" w:eastAsia="Times New Roman" w:cs="Times New Roman"/>
          <w:b w:val="1"/>
          <w:bCs w:val="1"/>
          <w:noProof w:val="0"/>
          <w:sz w:val="24"/>
          <w:szCs w:val="24"/>
          <w:lang w:val="en-GB"/>
        </w:rPr>
        <w:t>Appendix G</w:t>
      </w:r>
    </w:p>
    <w:p w:rsidR="4881E224" w:rsidP="33B6ED3E" w:rsidRDefault="4881E224" w14:paraId="49245203" w14:textId="15FE7ADB">
      <w:pPr>
        <w:pStyle w:val="Normal"/>
        <w:suppressLineNumbers w:val="0"/>
        <w:bidi w:val="0"/>
        <w:spacing w:before="240" w:beforeAutospacing="off" w:after="240" w:afterAutospacing="off" w:line="480" w:lineRule="auto"/>
        <w:ind w:firstLine="0"/>
        <w:jc w:val="center"/>
        <w:rPr>
          <w:rFonts w:ascii="Times New Roman" w:hAnsi="Times New Roman" w:eastAsia="Times New Roman" w:cs="Times New Roman"/>
          <w:b w:val="1"/>
          <w:bCs w:val="1"/>
          <w:i w:val="0"/>
          <w:iCs w:val="0"/>
          <w:noProof w:val="0"/>
          <w:sz w:val="24"/>
          <w:szCs w:val="24"/>
          <w:lang w:val="en-GB"/>
        </w:rPr>
      </w:pPr>
      <w:r w:rsidRPr="33B6ED3E" w:rsidR="4881E224">
        <w:rPr>
          <w:rFonts w:ascii="Times New Roman" w:hAnsi="Times New Roman" w:eastAsia="Times New Roman" w:cs="Times New Roman"/>
          <w:b w:val="1"/>
          <w:bCs w:val="1"/>
          <w:i w:val="0"/>
          <w:iCs w:val="0"/>
          <w:noProof w:val="0"/>
          <w:sz w:val="24"/>
          <w:szCs w:val="24"/>
          <w:lang w:val="en-GB"/>
        </w:rPr>
        <w:t xml:space="preserve">Theme Development Table </w:t>
      </w:r>
    </w:p>
    <w:tbl>
      <w:tblPr>
        <w:tblStyle w:val="TableGrid"/>
        <w:bidiVisual w:val="0"/>
        <w:tblW w:w="0" w:type="auto"/>
        <w:tblLook w:val="06A0" w:firstRow="1" w:lastRow="0" w:firstColumn="1" w:lastColumn="0" w:noHBand="1" w:noVBand="1"/>
      </w:tblPr>
      <w:tblGrid>
        <w:gridCol w:w="2780"/>
        <w:gridCol w:w="2270"/>
        <w:gridCol w:w="2190"/>
        <w:gridCol w:w="2235"/>
      </w:tblGrid>
      <w:tr w:rsidR="33B6ED3E" w:rsidTr="33B6ED3E" w14:paraId="6315B318">
        <w:trPr>
          <w:trHeight w:val="300"/>
        </w:trPr>
        <w:tc>
          <w:tcPr>
            <w:tcW w:w="2780" w:type="dxa"/>
            <w:tcMar/>
          </w:tcPr>
          <w:p w:rsidR="33B6ED3E" w:rsidP="33B6ED3E" w:rsidRDefault="33B6ED3E" w14:paraId="04FBEABA" w14:textId="1D8F829E">
            <w:pPr>
              <w:pStyle w:val="Normal"/>
              <w:bidi w:val="0"/>
              <w:spacing w:line="480" w:lineRule="auto"/>
              <w:rPr>
                <w:rFonts w:ascii="Times New Roman" w:hAnsi="Times New Roman" w:eastAsia="Times New Roman" w:cs="Times New Roman"/>
                <w:b w:val="1"/>
                <w:bCs w:val="1"/>
                <w:noProof w:val="0"/>
                <w:sz w:val="24"/>
                <w:szCs w:val="24"/>
                <w:lang w:val="en-GB"/>
              </w:rPr>
            </w:pPr>
            <w:r w:rsidRPr="33B6ED3E" w:rsidR="33B6ED3E">
              <w:rPr>
                <w:rFonts w:ascii="Times New Roman" w:hAnsi="Times New Roman" w:eastAsia="Times New Roman" w:cs="Times New Roman"/>
                <w:b w:val="1"/>
                <w:bCs w:val="1"/>
                <w:noProof w:val="0"/>
                <w:sz w:val="24"/>
                <w:szCs w:val="24"/>
                <w:lang w:val="en-GB"/>
              </w:rPr>
              <w:t>Initial</w:t>
            </w:r>
            <w:r w:rsidRPr="33B6ED3E" w:rsidR="33B6ED3E">
              <w:rPr>
                <w:rFonts w:ascii="Times New Roman" w:hAnsi="Times New Roman" w:eastAsia="Times New Roman" w:cs="Times New Roman"/>
                <w:b w:val="1"/>
                <w:bCs w:val="1"/>
                <w:noProof w:val="0"/>
                <w:sz w:val="24"/>
                <w:szCs w:val="24"/>
                <w:lang w:val="en-GB"/>
              </w:rPr>
              <w:t xml:space="preserve"> Codes </w:t>
            </w:r>
          </w:p>
        </w:tc>
        <w:tc>
          <w:tcPr>
            <w:tcW w:w="2270" w:type="dxa"/>
            <w:tcMar/>
          </w:tcPr>
          <w:p w:rsidR="33B6ED3E" w:rsidP="33B6ED3E" w:rsidRDefault="33B6ED3E" w14:paraId="20F1F32A" w14:textId="6CEA06FE">
            <w:pPr>
              <w:pStyle w:val="Normal"/>
              <w:bidi w:val="0"/>
              <w:spacing w:line="480" w:lineRule="auto"/>
              <w:rPr>
                <w:rFonts w:ascii="Times New Roman" w:hAnsi="Times New Roman" w:eastAsia="Times New Roman" w:cs="Times New Roman"/>
                <w:b w:val="1"/>
                <w:bCs w:val="1"/>
                <w:noProof w:val="0"/>
                <w:sz w:val="24"/>
                <w:szCs w:val="24"/>
                <w:lang w:val="en-GB"/>
              </w:rPr>
            </w:pPr>
            <w:r w:rsidRPr="33B6ED3E" w:rsidR="33B6ED3E">
              <w:rPr>
                <w:rFonts w:ascii="Times New Roman" w:hAnsi="Times New Roman" w:eastAsia="Times New Roman" w:cs="Times New Roman"/>
                <w:b w:val="1"/>
                <w:bCs w:val="1"/>
                <w:noProof w:val="0"/>
                <w:sz w:val="24"/>
                <w:szCs w:val="24"/>
                <w:lang w:val="en-GB"/>
              </w:rPr>
              <w:t xml:space="preserve">Early Clusters </w:t>
            </w:r>
          </w:p>
        </w:tc>
        <w:tc>
          <w:tcPr>
            <w:tcW w:w="2190" w:type="dxa"/>
            <w:tcMar/>
          </w:tcPr>
          <w:p w:rsidR="33B6ED3E" w:rsidP="33B6ED3E" w:rsidRDefault="33B6ED3E" w14:paraId="0E2BE558" w14:textId="658BBD67">
            <w:pPr>
              <w:pStyle w:val="Normal"/>
              <w:bidi w:val="0"/>
              <w:spacing w:line="480" w:lineRule="auto"/>
              <w:rPr>
                <w:rFonts w:ascii="Times New Roman" w:hAnsi="Times New Roman" w:eastAsia="Times New Roman" w:cs="Times New Roman"/>
                <w:b w:val="1"/>
                <w:bCs w:val="1"/>
                <w:noProof w:val="0"/>
                <w:sz w:val="24"/>
                <w:szCs w:val="24"/>
                <w:lang w:val="en-GB"/>
              </w:rPr>
            </w:pPr>
            <w:r w:rsidRPr="33B6ED3E" w:rsidR="33B6ED3E">
              <w:rPr>
                <w:rFonts w:ascii="Times New Roman" w:hAnsi="Times New Roman" w:eastAsia="Times New Roman" w:cs="Times New Roman"/>
                <w:b w:val="1"/>
                <w:bCs w:val="1"/>
                <w:noProof w:val="0"/>
                <w:sz w:val="24"/>
                <w:szCs w:val="24"/>
                <w:lang w:val="en-GB"/>
              </w:rPr>
              <w:t xml:space="preserve">Proto-Themes </w:t>
            </w:r>
          </w:p>
        </w:tc>
        <w:tc>
          <w:tcPr>
            <w:tcW w:w="2235" w:type="dxa"/>
            <w:tcMar/>
          </w:tcPr>
          <w:p w:rsidR="33B6ED3E" w:rsidP="33B6ED3E" w:rsidRDefault="33B6ED3E" w14:paraId="433E76D8" w14:textId="566D3FC4">
            <w:pPr>
              <w:pStyle w:val="Normal"/>
              <w:bidi w:val="0"/>
              <w:spacing w:line="480" w:lineRule="auto"/>
              <w:rPr>
                <w:rFonts w:ascii="Times New Roman" w:hAnsi="Times New Roman" w:eastAsia="Times New Roman" w:cs="Times New Roman"/>
                <w:b w:val="1"/>
                <w:bCs w:val="1"/>
                <w:noProof w:val="0"/>
                <w:sz w:val="24"/>
                <w:szCs w:val="24"/>
                <w:lang w:val="en-GB"/>
              </w:rPr>
            </w:pPr>
            <w:r w:rsidRPr="33B6ED3E" w:rsidR="33B6ED3E">
              <w:rPr>
                <w:rFonts w:ascii="Times New Roman" w:hAnsi="Times New Roman" w:eastAsia="Times New Roman" w:cs="Times New Roman"/>
                <w:b w:val="1"/>
                <w:bCs w:val="1"/>
                <w:noProof w:val="0"/>
                <w:sz w:val="24"/>
                <w:szCs w:val="24"/>
                <w:lang w:val="en-GB"/>
              </w:rPr>
              <w:t xml:space="preserve">Final Themes </w:t>
            </w:r>
          </w:p>
        </w:tc>
      </w:tr>
      <w:tr w:rsidR="33B6ED3E" w:rsidTr="33B6ED3E" w14:paraId="363A1492">
        <w:trPr>
          <w:trHeight w:val="300"/>
        </w:trPr>
        <w:tc>
          <w:tcPr>
            <w:tcW w:w="2780" w:type="dxa"/>
            <w:tcMar/>
          </w:tcPr>
          <w:p w:rsidR="33B6ED3E" w:rsidP="33B6ED3E" w:rsidRDefault="33B6ED3E" w14:paraId="7894AB32" w14:textId="5D3863A0">
            <w:pPr>
              <w:pStyle w:val="Normal"/>
              <w:bidi w:val="0"/>
              <w:spacing w:line="480" w:lineRule="auto"/>
              <w:ind w:left="0"/>
              <w:rPr>
                <w:rFonts w:ascii="Times New Roman" w:hAnsi="Times New Roman" w:eastAsia="Times New Roman" w:cs="Times New Roman"/>
                <w:b w:val="0"/>
                <w:bCs w:val="0"/>
                <w:noProof w:val="0"/>
                <w:sz w:val="22"/>
                <w:szCs w:val="22"/>
                <w:lang w:val="en-GB"/>
              </w:rPr>
            </w:pPr>
            <w:r w:rsidRPr="33B6ED3E" w:rsidR="33B6ED3E">
              <w:rPr>
                <w:rFonts w:ascii="Times New Roman" w:hAnsi="Times New Roman" w:eastAsia="Times New Roman" w:cs="Times New Roman"/>
                <w:b w:val="0"/>
                <w:bCs w:val="0"/>
                <w:noProof w:val="0"/>
                <w:sz w:val="22"/>
                <w:szCs w:val="22"/>
                <w:lang w:val="en-GB"/>
              </w:rPr>
              <w:t>Autism seen as a “child thing”; autism associated with young people; childhood stereotypes; autism not talked about historically; dementia misdiagnosis; behaviour being misread; assumptions based on age; older autistic adults being overlooked; lack of recognition; diagnostic overshadowing; people surprised autism can occur later in life; confusion between autism and mental health issues; autism having a “look”; uncertainty about how autism presents in adults</w:t>
            </w:r>
          </w:p>
        </w:tc>
        <w:tc>
          <w:tcPr>
            <w:tcW w:w="2270" w:type="dxa"/>
            <w:tcMar/>
          </w:tcPr>
          <w:p w:rsidR="33B6ED3E" w:rsidP="33B6ED3E" w:rsidRDefault="33B6ED3E" w14:paraId="1283B18E" w14:textId="587A9484">
            <w:pPr>
              <w:pStyle w:val="Normal"/>
              <w:bidi w:val="0"/>
              <w:spacing w:line="480" w:lineRule="auto"/>
              <w:rPr>
                <w:rFonts w:ascii="Times New Roman" w:hAnsi="Times New Roman" w:eastAsia="Times New Roman" w:cs="Times New Roman"/>
                <w:b w:val="0"/>
                <w:bCs w:val="0"/>
                <w:noProof w:val="0"/>
                <w:sz w:val="22"/>
                <w:szCs w:val="22"/>
                <w:lang w:val="en-GB"/>
              </w:rPr>
            </w:pPr>
            <w:r w:rsidRPr="33B6ED3E" w:rsidR="33B6ED3E">
              <w:rPr>
                <w:rFonts w:ascii="Times New Roman" w:hAnsi="Times New Roman" w:eastAsia="Times New Roman" w:cs="Times New Roman"/>
                <w:b w:val="0"/>
                <w:bCs w:val="0"/>
                <w:noProof w:val="0"/>
                <w:sz w:val="22"/>
                <w:szCs w:val="22"/>
                <w:lang w:val="en-GB"/>
              </w:rPr>
              <w:t xml:space="preserve">Misunderstanding and </w:t>
            </w:r>
            <w:r w:rsidRPr="33B6ED3E" w:rsidR="33B6ED3E">
              <w:rPr>
                <w:rFonts w:ascii="Times New Roman" w:hAnsi="Times New Roman" w:eastAsia="Times New Roman" w:cs="Times New Roman"/>
                <w:b w:val="0"/>
                <w:bCs w:val="0"/>
                <w:noProof w:val="0"/>
                <w:sz w:val="22"/>
                <w:szCs w:val="22"/>
                <w:lang w:val="en-GB"/>
              </w:rPr>
              <w:t>stereotypes</w:t>
            </w:r>
            <w:r w:rsidRPr="33B6ED3E" w:rsidR="33B6ED3E">
              <w:rPr>
                <w:rFonts w:ascii="Times New Roman" w:hAnsi="Times New Roman" w:eastAsia="Times New Roman" w:cs="Times New Roman"/>
                <w:b w:val="0"/>
                <w:bCs w:val="0"/>
                <w:noProof w:val="0"/>
                <w:sz w:val="22"/>
                <w:szCs w:val="22"/>
                <w:lang w:val="en-GB"/>
              </w:rPr>
              <w:t xml:space="preserve"> </w:t>
            </w:r>
          </w:p>
        </w:tc>
        <w:tc>
          <w:tcPr>
            <w:tcW w:w="2190" w:type="dxa"/>
            <w:tcMar/>
          </w:tcPr>
          <w:p w:rsidR="33B6ED3E" w:rsidP="33B6ED3E" w:rsidRDefault="33B6ED3E" w14:paraId="6ECB3752" w14:textId="4CA23B4C">
            <w:pPr>
              <w:pStyle w:val="Normal"/>
              <w:bidi w:val="0"/>
              <w:spacing w:line="480" w:lineRule="auto"/>
              <w:rPr>
                <w:rFonts w:ascii="Times New Roman" w:hAnsi="Times New Roman" w:eastAsia="Times New Roman" w:cs="Times New Roman"/>
                <w:b w:val="0"/>
                <w:bCs w:val="0"/>
                <w:noProof w:val="0"/>
                <w:sz w:val="22"/>
                <w:szCs w:val="22"/>
                <w:lang w:val="en-GB"/>
              </w:rPr>
            </w:pPr>
            <w:r w:rsidRPr="33B6ED3E" w:rsidR="33B6ED3E">
              <w:rPr>
                <w:rFonts w:ascii="Times New Roman" w:hAnsi="Times New Roman" w:eastAsia="Times New Roman" w:cs="Times New Roman"/>
                <w:b w:val="0"/>
                <w:bCs w:val="0"/>
                <w:noProof w:val="0"/>
                <w:sz w:val="22"/>
                <w:szCs w:val="22"/>
                <w:lang w:val="en-GB"/>
              </w:rPr>
              <w:t xml:space="preserve">People </w:t>
            </w:r>
            <w:r w:rsidRPr="33B6ED3E" w:rsidR="33B6ED3E">
              <w:rPr>
                <w:rFonts w:ascii="Times New Roman" w:hAnsi="Times New Roman" w:eastAsia="Times New Roman" w:cs="Times New Roman"/>
                <w:b w:val="0"/>
                <w:bCs w:val="0"/>
                <w:noProof w:val="0"/>
                <w:sz w:val="22"/>
                <w:szCs w:val="22"/>
                <w:lang w:val="en-GB"/>
              </w:rPr>
              <w:t>don’t</w:t>
            </w:r>
            <w:r w:rsidRPr="33B6ED3E" w:rsidR="33B6ED3E">
              <w:rPr>
                <w:rFonts w:ascii="Times New Roman" w:hAnsi="Times New Roman" w:eastAsia="Times New Roman" w:cs="Times New Roman"/>
                <w:b w:val="0"/>
                <w:bCs w:val="0"/>
                <w:noProof w:val="0"/>
                <w:sz w:val="22"/>
                <w:szCs w:val="22"/>
                <w:lang w:val="en-GB"/>
              </w:rPr>
              <w:t xml:space="preserve"> </w:t>
            </w:r>
            <w:r w:rsidRPr="33B6ED3E" w:rsidR="33B6ED3E">
              <w:rPr>
                <w:rFonts w:ascii="Times New Roman" w:hAnsi="Times New Roman" w:eastAsia="Times New Roman" w:cs="Times New Roman"/>
                <w:b w:val="0"/>
                <w:bCs w:val="0"/>
                <w:noProof w:val="0"/>
                <w:sz w:val="22"/>
                <w:szCs w:val="22"/>
                <w:lang w:val="en-GB"/>
              </w:rPr>
              <w:t>understand autism</w:t>
            </w:r>
            <w:r w:rsidRPr="33B6ED3E" w:rsidR="33B6ED3E">
              <w:rPr>
                <w:rFonts w:ascii="Times New Roman" w:hAnsi="Times New Roman" w:eastAsia="Times New Roman" w:cs="Times New Roman"/>
                <w:b w:val="0"/>
                <w:bCs w:val="0"/>
                <w:noProof w:val="0"/>
                <w:sz w:val="22"/>
                <w:szCs w:val="22"/>
                <w:lang w:val="en-GB"/>
              </w:rPr>
              <w:t xml:space="preserve"> in older adults</w:t>
            </w:r>
            <w:r w:rsidRPr="33B6ED3E" w:rsidR="33B6ED3E">
              <w:rPr>
                <w:rFonts w:ascii="Times New Roman" w:hAnsi="Times New Roman" w:eastAsia="Times New Roman" w:cs="Times New Roman"/>
                <w:b w:val="0"/>
                <w:bCs w:val="0"/>
                <w:noProof w:val="0"/>
                <w:sz w:val="22"/>
                <w:szCs w:val="22"/>
                <w:lang w:val="en-GB"/>
              </w:rPr>
              <w:t>. T</w:t>
            </w:r>
            <w:r w:rsidRPr="33B6ED3E" w:rsidR="33B6ED3E">
              <w:rPr>
                <w:rFonts w:ascii="Times New Roman" w:hAnsi="Times New Roman" w:eastAsia="Times New Roman" w:cs="Times New Roman"/>
                <w:b w:val="0"/>
                <w:bCs w:val="0"/>
                <w:noProof w:val="0"/>
                <w:sz w:val="22"/>
                <w:szCs w:val="22"/>
                <w:lang w:val="en-GB"/>
              </w:rPr>
              <w:t>hey jump to conclusions about it being a “childlike thing” or assume dementia</w:t>
            </w:r>
            <w:r w:rsidRPr="33B6ED3E" w:rsidR="33B6ED3E">
              <w:rPr>
                <w:rFonts w:ascii="Times New Roman" w:hAnsi="Times New Roman" w:eastAsia="Times New Roman" w:cs="Times New Roman"/>
                <w:b w:val="0"/>
                <w:bCs w:val="0"/>
                <w:noProof w:val="0"/>
                <w:sz w:val="22"/>
                <w:szCs w:val="22"/>
                <w:lang w:val="en-GB"/>
              </w:rPr>
              <w:t xml:space="preserve"> because it </w:t>
            </w:r>
            <w:r w:rsidRPr="33B6ED3E" w:rsidR="33B6ED3E">
              <w:rPr>
                <w:rFonts w:ascii="Times New Roman" w:hAnsi="Times New Roman" w:eastAsia="Times New Roman" w:cs="Times New Roman"/>
                <w:b w:val="0"/>
                <w:bCs w:val="0"/>
                <w:noProof w:val="0"/>
                <w:sz w:val="22"/>
                <w:szCs w:val="22"/>
                <w:lang w:val="en-GB"/>
              </w:rPr>
              <w:t>isn’t</w:t>
            </w:r>
            <w:r w:rsidRPr="33B6ED3E" w:rsidR="33B6ED3E">
              <w:rPr>
                <w:rFonts w:ascii="Times New Roman" w:hAnsi="Times New Roman" w:eastAsia="Times New Roman" w:cs="Times New Roman"/>
                <w:b w:val="0"/>
                <w:bCs w:val="0"/>
                <w:noProof w:val="0"/>
                <w:sz w:val="22"/>
                <w:szCs w:val="22"/>
                <w:lang w:val="en-GB"/>
              </w:rPr>
              <w:t xml:space="preserve"> expected </w:t>
            </w:r>
            <w:r w:rsidRPr="33B6ED3E" w:rsidR="33B6ED3E">
              <w:rPr>
                <w:rFonts w:ascii="Times New Roman" w:hAnsi="Times New Roman" w:eastAsia="Times New Roman" w:cs="Times New Roman"/>
                <w:b w:val="0"/>
                <w:bCs w:val="0"/>
                <w:noProof w:val="0"/>
                <w:sz w:val="22"/>
                <w:szCs w:val="22"/>
                <w:lang w:val="en-GB"/>
              </w:rPr>
              <w:t>later</w:t>
            </w:r>
            <w:r w:rsidRPr="33B6ED3E" w:rsidR="33B6ED3E">
              <w:rPr>
                <w:rFonts w:ascii="Times New Roman" w:hAnsi="Times New Roman" w:eastAsia="Times New Roman" w:cs="Times New Roman"/>
                <w:b w:val="0"/>
                <w:bCs w:val="0"/>
                <w:noProof w:val="0"/>
                <w:sz w:val="22"/>
                <w:szCs w:val="22"/>
                <w:lang w:val="en-GB"/>
              </w:rPr>
              <w:t xml:space="preserve"> in life. </w:t>
            </w:r>
            <w:r w:rsidRPr="33B6ED3E" w:rsidR="33B6ED3E">
              <w:rPr>
                <w:rFonts w:ascii="Times New Roman" w:hAnsi="Times New Roman" w:eastAsia="Times New Roman" w:cs="Times New Roman"/>
                <w:b w:val="0"/>
                <w:bCs w:val="0"/>
                <w:noProof w:val="0"/>
                <w:sz w:val="22"/>
                <w:szCs w:val="22"/>
                <w:lang w:val="en-GB"/>
              </w:rPr>
              <w:t>Older adults become “invisible” in autism conversations.</w:t>
            </w:r>
          </w:p>
        </w:tc>
        <w:tc>
          <w:tcPr>
            <w:tcW w:w="2235" w:type="dxa"/>
            <w:tcMar/>
          </w:tcPr>
          <w:p w:rsidR="33B6ED3E" w:rsidP="33B6ED3E" w:rsidRDefault="33B6ED3E" w14:paraId="1AF4C99D" w14:textId="6F4D1B06">
            <w:pPr>
              <w:pStyle w:val="Normal"/>
              <w:bidi w:val="0"/>
              <w:spacing w:line="480" w:lineRule="auto"/>
              <w:rPr>
                <w:rFonts w:ascii="Times New Roman" w:hAnsi="Times New Roman" w:eastAsia="Times New Roman" w:cs="Times New Roman"/>
                <w:b w:val="0"/>
                <w:bCs w:val="0"/>
                <w:noProof w:val="0"/>
                <w:sz w:val="22"/>
                <w:szCs w:val="22"/>
                <w:lang w:val="en-GB"/>
              </w:rPr>
            </w:pPr>
            <w:r w:rsidRPr="33B6ED3E" w:rsidR="33B6ED3E">
              <w:rPr>
                <w:rFonts w:ascii="Times New Roman" w:hAnsi="Times New Roman" w:eastAsia="Times New Roman" w:cs="Times New Roman"/>
                <w:b w:val="0"/>
                <w:bCs w:val="0"/>
                <w:noProof w:val="0"/>
                <w:sz w:val="22"/>
                <w:szCs w:val="22"/>
                <w:lang w:val="en-GB"/>
              </w:rPr>
              <w:t xml:space="preserve">Misunderstanding and </w:t>
            </w:r>
            <w:r w:rsidRPr="33B6ED3E" w:rsidR="33B6ED3E">
              <w:rPr>
                <w:rFonts w:ascii="Times New Roman" w:hAnsi="Times New Roman" w:eastAsia="Times New Roman" w:cs="Times New Roman"/>
                <w:b w:val="0"/>
                <w:bCs w:val="0"/>
                <w:noProof w:val="0"/>
                <w:sz w:val="22"/>
                <w:szCs w:val="22"/>
                <w:lang w:val="en-GB"/>
              </w:rPr>
              <w:t>Stereotypes</w:t>
            </w:r>
            <w:r w:rsidRPr="33B6ED3E" w:rsidR="33B6ED3E">
              <w:rPr>
                <w:rFonts w:ascii="Times New Roman" w:hAnsi="Times New Roman" w:eastAsia="Times New Roman" w:cs="Times New Roman"/>
                <w:b w:val="0"/>
                <w:bCs w:val="0"/>
                <w:noProof w:val="0"/>
                <w:sz w:val="22"/>
                <w:szCs w:val="22"/>
                <w:lang w:val="en-GB"/>
              </w:rPr>
              <w:t xml:space="preserve"> </w:t>
            </w:r>
          </w:p>
        </w:tc>
      </w:tr>
      <w:tr w:rsidR="33B6ED3E" w:rsidTr="33B6ED3E" w14:paraId="5CCA8FF7">
        <w:trPr>
          <w:trHeight w:val="300"/>
        </w:trPr>
        <w:tc>
          <w:tcPr>
            <w:tcW w:w="2780" w:type="dxa"/>
            <w:tcMar/>
          </w:tcPr>
          <w:p w:rsidR="33B6ED3E" w:rsidP="33B6ED3E" w:rsidRDefault="33B6ED3E" w14:paraId="695178F0" w14:textId="0C987179">
            <w:pPr>
              <w:bidi w:val="0"/>
              <w:spacing w:before="0" w:beforeAutospacing="off" w:after="0" w:afterAutospacing="off" w:line="480" w:lineRule="auto"/>
              <w:rPr>
                <w:rFonts w:ascii="Times New Roman" w:hAnsi="Times New Roman" w:eastAsia="Times New Roman" w:cs="Times New Roman"/>
                <w:b w:val="0"/>
                <w:bCs w:val="0"/>
                <w:sz w:val="22"/>
                <w:szCs w:val="22"/>
              </w:rPr>
            </w:pPr>
            <w:r w:rsidRPr="33B6ED3E" w:rsidR="33B6ED3E">
              <w:rPr>
                <w:rFonts w:ascii="Times New Roman" w:hAnsi="Times New Roman" w:eastAsia="Times New Roman" w:cs="Times New Roman"/>
                <w:b w:val="0"/>
                <w:bCs w:val="0"/>
                <w:sz w:val="22"/>
                <w:szCs w:val="22"/>
              </w:rPr>
              <w:t xml:space="preserve">Late diagnosis; generational </w:t>
            </w:r>
            <w:r w:rsidRPr="33B6ED3E" w:rsidR="33B6ED3E">
              <w:rPr>
                <w:rFonts w:ascii="Times New Roman" w:hAnsi="Times New Roman" w:eastAsia="Times New Roman" w:cs="Times New Roman"/>
                <w:b w:val="0"/>
                <w:bCs w:val="0"/>
                <w:sz w:val="22"/>
                <w:szCs w:val="22"/>
              </w:rPr>
              <w:t>differences; lack of healthcare awareness; older adults not considered in autism research; limited diagnostic pathways; ageing processes masking autistic traits; missed signs; professionals focusing on age instead of autism; older adults not offered assessments; autism assumed irrelevant in later life</w:t>
            </w:r>
          </w:p>
        </w:tc>
        <w:tc>
          <w:tcPr>
            <w:tcW w:w="2270" w:type="dxa"/>
            <w:tcMar/>
          </w:tcPr>
          <w:p w:rsidR="33B6ED3E" w:rsidP="33B6ED3E" w:rsidRDefault="33B6ED3E" w14:paraId="10B744DC" w14:textId="386A6A37">
            <w:pPr>
              <w:bidi w:val="0"/>
              <w:spacing w:before="0" w:beforeAutospacing="off" w:after="0" w:afterAutospacing="off" w:line="480" w:lineRule="auto"/>
              <w:rPr>
                <w:rFonts w:ascii="Times New Roman" w:hAnsi="Times New Roman" w:eastAsia="Times New Roman" w:cs="Times New Roman"/>
                <w:b w:val="0"/>
                <w:bCs w:val="0"/>
                <w:sz w:val="22"/>
                <w:szCs w:val="22"/>
              </w:rPr>
            </w:pPr>
            <w:r w:rsidRPr="33B6ED3E" w:rsidR="33B6ED3E">
              <w:rPr>
                <w:rFonts w:ascii="Times New Roman" w:hAnsi="Times New Roman" w:eastAsia="Times New Roman" w:cs="Times New Roman"/>
                <w:b w:val="0"/>
                <w:bCs w:val="0"/>
                <w:sz w:val="22"/>
                <w:szCs w:val="22"/>
              </w:rPr>
              <w:t>Age</w:t>
            </w:r>
            <w:r>
              <w:noBreakHyphen/>
            </w:r>
            <w:r w:rsidRPr="33B6ED3E" w:rsidR="33B6ED3E">
              <w:rPr>
                <w:rFonts w:ascii="Times New Roman" w:hAnsi="Times New Roman" w:eastAsia="Times New Roman" w:cs="Times New Roman"/>
                <w:b w:val="0"/>
                <w:bCs w:val="0"/>
                <w:sz w:val="22"/>
                <w:szCs w:val="22"/>
              </w:rPr>
              <w:t>related barriers</w:t>
            </w:r>
          </w:p>
        </w:tc>
        <w:tc>
          <w:tcPr>
            <w:tcW w:w="2190" w:type="dxa"/>
            <w:tcMar/>
          </w:tcPr>
          <w:p w:rsidR="33B6ED3E" w:rsidP="33B6ED3E" w:rsidRDefault="33B6ED3E" w14:paraId="63AAD65A" w14:textId="0E057AAF">
            <w:pPr>
              <w:bidi w:val="0"/>
              <w:spacing w:before="0" w:beforeAutospacing="off" w:after="0" w:afterAutospacing="off" w:line="480" w:lineRule="auto"/>
              <w:rPr>
                <w:b w:val="0"/>
                <w:bCs w:val="0"/>
                <w:sz w:val="22"/>
                <w:szCs w:val="22"/>
              </w:rPr>
            </w:pPr>
            <w:r w:rsidRPr="33B6ED3E" w:rsidR="33B6ED3E">
              <w:rPr>
                <w:rFonts w:ascii="Times New Roman" w:hAnsi="Times New Roman" w:eastAsia="Times New Roman" w:cs="Times New Roman"/>
                <w:b w:val="0"/>
                <w:bCs w:val="0"/>
                <w:sz w:val="22"/>
                <w:szCs w:val="22"/>
              </w:rPr>
              <w:t>Older adults are less likely to be diagnosed — autism isn’t considered something that “appears later”, so signs get missed or misinterpreted due to age</w:t>
            </w:r>
            <w:r>
              <w:noBreakHyphen/>
            </w:r>
            <w:r w:rsidRPr="33B6ED3E" w:rsidR="33B6ED3E">
              <w:rPr>
                <w:rFonts w:ascii="Times New Roman" w:hAnsi="Times New Roman" w:eastAsia="Times New Roman" w:cs="Times New Roman"/>
                <w:b w:val="0"/>
                <w:bCs w:val="0"/>
                <w:sz w:val="22"/>
                <w:szCs w:val="22"/>
              </w:rPr>
              <w:t>related assumptions. Ageing masks autistic traits, leading to misinterpretation</w:t>
            </w:r>
            <w:r w:rsidRPr="33B6ED3E" w:rsidR="33B6ED3E">
              <w:rPr>
                <w:b w:val="0"/>
                <w:bCs w:val="0"/>
                <w:sz w:val="22"/>
                <w:szCs w:val="22"/>
              </w:rPr>
              <w:t>.</w:t>
            </w:r>
          </w:p>
        </w:tc>
        <w:tc>
          <w:tcPr>
            <w:tcW w:w="2235" w:type="dxa"/>
            <w:tcMar/>
          </w:tcPr>
          <w:p w:rsidR="33B6ED3E" w:rsidP="33B6ED3E" w:rsidRDefault="33B6ED3E" w14:paraId="474B4EAF" w14:textId="0D5EF400">
            <w:pPr>
              <w:bidi w:val="0"/>
              <w:spacing w:before="0" w:beforeAutospacing="off" w:after="0" w:afterAutospacing="off" w:line="480" w:lineRule="auto"/>
              <w:rPr>
                <w:b w:val="0"/>
                <w:bCs w:val="0"/>
                <w:i w:val="1"/>
                <w:iCs w:val="1"/>
                <w:sz w:val="22"/>
                <w:szCs w:val="22"/>
              </w:rPr>
            </w:pPr>
            <w:r w:rsidRPr="33B6ED3E" w:rsidR="33B6ED3E">
              <w:rPr>
                <w:b w:val="0"/>
                <w:bCs w:val="0"/>
                <w:i w:val="1"/>
                <w:iCs w:val="1"/>
                <w:sz w:val="22"/>
                <w:szCs w:val="22"/>
              </w:rPr>
              <w:t>(Not used)</w:t>
            </w:r>
          </w:p>
        </w:tc>
      </w:tr>
      <w:tr w:rsidR="33B6ED3E" w:rsidTr="33B6ED3E" w14:paraId="098C4BA5">
        <w:trPr>
          <w:trHeight w:val="300"/>
        </w:trPr>
        <w:tc>
          <w:tcPr>
            <w:tcW w:w="2780" w:type="dxa"/>
            <w:tcMar/>
          </w:tcPr>
          <w:p w:rsidR="33B6ED3E" w:rsidP="33B6ED3E" w:rsidRDefault="33B6ED3E" w14:paraId="50CF7A3C" w14:textId="3F19B610">
            <w:pPr>
              <w:pStyle w:val="Normal"/>
              <w:bidi w:val="0"/>
              <w:spacing w:line="480" w:lineRule="auto"/>
              <w:rPr>
                <w:rFonts w:ascii="Times New Roman" w:hAnsi="Times New Roman" w:eastAsia="Times New Roman" w:cs="Times New Roman"/>
                <w:b w:val="0"/>
                <w:bCs w:val="0"/>
                <w:noProof w:val="0"/>
                <w:sz w:val="22"/>
                <w:szCs w:val="22"/>
                <w:lang w:val="en-GB"/>
              </w:rPr>
            </w:pPr>
            <w:r w:rsidRPr="33B6ED3E" w:rsidR="33B6ED3E">
              <w:rPr>
                <w:rFonts w:ascii="Times New Roman" w:hAnsi="Times New Roman" w:eastAsia="Times New Roman" w:cs="Times New Roman"/>
                <w:b w:val="0"/>
                <w:bCs w:val="0"/>
                <w:noProof w:val="0"/>
                <w:sz w:val="22"/>
                <w:szCs w:val="22"/>
                <w:lang w:val="en-GB"/>
              </w:rPr>
              <w:t>Lack of services; support gaps; inaccessible environments; disrupted routines; services aimed at younger people; inconsistent support; unmet needs; difficulty navigating systems; lack of autism</w:t>
            </w:r>
            <w:r>
              <w:noBreakHyphen/>
            </w:r>
            <w:r w:rsidRPr="33B6ED3E" w:rsidR="33B6ED3E">
              <w:rPr>
                <w:rFonts w:ascii="Times New Roman" w:hAnsi="Times New Roman" w:eastAsia="Times New Roman" w:cs="Times New Roman"/>
                <w:b w:val="0"/>
                <w:bCs w:val="0"/>
                <w:noProof w:val="0"/>
                <w:sz w:val="22"/>
                <w:szCs w:val="22"/>
                <w:lang w:val="en-GB"/>
              </w:rPr>
              <w:t>trained staff; rigid systems; limited workplace adjustments; environments not designed for autistic adults; lack of proactive outreach</w:t>
            </w:r>
          </w:p>
        </w:tc>
        <w:tc>
          <w:tcPr>
            <w:tcW w:w="2270" w:type="dxa"/>
            <w:tcMar/>
          </w:tcPr>
          <w:p w:rsidR="33B6ED3E" w:rsidP="33B6ED3E" w:rsidRDefault="33B6ED3E" w14:paraId="58AFCB7F" w14:textId="547D4768">
            <w:pPr>
              <w:pStyle w:val="Normal"/>
              <w:bidi w:val="0"/>
              <w:spacing w:line="480" w:lineRule="auto"/>
              <w:rPr>
                <w:rFonts w:ascii="Times New Roman" w:hAnsi="Times New Roman" w:eastAsia="Times New Roman" w:cs="Times New Roman"/>
                <w:b w:val="0"/>
                <w:bCs w:val="0"/>
                <w:noProof w:val="0"/>
                <w:sz w:val="22"/>
                <w:szCs w:val="22"/>
                <w:lang w:val="en-GB"/>
              </w:rPr>
            </w:pPr>
            <w:r w:rsidRPr="33B6ED3E" w:rsidR="33B6ED3E">
              <w:rPr>
                <w:rFonts w:ascii="Times New Roman" w:hAnsi="Times New Roman" w:eastAsia="Times New Roman" w:cs="Times New Roman"/>
                <w:b w:val="0"/>
                <w:bCs w:val="0"/>
                <w:noProof w:val="0"/>
                <w:sz w:val="22"/>
                <w:szCs w:val="22"/>
                <w:lang w:val="en-GB"/>
              </w:rPr>
              <w:t xml:space="preserve">Structural barriers </w:t>
            </w:r>
          </w:p>
        </w:tc>
        <w:tc>
          <w:tcPr>
            <w:tcW w:w="2190" w:type="dxa"/>
            <w:tcMar/>
          </w:tcPr>
          <w:p w:rsidR="33B6ED3E" w:rsidP="33B6ED3E" w:rsidRDefault="33B6ED3E" w14:paraId="14451625" w14:textId="444636B3">
            <w:pPr>
              <w:pStyle w:val="Normal"/>
              <w:bidi w:val="0"/>
              <w:spacing w:line="480" w:lineRule="auto"/>
              <w:rPr>
                <w:rFonts w:ascii="Times New Roman" w:hAnsi="Times New Roman" w:eastAsia="Times New Roman" w:cs="Times New Roman"/>
                <w:b w:val="0"/>
                <w:bCs w:val="0"/>
                <w:noProof w:val="0"/>
                <w:sz w:val="22"/>
                <w:szCs w:val="22"/>
                <w:lang w:val="en-GB"/>
              </w:rPr>
            </w:pPr>
            <w:r w:rsidRPr="33B6ED3E" w:rsidR="33B6ED3E">
              <w:rPr>
                <w:rFonts w:ascii="Times New Roman" w:hAnsi="Times New Roman" w:eastAsia="Times New Roman" w:cs="Times New Roman"/>
                <w:b w:val="0"/>
                <w:bCs w:val="0"/>
                <w:noProof w:val="0"/>
                <w:sz w:val="22"/>
                <w:szCs w:val="22"/>
                <w:lang w:val="en-GB"/>
              </w:rPr>
              <w:t xml:space="preserve">Services do not meet the needs of older autistic adults. </w:t>
            </w:r>
            <w:r w:rsidRPr="33B6ED3E" w:rsidR="33B6ED3E">
              <w:rPr>
                <w:rFonts w:ascii="Times New Roman" w:hAnsi="Times New Roman" w:eastAsia="Times New Roman" w:cs="Times New Roman"/>
                <w:b w:val="0"/>
                <w:bCs w:val="0"/>
                <w:noProof w:val="0"/>
                <w:sz w:val="22"/>
                <w:szCs w:val="22"/>
                <w:lang w:val="en-GB"/>
              </w:rPr>
              <w:t>The s</w:t>
            </w:r>
            <w:r w:rsidRPr="33B6ED3E" w:rsidR="33B6ED3E">
              <w:rPr>
                <w:rFonts w:ascii="Times New Roman" w:hAnsi="Times New Roman" w:eastAsia="Times New Roman" w:cs="Times New Roman"/>
                <w:b w:val="0"/>
                <w:bCs w:val="0"/>
                <w:noProof w:val="0"/>
                <w:sz w:val="22"/>
                <w:szCs w:val="22"/>
                <w:lang w:val="en-GB"/>
              </w:rPr>
              <w:t xml:space="preserve">upport is inconsistent, routines are disrupted, and systems are not designed with older autistic people in mind. </w:t>
            </w:r>
          </w:p>
        </w:tc>
        <w:tc>
          <w:tcPr>
            <w:tcW w:w="2235" w:type="dxa"/>
            <w:tcMar/>
          </w:tcPr>
          <w:p w:rsidR="33B6ED3E" w:rsidP="33B6ED3E" w:rsidRDefault="33B6ED3E" w14:paraId="0801CEDE" w14:textId="22B877B7">
            <w:pPr>
              <w:pStyle w:val="Normal"/>
              <w:bidi w:val="0"/>
              <w:spacing w:line="480" w:lineRule="auto"/>
              <w:rPr>
                <w:rFonts w:ascii="Times New Roman" w:hAnsi="Times New Roman" w:eastAsia="Times New Roman" w:cs="Times New Roman"/>
                <w:b w:val="0"/>
                <w:bCs w:val="0"/>
                <w:noProof w:val="0"/>
                <w:sz w:val="22"/>
                <w:szCs w:val="22"/>
                <w:lang w:val="en-GB"/>
              </w:rPr>
            </w:pPr>
            <w:r w:rsidRPr="33B6ED3E" w:rsidR="33B6ED3E">
              <w:rPr>
                <w:rFonts w:ascii="Times New Roman" w:hAnsi="Times New Roman" w:eastAsia="Times New Roman" w:cs="Times New Roman"/>
                <w:b w:val="0"/>
                <w:bCs w:val="0"/>
                <w:noProof w:val="0"/>
                <w:sz w:val="22"/>
                <w:szCs w:val="22"/>
                <w:lang w:val="en-GB"/>
              </w:rPr>
              <w:t>Structural</w:t>
            </w:r>
            <w:r w:rsidRPr="33B6ED3E" w:rsidR="33B6ED3E">
              <w:rPr>
                <w:rFonts w:ascii="Times New Roman" w:hAnsi="Times New Roman" w:eastAsia="Times New Roman" w:cs="Times New Roman"/>
                <w:b w:val="0"/>
                <w:bCs w:val="0"/>
                <w:noProof w:val="0"/>
                <w:sz w:val="22"/>
                <w:szCs w:val="22"/>
                <w:lang w:val="en-GB"/>
              </w:rPr>
              <w:t xml:space="preserve"> barriers </w:t>
            </w:r>
          </w:p>
        </w:tc>
      </w:tr>
      <w:tr w:rsidR="33B6ED3E" w:rsidTr="33B6ED3E" w14:paraId="4BA3C425">
        <w:trPr>
          <w:trHeight w:val="300"/>
        </w:trPr>
        <w:tc>
          <w:tcPr>
            <w:tcW w:w="2780" w:type="dxa"/>
            <w:tcMar/>
          </w:tcPr>
          <w:p w:rsidR="33B6ED3E" w:rsidP="33B6ED3E" w:rsidRDefault="33B6ED3E" w14:paraId="3192FD69" w14:textId="16BFE069">
            <w:pPr>
              <w:pStyle w:val="Normal"/>
              <w:bidi w:val="0"/>
              <w:spacing w:line="480" w:lineRule="auto"/>
              <w:rPr>
                <w:rFonts w:ascii="Times New Roman" w:hAnsi="Times New Roman" w:eastAsia="Times New Roman" w:cs="Times New Roman"/>
                <w:b w:val="0"/>
                <w:bCs w:val="0"/>
                <w:noProof w:val="0"/>
                <w:sz w:val="22"/>
                <w:szCs w:val="22"/>
                <w:lang w:val="en-GB"/>
              </w:rPr>
            </w:pPr>
            <w:r w:rsidRPr="33B6ED3E" w:rsidR="33B6ED3E">
              <w:rPr>
                <w:rFonts w:ascii="Times New Roman" w:hAnsi="Times New Roman" w:eastAsia="Times New Roman" w:cs="Times New Roman"/>
                <w:b w:val="0"/>
                <w:bCs w:val="0"/>
                <w:noProof w:val="0"/>
                <w:sz w:val="22"/>
                <w:szCs w:val="22"/>
                <w:lang w:val="en-GB"/>
              </w:rPr>
              <w:t>Overthinking; rumination; fear of judgement; hypervigilance; cognitive overload; anxiety; emotional strain; stress responses; feeling overwhelmed; uncertainty about others’ intentions; reduced confidence; avoidance; withdrawal; social fatigue; difficulty processing social cues; feeling unsafe in social spaces</w:t>
            </w:r>
          </w:p>
        </w:tc>
        <w:tc>
          <w:tcPr>
            <w:tcW w:w="2270" w:type="dxa"/>
            <w:tcMar/>
          </w:tcPr>
          <w:p w:rsidR="33B6ED3E" w:rsidP="33B6ED3E" w:rsidRDefault="33B6ED3E" w14:paraId="2484EA5A" w14:textId="7C9893CD">
            <w:pPr>
              <w:pStyle w:val="Normal"/>
              <w:bidi w:val="0"/>
              <w:spacing w:line="480" w:lineRule="auto"/>
              <w:rPr>
                <w:rFonts w:ascii="Times New Roman" w:hAnsi="Times New Roman" w:eastAsia="Times New Roman" w:cs="Times New Roman"/>
                <w:b w:val="0"/>
                <w:bCs w:val="0"/>
                <w:noProof w:val="0"/>
                <w:sz w:val="22"/>
                <w:szCs w:val="22"/>
                <w:lang w:val="en-GB"/>
              </w:rPr>
            </w:pPr>
            <w:r w:rsidRPr="33B6ED3E" w:rsidR="33B6ED3E">
              <w:rPr>
                <w:rFonts w:ascii="Times New Roman" w:hAnsi="Times New Roman" w:eastAsia="Times New Roman" w:cs="Times New Roman"/>
                <w:b w:val="0"/>
                <w:bCs w:val="0"/>
                <w:noProof w:val="0"/>
                <w:sz w:val="22"/>
                <w:szCs w:val="22"/>
                <w:lang w:val="en-GB"/>
              </w:rPr>
              <w:t>Emotional &amp; cognitive impact</w:t>
            </w:r>
          </w:p>
        </w:tc>
        <w:tc>
          <w:tcPr>
            <w:tcW w:w="2190" w:type="dxa"/>
            <w:tcMar/>
          </w:tcPr>
          <w:p w:rsidR="33B6ED3E" w:rsidP="33B6ED3E" w:rsidRDefault="33B6ED3E" w14:paraId="7BE2EC89" w14:textId="194A9A2C">
            <w:pPr>
              <w:pStyle w:val="Normal"/>
              <w:bidi w:val="0"/>
              <w:spacing w:line="480" w:lineRule="auto"/>
              <w:rPr>
                <w:rFonts w:ascii="Times New Roman" w:hAnsi="Times New Roman" w:eastAsia="Times New Roman" w:cs="Times New Roman"/>
                <w:b w:val="0"/>
                <w:bCs w:val="0"/>
                <w:noProof w:val="0"/>
                <w:sz w:val="22"/>
                <w:szCs w:val="22"/>
                <w:lang w:val="en-GB"/>
              </w:rPr>
            </w:pPr>
            <w:r w:rsidRPr="33B6ED3E" w:rsidR="33B6ED3E">
              <w:rPr>
                <w:rFonts w:ascii="Times New Roman" w:hAnsi="Times New Roman" w:eastAsia="Times New Roman" w:cs="Times New Roman"/>
                <w:b w:val="0"/>
                <w:bCs w:val="0"/>
                <w:noProof w:val="0"/>
                <w:sz w:val="22"/>
                <w:szCs w:val="22"/>
                <w:lang w:val="en-GB"/>
              </w:rPr>
              <w:t>A “busy, busy mind” — constant overthinking and stress that makes social situations harder and increases vulnerability to exclusion. Emotional strain and cognitive overload reinforce each other.</w:t>
            </w:r>
          </w:p>
        </w:tc>
        <w:tc>
          <w:tcPr>
            <w:tcW w:w="2235" w:type="dxa"/>
            <w:tcMar/>
          </w:tcPr>
          <w:p w:rsidR="33B6ED3E" w:rsidP="33B6ED3E" w:rsidRDefault="33B6ED3E" w14:paraId="50D2A7E2" w14:textId="56D60FAF">
            <w:pPr>
              <w:pStyle w:val="Normal"/>
              <w:bidi w:val="0"/>
              <w:spacing w:line="480" w:lineRule="auto"/>
              <w:rPr>
                <w:rFonts w:ascii="Times New Roman" w:hAnsi="Times New Roman" w:eastAsia="Times New Roman" w:cs="Times New Roman"/>
                <w:b w:val="0"/>
                <w:bCs w:val="0"/>
                <w:i w:val="1"/>
                <w:iCs w:val="1"/>
                <w:noProof w:val="0"/>
                <w:sz w:val="22"/>
                <w:szCs w:val="22"/>
                <w:lang w:val="en-GB"/>
              </w:rPr>
            </w:pPr>
            <w:r w:rsidRPr="33B6ED3E" w:rsidR="33B6ED3E">
              <w:rPr>
                <w:rFonts w:ascii="Times New Roman" w:hAnsi="Times New Roman" w:eastAsia="Times New Roman" w:cs="Times New Roman"/>
                <w:b w:val="0"/>
                <w:bCs w:val="0"/>
                <w:i w:val="1"/>
                <w:iCs w:val="1"/>
                <w:noProof w:val="0"/>
                <w:sz w:val="22"/>
                <w:szCs w:val="22"/>
                <w:lang w:val="en-GB"/>
              </w:rPr>
              <w:t xml:space="preserve">(Not used) </w:t>
            </w:r>
          </w:p>
        </w:tc>
      </w:tr>
    </w:tbl>
    <w:p w:rsidR="33B6ED3E" w:rsidP="6704CE90" w:rsidRDefault="33B6ED3E" w14:paraId="3D442E0D" w14:textId="459F221B">
      <w:pPr>
        <w:pStyle w:val="Normal"/>
        <w:bidi w:val="0"/>
        <w:spacing w:before="240" w:beforeAutospacing="off" w:after="240" w:afterAutospacing="off" w:line="480" w:lineRule="auto"/>
        <w:ind w:firstLine="720"/>
        <w:jc w:val="both"/>
        <w:rPr>
          <w:rFonts w:ascii="Times New Roman" w:hAnsi="Times New Roman" w:eastAsia="Times New Roman" w:cs="Times New Roman"/>
          <w:b w:val="0"/>
          <w:bCs w:val="0"/>
          <w:noProof w:val="0"/>
          <w:sz w:val="24"/>
          <w:szCs w:val="24"/>
          <w:lang w:val="en-GB"/>
        </w:rPr>
      </w:pPr>
      <w:r w:rsidRPr="6704CE90" w:rsidR="481E560F">
        <w:rPr>
          <w:rFonts w:ascii="Times New Roman" w:hAnsi="Times New Roman" w:eastAsia="Times New Roman" w:cs="Times New Roman"/>
          <w:b w:val="0"/>
          <w:bCs w:val="0"/>
          <w:noProof w:val="0"/>
          <w:sz w:val="24"/>
          <w:szCs w:val="24"/>
          <w:lang w:val="en-GB"/>
        </w:rPr>
        <w:t xml:space="preserve">Two of the clusters (Age related Barriers and Emotional and Cognitive Impact) were not developed into final themes because the broader themes of Misunderstanding and Stereotypes and Structural Barriers were stronger and captured the main patterns in the data. Even so, these clusters still helped shape the analysis by showing how ageing, emotional </w:t>
      </w:r>
      <w:r w:rsidRPr="6704CE90" w:rsidR="481E560F">
        <w:rPr>
          <w:rFonts w:ascii="Times New Roman" w:hAnsi="Times New Roman" w:eastAsia="Times New Roman" w:cs="Times New Roman"/>
          <w:b w:val="0"/>
          <w:bCs w:val="0"/>
          <w:noProof w:val="0"/>
          <w:sz w:val="24"/>
          <w:szCs w:val="24"/>
          <w:lang w:val="en-GB"/>
        </w:rPr>
        <w:t>strain</w:t>
      </w:r>
      <w:r w:rsidRPr="6704CE90" w:rsidR="481E560F">
        <w:rPr>
          <w:rFonts w:ascii="Times New Roman" w:hAnsi="Times New Roman" w:eastAsia="Times New Roman" w:cs="Times New Roman"/>
          <w:b w:val="0"/>
          <w:bCs w:val="0"/>
          <w:noProof w:val="0"/>
          <w:sz w:val="24"/>
          <w:szCs w:val="24"/>
          <w:lang w:val="en-GB"/>
        </w:rPr>
        <w:t xml:space="preserve"> and cognitive overload link to misunderstanding and the limited support available. This reflects the interpretative nature of reflexive thematic analysis, where themes are refined through both the data and the researcher’s judgement.</w:t>
      </w:r>
    </w:p>
    <w:sectPr>
      <w:pgSz w:w="12240" w:h="15840" w:orient="portrait"/>
      <w:pgMar w:top="1440" w:right="1440" w:bottom="1440" w:left="1440" w:header="720" w:footer="720" w:gutter="0"/>
      <w:cols w:space="720"/>
      <w:docGrid w:linePitch="360"/>
      <w:headerReference w:type="default" r:id="R27c5b7f28aa74491"/>
      <w:footerReference w:type="default" r:id="Rd9b9d28c4301433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704CE90" w:rsidTr="6704CE90" w14:paraId="271FEA90">
      <w:trPr>
        <w:trHeight w:val="300"/>
      </w:trPr>
      <w:tc>
        <w:tcPr>
          <w:tcW w:w="3120" w:type="dxa"/>
          <w:tcMar/>
        </w:tcPr>
        <w:p w:rsidR="6704CE90" w:rsidP="6704CE90" w:rsidRDefault="6704CE90" w14:paraId="2C1442DD" w14:textId="0A8BC4F5">
          <w:pPr>
            <w:pStyle w:val="Header"/>
            <w:bidi w:val="0"/>
            <w:ind w:left="-115"/>
            <w:jc w:val="left"/>
          </w:pPr>
        </w:p>
      </w:tc>
      <w:tc>
        <w:tcPr>
          <w:tcW w:w="3120" w:type="dxa"/>
          <w:tcMar/>
        </w:tcPr>
        <w:p w:rsidR="6704CE90" w:rsidP="6704CE90" w:rsidRDefault="6704CE90" w14:paraId="68EBDBA2" w14:textId="49B17351">
          <w:pPr>
            <w:pStyle w:val="Header"/>
            <w:bidi w:val="0"/>
            <w:jc w:val="center"/>
          </w:pPr>
        </w:p>
      </w:tc>
      <w:tc>
        <w:tcPr>
          <w:tcW w:w="3120" w:type="dxa"/>
          <w:tcMar/>
        </w:tcPr>
        <w:p w:rsidR="6704CE90" w:rsidP="6704CE90" w:rsidRDefault="6704CE90" w14:paraId="04653D0C" w14:textId="39998B58">
          <w:pPr>
            <w:pStyle w:val="Header"/>
            <w:bidi w:val="0"/>
            <w:ind w:right="-115"/>
            <w:jc w:val="right"/>
          </w:pPr>
          <w:r w:rsidR="6704CE90">
            <w:rPr/>
            <w:t xml:space="preserve">Page </w:t>
          </w:r>
          <w:r>
            <w:fldChar w:fldCharType="begin"/>
          </w:r>
          <w:r>
            <w:instrText xml:space="preserve">PAGE</w:instrText>
          </w:r>
          <w:r>
            <w:fldChar w:fldCharType="separate"/>
          </w:r>
          <w:r>
            <w:fldChar w:fldCharType="end"/>
          </w:r>
        </w:p>
      </w:tc>
    </w:tr>
  </w:tbl>
  <w:p w:rsidR="6704CE90" w:rsidP="6704CE90" w:rsidRDefault="6704CE90" w14:paraId="500986D9" w14:textId="571FFD6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704CE90" w:rsidTr="6704CE90" w14:paraId="06EF3680">
      <w:trPr>
        <w:trHeight w:val="300"/>
      </w:trPr>
      <w:tc>
        <w:tcPr>
          <w:tcW w:w="3120" w:type="dxa"/>
          <w:tcMar/>
        </w:tcPr>
        <w:p w:rsidR="6704CE90" w:rsidP="6704CE90" w:rsidRDefault="6704CE90" w14:paraId="544D31D0" w14:textId="5B8297D4">
          <w:pPr>
            <w:pStyle w:val="Header"/>
            <w:bidi w:val="0"/>
            <w:ind w:left="-115"/>
            <w:jc w:val="left"/>
          </w:pPr>
        </w:p>
      </w:tc>
      <w:tc>
        <w:tcPr>
          <w:tcW w:w="3120" w:type="dxa"/>
          <w:tcMar/>
        </w:tcPr>
        <w:p w:rsidR="6704CE90" w:rsidP="6704CE90" w:rsidRDefault="6704CE90" w14:paraId="20DB90DF" w14:textId="4288851D">
          <w:pPr>
            <w:pStyle w:val="Header"/>
            <w:bidi w:val="0"/>
            <w:jc w:val="center"/>
          </w:pPr>
        </w:p>
      </w:tc>
      <w:tc>
        <w:tcPr>
          <w:tcW w:w="3120" w:type="dxa"/>
          <w:tcMar/>
        </w:tcPr>
        <w:p w:rsidR="6704CE90" w:rsidP="6704CE90" w:rsidRDefault="6704CE90" w14:paraId="4934FB27" w14:textId="3ABACF17">
          <w:pPr>
            <w:pStyle w:val="Header"/>
            <w:bidi w:val="0"/>
            <w:ind w:right="-115"/>
            <w:jc w:val="right"/>
          </w:pPr>
        </w:p>
      </w:tc>
    </w:tr>
  </w:tbl>
  <w:p w:rsidR="6704CE90" w:rsidP="6704CE90" w:rsidRDefault="6704CE90" w14:paraId="0010C61B" w14:textId="5194620D">
    <w:pPr>
      <w:pStyle w:val="Header"/>
      <w:bidi w:val="0"/>
    </w:pPr>
  </w:p>
</w:hdr>
</file>

<file path=word/intelligence2.xml><?xml version="1.0" encoding="utf-8"?>
<int2:intelligence xmlns:int2="http://schemas.microsoft.com/office/intelligence/2020/intelligence">
  <int2:observations>
    <int2:textHash int2:hashCode="q9gC/u5RGdGKkk" int2:id="BB9LAl18">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5">
    <w:nsid w:val="381a2e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aadaf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f3acc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f1739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6443f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90bac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9be79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cb67b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0a88c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4f306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2f362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7df1ae5"/>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3">
    <w:nsid w:val="40b242a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ec386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3a661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7DCDC95"/>
    <w:rsid w:val="001DFE27"/>
    <w:rsid w:val="0026AC12"/>
    <w:rsid w:val="0028BDAB"/>
    <w:rsid w:val="002B3AC2"/>
    <w:rsid w:val="002B3AC2"/>
    <w:rsid w:val="0035063A"/>
    <w:rsid w:val="003FC2E2"/>
    <w:rsid w:val="004A8A9B"/>
    <w:rsid w:val="005808A8"/>
    <w:rsid w:val="006AFF2B"/>
    <w:rsid w:val="007B1656"/>
    <w:rsid w:val="007DBFB9"/>
    <w:rsid w:val="008ED8A1"/>
    <w:rsid w:val="0091009E"/>
    <w:rsid w:val="0091F86F"/>
    <w:rsid w:val="0094A839"/>
    <w:rsid w:val="00A9FFB0"/>
    <w:rsid w:val="00B7842D"/>
    <w:rsid w:val="00B7842D"/>
    <w:rsid w:val="00C1549B"/>
    <w:rsid w:val="00CAC3D8"/>
    <w:rsid w:val="0124555E"/>
    <w:rsid w:val="0124555E"/>
    <w:rsid w:val="0125D873"/>
    <w:rsid w:val="015CCD71"/>
    <w:rsid w:val="0164A772"/>
    <w:rsid w:val="016DE9FD"/>
    <w:rsid w:val="0198DED5"/>
    <w:rsid w:val="01B7453B"/>
    <w:rsid w:val="01C1BD73"/>
    <w:rsid w:val="02182220"/>
    <w:rsid w:val="024A0873"/>
    <w:rsid w:val="02804FE9"/>
    <w:rsid w:val="0286105F"/>
    <w:rsid w:val="02A02FE2"/>
    <w:rsid w:val="02B8CAD5"/>
    <w:rsid w:val="02BD7C4B"/>
    <w:rsid w:val="0304521E"/>
    <w:rsid w:val="030AB908"/>
    <w:rsid w:val="03113D75"/>
    <w:rsid w:val="032D49A4"/>
    <w:rsid w:val="0330103A"/>
    <w:rsid w:val="03456922"/>
    <w:rsid w:val="036BFB8D"/>
    <w:rsid w:val="03A247BF"/>
    <w:rsid w:val="03A98369"/>
    <w:rsid w:val="03B72039"/>
    <w:rsid w:val="03BDE9A2"/>
    <w:rsid w:val="03BFCC39"/>
    <w:rsid w:val="03DEA233"/>
    <w:rsid w:val="03EF6EA3"/>
    <w:rsid w:val="03FF5D45"/>
    <w:rsid w:val="0434DDC6"/>
    <w:rsid w:val="047E7A0F"/>
    <w:rsid w:val="04855F15"/>
    <w:rsid w:val="04AC97FC"/>
    <w:rsid w:val="04CEF815"/>
    <w:rsid w:val="04CEF815"/>
    <w:rsid w:val="04F326BF"/>
    <w:rsid w:val="05474050"/>
    <w:rsid w:val="054B55BD"/>
    <w:rsid w:val="05565C1C"/>
    <w:rsid w:val="0557A4FA"/>
    <w:rsid w:val="0559C4C6"/>
    <w:rsid w:val="056B9E60"/>
    <w:rsid w:val="056CF289"/>
    <w:rsid w:val="056CF289"/>
    <w:rsid w:val="05897A50"/>
    <w:rsid w:val="0595B7C9"/>
    <w:rsid w:val="05DC1C42"/>
    <w:rsid w:val="05F000EA"/>
    <w:rsid w:val="05FBA807"/>
    <w:rsid w:val="0602FF2C"/>
    <w:rsid w:val="06217114"/>
    <w:rsid w:val="06428FD9"/>
    <w:rsid w:val="0644E0A5"/>
    <w:rsid w:val="06507F9C"/>
    <w:rsid w:val="0668EF6D"/>
    <w:rsid w:val="067C0ED2"/>
    <w:rsid w:val="06A4095C"/>
    <w:rsid w:val="06B5633E"/>
    <w:rsid w:val="06D262BA"/>
    <w:rsid w:val="06D7C8B1"/>
    <w:rsid w:val="06EA94F0"/>
    <w:rsid w:val="07562941"/>
    <w:rsid w:val="07562941"/>
    <w:rsid w:val="078B5BC3"/>
    <w:rsid w:val="07ADC210"/>
    <w:rsid w:val="07B02655"/>
    <w:rsid w:val="07B02655"/>
    <w:rsid w:val="07DC9ADF"/>
    <w:rsid w:val="07E0521E"/>
    <w:rsid w:val="081D8077"/>
    <w:rsid w:val="086AB2C5"/>
    <w:rsid w:val="086C74EC"/>
    <w:rsid w:val="08CBB72E"/>
    <w:rsid w:val="08F2405C"/>
    <w:rsid w:val="09958B98"/>
    <w:rsid w:val="09DD604F"/>
    <w:rsid w:val="0A02BCC2"/>
    <w:rsid w:val="0A184104"/>
    <w:rsid w:val="0A43FD6D"/>
    <w:rsid w:val="0A62C6C1"/>
    <w:rsid w:val="0A751C07"/>
    <w:rsid w:val="0A78C526"/>
    <w:rsid w:val="0AA5A497"/>
    <w:rsid w:val="0ADF265B"/>
    <w:rsid w:val="0B197B39"/>
    <w:rsid w:val="0B417ADE"/>
    <w:rsid w:val="0B5BC05D"/>
    <w:rsid w:val="0B635F90"/>
    <w:rsid w:val="0B739999"/>
    <w:rsid w:val="0BB2D366"/>
    <w:rsid w:val="0BD0BB2D"/>
    <w:rsid w:val="0BE464D8"/>
    <w:rsid w:val="0BF329CF"/>
    <w:rsid w:val="0C7F51E8"/>
    <w:rsid w:val="0C869F35"/>
    <w:rsid w:val="0C9B93DC"/>
    <w:rsid w:val="0CA467AD"/>
    <w:rsid w:val="0CB798B4"/>
    <w:rsid w:val="0CC3B4A6"/>
    <w:rsid w:val="0CCDDC9C"/>
    <w:rsid w:val="0CDDC9E3"/>
    <w:rsid w:val="0CE7745C"/>
    <w:rsid w:val="0D046B43"/>
    <w:rsid w:val="0D1049D5"/>
    <w:rsid w:val="0DC13B2D"/>
    <w:rsid w:val="0E211DFE"/>
    <w:rsid w:val="0E237BDF"/>
    <w:rsid w:val="0E4294A8"/>
    <w:rsid w:val="0E65BA3C"/>
    <w:rsid w:val="0E99593B"/>
    <w:rsid w:val="0EA80CA0"/>
    <w:rsid w:val="0EA94F6B"/>
    <w:rsid w:val="0EAE8078"/>
    <w:rsid w:val="0EC5B9FA"/>
    <w:rsid w:val="0EC74416"/>
    <w:rsid w:val="0F005C85"/>
    <w:rsid w:val="0F0A6E47"/>
    <w:rsid w:val="0F125612"/>
    <w:rsid w:val="0F68B1DC"/>
    <w:rsid w:val="0FBC08F9"/>
    <w:rsid w:val="0FC24E4E"/>
    <w:rsid w:val="0FCEA450"/>
    <w:rsid w:val="0FE0248D"/>
    <w:rsid w:val="0FE4EC57"/>
    <w:rsid w:val="10456547"/>
    <w:rsid w:val="1077B4EC"/>
    <w:rsid w:val="108B8F5D"/>
    <w:rsid w:val="1091353E"/>
    <w:rsid w:val="1091353E"/>
    <w:rsid w:val="1095903A"/>
    <w:rsid w:val="1097C8E9"/>
    <w:rsid w:val="109DD9EB"/>
    <w:rsid w:val="10B13859"/>
    <w:rsid w:val="10CEBB9E"/>
    <w:rsid w:val="1118C6C3"/>
    <w:rsid w:val="1129BB84"/>
    <w:rsid w:val="1141AD72"/>
    <w:rsid w:val="116BD1E4"/>
    <w:rsid w:val="1170833A"/>
    <w:rsid w:val="1187BE47"/>
    <w:rsid w:val="1187BE47"/>
    <w:rsid w:val="1190C5AD"/>
    <w:rsid w:val="11956A0B"/>
    <w:rsid w:val="11B1852F"/>
    <w:rsid w:val="11B3399E"/>
    <w:rsid w:val="11C91C9D"/>
    <w:rsid w:val="11D23E2C"/>
    <w:rsid w:val="11E391A4"/>
    <w:rsid w:val="11F474AC"/>
    <w:rsid w:val="128DD675"/>
    <w:rsid w:val="1297FA82"/>
    <w:rsid w:val="12EF22E3"/>
    <w:rsid w:val="13565B81"/>
    <w:rsid w:val="1365BAA3"/>
    <w:rsid w:val="13830359"/>
    <w:rsid w:val="1387B6FC"/>
    <w:rsid w:val="13C38B7D"/>
    <w:rsid w:val="13E9C2B9"/>
    <w:rsid w:val="13F1A452"/>
    <w:rsid w:val="141FB1FE"/>
    <w:rsid w:val="143D9D43"/>
    <w:rsid w:val="145035AD"/>
    <w:rsid w:val="146B8492"/>
    <w:rsid w:val="14733F1B"/>
    <w:rsid w:val="147EA7D4"/>
    <w:rsid w:val="14B4B354"/>
    <w:rsid w:val="14C2C4A6"/>
    <w:rsid w:val="14CBBF60"/>
    <w:rsid w:val="1532D965"/>
    <w:rsid w:val="15343043"/>
    <w:rsid w:val="15597018"/>
    <w:rsid w:val="15CD3D85"/>
    <w:rsid w:val="15DF2DCE"/>
    <w:rsid w:val="15F5E755"/>
    <w:rsid w:val="15FBCECF"/>
    <w:rsid w:val="15FD2127"/>
    <w:rsid w:val="161B4AD9"/>
    <w:rsid w:val="16754130"/>
    <w:rsid w:val="1696E17D"/>
    <w:rsid w:val="169EB901"/>
    <w:rsid w:val="16AD7526"/>
    <w:rsid w:val="16E9EC9A"/>
    <w:rsid w:val="16EC87F3"/>
    <w:rsid w:val="16EE1030"/>
    <w:rsid w:val="16F2F224"/>
    <w:rsid w:val="16FF7720"/>
    <w:rsid w:val="172490E2"/>
    <w:rsid w:val="17514A99"/>
    <w:rsid w:val="179D80B6"/>
    <w:rsid w:val="17A7591D"/>
    <w:rsid w:val="17DAD4D5"/>
    <w:rsid w:val="181C978E"/>
    <w:rsid w:val="183F7A2F"/>
    <w:rsid w:val="183F7A2F"/>
    <w:rsid w:val="186CB22C"/>
    <w:rsid w:val="187277AE"/>
    <w:rsid w:val="18A3EE49"/>
    <w:rsid w:val="18C52F89"/>
    <w:rsid w:val="18CA6610"/>
    <w:rsid w:val="18F6B04A"/>
    <w:rsid w:val="195FAAEC"/>
    <w:rsid w:val="195FAAEC"/>
    <w:rsid w:val="196A9F47"/>
    <w:rsid w:val="1971DB54"/>
    <w:rsid w:val="19E8F0E7"/>
    <w:rsid w:val="1A1D6FA3"/>
    <w:rsid w:val="1A3CFA63"/>
    <w:rsid w:val="1A3D1452"/>
    <w:rsid w:val="1A4A868A"/>
    <w:rsid w:val="1A619AB4"/>
    <w:rsid w:val="1A619AB4"/>
    <w:rsid w:val="1A6EB189"/>
    <w:rsid w:val="1A6EB189"/>
    <w:rsid w:val="1A77FE39"/>
    <w:rsid w:val="1A8AC4B7"/>
    <w:rsid w:val="1AAE0920"/>
    <w:rsid w:val="1AC9978A"/>
    <w:rsid w:val="1AFCB928"/>
    <w:rsid w:val="1AFCC636"/>
    <w:rsid w:val="1B1F9085"/>
    <w:rsid w:val="1B2229C3"/>
    <w:rsid w:val="1B477809"/>
    <w:rsid w:val="1B4A9B59"/>
    <w:rsid w:val="1B54BD4A"/>
    <w:rsid w:val="1B593991"/>
    <w:rsid w:val="1B593991"/>
    <w:rsid w:val="1B5F5D6D"/>
    <w:rsid w:val="1B65F7BC"/>
    <w:rsid w:val="1B662A38"/>
    <w:rsid w:val="1B6B02A3"/>
    <w:rsid w:val="1B6BF3BB"/>
    <w:rsid w:val="1B6FB9FB"/>
    <w:rsid w:val="1B73A291"/>
    <w:rsid w:val="1B87AE5C"/>
    <w:rsid w:val="1BAEC308"/>
    <w:rsid w:val="1BC74B52"/>
    <w:rsid w:val="1BC9D547"/>
    <w:rsid w:val="1BCC059D"/>
    <w:rsid w:val="1BE69796"/>
    <w:rsid w:val="1BF4596C"/>
    <w:rsid w:val="1C01FCA3"/>
    <w:rsid w:val="1C0E7A5D"/>
    <w:rsid w:val="1C239701"/>
    <w:rsid w:val="1C2F15C7"/>
    <w:rsid w:val="1C80A3D2"/>
    <w:rsid w:val="1C82FB7C"/>
    <w:rsid w:val="1C8B58A8"/>
    <w:rsid w:val="1C9FA9EC"/>
    <w:rsid w:val="1CA3B337"/>
    <w:rsid w:val="1CBADA39"/>
    <w:rsid w:val="1CCF8761"/>
    <w:rsid w:val="1CCF8761"/>
    <w:rsid w:val="1CD0BF5B"/>
    <w:rsid w:val="1CD8071F"/>
    <w:rsid w:val="1CF49849"/>
    <w:rsid w:val="1D02A2F5"/>
    <w:rsid w:val="1D1B5D89"/>
    <w:rsid w:val="1D316C3D"/>
    <w:rsid w:val="1D3417BA"/>
    <w:rsid w:val="1D50661D"/>
    <w:rsid w:val="1DACD0F4"/>
    <w:rsid w:val="1DB8BA3B"/>
    <w:rsid w:val="1DC7BEB9"/>
    <w:rsid w:val="1E2E8E6C"/>
    <w:rsid w:val="1E414C40"/>
    <w:rsid w:val="1E4B9D11"/>
    <w:rsid w:val="1E5FD52E"/>
    <w:rsid w:val="1E6DF21C"/>
    <w:rsid w:val="1E77BFAD"/>
    <w:rsid w:val="1EC00AC0"/>
    <w:rsid w:val="1EF6F00E"/>
    <w:rsid w:val="1F11C93F"/>
    <w:rsid w:val="1F1B144F"/>
    <w:rsid w:val="1F77A29D"/>
    <w:rsid w:val="1FC57CC9"/>
    <w:rsid w:val="1FC57CC9"/>
    <w:rsid w:val="2067AFE3"/>
    <w:rsid w:val="2075BEBE"/>
    <w:rsid w:val="208CBFBF"/>
    <w:rsid w:val="20A350B6"/>
    <w:rsid w:val="20B95718"/>
    <w:rsid w:val="20FEE08F"/>
    <w:rsid w:val="2111C153"/>
    <w:rsid w:val="212B21B4"/>
    <w:rsid w:val="2139E57A"/>
    <w:rsid w:val="21A85E12"/>
    <w:rsid w:val="21E44E89"/>
    <w:rsid w:val="220EE23C"/>
    <w:rsid w:val="2225681D"/>
    <w:rsid w:val="222BBA4B"/>
    <w:rsid w:val="223726C4"/>
    <w:rsid w:val="2295C29A"/>
    <w:rsid w:val="22AC3D9E"/>
    <w:rsid w:val="22B2994A"/>
    <w:rsid w:val="22D50C16"/>
    <w:rsid w:val="23131BCB"/>
    <w:rsid w:val="232556B7"/>
    <w:rsid w:val="233C64F5"/>
    <w:rsid w:val="2340200C"/>
    <w:rsid w:val="235377E1"/>
    <w:rsid w:val="2382BC18"/>
    <w:rsid w:val="23A46454"/>
    <w:rsid w:val="23B1E2B3"/>
    <w:rsid w:val="23C90AA7"/>
    <w:rsid w:val="23DE70FA"/>
    <w:rsid w:val="23DF7B1F"/>
    <w:rsid w:val="23FFFDB4"/>
    <w:rsid w:val="243B97A8"/>
    <w:rsid w:val="249CFF3B"/>
    <w:rsid w:val="25140017"/>
    <w:rsid w:val="2576C4CC"/>
    <w:rsid w:val="25805FCC"/>
    <w:rsid w:val="25E9676C"/>
    <w:rsid w:val="25EFA72C"/>
    <w:rsid w:val="25F0FC52"/>
    <w:rsid w:val="26306B1D"/>
    <w:rsid w:val="26306B1D"/>
    <w:rsid w:val="2645CC92"/>
    <w:rsid w:val="26A1CB43"/>
    <w:rsid w:val="26B3E899"/>
    <w:rsid w:val="26DA69D7"/>
    <w:rsid w:val="26DFAAA3"/>
    <w:rsid w:val="26EDDFA2"/>
    <w:rsid w:val="27088716"/>
    <w:rsid w:val="270C36D8"/>
    <w:rsid w:val="273F5219"/>
    <w:rsid w:val="27489E7B"/>
    <w:rsid w:val="276B0854"/>
    <w:rsid w:val="27750BA9"/>
    <w:rsid w:val="27A18B6E"/>
    <w:rsid w:val="27B0F9E1"/>
    <w:rsid w:val="27C2F044"/>
    <w:rsid w:val="27D0F74F"/>
    <w:rsid w:val="27D2B09A"/>
    <w:rsid w:val="27DCDC95"/>
    <w:rsid w:val="28194C91"/>
    <w:rsid w:val="28287BF3"/>
    <w:rsid w:val="28313FBC"/>
    <w:rsid w:val="28AAF757"/>
    <w:rsid w:val="28B5ED3E"/>
    <w:rsid w:val="28B5ED3E"/>
    <w:rsid w:val="28D91CCA"/>
    <w:rsid w:val="2910A24E"/>
    <w:rsid w:val="291E3BBA"/>
    <w:rsid w:val="2949E338"/>
    <w:rsid w:val="2949E338"/>
    <w:rsid w:val="29A591DE"/>
    <w:rsid w:val="29CD42AE"/>
    <w:rsid w:val="29F959B5"/>
    <w:rsid w:val="29FE17D0"/>
    <w:rsid w:val="2A0A15CD"/>
    <w:rsid w:val="2A5CAB01"/>
    <w:rsid w:val="2A802612"/>
    <w:rsid w:val="2AA7277E"/>
    <w:rsid w:val="2ABB1FE6"/>
    <w:rsid w:val="2AD023BD"/>
    <w:rsid w:val="2AD71576"/>
    <w:rsid w:val="2AD8A5C6"/>
    <w:rsid w:val="2B382B3C"/>
    <w:rsid w:val="2B50D16F"/>
    <w:rsid w:val="2B547842"/>
    <w:rsid w:val="2B5FAC73"/>
    <w:rsid w:val="2B670BFE"/>
    <w:rsid w:val="2BACF2FE"/>
    <w:rsid w:val="2BF52356"/>
    <w:rsid w:val="2BF5423E"/>
    <w:rsid w:val="2C0DD056"/>
    <w:rsid w:val="2C402480"/>
    <w:rsid w:val="2C75255B"/>
    <w:rsid w:val="2C9C8EFE"/>
    <w:rsid w:val="2CAB1A8E"/>
    <w:rsid w:val="2CE1F813"/>
    <w:rsid w:val="2D0FD2FB"/>
    <w:rsid w:val="2D0FE211"/>
    <w:rsid w:val="2D10850E"/>
    <w:rsid w:val="2D125E55"/>
    <w:rsid w:val="2D18DAF1"/>
    <w:rsid w:val="2D1BBB63"/>
    <w:rsid w:val="2D2950EE"/>
    <w:rsid w:val="2D2A20C0"/>
    <w:rsid w:val="2D3568FA"/>
    <w:rsid w:val="2D4DEDF4"/>
    <w:rsid w:val="2D633BA6"/>
    <w:rsid w:val="2D633BA6"/>
    <w:rsid w:val="2D90667D"/>
    <w:rsid w:val="2D90A638"/>
    <w:rsid w:val="2DD11C8C"/>
    <w:rsid w:val="2DE9C7E1"/>
    <w:rsid w:val="2E06B652"/>
    <w:rsid w:val="2E68ABD9"/>
    <w:rsid w:val="2E79FA34"/>
    <w:rsid w:val="2E93EDB3"/>
    <w:rsid w:val="2EAE4238"/>
    <w:rsid w:val="2F051856"/>
    <w:rsid w:val="2F0F133F"/>
    <w:rsid w:val="2F0F2FE5"/>
    <w:rsid w:val="2F1DD8E1"/>
    <w:rsid w:val="2F458635"/>
    <w:rsid w:val="2F9AF985"/>
    <w:rsid w:val="2FA9B9AF"/>
    <w:rsid w:val="2FB62613"/>
    <w:rsid w:val="2FC72F27"/>
    <w:rsid w:val="2FDBC4D1"/>
    <w:rsid w:val="301B57DA"/>
    <w:rsid w:val="303121A4"/>
    <w:rsid w:val="303EEAC1"/>
    <w:rsid w:val="303F3E81"/>
    <w:rsid w:val="30435AD3"/>
    <w:rsid w:val="306261FA"/>
    <w:rsid w:val="306E002B"/>
    <w:rsid w:val="308CB588"/>
    <w:rsid w:val="308E2BF1"/>
    <w:rsid w:val="30CE2F70"/>
    <w:rsid w:val="30F49FB5"/>
    <w:rsid w:val="30FFBAE3"/>
    <w:rsid w:val="310AA11A"/>
    <w:rsid w:val="311A51B8"/>
    <w:rsid w:val="313B17DD"/>
    <w:rsid w:val="31A22410"/>
    <w:rsid w:val="31B05F69"/>
    <w:rsid w:val="31B4E1E4"/>
    <w:rsid w:val="31C674B6"/>
    <w:rsid w:val="31C82B58"/>
    <w:rsid w:val="31D364E3"/>
    <w:rsid w:val="31F29614"/>
    <w:rsid w:val="3202F6BD"/>
    <w:rsid w:val="3205C140"/>
    <w:rsid w:val="32A702C1"/>
    <w:rsid w:val="32B53DE5"/>
    <w:rsid w:val="32C07D58"/>
    <w:rsid w:val="32C07D58"/>
    <w:rsid w:val="32D05C9F"/>
    <w:rsid w:val="32F9DCD5"/>
    <w:rsid w:val="32FC9BCB"/>
    <w:rsid w:val="330CF038"/>
    <w:rsid w:val="335C3E09"/>
    <w:rsid w:val="3395F117"/>
    <w:rsid w:val="33B6ED3E"/>
    <w:rsid w:val="33B84EAD"/>
    <w:rsid w:val="33B84EAD"/>
    <w:rsid w:val="33ED4C3E"/>
    <w:rsid w:val="33F9FB16"/>
    <w:rsid w:val="340D752D"/>
    <w:rsid w:val="34269DC2"/>
    <w:rsid w:val="3430AC0E"/>
    <w:rsid w:val="344BFDE5"/>
    <w:rsid w:val="3480C0A8"/>
    <w:rsid w:val="3480C48B"/>
    <w:rsid w:val="34A4C250"/>
    <w:rsid w:val="34B5DEAC"/>
    <w:rsid w:val="34BDC244"/>
    <w:rsid w:val="34DC0FE1"/>
    <w:rsid w:val="34ECE513"/>
    <w:rsid w:val="35053032"/>
    <w:rsid w:val="353886DF"/>
    <w:rsid w:val="353886DF"/>
    <w:rsid w:val="355863E8"/>
    <w:rsid w:val="3562F419"/>
    <w:rsid w:val="35C87C50"/>
    <w:rsid w:val="35DB8E0E"/>
    <w:rsid w:val="36405334"/>
    <w:rsid w:val="367533A4"/>
    <w:rsid w:val="367BD003"/>
    <w:rsid w:val="368828C6"/>
    <w:rsid w:val="368E64AD"/>
    <w:rsid w:val="3693980E"/>
    <w:rsid w:val="36A69CBE"/>
    <w:rsid w:val="36E236D5"/>
    <w:rsid w:val="3723A403"/>
    <w:rsid w:val="37369357"/>
    <w:rsid w:val="375ED2C9"/>
    <w:rsid w:val="37682BF5"/>
    <w:rsid w:val="37746CE4"/>
    <w:rsid w:val="378DB286"/>
    <w:rsid w:val="37D02710"/>
    <w:rsid w:val="37D0F010"/>
    <w:rsid w:val="37D19189"/>
    <w:rsid w:val="37E43934"/>
    <w:rsid w:val="37FAEF9C"/>
    <w:rsid w:val="3816468E"/>
    <w:rsid w:val="3816468E"/>
    <w:rsid w:val="38600D92"/>
    <w:rsid w:val="38671B23"/>
    <w:rsid w:val="388FC749"/>
    <w:rsid w:val="389F1826"/>
    <w:rsid w:val="38C455C8"/>
    <w:rsid w:val="38E2E081"/>
    <w:rsid w:val="39094C23"/>
    <w:rsid w:val="390C56CE"/>
    <w:rsid w:val="392092C1"/>
    <w:rsid w:val="392092C1"/>
    <w:rsid w:val="392C5402"/>
    <w:rsid w:val="394091E7"/>
    <w:rsid w:val="39534A54"/>
    <w:rsid w:val="395E5F6B"/>
    <w:rsid w:val="39604F6A"/>
    <w:rsid w:val="3971738F"/>
    <w:rsid w:val="39A17461"/>
    <w:rsid w:val="39CDBB80"/>
    <w:rsid w:val="39D5C090"/>
    <w:rsid w:val="39E82367"/>
    <w:rsid w:val="39E90A76"/>
    <w:rsid w:val="3A1D3465"/>
    <w:rsid w:val="3A2BFDF6"/>
    <w:rsid w:val="3A78D0D0"/>
    <w:rsid w:val="3A7C299B"/>
    <w:rsid w:val="3AF7C816"/>
    <w:rsid w:val="3B122F45"/>
    <w:rsid w:val="3B44129F"/>
    <w:rsid w:val="3B62E4C8"/>
    <w:rsid w:val="3B7DC3BE"/>
    <w:rsid w:val="3B9EF583"/>
    <w:rsid w:val="3BC5A697"/>
    <w:rsid w:val="3BE24C5C"/>
    <w:rsid w:val="3C1FFA0C"/>
    <w:rsid w:val="3C7B4411"/>
    <w:rsid w:val="3C90BE83"/>
    <w:rsid w:val="3C910CF0"/>
    <w:rsid w:val="3C9E127C"/>
    <w:rsid w:val="3CAADB4B"/>
    <w:rsid w:val="3CDCABF8"/>
    <w:rsid w:val="3D0E756E"/>
    <w:rsid w:val="3D113DE3"/>
    <w:rsid w:val="3D3A957A"/>
    <w:rsid w:val="3D5AD0BE"/>
    <w:rsid w:val="3D6C02FD"/>
    <w:rsid w:val="3D6C11A1"/>
    <w:rsid w:val="3D789A68"/>
    <w:rsid w:val="3D7B21D9"/>
    <w:rsid w:val="3D7E0162"/>
    <w:rsid w:val="3D85BFC6"/>
    <w:rsid w:val="3D98A4E2"/>
    <w:rsid w:val="3DDBEEDB"/>
    <w:rsid w:val="3DEB0D96"/>
    <w:rsid w:val="3E06B494"/>
    <w:rsid w:val="3E1655D6"/>
    <w:rsid w:val="3E5DB366"/>
    <w:rsid w:val="3E6E8D39"/>
    <w:rsid w:val="3E755E27"/>
    <w:rsid w:val="3E7AA963"/>
    <w:rsid w:val="3EC03B2F"/>
    <w:rsid w:val="3EC0A458"/>
    <w:rsid w:val="3ECD678B"/>
    <w:rsid w:val="3F7D0A89"/>
    <w:rsid w:val="3FAB3345"/>
    <w:rsid w:val="3FCF3FA4"/>
    <w:rsid w:val="4017DC6E"/>
    <w:rsid w:val="40262903"/>
    <w:rsid w:val="409345A2"/>
    <w:rsid w:val="40BFE354"/>
    <w:rsid w:val="40C03290"/>
    <w:rsid w:val="410C4DBD"/>
    <w:rsid w:val="41373D3F"/>
    <w:rsid w:val="415D7D9D"/>
    <w:rsid w:val="415D7D9D"/>
    <w:rsid w:val="41947D4F"/>
    <w:rsid w:val="419DA678"/>
    <w:rsid w:val="41C887E5"/>
    <w:rsid w:val="41CD8981"/>
    <w:rsid w:val="41ECFB5F"/>
    <w:rsid w:val="41F6FBA9"/>
    <w:rsid w:val="4224E632"/>
    <w:rsid w:val="4233B626"/>
    <w:rsid w:val="42A42297"/>
    <w:rsid w:val="42E761FB"/>
    <w:rsid w:val="43054F67"/>
    <w:rsid w:val="433C745B"/>
    <w:rsid w:val="43445094"/>
    <w:rsid w:val="43445094"/>
    <w:rsid w:val="4346D631"/>
    <w:rsid w:val="438C73CA"/>
    <w:rsid w:val="43A8E845"/>
    <w:rsid w:val="43A93E7C"/>
    <w:rsid w:val="43B9F07A"/>
    <w:rsid w:val="43C30926"/>
    <w:rsid w:val="43D15A1E"/>
    <w:rsid w:val="43DD0AAA"/>
    <w:rsid w:val="43DDA0E8"/>
    <w:rsid w:val="43E17CBA"/>
    <w:rsid w:val="43EA3B67"/>
    <w:rsid w:val="43EA3B67"/>
    <w:rsid w:val="43F70315"/>
    <w:rsid w:val="44192458"/>
    <w:rsid w:val="44225E5A"/>
    <w:rsid w:val="442B82F1"/>
    <w:rsid w:val="4438E219"/>
    <w:rsid w:val="4481AC30"/>
    <w:rsid w:val="44F63B6E"/>
    <w:rsid w:val="44F63B6E"/>
    <w:rsid w:val="451AD01B"/>
    <w:rsid w:val="4547AFFA"/>
    <w:rsid w:val="4547D7FA"/>
    <w:rsid w:val="4568DF0B"/>
    <w:rsid w:val="458ED0D3"/>
    <w:rsid w:val="4594B358"/>
    <w:rsid w:val="4594EFE8"/>
    <w:rsid w:val="45C534F9"/>
    <w:rsid w:val="45E35667"/>
    <w:rsid w:val="45E7B6AD"/>
    <w:rsid w:val="46028A26"/>
    <w:rsid w:val="4640CD21"/>
    <w:rsid w:val="46533EE8"/>
    <w:rsid w:val="4671C10F"/>
    <w:rsid w:val="469AE952"/>
    <w:rsid w:val="46A00930"/>
    <w:rsid w:val="46D6949F"/>
    <w:rsid w:val="46DE6617"/>
    <w:rsid w:val="4759C8BA"/>
    <w:rsid w:val="47776D6B"/>
    <w:rsid w:val="477C06FA"/>
    <w:rsid w:val="47908A14"/>
    <w:rsid w:val="4798A5B3"/>
    <w:rsid w:val="479D0E7B"/>
    <w:rsid w:val="47EE9C2B"/>
    <w:rsid w:val="47EE9C2B"/>
    <w:rsid w:val="480D49FD"/>
    <w:rsid w:val="4812CFEA"/>
    <w:rsid w:val="481DBE79"/>
    <w:rsid w:val="481E560F"/>
    <w:rsid w:val="48238109"/>
    <w:rsid w:val="4845AC03"/>
    <w:rsid w:val="4847CE56"/>
    <w:rsid w:val="48715BA8"/>
    <w:rsid w:val="4880C4EB"/>
    <w:rsid w:val="4881E224"/>
    <w:rsid w:val="488654AA"/>
    <w:rsid w:val="48905E12"/>
    <w:rsid w:val="48B9BEC0"/>
    <w:rsid w:val="48DB950B"/>
    <w:rsid w:val="48FC9138"/>
    <w:rsid w:val="4909D5F9"/>
    <w:rsid w:val="491B1693"/>
    <w:rsid w:val="4927BBAF"/>
    <w:rsid w:val="49355FF6"/>
    <w:rsid w:val="498630B0"/>
    <w:rsid w:val="49CDA335"/>
    <w:rsid w:val="49EDCFCD"/>
    <w:rsid w:val="4A7A6900"/>
    <w:rsid w:val="4AA1F5BD"/>
    <w:rsid w:val="4AA3819B"/>
    <w:rsid w:val="4B52F864"/>
    <w:rsid w:val="4B5D342B"/>
    <w:rsid w:val="4B75D8AA"/>
    <w:rsid w:val="4B9B735A"/>
    <w:rsid w:val="4BBD6C6A"/>
    <w:rsid w:val="4BC0083A"/>
    <w:rsid w:val="4BE78F0E"/>
    <w:rsid w:val="4C0671A5"/>
    <w:rsid w:val="4C1CE73D"/>
    <w:rsid w:val="4C1D2C53"/>
    <w:rsid w:val="4C32A90B"/>
    <w:rsid w:val="4C4A654F"/>
    <w:rsid w:val="4C5C3403"/>
    <w:rsid w:val="4C66E0BF"/>
    <w:rsid w:val="4C7F8065"/>
    <w:rsid w:val="4CAED1F2"/>
    <w:rsid w:val="4CB40F41"/>
    <w:rsid w:val="4CC2A0B8"/>
    <w:rsid w:val="4CD2CEC3"/>
    <w:rsid w:val="4CD640B3"/>
    <w:rsid w:val="4CE0F1E5"/>
    <w:rsid w:val="4CE56BFD"/>
    <w:rsid w:val="4CFE854B"/>
    <w:rsid w:val="4D08C368"/>
    <w:rsid w:val="4D0E4D71"/>
    <w:rsid w:val="4D0E4D71"/>
    <w:rsid w:val="4D568CC6"/>
    <w:rsid w:val="4D9C26EE"/>
    <w:rsid w:val="4DE14BE2"/>
    <w:rsid w:val="4E026FF5"/>
    <w:rsid w:val="4E585F9E"/>
    <w:rsid w:val="4EBEF04A"/>
    <w:rsid w:val="4EFE5080"/>
    <w:rsid w:val="4F2F5311"/>
    <w:rsid w:val="4F4D372D"/>
    <w:rsid w:val="4F7FE408"/>
    <w:rsid w:val="4FA71B47"/>
    <w:rsid w:val="50272477"/>
    <w:rsid w:val="5079C0DE"/>
    <w:rsid w:val="5079C0DE"/>
    <w:rsid w:val="507C5DF1"/>
    <w:rsid w:val="507EFDB8"/>
    <w:rsid w:val="508E306B"/>
    <w:rsid w:val="509242EA"/>
    <w:rsid w:val="509242EA"/>
    <w:rsid w:val="509E0044"/>
    <w:rsid w:val="50EEC4D0"/>
    <w:rsid w:val="511635C7"/>
    <w:rsid w:val="5122C478"/>
    <w:rsid w:val="517C61FC"/>
    <w:rsid w:val="51831D61"/>
    <w:rsid w:val="51D48021"/>
    <w:rsid w:val="52039FB3"/>
    <w:rsid w:val="521BD702"/>
    <w:rsid w:val="52286AF5"/>
    <w:rsid w:val="52286AF5"/>
    <w:rsid w:val="525B43C3"/>
    <w:rsid w:val="52699D55"/>
    <w:rsid w:val="52905E81"/>
    <w:rsid w:val="52AF3691"/>
    <w:rsid w:val="52CE1DA3"/>
    <w:rsid w:val="53001873"/>
    <w:rsid w:val="530022A0"/>
    <w:rsid w:val="53126A42"/>
    <w:rsid w:val="53199F5E"/>
    <w:rsid w:val="53245069"/>
    <w:rsid w:val="5391726B"/>
    <w:rsid w:val="539A77F8"/>
    <w:rsid w:val="53A543A2"/>
    <w:rsid w:val="53AA4A94"/>
    <w:rsid w:val="53AEE6F2"/>
    <w:rsid w:val="53D60AFE"/>
    <w:rsid w:val="53DFD8B6"/>
    <w:rsid w:val="54A70972"/>
    <w:rsid w:val="54C391B3"/>
    <w:rsid w:val="54F332C2"/>
    <w:rsid w:val="54F332C2"/>
    <w:rsid w:val="54F379C8"/>
    <w:rsid w:val="5545BFF3"/>
    <w:rsid w:val="55553E1D"/>
    <w:rsid w:val="55673F0F"/>
    <w:rsid w:val="55902F31"/>
    <w:rsid w:val="5597EDF6"/>
    <w:rsid w:val="55B1327D"/>
    <w:rsid w:val="55E9FFD4"/>
    <w:rsid w:val="5641510A"/>
    <w:rsid w:val="565F6079"/>
    <w:rsid w:val="5685B17E"/>
    <w:rsid w:val="568EC92A"/>
    <w:rsid w:val="56911BCB"/>
    <w:rsid w:val="5702D973"/>
    <w:rsid w:val="574283F5"/>
    <w:rsid w:val="57CBBA38"/>
    <w:rsid w:val="57D1BB1E"/>
    <w:rsid w:val="57E76495"/>
    <w:rsid w:val="57FAB367"/>
    <w:rsid w:val="58060132"/>
    <w:rsid w:val="580BADD9"/>
    <w:rsid w:val="58475A65"/>
    <w:rsid w:val="584984CF"/>
    <w:rsid w:val="5874B97B"/>
    <w:rsid w:val="587E624B"/>
    <w:rsid w:val="58ACC02E"/>
    <w:rsid w:val="58BBCB58"/>
    <w:rsid w:val="58CAE5EB"/>
    <w:rsid w:val="58E53D36"/>
    <w:rsid w:val="58EFABFA"/>
    <w:rsid w:val="58F1E9A4"/>
    <w:rsid w:val="58FB99BD"/>
    <w:rsid w:val="595987C7"/>
    <w:rsid w:val="59B71A64"/>
    <w:rsid w:val="5A082A39"/>
    <w:rsid w:val="5A2B56EC"/>
    <w:rsid w:val="5A3983D6"/>
    <w:rsid w:val="5A3B73FD"/>
    <w:rsid w:val="5A463484"/>
    <w:rsid w:val="5A8B5565"/>
    <w:rsid w:val="5A9BD7E1"/>
    <w:rsid w:val="5AA83270"/>
    <w:rsid w:val="5B0EE0A0"/>
    <w:rsid w:val="5B59DE32"/>
    <w:rsid w:val="5B61E049"/>
    <w:rsid w:val="5B6BFBE8"/>
    <w:rsid w:val="5B8E5B1E"/>
    <w:rsid w:val="5BA302EE"/>
    <w:rsid w:val="5BAAED1F"/>
    <w:rsid w:val="5BAAED1F"/>
    <w:rsid w:val="5BB29AC7"/>
    <w:rsid w:val="5BC9E477"/>
    <w:rsid w:val="5C28827F"/>
    <w:rsid w:val="5C2C9A57"/>
    <w:rsid w:val="5C64D655"/>
    <w:rsid w:val="5C675992"/>
    <w:rsid w:val="5C76D800"/>
    <w:rsid w:val="5C7DDB9E"/>
    <w:rsid w:val="5CAFF51C"/>
    <w:rsid w:val="5CB89BDA"/>
    <w:rsid w:val="5CC08314"/>
    <w:rsid w:val="5D0FE71A"/>
    <w:rsid w:val="5D123E69"/>
    <w:rsid w:val="5D3C895F"/>
    <w:rsid w:val="5D630920"/>
    <w:rsid w:val="5D78DD9B"/>
    <w:rsid w:val="5D927358"/>
    <w:rsid w:val="5D963516"/>
    <w:rsid w:val="5DA316B6"/>
    <w:rsid w:val="5DB3FD76"/>
    <w:rsid w:val="5DE404C2"/>
    <w:rsid w:val="5E01FA81"/>
    <w:rsid w:val="5E260484"/>
    <w:rsid w:val="5E2861BD"/>
    <w:rsid w:val="5E3E4380"/>
    <w:rsid w:val="5E90AFCD"/>
    <w:rsid w:val="5E993666"/>
    <w:rsid w:val="5EACDC45"/>
    <w:rsid w:val="5EBA16E7"/>
    <w:rsid w:val="5ECACB05"/>
    <w:rsid w:val="5EE77BE9"/>
    <w:rsid w:val="5EE77BE9"/>
    <w:rsid w:val="5EF85720"/>
    <w:rsid w:val="5F02963C"/>
    <w:rsid w:val="5F1B7459"/>
    <w:rsid w:val="5F42C609"/>
    <w:rsid w:val="5F5D2086"/>
    <w:rsid w:val="5F990116"/>
    <w:rsid w:val="5F990116"/>
    <w:rsid w:val="5FA29CF0"/>
    <w:rsid w:val="5FD98EEC"/>
    <w:rsid w:val="6008A590"/>
    <w:rsid w:val="602B93EE"/>
    <w:rsid w:val="60E3676D"/>
    <w:rsid w:val="60E85A49"/>
    <w:rsid w:val="60F81505"/>
    <w:rsid w:val="610948D4"/>
    <w:rsid w:val="615BDD24"/>
    <w:rsid w:val="6163D742"/>
    <w:rsid w:val="6166C886"/>
    <w:rsid w:val="61875A92"/>
    <w:rsid w:val="61AD4956"/>
    <w:rsid w:val="61B83309"/>
    <w:rsid w:val="6200FA5A"/>
    <w:rsid w:val="6213F6C1"/>
    <w:rsid w:val="6239F2C3"/>
    <w:rsid w:val="6242DB1E"/>
    <w:rsid w:val="6251C853"/>
    <w:rsid w:val="627397A3"/>
    <w:rsid w:val="6291A110"/>
    <w:rsid w:val="62C1C336"/>
    <w:rsid w:val="62C29F9F"/>
    <w:rsid w:val="62E631A1"/>
    <w:rsid w:val="630E8357"/>
    <w:rsid w:val="631AA8E3"/>
    <w:rsid w:val="631DA15A"/>
    <w:rsid w:val="63694C7B"/>
    <w:rsid w:val="636C49E4"/>
    <w:rsid w:val="6375A7D0"/>
    <w:rsid w:val="637EF0C0"/>
    <w:rsid w:val="6388769A"/>
    <w:rsid w:val="6398BDFE"/>
    <w:rsid w:val="639BC5B2"/>
    <w:rsid w:val="63CCC4C8"/>
    <w:rsid w:val="63EBA647"/>
    <w:rsid w:val="640183AE"/>
    <w:rsid w:val="64AEC6AA"/>
    <w:rsid w:val="64AEE4F4"/>
    <w:rsid w:val="64DAE121"/>
    <w:rsid w:val="64E15280"/>
    <w:rsid w:val="64F5702F"/>
    <w:rsid w:val="64F8FC0D"/>
    <w:rsid w:val="652EAC96"/>
    <w:rsid w:val="653D0A59"/>
    <w:rsid w:val="65483356"/>
    <w:rsid w:val="6551BD13"/>
    <w:rsid w:val="6551D6C5"/>
    <w:rsid w:val="657E8413"/>
    <w:rsid w:val="6592B097"/>
    <w:rsid w:val="65A50EF1"/>
    <w:rsid w:val="65E82900"/>
    <w:rsid w:val="65ED0F91"/>
    <w:rsid w:val="6606D93C"/>
    <w:rsid w:val="660C07BB"/>
    <w:rsid w:val="662B4F66"/>
    <w:rsid w:val="669A8C09"/>
    <w:rsid w:val="66BC19EF"/>
    <w:rsid w:val="66D0DC5A"/>
    <w:rsid w:val="66D45D7B"/>
    <w:rsid w:val="66DFB35D"/>
    <w:rsid w:val="6704CE90"/>
    <w:rsid w:val="67A2AA3B"/>
    <w:rsid w:val="67A95DB4"/>
    <w:rsid w:val="67C12F4A"/>
    <w:rsid w:val="67C29334"/>
    <w:rsid w:val="67C37938"/>
    <w:rsid w:val="67C477B8"/>
    <w:rsid w:val="681E5145"/>
    <w:rsid w:val="684FC795"/>
    <w:rsid w:val="6873C00B"/>
    <w:rsid w:val="68BF7832"/>
    <w:rsid w:val="68BF7832"/>
    <w:rsid w:val="68E7B72F"/>
    <w:rsid w:val="68FF7417"/>
    <w:rsid w:val="691840F6"/>
    <w:rsid w:val="693581E8"/>
    <w:rsid w:val="693AF364"/>
    <w:rsid w:val="6946BCE3"/>
    <w:rsid w:val="6972A786"/>
    <w:rsid w:val="69BF98D1"/>
    <w:rsid w:val="69F39A14"/>
    <w:rsid w:val="6A03EC33"/>
    <w:rsid w:val="6A12C7C1"/>
    <w:rsid w:val="6A218030"/>
    <w:rsid w:val="6A2718D5"/>
    <w:rsid w:val="6A3E0760"/>
    <w:rsid w:val="6A47A1EE"/>
    <w:rsid w:val="6A90821F"/>
    <w:rsid w:val="6AAA2AD7"/>
    <w:rsid w:val="6AC26CF5"/>
    <w:rsid w:val="6B3604DA"/>
    <w:rsid w:val="6B49633A"/>
    <w:rsid w:val="6B6CFA96"/>
    <w:rsid w:val="6B7646E1"/>
    <w:rsid w:val="6B9FA442"/>
    <w:rsid w:val="6BA06C92"/>
    <w:rsid w:val="6BF0EA08"/>
    <w:rsid w:val="6BF3803F"/>
    <w:rsid w:val="6BFBD1F6"/>
    <w:rsid w:val="6C2AD5EA"/>
    <w:rsid w:val="6C480E03"/>
    <w:rsid w:val="6C7B33FF"/>
    <w:rsid w:val="6C7D9EC1"/>
    <w:rsid w:val="6C9E0270"/>
    <w:rsid w:val="6CB73EF9"/>
    <w:rsid w:val="6CD9DBF8"/>
    <w:rsid w:val="6CDF8E21"/>
    <w:rsid w:val="6CF6D42F"/>
    <w:rsid w:val="6D198D47"/>
    <w:rsid w:val="6D2DB251"/>
    <w:rsid w:val="6D926BF0"/>
    <w:rsid w:val="6D9BD8DE"/>
    <w:rsid w:val="6DEC5B4D"/>
    <w:rsid w:val="6DF27908"/>
    <w:rsid w:val="6DF82EEF"/>
    <w:rsid w:val="6E38A8E9"/>
    <w:rsid w:val="6E4C25D6"/>
    <w:rsid w:val="6E4C3ED1"/>
    <w:rsid w:val="6E775717"/>
    <w:rsid w:val="6E85ACC2"/>
    <w:rsid w:val="6ED3EE00"/>
    <w:rsid w:val="6ED8A24D"/>
    <w:rsid w:val="6EEF136C"/>
    <w:rsid w:val="6EF4537A"/>
    <w:rsid w:val="6F4C4C01"/>
    <w:rsid w:val="6F4DA10B"/>
    <w:rsid w:val="6F878CD9"/>
    <w:rsid w:val="6F8C8762"/>
    <w:rsid w:val="6FACB855"/>
    <w:rsid w:val="6FACB855"/>
    <w:rsid w:val="6FD430D0"/>
    <w:rsid w:val="6FD47C7B"/>
    <w:rsid w:val="6FEDB70D"/>
    <w:rsid w:val="6FF0B5CD"/>
    <w:rsid w:val="7023826F"/>
    <w:rsid w:val="7040558C"/>
    <w:rsid w:val="704957E8"/>
    <w:rsid w:val="7053776A"/>
    <w:rsid w:val="705E70E4"/>
    <w:rsid w:val="708DE69C"/>
    <w:rsid w:val="70A699F8"/>
    <w:rsid w:val="70A94145"/>
    <w:rsid w:val="70BAC235"/>
    <w:rsid w:val="70DF0F79"/>
    <w:rsid w:val="70EC65E1"/>
    <w:rsid w:val="7103E0E1"/>
    <w:rsid w:val="718D0AA2"/>
    <w:rsid w:val="71968A69"/>
    <w:rsid w:val="71CADA98"/>
    <w:rsid w:val="71E09616"/>
    <w:rsid w:val="722EB413"/>
    <w:rsid w:val="7251A943"/>
    <w:rsid w:val="726E5AB0"/>
    <w:rsid w:val="72779F40"/>
    <w:rsid w:val="72B53AC7"/>
    <w:rsid w:val="72BC3C5D"/>
    <w:rsid w:val="72C9CE81"/>
    <w:rsid w:val="72E6839E"/>
    <w:rsid w:val="7337557B"/>
    <w:rsid w:val="73377A68"/>
    <w:rsid w:val="739BD7E3"/>
    <w:rsid w:val="73A38654"/>
    <w:rsid w:val="73A5D581"/>
    <w:rsid w:val="741155D8"/>
    <w:rsid w:val="74296307"/>
    <w:rsid w:val="7440422A"/>
    <w:rsid w:val="745F780C"/>
    <w:rsid w:val="749378D9"/>
    <w:rsid w:val="749A8D4D"/>
    <w:rsid w:val="749EE7F8"/>
    <w:rsid w:val="74B1790E"/>
    <w:rsid w:val="74B7FA71"/>
    <w:rsid w:val="750D8EFF"/>
    <w:rsid w:val="750FD3C7"/>
    <w:rsid w:val="751A76F6"/>
    <w:rsid w:val="75310F26"/>
    <w:rsid w:val="7555A690"/>
    <w:rsid w:val="7555A690"/>
    <w:rsid w:val="757C55AE"/>
    <w:rsid w:val="75974E50"/>
    <w:rsid w:val="75AF568D"/>
    <w:rsid w:val="76120ABF"/>
    <w:rsid w:val="76120ABF"/>
    <w:rsid w:val="763086CB"/>
    <w:rsid w:val="76FACA24"/>
    <w:rsid w:val="774C45EE"/>
    <w:rsid w:val="774CED1C"/>
    <w:rsid w:val="779B02BD"/>
    <w:rsid w:val="779EAE59"/>
    <w:rsid w:val="78041E30"/>
    <w:rsid w:val="780DBF72"/>
    <w:rsid w:val="783AA8C3"/>
    <w:rsid w:val="7843F3F7"/>
    <w:rsid w:val="789134A1"/>
    <w:rsid w:val="78DA883C"/>
    <w:rsid w:val="78EE1198"/>
    <w:rsid w:val="78FF45A9"/>
    <w:rsid w:val="79146919"/>
    <w:rsid w:val="7932DAC5"/>
    <w:rsid w:val="79437FD2"/>
    <w:rsid w:val="794DE1FC"/>
    <w:rsid w:val="79634A60"/>
    <w:rsid w:val="79F6211B"/>
    <w:rsid w:val="79FC6D1D"/>
    <w:rsid w:val="79FC6D1D"/>
    <w:rsid w:val="7A124F14"/>
    <w:rsid w:val="7A1B9031"/>
    <w:rsid w:val="7A1D0B35"/>
    <w:rsid w:val="7A2DF0D7"/>
    <w:rsid w:val="7A3D27C1"/>
    <w:rsid w:val="7A4D7C76"/>
    <w:rsid w:val="7A69A074"/>
    <w:rsid w:val="7A8400D8"/>
    <w:rsid w:val="7A8400D8"/>
    <w:rsid w:val="7A98802D"/>
    <w:rsid w:val="7AA3C66E"/>
    <w:rsid w:val="7AAF40E2"/>
    <w:rsid w:val="7AB3DDCB"/>
    <w:rsid w:val="7AC33A77"/>
    <w:rsid w:val="7AE5D900"/>
    <w:rsid w:val="7B317FFA"/>
    <w:rsid w:val="7B3B2992"/>
    <w:rsid w:val="7B49A40B"/>
    <w:rsid w:val="7B594240"/>
    <w:rsid w:val="7B830C31"/>
    <w:rsid w:val="7B9B71C6"/>
    <w:rsid w:val="7BAB7C39"/>
    <w:rsid w:val="7BC39B32"/>
    <w:rsid w:val="7BF459EC"/>
    <w:rsid w:val="7BF5BAAF"/>
    <w:rsid w:val="7BF782B3"/>
    <w:rsid w:val="7BFC0852"/>
    <w:rsid w:val="7C414940"/>
    <w:rsid w:val="7C414940"/>
    <w:rsid w:val="7C51B17E"/>
    <w:rsid w:val="7C8FF66C"/>
    <w:rsid w:val="7CAB3FDA"/>
    <w:rsid w:val="7CE6D14D"/>
    <w:rsid w:val="7CF4F8BE"/>
    <w:rsid w:val="7D2C1B9A"/>
    <w:rsid w:val="7D33EF98"/>
    <w:rsid w:val="7D492722"/>
    <w:rsid w:val="7D52905F"/>
    <w:rsid w:val="7D6F5143"/>
    <w:rsid w:val="7D7FBAB1"/>
    <w:rsid w:val="7D8D6E64"/>
    <w:rsid w:val="7DBCF809"/>
    <w:rsid w:val="7DC26C80"/>
    <w:rsid w:val="7DEDBD48"/>
    <w:rsid w:val="7DF39C21"/>
    <w:rsid w:val="7DF8CAEA"/>
    <w:rsid w:val="7E05B857"/>
    <w:rsid w:val="7E8D8B6E"/>
    <w:rsid w:val="7E8D8B6E"/>
    <w:rsid w:val="7EAA03E3"/>
    <w:rsid w:val="7EB20942"/>
    <w:rsid w:val="7ECE8A48"/>
    <w:rsid w:val="7EDD55C2"/>
    <w:rsid w:val="7EF5238D"/>
    <w:rsid w:val="7EF52D54"/>
    <w:rsid w:val="7F5BD8F2"/>
    <w:rsid w:val="7F86C419"/>
    <w:rsid w:val="7FA35E24"/>
    <w:rsid w:val="7FCB1AB4"/>
    <w:rsid w:val="7FD5F846"/>
    <w:rsid w:val="7FE9BCC3"/>
    <w:rsid w:val="7FF079A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F0058"/>
  <w15:chartTrackingRefBased/>
  <w15:docId w15:val="{893CDE62-C3A6-4658-BE3F-852BB8A1434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3B6ED3E"/>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3B6ED3E"/>
    <w:pPr>
      <w:spacing/>
      <w:ind w:left="720"/>
      <w:contextualSpacing/>
    </w:pPr>
  </w:style>
  <w:style w:type="paragraph" w:styleId="Heading2">
    <w:uiPriority w:val="9"/>
    <w:name w:val="heading 2"/>
    <w:basedOn w:val="Normal"/>
    <w:next w:val="Normal"/>
    <w:unhideWhenUsed/>
    <w:qFormat/>
    <w:rsid w:val="33B6ED3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33B6ED3E"/>
    <w:rPr>
      <w:color w:val="467886"/>
      <w:u w:val="single"/>
    </w:rPr>
  </w:style>
  <w:style w:type="character" w:styleId="normaltextrun" w:customStyle="true">
    <w:uiPriority w:val="1"/>
    <w:name w:val="normaltextrun"/>
    <w:basedOn w:val="DefaultParagraphFont"/>
    <w:rsid w:val="33B6ED3E"/>
    <w:rPr>
      <w:rFonts w:ascii="Calibri" w:hAnsi="Calibri" w:eastAsia="等线" w:cs="Arial" w:asciiTheme="minorAscii" w:hAnsiTheme="minorAscii" w:eastAsiaTheme="minorEastAsia" w:cstheme="minorBidi"/>
      <w:sz w:val="22"/>
      <w:szCs w:val="22"/>
    </w:rPr>
  </w:style>
  <w:style w:type="character" w:styleId="eop" w:customStyle="true">
    <w:uiPriority w:val="1"/>
    <w:name w:val="eop"/>
    <w:basedOn w:val="DefaultParagraphFont"/>
    <w:rsid w:val="33B6ED3E"/>
    <w:rPr>
      <w:rFonts w:ascii="Calibri" w:hAnsi="Calibri" w:eastAsia="等线" w:cs="Arial" w:asciiTheme="minorAscii" w:hAnsiTheme="minorAscii" w:eastAsiaTheme="minorEastAsia" w:cstheme="minorBidi"/>
      <w:sz w:val="22"/>
      <w:szCs w:val="22"/>
    </w:rPr>
  </w:style>
  <w:style w:type="paragraph" w:styleId="paragraph" w:customStyle="true">
    <w:uiPriority w:val="1"/>
    <w:name w:val="paragraph"/>
    <w:basedOn w:val="Normal"/>
    <w:rsid w:val="33B6ED3E"/>
    <w:rPr>
      <w:rFonts w:ascii="Times New Roman" w:hAnsi="Times New Roman" w:eastAsia="Times New Roman" w:cs="Times New Roman" w:asciiTheme="minorAscii" w:hAnsiTheme="minorAscii" w:eastAsiaTheme="minorEastAsia" w:cstheme="minorBidi"/>
      <w:sz w:val="24"/>
      <w:szCs w:val="24"/>
      <w:lang w:eastAsia="en-GB"/>
    </w:rPr>
    <w:pPr>
      <w:spacing w:beforeAutospacing="on" w:after="0" w:afterAutospacing="on" w:line="240" w:lineRule="auto"/>
    </w:pPr>
  </w:style>
  <w:style w:type="paragraph" w:styleId="Default" w:customStyle="true">
    <w:uiPriority w:val="1"/>
    <w:name w:val="Default"/>
    <w:basedOn w:val="Normal"/>
    <w:rsid w:val="33B6ED3E"/>
    <w:rPr>
      <w:rFonts w:ascii="Times New Roman" w:hAnsi="Times New Roman" w:eastAsia="Aptos" w:cs="Times New Roman" w:asciiTheme="minorAscii" w:hAnsiTheme="minorAscii" w:eastAsiaTheme="minorAscii" w:cstheme="minorBidi"/>
      <w:color w:val="000000" w:themeColor="text1" w:themeTint="FF" w:themeShade="FF"/>
      <w:sz w:val="24"/>
      <w:szCs w:val="24"/>
      <w:lang w:eastAsia="en-US"/>
    </w:rPr>
    <w:pPr>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3">
    <w:uiPriority w:val="9"/>
    <w:name w:val="heading 3"/>
    <w:basedOn w:val="Normal"/>
    <w:next w:val="Normal"/>
    <w:unhideWhenUsed/>
    <w:qFormat/>
    <w:rsid w:val="6704CE9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6704CE90"/>
    <w:pPr>
      <w:tabs>
        <w:tab w:val="center" w:leader="none" w:pos="4680"/>
        <w:tab w:val="right" w:leader="none" w:pos="9360"/>
      </w:tabs>
      <w:spacing w:after="0" w:line="240" w:lineRule="auto"/>
    </w:pPr>
  </w:style>
  <w:style w:type="paragraph" w:styleId="Footer">
    <w:uiPriority w:val="99"/>
    <w:name w:val="footer"/>
    <w:basedOn w:val="Normal"/>
    <w:unhideWhenUsed/>
    <w:rsid w:val="6704CE90"/>
    <w:pPr>
      <w:tabs>
        <w:tab w:val="center" w:leader="none" w:pos="4680"/>
        <w:tab w:val="right" w:leader="none" w:pos="9360"/>
      </w:tabs>
      <w:spacing w:after="0" w:line="240" w:lineRule="auto"/>
    </w:pPr>
  </w:style>
  <w:style w:type="paragraph" w:styleId="Heading1">
    <w:uiPriority w:val="9"/>
    <w:name w:val="heading 1"/>
    <w:basedOn w:val="Normal"/>
    <w:next w:val="Normal"/>
    <w:qFormat/>
    <w:rsid w:val="6704CE9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14="http://schemas.microsoft.com/office/word/2010/wordml" xmlns:mc="http://schemas.openxmlformats.org/markup-compatibility/2006" xmlns:w="http://schemas.openxmlformats.org/wordprocessingml/2006/main" w:type="table" w:styleId="GridTable2" mc:Ignorable="w14">
    <w:name xmlns:w="http://schemas.openxmlformats.org/wordprocessingml/2006/main" w:val="Grid Table 2"/>
    <w:basedOn xmlns:w="http://schemas.openxmlformats.org/wordprocessingml/2006/main" w:val="TableNormal"/>
    <w:uiPriority xmlns:w="http://schemas.openxmlformats.org/wordprocessingml/2006/main" w:val="47"/>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CellMar>
        <w:top w:w="0" w:type="dxa"/>
        <w:left w:w="108" w:type="dxa"/>
        <w:bottom w:w="0" w:type="dxa"/>
        <w:right w:w="108" w:type="dxa"/>
      </w:tblCellMar>
    </w:tblPr>
    <w:tblStylePr xmlns:w="http://schemas.openxmlformats.org/wordprocessingml/2006/main"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xmlns:w="http://schemas.openxmlformats.org/wordprocessingml/2006/main" w:type="lastRow">
      <w:rPr>
        <w:b/>
        <w:bCs/>
      </w:rPr>
      <w:tblPr/>
      <w:tcPr>
        <w:tcBorders>
          <w:top w:val="double" w:color="666666" w:themeColor="text1" w:themeTint="99" w:sz="2" w:space="0"/>
          <w:bottom w:val="nil"/>
          <w:insideH w:val="nil"/>
          <w:insideV w:val="nil"/>
        </w:tcBorders>
        <w:shd w:val="clear" w:color="auto" w:fill="FFFFFF" w:themeFill="background1"/>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CCCCCC" w:themeFill="text1" w:themeFillTint="33"/>
      </w:tcPr>
    </w:tblStylePr>
    <w:tblStylePr xmlns:w="http://schemas.openxmlformats.org/wordprocessingml/2006/main"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971678934" /><Relationship Type="http://schemas.openxmlformats.org/officeDocument/2006/relationships/image" Target="/media/image2.png" Id="rId479781102" /><Relationship Type="http://schemas.openxmlformats.org/officeDocument/2006/relationships/hyperlink" Target="mailto:judith.marshall@uwtsd.ac.uk" TargetMode="External" Id="R38266b6f2e5c43c9" /><Relationship Type="http://schemas.openxmlformats.org/officeDocument/2006/relationships/image" Target="/media/image3.png" Id="rId1393151377" /><Relationship Type="http://schemas.openxmlformats.org/officeDocument/2006/relationships/image" Target="/media/image4.png" Id="rId2137657559" /><Relationship Type="http://schemas.openxmlformats.org/officeDocument/2006/relationships/hyperlink" Target="mailto:2416785@student.uwtsd.ac.uk" TargetMode="External" Id="R13b6cd8581514fdf" /><Relationship Type="http://schemas.openxmlformats.org/officeDocument/2006/relationships/hyperlink" Target="mailto:2404191@student.uwtsd.ac.uk" TargetMode="External" Id="R1c20076007e14503" /><Relationship Type="http://schemas.openxmlformats.org/officeDocument/2006/relationships/hyperlink" Target="mailto:2404696@student.uwtsd.ac.uk" TargetMode="External" Id="R6f872e6a42c7479a" /><Relationship Type="http://schemas.openxmlformats.org/officeDocument/2006/relationships/hyperlink" Target="mailto:2405925@student.uwtsd.ac.uk" TargetMode="External" Id="Rb072e71215414ed4" /><Relationship Type="http://schemas.openxmlformats.org/officeDocument/2006/relationships/hyperlink" Target="mailto:2304217@student.uwtsd.ac.uk" TargetMode="External" Id="R0b11191aa195417f" /><Relationship Type="http://schemas.openxmlformats.org/officeDocument/2006/relationships/hyperlink" Target="mailto:judith.marshall@uwtsd.ac.uk" TargetMode="External" Id="Ra5c9f0dfea684b7d" /><Relationship Type="http://schemas.openxmlformats.org/officeDocument/2006/relationships/image" Target="/media/image5.png" Id="rId222979827" /><Relationship Type="http://schemas.openxmlformats.org/officeDocument/2006/relationships/image" Target="/media/image6.png" Id="rId322611248" /><Relationship Type="http://schemas.openxmlformats.org/officeDocument/2006/relationships/image" Target="/media/image7.png" Id="rId2057982497" /><Relationship Type="http://schemas.openxmlformats.org/officeDocument/2006/relationships/image" Target="/media/image8.png" Id="rId1491719381" /><Relationship Type="http://schemas.openxmlformats.org/officeDocument/2006/relationships/image" Target="/media/image9.png" Id="rId1229053218" /><Relationship Type="http://schemas.openxmlformats.org/officeDocument/2006/relationships/image" Target="/media/imagea.png" Id="rId1082538620" /><Relationship Type="http://schemas.openxmlformats.org/officeDocument/2006/relationships/image" Target="/media/imageb.png" Id="rId1603824516" /><Relationship Type="http://schemas.openxmlformats.org/officeDocument/2006/relationships/image" Target="/media/imagec.png" Id="rId781894175" /><Relationship Type="http://schemas.openxmlformats.org/officeDocument/2006/relationships/image" Target="/media/imaged.png" Id="rId769715658" /><Relationship Type="http://schemas.openxmlformats.org/officeDocument/2006/relationships/image" Target="/media/imagee.png" Id="rId11734387" /><Relationship Type="http://schemas.openxmlformats.org/officeDocument/2006/relationships/image" Target="/media/imagef.png" Id="rId622090204" /><Relationship Type="http://schemas.openxmlformats.org/officeDocument/2006/relationships/image" Target="/media/image10.png" Id="rId1849059325" /><Relationship Type="http://schemas.openxmlformats.org/officeDocument/2006/relationships/image" Target="/media/image11.png" Id="rId292464233" /><Relationship Type="http://schemas.openxmlformats.org/officeDocument/2006/relationships/image" Target="/media/image16.png" Id="rId893238858" /><Relationship Type="http://schemas.openxmlformats.org/officeDocument/2006/relationships/hyperlink" Target="https://eur01.safelinks.protection.outlook.com/?url=https%3A%2F%2Flive.uniticms.com%2Fuwtsd%2Fregister%2F%3Fform%3Dwelfare&amp;data=05%7C02%7C2204281%40student.uwtsd.ac.uk%7C79f9624a9f23461e1a6a08dcff14aedd%7C4e0f11f9046e45059cb8db2152311e21%7C0%7C0%7C638665711505075243%7CUnknown%7CTWFpbGZsb3d8eyJFbXB0eU1hcGkiOnRydWUsIlYiOiIwLjAuMDAwMCIsIlAiOiJXaW4zMiIsIkFOIjoiTWFpbCIsIldUIjoyfQ%3D%3D%7C0%7C%7C%7C&amp;sdata=D6E0OTmTQSujCrf27VCAvgZXFVofK6w3l%2FlbQjooYQs%3D&amp;reserved=0" TargetMode="External" Id="Ra7715075b6cb47d3" /><Relationship Type="http://schemas.microsoft.com/office/2020/10/relationships/intelligence" Target="intelligence2.xml" Id="Rbba818e3798a40d7" /><Relationship Type="http://schemas.openxmlformats.org/officeDocument/2006/relationships/numbering" Target="numbering.xml" Id="R0d7bfcb397264f70" /><Relationship Type="http://schemas.openxmlformats.org/officeDocument/2006/relationships/hyperlink" Target="https://doi.org/10.1191/1478088706qp063oa" TargetMode="External" Id="Rd0b5db9bef184a34" /><Relationship Type="http://schemas.openxmlformats.org/officeDocument/2006/relationships/hyperlink" Target="https://doi.org/10.1177/2156869318804297" TargetMode="External" Id="Re812166541eb45d1" /><Relationship Type="http://schemas.openxmlformats.org/officeDocument/2006/relationships/hyperlink" Target="https://doi.org/10.1177/1362361320908976" TargetMode="External" Id="R96d2b7cc5c5b4e85" /><Relationship Type="http://schemas.openxmlformats.org/officeDocument/2006/relationships/hyperlink" Target="https://doi.org/10.1177/1362361318757048" TargetMode="External" Id="Rda159601653a4b1d" /><Relationship Type="http://schemas.openxmlformats.org/officeDocument/2006/relationships/hyperlink" Target="https://doi.org/10.1007/s10803-017-3342-7" TargetMode="External" Id="Rc86e4f94f1044a8d" /><Relationship Type="http://schemas.openxmlformats.org/officeDocument/2006/relationships/hyperlink" Target="https://doi.org/10.11648/j.ajtas.20160501.11" TargetMode="External" Id="R66b9066adf6349cd" /><Relationship Type="http://schemas.openxmlformats.org/officeDocument/2006/relationships/hyperlink" Target="https://doi.org/10.1093/geront/gnae182" TargetMode="External" Id="Rfdc1526a503f42cd" /><Relationship Type="http://schemas.openxmlformats.org/officeDocument/2006/relationships/hyperlink" Target="https://doi.org/10.1159/000329720" TargetMode="External" Id="R263fa4cf01de49c4" /><Relationship Type="http://schemas.openxmlformats.org/officeDocument/2006/relationships/hyperlink" Target="https://doi.org/10.1177/070674371205700502" TargetMode="External" Id="R7956f3205cca4b82" /><Relationship Type="http://schemas.openxmlformats.org/officeDocument/2006/relationships/hyperlink" Target="https://doi.org/10.1111/1467-9566.00107" TargetMode="External" Id="R62309795b392438b" /><Relationship Type="http://schemas.openxmlformats.org/officeDocument/2006/relationships/hyperlink" Target="https://doi.org/10.1177/1362361319890793" TargetMode="External" Id="R0337a66b2d3d4675" /><Relationship Type="http://schemas.openxmlformats.org/officeDocument/2006/relationships/hyperlink" Target="https://doi.org/10.1007/978-981-13-8437-0" TargetMode="External" Id="R310cc10a36e34727" /><Relationship Type="http://schemas.openxmlformats.org/officeDocument/2006/relationships/hyperlink" Target="https://doi.org/10.1177/1362361315588200" TargetMode="External" Id="R1c2e7ba1402046a1" /><Relationship Type="http://schemas.openxmlformats.org/officeDocument/2006/relationships/hyperlink" Target="https://doi.org/10.4324/9781315242927" TargetMode="External" Id="R9b259a95efae4ddb" /><Relationship Type="http://schemas.openxmlformats.org/officeDocument/2006/relationships/hyperlink" Target="https://doi.org/10.1016/s2215-0366(15)00277-1" TargetMode="External" Id="R4cf3cac6417a4de1" /><Relationship Type="http://schemas.openxmlformats.org/officeDocument/2006/relationships/hyperlink" Target="https://doi.org/10.1002/9780470773178.ch1" TargetMode="External" Id="Rb250efa770c74c0f" /><Relationship Type="http://schemas.openxmlformats.org/officeDocument/2006/relationships/hyperlink" Target="https://doi.org/10.1002/gps.2711" TargetMode="External" Id="Rec420fb1b83c4667" /><Relationship Type="http://schemas.openxmlformats.org/officeDocument/2006/relationships/hyperlink" Target="https://doi.org/10.1080/09687599.2016.1186529" TargetMode="External" Id="Rbcd16d048b1642f8" /><Relationship Type="http://schemas.openxmlformats.org/officeDocument/2006/relationships/hyperlink" Target="https://doi.org/10.1080/13603116.2021.1900421" TargetMode="External" Id="R09e9de1163b34a8d" /><Relationship Type="http://schemas.openxmlformats.org/officeDocument/2006/relationships/hyperlink" Target="https://doi.org/10.1002/aur.1965" TargetMode="External" Id="Rcb77bf68f4754ac9" /><Relationship Type="http://schemas.openxmlformats.org/officeDocument/2006/relationships/hyperlink" Target="https://doi.org/10.1177/1609406917733847" TargetMode="External" Id="R466d37181af04773" /><Relationship Type="http://schemas.openxmlformats.org/officeDocument/2006/relationships/hyperlink" Target="https://doi.org/10.1017/S0144686X06005629" TargetMode="External" Id="Rb99450d0fe264062" /><Relationship Type="http://schemas.openxmlformats.org/officeDocument/2006/relationships/hyperlink" Target="https://doi.org/10.1016/j.exger.2017.11.017" TargetMode="External" Id="R22258230b3104c39" /><Relationship Type="http://schemas.openxmlformats.org/officeDocument/2006/relationships/hyperlink" Target="https://doi.org/10.3126/dsaj.v2i0.1362" TargetMode="External" Id="R0369b174d2304ac3" /><Relationship Type="http://schemas.openxmlformats.org/officeDocument/2006/relationships/hyperlink" Target="https://doi.org/10.1016/j.rasd.2018.08.007" TargetMode="External" Id="Rf77b177ffd304d3f" /><Relationship Type="http://schemas.openxmlformats.org/officeDocument/2006/relationships/hyperlink" Target="https://doi.org/10.1080/14780887.2013.801543" TargetMode="External" Id="R06c3b5bd2e784bd8" /><Relationship Type="http://schemas.openxmlformats.org/officeDocument/2006/relationships/hyperlink" Target="https://doi.org/10.3389/fpsyg.2022.741213" TargetMode="External" Id="Rcde3806e6c64421d" /><Relationship Type="http://schemas.openxmlformats.org/officeDocument/2006/relationships/hyperlink" Target="https://doi.org/10.1108/13663666200500049" TargetMode="External" Id="Rd23487315c364884" /><Relationship Type="http://schemas.openxmlformats.org/officeDocument/2006/relationships/hyperlink" Target="http://www.jstor.org/stable/j.ctt9qgnhj" TargetMode="External" Id="Rebe7612e380645fa" /><Relationship Type="http://schemas.openxmlformats.org/officeDocument/2006/relationships/hyperlink" Target="https://doi.org/10.1089/aut.2018.00" TargetMode="External" Id="R3536cc25e6a34321" /><Relationship Type="http://schemas.openxmlformats.org/officeDocument/2006/relationships/hyperlink" Target="https://doi.org/10.1177/1362361318778286" TargetMode="External" Id="R3b1c92b2695a43d4" /><Relationship Type="http://schemas.openxmlformats.org/officeDocument/2006/relationships/hyperlink" Target="https://doi.org/10.1007/s10433-016-0398-8" TargetMode="External" Id="R8a55e9a2e5e8470a" /><Relationship Type="http://schemas.openxmlformats.org/officeDocument/2006/relationships/hyperlink" Target="https://doi.org/10.1093/geroni/igx004.368" TargetMode="External" Id="Re7fb70fca53b462b" /><Relationship Type="http://schemas.openxmlformats.org/officeDocument/2006/relationships/image" Target="/media/image17.png" Id="rId172503311" /><Relationship Type="http://schemas.openxmlformats.org/officeDocument/2006/relationships/image" Target="/media/image18.png" Id="rId153995935" /><Relationship Type="http://schemas.openxmlformats.org/officeDocument/2006/relationships/image" Target="/media/image19.png" Id="rId1835633285" /><Relationship Type="http://schemas.openxmlformats.org/officeDocument/2006/relationships/image" Target="/media/image1a.png" Id="rId37220351" /><Relationship Type="http://schemas.openxmlformats.org/officeDocument/2006/relationships/image" Target="/media/image1b.png" Id="rId178750635" /><Relationship Type="http://schemas.openxmlformats.org/officeDocument/2006/relationships/image" Target="/media/image1c.png" Id="rId739888766" /><Relationship Type="http://schemas.openxmlformats.org/officeDocument/2006/relationships/image" Target="/media/image1d.png" Id="rId1246267742" /><Relationship Type="http://schemas.openxmlformats.org/officeDocument/2006/relationships/image" Target="/media/image1e.png" Id="rId1130475154" /><Relationship Type="http://schemas.openxmlformats.org/officeDocument/2006/relationships/image" Target="/media/image1f.png" Id="rId138289152" /><Relationship Type="http://schemas.openxmlformats.org/officeDocument/2006/relationships/image" Target="/media/image20.png" Id="rId1162512886" /><Relationship Type="http://schemas.openxmlformats.org/officeDocument/2006/relationships/header" Target="header.xml" Id="R27c5b7f28aa74491" /><Relationship Type="http://schemas.openxmlformats.org/officeDocument/2006/relationships/footer" Target="footer.xml" Id="Rd9b9d28c4301433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2026-04-09T14:18:38.2138545Z</dcterms:created>
  <dcterms:modified xsi:type="dcterms:W3CDTF">2026-04-28T16:43:22.7584793Z</dcterms:modified>
  <dc:creator>Sophia Rosser (2404696)</dc:creator>
  <lastModifiedBy>Sophia Rosser (2404696)</lastModifiedBy>
</coreProperties>
</file>