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 Generated by Aspose.Words for Java 22.9.0 -->
  <w:body>
    <w:p w:rsidR="00813724" w:rsidP="00813724" w14:paraId="656B8CE9" w14:textId="77777777">
      <w:pPr>
        <w:jc w:val="center"/>
        <w:rPr>
          <w:b/>
        </w:rPr>
      </w:pPr>
    </w:p>
    <w:p w:rsidR="00813724" w:rsidP="00813724" w14:paraId="6A09A5F3" w14:textId="77777777">
      <w:pPr>
        <w:jc w:val="center"/>
        <w:rPr>
          <w:b/>
        </w:rPr>
      </w:pPr>
    </w:p>
    <w:p w:rsidR="00813724" w:rsidP="00813724" w14:paraId="0F305D48" w14:textId="77777777">
      <w:pPr>
        <w:jc w:val="center"/>
        <w:rPr>
          <w:b/>
        </w:rPr>
      </w:pPr>
    </w:p>
    <w:p w:rsidR="00813724" w:rsidP="00813724" w14:paraId="4D774C40" w14:textId="77777777">
      <w:pPr>
        <w:jc w:val="center"/>
        <w:rPr>
          <w:b/>
        </w:rPr>
      </w:pPr>
    </w:p>
    <w:p w:rsidR="00813724" w:rsidP="00813724" w14:paraId="74B51CD2" w14:textId="77777777">
      <w:pPr>
        <w:jc w:val="center"/>
        <w:rPr>
          <w:b/>
        </w:rPr>
      </w:pPr>
    </w:p>
    <w:p w:rsidR="00813724" w:rsidP="00813724" w14:paraId="631FA1DE" w14:textId="77777777">
      <w:pPr>
        <w:jc w:val="center"/>
        <w:rPr>
          <w:b/>
        </w:rPr>
      </w:pPr>
    </w:p>
    <w:p w:rsidR="00813724" w:rsidRPr="00813724" w:rsidP="00813724" w14:paraId="4F91ABF9" w14:textId="77777777">
      <w:pPr>
        <w:jc w:val="center"/>
        <w:rPr>
          <w:b/>
        </w:rPr>
      </w:pPr>
      <w:r w:rsidRPr="00813724">
        <w:rPr>
          <w:b/>
        </w:rPr>
        <w:t>Assessment 1: Essay</w:t>
      </w:r>
    </w:p>
    <w:p w:rsidR="00C76523" w:rsidP="00813724" w14:paraId="227F3FA2" w14:textId="77777777">
      <w:pPr>
        <w:jc w:val="center"/>
        <w:rPr>
          <w:b/>
          <w:sz w:val="36"/>
        </w:rPr>
      </w:pPr>
      <w:r w:rsidRPr="00813724">
        <w:rPr>
          <w:b/>
          <w:sz w:val="36"/>
        </w:rPr>
        <w:t>The Evolution of HRM and Its Strategic Impact on the Development of Marriott International</w:t>
      </w:r>
    </w:p>
    <w:p w:rsidR="00E26E73" w:rsidP="00813724" w14:paraId="03B38EA8" w14:textId="3EEFF8B8">
      <w:pPr>
        <w:jc w:val="center"/>
        <w:rPr>
          <w:bCs/>
          <w:szCs w:val="24"/>
        </w:rPr>
      </w:pPr>
      <w:r w:rsidRPr="00E26E73">
        <w:rPr>
          <w:bCs/>
          <w:szCs w:val="24"/>
        </w:rPr>
        <w:t>Module Title: Personnel Resourcing &amp; Development</w:t>
      </w:r>
    </w:p>
    <w:p w:rsidR="00E26E73" w:rsidP="00813724" w14:paraId="4DFED2F0" w14:textId="0BEE59F0">
      <w:pPr>
        <w:jc w:val="center"/>
        <w:rPr>
          <w:bCs/>
          <w:szCs w:val="24"/>
        </w:rPr>
      </w:pPr>
      <w:r>
        <w:rPr>
          <w:bCs/>
          <w:szCs w:val="24"/>
        </w:rPr>
        <w:t>Module Code: BMIH5005</w:t>
      </w:r>
    </w:p>
    <w:p w:rsidR="00E26E73" w:rsidRPr="00E26E73" w:rsidP="00813724" w14:paraId="70DD9A74" w14:textId="7C389B98">
      <w:pPr>
        <w:jc w:val="center"/>
        <w:rPr>
          <w:bCs/>
          <w:szCs w:val="24"/>
        </w:rPr>
      </w:pPr>
      <w:r>
        <w:rPr>
          <w:bCs/>
          <w:szCs w:val="24"/>
        </w:rPr>
        <w:t>Lecturer’s name: Scott James</w:t>
      </w:r>
    </w:p>
    <w:p w:rsidR="00813724" w:rsidP="00813724" w14:paraId="06B8EAF8" w14:textId="6E037B67">
      <w:pPr>
        <w:jc w:val="center"/>
      </w:pPr>
      <w:r>
        <w:t>Student</w:t>
      </w:r>
      <w:r w:rsidR="00E26E73">
        <w:t>: Adam Maria-Monica</w:t>
      </w:r>
    </w:p>
    <w:p w:rsidR="00813724" w:rsidP="00E26E73" w14:paraId="441C9FED" w14:textId="0A4D2DE1">
      <w:pPr>
        <w:jc w:val="center"/>
      </w:pPr>
      <w:r>
        <w:t>Student ID</w:t>
      </w:r>
      <w:r w:rsidR="00E26E73">
        <w:t>: 2241338</w:t>
      </w:r>
    </w:p>
    <w:p w:rsidR="00813724" w:rsidRPr="00813724" w:rsidP="00813724" w14:paraId="19303339" w14:textId="77777777">
      <w:pPr>
        <w:jc w:val="center"/>
      </w:pPr>
      <w:r>
        <w:t>Word Count: 2000</w:t>
      </w:r>
    </w:p>
    <w:p w:rsidR="00C76523" w:rsidP="00C76523" w14:paraId="6929C94D" w14:textId="77777777"/>
    <w:p w:rsidR="00C76523" w14:paraId="031C86A3" w14:textId="77777777">
      <w:pPr>
        <w:spacing w:line="259" w:lineRule="auto"/>
        <w:jc w:val="left"/>
      </w:pPr>
      <w:r>
        <w:br w:type="page"/>
      </w:r>
    </w:p>
    <w:p w:rsidR="00C76523" w:rsidP="00C76523" w14:paraId="7865D1C2" w14:textId="77777777">
      <w:pPr>
        <w:pStyle w:val="Heading1"/>
      </w:pPr>
      <w:r w:rsidRPr="00C76523">
        <w:t>Introduction</w:t>
      </w:r>
      <w:r w:rsidR="00031228">
        <w:t xml:space="preserve"> and Background </w:t>
      </w:r>
    </w:p>
    <w:p w:rsidR="001E79D7" w:rsidRPr="001E79D7" w:rsidP="001E79D7" w14:paraId="752D08AB" w14:textId="7F1B277B">
      <w:r w:rsidRPr="001E79D7">
        <w:t>Human Resource Management (HRM) is a vital tool for building the success of multinational hotel chains like Marriott International. Along with the development of the hospitality industry, the role of HRM has become more complicated. The Marriott International</w:t>
      </w:r>
      <w:r w:rsidR="00E26E73">
        <w:t xml:space="preserve"> Hotel</w:t>
      </w:r>
      <w:r w:rsidRPr="001E79D7">
        <w:t xml:space="preserve"> is a major player in the hospitality industry, boasting a wide array of hotels, resorts, and lodging facilities all over the globe. </w:t>
      </w:r>
      <w:r w:rsidR="006A48C2">
        <w:rPr>
          <w:shd w:val="clear" w:color="auto" w:fill="FFFFFF"/>
        </w:rPr>
        <w:t xml:space="preserve">Wickham et al. (2020) stated that </w:t>
      </w:r>
      <w:r w:rsidRPr="001E79D7" w:rsidR="006A48C2">
        <w:t xml:space="preserve">the </w:t>
      </w:r>
      <w:r w:rsidRPr="001E79D7">
        <w:t>corporation has now become one of the biggest and most recognizable hotel chains, possessing more than 7,600 properties spread over 133 countries and territories. Marriott's focus on outstanding services, innovative facilities, and eco-friendly practices has been the main reason behind the company's success in the hospitality industry. Along with guest comfort and employee welfare, Marriott manages to be the front-runner in delivering the best times for travelers regardless of their place of being. This essay focuses on the changing nature of HRM as a cornerstone of the strategic management of Marriott International through workforce planning, recruitment, and selection.</w:t>
      </w:r>
    </w:p>
    <w:p w:rsidR="00C76523" w:rsidP="00C76523" w14:paraId="5BB28F5E" w14:textId="77777777">
      <w:pPr>
        <w:pStyle w:val="Heading1"/>
      </w:pPr>
      <w:r>
        <w:t xml:space="preserve">Discussion </w:t>
      </w:r>
    </w:p>
    <w:p w:rsidR="00C76523" w:rsidP="00C76523" w14:paraId="6C32DDBD" w14:textId="77777777">
      <w:pPr>
        <w:pStyle w:val="Heading2"/>
      </w:pPr>
      <w:r>
        <w:t xml:space="preserve">Evolution of </w:t>
      </w:r>
      <w:r w:rsidRPr="00C76523">
        <w:t>HRM</w:t>
      </w:r>
    </w:p>
    <w:p w:rsidR="008149EE" w:rsidRPr="008149EE" w:rsidP="008149EE" w14:paraId="76719EA2" w14:textId="77777777">
      <w:r w:rsidRPr="008149EE">
        <w:t xml:space="preserve">Through the years, Human Resources Management (HRM) has gone through major changes, shifting from mostly just a service support function into a strategic partner that is crucial to the success of the organization. </w:t>
      </w:r>
      <w:r w:rsidR="006A48C2">
        <w:rPr>
          <w:shd w:val="clear" w:color="auto" w:fill="FFFFFF"/>
        </w:rPr>
        <w:t xml:space="preserve">Wickham and Wong (2018) stated that </w:t>
      </w:r>
      <w:r w:rsidRPr="008149EE" w:rsidR="006A48C2">
        <w:t xml:space="preserve">evolution </w:t>
      </w:r>
      <w:r w:rsidRPr="008149EE">
        <w:t xml:space="preserve">has obvious associations with Marriott International, one of the world-leading hospitality organizations. The role of HRM at Marriott started from performing key functions such as compensation and payroll at first however it switched to a complete overhaul to smolder the pace of the corporation's growth and adapt to the current dynamics of the workforce. Indeed, human resources management is just one of the basic components of a human capital strategy that plays a very important role in the implementation of Marriott International's global growth strategy. Those </w:t>
      </w:r>
      <w:r w:rsidRPr="008149EE" w:rsidR="006A48C2">
        <w:t>past</w:t>
      </w:r>
      <w:r w:rsidRPr="008149EE">
        <w:t xml:space="preserve"> days when the main HRM function was just hiring new people and firing those no longer in need, now basically boiled down to HR tasks such as planning, staff training, and employee engagement initiatives. This transformation demonstrates Marriott's understanding that </w:t>
      </w:r>
      <w:r w:rsidRPr="008149EE">
        <w:t xml:space="preserve">human capital is not only a key factor in the chain delivering extraordinary guest experience but also the driving force of the business performance. </w:t>
      </w:r>
      <w:r w:rsidR="006A48C2">
        <w:rPr>
          <w:shd w:val="clear" w:color="auto" w:fill="FFFFFF"/>
        </w:rPr>
        <w:t>Punitharaj</w:t>
      </w:r>
      <w:r w:rsidR="006A48C2">
        <w:rPr>
          <w:shd w:val="clear" w:color="auto" w:fill="FFFFFF"/>
        </w:rPr>
        <w:t xml:space="preserve"> et al. (2024)</w:t>
      </w:r>
      <w:r w:rsidRPr="008149EE" w:rsidR="006A48C2">
        <w:t xml:space="preserve"> </w:t>
      </w:r>
      <w:r w:rsidR="006A48C2">
        <w:rPr>
          <w:shd w:val="clear" w:color="auto" w:fill="FFFFFF"/>
        </w:rPr>
        <w:t xml:space="preserve">stated that </w:t>
      </w:r>
      <w:r w:rsidRPr="008149EE" w:rsidR="006A48C2">
        <w:t xml:space="preserve">planning </w:t>
      </w:r>
      <w:r w:rsidRPr="008149EE">
        <w:t>and strategizing concerning the workforce has become a major pillar of HRM at Marriott examining the issues of workforce supply and demand to ensure proper matching of the required talent at the right time and place. Consequently, personnel development initiatives, which include training programs and career pathways, are created to nurture and inspire employees, thus establishing a culture of continuous learning and growth. This goes hand-in-hand with HR practices aiming to augment emotional support and thereby increase morale and motivation while maximizing productivity, innovation, and stabilizing the organizational culture. Nowadays Human Resources Management (HRM) at Marriott International is a strategic function that not merely supports but also directs the overall success of the company amid intensified global competition.</w:t>
      </w:r>
    </w:p>
    <w:p w:rsidR="00C76523" w:rsidP="00C76523" w14:paraId="7FDF9A2B" w14:textId="77777777">
      <w:pPr>
        <w:pStyle w:val="Heading2"/>
      </w:pPr>
      <w:r>
        <w:t>Strategic Role of HR Functions</w:t>
      </w:r>
    </w:p>
    <w:p w:rsidR="008149EE" w:rsidRPr="008149EE" w:rsidP="008149EE" w14:paraId="402A646C" w14:textId="77777777">
      <w:r w:rsidRPr="008149EE">
        <w:t xml:space="preserve">At Marriott International, the strategic role of HR functions plays an important role in the company's overall success and competitive differentiation in the market of the hospitality industry. </w:t>
      </w:r>
      <w:r w:rsidR="006A48C2">
        <w:rPr>
          <w:shd w:val="clear" w:color="auto" w:fill="FFFFFF"/>
        </w:rPr>
        <w:t>Stewart and Brown (2019)</w:t>
      </w:r>
      <w:r w:rsidRPr="008149EE" w:rsidR="006A48C2">
        <w:t xml:space="preserve"> </w:t>
      </w:r>
      <w:r w:rsidR="006A48C2">
        <w:rPr>
          <w:shd w:val="clear" w:color="auto" w:fill="FFFFFF"/>
        </w:rPr>
        <w:t xml:space="preserve">stated that </w:t>
      </w:r>
      <w:r w:rsidRPr="008149EE">
        <w:t xml:space="preserve">Human Resources (HR) within Marriott is no longer a siloed activity with auspicious connotations but is closely integrated into the strategic framework of the mission. It is the very reason why HR is the driving force to develop and sustain the organization. Marriott, for sure, operates through HR in the area of talent management. Being the source of employee recruiting tasks, the human resource team finds hires and helps integrate the best candidates in different levels and respective functions in the organization. One of the key areas where HR contributes to Marriott's success is ensuring that the company can hire candidates who meet the highest standards. This, in turn, allows the company to maintain customer satisfaction and stay ahead of competitors. </w:t>
      </w:r>
      <w:r w:rsidR="006A48C2">
        <w:rPr>
          <w:shd w:val="clear" w:color="auto" w:fill="FFFFFF"/>
        </w:rPr>
        <w:t>Krupskyi</w:t>
      </w:r>
      <w:r w:rsidR="006A48C2">
        <w:rPr>
          <w:shd w:val="clear" w:color="auto" w:fill="FFFFFF"/>
        </w:rPr>
        <w:t xml:space="preserve"> et al. (2019)</w:t>
      </w:r>
      <w:r w:rsidRPr="008149EE" w:rsidR="006A48C2">
        <w:t xml:space="preserve"> </w:t>
      </w:r>
      <w:r w:rsidR="006A48C2">
        <w:rPr>
          <w:shd w:val="clear" w:color="auto" w:fill="FFFFFF"/>
        </w:rPr>
        <w:t xml:space="preserve">stated that </w:t>
      </w:r>
      <w:r w:rsidRPr="008149EE" w:rsidR="006A48C2">
        <w:t xml:space="preserve">the human </w:t>
      </w:r>
      <w:r w:rsidRPr="008149EE">
        <w:t xml:space="preserve">resources department also is necessary for the development and supervision of the organizational talent after they are on board accordingly. Marriott focuses on the provision of intensive training and development services to further improve the skills and competencies of all of the resort workers. Besides this, these campaigns are also work-enhancing since they boost the </w:t>
      </w:r>
      <w:r w:rsidRPr="008149EE">
        <w:t xml:space="preserve">culture of creative learning and innovation which is critical to staying ahead in an intensively competing sector. In addition to retention of top talent, anchoring strategy on employee engagement is one of the strategic objectives of HR for Marriott. </w:t>
      </w:r>
      <w:r w:rsidR="006A48C2">
        <w:rPr>
          <w:shd w:val="clear" w:color="auto" w:fill="FFFFFF"/>
        </w:rPr>
        <w:t>Khalimova</w:t>
      </w:r>
      <w:r w:rsidR="006A48C2">
        <w:rPr>
          <w:shd w:val="clear" w:color="auto" w:fill="FFFFFF"/>
        </w:rPr>
        <w:t xml:space="preserve"> (2020)</w:t>
      </w:r>
      <w:r w:rsidRPr="008149EE" w:rsidR="006A48C2">
        <w:t xml:space="preserve"> </w:t>
      </w:r>
      <w:r w:rsidR="006A48C2">
        <w:rPr>
          <w:shd w:val="clear" w:color="auto" w:fill="FFFFFF"/>
        </w:rPr>
        <w:t xml:space="preserve">stated that </w:t>
      </w:r>
      <w:r w:rsidRPr="008149EE" w:rsidR="006A48C2">
        <w:t xml:space="preserve">through </w:t>
      </w:r>
      <w:r w:rsidRPr="008149EE">
        <w:t>using employee engagement activities, career advancement possibilities, and competitive pay schemes, HR is trying to make a workforce that feels valued and inspired to contribute to the company's growth. Strategic alignment of the HR functions with business objectives helps Marriott to remain flexible so it can easily respond to the volatile world, cultural differences, and technology at work. Utilizing its human resources as a source of competitive advantage, Marriott International is considered to be the leader in innovation and quality service in the hospitality industry in the global market.</w:t>
      </w:r>
    </w:p>
    <w:p w:rsidR="00C76523" w:rsidP="00C76523" w14:paraId="355B665E" w14:textId="77777777">
      <w:pPr>
        <w:pStyle w:val="Heading2"/>
      </w:pPr>
      <w:r>
        <w:t>Strategic HR Planning Process</w:t>
      </w:r>
    </w:p>
    <w:p w:rsidR="008149EE" w:rsidRPr="008149EE" w:rsidP="008149EE" w14:paraId="0E72E38B" w14:textId="77777777">
      <w:r w:rsidRPr="008149EE">
        <w:t xml:space="preserve">The strategic human resources planning process of Marriott International is an all-encompassing approach that brings the human capital strategies in parallel with the enterprise's major business goals. </w:t>
      </w:r>
      <w:r w:rsidR="006A48C2">
        <w:rPr>
          <w:shd w:val="clear" w:color="auto" w:fill="FFFFFF"/>
        </w:rPr>
        <w:t xml:space="preserve">Hughes (2018) stated that </w:t>
      </w:r>
      <w:r w:rsidRPr="008149EE" w:rsidR="006A48C2">
        <w:t xml:space="preserve">the </w:t>
      </w:r>
      <w:r w:rsidRPr="008149EE">
        <w:t xml:space="preserve">process of working on the workforce in a way that complies with changes in the environment of the hospitality industry and remains adaptable, skilled, and active throughout all the time is called Marriott's workforce alignment. HR management at Marriott is involved in the forecasting and prevention of labor demand and supply. They conduct comprehensive market and financial analyses using different analytics from the company Intranet for predicting faltering staffing needs. Through the application of the aforementioned analytical methods, Marriott would know practically everything about going ups and downs in demand and supply. Therefore, </w:t>
      </w:r>
      <w:r w:rsidR="006A48C2">
        <w:rPr>
          <w:shd w:val="clear" w:color="auto" w:fill="FFFFFF"/>
        </w:rPr>
        <w:t xml:space="preserve">Hassanein and </w:t>
      </w:r>
      <w:r w:rsidR="006A48C2">
        <w:rPr>
          <w:shd w:val="clear" w:color="auto" w:fill="FFFFFF"/>
        </w:rPr>
        <w:t>Özgit</w:t>
      </w:r>
      <w:r w:rsidR="006A48C2">
        <w:rPr>
          <w:shd w:val="clear" w:color="auto" w:fill="FFFFFF"/>
        </w:rPr>
        <w:t xml:space="preserve"> (2022)</w:t>
      </w:r>
      <w:r w:rsidRPr="008149EE" w:rsidR="006A48C2">
        <w:t xml:space="preserve"> </w:t>
      </w:r>
      <w:r w:rsidR="006A48C2">
        <w:rPr>
          <w:shd w:val="clear" w:color="auto" w:fill="FFFFFF"/>
        </w:rPr>
        <w:t xml:space="preserve">stated that </w:t>
      </w:r>
      <w:r w:rsidRPr="008149EE">
        <w:t xml:space="preserve">it will be able to predict changes within its recruitment, proactively attracting the right employees to the right positions at the right time. The forecasting in this case enables HR specialists to implement tailored recruitment strategies thus leading to reduced vacancies and increased employers' output. Apart from HR within other departments, it cooperates on task setting, that is, plans that will certainly be supporting Marriott's general leadership objectives. Through an alignment of HR aims with the general organizational targets, HR ensures that all its activities are directed to the long-term goals of Marriott and do not conflict </w:t>
      </w:r>
      <w:r w:rsidRPr="008149EE">
        <w:t xml:space="preserve">with profit-making. Through diversification into new markets, elevation of the guest experience to the next level, or operational efficiency, HR actions simply help in fulfilling the overall business goals. The last step of the Marriott strategic HR planning steps is program implementation and assessment. </w:t>
      </w:r>
      <w:r w:rsidR="006A48C2">
        <w:rPr>
          <w:shd w:val="clear" w:color="auto" w:fill="FFFFFF"/>
        </w:rPr>
        <w:t>Čelić</w:t>
      </w:r>
      <w:r w:rsidR="006A48C2">
        <w:rPr>
          <w:shd w:val="clear" w:color="auto" w:fill="FFFFFF"/>
        </w:rPr>
        <w:t xml:space="preserve"> et al. (2021)</w:t>
      </w:r>
      <w:r w:rsidRPr="008149EE" w:rsidR="006A48C2">
        <w:t xml:space="preserve"> </w:t>
      </w:r>
      <w:r w:rsidR="006A48C2">
        <w:rPr>
          <w:shd w:val="clear" w:color="auto" w:fill="FFFFFF"/>
        </w:rPr>
        <w:t xml:space="preserve">stated that </w:t>
      </w:r>
      <w:r w:rsidRPr="008149EE">
        <w:t>HR carries out a chain of various programs or plans called initiatives to provide adequate solutions for current workforce issues. Such measures can include training and skills development programs to upskill employees, diversity and inclusion policies focused on creating a work environment that promotes equality, and performance management tools to evaluate and reward individual efforts. Periodic assessment of the programs helps HR understand their success and make the necessary changes to achieve organizational goals and meet market changes.</w:t>
      </w:r>
    </w:p>
    <w:p w:rsidR="00C76523" w:rsidP="00C76523" w14:paraId="688FF23B" w14:textId="77777777">
      <w:pPr>
        <w:pStyle w:val="Heading2"/>
      </w:pPr>
      <w:r>
        <w:t>Recruitment Stages and Selection Process</w:t>
      </w:r>
    </w:p>
    <w:p w:rsidR="008149EE" w:rsidRPr="008149EE" w:rsidP="008149EE" w14:paraId="754CBE1D" w14:textId="77777777">
      <w:r w:rsidRPr="008149EE">
        <w:t xml:space="preserve">The recruitment and selection process of Marriott International highlights the organization's determination to cultivate excellence, which begins with the recruitment process and extends down to the last stage of employment. </w:t>
      </w:r>
      <w:r w:rsidR="006A48C2">
        <w:rPr>
          <w:shd w:val="clear" w:color="auto" w:fill="FFFFFF"/>
        </w:rPr>
        <w:t>Eschenbrenner et al. (2023)</w:t>
      </w:r>
      <w:r w:rsidRPr="008149EE" w:rsidR="006A48C2">
        <w:t xml:space="preserve"> </w:t>
      </w:r>
      <w:r w:rsidR="006A48C2">
        <w:rPr>
          <w:shd w:val="clear" w:color="auto" w:fill="FFFFFF"/>
        </w:rPr>
        <w:t xml:space="preserve">stated that </w:t>
      </w:r>
      <w:r w:rsidRPr="008149EE" w:rsidR="006A48C2">
        <w:t xml:space="preserve">by adopting </w:t>
      </w:r>
      <w:r w:rsidRPr="008149EE">
        <w:t xml:space="preserve">a thorough policy, Marriott delivers on its reputation for excellence in hospitality and guest service by attracting talent in tune with its culture and values, a prerequisite for achieving its performance norms. The first step in Marriott's recruitment process is Talent sourcing, and the Hotel giant utilizes several sources to attract a highly diversified candidate pool. The communication channels contain virtual job boards and social networks, advertising agencies, as well a quantity of employee referrals. This publicity campaign caters to people from different walks of life who may have varying hobbies and interests. The result is an attainable roster of talented individuals from diverse backgrounds. </w:t>
      </w:r>
      <w:r w:rsidR="006A48C2">
        <w:rPr>
          <w:shd w:val="clear" w:color="auto" w:fill="FFFFFF"/>
        </w:rPr>
        <w:t xml:space="preserve">Đorđević (2024) stated that </w:t>
      </w:r>
      <w:r w:rsidRPr="008149EE">
        <w:t xml:space="preserve">HR conducts talent sourcing followed by rigorous screening and assessment procedures to identify the best match candidates in the selection of the suitable roles allowed by the organization. The step initially implicates evaluating resumes, conducting interviews, and managing a variety of tests to look at candidates' understanding of hotel operations and Marriott's objectives. In addition, references may be checked to confirm what a candidate's qualifications and experience are supposed to look like. The Marriott organization picks up the candidates, through </w:t>
      </w:r>
      <w:r w:rsidRPr="008149EE">
        <w:t xml:space="preserve">which the focus then goes to their onboarding and integration. The new staff is welcomed onto the board during a structured onboarding process that familiarizes them with Marriott's culture, values, and policies. In this regard, </w:t>
      </w:r>
      <w:r w:rsidR="006A48C2">
        <w:rPr>
          <w:shd w:val="clear" w:color="auto" w:fill="FFFFFF"/>
        </w:rPr>
        <w:t>Friedman (2019)</w:t>
      </w:r>
      <w:r w:rsidRPr="008149EE" w:rsidR="006A48C2">
        <w:t xml:space="preserve"> </w:t>
      </w:r>
      <w:r w:rsidR="006A48C2">
        <w:rPr>
          <w:shd w:val="clear" w:color="auto" w:fill="FFFFFF"/>
        </w:rPr>
        <w:t xml:space="preserve">stated that </w:t>
      </w:r>
      <w:r w:rsidRPr="008149EE">
        <w:t>employee induction includes orientation sessions, training, and introducing him or her to the key players in the organization. By providing novice workers with the tools and assistance they require to integrate during their transition phase, Marriott eases the process of integration and ensures that success is inevitable for new employees within their intended roles.</w:t>
      </w:r>
    </w:p>
    <w:p w:rsidR="00813724" w:rsidP="00813724" w14:paraId="1C2641F8" w14:textId="77777777">
      <w:pPr>
        <w:pStyle w:val="Heading2"/>
      </w:pPr>
      <w:r>
        <w:t>Impact on Strategic Development</w:t>
      </w:r>
    </w:p>
    <w:p w:rsidR="008149EE" w:rsidRPr="008149EE" w:rsidP="008149EE" w14:paraId="02BD7C12" w14:textId="77777777">
      <w:r w:rsidRPr="008149EE">
        <w:t xml:space="preserve">The transformation of HRM at Marriott International played a major role in the formation and branding of the company allowing it to become a market leader in the world hospitality industry. </w:t>
      </w:r>
      <w:r w:rsidR="006A48C2">
        <w:rPr>
          <w:shd w:val="clear" w:color="auto" w:fill="FFFFFF"/>
        </w:rPr>
        <w:t>Harris et al. (2024)</w:t>
      </w:r>
      <w:r w:rsidRPr="008149EE" w:rsidR="006A48C2">
        <w:t xml:space="preserve"> </w:t>
      </w:r>
      <w:r w:rsidR="006A48C2">
        <w:rPr>
          <w:shd w:val="clear" w:color="auto" w:fill="FFFFFF"/>
        </w:rPr>
        <w:t xml:space="preserve">stated that </w:t>
      </w:r>
      <w:r w:rsidRPr="008149EE">
        <w:t xml:space="preserve">Marriott has realized the importance of linking its HR processes to organization-wide performance goals. This integration has the power to infuse the organization with innovation, productivity, and competitiveness that emanate from its workforce. The strategic staffing planning gradually has assisted Marriott in the ability to handle a heterogeneous workforce as well as to forecast future staffing requirements. Through this process of estimating labor demand and supply, Marriott will be able to take practical actions such as closing gaps in the field of talent and deploying more resources where they are most likely to be productive. </w:t>
      </w:r>
      <w:r w:rsidR="006A48C2">
        <w:rPr>
          <w:shd w:val="clear" w:color="auto" w:fill="FFFFFF"/>
        </w:rPr>
        <w:t xml:space="preserve">Hassanein and </w:t>
      </w:r>
      <w:r w:rsidR="006A48C2">
        <w:rPr>
          <w:shd w:val="clear" w:color="auto" w:fill="FFFFFF"/>
        </w:rPr>
        <w:t>Özgit</w:t>
      </w:r>
      <w:r w:rsidR="006A48C2">
        <w:rPr>
          <w:shd w:val="clear" w:color="auto" w:fill="FFFFFF"/>
        </w:rPr>
        <w:t xml:space="preserve"> (2022)</w:t>
      </w:r>
      <w:r w:rsidRPr="008149EE" w:rsidR="006A48C2">
        <w:t xml:space="preserve"> </w:t>
      </w:r>
      <w:r w:rsidR="006A48C2">
        <w:rPr>
          <w:shd w:val="clear" w:color="auto" w:fill="FFFFFF"/>
        </w:rPr>
        <w:t xml:space="preserve">stated that </w:t>
      </w:r>
      <w:r w:rsidRPr="008149EE" w:rsidR="006A48C2">
        <w:t xml:space="preserve">the </w:t>
      </w:r>
      <w:r w:rsidRPr="008149EE">
        <w:t xml:space="preserve">two-way communication with customers has helped facilitate better feedback which in turn has led to improved service levels. This occurred through better management of staffing levels so that the high demands of customers can be met and at the same time, the operational efficiency is maximized. Notwithstanding, Marriott's strategic selectivity in the hiring process enables the company to unearth and retain the best employees. Through the process of encompassing recruitment which covers all the requirements in terms of a candidate's skill and experience that in addition to that displays the alignment of the person to the company's culture and values. This will help Marriott in establishing a skillful and talented staff who are well versed and hence dedicated to providing a higher quality of service and achieving organizational success. </w:t>
      </w:r>
      <w:r w:rsidR="006A48C2">
        <w:rPr>
          <w:shd w:val="clear" w:color="auto" w:fill="FFFFFF"/>
        </w:rPr>
        <w:t>Punitharaj</w:t>
      </w:r>
      <w:r w:rsidR="006A48C2">
        <w:rPr>
          <w:shd w:val="clear" w:color="auto" w:fill="FFFFFF"/>
        </w:rPr>
        <w:t xml:space="preserve"> et al. (2024)</w:t>
      </w:r>
      <w:r w:rsidRPr="008149EE" w:rsidR="006A48C2">
        <w:t xml:space="preserve"> </w:t>
      </w:r>
      <w:r w:rsidR="006A48C2">
        <w:rPr>
          <w:shd w:val="clear" w:color="auto" w:fill="FFFFFF"/>
        </w:rPr>
        <w:t xml:space="preserve">stated that </w:t>
      </w:r>
      <w:r w:rsidRPr="008149EE">
        <w:t xml:space="preserve">Marriott enhances and improves its culture through worker talent </w:t>
      </w:r>
      <w:r w:rsidRPr="008149EE">
        <w:t>development and employee engagement programs which provide the impetus for continuous improvement and innovation. Employees acquire a strong sense of ownership, bringing forward their thoughts and creating an environment that augurs well for the good of the organization. In addition to increasing employee satisf</w:t>
      </w:r>
      <w:r w:rsidR="006A48C2">
        <w:t>action and retention, it i</w:t>
      </w:r>
      <w:r w:rsidRPr="008149EE">
        <w:t>s also a quality that fuels Marriott's ability to evolve communication channels and keep up with the market dynamics. The strategic transformation of HR of Marriot International business is the most important factor for the hotel chain's prosperity, creativity, and sustainability. Expressing workforce planning, recruitment, and selection as top priorities, Marriott can skillfully manage its human capital, therefore maintaining its position amongst leaders of the hospitality sector throughout the world.</w:t>
      </w:r>
    </w:p>
    <w:p w:rsidR="00813724" w:rsidP="00813724" w14:paraId="3A4D8220" w14:textId="77777777">
      <w:pPr>
        <w:pStyle w:val="Heading1"/>
      </w:pPr>
      <w:r>
        <w:t xml:space="preserve">Evaluation and </w:t>
      </w:r>
      <w:r w:rsidR="00C76523">
        <w:t>Conclusion</w:t>
      </w:r>
    </w:p>
    <w:p w:rsidR="008149EE" w:rsidRPr="008149EE" w:rsidP="008149EE" w14:paraId="4A85D952" w14:textId="77777777">
      <w:r w:rsidRPr="008149EE">
        <w:t>Therefore, the evolution of HR in Marriott International greatly influenced the company's key management transition through development strategies and guaranteed steadiness amidst the dynamic hospitality environment. Through its strategic HR practices, Marriott has optimized its ability to manage its workforce, foster innovation, and meet organizational objectives, even in the dynamic economic environment. Marriott garners the major points from strategic staff planning, recruitment, and selection, thereby enabling the organization to stay on course with changing industry trends, formulating and embracing new market opportunities which, in turn, makes them a growth company. With HR continuing to develop into a strategic part of the system, HR will be permanently there to take care of Marriott's operations, so dictating excellence, developing talents, and perpetuating its leadership in hospitality across the world.</w:t>
      </w:r>
    </w:p>
    <w:p w:rsidR="00813724" w14:paraId="0BEF0B83" w14:textId="77777777">
      <w:pPr>
        <w:spacing w:line="259" w:lineRule="auto"/>
        <w:jc w:val="left"/>
      </w:pPr>
      <w:r>
        <w:br w:type="page"/>
      </w:r>
    </w:p>
    <w:p w:rsidR="00813724" w:rsidP="00813724" w14:paraId="6C996991" w14:textId="77777777">
      <w:pPr>
        <w:pStyle w:val="Heading1"/>
      </w:pPr>
      <w:r>
        <w:t xml:space="preserve">References </w:t>
      </w:r>
    </w:p>
    <w:p w:rsidR="00593FB4" w:rsidRPr="00593FB4" w:rsidP="00593FB4" w14:paraId="5473DCBB" w14:textId="77777777">
      <w:pPr>
        <w:ind w:left="720" w:hanging="720"/>
        <w:rPr>
          <w:shd w:val="clear" w:color="auto" w:fill="FFFFFF"/>
        </w:rPr>
      </w:pPr>
      <w:r w:rsidRPr="00593FB4">
        <w:rPr>
          <w:shd w:val="clear" w:color="auto" w:fill="FFFFFF"/>
        </w:rPr>
        <w:t>Čelić</w:t>
      </w:r>
      <w:r w:rsidRPr="00593FB4">
        <w:rPr>
          <w:shd w:val="clear" w:color="auto" w:fill="FFFFFF"/>
        </w:rPr>
        <w:t xml:space="preserve">, I., </w:t>
      </w:r>
      <w:r w:rsidRPr="00593FB4">
        <w:rPr>
          <w:shd w:val="clear" w:color="auto" w:fill="FFFFFF"/>
        </w:rPr>
        <w:t>Milićević</w:t>
      </w:r>
      <w:r w:rsidRPr="00593FB4">
        <w:rPr>
          <w:shd w:val="clear" w:color="auto" w:fill="FFFFFF"/>
        </w:rPr>
        <w:t>, S., and Đorđević, N. (2021). Staff training and development: A comparative analysis of national hotels in Serbia and international hotel chains. </w:t>
      </w:r>
      <w:r w:rsidRPr="00593FB4">
        <w:rPr>
          <w:i/>
          <w:iCs/>
          <w:shd w:val="clear" w:color="auto" w:fill="FFFFFF"/>
        </w:rPr>
        <w:t xml:space="preserve">Megatrend </w:t>
      </w:r>
      <w:r w:rsidRPr="00593FB4">
        <w:rPr>
          <w:i/>
          <w:iCs/>
          <w:shd w:val="clear" w:color="auto" w:fill="FFFFFF"/>
        </w:rPr>
        <w:t>revi</w:t>
      </w:r>
      <w:r w:rsidRPr="00593FB4">
        <w:rPr>
          <w:shd w:val="clear" w:color="auto" w:fill="FFFFFF"/>
        </w:rPr>
        <w:t>ew.</w:t>
      </w:r>
    </w:p>
    <w:p w:rsidR="00593FB4" w:rsidRPr="00593FB4" w:rsidP="00593FB4" w14:paraId="7BE7D1EA" w14:textId="77777777">
      <w:pPr>
        <w:ind w:left="720" w:hanging="720"/>
        <w:rPr>
          <w:shd w:val="clear" w:color="auto" w:fill="FFFFFF"/>
        </w:rPr>
      </w:pPr>
      <w:r w:rsidRPr="00593FB4">
        <w:rPr>
          <w:shd w:val="clear" w:color="auto" w:fill="FFFFFF"/>
        </w:rPr>
        <w:t>Đorđević, N. STAFF TRAINING AND DEVELOPMENT: A COMPARATIVE ANALYSIS OF NATIONAL HOTELS IN SERBIA AND INTERNATIONAL HOTEL CHAINS.</w:t>
      </w:r>
    </w:p>
    <w:p w:rsidR="00593FB4" w:rsidRPr="00593FB4" w:rsidP="00593FB4" w14:paraId="076CF200" w14:textId="77777777">
      <w:pPr>
        <w:ind w:left="720" w:hanging="720"/>
        <w:rPr>
          <w:shd w:val="clear" w:color="auto" w:fill="FFFFFF"/>
        </w:rPr>
      </w:pPr>
      <w:r w:rsidRPr="00593FB4">
        <w:rPr>
          <w:shd w:val="clear" w:color="auto" w:fill="FFFFFF"/>
        </w:rPr>
        <w:t>Eschenbrenner, B., Zlatic, A., Bechtel, M., Collins, B., Straley, C., and Gubbels, G. (2023). Marriott International: A Managerial Strategic Audit.</w:t>
      </w:r>
    </w:p>
    <w:p w:rsidR="00593FB4" w:rsidRPr="00593FB4" w:rsidP="00593FB4" w14:paraId="798CA45E" w14:textId="77777777">
      <w:pPr>
        <w:ind w:left="720" w:hanging="720"/>
        <w:rPr>
          <w:shd w:val="clear" w:color="auto" w:fill="FFFFFF"/>
        </w:rPr>
      </w:pPr>
      <w:r w:rsidRPr="00593FB4">
        <w:rPr>
          <w:shd w:val="clear" w:color="auto" w:fill="FFFFFF"/>
        </w:rPr>
        <w:t>Friedman, B. A. (2019). Hospitality, tourism, and events industry competency model: Human resource management implications. In </w:t>
      </w:r>
      <w:r w:rsidRPr="00593FB4">
        <w:rPr>
          <w:i/>
          <w:iCs/>
          <w:shd w:val="clear" w:color="auto" w:fill="FFFFFF"/>
        </w:rPr>
        <w:t>Strategic Innovative Marketing and Tourism: 7th ICSIMAT, Athenian Riviera, Greece, 2018</w:t>
      </w:r>
      <w:r w:rsidRPr="00593FB4">
        <w:rPr>
          <w:shd w:val="clear" w:color="auto" w:fill="FFFFFF"/>
        </w:rPr>
        <w:t> (pp. 49-56). Springer International Publishing.</w:t>
      </w:r>
    </w:p>
    <w:p w:rsidR="00593FB4" w:rsidRPr="00593FB4" w:rsidP="00593FB4" w14:paraId="238A9719" w14:textId="77777777">
      <w:pPr>
        <w:ind w:left="720" w:hanging="720"/>
        <w:rPr>
          <w:shd w:val="clear" w:color="auto" w:fill="FFFFFF"/>
        </w:rPr>
      </w:pPr>
      <w:r w:rsidRPr="00593FB4">
        <w:rPr>
          <w:shd w:val="clear" w:color="auto" w:fill="FFFFFF"/>
        </w:rPr>
        <w:t xml:space="preserve">Gajjar, T., &amp; </w:t>
      </w:r>
      <w:r w:rsidRPr="00593FB4">
        <w:rPr>
          <w:shd w:val="clear" w:color="auto" w:fill="FFFFFF"/>
        </w:rPr>
        <w:t>Okumus</w:t>
      </w:r>
      <w:r w:rsidRPr="00593FB4">
        <w:rPr>
          <w:shd w:val="clear" w:color="auto" w:fill="FFFFFF"/>
        </w:rPr>
        <w:t xml:space="preserve">, F. (2018). Diversity management: what are the leading hospitality and tourism companies </w:t>
      </w:r>
      <w:r w:rsidRPr="00593FB4">
        <w:rPr>
          <w:shd w:val="clear" w:color="auto" w:fill="FFFFFF"/>
        </w:rPr>
        <w:t>reporting?</w:t>
      </w:r>
      <w:r w:rsidRPr="00593FB4">
        <w:rPr>
          <w:shd w:val="clear" w:color="auto" w:fill="FFFFFF"/>
        </w:rPr>
        <w:t> </w:t>
      </w:r>
      <w:r w:rsidRPr="00593FB4">
        <w:rPr>
          <w:i/>
          <w:iCs/>
          <w:shd w:val="clear" w:color="auto" w:fill="FFFFFF"/>
        </w:rPr>
        <w:t>Journal of Hospitality Marketing &amp; Management</w:t>
      </w:r>
      <w:r w:rsidRPr="00593FB4">
        <w:rPr>
          <w:shd w:val="clear" w:color="auto" w:fill="FFFFFF"/>
        </w:rPr>
        <w:t>, </w:t>
      </w:r>
      <w:r w:rsidRPr="00593FB4">
        <w:rPr>
          <w:i/>
          <w:iCs/>
          <w:shd w:val="clear" w:color="auto" w:fill="FFFFFF"/>
        </w:rPr>
        <w:t>27</w:t>
      </w:r>
      <w:r w:rsidRPr="00593FB4">
        <w:rPr>
          <w:shd w:val="clear" w:color="auto" w:fill="FFFFFF"/>
        </w:rPr>
        <w:t>(8), 905-925.</w:t>
      </w:r>
    </w:p>
    <w:p w:rsidR="00593FB4" w:rsidRPr="00593FB4" w:rsidP="00593FB4" w14:paraId="16D351C2" w14:textId="77777777">
      <w:pPr>
        <w:ind w:left="720" w:hanging="720"/>
        <w:rPr>
          <w:shd w:val="clear" w:color="auto" w:fill="FFFFFF"/>
        </w:rPr>
      </w:pPr>
      <w:r w:rsidRPr="00593FB4">
        <w:rPr>
          <w:shd w:val="clear" w:color="auto" w:fill="FFFFFF"/>
        </w:rPr>
        <w:t>Garavan</w:t>
      </w:r>
      <w:r w:rsidRPr="00593FB4">
        <w:rPr>
          <w:shd w:val="clear" w:color="auto" w:fill="FFFFFF"/>
        </w:rPr>
        <w:t>, T., Matthews-Smith, G., Gill, A. M., &amp; O’Brien, F. (2021). Strategic talent management in the hospitality industry. In </w:t>
      </w:r>
      <w:r w:rsidRPr="00593FB4">
        <w:rPr>
          <w:i/>
          <w:iCs/>
          <w:shd w:val="clear" w:color="auto" w:fill="FFFFFF"/>
        </w:rPr>
        <w:t>Talent management innovations in the international hospitality industry</w:t>
      </w:r>
      <w:r w:rsidRPr="00593FB4">
        <w:rPr>
          <w:shd w:val="clear" w:color="auto" w:fill="FFFFFF"/>
        </w:rPr>
        <w:t> (pp. 9-30). Emerald Publishing Limited.</w:t>
      </w:r>
    </w:p>
    <w:p w:rsidR="00593FB4" w:rsidRPr="00593FB4" w:rsidP="00593FB4" w14:paraId="43F43161" w14:textId="77777777">
      <w:pPr>
        <w:ind w:left="720" w:hanging="720"/>
        <w:rPr>
          <w:shd w:val="clear" w:color="auto" w:fill="FFFFFF"/>
        </w:rPr>
      </w:pPr>
      <w:r w:rsidRPr="00593FB4">
        <w:rPr>
          <w:shd w:val="clear" w:color="auto" w:fill="FFFFFF"/>
        </w:rPr>
        <w:t xml:space="preserve">Grefe, G., and </w:t>
      </w:r>
      <w:r w:rsidRPr="00593FB4">
        <w:rPr>
          <w:shd w:val="clear" w:color="auto" w:fill="FFFFFF"/>
        </w:rPr>
        <w:t>Peyrat</w:t>
      </w:r>
      <w:r w:rsidRPr="00593FB4">
        <w:rPr>
          <w:shd w:val="clear" w:color="auto" w:fill="FFFFFF"/>
        </w:rPr>
        <w:t>-Guillard, D. (Eds.). (2020). Shapes of Tourism Employment: HRM in the Worlds of Hotels and Air Transport. John Wiley and Sons.</w:t>
      </w:r>
    </w:p>
    <w:p w:rsidR="00593FB4" w:rsidRPr="00593FB4" w:rsidP="00593FB4" w14:paraId="0A172F08" w14:textId="77777777">
      <w:pPr>
        <w:ind w:left="720" w:hanging="720"/>
        <w:rPr>
          <w:shd w:val="clear" w:color="auto" w:fill="FFFFFF"/>
        </w:rPr>
      </w:pPr>
      <w:r w:rsidRPr="00593FB4">
        <w:rPr>
          <w:shd w:val="clear" w:color="auto" w:fill="FFFFFF"/>
        </w:rPr>
        <w:t>Harris, J. D., Snell, S. A., and Harrison, K. Marriott International: Hospitality's Uncertain Future.</w:t>
      </w:r>
    </w:p>
    <w:p w:rsidR="00593FB4" w:rsidRPr="00593FB4" w:rsidP="00593FB4" w14:paraId="367402C0" w14:textId="77777777">
      <w:pPr>
        <w:ind w:left="720" w:hanging="720"/>
        <w:rPr>
          <w:shd w:val="clear" w:color="auto" w:fill="FFFFFF"/>
        </w:rPr>
      </w:pPr>
      <w:r w:rsidRPr="00593FB4">
        <w:rPr>
          <w:shd w:val="clear" w:color="auto" w:fill="FFFFFF"/>
        </w:rPr>
        <w:t xml:space="preserve">Hassanein, F., and </w:t>
      </w:r>
      <w:r w:rsidRPr="00593FB4">
        <w:rPr>
          <w:shd w:val="clear" w:color="auto" w:fill="FFFFFF"/>
        </w:rPr>
        <w:t>Özgit</w:t>
      </w:r>
      <w:r w:rsidRPr="00593FB4">
        <w:rPr>
          <w:shd w:val="clear" w:color="auto" w:fill="FFFFFF"/>
        </w:rPr>
        <w:t>, H. (2022). Sustaining human resources through talent management strategies and employee engagement in the Middle East hotel industry. </w:t>
      </w:r>
      <w:r w:rsidRPr="00593FB4">
        <w:rPr>
          <w:i/>
          <w:iCs/>
          <w:shd w:val="clear" w:color="auto" w:fill="FFFFFF"/>
        </w:rPr>
        <w:t>Sustainability</w:t>
      </w:r>
      <w:r w:rsidRPr="00593FB4">
        <w:rPr>
          <w:shd w:val="clear" w:color="auto" w:fill="FFFFFF"/>
        </w:rPr>
        <w:t>, </w:t>
      </w:r>
      <w:r w:rsidRPr="00593FB4">
        <w:rPr>
          <w:i/>
          <w:iCs/>
          <w:shd w:val="clear" w:color="auto" w:fill="FFFFFF"/>
        </w:rPr>
        <w:t>14</w:t>
      </w:r>
      <w:r w:rsidRPr="00593FB4">
        <w:rPr>
          <w:shd w:val="clear" w:color="auto" w:fill="FFFFFF"/>
        </w:rPr>
        <w:t>(22), 15365.</w:t>
      </w:r>
    </w:p>
    <w:p w:rsidR="00593FB4" w:rsidRPr="00593FB4" w:rsidP="00593FB4" w14:paraId="1B9A461C" w14:textId="77777777">
      <w:pPr>
        <w:ind w:left="720" w:hanging="720"/>
        <w:rPr>
          <w:shd w:val="clear" w:color="auto" w:fill="FFFFFF"/>
        </w:rPr>
      </w:pPr>
      <w:r w:rsidRPr="00593FB4">
        <w:rPr>
          <w:shd w:val="clear" w:color="auto" w:fill="FFFFFF"/>
        </w:rPr>
        <w:t>Hughes, J. C. (2018). The changing tourism and hospitality context: Implications for human resource management in an age of disruption and growth. </w:t>
      </w:r>
      <w:r w:rsidRPr="00593FB4">
        <w:rPr>
          <w:i/>
          <w:iCs/>
          <w:shd w:val="clear" w:color="auto" w:fill="FFFFFF"/>
        </w:rPr>
        <w:t>Handbook of human resource management in the tourism and hospitality industries</w:t>
      </w:r>
      <w:r w:rsidRPr="00593FB4">
        <w:rPr>
          <w:shd w:val="clear" w:color="auto" w:fill="FFFFFF"/>
        </w:rPr>
        <w:t>, 40-64.</w:t>
      </w:r>
    </w:p>
    <w:p w:rsidR="00593FB4" w:rsidRPr="00593FB4" w:rsidP="00593FB4" w14:paraId="08806928" w14:textId="77777777">
      <w:pPr>
        <w:ind w:left="720" w:hanging="720"/>
        <w:rPr>
          <w:shd w:val="clear" w:color="auto" w:fill="FFFFFF"/>
        </w:rPr>
      </w:pPr>
      <w:r w:rsidRPr="00593FB4">
        <w:rPr>
          <w:shd w:val="clear" w:color="auto" w:fill="FFFFFF"/>
        </w:rPr>
        <w:t>Khalimova</w:t>
      </w:r>
      <w:r w:rsidRPr="00593FB4">
        <w:rPr>
          <w:shd w:val="clear" w:color="auto" w:fill="FFFFFF"/>
        </w:rPr>
        <w:t>, N. J. (2020). Analysis of foreign experience in hotel career enhancement programs. </w:t>
      </w:r>
      <w:r w:rsidRPr="00593FB4">
        <w:rPr>
          <w:i/>
          <w:iCs/>
          <w:shd w:val="clear" w:color="auto" w:fill="FFFFFF"/>
        </w:rPr>
        <w:t>Central Asian Problems of Modern Science and Education</w:t>
      </w:r>
      <w:r w:rsidRPr="00593FB4">
        <w:rPr>
          <w:shd w:val="clear" w:color="auto" w:fill="FFFFFF"/>
        </w:rPr>
        <w:t>, </w:t>
      </w:r>
      <w:r w:rsidRPr="00593FB4">
        <w:rPr>
          <w:i/>
          <w:iCs/>
          <w:shd w:val="clear" w:color="auto" w:fill="FFFFFF"/>
        </w:rPr>
        <w:t>2020</w:t>
      </w:r>
      <w:r w:rsidRPr="00593FB4">
        <w:rPr>
          <w:shd w:val="clear" w:color="auto" w:fill="FFFFFF"/>
        </w:rPr>
        <w:t>(2), 3-14.</w:t>
      </w:r>
    </w:p>
    <w:p w:rsidR="00593FB4" w:rsidRPr="00593FB4" w:rsidP="00593FB4" w14:paraId="414ED3DC" w14:textId="77777777">
      <w:pPr>
        <w:ind w:left="720" w:hanging="720"/>
        <w:rPr>
          <w:shd w:val="clear" w:color="auto" w:fill="FFFFFF"/>
        </w:rPr>
      </w:pPr>
      <w:r w:rsidRPr="00593FB4">
        <w:rPr>
          <w:shd w:val="clear" w:color="auto" w:fill="FFFFFF"/>
        </w:rPr>
        <w:t>Krupskyi</w:t>
      </w:r>
      <w:r w:rsidRPr="00593FB4">
        <w:rPr>
          <w:shd w:val="clear" w:color="auto" w:fill="FFFFFF"/>
        </w:rPr>
        <w:t xml:space="preserve">, O. P., </w:t>
      </w:r>
      <w:r w:rsidRPr="00593FB4">
        <w:rPr>
          <w:shd w:val="clear" w:color="auto" w:fill="FFFFFF"/>
        </w:rPr>
        <w:t>Dzhusov</w:t>
      </w:r>
      <w:r w:rsidRPr="00593FB4">
        <w:rPr>
          <w:shd w:val="clear" w:color="auto" w:fill="FFFFFF"/>
        </w:rPr>
        <w:t xml:space="preserve">, O., </w:t>
      </w:r>
      <w:r w:rsidRPr="00593FB4">
        <w:rPr>
          <w:shd w:val="clear" w:color="auto" w:fill="FFFFFF"/>
        </w:rPr>
        <w:t>Meshko</w:t>
      </w:r>
      <w:r w:rsidRPr="00593FB4">
        <w:rPr>
          <w:shd w:val="clear" w:color="auto" w:fill="FFFFFF"/>
        </w:rPr>
        <w:t xml:space="preserve">, N., </w:t>
      </w:r>
      <w:r w:rsidRPr="00593FB4">
        <w:rPr>
          <w:shd w:val="clear" w:color="auto" w:fill="FFFFFF"/>
        </w:rPr>
        <w:t>Britchenko</w:t>
      </w:r>
      <w:r w:rsidRPr="00593FB4">
        <w:rPr>
          <w:shd w:val="clear" w:color="auto" w:fill="FFFFFF"/>
        </w:rPr>
        <w:t xml:space="preserve">, I., and </w:t>
      </w:r>
      <w:r w:rsidRPr="00593FB4">
        <w:rPr>
          <w:shd w:val="clear" w:color="auto" w:fill="FFFFFF"/>
        </w:rPr>
        <w:t>Prytykin</w:t>
      </w:r>
      <w:r w:rsidRPr="00593FB4">
        <w:rPr>
          <w:shd w:val="clear" w:color="auto" w:fill="FFFFFF"/>
        </w:rPr>
        <w:t>, A. (2019). Key sources when formulating competitive advantages for hotel chains. </w:t>
      </w:r>
      <w:r w:rsidRPr="00593FB4">
        <w:rPr>
          <w:i/>
          <w:iCs/>
          <w:shd w:val="clear" w:color="auto" w:fill="FFFFFF"/>
        </w:rPr>
        <w:t>Tourism: An International Interdisciplinary Journal</w:t>
      </w:r>
      <w:r w:rsidRPr="00593FB4">
        <w:rPr>
          <w:shd w:val="clear" w:color="auto" w:fill="FFFFFF"/>
        </w:rPr>
        <w:t>, </w:t>
      </w:r>
      <w:r w:rsidRPr="00593FB4">
        <w:rPr>
          <w:i/>
          <w:iCs/>
          <w:shd w:val="clear" w:color="auto" w:fill="FFFFFF"/>
        </w:rPr>
        <w:t>67</w:t>
      </w:r>
      <w:r w:rsidRPr="00593FB4">
        <w:rPr>
          <w:shd w:val="clear" w:color="auto" w:fill="FFFFFF"/>
        </w:rPr>
        <w:t>(1), 34-46.</w:t>
      </w:r>
    </w:p>
    <w:p w:rsidR="00593FB4" w:rsidRPr="00593FB4" w:rsidP="00593FB4" w14:paraId="08227ED5" w14:textId="77777777">
      <w:pPr>
        <w:ind w:left="720" w:hanging="720"/>
        <w:rPr>
          <w:shd w:val="clear" w:color="auto" w:fill="FFFFFF"/>
        </w:rPr>
      </w:pPr>
      <w:r w:rsidRPr="00593FB4">
        <w:rPr>
          <w:shd w:val="clear" w:color="auto" w:fill="FFFFFF"/>
        </w:rPr>
        <w:t>Maheshwari, S. K., &amp; Yadav, J. (2019). The role of HR in leadership development. </w:t>
      </w:r>
      <w:r w:rsidRPr="00593FB4">
        <w:rPr>
          <w:i/>
          <w:iCs/>
          <w:shd w:val="clear" w:color="auto" w:fill="FFFFFF"/>
        </w:rPr>
        <w:t>Development and Learning in Organizations: An International Journal</w:t>
      </w:r>
      <w:r w:rsidRPr="00593FB4">
        <w:rPr>
          <w:shd w:val="clear" w:color="auto" w:fill="FFFFFF"/>
        </w:rPr>
        <w:t>, </w:t>
      </w:r>
      <w:r w:rsidRPr="00593FB4">
        <w:rPr>
          <w:i/>
          <w:iCs/>
          <w:shd w:val="clear" w:color="auto" w:fill="FFFFFF"/>
        </w:rPr>
        <w:t>33</w:t>
      </w:r>
      <w:r w:rsidRPr="00593FB4">
        <w:rPr>
          <w:shd w:val="clear" w:color="auto" w:fill="FFFFFF"/>
        </w:rPr>
        <w:t>(5), 20-23.</w:t>
      </w:r>
    </w:p>
    <w:p w:rsidR="00593FB4" w:rsidRPr="00593FB4" w:rsidP="00593FB4" w14:paraId="2E68780A" w14:textId="77777777">
      <w:pPr>
        <w:ind w:left="720" w:hanging="720"/>
        <w:rPr>
          <w:shd w:val="clear" w:color="auto" w:fill="FFFFFF"/>
        </w:rPr>
      </w:pPr>
      <w:r w:rsidRPr="00593FB4">
        <w:rPr>
          <w:shd w:val="clear" w:color="auto" w:fill="FFFFFF"/>
        </w:rPr>
        <w:t>Noone, B. M., Enz, C. A., &amp; Glassmire, J. (2017). Total hotel revenue management: A strategic profit perspective.</w:t>
      </w:r>
    </w:p>
    <w:p w:rsidR="00593FB4" w:rsidRPr="00593FB4" w:rsidP="00593FB4" w14:paraId="78D1D61F" w14:textId="77777777">
      <w:pPr>
        <w:ind w:left="720" w:hanging="720"/>
        <w:rPr>
          <w:shd w:val="clear" w:color="auto" w:fill="FFFFFF"/>
        </w:rPr>
      </w:pPr>
      <w:r w:rsidRPr="00593FB4">
        <w:rPr>
          <w:shd w:val="clear" w:color="auto" w:fill="FFFFFF"/>
        </w:rPr>
        <w:t>Poorani, A. A., &amp; Sullivan, W. A. (2019). HR Analytics: Human Capital Return on Investment, Productivity, and Profit Sensitivity: A Case of Courtyard Marriott Newark at the University of Delaware. </w:t>
      </w:r>
      <w:r w:rsidRPr="00593FB4">
        <w:rPr>
          <w:i/>
          <w:iCs/>
          <w:shd w:val="clear" w:color="auto" w:fill="FFFFFF"/>
        </w:rPr>
        <w:t>Aligning Business Strategies and Analytics: Bridging Between Theory and Practice</w:t>
      </w:r>
      <w:r w:rsidRPr="00593FB4">
        <w:rPr>
          <w:shd w:val="clear" w:color="auto" w:fill="FFFFFF"/>
        </w:rPr>
        <w:t>, 133-154.</w:t>
      </w:r>
    </w:p>
    <w:p w:rsidR="00593FB4" w:rsidRPr="00593FB4" w:rsidP="00593FB4" w14:paraId="25104FD6" w14:textId="77777777">
      <w:pPr>
        <w:ind w:left="720" w:hanging="720"/>
        <w:rPr>
          <w:shd w:val="clear" w:color="auto" w:fill="FFFFFF"/>
        </w:rPr>
      </w:pPr>
      <w:r w:rsidRPr="00593FB4">
        <w:rPr>
          <w:shd w:val="clear" w:color="auto" w:fill="FFFFFF"/>
        </w:rPr>
        <w:t>Punitharaj</w:t>
      </w:r>
      <w:r w:rsidRPr="00593FB4">
        <w:rPr>
          <w:shd w:val="clear" w:color="auto" w:fill="FFFFFF"/>
        </w:rPr>
        <w:t>, D., Balamurugan, A., and Thiyagarajan, R. IN THE HOTEL INDUSTRY, THE VALUE OF STAFF TRAINING–A CASE STUDY.</w:t>
      </w:r>
    </w:p>
    <w:p w:rsidR="00593FB4" w:rsidRPr="00593FB4" w:rsidP="00593FB4" w14:paraId="7DD37FDB" w14:textId="77777777">
      <w:pPr>
        <w:ind w:left="720" w:hanging="720"/>
        <w:rPr>
          <w:shd w:val="clear" w:color="auto" w:fill="FFFFFF"/>
        </w:rPr>
      </w:pPr>
      <w:r w:rsidRPr="00593FB4">
        <w:rPr>
          <w:shd w:val="clear" w:color="auto" w:fill="FFFFFF"/>
        </w:rPr>
        <w:t>Stewart, G. L., and Brown, K. G. (2019). </w:t>
      </w:r>
      <w:r w:rsidRPr="00593FB4">
        <w:rPr>
          <w:i/>
          <w:iCs/>
          <w:shd w:val="clear" w:color="auto" w:fill="FFFFFF"/>
        </w:rPr>
        <w:t>Human resource management</w:t>
      </w:r>
      <w:r w:rsidRPr="00593FB4">
        <w:rPr>
          <w:shd w:val="clear" w:color="auto" w:fill="FFFFFF"/>
        </w:rPr>
        <w:t>. John Wiley and Sons.</w:t>
      </w:r>
    </w:p>
    <w:p w:rsidR="00593FB4" w:rsidRPr="00593FB4" w:rsidP="00593FB4" w14:paraId="35DD00D3" w14:textId="77777777">
      <w:pPr>
        <w:ind w:left="720" w:hanging="720"/>
        <w:rPr>
          <w:shd w:val="clear" w:color="auto" w:fill="FFFFFF"/>
        </w:rPr>
      </w:pPr>
      <w:r w:rsidRPr="00593FB4">
        <w:rPr>
          <w:shd w:val="clear" w:color="auto" w:fill="FFFFFF"/>
        </w:rPr>
        <w:t>Wickham, M., and Wong, T. (2018). Exploring the strategies underpinning Marriott’s Rewards practices in the emerging Chinese hotel industry. In </w:t>
      </w:r>
      <w:r w:rsidRPr="00593FB4">
        <w:rPr>
          <w:i/>
          <w:iCs/>
          <w:shd w:val="clear" w:color="auto" w:fill="FFFFFF"/>
        </w:rPr>
        <w:t>The Routledge Companion to Reward Management</w:t>
      </w:r>
      <w:r w:rsidRPr="00593FB4">
        <w:rPr>
          <w:shd w:val="clear" w:color="auto" w:fill="FFFFFF"/>
        </w:rPr>
        <w:t> (pp. 358-370). Routledge.</w:t>
      </w:r>
    </w:p>
    <w:p w:rsidR="00593FB4" w:rsidRPr="00593FB4" w:rsidP="00593FB4" w14:paraId="7A7579B0" w14:textId="77777777">
      <w:pPr>
        <w:ind w:left="720" w:hanging="720"/>
        <w:rPr>
          <w:shd w:val="clear" w:color="auto" w:fill="FFFFFF"/>
        </w:rPr>
      </w:pPr>
      <w:r w:rsidRPr="00593FB4">
        <w:rPr>
          <w:shd w:val="clear" w:color="auto" w:fill="FFFFFF"/>
        </w:rPr>
        <w:t>Wickham, M., French, L., and Wong, T. (2020). Marriott's strategic sustainability priorities in the Chinese hotel industry. </w:t>
      </w:r>
      <w:r w:rsidRPr="00593FB4">
        <w:rPr>
          <w:i/>
          <w:iCs/>
          <w:shd w:val="clear" w:color="auto" w:fill="FFFFFF"/>
        </w:rPr>
        <w:t>International Journal of Sustainable Strategic Management</w:t>
      </w:r>
      <w:r w:rsidRPr="00593FB4">
        <w:rPr>
          <w:shd w:val="clear" w:color="auto" w:fill="FFFFFF"/>
        </w:rPr>
        <w:t>, </w:t>
      </w:r>
      <w:r w:rsidRPr="00593FB4">
        <w:rPr>
          <w:i/>
          <w:iCs/>
          <w:shd w:val="clear" w:color="auto" w:fill="FFFFFF"/>
        </w:rPr>
        <w:t>8</w:t>
      </w:r>
      <w:r w:rsidRPr="00593FB4">
        <w:rPr>
          <w:shd w:val="clear" w:color="auto" w:fill="FFFFFF"/>
        </w:rPr>
        <w:t>(1), 77-97.</w:t>
      </w:r>
    </w:p>
    <w:p w:rsidR="00593FB4" w:rsidRPr="00593FB4" w:rsidP="00593FB4" w14:paraId="07CA4961" w14:textId="77777777">
      <w:pPr>
        <w:ind w:left="720" w:hanging="720"/>
        <w:rPr>
          <w:shd w:val="clear" w:color="auto" w:fill="FFFFFF"/>
        </w:rPr>
      </w:pPr>
      <w:r w:rsidRPr="00593FB4">
        <w:rPr>
          <w:shd w:val="clear" w:color="auto" w:fill="FFFFFF"/>
        </w:rPr>
        <w:t>Zhang, J. (2023). Analysis of Strategic Human Resource Management Practices: A Case Study of Hilton Worldwide. </w:t>
      </w:r>
      <w:r w:rsidRPr="00593FB4">
        <w:rPr>
          <w:i/>
          <w:iCs/>
          <w:shd w:val="clear" w:color="auto" w:fill="FFFFFF"/>
        </w:rPr>
        <w:t>Frontiers in Business, Economics and Management</w:t>
      </w:r>
      <w:r w:rsidRPr="00593FB4">
        <w:rPr>
          <w:shd w:val="clear" w:color="auto" w:fill="FFFFFF"/>
        </w:rPr>
        <w:t>, </w:t>
      </w:r>
      <w:r w:rsidRPr="00593FB4">
        <w:rPr>
          <w:i/>
          <w:iCs/>
          <w:shd w:val="clear" w:color="auto" w:fill="FFFFFF"/>
        </w:rPr>
        <w:t>8</w:t>
      </w:r>
      <w:r w:rsidRPr="00593FB4">
        <w:rPr>
          <w:shd w:val="clear" w:color="auto" w:fill="FFFFFF"/>
        </w:rPr>
        <w:t>(3), 204-211.</w:t>
      </w:r>
    </w:p>
    <w:p w:rsidR="00000000" w:rsidRPr="00C76523" w:rsidP="00813724" w14:paraId="766DCC33" w14:textId="77777777"/>
    <w:sectPr w:rsidSect="00813724">
      <w:headerReference w:type="default" r:id="rId5"/>
      <w:pgSz w:w="12240" w:h="15840"/>
      <w:pgMar w:top="1440" w:right="1440" w:bottom="1440" w:left="1440" w:header="720" w:footer="720" w:gutter="0"/>
      <w:pgBorders w:offsetFrom="page">
        <w:top w:val="thickThinSmallGap" w:sz="24" w:space="24" w:color="auto"/>
        <w:left w:val="thickThinSmallGap" w:sz="24" w:space="24" w:color="auto"/>
        <w:bottom w:val="thickThinSmallGap" w:sz="24" w:space="24" w:color="auto"/>
        <w:right w:val="thickThinSmallGap"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sdt>
    <w:sdtPr>
      <w:id w:val="-1060866331"/>
      <w:docPartObj>
        <w:docPartGallery w:val="Page Numbers (Top of Page)"/>
        <w:docPartUnique/>
      </w:docPartObj>
    </w:sdtPr>
    <w:sdtEndPr>
      <w:rPr>
        <w:noProof/>
      </w:rPr>
    </w:sdtEndPr>
    <w:sdtContent>
      <w:p w:rsidR="00813724" w14:paraId="42812E54" w14:textId="77777777">
        <w:pPr>
          <w:pStyle w:val="Header"/>
          <w:jc w:val="right"/>
        </w:pPr>
        <w:r>
          <w:fldChar w:fldCharType="begin"/>
        </w:r>
        <w:r>
          <w:instrText xml:space="preserve"> PAGE   \* MERGEFORMAT </w:instrText>
        </w:r>
        <w:r>
          <w:fldChar w:fldCharType="separate"/>
        </w:r>
        <w:r w:rsidR="00593FB4">
          <w:rPr>
            <w:noProof/>
          </w:rPr>
          <w:t>8</w:t>
        </w:r>
        <w:r>
          <w:rPr>
            <w:noProof/>
          </w:rPr>
          <w:fldChar w:fldCharType="end"/>
        </w:r>
      </w:p>
    </w:sdtContent>
  </w:sdt>
  <w:p w:rsidR="00813724" w14:paraId="70DB1F15"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abstractNum w:abstractNumId="0">
    <w:nsid w:val="20A47320"/>
    <w:multiLevelType w:val="hybridMultilevel"/>
    <w:tmpl w:val="C69CEC64"/>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nsid w:val="6A6038B2"/>
    <w:multiLevelType w:val="hybridMultilevel"/>
    <w:tmpl w:val="ACC22F18"/>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16cid:durableId="468132687">
    <w:abstractNumId w:val="0"/>
  </w:num>
  <w:num w:numId="2" w16cid:durableId="12608707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6523"/>
    <w:rsid w:val="00031228"/>
    <w:rsid w:val="000D565C"/>
    <w:rsid w:val="001E79D7"/>
    <w:rsid w:val="00311F96"/>
    <w:rsid w:val="00587B81"/>
    <w:rsid w:val="00593FB4"/>
    <w:rsid w:val="00677193"/>
    <w:rsid w:val="006A48C2"/>
    <w:rsid w:val="006A549F"/>
    <w:rsid w:val="006C499C"/>
    <w:rsid w:val="007E3AB2"/>
    <w:rsid w:val="00813724"/>
    <w:rsid w:val="008149EE"/>
    <w:rsid w:val="00976CCD"/>
    <w:rsid w:val="009F365F"/>
    <w:rsid w:val="00A71316"/>
    <w:rsid w:val="00C76523"/>
    <w:rsid w:val="00CA6BA9"/>
    <w:rsid w:val="00E26E73"/>
  </w:rsids>
  <m:mathPr>
    <m:mathFont m:val="Cambria Math"/>
  </m:mathPr>
  <w:themeFontLang w:val="en-US" w:bidi="as-IN"/>
  <w:clrSchemeMapping w:bg1="light1" w:t1="dark1" w:bg2="light2" w:t2="dark2" w:accent1="accent1" w:accent2="accent2" w:accent3="accent3" w:accent4="accent4" w:accent5="accent5" w:accent6="accent6" w:hyperlink="hyperlink" w:followedHyperlink="followedHyperlink"/>
  <w14:docId w14:val="5BE20B16"/>
  <w15:chartTrackingRefBased/>
  <w15:docId w15:val="{E83571C4-36AB-4E5A-A2CC-28E6F0B21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76523"/>
    <w:pPr>
      <w:spacing w:line="360" w:lineRule="auto"/>
      <w:jc w:val="both"/>
    </w:pPr>
    <w:rPr>
      <w:rFonts w:ascii="Arial" w:hAnsi="Arial" w:cs="Arial"/>
      <w:sz w:val="24"/>
    </w:rPr>
  </w:style>
  <w:style w:type="paragraph" w:styleId="Heading1">
    <w:name w:val="heading 1"/>
    <w:basedOn w:val="Normal"/>
    <w:next w:val="Normal"/>
    <w:link w:val="Heading1Char"/>
    <w:uiPriority w:val="9"/>
    <w:qFormat/>
    <w:rsid w:val="00C76523"/>
    <w:pPr>
      <w:jc w:val="center"/>
      <w:outlineLvl w:val="0"/>
    </w:pPr>
    <w:rPr>
      <w:b/>
      <w:sz w:val="32"/>
    </w:rPr>
  </w:style>
  <w:style w:type="paragraph" w:styleId="Heading2">
    <w:name w:val="heading 2"/>
    <w:basedOn w:val="Normal"/>
    <w:next w:val="Normal"/>
    <w:link w:val="Heading2Char"/>
    <w:uiPriority w:val="9"/>
    <w:unhideWhenUsed/>
    <w:qFormat/>
    <w:rsid w:val="00C76523"/>
    <w:pPr>
      <w:outlineLvl w:val="1"/>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6523"/>
    <w:rPr>
      <w:rFonts w:ascii="Arial" w:hAnsi="Arial" w:cs="Arial"/>
      <w:b/>
      <w:sz w:val="32"/>
    </w:rPr>
  </w:style>
  <w:style w:type="character" w:customStyle="1" w:styleId="Heading2Char">
    <w:name w:val="Heading 2 Char"/>
    <w:basedOn w:val="DefaultParagraphFont"/>
    <w:link w:val="Heading2"/>
    <w:uiPriority w:val="9"/>
    <w:rsid w:val="00C76523"/>
    <w:rPr>
      <w:rFonts w:ascii="Arial" w:hAnsi="Arial" w:cs="Arial"/>
      <w:b/>
      <w:sz w:val="28"/>
    </w:rPr>
  </w:style>
  <w:style w:type="paragraph" w:styleId="Header">
    <w:name w:val="header"/>
    <w:basedOn w:val="Normal"/>
    <w:link w:val="HeaderChar"/>
    <w:uiPriority w:val="99"/>
    <w:unhideWhenUsed/>
    <w:rsid w:val="008137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3724"/>
    <w:rPr>
      <w:rFonts w:ascii="Arial" w:hAnsi="Arial" w:cs="Arial"/>
      <w:sz w:val="24"/>
    </w:rPr>
  </w:style>
  <w:style w:type="paragraph" w:styleId="Footer">
    <w:name w:val="footer"/>
    <w:basedOn w:val="Normal"/>
    <w:link w:val="FooterChar"/>
    <w:uiPriority w:val="99"/>
    <w:unhideWhenUsed/>
    <w:rsid w:val="008137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3724"/>
    <w:rPr>
      <w:rFonts w:ascii="Arial" w:hAnsi="Arial" w:cs="Arial"/>
      <w:sz w:val="24"/>
    </w:rPr>
  </w:style>
  <w:style w:type="paragraph" w:styleId="ListParagraph">
    <w:name w:val="List Paragraph"/>
    <w:basedOn w:val="Normal"/>
    <w:uiPriority w:val="34"/>
    <w:qFormat/>
    <w:rsid w:val="00593F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header" Target="header1.xml" /><Relationship Id="rId6" Type="http://schemas.openxmlformats.org/officeDocument/2006/relationships/theme" Target="theme/theme1.xml" /><Relationship Id="rId7" Type="http://schemas.openxmlformats.org/officeDocument/2006/relationships/numbering" Target="numbering.xml" /><Relationship Id="rId8"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2F07F3-96E1-40E6-82C8-42E6F33A17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2680</Words>
  <Characters>15281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dc:creator>
  <cp:lastModifiedBy>Maria Monica Adam (2241338)</cp:lastModifiedBy>
  <cp:revision>4</cp:revision>
  <dcterms:created xsi:type="dcterms:W3CDTF">2024-05-09T11:48:00Z</dcterms:created>
  <dcterms:modified xsi:type="dcterms:W3CDTF">2024-05-12T09:59:00Z</dcterms:modified>
</cp:coreProperties>
</file>