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764721874"/>
        <w:docPartObj>
          <w:docPartGallery w:val="Cover Pages"/>
          <w:docPartUnique/>
        </w:docPartObj>
      </w:sdtPr>
      <w:sdtEndPr>
        <w:rPr>
          <w:rFonts w:eastAsiaTheme="minorHAnsi"/>
          <w:color w:val="auto"/>
          <w:lang w:val="en-GB"/>
        </w:rPr>
      </w:sdtEndPr>
      <w:sdtContent>
        <w:p w14:paraId="1D1D3080" w14:textId="7CC1DF13" w:rsidR="00DC7D05" w:rsidRDefault="00DC7D05" w:rsidP="00DC7D05">
          <w:pPr>
            <w:pStyle w:val="NoSpacing"/>
            <w:spacing w:before="1540" w:after="240"/>
            <w:rPr>
              <w:color w:val="4472C4" w:themeColor="accent1"/>
            </w:rPr>
          </w:pPr>
          <w:r>
            <w:rPr>
              <w:noProof/>
              <w:color w:val="4472C4" w:themeColor="accent1"/>
            </w:rPr>
            <w:drawing>
              <wp:inline distT="0" distB="0" distL="0" distR="0" wp14:anchorId="58A9ADBE" wp14:editId="007B311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lang w:val="en-GB"/>
            </w:rPr>
            <w:alias w:val="Title"/>
            <w:tag w:val=""/>
            <w:id w:val="1735040861"/>
            <w:placeholder>
              <w:docPart w:val="75CC7DE537C5497F93F3C48B933BDEA7"/>
            </w:placeholder>
            <w:dataBinding w:prefixMappings="xmlns:ns0='http://purl.org/dc/elements/1.1/' xmlns:ns1='http://schemas.openxmlformats.org/package/2006/metadata/core-properties' " w:xpath="/ns1:coreProperties[1]/ns0:title[1]" w:storeItemID="{6C3C8BC8-F283-45AE-878A-BAB7291924A1}"/>
            <w:text/>
          </w:sdtPr>
          <w:sdtContent>
            <w:p w14:paraId="03DA6CA7" w14:textId="323F34D0" w:rsidR="00DC7D05" w:rsidRDefault="00DC7D05">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C7D05">
                <w:rPr>
                  <w:rFonts w:asciiTheme="majorHAnsi" w:eastAsiaTheme="majorEastAsia" w:hAnsiTheme="majorHAnsi" w:cstheme="majorBidi"/>
                  <w:caps/>
                  <w:color w:val="4472C4" w:themeColor="accent1"/>
                  <w:sz w:val="72"/>
                  <w:szCs w:val="72"/>
                  <w:lang w:val="en-GB"/>
                </w:rPr>
                <w:t>BMSW5101</w:t>
              </w:r>
            </w:p>
          </w:sdtContent>
        </w:sdt>
        <w:sdt>
          <w:sdtPr>
            <w:rPr>
              <w:color w:val="4472C4" w:themeColor="accent1"/>
              <w:sz w:val="28"/>
              <w:szCs w:val="28"/>
            </w:rPr>
            <w:alias w:val="Subtitle"/>
            <w:tag w:val=""/>
            <w:id w:val="328029620"/>
            <w:placeholder>
              <w:docPart w:val="6B89F76FB8764EBE8192C739F7050FD4"/>
            </w:placeholder>
            <w:showingPlcHdr/>
            <w:dataBinding w:prefixMappings="xmlns:ns0='http://purl.org/dc/elements/1.1/' xmlns:ns1='http://schemas.openxmlformats.org/package/2006/metadata/core-properties' " w:xpath="/ns1:coreProperties[1]/ns0:subject[1]" w:storeItemID="{6C3C8BC8-F283-45AE-878A-BAB7291924A1}"/>
            <w:text/>
          </w:sdtPr>
          <w:sdtContent>
            <w:p w14:paraId="6D870773" w14:textId="77777777" w:rsidR="00DC7D05" w:rsidRDefault="00DC7D05">
              <w:pPr>
                <w:pStyle w:val="NoSpacing"/>
                <w:jc w:val="center"/>
                <w:rPr>
                  <w:color w:val="4472C4" w:themeColor="accent1"/>
                  <w:sz w:val="28"/>
                  <w:szCs w:val="28"/>
                </w:rPr>
              </w:pPr>
              <w:r>
                <w:rPr>
                  <w:color w:val="4472C4" w:themeColor="accent1"/>
                  <w:sz w:val="28"/>
                  <w:szCs w:val="28"/>
                </w:rPr>
                <w:t>[Document subtitle]</w:t>
              </w:r>
            </w:p>
          </w:sdtContent>
        </w:sdt>
        <w:p w14:paraId="7035BD3D" w14:textId="77777777" w:rsidR="00DC7D05" w:rsidRDefault="00DC7D0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117C5E8" wp14:editId="58101AB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3T00:00:00Z">
                                    <w:dateFormat w:val="MMMM d, yyyy"/>
                                    <w:lid w:val="en-US"/>
                                    <w:storeMappedDataAs w:val="dateTime"/>
                                    <w:calendar w:val="gregorian"/>
                                  </w:date>
                                </w:sdtPr>
                                <w:sdtContent>
                                  <w:p w14:paraId="167737E1" w14:textId="51282EAE" w:rsidR="00DC7D05" w:rsidRDefault="00DC7D05">
                                    <w:pPr>
                                      <w:pStyle w:val="NoSpacing"/>
                                      <w:spacing w:after="40"/>
                                      <w:jc w:val="center"/>
                                      <w:rPr>
                                        <w:caps/>
                                        <w:color w:val="4472C4" w:themeColor="accent1"/>
                                        <w:sz w:val="28"/>
                                        <w:szCs w:val="28"/>
                                      </w:rPr>
                                    </w:pPr>
                                    <w:r>
                                      <w:rPr>
                                        <w:caps/>
                                        <w:color w:val="4472C4" w:themeColor="accent1"/>
                                        <w:sz w:val="28"/>
                                        <w:szCs w:val="28"/>
                                      </w:rPr>
                                      <w:t>July 23, 2021</w:t>
                                    </w:r>
                                  </w:p>
                                </w:sdtContent>
                              </w:sdt>
                              <w:p w14:paraId="76A75F8B" w14:textId="5795CF86" w:rsidR="00DC7D05" w:rsidRDefault="00DC7D0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mark and spencer </w:t>
                                    </w:r>
                                  </w:sdtContent>
                                </w:sdt>
                              </w:p>
                              <w:p w14:paraId="0E09492A" w14:textId="77777777" w:rsidR="00DC7D05" w:rsidRDefault="00DC7D0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117C5E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7-23T00:00:00Z">
                              <w:dateFormat w:val="MMMM d, yyyy"/>
                              <w:lid w:val="en-US"/>
                              <w:storeMappedDataAs w:val="dateTime"/>
                              <w:calendar w:val="gregorian"/>
                            </w:date>
                          </w:sdtPr>
                          <w:sdtContent>
                            <w:p w14:paraId="167737E1" w14:textId="51282EAE" w:rsidR="00DC7D05" w:rsidRDefault="00DC7D05">
                              <w:pPr>
                                <w:pStyle w:val="NoSpacing"/>
                                <w:spacing w:after="40"/>
                                <w:jc w:val="center"/>
                                <w:rPr>
                                  <w:caps/>
                                  <w:color w:val="4472C4" w:themeColor="accent1"/>
                                  <w:sz w:val="28"/>
                                  <w:szCs w:val="28"/>
                                </w:rPr>
                              </w:pPr>
                              <w:r>
                                <w:rPr>
                                  <w:caps/>
                                  <w:color w:val="4472C4" w:themeColor="accent1"/>
                                  <w:sz w:val="28"/>
                                  <w:szCs w:val="28"/>
                                </w:rPr>
                                <w:t>July 23, 2021</w:t>
                              </w:r>
                            </w:p>
                          </w:sdtContent>
                        </w:sdt>
                        <w:p w14:paraId="76A75F8B" w14:textId="5795CF86" w:rsidR="00DC7D05" w:rsidRDefault="00DC7D0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mark and spencer </w:t>
                              </w:r>
                            </w:sdtContent>
                          </w:sdt>
                        </w:p>
                        <w:p w14:paraId="0E09492A" w14:textId="77777777" w:rsidR="00DC7D05" w:rsidRDefault="00DC7D05">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[Company address]</w:t>
                              </w:r>
                            </w:sdtContent>
                          </w:sdt>
                        </w:p>
                      </w:txbxContent>
                    </v:textbox>
                    <w10:wrap anchorx="margin" anchory="page"/>
                  </v:shape>
                </w:pict>
              </mc:Fallback>
            </mc:AlternateContent>
          </w:r>
          <w:r>
            <w:rPr>
              <w:noProof/>
              <w:color w:val="4472C4" w:themeColor="accent1"/>
            </w:rPr>
            <w:drawing>
              <wp:inline distT="0" distB="0" distL="0" distR="0" wp14:anchorId="7CDEB89C" wp14:editId="075D291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314B7C" w14:textId="6875F144" w:rsidR="00DC7D05" w:rsidRDefault="00DC7D05">
          <w:r>
            <w:br w:type="page"/>
          </w:r>
        </w:p>
      </w:sdtContent>
    </w:sdt>
    <w:p w14:paraId="0B8E81B5" w14:textId="0941539C" w:rsidR="00162111" w:rsidRDefault="00664BC9">
      <w:r w:rsidRPr="00664BC9">
        <w:lastRenderedPageBreak/>
        <w:t xml:space="preserve">Creating Critical Thinkers" has three focal points. The first is to assist </w:t>
      </w:r>
      <w:r w:rsidRPr="00664BC9">
        <w:t>peruses</w:t>
      </w:r>
      <w:r w:rsidRPr="00664BC9">
        <w:t xml:space="preserve"> with understanding the wonder of basic speculation: to depict its fundamental parts, to give instances of how it tends to be seen in individuals' activities, and to set out the exploration and calculated base for this action. The subsequent point is to inspect the different strategies, procedures, and approaches that can be utilized by anybody trying to assist individuals with creating basic reasoning abilities. To this end, this work gives different contextual investigations of effective practice and diagrams explicit activities intended to encourage basic reasoning. The third point is to investigate the chances for individuals to become basic masterminds in four explicit fields, which are all fundamental to most grown-ups' lives: in their close connections, at their working environment, as a feature of their political inclusions, and with respect to the broad communications that impact their impression of the world.</w:t>
      </w:r>
    </w:p>
    <w:p w14:paraId="122DDE31" w14:textId="04B1B554" w:rsidR="00DC7D05" w:rsidRDefault="00DC7D05"/>
    <w:p w14:paraId="3085FB7C" w14:textId="4ED9FA18" w:rsidR="00DC7D05" w:rsidRDefault="00DC7D05">
      <w:r w:rsidRPr="00DC7D05">
        <w:t xml:space="preserve">Dynamic Management researcher Daft portrayed the choice as a decision among the current other options. Dynamic is the way toward recognizing issues and openings and afterward giving answers for them (Daft R. L., 2008, p. 272). Drucker, who is viewed as the master of the </w:t>
      </w:r>
      <w:proofErr w:type="gramStart"/>
      <w:r w:rsidRPr="00DC7D05">
        <w:t>executives</w:t>
      </w:r>
      <w:proofErr w:type="gramEnd"/>
      <w:r w:rsidRPr="00DC7D05">
        <w:t xml:space="preserve"> science, expressed that the choice is a judgment and that in extremely uncommon cases a choice is a decision among good and bad. Drucker expressed that the choice is the decision of which of the two choices is the nearest to reality, instead of the decision among good and bad (Drucker, 2005, p. 470). How might the chief choose these two other options? As we would see it, the capacity of the supervisor to make this qualification will rely upon his/her capacity of basic reasoning. Karl Wiig portrayed dynamic as quite possibly the main exercises that individuals can participate in. As per him, dynamic is the distinguishing proof and assurance of a given circumstance and what to do in this unique situation. Wiig expressed that dynamic includes the accompanying three practical errands: (I) straightforward dynamic, (ii) complex dynamic, and (ii) explicit dynamic. When the circumstance to be chosen is perceived, it is feasible to conclude how to move toward it. Surely knew circumstances can be tended to straight by single-stage dynamic. More unpredictable circumstances may require multi-stage complex dynamic or even unique dynamic. Multi-stage dynamic/critical thinking for the most part requires extra data on dynamic, </w:t>
      </w:r>
      <w:proofErr w:type="gramStart"/>
      <w:r w:rsidRPr="00DC7D05">
        <w:t>understanding</w:t>
      </w:r>
      <w:proofErr w:type="gramEnd"/>
      <w:r w:rsidRPr="00DC7D05">
        <w:t xml:space="preserve"> and dynamic (Wiig, 2004, p. 131-133). As indicated by Drucker, to settle on viable choices and to limit the danger, the accompanying seven phases are needed in the dynamic cycle: I) Determine that a choice is vital, ii) Classify the issue, iii) Identify the issue, iv) Decide what is correct, v) Have others acknowledge the choice, vi) Put the choice into training, vii) Test the ruling against real outcomes (Drucker, 2005, p. 296). The stages in the choice interaction are significant for settling on successful choices and accomplishing the ideal outcomes. Notwithstanding, it very well may be referenced that on account of programmable </w:t>
      </w:r>
    </w:p>
    <w:sectPr w:rsidR="00DC7D05" w:rsidSect="00DC7D0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BC9"/>
    <w:rsid w:val="00162111"/>
    <w:rsid w:val="00664BC9"/>
    <w:rsid w:val="00DC7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676F6"/>
  <w15:chartTrackingRefBased/>
  <w15:docId w15:val="{4F4FCB91-41F0-4D39-93A7-34EAB9FB46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7D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D0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CC7DE537C5497F93F3C48B933BDEA7"/>
        <w:category>
          <w:name w:val="General"/>
          <w:gallery w:val="placeholder"/>
        </w:category>
        <w:types>
          <w:type w:val="bbPlcHdr"/>
        </w:types>
        <w:behaviors>
          <w:behavior w:val="content"/>
        </w:behaviors>
        <w:guid w:val="{6E5AC49E-7BF4-4A3D-B7F7-B088149CFE49}"/>
      </w:docPartPr>
      <w:docPartBody>
        <w:p w:rsidR="00000000" w:rsidRDefault="00682B37" w:rsidP="00682B37">
          <w:pPr>
            <w:pStyle w:val="75CC7DE537C5497F93F3C48B933BDEA7"/>
          </w:pPr>
          <w:r>
            <w:rPr>
              <w:rFonts w:asciiTheme="majorHAnsi" w:eastAsiaTheme="majorEastAsia" w:hAnsiTheme="majorHAnsi" w:cstheme="majorBidi"/>
              <w:caps/>
              <w:color w:val="4472C4" w:themeColor="accent1"/>
              <w:sz w:val="80"/>
              <w:szCs w:val="80"/>
            </w:rPr>
            <w:t>[Document title]</w:t>
          </w:r>
        </w:p>
      </w:docPartBody>
    </w:docPart>
    <w:docPart>
      <w:docPartPr>
        <w:name w:val="6B89F76FB8764EBE8192C739F7050FD4"/>
        <w:category>
          <w:name w:val="General"/>
          <w:gallery w:val="placeholder"/>
        </w:category>
        <w:types>
          <w:type w:val="bbPlcHdr"/>
        </w:types>
        <w:behaviors>
          <w:behavior w:val="content"/>
        </w:behaviors>
        <w:guid w:val="{91162229-6FD8-4B98-8867-3B1514319A06}"/>
      </w:docPartPr>
      <w:docPartBody>
        <w:p w:rsidR="00000000" w:rsidRDefault="00682B37" w:rsidP="00682B37">
          <w:pPr>
            <w:pStyle w:val="6B89F76FB8764EBE8192C739F7050FD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B37"/>
    <w:rsid w:val="00255B16"/>
    <w:rsid w:val="00682B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CC7DE537C5497F93F3C48B933BDEA7">
    <w:name w:val="75CC7DE537C5497F93F3C48B933BDEA7"/>
    <w:rsid w:val="00682B37"/>
  </w:style>
  <w:style w:type="paragraph" w:customStyle="1" w:styleId="6B89F76FB8764EBE8192C739F7050FD4">
    <w:name w:val="6B89F76FB8764EBE8192C739F7050FD4"/>
    <w:rsid w:val="00682B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2021-07-23T00:00:00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2</Pages>
  <Words>481</Words>
  <Characters>2745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mark and spencer</Company>
  <LinksUpToDate>false</LinksUpToDate>
  <CharactersWithSpaces>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BMSW5101</dc:title>
  <dc:subject/>
  <dc:creator>faheem Danishmal</dc:creator>
  <cp:keywords/>
  <dc:description/>
  <cp:lastModifiedBy>faheem Danishmal</cp:lastModifiedBy>
  <cp:revision>1</cp:revision>
  <dcterms:created xsi:type="dcterms:W3CDTF">2021-07-23T12:10:00Z</dcterms:created>
  <dcterms:modified xsi:type="dcterms:W3CDTF">2021-07-23T13:03:00Z</dcterms:modified>
</cp:coreProperties>
</file>