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C91358" w14:textId="77777777" w:rsidR="0029265A" w:rsidRDefault="0029265A"/>
    <w:p w14:paraId="36EB3C16" w14:textId="77777777" w:rsidR="009E6A78" w:rsidRDefault="009E6A78"/>
    <w:p w14:paraId="60952BEF" w14:textId="1FBC73A7" w:rsidR="009E6A78" w:rsidRPr="00BC1B6A" w:rsidRDefault="009E6A78" w:rsidP="00BC1B6A">
      <w:pPr>
        <w:spacing w:line="276" w:lineRule="auto"/>
        <w:rPr>
          <w:sz w:val="28"/>
          <w:szCs w:val="28"/>
        </w:rPr>
      </w:pPr>
      <w:r w:rsidRPr="00BC1B6A">
        <w:rPr>
          <w:sz w:val="28"/>
          <w:szCs w:val="28"/>
        </w:rPr>
        <w:t>Andrighetto, G. et al. (2024) ‘Social norm change: drivers and consequences’, Philosophical Transactions of the Royal Society B, 379(1897).</w:t>
      </w:r>
    </w:p>
    <w:p w14:paraId="6C4882B4" w14:textId="77777777" w:rsidR="00166CC3" w:rsidRPr="00BC1B6A" w:rsidRDefault="00166CC3" w:rsidP="00BC1B6A">
      <w:pPr>
        <w:spacing w:line="276" w:lineRule="auto"/>
        <w:rPr>
          <w:sz w:val="28"/>
          <w:szCs w:val="28"/>
        </w:rPr>
      </w:pPr>
    </w:p>
    <w:p w14:paraId="6FE95E2C" w14:textId="6B419DE6" w:rsidR="00166CC3" w:rsidRPr="00BC1B6A" w:rsidRDefault="00166CC3" w:rsidP="00BC1B6A">
      <w:pPr>
        <w:spacing w:line="276" w:lineRule="auto"/>
        <w:rPr>
          <w:sz w:val="28"/>
          <w:szCs w:val="28"/>
        </w:rPr>
      </w:pPr>
      <w:proofErr w:type="spellStart"/>
      <w:r w:rsidRPr="00BC1B6A">
        <w:rPr>
          <w:sz w:val="28"/>
          <w:szCs w:val="28"/>
        </w:rPr>
        <w:t>Herhausen</w:t>
      </w:r>
      <w:proofErr w:type="spellEnd"/>
      <w:r w:rsidRPr="00BC1B6A">
        <w:rPr>
          <w:sz w:val="28"/>
          <w:szCs w:val="28"/>
        </w:rPr>
        <w:t>, D. et al. (2022) ‘Complaint Deescalation Strategies on Social Media’, Journal of Marketing, 87(2), p. 002224292211199.</w:t>
      </w:r>
    </w:p>
    <w:p w14:paraId="5BD787B9" w14:textId="77777777" w:rsidR="009E6A78" w:rsidRDefault="009E6A78"/>
    <w:p w14:paraId="1D53ACD4" w14:textId="77777777" w:rsidR="009E6A78" w:rsidRDefault="009E6A78"/>
    <w:sectPr w:rsidR="009E6A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6A78"/>
    <w:rsid w:val="001136E4"/>
    <w:rsid w:val="00166CC3"/>
    <w:rsid w:val="0029265A"/>
    <w:rsid w:val="00604C30"/>
    <w:rsid w:val="009E6A78"/>
    <w:rsid w:val="00A405A6"/>
    <w:rsid w:val="00BC1B6A"/>
    <w:rsid w:val="00F31D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25844"/>
  <w15:chartTrackingRefBased/>
  <w15:docId w15:val="{81FB7551-AC6E-4689-B87C-BE46CCCEF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6A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6A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6A7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6A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6A7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6A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6A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6A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6A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6A7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6A7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6A7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6A7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6A7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6A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6A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6A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6A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6A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6A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6A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6A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6A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6A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6A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6A7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6A7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6A7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6A7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E6A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6A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41</Words>
  <Characters>234</Characters>
  <Application>Microsoft Office Word</Application>
  <DocSecurity>0</DocSecurity>
  <Lines>1</Lines>
  <Paragraphs>1</Paragraphs>
  <ScaleCrop>false</ScaleCrop>
  <Company/>
  <LinksUpToDate>false</LinksUpToDate>
  <CharactersWithSpaces>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DOWLE</dc:creator>
  <cp:keywords/>
  <dc:description/>
  <cp:lastModifiedBy>ROBERT DOWLE</cp:lastModifiedBy>
  <cp:revision>3</cp:revision>
  <dcterms:created xsi:type="dcterms:W3CDTF">2026-03-24T09:53:00Z</dcterms:created>
  <dcterms:modified xsi:type="dcterms:W3CDTF">2026-03-24T12:03:00Z</dcterms:modified>
</cp:coreProperties>
</file>