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B23" w:rsidRPr="00714E7F" w:rsidRDefault="00D2475E" w:rsidP="00D2475E">
      <w:pPr>
        <w:spacing w:line="360" w:lineRule="auto"/>
      </w:pPr>
      <w:r w:rsidRPr="00714E7F">
        <w:t>Reference List</w:t>
      </w:r>
    </w:p>
    <w:p w:rsidR="00D2475E" w:rsidRPr="00714E7F" w:rsidRDefault="00D2475E" w:rsidP="00D2475E">
      <w:pPr>
        <w:spacing w:line="360" w:lineRule="auto"/>
      </w:pPr>
    </w:p>
    <w:p w:rsidR="00714E7F" w:rsidRPr="00714E7F" w:rsidRDefault="00714E7F" w:rsidP="00D2475E">
      <w:pPr>
        <w:spacing w:line="360" w:lineRule="auto"/>
      </w:pPr>
      <w:r w:rsidRPr="00714E7F">
        <w:t xml:space="preserve">ACAS. (2018) ‘Disputes </w:t>
      </w:r>
      <w:proofErr w:type="gramStart"/>
      <w:r w:rsidRPr="00714E7F">
        <w:t>And Problems At</w:t>
      </w:r>
      <w:proofErr w:type="gramEnd"/>
      <w:r w:rsidRPr="00714E7F">
        <w:t xml:space="preserve"> Work’ </w:t>
      </w:r>
      <w:hyperlink r:id="rId6" w:history="1">
        <w:r w:rsidRPr="00714E7F">
          <w:rPr>
            <w:rStyle w:val="Hyperlink"/>
            <w:color w:val="auto"/>
            <w:u w:val="none"/>
          </w:rPr>
          <w:t>http://www.acas.org.uk/index.aspx?articleid=1364</w:t>
        </w:r>
      </w:hyperlink>
      <w:r w:rsidRPr="00714E7F">
        <w:t xml:space="preserve"> [Accessed: 5</w:t>
      </w:r>
      <w:r w:rsidRPr="00714E7F">
        <w:rPr>
          <w:vertAlign w:val="superscript"/>
        </w:rPr>
        <w:t>th</w:t>
      </w:r>
      <w:r w:rsidRPr="00714E7F">
        <w:t xml:space="preserve"> January 2018]. </w:t>
      </w:r>
    </w:p>
    <w:p w:rsidR="00714E7F" w:rsidRPr="00714E7F" w:rsidRDefault="00714E7F" w:rsidP="00D2475E">
      <w:pPr>
        <w:spacing w:line="360" w:lineRule="auto"/>
      </w:pPr>
      <w:proofErr w:type="spellStart"/>
      <w:r w:rsidRPr="00714E7F">
        <w:t>Croner</w:t>
      </w:r>
      <w:proofErr w:type="spellEnd"/>
      <w:r w:rsidRPr="00714E7F">
        <w:t>-I (2018) 'Managing transitions in early years' https://app.croneri.co.uk/feature-articles/managing-transitions-early-years-provisions [Accessed 10 January 2018]</w:t>
      </w:r>
      <w:r>
        <w:t>.</w:t>
      </w:r>
    </w:p>
    <w:p w:rsidR="00714E7F" w:rsidRPr="00714E7F" w:rsidRDefault="00714E7F" w:rsidP="00D2475E">
      <w:pPr>
        <w:spacing w:line="360" w:lineRule="auto"/>
      </w:pPr>
      <w:r w:rsidRPr="00714E7F">
        <w:t>CSSIW (2018) 'What we do' http://careinspectorate.wales/about/what-we-do/?lang=en [Accessed 07 January 2018]</w:t>
      </w:r>
      <w:r>
        <w:t>.</w:t>
      </w:r>
    </w:p>
    <w:p w:rsidR="00714E7F" w:rsidRPr="00714E7F" w:rsidRDefault="00714E7F" w:rsidP="00D2475E">
      <w:pPr>
        <w:spacing w:line="360" w:lineRule="auto"/>
      </w:pPr>
      <w:r w:rsidRPr="00714E7F">
        <w:t xml:space="preserve">Early Years Careers. (2015) ‘Dealing </w:t>
      </w:r>
      <w:proofErr w:type="gramStart"/>
      <w:r w:rsidRPr="00714E7F">
        <w:t>With Conflicting Practitioners In The</w:t>
      </w:r>
      <w:proofErr w:type="gramEnd"/>
      <w:r w:rsidRPr="00714E7F">
        <w:t xml:space="preserve"> Early Years’ </w:t>
      </w:r>
      <w:hyperlink r:id="rId7" w:history="1">
        <w:r w:rsidRPr="00714E7F">
          <w:rPr>
            <w:rStyle w:val="Hyperlink"/>
            <w:color w:val="auto"/>
            <w:u w:val="none"/>
          </w:rPr>
          <w:t>http://www.earlyyearscareers.com/eyc/latest-news/dealing-with-conflicting-practitioners-in-the-early-years/</w:t>
        </w:r>
      </w:hyperlink>
      <w:r w:rsidRPr="00714E7F">
        <w:t xml:space="preserve"> [Accessed: 3</w:t>
      </w:r>
      <w:r w:rsidRPr="00714E7F">
        <w:rPr>
          <w:vertAlign w:val="superscript"/>
        </w:rPr>
        <w:t>rd</w:t>
      </w:r>
      <w:r w:rsidRPr="00714E7F">
        <w:t xml:space="preserve"> January 2018]. </w:t>
      </w:r>
    </w:p>
    <w:p w:rsidR="00714E7F" w:rsidRPr="00714E7F" w:rsidRDefault="00714E7F" w:rsidP="00D2475E">
      <w:pPr>
        <w:spacing w:line="360" w:lineRule="auto"/>
      </w:pPr>
      <w:r w:rsidRPr="00714E7F">
        <w:t xml:space="preserve">Estyn. (2017) </w:t>
      </w:r>
      <w:r w:rsidRPr="00714E7F">
        <w:rPr>
          <w:i/>
        </w:rPr>
        <w:t xml:space="preserve">Supplementary Guidance: Inspecting Safeguarding In Non-Maintained Settings. </w:t>
      </w:r>
      <w:r w:rsidRPr="00714E7F">
        <w:t xml:space="preserve">London: Crown Copyright. </w:t>
      </w:r>
    </w:p>
    <w:p w:rsidR="00714E7F" w:rsidRPr="00714E7F" w:rsidRDefault="00714E7F" w:rsidP="00D2475E">
      <w:pPr>
        <w:spacing w:line="360" w:lineRule="auto"/>
      </w:pPr>
      <w:r w:rsidRPr="00714E7F">
        <w:t xml:space="preserve">Forest Of Avon Trust. (2018) ‘The Forest School Handbook </w:t>
      </w:r>
      <w:proofErr w:type="gramStart"/>
      <w:r w:rsidRPr="00714E7F">
        <w:t>Of Policies And</w:t>
      </w:r>
      <w:proofErr w:type="gramEnd"/>
      <w:r w:rsidRPr="00714E7F">
        <w:t xml:space="preserve"> Procedures’ </w:t>
      </w:r>
      <w:hyperlink r:id="rId8" w:history="1">
        <w:r w:rsidRPr="00714E7F">
          <w:rPr>
            <w:rStyle w:val="Hyperlink"/>
            <w:color w:val="auto"/>
            <w:u w:val="none"/>
          </w:rPr>
          <w:t>http://forestofavontrust.org/wp-content/uploads/2014/02/FoATForestSchoolHandbook.pdf</w:t>
        </w:r>
      </w:hyperlink>
      <w:r w:rsidRPr="00714E7F">
        <w:t xml:space="preserve"> [Accessed: 4</w:t>
      </w:r>
      <w:r w:rsidRPr="00714E7F">
        <w:rPr>
          <w:vertAlign w:val="superscript"/>
        </w:rPr>
        <w:t>th</w:t>
      </w:r>
      <w:r w:rsidRPr="00714E7F">
        <w:t xml:space="preserve"> January 2018]. </w:t>
      </w:r>
    </w:p>
    <w:p w:rsidR="00714E7F" w:rsidRPr="00714E7F" w:rsidRDefault="00714E7F" w:rsidP="00D2475E">
      <w:pPr>
        <w:spacing w:line="360" w:lineRule="auto"/>
      </w:pPr>
      <w:r w:rsidRPr="00714E7F">
        <w:t>Gov (2018) 'Data protection' https://www.gov.uk/data-protection/find-out-what-data-an-organisation-has-about-you [Accessed: 6th January 2018]</w:t>
      </w:r>
      <w:r>
        <w:t>.</w:t>
      </w:r>
    </w:p>
    <w:p w:rsidR="00714E7F" w:rsidRPr="00714E7F" w:rsidRDefault="00714E7F" w:rsidP="00D2475E">
      <w:pPr>
        <w:spacing w:line="360" w:lineRule="auto"/>
      </w:pPr>
      <w:r w:rsidRPr="00714E7F">
        <w:t xml:space="preserve">John Shelton Primary School. (2018) ‘Forest Schools’ </w:t>
      </w:r>
      <w:hyperlink r:id="rId9" w:history="1">
        <w:r w:rsidRPr="00714E7F">
          <w:rPr>
            <w:rStyle w:val="Hyperlink"/>
            <w:color w:val="auto"/>
            <w:u w:val="none"/>
          </w:rPr>
          <w:t>http://www.johnshelton-coventry.org.uk/site/forest-schools.html</w:t>
        </w:r>
      </w:hyperlink>
      <w:r w:rsidRPr="00714E7F">
        <w:t xml:space="preserve"> [Accessed: 4</w:t>
      </w:r>
      <w:r w:rsidRPr="00714E7F">
        <w:rPr>
          <w:vertAlign w:val="superscript"/>
        </w:rPr>
        <w:t>th</w:t>
      </w:r>
      <w:r w:rsidRPr="00714E7F">
        <w:t xml:space="preserve"> January 2018]. </w:t>
      </w:r>
    </w:p>
    <w:p w:rsidR="00714E7F" w:rsidRPr="00714E7F" w:rsidRDefault="00714E7F" w:rsidP="00D2475E">
      <w:pPr>
        <w:spacing w:line="360" w:lineRule="auto"/>
      </w:pPr>
      <w:r w:rsidRPr="00714E7F">
        <w:t xml:space="preserve">Legislation Government (2018) ‘Human Rights Act 1998’ </w:t>
      </w:r>
      <w:hyperlink r:id="rId10" w:tgtFrame="_blank" w:history="1">
        <w:r w:rsidRPr="00714E7F">
          <w:rPr>
            <w:rStyle w:val="Hyperlink"/>
            <w:color w:val="auto"/>
            <w:u w:val="none"/>
          </w:rPr>
          <w:t>https://www.legislation.gov.uk/ukpga/1998/42/contents</w:t>
        </w:r>
      </w:hyperlink>
      <w:r w:rsidRPr="00714E7F">
        <w:t xml:space="preserve"> [Accessed: 14th January 2018].</w:t>
      </w:r>
    </w:p>
    <w:p w:rsidR="00714E7F" w:rsidRPr="00714E7F" w:rsidRDefault="00714E7F" w:rsidP="00D2475E">
      <w:pPr>
        <w:spacing w:line="360" w:lineRule="auto"/>
      </w:pPr>
      <w:r w:rsidRPr="00714E7F">
        <w:t>Ofsted (2016) 'Early Years and childcare registration handbook' https://www.gov.uk/government/uploads/system/uploads/attachment_data/file/650103/EY_and_childcare_reg_handbook.pdf [Accessed: 6th January 2018]</w:t>
      </w:r>
      <w:r>
        <w:t>.</w:t>
      </w:r>
    </w:p>
    <w:p w:rsidR="00714E7F" w:rsidRPr="00714E7F" w:rsidRDefault="00714E7F" w:rsidP="00D2475E">
      <w:pPr>
        <w:spacing w:line="360" w:lineRule="auto"/>
      </w:pPr>
      <w:r w:rsidRPr="00714E7F">
        <w:t xml:space="preserve">Pre-school learning alliance (2017) 'Involving Parents in their </w:t>
      </w:r>
      <w:proofErr w:type="spellStart"/>
      <w:r w:rsidRPr="00714E7F">
        <w:t>childrens</w:t>
      </w:r>
      <w:proofErr w:type="spellEnd"/>
      <w:r w:rsidRPr="00714E7F">
        <w:t xml:space="preserve"> learning' https://www.pre-school.org.uk/involving-parents-their-children%E2%80%99s-learning [Accessed 6th January 2018]</w:t>
      </w:r>
      <w:r>
        <w:t>.</w:t>
      </w:r>
    </w:p>
    <w:p w:rsidR="00714E7F" w:rsidRPr="00714E7F" w:rsidRDefault="00714E7F" w:rsidP="00D2475E">
      <w:pPr>
        <w:spacing w:line="360" w:lineRule="auto"/>
      </w:pPr>
      <w:r w:rsidRPr="00714E7F">
        <w:t xml:space="preserve">Welsh Government. (1998) </w:t>
      </w:r>
      <w:proofErr w:type="gramStart"/>
      <w:r w:rsidRPr="00714E7F">
        <w:rPr>
          <w:i/>
        </w:rPr>
        <w:t>The</w:t>
      </w:r>
      <w:proofErr w:type="gramEnd"/>
      <w:r w:rsidRPr="00714E7F">
        <w:rPr>
          <w:i/>
        </w:rPr>
        <w:t xml:space="preserve"> Data Protection Act. </w:t>
      </w:r>
      <w:r w:rsidRPr="00714E7F">
        <w:t>Norwich: The Stationery Office.</w:t>
      </w:r>
    </w:p>
    <w:p w:rsidR="00714E7F" w:rsidRPr="00714E7F" w:rsidRDefault="00714E7F" w:rsidP="00D2475E">
      <w:pPr>
        <w:spacing w:line="360" w:lineRule="auto"/>
      </w:pPr>
      <w:r w:rsidRPr="00714E7F">
        <w:t xml:space="preserve">Welsh Government. (2016) </w:t>
      </w:r>
      <w:r w:rsidRPr="00714E7F">
        <w:rPr>
          <w:i/>
        </w:rPr>
        <w:t xml:space="preserve">National Minimum Standards </w:t>
      </w:r>
      <w:proofErr w:type="gramStart"/>
      <w:r w:rsidRPr="00714E7F">
        <w:rPr>
          <w:i/>
        </w:rPr>
        <w:t>For</w:t>
      </w:r>
      <w:proofErr w:type="gramEnd"/>
      <w:r w:rsidRPr="00714E7F">
        <w:rPr>
          <w:i/>
        </w:rPr>
        <w:t xml:space="preserve"> Regulated Childcare For Children Up To The Age Of 12 Years. </w:t>
      </w:r>
      <w:r w:rsidRPr="00714E7F">
        <w:t xml:space="preserve">London: Crown Copyright. </w:t>
      </w:r>
      <w:bookmarkStart w:id="0" w:name="_GoBack"/>
      <w:bookmarkEnd w:id="0"/>
    </w:p>
    <w:p w:rsidR="00714E7F" w:rsidRPr="00714E7F" w:rsidRDefault="00714E7F" w:rsidP="00D2475E">
      <w:pPr>
        <w:spacing w:line="360" w:lineRule="auto"/>
      </w:pPr>
      <w:r w:rsidRPr="00714E7F">
        <w:lastRenderedPageBreak/>
        <w:t>Welsh Government. (2017) 'Flying Start' http://gov.wales/topics/people-and-communities/people/children-and-young-people/parenting-support-guidance/help/flyingstart/?lang=en [Accessed 5th January 2018].</w:t>
      </w:r>
    </w:p>
    <w:p w:rsidR="00503D4C" w:rsidRPr="0004570C" w:rsidRDefault="00503D4C" w:rsidP="00D2475E">
      <w:pPr>
        <w:spacing w:line="360" w:lineRule="auto"/>
        <w:rPr>
          <w:rFonts w:ascii="Arial" w:hAnsi="Arial" w:cs="Arial"/>
        </w:rPr>
      </w:pPr>
    </w:p>
    <w:p w:rsidR="00D2475E" w:rsidRPr="0004570C" w:rsidRDefault="00D2475E">
      <w:pPr>
        <w:rPr>
          <w:rFonts w:ascii="Arial" w:hAnsi="Arial" w:cs="Arial"/>
        </w:rPr>
      </w:pPr>
    </w:p>
    <w:sectPr w:rsidR="00D2475E" w:rsidRPr="0004570C" w:rsidSect="0004570C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ED2" w:rsidRDefault="00F97ED2" w:rsidP="00FE6CF4">
      <w:pPr>
        <w:spacing w:before="0" w:after="0" w:line="240" w:lineRule="auto"/>
      </w:pPr>
      <w:r>
        <w:separator/>
      </w:r>
    </w:p>
  </w:endnote>
  <w:endnote w:type="continuationSeparator" w:id="0">
    <w:p w:rsidR="00F97ED2" w:rsidRDefault="00F97ED2" w:rsidP="00FE6CF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CF4" w:rsidRDefault="00FE6CF4" w:rsidP="00FE6CF4">
    <w:r w:rsidRPr="00FE6CF4">
      <w:t>1502434</w:t>
    </w:r>
    <w:r>
      <w:t xml:space="preserve">                                                                                                                                          </w:t>
    </w:r>
    <w:r>
      <w:t>EAEC6009/C</w:t>
    </w:r>
    <w:r>
      <w:t xml:space="preserve">                                                                                            </w:t>
    </w:r>
  </w:p>
  <w:p w:rsidR="00FE6CF4" w:rsidRDefault="00FE6CF4" w:rsidP="00FE6CF4">
    <w:r w:rsidRPr="00FE6CF4">
      <w:t xml:space="preserve">1500512 </w:t>
    </w:r>
  </w:p>
  <w:p w:rsidR="00FE6CF4" w:rsidRDefault="00FE6CF4" w:rsidP="00FE6CF4">
    <w:r>
      <w:t>1501308</w:t>
    </w:r>
  </w:p>
  <w:p w:rsidR="00FE6CF4" w:rsidRPr="00FE6CF4" w:rsidRDefault="00FE6CF4" w:rsidP="00FE6CF4">
    <w:r w:rsidRPr="00FE6CF4">
      <w:t>1502754</w:t>
    </w:r>
  </w:p>
  <w:p w:rsidR="00FE6CF4" w:rsidRDefault="00FE6C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ED2" w:rsidRDefault="00F97ED2" w:rsidP="00FE6CF4">
      <w:pPr>
        <w:spacing w:before="0" w:after="0" w:line="240" w:lineRule="auto"/>
      </w:pPr>
      <w:r>
        <w:separator/>
      </w:r>
    </w:p>
  </w:footnote>
  <w:footnote w:type="continuationSeparator" w:id="0">
    <w:p w:rsidR="00F97ED2" w:rsidRDefault="00F97ED2" w:rsidP="00FE6CF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23105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FE6CF4" w:rsidRDefault="00FE6CF4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6CF4" w:rsidRDefault="00FE6C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475E"/>
    <w:rsid w:val="0004570C"/>
    <w:rsid w:val="00154B4C"/>
    <w:rsid w:val="00181660"/>
    <w:rsid w:val="00377D93"/>
    <w:rsid w:val="00503D4C"/>
    <w:rsid w:val="00714E7F"/>
    <w:rsid w:val="007A48C8"/>
    <w:rsid w:val="00865029"/>
    <w:rsid w:val="00927B23"/>
    <w:rsid w:val="00C75911"/>
    <w:rsid w:val="00CF54F2"/>
    <w:rsid w:val="00D2475E"/>
    <w:rsid w:val="00E16EC7"/>
    <w:rsid w:val="00E26B16"/>
    <w:rsid w:val="00F97ED2"/>
    <w:rsid w:val="00FE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066B43-0EB3-4E9C-9799-1FCF6C0A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before="30" w:after="3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B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475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6CF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CF4"/>
  </w:style>
  <w:style w:type="paragraph" w:styleId="Footer">
    <w:name w:val="footer"/>
    <w:basedOn w:val="Normal"/>
    <w:link w:val="FooterChar"/>
    <w:uiPriority w:val="99"/>
    <w:unhideWhenUsed/>
    <w:rsid w:val="00FE6CF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estofavontrust.org/wp-content/uploads/2014/02/FoATForestSchoolHandbook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arlyyearscareers.com/eyc/latest-news/dealing-with-conflicting-practitioners-in-the-early-years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as.org.uk/index.aspx?articleid=1364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l.facebook.com/l.php?u=https%3A%2F%2Fwww.legislation.gov.uk%2Fukpga%2F1998%2F42%2Fcontents&amp;h=ATNybFOGVCoKZbThkPtb4EqKj3wsuhGuR_hYO1cusbeKdWusCYwvojF5OOF7lUjGvKif4r4UbY3dJsPViTBq9Npi9yia-is3AMjK-vddPynoiuKlDVS74aKb-2U1iiJ1us5bbmFTm6ftz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johnshelton-coventry.org.uk/site/forest-schools.htm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D3B"/>
    <w:rsid w:val="00572D8E"/>
    <w:rsid w:val="0063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262B2A0CD64898A8F513C72D47282F">
    <w:name w:val="E2262B2A0CD64898A8F513C72D47282F"/>
    <w:rsid w:val="00637D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Sophia Williams</dc:creator>
  <cp:lastModifiedBy>Sophia Williams</cp:lastModifiedBy>
  <cp:revision>6</cp:revision>
  <dcterms:created xsi:type="dcterms:W3CDTF">2018-01-17T22:48:00Z</dcterms:created>
  <dcterms:modified xsi:type="dcterms:W3CDTF">2018-01-18T09:31:00Z</dcterms:modified>
</cp:coreProperties>
</file>