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FCBA251" wp14:paraId="6236FDEA" wp14:textId="7075BC85">
      <w:pPr>
        <w:spacing w:after="160" w:line="259" w:lineRule="auto"/>
        <w:jc w:val="center"/>
        <w:rPr>
          <w:rFonts w:ascii="Times New Roman" w:hAnsi="Times New Roman" w:eastAsia="Times New Roman" w:cs="Times New Roman"/>
          <w:b w:val="0"/>
          <w:bCs w:val="0"/>
          <w:i w:val="0"/>
          <w:iCs w:val="0"/>
          <w:noProof w:val="0"/>
          <w:sz w:val="24"/>
          <w:szCs w:val="24"/>
          <w:lang w:val="en-US"/>
        </w:rPr>
      </w:pPr>
      <w:r w:rsidRPr="0FCBA251" w:rsidR="1C686A0C">
        <w:rPr>
          <w:rFonts w:ascii="Times New Roman" w:hAnsi="Times New Roman" w:eastAsia="Times New Roman" w:cs="Times New Roman"/>
          <w:b w:val="0"/>
          <w:bCs w:val="0"/>
          <w:i w:val="0"/>
          <w:iCs w:val="0"/>
          <w:strike w:val="0"/>
          <w:dstrike w:val="0"/>
          <w:noProof w:val="0"/>
          <w:sz w:val="24"/>
          <w:szCs w:val="24"/>
          <w:u w:val="single"/>
          <w:lang w:val="en-GB"/>
        </w:rPr>
        <w:t>Essay on The Welsh Monastery: Talley abbey</w:t>
      </w:r>
    </w:p>
    <w:p xmlns:wp14="http://schemas.microsoft.com/office/word/2010/wordml" w:rsidP="0FCBA251" wp14:paraId="50E0C430" wp14:textId="77C21675">
      <w:pPr>
        <w:spacing w:after="160" w:line="360" w:lineRule="auto"/>
        <w:rPr>
          <w:rFonts w:ascii="Times New Roman" w:hAnsi="Times New Roman" w:eastAsia="Times New Roman" w:cs="Times New Roman"/>
          <w:b w:val="0"/>
          <w:bCs w:val="0"/>
          <w:i w:val="0"/>
          <w:iCs w:val="0"/>
          <w:noProof w:val="0"/>
          <w:sz w:val="24"/>
          <w:szCs w:val="24"/>
          <w:lang w:val="en-US"/>
        </w:rPr>
      </w:pPr>
      <w:r w:rsidRPr="0FCBA251" w:rsidR="1C686A0C">
        <w:rPr>
          <w:rFonts w:ascii="Times New Roman" w:hAnsi="Times New Roman" w:eastAsia="Times New Roman" w:cs="Times New Roman"/>
          <w:b w:val="0"/>
          <w:bCs w:val="0"/>
          <w:i w:val="0"/>
          <w:iCs w:val="0"/>
          <w:noProof w:val="0"/>
          <w:sz w:val="24"/>
          <w:szCs w:val="24"/>
          <w:lang w:val="en-GB"/>
        </w:rPr>
        <w:t xml:space="preserve">Talley Abbey, situated 5 ½ miles from Llandeilo (home to Dinefwr castle), is credited to have a unique place amongst the Monastic Sites of Wales. As the only religious house in Wales founded for the Premonstratensian Order, it has a different past to most monastic sites (Thomas, 2009). I will discuss its story in the following essay, and the significance the site held in the past. </w:t>
      </w:r>
    </w:p>
    <w:p xmlns:wp14="http://schemas.microsoft.com/office/word/2010/wordml" w:rsidP="0FCBA251" wp14:paraId="7A3377AE" wp14:textId="7FBB5DDF">
      <w:pPr>
        <w:spacing w:after="160" w:line="360" w:lineRule="auto"/>
        <w:rPr>
          <w:rFonts w:ascii="Times New Roman" w:hAnsi="Times New Roman" w:eastAsia="Times New Roman" w:cs="Times New Roman"/>
          <w:b w:val="0"/>
          <w:bCs w:val="0"/>
          <w:i w:val="0"/>
          <w:iCs w:val="0"/>
          <w:noProof w:val="0"/>
          <w:sz w:val="24"/>
          <w:szCs w:val="24"/>
          <w:lang w:val="en-US"/>
        </w:rPr>
      </w:pPr>
      <w:r w:rsidRPr="0FCBA251" w:rsidR="1C686A0C">
        <w:rPr>
          <w:rFonts w:ascii="Times New Roman" w:hAnsi="Times New Roman" w:eastAsia="Times New Roman" w:cs="Times New Roman"/>
          <w:b w:val="0"/>
          <w:bCs w:val="0"/>
          <w:i w:val="0"/>
          <w:iCs w:val="0"/>
          <w:noProof w:val="0"/>
          <w:sz w:val="24"/>
          <w:szCs w:val="24"/>
          <w:lang w:val="en-GB"/>
        </w:rPr>
        <w:t xml:space="preserve">John Gibbon’s work (2001) explains the Premonstratensian order was founded by St Norbert of Xanten in 1120. Within the many monastic orders seen in Europe during the Middle Ages – from the rule revering Benedictines to the silent Carthusians, or the ever-searching Augustinians to the labouring Cistercians – the Premonstratensians stood out (Mark, 2019; Villanova University, no date). The Premonstratensians reflected the Augustinian values of being active within communities, through preaching and serving, but also followed Cistercian values: reaching God through hard work and prayer. For instance, they did manual labour, as well as hold services within local areas. It’s said that this order reverently upheld the Desert Fathers’ values, the founders of Monasticism (Gibbon, 2001). The Desert Fathers lived to uphold values like the abandonment and stripping away of your attachments to truly discover your identity, and prepare the heart for a life of God (Northumbria Community, 2013). </w:t>
      </w:r>
    </w:p>
    <w:p xmlns:wp14="http://schemas.microsoft.com/office/word/2010/wordml" w:rsidP="0FCBA251" wp14:paraId="2D4E5F84" wp14:textId="70B68705">
      <w:pPr>
        <w:spacing w:after="160" w:line="360" w:lineRule="auto"/>
        <w:rPr>
          <w:rFonts w:ascii="Times New Roman" w:hAnsi="Times New Roman" w:eastAsia="Times New Roman" w:cs="Times New Roman"/>
          <w:b w:val="0"/>
          <w:bCs w:val="0"/>
          <w:i w:val="0"/>
          <w:iCs w:val="0"/>
          <w:noProof w:val="0"/>
          <w:sz w:val="24"/>
          <w:szCs w:val="24"/>
          <w:lang w:val="en-US"/>
        </w:rPr>
      </w:pPr>
      <w:r w:rsidRPr="0FCBA251" w:rsidR="1C686A0C">
        <w:rPr>
          <w:rFonts w:ascii="Times New Roman" w:hAnsi="Times New Roman" w:eastAsia="Times New Roman" w:cs="Times New Roman"/>
          <w:b w:val="0"/>
          <w:bCs w:val="0"/>
          <w:i w:val="0"/>
          <w:iCs w:val="0"/>
          <w:noProof w:val="0"/>
          <w:sz w:val="24"/>
          <w:szCs w:val="24"/>
          <w:lang w:val="en-GB"/>
        </w:rPr>
        <w:t xml:space="preserve">Premonstratensians stood out in the medieval error, and perhaps lived in more accordance to the Desert Father callings compared to other, potentially political, orders. The monastic orders held great influence within western society (Sabella, 2013), but, particularly at Talley Abbey, did the Premonstratensians? The monastery was founded in 1185, by Lord Rhys Ap Gruffydd. The history of this figure is famous in Wales. Originally the Prince of Deheubarth (South Wales), for a large part of his career Lord Rhys rebelled against the English. He was a great supporter for Welsh Independence. In 1171, after considering what would be better in the long-term for Wales, Lord Rhys relieved his crown to Henry II. This act gave him his is final title. During this period, Lord Rhys founded many monasteries in South Wales. This was important, for it showed the care Lord Rhys had for his people and their spirituality. Professor Thomas Pierce (1959) provided most of this information. </w:t>
      </w:r>
    </w:p>
    <w:p xmlns:wp14="http://schemas.microsoft.com/office/word/2010/wordml" w:rsidP="0FCBA251" wp14:paraId="29E4E8AF" wp14:textId="532359DB">
      <w:pPr>
        <w:spacing w:after="160" w:line="360" w:lineRule="auto"/>
        <w:rPr>
          <w:rFonts w:ascii="Times New Roman" w:hAnsi="Times New Roman" w:eastAsia="Times New Roman" w:cs="Times New Roman"/>
          <w:b w:val="0"/>
          <w:bCs w:val="0"/>
          <w:i w:val="0"/>
          <w:iCs w:val="0"/>
          <w:noProof w:val="0"/>
          <w:sz w:val="24"/>
          <w:szCs w:val="24"/>
          <w:lang w:val="en-US"/>
        </w:rPr>
      </w:pPr>
      <w:r w:rsidRPr="0FCBA251" w:rsidR="1C686A0C">
        <w:rPr>
          <w:rFonts w:ascii="Times New Roman" w:hAnsi="Times New Roman" w:eastAsia="Times New Roman" w:cs="Times New Roman"/>
          <w:b w:val="0"/>
          <w:bCs w:val="0"/>
          <w:i w:val="0"/>
          <w:iCs w:val="0"/>
          <w:noProof w:val="0"/>
          <w:sz w:val="24"/>
          <w:szCs w:val="24"/>
          <w:lang w:val="en-GB"/>
        </w:rPr>
        <w:t xml:space="preserve">Talley again stands out in this event. Lord Rhys dissolved Llandovery priory the same year of Talley’s foundation (Burton, Kerr </w:t>
      </w:r>
      <w:r w:rsidRPr="0FCBA251" w:rsidR="1C686A0C">
        <w:rPr>
          <w:rFonts w:ascii="Times New Roman" w:hAnsi="Times New Roman" w:eastAsia="Times New Roman" w:cs="Times New Roman"/>
          <w:b w:val="0"/>
          <w:bCs w:val="0"/>
          <w:i w:val="1"/>
          <w:iCs w:val="1"/>
          <w:noProof w:val="0"/>
          <w:sz w:val="24"/>
          <w:szCs w:val="24"/>
          <w:lang w:val="en-GB"/>
        </w:rPr>
        <w:t>et al</w:t>
      </w:r>
      <w:r w:rsidRPr="0FCBA251" w:rsidR="1C686A0C">
        <w:rPr>
          <w:rFonts w:ascii="Times New Roman" w:hAnsi="Times New Roman" w:eastAsia="Times New Roman" w:cs="Times New Roman"/>
          <w:b w:val="0"/>
          <w:bCs w:val="0"/>
          <w:i w:val="0"/>
          <w:iCs w:val="0"/>
          <w:noProof w:val="0"/>
          <w:sz w:val="24"/>
          <w:szCs w:val="24"/>
          <w:lang w:val="en-GB"/>
        </w:rPr>
        <w:t xml:space="preserve">, 2009). This made Talley the only monastery within Ystrad Tywi, other than Carmarthen. Therefore, it would have been a religious centre to everyone within a 20-mile radius. It is striking that such an important centre would be put under a far smaller (at least within Britain) order. Theories to explain this bring in another Significant name. Ranulf De Glanville, was by this time Henry II’s Justiciar. Russel (1970) states Glanville held enormous power, and had proved himself not only in battle, but in religion and law too. His notable feats, some debatable, included capturing King William of Scotland in 1174, founding three religious houses in East Anglia, and writing the first document of Common Law (Russel, 1970). He is also theorised to have favoured the Premonstratensians, pressuring Lord Rhys into founding Talley for the order (Birt, 2023). </w:t>
      </w:r>
    </w:p>
    <w:p xmlns:wp14="http://schemas.microsoft.com/office/word/2010/wordml" w:rsidP="0FCBA251" wp14:paraId="285FB6D8" wp14:textId="09B5E7FD">
      <w:pPr>
        <w:spacing w:after="160" w:line="360" w:lineRule="auto"/>
        <w:rPr>
          <w:rFonts w:ascii="Times New Roman" w:hAnsi="Times New Roman" w:eastAsia="Times New Roman" w:cs="Times New Roman"/>
          <w:b w:val="0"/>
          <w:bCs w:val="0"/>
          <w:i w:val="0"/>
          <w:iCs w:val="0"/>
          <w:noProof w:val="0"/>
          <w:sz w:val="24"/>
          <w:szCs w:val="24"/>
          <w:lang w:val="en-US"/>
        </w:rPr>
      </w:pPr>
      <w:r w:rsidRPr="0FCBA251" w:rsidR="1C686A0C">
        <w:rPr>
          <w:rFonts w:ascii="Times New Roman" w:hAnsi="Times New Roman" w:eastAsia="Times New Roman" w:cs="Times New Roman"/>
          <w:b w:val="0"/>
          <w:bCs w:val="0"/>
          <w:i w:val="0"/>
          <w:iCs w:val="0"/>
          <w:noProof w:val="0"/>
          <w:sz w:val="24"/>
          <w:szCs w:val="24"/>
          <w:lang w:val="en-GB"/>
        </w:rPr>
        <w:t>Unfortunately, this attributed to Talley Abbeys’ downfall. When Ranulf was dismissed by Henry II, for corruption (Gillingham, 20218), Talley began to fall out of favour. Lord Rhys, and his family were the only financial supporters of the abbey, but when he relieved his crown, he lost the ancestral lands of Cantref Mawr. Talley is found within these lands (Davidseurope, 2013). Thus, began the demise of Talley Abbey.</w:t>
      </w:r>
    </w:p>
    <w:p xmlns:wp14="http://schemas.microsoft.com/office/word/2010/wordml" w:rsidP="0FCBA251" wp14:paraId="7324CAF0" wp14:textId="5AE660BA">
      <w:pPr>
        <w:spacing w:after="160" w:line="360" w:lineRule="auto"/>
        <w:rPr>
          <w:rFonts w:ascii="Times New Roman" w:hAnsi="Times New Roman" w:eastAsia="Times New Roman" w:cs="Times New Roman"/>
          <w:b w:val="0"/>
          <w:bCs w:val="0"/>
          <w:i w:val="0"/>
          <w:iCs w:val="0"/>
          <w:noProof w:val="0"/>
          <w:sz w:val="24"/>
          <w:szCs w:val="24"/>
          <w:lang w:val="en-US"/>
        </w:rPr>
      </w:pPr>
      <w:r w:rsidRPr="0FCBA251" w:rsidR="1C686A0C">
        <w:rPr>
          <w:rFonts w:ascii="Times New Roman" w:hAnsi="Times New Roman" w:eastAsia="Times New Roman" w:cs="Times New Roman"/>
          <w:b w:val="0"/>
          <w:bCs w:val="0"/>
          <w:i w:val="0"/>
          <w:iCs w:val="0"/>
          <w:noProof w:val="0"/>
          <w:sz w:val="24"/>
          <w:szCs w:val="24"/>
          <w:lang w:val="en-GB"/>
        </w:rPr>
        <w:t>Talley never had much funding. Numerous sources mention it wasn’t even completed fully. At its peak it was mostly a church tower, with few extensions (Williams, 1892; Cadw, n.d.).  The abbey was always poor, only properly funded by Welsh Royalty in the 12</w:t>
      </w:r>
      <w:r w:rsidRPr="0FCBA251" w:rsidR="1C686A0C">
        <w:rPr>
          <w:rFonts w:ascii="Times New Roman" w:hAnsi="Times New Roman" w:eastAsia="Times New Roman" w:cs="Times New Roman"/>
          <w:b w:val="0"/>
          <w:bCs w:val="0"/>
          <w:i w:val="0"/>
          <w:iCs w:val="0"/>
          <w:noProof w:val="0"/>
          <w:sz w:val="24"/>
          <w:szCs w:val="24"/>
          <w:vertAlign w:val="superscript"/>
          <w:lang w:val="en-GB"/>
        </w:rPr>
        <w:t>th</w:t>
      </w:r>
      <w:r w:rsidRPr="0FCBA251" w:rsidR="1C686A0C">
        <w:rPr>
          <w:rFonts w:ascii="Times New Roman" w:hAnsi="Times New Roman" w:eastAsia="Times New Roman" w:cs="Times New Roman"/>
          <w:b w:val="0"/>
          <w:bCs w:val="0"/>
          <w:i w:val="0"/>
          <w:iCs w:val="0"/>
          <w:noProof w:val="0"/>
          <w:sz w:val="24"/>
          <w:szCs w:val="24"/>
          <w:lang w:val="en-GB"/>
        </w:rPr>
        <w:t xml:space="preserve"> century, and it would have been at the bottom of the “importance list” once held by the English crown. Its potential ties to Ranulf had further knock on affects, for the warring that followed after Ranulf’s dismissal meant Talley lost great support. Throughout the years its situation only worsened. In 1277, Edward I ordered its destruction in his campaign against the Welsh. Its buildings were burnt. Once transferred its supervision to abbey of Welback, in Nottinghamshire, it was too far away to be offered a large amount of financial support. As the centuries continued, Whitland Abbey created a lawsuit against the abbey, seeing it as a rivel. Furthermore, during the uprising of Owen Glyndwr in the 1400s, the abbey was caught in the crossfire of the English and Welsh forces. It was destroyed yet again. Birt (2023) summed up this order of events well.</w:t>
      </w:r>
    </w:p>
    <w:p xmlns:wp14="http://schemas.microsoft.com/office/word/2010/wordml" w:rsidP="0FCBA251" wp14:paraId="5C3D7AC1" wp14:textId="1A5DB993">
      <w:pPr>
        <w:spacing w:after="160" w:line="360" w:lineRule="auto"/>
        <w:rPr>
          <w:rFonts w:ascii="Times New Roman" w:hAnsi="Times New Roman" w:eastAsia="Times New Roman" w:cs="Times New Roman"/>
          <w:b w:val="0"/>
          <w:bCs w:val="0"/>
          <w:i w:val="0"/>
          <w:iCs w:val="0"/>
          <w:noProof w:val="0"/>
          <w:sz w:val="24"/>
          <w:szCs w:val="24"/>
          <w:lang w:val="en-US"/>
        </w:rPr>
      </w:pPr>
      <w:r w:rsidRPr="0FCBA251" w:rsidR="1C686A0C">
        <w:rPr>
          <w:rFonts w:ascii="Times New Roman" w:hAnsi="Times New Roman" w:eastAsia="Times New Roman" w:cs="Times New Roman"/>
          <w:b w:val="0"/>
          <w:bCs w:val="0"/>
          <w:i w:val="0"/>
          <w:iCs w:val="0"/>
          <w:noProof w:val="0"/>
          <w:sz w:val="24"/>
          <w:szCs w:val="24"/>
          <w:lang w:val="en-GB"/>
        </w:rPr>
        <w:t xml:space="preserve">It seems, although the abbey is a central point for multiple castles and towns within 10 miles (Thomas, 2009), towards the end of the abbey’s life its only support came from its community. Was this politics, or simply showed where Talley Abbey’s values lied? Sadly, Talley always struggled, despite its importance to the community. It was isolated, which only added to its financial struggle. Talley was eventually dissolved during the Dissolution of the Monasteries, despite its annual income coming £64 below the required £200. Thus, came the end of this, unique, abbey’s life (Burton, Kerr, </w:t>
      </w:r>
      <w:r w:rsidRPr="0FCBA251" w:rsidR="1C686A0C">
        <w:rPr>
          <w:rFonts w:ascii="Times New Roman" w:hAnsi="Times New Roman" w:eastAsia="Times New Roman" w:cs="Times New Roman"/>
          <w:b w:val="0"/>
          <w:bCs w:val="0"/>
          <w:i w:val="1"/>
          <w:iCs w:val="1"/>
          <w:noProof w:val="0"/>
          <w:sz w:val="24"/>
          <w:szCs w:val="24"/>
          <w:lang w:val="en-GB"/>
        </w:rPr>
        <w:t>et al</w:t>
      </w:r>
      <w:r w:rsidRPr="0FCBA251" w:rsidR="1C686A0C">
        <w:rPr>
          <w:rFonts w:ascii="Times New Roman" w:hAnsi="Times New Roman" w:eastAsia="Times New Roman" w:cs="Times New Roman"/>
          <w:b w:val="0"/>
          <w:bCs w:val="0"/>
          <w:i w:val="0"/>
          <w:iCs w:val="0"/>
          <w:noProof w:val="0"/>
          <w:sz w:val="24"/>
          <w:szCs w:val="24"/>
          <w:lang w:val="en-GB"/>
        </w:rPr>
        <w:t>, 2009).</w:t>
      </w:r>
    </w:p>
    <w:p xmlns:wp14="http://schemas.microsoft.com/office/word/2010/wordml" w:rsidP="0FCBA251" wp14:paraId="6ED6BFB7" wp14:textId="53746715">
      <w:pPr>
        <w:spacing w:after="160" w:line="360" w:lineRule="auto"/>
        <w:rPr>
          <w:rFonts w:ascii="Times New Roman" w:hAnsi="Times New Roman" w:eastAsia="Times New Roman" w:cs="Times New Roman"/>
          <w:b w:val="0"/>
          <w:bCs w:val="0"/>
          <w:i w:val="0"/>
          <w:iCs w:val="0"/>
          <w:noProof w:val="0"/>
          <w:sz w:val="24"/>
          <w:szCs w:val="24"/>
          <w:lang w:val="en-US"/>
        </w:rPr>
      </w:pPr>
      <w:r w:rsidRPr="0FCBA251" w:rsidR="1C686A0C">
        <w:rPr>
          <w:rFonts w:ascii="Times New Roman" w:hAnsi="Times New Roman" w:eastAsia="Times New Roman" w:cs="Times New Roman"/>
          <w:b w:val="0"/>
          <w:bCs w:val="0"/>
          <w:i w:val="0"/>
          <w:iCs w:val="0"/>
          <w:noProof w:val="0"/>
          <w:sz w:val="24"/>
          <w:szCs w:val="24"/>
          <w:lang w:val="en-GB"/>
        </w:rPr>
        <w:t xml:space="preserve">However, its story wasn’t over. The abbey’s chancel was used as the parish church until 1772, and its materials helped build the old houses of Talley (Birt, 2023). If not grazing land for sheep, it was an important tourist attraction and it has remained this way till the present. We also don’t know the extent of spiritual importance the abbey held, and holds, towards the areas’ inhabitants. </w:t>
      </w:r>
    </w:p>
    <w:p xmlns:wp14="http://schemas.microsoft.com/office/word/2010/wordml" w:rsidP="0FCBA251" wp14:paraId="1049401E" wp14:textId="70E1B85C">
      <w:pPr>
        <w:spacing w:after="160" w:line="360" w:lineRule="auto"/>
        <w:rPr>
          <w:rFonts w:ascii="Times New Roman" w:hAnsi="Times New Roman" w:eastAsia="Times New Roman" w:cs="Times New Roman"/>
          <w:b w:val="0"/>
          <w:bCs w:val="0"/>
          <w:i w:val="0"/>
          <w:iCs w:val="0"/>
          <w:noProof w:val="0"/>
          <w:sz w:val="24"/>
          <w:szCs w:val="24"/>
          <w:lang w:val="en-US"/>
        </w:rPr>
      </w:pPr>
      <w:r w:rsidRPr="0FCBA251" w:rsidR="1C686A0C">
        <w:rPr>
          <w:rFonts w:ascii="Times New Roman" w:hAnsi="Times New Roman" w:eastAsia="Times New Roman" w:cs="Times New Roman"/>
          <w:b w:val="0"/>
          <w:bCs w:val="0"/>
          <w:i w:val="0"/>
          <w:iCs w:val="0"/>
          <w:noProof w:val="0"/>
          <w:sz w:val="24"/>
          <w:szCs w:val="24"/>
          <w:lang w:val="en-GB"/>
        </w:rPr>
        <w:t xml:space="preserve">Talley Abbey is a fascinating ruin, placed in scenic surroundings, and filled with mystery. There isn’t a large amount of research into this monastery. However, given its orders’ uniqueness and past significance within the community surrounding Dinefwr, the ancient capital (Pierce, 1957), it is perplexing why Talley Abbey doesn’t receive more attention. </w:t>
      </w:r>
    </w:p>
    <w:p xmlns:wp14="http://schemas.microsoft.com/office/word/2010/wordml" w:rsidP="0FCBA251" wp14:paraId="6C350B4D" wp14:textId="1600CA0A">
      <w:pPr>
        <w:spacing w:after="160" w:line="360" w:lineRule="auto"/>
        <w:rPr>
          <w:rFonts w:ascii="Times New Roman" w:hAnsi="Times New Roman" w:eastAsia="Times New Roman" w:cs="Times New Roman"/>
          <w:b w:val="0"/>
          <w:bCs w:val="0"/>
          <w:i w:val="0"/>
          <w:iCs w:val="0"/>
          <w:noProof w:val="0"/>
          <w:sz w:val="24"/>
          <w:szCs w:val="24"/>
          <w:lang w:val="en-US"/>
        </w:rPr>
      </w:pPr>
    </w:p>
    <w:p xmlns:wp14="http://schemas.microsoft.com/office/word/2010/wordml" w:rsidP="0FCBA251" wp14:paraId="2014D023" wp14:textId="7EA37732">
      <w:pPr>
        <w:spacing w:after="160" w:line="259" w:lineRule="auto"/>
        <w:rPr>
          <w:rFonts w:ascii="Times New Roman" w:hAnsi="Times New Roman" w:eastAsia="Times New Roman" w:cs="Times New Roman"/>
          <w:b w:val="0"/>
          <w:bCs w:val="0"/>
          <w:i w:val="0"/>
          <w:iCs w:val="0"/>
          <w:noProof w:val="0"/>
          <w:sz w:val="24"/>
          <w:szCs w:val="24"/>
          <w:lang w:val="en-US"/>
        </w:rPr>
      </w:pPr>
      <w:r w:rsidRPr="0FCBA251" w:rsidR="1C686A0C">
        <w:rPr>
          <w:rFonts w:ascii="Times New Roman" w:hAnsi="Times New Roman" w:eastAsia="Times New Roman" w:cs="Times New Roman"/>
          <w:b w:val="1"/>
          <w:bCs w:val="1"/>
          <w:i w:val="0"/>
          <w:iCs w:val="0"/>
          <w:noProof w:val="0"/>
          <w:sz w:val="24"/>
          <w:szCs w:val="24"/>
          <w:lang w:val="en-GB"/>
        </w:rPr>
        <w:t>Words - 1000</w:t>
      </w:r>
    </w:p>
    <w:p xmlns:wp14="http://schemas.microsoft.com/office/word/2010/wordml" w:rsidP="0FCBA251" wp14:paraId="1C065300" wp14:textId="48700385">
      <w:pPr>
        <w:spacing w:after="160" w:line="259" w:lineRule="auto"/>
        <w:rPr>
          <w:rFonts w:ascii="Times New Roman" w:hAnsi="Times New Roman" w:eastAsia="Times New Roman" w:cs="Times New Roman"/>
          <w:b w:val="0"/>
          <w:bCs w:val="0"/>
          <w:i w:val="0"/>
          <w:iCs w:val="0"/>
          <w:noProof w:val="0"/>
          <w:sz w:val="24"/>
          <w:szCs w:val="24"/>
          <w:lang w:val="en-US"/>
        </w:rPr>
      </w:pPr>
    </w:p>
    <w:p xmlns:wp14="http://schemas.microsoft.com/office/word/2010/wordml" w:rsidP="0FCBA251" wp14:paraId="1823AF6D" wp14:textId="1F5F4D48">
      <w:pPr>
        <w:spacing w:after="160" w:line="259" w:lineRule="auto"/>
        <w:rPr>
          <w:rFonts w:ascii="Times New Roman" w:hAnsi="Times New Roman" w:eastAsia="Times New Roman" w:cs="Times New Roman"/>
          <w:b w:val="0"/>
          <w:bCs w:val="0"/>
          <w:i w:val="0"/>
          <w:iCs w:val="0"/>
          <w:noProof w:val="0"/>
          <w:sz w:val="24"/>
          <w:szCs w:val="24"/>
          <w:lang w:val="en-US"/>
        </w:rPr>
      </w:pPr>
      <w:r w:rsidRPr="0FCBA251" w:rsidR="1C686A0C">
        <w:rPr>
          <w:rFonts w:ascii="Times New Roman" w:hAnsi="Times New Roman" w:eastAsia="Times New Roman" w:cs="Times New Roman"/>
          <w:b w:val="1"/>
          <w:bCs w:val="1"/>
          <w:i w:val="0"/>
          <w:iCs w:val="0"/>
          <w:noProof w:val="0"/>
          <w:sz w:val="24"/>
          <w:szCs w:val="24"/>
          <w:lang w:val="en-GB"/>
        </w:rPr>
        <w:t>References:</w:t>
      </w:r>
    </w:p>
    <w:p xmlns:wp14="http://schemas.microsoft.com/office/word/2010/wordml" w:rsidP="0FCBA251" wp14:paraId="04E72022" wp14:textId="6A4BB39C">
      <w:pPr>
        <w:spacing w:after="160" w:line="360" w:lineRule="auto"/>
        <w:ind w:left="720" w:hanging="720"/>
        <w:rPr>
          <w:rFonts w:ascii="Times New Roman" w:hAnsi="Times New Roman" w:eastAsia="Times New Roman" w:cs="Times New Roman"/>
          <w:b w:val="0"/>
          <w:bCs w:val="0"/>
          <w:i w:val="0"/>
          <w:iCs w:val="0"/>
          <w:noProof w:val="0"/>
          <w:sz w:val="24"/>
          <w:szCs w:val="24"/>
          <w:lang w:val="en-US"/>
        </w:rPr>
      </w:pPr>
      <w:r w:rsidRPr="0FCBA251" w:rsidR="1C686A0C">
        <w:rPr>
          <w:rFonts w:ascii="Times New Roman" w:hAnsi="Times New Roman" w:eastAsia="Times New Roman" w:cs="Times New Roman"/>
          <w:b w:val="0"/>
          <w:bCs w:val="0"/>
          <w:i w:val="0"/>
          <w:iCs w:val="0"/>
          <w:noProof w:val="0"/>
          <w:sz w:val="24"/>
          <w:szCs w:val="24"/>
          <w:lang w:val="en-GB"/>
        </w:rPr>
        <w:t xml:space="preserve">Birt, E. (2023) ‘Talley Abbey’s history as Wales’ only Premonstratensian Abbey’, </w:t>
      </w:r>
      <w:r w:rsidRPr="0FCBA251" w:rsidR="1C686A0C">
        <w:rPr>
          <w:rFonts w:ascii="Times New Roman" w:hAnsi="Times New Roman" w:eastAsia="Times New Roman" w:cs="Times New Roman"/>
          <w:b w:val="0"/>
          <w:bCs w:val="0"/>
          <w:i w:val="1"/>
          <w:iCs w:val="1"/>
          <w:noProof w:val="0"/>
          <w:sz w:val="24"/>
          <w:szCs w:val="24"/>
          <w:lang w:val="en-GB"/>
        </w:rPr>
        <w:t>South Wales Guardian</w:t>
      </w:r>
      <w:r w:rsidRPr="0FCBA251" w:rsidR="1C686A0C">
        <w:rPr>
          <w:rFonts w:ascii="Times New Roman" w:hAnsi="Times New Roman" w:eastAsia="Times New Roman" w:cs="Times New Roman"/>
          <w:b w:val="0"/>
          <w:bCs w:val="0"/>
          <w:i w:val="0"/>
          <w:iCs w:val="0"/>
          <w:noProof w:val="0"/>
          <w:sz w:val="24"/>
          <w:szCs w:val="24"/>
          <w:lang w:val="en-GB"/>
        </w:rPr>
        <w:t>, 22</w:t>
      </w:r>
      <w:r w:rsidRPr="0FCBA251" w:rsidR="1C686A0C">
        <w:rPr>
          <w:rFonts w:ascii="Times New Roman" w:hAnsi="Times New Roman" w:eastAsia="Times New Roman" w:cs="Times New Roman"/>
          <w:b w:val="0"/>
          <w:bCs w:val="0"/>
          <w:i w:val="0"/>
          <w:iCs w:val="0"/>
          <w:noProof w:val="0"/>
          <w:sz w:val="24"/>
          <w:szCs w:val="24"/>
          <w:vertAlign w:val="superscript"/>
          <w:lang w:val="en-GB"/>
        </w:rPr>
        <w:t>nd</w:t>
      </w:r>
      <w:r w:rsidRPr="0FCBA251" w:rsidR="1C686A0C">
        <w:rPr>
          <w:rFonts w:ascii="Times New Roman" w:hAnsi="Times New Roman" w:eastAsia="Times New Roman" w:cs="Times New Roman"/>
          <w:b w:val="0"/>
          <w:bCs w:val="0"/>
          <w:i w:val="0"/>
          <w:iCs w:val="0"/>
          <w:noProof w:val="0"/>
          <w:sz w:val="24"/>
          <w:szCs w:val="24"/>
          <w:lang w:val="en-GB"/>
        </w:rPr>
        <w:t xml:space="preserve"> January. Available at: </w:t>
      </w:r>
      <w:hyperlink r:id="R6e5b7a3047084178">
        <w:r w:rsidRPr="0FCBA251" w:rsidR="1C686A0C">
          <w:rPr>
            <w:rStyle w:val="Hyperlink"/>
            <w:rFonts w:ascii="Times New Roman" w:hAnsi="Times New Roman" w:eastAsia="Times New Roman" w:cs="Times New Roman"/>
            <w:b w:val="0"/>
            <w:bCs w:val="0"/>
            <w:i w:val="0"/>
            <w:iCs w:val="0"/>
            <w:strike w:val="0"/>
            <w:dstrike w:val="0"/>
            <w:noProof w:val="0"/>
            <w:sz w:val="24"/>
            <w:szCs w:val="24"/>
            <w:lang w:val="en-GB"/>
          </w:rPr>
          <w:t>https://www.southwalesguardian.co.uk/news/23264765.talley-abbeys-history-wales-premonstratensian-abbey/</w:t>
        </w:r>
      </w:hyperlink>
      <w:r w:rsidRPr="0FCBA251" w:rsidR="1C686A0C">
        <w:rPr>
          <w:rFonts w:ascii="Times New Roman" w:hAnsi="Times New Roman" w:eastAsia="Times New Roman" w:cs="Times New Roman"/>
          <w:b w:val="0"/>
          <w:bCs w:val="0"/>
          <w:i w:val="0"/>
          <w:iCs w:val="0"/>
          <w:noProof w:val="0"/>
          <w:sz w:val="24"/>
          <w:szCs w:val="24"/>
          <w:lang w:val="en-GB"/>
        </w:rPr>
        <w:t xml:space="preserve"> (Accessed 26 October 2023)</w:t>
      </w:r>
    </w:p>
    <w:p xmlns:wp14="http://schemas.microsoft.com/office/word/2010/wordml" w:rsidP="0FCBA251" wp14:paraId="1CC56903" wp14:textId="521E23E0">
      <w:pPr>
        <w:spacing w:after="160" w:line="360" w:lineRule="auto"/>
        <w:ind w:left="720" w:hanging="720"/>
        <w:rPr>
          <w:rFonts w:ascii="Times New Roman" w:hAnsi="Times New Roman" w:eastAsia="Times New Roman" w:cs="Times New Roman"/>
          <w:b w:val="0"/>
          <w:bCs w:val="0"/>
          <w:i w:val="0"/>
          <w:iCs w:val="0"/>
          <w:noProof w:val="0"/>
          <w:sz w:val="24"/>
          <w:szCs w:val="24"/>
          <w:lang w:val="en-US"/>
        </w:rPr>
      </w:pPr>
      <w:r w:rsidRPr="0FCBA251" w:rsidR="1C686A0C">
        <w:rPr>
          <w:rFonts w:ascii="Times New Roman" w:hAnsi="Times New Roman" w:eastAsia="Times New Roman" w:cs="Times New Roman"/>
          <w:b w:val="0"/>
          <w:bCs w:val="0"/>
          <w:i w:val="0"/>
          <w:iCs w:val="0"/>
          <w:noProof w:val="0"/>
          <w:sz w:val="24"/>
          <w:szCs w:val="24"/>
          <w:lang w:val="en-GB"/>
        </w:rPr>
        <w:t xml:space="preserve">Burton, J., Kerr, J., </w:t>
      </w:r>
      <w:r w:rsidRPr="0FCBA251" w:rsidR="1C686A0C">
        <w:rPr>
          <w:rFonts w:ascii="Times New Roman" w:hAnsi="Times New Roman" w:eastAsia="Times New Roman" w:cs="Times New Roman"/>
          <w:b w:val="0"/>
          <w:bCs w:val="0"/>
          <w:i w:val="1"/>
          <w:iCs w:val="1"/>
          <w:noProof w:val="0"/>
          <w:sz w:val="24"/>
          <w:szCs w:val="24"/>
          <w:lang w:val="en-GB"/>
        </w:rPr>
        <w:t>et al.</w:t>
      </w:r>
      <w:r w:rsidRPr="0FCBA251" w:rsidR="1C686A0C">
        <w:rPr>
          <w:rFonts w:ascii="Times New Roman" w:hAnsi="Times New Roman" w:eastAsia="Times New Roman" w:cs="Times New Roman"/>
          <w:b w:val="0"/>
          <w:bCs w:val="0"/>
          <w:i w:val="0"/>
          <w:iCs w:val="0"/>
          <w:noProof w:val="0"/>
          <w:sz w:val="24"/>
          <w:szCs w:val="24"/>
          <w:lang w:val="en-GB"/>
        </w:rPr>
        <w:t xml:space="preserve"> (2009) </w:t>
      </w:r>
      <w:r w:rsidRPr="0FCBA251" w:rsidR="1C686A0C">
        <w:rPr>
          <w:rFonts w:ascii="Times New Roman" w:hAnsi="Times New Roman" w:eastAsia="Times New Roman" w:cs="Times New Roman"/>
          <w:b w:val="0"/>
          <w:bCs w:val="0"/>
          <w:i w:val="1"/>
          <w:iCs w:val="1"/>
          <w:noProof w:val="0"/>
          <w:sz w:val="24"/>
          <w:szCs w:val="24"/>
          <w:lang w:val="en-GB"/>
        </w:rPr>
        <w:t>The Monastic Wales Project</w:t>
      </w:r>
      <w:r w:rsidRPr="0FCBA251" w:rsidR="1C686A0C">
        <w:rPr>
          <w:rFonts w:ascii="Times New Roman" w:hAnsi="Times New Roman" w:eastAsia="Times New Roman" w:cs="Times New Roman"/>
          <w:b w:val="0"/>
          <w:bCs w:val="0"/>
          <w:i w:val="0"/>
          <w:iCs w:val="0"/>
          <w:noProof w:val="0"/>
          <w:sz w:val="24"/>
          <w:szCs w:val="24"/>
          <w:lang w:val="en-GB"/>
        </w:rPr>
        <w:t xml:space="preserve">. Available at: </w:t>
      </w:r>
      <w:hyperlink r:id="R5ca8ccca2e0e4997">
        <w:r w:rsidRPr="0FCBA251" w:rsidR="1C686A0C">
          <w:rPr>
            <w:rStyle w:val="Hyperlink"/>
            <w:rFonts w:ascii="Times New Roman" w:hAnsi="Times New Roman" w:eastAsia="Times New Roman" w:cs="Times New Roman"/>
            <w:b w:val="0"/>
            <w:bCs w:val="0"/>
            <w:i w:val="0"/>
            <w:iCs w:val="0"/>
            <w:strike w:val="0"/>
            <w:dstrike w:val="0"/>
            <w:noProof w:val="0"/>
            <w:sz w:val="24"/>
            <w:szCs w:val="24"/>
            <w:lang w:val="en-GB"/>
          </w:rPr>
          <w:t>https://www.monasticwales.org/index.php</w:t>
        </w:r>
      </w:hyperlink>
      <w:r w:rsidRPr="0FCBA251" w:rsidR="1C686A0C">
        <w:rPr>
          <w:rFonts w:ascii="Times New Roman" w:hAnsi="Times New Roman" w:eastAsia="Times New Roman" w:cs="Times New Roman"/>
          <w:b w:val="0"/>
          <w:bCs w:val="0"/>
          <w:i w:val="0"/>
          <w:iCs w:val="0"/>
          <w:noProof w:val="0"/>
          <w:sz w:val="24"/>
          <w:szCs w:val="24"/>
          <w:lang w:val="en-GB"/>
        </w:rPr>
        <w:t xml:space="preserve"> (Accessed 25 October 2023)</w:t>
      </w:r>
    </w:p>
    <w:p xmlns:wp14="http://schemas.microsoft.com/office/word/2010/wordml" w:rsidP="0FCBA251" wp14:paraId="680E03DD" wp14:textId="4FC8CAEA">
      <w:pPr>
        <w:spacing w:after="160" w:line="360" w:lineRule="auto"/>
        <w:ind w:left="720" w:hanging="720"/>
        <w:rPr>
          <w:rFonts w:ascii="Times New Roman" w:hAnsi="Times New Roman" w:eastAsia="Times New Roman" w:cs="Times New Roman"/>
          <w:b w:val="0"/>
          <w:bCs w:val="0"/>
          <w:i w:val="0"/>
          <w:iCs w:val="0"/>
          <w:noProof w:val="0"/>
          <w:sz w:val="24"/>
          <w:szCs w:val="24"/>
          <w:lang w:val="en-US"/>
        </w:rPr>
      </w:pPr>
      <w:r w:rsidRPr="0FCBA251" w:rsidR="1C686A0C">
        <w:rPr>
          <w:rFonts w:ascii="Times New Roman" w:hAnsi="Times New Roman" w:eastAsia="Times New Roman" w:cs="Times New Roman"/>
          <w:b w:val="0"/>
          <w:bCs w:val="0"/>
          <w:i w:val="0"/>
          <w:iCs w:val="0"/>
          <w:noProof w:val="0"/>
          <w:sz w:val="24"/>
          <w:szCs w:val="24"/>
          <w:lang w:val="en-GB"/>
        </w:rPr>
        <w:t xml:space="preserve">Cadw (no date) </w:t>
      </w:r>
      <w:r w:rsidRPr="0FCBA251" w:rsidR="1C686A0C">
        <w:rPr>
          <w:rFonts w:ascii="Times New Roman" w:hAnsi="Times New Roman" w:eastAsia="Times New Roman" w:cs="Times New Roman"/>
          <w:b w:val="0"/>
          <w:bCs w:val="0"/>
          <w:i w:val="1"/>
          <w:iCs w:val="1"/>
          <w:noProof w:val="0"/>
          <w:sz w:val="24"/>
          <w:szCs w:val="24"/>
          <w:lang w:val="en-GB"/>
        </w:rPr>
        <w:t>Visit Talley Abbey</w:t>
      </w:r>
      <w:r w:rsidRPr="0FCBA251" w:rsidR="1C686A0C">
        <w:rPr>
          <w:rFonts w:ascii="Times New Roman" w:hAnsi="Times New Roman" w:eastAsia="Times New Roman" w:cs="Times New Roman"/>
          <w:b w:val="0"/>
          <w:bCs w:val="0"/>
          <w:i w:val="0"/>
          <w:iCs w:val="0"/>
          <w:noProof w:val="0"/>
          <w:sz w:val="24"/>
          <w:szCs w:val="24"/>
          <w:lang w:val="en-GB"/>
        </w:rPr>
        <w:t xml:space="preserve">. Available at: </w:t>
      </w:r>
      <w:hyperlink r:id="R41a53046d81c4839">
        <w:r w:rsidRPr="0FCBA251" w:rsidR="1C686A0C">
          <w:rPr>
            <w:rStyle w:val="Hyperlink"/>
            <w:rFonts w:ascii="Times New Roman" w:hAnsi="Times New Roman" w:eastAsia="Times New Roman" w:cs="Times New Roman"/>
            <w:b w:val="0"/>
            <w:bCs w:val="0"/>
            <w:i w:val="0"/>
            <w:iCs w:val="0"/>
            <w:strike w:val="0"/>
            <w:dstrike w:val="0"/>
            <w:noProof w:val="0"/>
            <w:sz w:val="24"/>
            <w:szCs w:val="24"/>
            <w:lang w:val="en-GB"/>
          </w:rPr>
          <w:t>https://cadw.gov.wales/visit/places-to-visit/talley-abbey</w:t>
        </w:r>
      </w:hyperlink>
      <w:r w:rsidRPr="0FCBA251" w:rsidR="1C686A0C">
        <w:rPr>
          <w:rFonts w:ascii="Times New Roman" w:hAnsi="Times New Roman" w:eastAsia="Times New Roman" w:cs="Times New Roman"/>
          <w:b w:val="0"/>
          <w:bCs w:val="0"/>
          <w:i w:val="0"/>
          <w:iCs w:val="0"/>
          <w:noProof w:val="0"/>
          <w:sz w:val="24"/>
          <w:szCs w:val="24"/>
          <w:lang w:val="en-GB"/>
        </w:rPr>
        <w:t xml:space="preserve"> (Accessed 27 October 2023)</w:t>
      </w:r>
    </w:p>
    <w:p xmlns:wp14="http://schemas.microsoft.com/office/word/2010/wordml" w:rsidP="0FCBA251" wp14:paraId="4F9B334E" wp14:textId="41B7B4B6">
      <w:pPr>
        <w:spacing w:after="160" w:line="360" w:lineRule="auto"/>
        <w:ind w:left="720" w:hanging="720"/>
        <w:rPr>
          <w:rFonts w:ascii="Times New Roman" w:hAnsi="Times New Roman" w:eastAsia="Times New Roman" w:cs="Times New Roman"/>
          <w:b w:val="0"/>
          <w:bCs w:val="0"/>
          <w:i w:val="0"/>
          <w:iCs w:val="0"/>
          <w:noProof w:val="0"/>
          <w:sz w:val="24"/>
          <w:szCs w:val="24"/>
          <w:lang w:val="en-US"/>
        </w:rPr>
      </w:pPr>
      <w:r w:rsidRPr="0FCBA251" w:rsidR="1C686A0C">
        <w:rPr>
          <w:rFonts w:ascii="Times New Roman" w:hAnsi="Times New Roman" w:eastAsia="Times New Roman" w:cs="Times New Roman"/>
          <w:b w:val="0"/>
          <w:bCs w:val="0"/>
          <w:i w:val="0"/>
          <w:iCs w:val="0"/>
          <w:noProof w:val="0"/>
          <w:sz w:val="24"/>
          <w:szCs w:val="24"/>
          <w:lang w:val="en-GB"/>
        </w:rPr>
        <w:t xml:space="preserve">Davidseurope (2013) ‘Cantref Mawr </w:t>
      </w:r>
      <w:r w:rsidRPr="0FCBA251" w:rsidR="1C686A0C">
        <w:rPr>
          <w:rFonts w:ascii="Times New Roman" w:hAnsi="Times New Roman" w:eastAsia="Times New Roman" w:cs="Times New Roman"/>
          <w:b w:val="0"/>
          <w:bCs w:val="0"/>
          <w:i w:val="1"/>
          <w:iCs w:val="1"/>
          <w:noProof w:val="0"/>
          <w:sz w:val="24"/>
          <w:szCs w:val="24"/>
          <w:lang w:val="en-GB"/>
        </w:rPr>
        <w:t>The Great Cantref</w:t>
      </w:r>
      <w:r w:rsidRPr="0FCBA251" w:rsidR="1C686A0C">
        <w:rPr>
          <w:rFonts w:ascii="Times New Roman" w:hAnsi="Times New Roman" w:eastAsia="Times New Roman" w:cs="Times New Roman"/>
          <w:b w:val="0"/>
          <w:bCs w:val="0"/>
          <w:i w:val="0"/>
          <w:iCs w:val="0"/>
          <w:noProof w:val="0"/>
          <w:sz w:val="24"/>
          <w:szCs w:val="24"/>
          <w:lang w:val="en-GB"/>
        </w:rPr>
        <w:t xml:space="preserve">’, </w:t>
      </w:r>
      <w:r w:rsidRPr="0FCBA251" w:rsidR="1C686A0C">
        <w:rPr>
          <w:rFonts w:ascii="Times New Roman" w:hAnsi="Times New Roman" w:eastAsia="Times New Roman" w:cs="Times New Roman"/>
          <w:b w:val="0"/>
          <w:bCs w:val="0"/>
          <w:i w:val="1"/>
          <w:iCs w:val="1"/>
          <w:noProof w:val="0"/>
          <w:sz w:val="24"/>
          <w:szCs w:val="24"/>
          <w:lang w:val="en-GB"/>
        </w:rPr>
        <w:t>A History of European PROVINCES &amp; PRINCIPALITIES</w:t>
      </w:r>
      <w:r w:rsidRPr="0FCBA251" w:rsidR="1C686A0C">
        <w:rPr>
          <w:rFonts w:ascii="Times New Roman" w:hAnsi="Times New Roman" w:eastAsia="Times New Roman" w:cs="Times New Roman"/>
          <w:b w:val="0"/>
          <w:bCs w:val="0"/>
          <w:i w:val="0"/>
          <w:iCs w:val="0"/>
          <w:noProof w:val="0"/>
          <w:sz w:val="24"/>
          <w:szCs w:val="24"/>
          <w:lang w:val="en-GB"/>
        </w:rPr>
        <w:t>, 13</w:t>
      </w:r>
      <w:r w:rsidRPr="0FCBA251" w:rsidR="1C686A0C">
        <w:rPr>
          <w:rFonts w:ascii="Times New Roman" w:hAnsi="Times New Roman" w:eastAsia="Times New Roman" w:cs="Times New Roman"/>
          <w:b w:val="0"/>
          <w:bCs w:val="0"/>
          <w:i w:val="0"/>
          <w:iCs w:val="0"/>
          <w:noProof w:val="0"/>
          <w:sz w:val="24"/>
          <w:szCs w:val="24"/>
          <w:vertAlign w:val="superscript"/>
          <w:lang w:val="en-GB"/>
        </w:rPr>
        <w:t>th</w:t>
      </w:r>
      <w:r w:rsidRPr="0FCBA251" w:rsidR="1C686A0C">
        <w:rPr>
          <w:rFonts w:ascii="Times New Roman" w:hAnsi="Times New Roman" w:eastAsia="Times New Roman" w:cs="Times New Roman"/>
          <w:b w:val="0"/>
          <w:bCs w:val="0"/>
          <w:i w:val="0"/>
          <w:iCs w:val="0"/>
          <w:noProof w:val="0"/>
          <w:sz w:val="24"/>
          <w:szCs w:val="24"/>
          <w:lang w:val="en-GB"/>
        </w:rPr>
        <w:t xml:space="preserve"> September. Available at: </w:t>
      </w:r>
      <w:hyperlink r:id="R588c6906b37146f0">
        <w:r w:rsidRPr="0FCBA251" w:rsidR="1C686A0C">
          <w:rPr>
            <w:rStyle w:val="Hyperlink"/>
            <w:rFonts w:ascii="Times New Roman" w:hAnsi="Times New Roman" w:eastAsia="Times New Roman" w:cs="Times New Roman"/>
            <w:b w:val="0"/>
            <w:bCs w:val="0"/>
            <w:i w:val="0"/>
            <w:iCs w:val="0"/>
            <w:strike w:val="0"/>
            <w:dstrike w:val="0"/>
            <w:noProof w:val="0"/>
            <w:sz w:val="24"/>
            <w:szCs w:val="24"/>
            <w:lang w:val="en-GB"/>
          </w:rPr>
          <w:t>https://davidseurope.wordpress.com/2013/09/13/cantref-mawr/</w:t>
        </w:r>
      </w:hyperlink>
      <w:r w:rsidRPr="0FCBA251" w:rsidR="1C686A0C">
        <w:rPr>
          <w:rFonts w:ascii="Times New Roman" w:hAnsi="Times New Roman" w:eastAsia="Times New Roman" w:cs="Times New Roman"/>
          <w:b w:val="0"/>
          <w:bCs w:val="0"/>
          <w:i w:val="0"/>
          <w:iCs w:val="0"/>
          <w:noProof w:val="0"/>
          <w:sz w:val="24"/>
          <w:szCs w:val="24"/>
          <w:lang w:val="en-GB"/>
        </w:rPr>
        <w:t xml:space="preserve"> (Accessed 26 October 2023)</w:t>
      </w:r>
    </w:p>
    <w:p xmlns:wp14="http://schemas.microsoft.com/office/word/2010/wordml" w:rsidP="0FCBA251" wp14:paraId="10C0A95C" wp14:textId="2319DED8">
      <w:pPr>
        <w:spacing w:after="160" w:line="360" w:lineRule="auto"/>
        <w:ind w:left="720" w:hanging="720"/>
        <w:rPr>
          <w:rFonts w:ascii="Times New Roman" w:hAnsi="Times New Roman" w:eastAsia="Times New Roman" w:cs="Times New Roman"/>
          <w:b w:val="0"/>
          <w:bCs w:val="0"/>
          <w:i w:val="0"/>
          <w:iCs w:val="0"/>
          <w:noProof w:val="0"/>
          <w:sz w:val="24"/>
          <w:szCs w:val="24"/>
          <w:lang w:val="en-US"/>
        </w:rPr>
      </w:pPr>
      <w:r w:rsidRPr="0FCBA251" w:rsidR="1C686A0C">
        <w:rPr>
          <w:rFonts w:ascii="Times New Roman" w:hAnsi="Times New Roman" w:eastAsia="Times New Roman" w:cs="Times New Roman"/>
          <w:b w:val="0"/>
          <w:bCs w:val="0"/>
          <w:i w:val="0"/>
          <w:iCs w:val="0"/>
          <w:noProof w:val="0"/>
          <w:sz w:val="24"/>
          <w:szCs w:val="24"/>
          <w:lang w:val="en-GB"/>
        </w:rPr>
        <w:t xml:space="preserve">Gillingham, J. (2018) ‘Glanvill, Ranulf’, </w:t>
      </w:r>
      <w:r w:rsidRPr="0FCBA251" w:rsidR="1C686A0C">
        <w:rPr>
          <w:rFonts w:ascii="Times New Roman" w:hAnsi="Times New Roman" w:eastAsia="Times New Roman" w:cs="Times New Roman"/>
          <w:b w:val="0"/>
          <w:bCs w:val="0"/>
          <w:i w:val="1"/>
          <w:iCs w:val="1"/>
          <w:noProof w:val="0"/>
          <w:sz w:val="24"/>
          <w:szCs w:val="24"/>
          <w:lang w:val="en-GB"/>
        </w:rPr>
        <w:t>Oxford University Press</w:t>
      </w:r>
      <w:r w:rsidRPr="0FCBA251" w:rsidR="1C686A0C">
        <w:rPr>
          <w:rFonts w:ascii="Times New Roman" w:hAnsi="Times New Roman" w:eastAsia="Times New Roman" w:cs="Times New Roman"/>
          <w:b w:val="0"/>
          <w:bCs w:val="0"/>
          <w:i w:val="0"/>
          <w:iCs w:val="0"/>
          <w:noProof w:val="0"/>
          <w:sz w:val="24"/>
          <w:szCs w:val="24"/>
          <w:lang w:val="en-GB"/>
        </w:rPr>
        <w:t>, 18</w:t>
      </w:r>
      <w:r w:rsidRPr="0FCBA251" w:rsidR="1C686A0C">
        <w:rPr>
          <w:rFonts w:ascii="Times New Roman" w:hAnsi="Times New Roman" w:eastAsia="Times New Roman" w:cs="Times New Roman"/>
          <w:b w:val="0"/>
          <w:bCs w:val="0"/>
          <w:i w:val="0"/>
          <w:iCs w:val="0"/>
          <w:noProof w:val="0"/>
          <w:sz w:val="24"/>
          <w:szCs w:val="24"/>
          <w:vertAlign w:val="superscript"/>
          <w:lang w:val="en-GB"/>
        </w:rPr>
        <w:t>th</w:t>
      </w:r>
      <w:r w:rsidRPr="0FCBA251" w:rsidR="1C686A0C">
        <w:rPr>
          <w:rFonts w:ascii="Times New Roman" w:hAnsi="Times New Roman" w:eastAsia="Times New Roman" w:cs="Times New Roman"/>
          <w:b w:val="0"/>
          <w:bCs w:val="0"/>
          <w:i w:val="0"/>
          <w:iCs w:val="0"/>
          <w:noProof w:val="0"/>
          <w:sz w:val="24"/>
          <w:szCs w:val="24"/>
          <w:lang w:val="en-GB"/>
        </w:rPr>
        <w:t xml:space="preserve"> May. Available at: </w:t>
      </w:r>
      <w:hyperlink r:id="R3f130adcff964f7a">
        <w:r w:rsidRPr="0FCBA251" w:rsidR="1C686A0C">
          <w:rPr>
            <w:rStyle w:val="Hyperlink"/>
            <w:rFonts w:ascii="Times New Roman" w:hAnsi="Times New Roman" w:eastAsia="Times New Roman" w:cs="Times New Roman"/>
            <w:b w:val="0"/>
            <w:bCs w:val="0"/>
            <w:i w:val="0"/>
            <w:iCs w:val="0"/>
            <w:strike w:val="0"/>
            <w:dstrike w:val="0"/>
            <w:noProof w:val="0"/>
            <w:sz w:val="24"/>
            <w:szCs w:val="24"/>
            <w:lang w:val="en-GB"/>
          </w:rPr>
          <w:t>https://www.encyclopedia.com/history/encyclopedias-almanacs-transcripts-and-maps/glanvill-ranulf</w:t>
        </w:r>
      </w:hyperlink>
      <w:r w:rsidRPr="0FCBA251" w:rsidR="1C686A0C">
        <w:rPr>
          <w:rFonts w:ascii="Times New Roman" w:hAnsi="Times New Roman" w:eastAsia="Times New Roman" w:cs="Times New Roman"/>
          <w:b w:val="0"/>
          <w:bCs w:val="0"/>
          <w:i w:val="0"/>
          <w:iCs w:val="0"/>
          <w:noProof w:val="0"/>
          <w:sz w:val="24"/>
          <w:szCs w:val="24"/>
          <w:lang w:val="en-GB"/>
        </w:rPr>
        <w:t xml:space="preserve"> (Accessed 26 October 2023)</w:t>
      </w:r>
    </w:p>
    <w:p xmlns:wp14="http://schemas.microsoft.com/office/word/2010/wordml" w:rsidP="0FCBA251" wp14:paraId="398E4A18" wp14:textId="4FAA2704">
      <w:pPr>
        <w:spacing w:after="160" w:line="360" w:lineRule="auto"/>
        <w:ind w:left="720" w:hanging="720"/>
        <w:rPr>
          <w:rFonts w:ascii="Times New Roman" w:hAnsi="Times New Roman" w:eastAsia="Times New Roman" w:cs="Times New Roman"/>
          <w:b w:val="0"/>
          <w:bCs w:val="0"/>
          <w:i w:val="0"/>
          <w:iCs w:val="0"/>
          <w:noProof w:val="0"/>
          <w:sz w:val="24"/>
          <w:szCs w:val="24"/>
          <w:lang w:val="en-US"/>
        </w:rPr>
      </w:pPr>
      <w:r w:rsidRPr="0FCBA251" w:rsidR="1C686A0C">
        <w:rPr>
          <w:rFonts w:ascii="Times New Roman" w:hAnsi="Times New Roman" w:eastAsia="Times New Roman" w:cs="Times New Roman"/>
          <w:b w:val="0"/>
          <w:bCs w:val="0"/>
          <w:i w:val="0"/>
          <w:iCs w:val="0"/>
          <w:noProof w:val="0"/>
          <w:sz w:val="24"/>
          <w:szCs w:val="24"/>
          <w:lang w:val="en-GB"/>
        </w:rPr>
        <w:t xml:space="preserve">Gribbin, J. A. (2001) </w:t>
      </w:r>
      <w:r w:rsidRPr="0FCBA251" w:rsidR="1C686A0C">
        <w:rPr>
          <w:rFonts w:ascii="Times New Roman" w:hAnsi="Times New Roman" w:eastAsia="Times New Roman" w:cs="Times New Roman"/>
          <w:b w:val="0"/>
          <w:bCs w:val="0"/>
          <w:i w:val="1"/>
          <w:iCs w:val="1"/>
          <w:noProof w:val="0"/>
          <w:sz w:val="24"/>
          <w:szCs w:val="24"/>
          <w:lang w:val="en-GB"/>
        </w:rPr>
        <w:t>The Premonstratensian Order in Late Medieval England</w:t>
      </w:r>
      <w:r w:rsidRPr="0FCBA251" w:rsidR="1C686A0C">
        <w:rPr>
          <w:rFonts w:ascii="Times New Roman" w:hAnsi="Times New Roman" w:eastAsia="Times New Roman" w:cs="Times New Roman"/>
          <w:b w:val="0"/>
          <w:bCs w:val="0"/>
          <w:i w:val="0"/>
          <w:iCs w:val="0"/>
          <w:noProof w:val="0"/>
          <w:sz w:val="24"/>
          <w:szCs w:val="24"/>
          <w:lang w:val="en-GB"/>
        </w:rPr>
        <w:t>. Martlesham, Suffolk: Boydell &amp; Brewer</w:t>
      </w:r>
    </w:p>
    <w:p xmlns:wp14="http://schemas.microsoft.com/office/word/2010/wordml" w:rsidP="0FCBA251" wp14:paraId="16422B63" wp14:textId="4FAE0092">
      <w:pPr>
        <w:spacing w:after="160" w:line="360" w:lineRule="auto"/>
        <w:ind w:left="720" w:hanging="720"/>
        <w:rPr>
          <w:rFonts w:ascii="Times New Roman" w:hAnsi="Times New Roman" w:eastAsia="Times New Roman" w:cs="Times New Roman"/>
          <w:b w:val="0"/>
          <w:bCs w:val="0"/>
          <w:i w:val="0"/>
          <w:iCs w:val="0"/>
          <w:noProof w:val="0"/>
          <w:sz w:val="24"/>
          <w:szCs w:val="24"/>
          <w:lang w:val="en-US"/>
        </w:rPr>
      </w:pPr>
      <w:r w:rsidRPr="0FCBA251" w:rsidR="1C686A0C">
        <w:rPr>
          <w:rFonts w:ascii="Times New Roman" w:hAnsi="Times New Roman" w:eastAsia="Times New Roman" w:cs="Times New Roman"/>
          <w:b w:val="0"/>
          <w:bCs w:val="0"/>
          <w:i w:val="0"/>
          <w:iCs w:val="0"/>
          <w:noProof w:val="0"/>
          <w:sz w:val="24"/>
          <w:szCs w:val="24"/>
          <w:lang w:val="en-GB"/>
        </w:rPr>
        <w:t xml:space="preserve">Mark, J. (2019) ‘Monastic Orders of the Middle Ages’, </w:t>
      </w:r>
      <w:r w:rsidRPr="0FCBA251" w:rsidR="1C686A0C">
        <w:rPr>
          <w:rFonts w:ascii="Times New Roman" w:hAnsi="Times New Roman" w:eastAsia="Times New Roman" w:cs="Times New Roman"/>
          <w:b w:val="0"/>
          <w:bCs w:val="0"/>
          <w:i w:val="1"/>
          <w:iCs w:val="1"/>
          <w:noProof w:val="0"/>
          <w:sz w:val="24"/>
          <w:szCs w:val="24"/>
          <w:lang w:val="en-GB"/>
        </w:rPr>
        <w:t>World History Encyclopaedia</w:t>
      </w:r>
      <w:r w:rsidRPr="0FCBA251" w:rsidR="1C686A0C">
        <w:rPr>
          <w:rFonts w:ascii="Times New Roman" w:hAnsi="Times New Roman" w:eastAsia="Times New Roman" w:cs="Times New Roman"/>
          <w:b w:val="0"/>
          <w:bCs w:val="0"/>
          <w:i w:val="0"/>
          <w:iCs w:val="0"/>
          <w:noProof w:val="0"/>
          <w:sz w:val="24"/>
          <w:szCs w:val="24"/>
          <w:lang w:val="en-GB"/>
        </w:rPr>
        <w:t>, 24</w:t>
      </w:r>
      <w:r w:rsidRPr="0FCBA251" w:rsidR="1C686A0C">
        <w:rPr>
          <w:rFonts w:ascii="Times New Roman" w:hAnsi="Times New Roman" w:eastAsia="Times New Roman" w:cs="Times New Roman"/>
          <w:b w:val="0"/>
          <w:bCs w:val="0"/>
          <w:i w:val="0"/>
          <w:iCs w:val="0"/>
          <w:noProof w:val="0"/>
          <w:sz w:val="24"/>
          <w:szCs w:val="24"/>
          <w:vertAlign w:val="superscript"/>
          <w:lang w:val="en-GB"/>
        </w:rPr>
        <w:t>th</w:t>
      </w:r>
      <w:r w:rsidRPr="0FCBA251" w:rsidR="1C686A0C">
        <w:rPr>
          <w:rFonts w:ascii="Times New Roman" w:hAnsi="Times New Roman" w:eastAsia="Times New Roman" w:cs="Times New Roman"/>
          <w:b w:val="0"/>
          <w:bCs w:val="0"/>
          <w:i w:val="0"/>
          <w:iCs w:val="0"/>
          <w:noProof w:val="0"/>
          <w:sz w:val="24"/>
          <w:szCs w:val="24"/>
          <w:lang w:val="en-GB"/>
        </w:rPr>
        <w:t xml:space="preserve"> June. Available at: </w:t>
      </w:r>
      <w:hyperlink r:id="Ree73758aa76d4bdc">
        <w:r w:rsidRPr="0FCBA251" w:rsidR="1C686A0C">
          <w:rPr>
            <w:rStyle w:val="Hyperlink"/>
            <w:rFonts w:ascii="Times New Roman" w:hAnsi="Times New Roman" w:eastAsia="Times New Roman" w:cs="Times New Roman"/>
            <w:b w:val="0"/>
            <w:bCs w:val="0"/>
            <w:i w:val="0"/>
            <w:iCs w:val="0"/>
            <w:strike w:val="0"/>
            <w:dstrike w:val="0"/>
            <w:noProof w:val="0"/>
            <w:sz w:val="24"/>
            <w:szCs w:val="24"/>
            <w:lang w:val="en-GB"/>
          </w:rPr>
          <w:t>https://www.worldhistory.org/article/1407/monastic-orders-of-the-middle-ages/</w:t>
        </w:r>
      </w:hyperlink>
      <w:r w:rsidRPr="0FCBA251" w:rsidR="1C686A0C">
        <w:rPr>
          <w:rFonts w:ascii="Times New Roman" w:hAnsi="Times New Roman" w:eastAsia="Times New Roman" w:cs="Times New Roman"/>
          <w:b w:val="0"/>
          <w:bCs w:val="0"/>
          <w:i w:val="0"/>
          <w:iCs w:val="0"/>
          <w:noProof w:val="0"/>
          <w:sz w:val="24"/>
          <w:szCs w:val="24"/>
          <w:lang w:val="en-GB"/>
        </w:rPr>
        <w:t xml:space="preserve"> (Accessed 16 October 2023)</w:t>
      </w:r>
    </w:p>
    <w:p xmlns:wp14="http://schemas.microsoft.com/office/word/2010/wordml" w:rsidP="0FCBA251" wp14:paraId="1360270D" wp14:textId="1208D62D">
      <w:pPr>
        <w:spacing w:after="160" w:line="360" w:lineRule="auto"/>
        <w:ind w:left="720" w:hanging="720"/>
        <w:rPr>
          <w:rFonts w:ascii="Times New Roman" w:hAnsi="Times New Roman" w:eastAsia="Times New Roman" w:cs="Times New Roman"/>
          <w:b w:val="0"/>
          <w:bCs w:val="0"/>
          <w:i w:val="0"/>
          <w:iCs w:val="0"/>
          <w:noProof w:val="0"/>
          <w:sz w:val="24"/>
          <w:szCs w:val="24"/>
          <w:lang w:val="en-US"/>
        </w:rPr>
      </w:pPr>
      <w:r w:rsidRPr="0FCBA251" w:rsidR="1C686A0C">
        <w:rPr>
          <w:rFonts w:ascii="Times New Roman" w:hAnsi="Times New Roman" w:eastAsia="Times New Roman" w:cs="Times New Roman"/>
          <w:b w:val="0"/>
          <w:bCs w:val="0"/>
          <w:i w:val="0"/>
          <w:iCs w:val="0"/>
          <w:noProof w:val="0"/>
          <w:sz w:val="24"/>
          <w:szCs w:val="24"/>
          <w:lang w:val="en-GB"/>
        </w:rPr>
        <w:t xml:space="preserve">Northumbria Community (2013) ‘Understanding Desert Monasticism’. Available at: </w:t>
      </w:r>
      <w:hyperlink r:id="R183d629941cc42d4">
        <w:r w:rsidRPr="0FCBA251" w:rsidR="1C686A0C">
          <w:rPr>
            <w:rStyle w:val="Hyperlink"/>
            <w:rFonts w:ascii="Times New Roman" w:hAnsi="Times New Roman" w:eastAsia="Times New Roman" w:cs="Times New Roman"/>
            <w:b w:val="0"/>
            <w:bCs w:val="0"/>
            <w:i w:val="0"/>
            <w:iCs w:val="0"/>
            <w:strike w:val="0"/>
            <w:dstrike w:val="0"/>
            <w:noProof w:val="0"/>
            <w:sz w:val="24"/>
            <w:szCs w:val="24"/>
            <w:lang w:val="en-GB"/>
          </w:rPr>
          <w:t>https://www.northumbriacommunity.org/articles/understanding-desert-monasticism</w:t>
        </w:r>
      </w:hyperlink>
      <w:r w:rsidRPr="0FCBA251" w:rsidR="1C686A0C">
        <w:rPr>
          <w:rFonts w:ascii="Times New Roman" w:hAnsi="Times New Roman" w:eastAsia="Times New Roman" w:cs="Times New Roman"/>
          <w:b w:val="0"/>
          <w:bCs w:val="0"/>
          <w:i w:val="0"/>
          <w:iCs w:val="0"/>
          <w:noProof w:val="0"/>
          <w:sz w:val="24"/>
          <w:szCs w:val="24"/>
          <w:lang w:val="en-GB"/>
        </w:rPr>
        <w:t xml:space="preserve"> (Accessed 26</w:t>
      </w:r>
      <w:r w:rsidRPr="0FCBA251" w:rsidR="1C686A0C">
        <w:rPr>
          <w:rFonts w:ascii="Times New Roman" w:hAnsi="Times New Roman" w:eastAsia="Times New Roman" w:cs="Times New Roman"/>
          <w:b w:val="0"/>
          <w:bCs w:val="0"/>
          <w:i w:val="0"/>
          <w:iCs w:val="0"/>
          <w:noProof w:val="0"/>
          <w:sz w:val="24"/>
          <w:szCs w:val="24"/>
          <w:vertAlign w:val="superscript"/>
          <w:lang w:val="en-GB"/>
        </w:rPr>
        <w:t xml:space="preserve"> </w:t>
      </w:r>
      <w:r w:rsidRPr="0FCBA251" w:rsidR="1C686A0C">
        <w:rPr>
          <w:rFonts w:ascii="Times New Roman" w:hAnsi="Times New Roman" w:eastAsia="Times New Roman" w:cs="Times New Roman"/>
          <w:b w:val="0"/>
          <w:bCs w:val="0"/>
          <w:i w:val="0"/>
          <w:iCs w:val="0"/>
          <w:noProof w:val="0"/>
          <w:sz w:val="24"/>
          <w:szCs w:val="24"/>
          <w:lang w:val="en-GB"/>
        </w:rPr>
        <w:t>October 2023)</w:t>
      </w:r>
    </w:p>
    <w:p xmlns:wp14="http://schemas.microsoft.com/office/word/2010/wordml" w:rsidP="0FCBA251" wp14:paraId="37B111A0" wp14:textId="2593A9E2">
      <w:pPr>
        <w:spacing w:after="160" w:line="360" w:lineRule="auto"/>
        <w:ind w:left="720" w:hanging="720"/>
        <w:rPr>
          <w:rFonts w:ascii="Times New Roman" w:hAnsi="Times New Roman" w:eastAsia="Times New Roman" w:cs="Times New Roman"/>
          <w:b w:val="0"/>
          <w:bCs w:val="0"/>
          <w:i w:val="0"/>
          <w:iCs w:val="0"/>
          <w:noProof w:val="0"/>
          <w:sz w:val="24"/>
          <w:szCs w:val="24"/>
          <w:lang w:val="en-US"/>
        </w:rPr>
      </w:pPr>
      <w:r w:rsidRPr="0FCBA251" w:rsidR="1C686A0C">
        <w:rPr>
          <w:rFonts w:ascii="Times New Roman" w:hAnsi="Times New Roman" w:eastAsia="Times New Roman" w:cs="Times New Roman"/>
          <w:b w:val="0"/>
          <w:bCs w:val="0"/>
          <w:i w:val="0"/>
          <w:iCs w:val="0"/>
          <w:noProof w:val="0"/>
          <w:sz w:val="24"/>
          <w:szCs w:val="24"/>
          <w:lang w:val="en-GB"/>
        </w:rPr>
        <w:t xml:space="preserve">Pierce, T. J., (1959). ‘Rhys ap Gruffyd (1132 - 1197), lord of Deheubarth, known in history as ' Yr Arglwydd Rhys ' (' The lord Rhys ')’, </w:t>
      </w:r>
      <w:r w:rsidRPr="0FCBA251" w:rsidR="1C686A0C">
        <w:rPr>
          <w:rStyle w:val="Emphasis"/>
          <w:rFonts w:ascii="Times New Roman" w:hAnsi="Times New Roman" w:eastAsia="Times New Roman" w:cs="Times New Roman"/>
          <w:b w:val="0"/>
          <w:bCs w:val="0"/>
          <w:i w:val="1"/>
          <w:iCs w:val="1"/>
          <w:noProof w:val="0"/>
          <w:sz w:val="24"/>
          <w:szCs w:val="24"/>
          <w:lang w:val="en-GB"/>
        </w:rPr>
        <w:t>Dictionary of Welsh Biography</w:t>
      </w:r>
      <w:r w:rsidRPr="0FCBA251" w:rsidR="1C686A0C">
        <w:rPr>
          <w:rFonts w:ascii="Times New Roman" w:hAnsi="Times New Roman" w:eastAsia="Times New Roman" w:cs="Times New Roman"/>
          <w:b w:val="0"/>
          <w:bCs w:val="0"/>
          <w:i w:val="0"/>
          <w:iCs w:val="0"/>
          <w:noProof w:val="0"/>
          <w:sz w:val="24"/>
          <w:szCs w:val="24"/>
          <w:lang w:val="en-GB"/>
        </w:rPr>
        <w:t xml:space="preserve">. Available at: </w:t>
      </w:r>
      <w:hyperlink r:id="Rd99904c68acd491c">
        <w:r w:rsidRPr="0FCBA251" w:rsidR="1C686A0C">
          <w:rPr>
            <w:rStyle w:val="Hyperlink"/>
            <w:rFonts w:ascii="Times New Roman" w:hAnsi="Times New Roman" w:eastAsia="Times New Roman" w:cs="Times New Roman"/>
            <w:b w:val="0"/>
            <w:bCs w:val="0"/>
            <w:i w:val="0"/>
            <w:iCs w:val="0"/>
            <w:strike w:val="0"/>
            <w:dstrike w:val="0"/>
            <w:noProof w:val="0"/>
            <w:sz w:val="24"/>
            <w:szCs w:val="24"/>
            <w:lang w:val="en-GB"/>
          </w:rPr>
          <w:t>https://biography.wales/article/s-RHYS-APG-1132</w:t>
        </w:r>
      </w:hyperlink>
      <w:r w:rsidRPr="0FCBA251" w:rsidR="1C686A0C">
        <w:rPr>
          <w:rFonts w:ascii="Times New Roman" w:hAnsi="Times New Roman" w:eastAsia="Times New Roman" w:cs="Times New Roman"/>
          <w:b w:val="0"/>
          <w:bCs w:val="0"/>
          <w:i w:val="0"/>
          <w:iCs w:val="0"/>
          <w:noProof w:val="0"/>
          <w:sz w:val="24"/>
          <w:szCs w:val="24"/>
          <w:lang w:val="en-GB"/>
        </w:rPr>
        <w:t xml:space="preserve"> (Accessed, 26 October 2023)</w:t>
      </w:r>
    </w:p>
    <w:p xmlns:wp14="http://schemas.microsoft.com/office/word/2010/wordml" w:rsidP="0FCBA251" wp14:paraId="0ADE44CF" wp14:textId="37BC62CD">
      <w:pPr>
        <w:spacing w:after="160" w:line="360" w:lineRule="auto"/>
        <w:ind w:left="720" w:hanging="720"/>
        <w:rPr>
          <w:rFonts w:ascii="Times New Roman" w:hAnsi="Times New Roman" w:eastAsia="Times New Roman" w:cs="Times New Roman"/>
          <w:b w:val="0"/>
          <w:bCs w:val="0"/>
          <w:i w:val="0"/>
          <w:iCs w:val="0"/>
          <w:noProof w:val="0"/>
          <w:sz w:val="24"/>
          <w:szCs w:val="24"/>
          <w:lang w:val="en-US"/>
        </w:rPr>
      </w:pPr>
      <w:r w:rsidRPr="0FCBA251" w:rsidR="1C686A0C">
        <w:rPr>
          <w:rFonts w:ascii="Times New Roman" w:hAnsi="Times New Roman" w:eastAsia="Times New Roman" w:cs="Times New Roman"/>
          <w:b w:val="0"/>
          <w:bCs w:val="0"/>
          <w:i w:val="0"/>
          <w:iCs w:val="0"/>
          <w:noProof w:val="0"/>
          <w:sz w:val="24"/>
          <w:szCs w:val="24"/>
          <w:lang w:val="en-GB"/>
        </w:rPr>
        <w:t xml:space="preserve">Russell, J. C. (1970) ‘Ranulf de Glanville’, </w:t>
      </w:r>
      <w:r w:rsidRPr="0FCBA251" w:rsidR="1C686A0C">
        <w:rPr>
          <w:rFonts w:ascii="Times New Roman" w:hAnsi="Times New Roman" w:eastAsia="Times New Roman" w:cs="Times New Roman"/>
          <w:b w:val="0"/>
          <w:bCs w:val="0"/>
          <w:i w:val="1"/>
          <w:iCs w:val="1"/>
          <w:noProof w:val="0"/>
          <w:sz w:val="24"/>
          <w:szCs w:val="24"/>
          <w:lang w:val="en-GB"/>
        </w:rPr>
        <w:t>The University of Chigo Press</w:t>
      </w:r>
      <w:r w:rsidRPr="0FCBA251" w:rsidR="1C686A0C">
        <w:rPr>
          <w:rFonts w:ascii="Times New Roman" w:hAnsi="Times New Roman" w:eastAsia="Times New Roman" w:cs="Times New Roman"/>
          <w:b w:val="0"/>
          <w:bCs w:val="0"/>
          <w:i w:val="0"/>
          <w:iCs w:val="0"/>
          <w:noProof w:val="0"/>
          <w:sz w:val="24"/>
          <w:szCs w:val="24"/>
          <w:lang w:val="en-GB"/>
        </w:rPr>
        <w:t xml:space="preserve">, (no day) January. Available at: </w:t>
      </w:r>
      <w:hyperlink r:id="R26f5719d55684cd9">
        <w:r w:rsidRPr="0FCBA251" w:rsidR="1C686A0C">
          <w:rPr>
            <w:rStyle w:val="Hyperlink"/>
            <w:rFonts w:ascii="Times New Roman" w:hAnsi="Times New Roman" w:eastAsia="Times New Roman" w:cs="Times New Roman"/>
            <w:b w:val="0"/>
            <w:bCs w:val="0"/>
            <w:i w:val="0"/>
            <w:iCs w:val="0"/>
            <w:strike w:val="0"/>
            <w:dstrike w:val="0"/>
            <w:noProof w:val="0"/>
            <w:sz w:val="24"/>
            <w:szCs w:val="24"/>
            <w:lang w:val="en-GB"/>
          </w:rPr>
          <w:t>https://www.jstor.org/stable/2855985</w:t>
        </w:r>
      </w:hyperlink>
      <w:r w:rsidRPr="0FCBA251" w:rsidR="1C686A0C">
        <w:rPr>
          <w:rFonts w:ascii="Times New Roman" w:hAnsi="Times New Roman" w:eastAsia="Times New Roman" w:cs="Times New Roman"/>
          <w:b w:val="0"/>
          <w:bCs w:val="0"/>
          <w:i w:val="0"/>
          <w:iCs w:val="0"/>
          <w:noProof w:val="0"/>
          <w:sz w:val="24"/>
          <w:szCs w:val="24"/>
          <w:lang w:val="en-GB"/>
        </w:rPr>
        <w:t xml:space="preserve"> (Accessed 26 October 2023</w:t>
      </w:r>
    </w:p>
    <w:p xmlns:wp14="http://schemas.microsoft.com/office/word/2010/wordml" w:rsidP="0FCBA251" wp14:paraId="2A49AB75" wp14:textId="687586BD">
      <w:pPr>
        <w:spacing w:after="160" w:line="360" w:lineRule="auto"/>
        <w:ind w:left="720" w:hanging="720"/>
        <w:rPr>
          <w:rFonts w:ascii="Times New Roman" w:hAnsi="Times New Roman" w:eastAsia="Times New Roman" w:cs="Times New Roman"/>
          <w:b w:val="0"/>
          <w:bCs w:val="0"/>
          <w:i w:val="0"/>
          <w:iCs w:val="0"/>
          <w:noProof w:val="0"/>
          <w:sz w:val="24"/>
          <w:szCs w:val="24"/>
          <w:lang w:val="en-US"/>
        </w:rPr>
      </w:pPr>
      <w:r w:rsidRPr="0FCBA251" w:rsidR="1C686A0C">
        <w:rPr>
          <w:rFonts w:ascii="Times New Roman" w:hAnsi="Times New Roman" w:eastAsia="Times New Roman" w:cs="Times New Roman"/>
          <w:b w:val="0"/>
          <w:bCs w:val="0"/>
          <w:i w:val="0"/>
          <w:iCs w:val="0"/>
          <w:noProof w:val="0"/>
          <w:sz w:val="24"/>
          <w:szCs w:val="24"/>
          <w:lang w:val="en-GB"/>
        </w:rPr>
        <w:t xml:space="preserve">Sorabella, J. (2013) ‘Monasticism in Western Medieval Europe’, (no day) March. </w:t>
      </w:r>
      <w:r w:rsidRPr="0FCBA251" w:rsidR="1C686A0C">
        <w:rPr>
          <w:rFonts w:ascii="Times New Roman" w:hAnsi="Times New Roman" w:eastAsia="Times New Roman" w:cs="Times New Roman"/>
          <w:b w:val="0"/>
          <w:bCs w:val="0"/>
          <w:i w:val="1"/>
          <w:iCs w:val="1"/>
          <w:noProof w:val="0"/>
          <w:sz w:val="24"/>
          <w:szCs w:val="24"/>
          <w:lang w:val="en-GB"/>
        </w:rPr>
        <w:t>Department of Medieval Art and The Cloisters, The Metropolitan Museum of Art</w:t>
      </w:r>
      <w:r w:rsidRPr="0FCBA251" w:rsidR="1C686A0C">
        <w:rPr>
          <w:rFonts w:ascii="Times New Roman" w:hAnsi="Times New Roman" w:eastAsia="Times New Roman" w:cs="Times New Roman"/>
          <w:b w:val="0"/>
          <w:bCs w:val="0"/>
          <w:i w:val="0"/>
          <w:iCs w:val="0"/>
          <w:noProof w:val="0"/>
          <w:sz w:val="24"/>
          <w:szCs w:val="24"/>
          <w:lang w:val="en-GB"/>
        </w:rPr>
        <w:t xml:space="preserve">. Available at: </w:t>
      </w:r>
      <w:hyperlink r:id="Ra2cd52bc7e3348f4">
        <w:r w:rsidRPr="0FCBA251" w:rsidR="1C686A0C">
          <w:rPr>
            <w:rStyle w:val="Hyperlink"/>
            <w:rFonts w:ascii="Times New Roman" w:hAnsi="Times New Roman" w:eastAsia="Times New Roman" w:cs="Times New Roman"/>
            <w:b w:val="0"/>
            <w:bCs w:val="0"/>
            <w:i w:val="0"/>
            <w:iCs w:val="0"/>
            <w:strike w:val="0"/>
            <w:dstrike w:val="0"/>
            <w:noProof w:val="0"/>
            <w:sz w:val="24"/>
            <w:szCs w:val="24"/>
            <w:lang w:val="en-GB"/>
          </w:rPr>
          <w:t>https://www.metmuseum.org/toah/hd/mona/hd_mona.htm</w:t>
        </w:r>
      </w:hyperlink>
      <w:r w:rsidRPr="0FCBA251" w:rsidR="1C686A0C">
        <w:rPr>
          <w:rFonts w:ascii="Times New Roman" w:hAnsi="Times New Roman" w:eastAsia="Times New Roman" w:cs="Times New Roman"/>
          <w:b w:val="0"/>
          <w:bCs w:val="0"/>
          <w:i w:val="0"/>
          <w:iCs w:val="0"/>
          <w:noProof w:val="0"/>
          <w:sz w:val="24"/>
          <w:szCs w:val="24"/>
          <w:lang w:val="en-GB"/>
        </w:rPr>
        <w:t xml:space="preserve"> (Accessed 27 October 2023)</w:t>
      </w:r>
    </w:p>
    <w:p xmlns:wp14="http://schemas.microsoft.com/office/word/2010/wordml" w:rsidP="0FCBA251" wp14:paraId="4EE61D2D" wp14:textId="23C61398">
      <w:pPr>
        <w:spacing w:after="160" w:line="360" w:lineRule="auto"/>
        <w:ind w:left="720" w:hanging="720"/>
        <w:rPr>
          <w:rFonts w:ascii="Times New Roman" w:hAnsi="Times New Roman" w:eastAsia="Times New Roman" w:cs="Times New Roman"/>
          <w:b w:val="0"/>
          <w:bCs w:val="0"/>
          <w:i w:val="0"/>
          <w:iCs w:val="0"/>
          <w:noProof w:val="0"/>
          <w:sz w:val="24"/>
          <w:szCs w:val="24"/>
          <w:lang w:val="en-US"/>
        </w:rPr>
      </w:pPr>
      <w:r w:rsidRPr="0FCBA251" w:rsidR="1C686A0C">
        <w:rPr>
          <w:rFonts w:ascii="Times New Roman" w:hAnsi="Times New Roman" w:eastAsia="Times New Roman" w:cs="Times New Roman"/>
          <w:b w:val="0"/>
          <w:bCs w:val="0"/>
          <w:i w:val="0"/>
          <w:iCs w:val="0"/>
          <w:noProof w:val="0"/>
          <w:sz w:val="24"/>
          <w:szCs w:val="24"/>
          <w:lang w:val="en-GB"/>
        </w:rPr>
        <w:t xml:space="preserve">Thomas, J. L. (2009) ‘Talley Abbey’, </w:t>
      </w:r>
      <w:r w:rsidRPr="0FCBA251" w:rsidR="1C686A0C">
        <w:rPr>
          <w:rFonts w:ascii="Times New Roman" w:hAnsi="Times New Roman" w:eastAsia="Times New Roman" w:cs="Times New Roman"/>
          <w:b w:val="0"/>
          <w:bCs w:val="0"/>
          <w:i w:val="1"/>
          <w:iCs w:val="1"/>
          <w:noProof w:val="0"/>
          <w:sz w:val="24"/>
          <w:szCs w:val="24"/>
          <w:lang w:val="en-GB"/>
        </w:rPr>
        <w:t>Castle Wales</w:t>
      </w:r>
      <w:r w:rsidRPr="0FCBA251" w:rsidR="1C686A0C">
        <w:rPr>
          <w:rFonts w:ascii="Times New Roman" w:hAnsi="Times New Roman" w:eastAsia="Times New Roman" w:cs="Times New Roman"/>
          <w:b w:val="0"/>
          <w:bCs w:val="0"/>
          <w:i w:val="0"/>
          <w:iCs w:val="0"/>
          <w:noProof w:val="0"/>
          <w:sz w:val="24"/>
          <w:szCs w:val="24"/>
          <w:lang w:val="en-GB"/>
        </w:rPr>
        <w:t xml:space="preserve">, (no day). Available at: </w:t>
      </w:r>
      <w:hyperlink r:id="R685a5da9331544f7">
        <w:r w:rsidRPr="0FCBA251" w:rsidR="1C686A0C">
          <w:rPr>
            <w:rStyle w:val="Hyperlink"/>
            <w:rFonts w:ascii="Times New Roman" w:hAnsi="Times New Roman" w:eastAsia="Times New Roman" w:cs="Times New Roman"/>
            <w:b w:val="0"/>
            <w:bCs w:val="0"/>
            <w:i w:val="0"/>
            <w:iCs w:val="0"/>
            <w:strike w:val="0"/>
            <w:dstrike w:val="0"/>
            <w:noProof w:val="0"/>
            <w:sz w:val="24"/>
            <w:szCs w:val="24"/>
            <w:lang w:val="en-GB"/>
          </w:rPr>
          <w:t>https://www.castlewales.com/talley.html</w:t>
        </w:r>
      </w:hyperlink>
      <w:r w:rsidRPr="0FCBA251" w:rsidR="1C686A0C">
        <w:rPr>
          <w:rFonts w:ascii="Times New Roman" w:hAnsi="Times New Roman" w:eastAsia="Times New Roman" w:cs="Times New Roman"/>
          <w:b w:val="0"/>
          <w:bCs w:val="0"/>
          <w:i w:val="0"/>
          <w:iCs w:val="0"/>
          <w:noProof w:val="0"/>
          <w:sz w:val="24"/>
          <w:szCs w:val="24"/>
          <w:lang w:val="en-GB"/>
        </w:rPr>
        <w:t xml:space="preserve"> (Accessed 26 October 2023)</w:t>
      </w:r>
    </w:p>
    <w:p xmlns:wp14="http://schemas.microsoft.com/office/word/2010/wordml" w:rsidP="0FCBA251" wp14:paraId="5C686B9B" wp14:textId="74601D1D">
      <w:pPr>
        <w:spacing w:after="160" w:line="360" w:lineRule="auto"/>
        <w:ind w:left="720" w:hanging="720"/>
        <w:rPr>
          <w:rFonts w:ascii="Times New Roman" w:hAnsi="Times New Roman" w:eastAsia="Times New Roman" w:cs="Times New Roman"/>
          <w:b w:val="0"/>
          <w:bCs w:val="0"/>
          <w:i w:val="0"/>
          <w:iCs w:val="0"/>
          <w:noProof w:val="0"/>
          <w:sz w:val="24"/>
          <w:szCs w:val="24"/>
          <w:lang w:val="en-US"/>
        </w:rPr>
      </w:pPr>
      <w:r w:rsidRPr="0FCBA251" w:rsidR="1C686A0C">
        <w:rPr>
          <w:rFonts w:ascii="Times New Roman" w:hAnsi="Times New Roman" w:eastAsia="Times New Roman" w:cs="Times New Roman"/>
          <w:b w:val="0"/>
          <w:bCs w:val="0"/>
          <w:i w:val="0"/>
          <w:iCs w:val="0"/>
          <w:noProof w:val="0"/>
          <w:sz w:val="24"/>
          <w:szCs w:val="24"/>
          <w:lang w:val="en-GB"/>
        </w:rPr>
        <w:t xml:space="preserve">Villanova University (no date) ‘Augustine’s Values’. Available at: </w:t>
      </w:r>
      <w:hyperlink r:id="R236e018ebdb04781">
        <w:r w:rsidRPr="0FCBA251" w:rsidR="1C686A0C">
          <w:rPr>
            <w:rStyle w:val="Hyperlink"/>
            <w:rFonts w:ascii="Times New Roman" w:hAnsi="Times New Roman" w:eastAsia="Times New Roman" w:cs="Times New Roman"/>
            <w:b w:val="0"/>
            <w:bCs w:val="0"/>
            <w:i w:val="0"/>
            <w:iCs w:val="0"/>
            <w:strike w:val="0"/>
            <w:dstrike w:val="0"/>
            <w:noProof w:val="0"/>
            <w:sz w:val="24"/>
            <w:szCs w:val="24"/>
            <w:lang w:val="en-GB"/>
          </w:rPr>
          <w:t>https://www1.villanova.edu/villanova/mission/campusministry/RegularSpiritualPractices/resources/spirituality/about/values</w:t>
        </w:r>
      </w:hyperlink>
      <w:r w:rsidRPr="0FCBA251" w:rsidR="1C686A0C">
        <w:rPr>
          <w:rFonts w:ascii="Times New Roman" w:hAnsi="Times New Roman" w:eastAsia="Times New Roman" w:cs="Times New Roman"/>
          <w:b w:val="0"/>
          <w:bCs w:val="0"/>
          <w:i w:val="0"/>
          <w:iCs w:val="0"/>
          <w:noProof w:val="0"/>
          <w:sz w:val="24"/>
          <w:szCs w:val="24"/>
          <w:lang w:val="en-GB"/>
        </w:rPr>
        <w:t xml:space="preserve">. (Accessed 26 October 2023) </w:t>
      </w:r>
    </w:p>
    <w:p xmlns:wp14="http://schemas.microsoft.com/office/word/2010/wordml" w:rsidP="0FCBA251" wp14:paraId="2045AE2C" wp14:textId="455BB838">
      <w:pPr>
        <w:spacing w:after="160" w:line="360" w:lineRule="auto"/>
        <w:ind w:left="720" w:hanging="720"/>
        <w:rPr>
          <w:rFonts w:ascii="Times New Roman" w:hAnsi="Times New Roman" w:eastAsia="Times New Roman" w:cs="Times New Roman"/>
          <w:b w:val="0"/>
          <w:bCs w:val="0"/>
          <w:i w:val="0"/>
          <w:iCs w:val="0"/>
          <w:noProof w:val="0"/>
          <w:sz w:val="24"/>
          <w:szCs w:val="24"/>
          <w:lang w:val="en-US"/>
        </w:rPr>
      </w:pPr>
      <w:r w:rsidRPr="0FCBA251" w:rsidR="1C686A0C">
        <w:rPr>
          <w:rFonts w:ascii="Times New Roman" w:hAnsi="Times New Roman" w:eastAsia="Times New Roman" w:cs="Times New Roman"/>
          <w:b w:val="0"/>
          <w:bCs w:val="0"/>
          <w:i w:val="0"/>
          <w:iCs w:val="0"/>
          <w:noProof w:val="0"/>
          <w:sz w:val="24"/>
          <w:szCs w:val="24"/>
          <w:lang w:val="en-GB"/>
        </w:rPr>
        <w:t xml:space="preserve">Williams, S. (1892), ‘Excavations at Talley Abbey’, </w:t>
      </w:r>
      <w:r w:rsidRPr="0FCBA251" w:rsidR="1C686A0C">
        <w:rPr>
          <w:rFonts w:ascii="Times New Roman" w:hAnsi="Times New Roman" w:eastAsia="Times New Roman" w:cs="Times New Roman"/>
          <w:b w:val="0"/>
          <w:bCs w:val="0"/>
          <w:i w:val="1"/>
          <w:iCs w:val="1"/>
          <w:noProof w:val="0"/>
          <w:sz w:val="24"/>
          <w:szCs w:val="24"/>
          <w:lang w:val="en-GB"/>
        </w:rPr>
        <w:t>Journal of the British Archaeological Association</w:t>
      </w:r>
      <w:r w:rsidRPr="0FCBA251" w:rsidR="1C686A0C">
        <w:rPr>
          <w:rFonts w:ascii="Times New Roman" w:hAnsi="Times New Roman" w:eastAsia="Times New Roman" w:cs="Times New Roman"/>
          <w:b w:val="0"/>
          <w:bCs w:val="0"/>
          <w:i w:val="0"/>
          <w:iCs w:val="0"/>
          <w:noProof w:val="0"/>
          <w:sz w:val="24"/>
          <w:szCs w:val="24"/>
          <w:lang w:val="en-GB"/>
        </w:rPr>
        <w:t xml:space="preserve">, 49:1, 34-44. Available at: </w:t>
      </w:r>
      <w:hyperlink r:id="R1864844f5bad4680">
        <w:r w:rsidRPr="0FCBA251" w:rsidR="1C686A0C">
          <w:rPr>
            <w:rStyle w:val="Hyperlink"/>
            <w:rFonts w:ascii="Times New Roman" w:hAnsi="Times New Roman" w:eastAsia="Times New Roman" w:cs="Times New Roman"/>
            <w:b w:val="0"/>
            <w:bCs w:val="0"/>
            <w:i w:val="0"/>
            <w:iCs w:val="0"/>
            <w:strike w:val="0"/>
            <w:dstrike w:val="0"/>
            <w:noProof w:val="0"/>
            <w:sz w:val="24"/>
            <w:szCs w:val="24"/>
            <w:lang w:val="en-GB"/>
          </w:rPr>
          <w:t>https://www.tandfonline.com/doi/epdf/10.1080/00681288.1893.11888235?needAccess=true</w:t>
        </w:r>
      </w:hyperlink>
      <w:r w:rsidRPr="0FCBA251" w:rsidR="1C686A0C">
        <w:rPr>
          <w:rFonts w:ascii="Times New Roman" w:hAnsi="Times New Roman" w:eastAsia="Times New Roman" w:cs="Times New Roman"/>
          <w:b w:val="0"/>
          <w:bCs w:val="0"/>
          <w:i w:val="0"/>
          <w:iCs w:val="0"/>
          <w:noProof w:val="0"/>
          <w:sz w:val="24"/>
          <w:szCs w:val="24"/>
          <w:lang w:val="en-GB"/>
        </w:rPr>
        <w:t xml:space="preserve"> (Accessed 27 October 2023)</w:t>
      </w:r>
    </w:p>
    <w:p xmlns:wp14="http://schemas.microsoft.com/office/word/2010/wordml" w:rsidP="0FCBA251" wp14:paraId="2C078E63" wp14:textId="4BFF45AC">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BE05F"/>
    <w:rsid w:val="0FCBA251"/>
    <w:rsid w:val="1C686A0C"/>
    <w:rsid w:val="668BE0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A5DEC"/>
  <w15:chartTrackingRefBased/>
  <w15:docId w15:val="{47AB57C8-E739-4037-A9FD-0D22D9F9EB4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Emphasis" mc:Ignorable="w14">
    <w:name xmlns:w="http://schemas.openxmlformats.org/wordprocessingml/2006/main" w:val="Emphasis"/>
    <w:basedOn xmlns:w="http://schemas.openxmlformats.org/wordprocessingml/2006/main" w:val="DefaultParagraphFont"/>
    <w:uiPriority xmlns:w="http://schemas.openxmlformats.org/wordprocessingml/2006/main" w:val="20"/>
    <w:qFormat xmlns:w="http://schemas.openxmlformats.org/wordprocessingml/2006/main"/>
    <w:rPr xmlns:w="http://schemas.openxmlformats.org/wordprocessingml/2006/mai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southwalesguardian.co.uk/news/23264765.talley-abbeys-history-wales-premonstratensian-abbey/" TargetMode="External" Id="R6e5b7a3047084178" /><Relationship Type="http://schemas.openxmlformats.org/officeDocument/2006/relationships/hyperlink" Target="https://www.monasticwales.org/index.php" TargetMode="External" Id="R5ca8ccca2e0e4997" /><Relationship Type="http://schemas.openxmlformats.org/officeDocument/2006/relationships/hyperlink" Target="https://cadw.gov.wales/visit/places-to-visit/talley-abbey" TargetMode="External" Id="R41a53046d81c4839" /><Relationship Type="http://schemas.openxmlformats.org/officeDocument/2006/relationships/hyperlink" Target="https://davidseurope.wordpress.com/2013/09/13/cantref-mawr/" TargetMode="External" Id="R588c6906b37146f0" /><Relationship Type="http://schemas.openxmlformats.org/officeDocument/2006/relationships/hyperlink" Target="https://www.encyclopedia.com/history/encyclopedias-almanacs-transcripts-and-maps/glanvill-ranulf" TargetMode="External" Id="R3f130adcff964f7a" /><Relationship Type="http://schemas.openxmlformats.org/officeDocument/2006/relationships/hyperlink" Target="https://www.worldhistory.org/article/1407/monastic-orders-of-the-middle-ages/" TargetMode="External" Id="Ree73758aa76d4bdc" /><Relationship Type="http://schemas.openxmlformats.org/officeDocument/2006/relationships/hyperlink" Target="https://www.northumbriacommunity.org/articles/understanding-desert-monasticisms" TargetMode="External" Id="R183d629941cc42d4" /><Relationship Type="http://schemas.openxmlformats.org/officeDocument/2006/relationships/hyperlink" Target="https://biography.wales/article/s-RHYS-APG-1132" TargetMode="External" Id="Rd99904c68acd491c" /><Relationship Type="http://schemas.openxmlformats.org/officeDocument/2006/relationships/hyperlink" Target="https://www.jstor.org/stable/2855985" TargetMode="External" Id="R26f5719d55684cd9" /><Relationship Type="http://schemas.openxmlformats.org/officeDocument/2006/relationships/hyperlink" Target="https://www.metmuseum.org/toah/hd/mona/hd_mona.htm" TargetMode="External" Id="Ra2cd52bc7e3348f4" /><Relationship Type="http://schemas.openxmlformats.org/officeDocument/2006/relationships/hyperlink" Target="https://www.castlewales.com/talley.html" TargetMode="External" Id="R685a5da9331544f7" /><Relationship Type="http://schemas.openxmlformats.org/officeDocument/2006/relationships/hyperlink" Target="https://www1.villanova.edu/villanova/mission/campusministry/RegularSpiritualPractices/resources/spirituality/about/values" TargetMode="External" Id="R236e018ebdb04781" /><Relationship Type="http://schemas.openxmlformats.org/officeDocument/2006/relationships/hyperlink" Target="https://www.tandfonline.com/doi/epdf/10.1080/00681288.1893.11888235?needAccess=true" TargetMode="External" Id="R1864844f5bad468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2023-11-01T08:14:50.0523621Z</dcterms:created>
  <dcterms:modified xsi:type="dcterms:W3CDTF">2023-11-01T08:15:36.3290446Z</dcterms:modified>
  <dc:creator>Katie Hawks</dc:creator>
  <lastModifiedBy>Katie Hawks</lastModifiedBy>
</coreProperties>
</file>