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3582E" w14:textId="0DC87BF1" w:rsidR="00591265" w:rsidRDefault="00511EAE">
      <w:pPr>
        <w:tabs>
          <w:tab w:val="clear" w:pos="451"/>
        </w:tabs>
        <w:ind w:firstLineChars="200" w:firstLine="482"/>
        <w:rPr>
          <w:rFonts w:cs="Arial"/>
          <w:b/>
          <w:color w:val="171717" w:themeColor="background2" w:themeShade="1A"/>
        </w:rPr>
      </w:pP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t>Student Name-Andreea Tudosie</w:t>
      </w:r>
    </w:p>
    <w:p w14:paraId="53AB8DDD" w14:textId="2A2A3D08" w:rsidR="00511EAE" w:rsidRDefault="00511EAE">
      <w:pPr>
        <w:tabs>
          <w:tab w:val="clear" w:pos="451"/>
        </w:tabs>
        <w:ind w:firstLineChars="200" w:firstLine="482"/>
        <w:rPr>
          <w:rFonts w:cs="Arial"/>
          <w:b/>
          <w:color w:val="171717" w:themeColor="background2" w:themeShade="1A"/>
        </w:rPr>
      </w:pP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t>Student Number-1905196</w:t>
      </w:r>
    </w:p>
    <w:p w14:paraId="4F3694FA" w14:textId="1FFF7E42" w:rsidR="00511EAE" w:rsidRPr="000D535A" w:rsidRDefault="00511EAE">
      <w:pPr>
        <w:tabs>
          <w:tab w:val="clear" w:pos="451"/>
        </w:tabs>
        <w:ind w:firstLineChars="200" w:firstLine="482"/>
        <w:rPr>
          <w:rFonts w:cs="Arial"/>
          <w:b/>
          <w:color w:val="171717" w:themeColor="background2" w:themeShade="1A"/>
        </w:rPr>
      </w:pP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r>
      <w:r>
        <w:rPr>
          <w:rFonts w:cs="Arial"/>
          <w:b/>
          <w:color w:val="171717" w:themeColor="background2" w:themeShade="1A"/>
        </w:rPr>
        <w:tab/>
        <w:t>Lecture’s N</w:t>
      </w:r>
      <w:r w:rsidR="008C7778">
        <w:rPr>
          <w:rFonts w:cs="Arial"/>
          <w:b/>
          <w:color w:val="171717" w:themeColor="background2" w:themeShade="1A"/>
        </w:rPr>
        <w:t>a</w:t>
      </w:r>
      <w:r>
        <w:rPr>
          <w:rFonts w:cs="Arial"/>
          <w:b/>
          <w:color w:val="171717" w:themeColor="background2" w:themeShade="1A"/>
        </w:rPr>
        <w:t>me-Laurence Blake</w:t>
      </w:r>
    </w:p>
    <w:p w14:paraId="6D3AA10B" w14:textId="77777777" w:rsidR="00591265" w:rsidRPr="000D535A" w:rsidRDefault="00591265">
      <w:pPr>
        <w:tabs>
          <w:tab w:val="clear" w:pos="451"/>
        </w:tabs>
        <w:ind w:firstLineChars="200" w:firstLine="482"/>
        <w:rPr>
          <w:rFonts w:cs="Arial"/>
          <w:b/>
          <w:color w:val="171717" w:themeColor="background2" w:themeShade="1A"/>
        </w:rPr>
      </w:pPr>
    </w:p>
    <w:p w14:paraId="7D411602" w14:textId="77777777" w:rsidR="00591265" w:rsidRPr="000D535A" w:rsidRDefault="00591265">
      <w:pPr>
        <w:tabs>
          <w:tab w:val="clear" w:pos="451"/>
        </w:tabs>
        <w:ind w:firstLineChars="200" w:firstLine="482"/>
        <w:rPr>
          <w:rFonts w:cs="Arial"/>
          <w:b/>
          <w:color w:val="171717" w:themeColor="background2" w:themeShade="1A"/>
        </w:rPr>
      </w:pPr>
    </w:p>
    <w:p w14:paraId="44F64409" w14:textId="77777777" w:rsidR="00591265" w:rsidRPr="000D535A" w:rsidRDefault="00591265">
      <w:pPr>
        <w:tabs>
          <w:tab w:val="clear" w:pos="451"/>
        </w:tabs>
        <w:ind w:firstLineChars="200" w:firstLine="482"/>
        <w:rPr>
          <w:rFonts w:cs="Arial"/>
          <w:b/>
          <w:color w:val="171717" w:themeColor="background2" w:themeShade="1A"/>
        </w:rPr>
      </w:pPr>
    </w:p>
    <w:p w14:paraId="369CEA1B" w14:textId="77777777" w:rsidR="00591265" w:rsidRPr="000D535A" w:rsidRDefault="00591265">
      <w:pPr>
        <w:tabs>
          <w:tab w:val="clear" w:pos="451"/>
        </w:tabs>
        <w:ind w:firstLineChars="200" w:firstLine="482"/>
        <w:rPr>
          <w:rFonts w:cs="Arial"/>
          <w:b/>
          <w:color w:val="171717" w:themeColor="background2" w:themeShade="1A"/>
        </w:rPr>
      </w:pPr>
    </w:p>
    <w:p w14:paraId="3CCDE9AC" w14:textId="77777777" w:rsidR="00591265" w:rsidRPr="000D535A" w:rsidRDefault="00591265">
      <w:pPr>
        <w:tabs>
          <w:tab w:val="clear" w:pos="451"/>
        </w:tabs>
        <w:ind w:firstLineChars="200" w:firstLine="482"/>
        <w:rPr>
          <w:rFonts w:cs="Arial"/>
          <w:b/>
          <w:color w:val="171717" w:themeColor="background2" w:themeShade="1A"/>
        </w:rPr>
      </w:pPr>
    </w:p>
    <w:p w14:paraId="428A397C" w14:textId="77777777" w:rsidR="00591265" w:rsidRPr="000D535A" w:rsidRDefault="00591265">
      <w:pPr>
        <w:tabs>
          <w:tab w:val="clear" w:pos="451"/>
        </w:tabs>
        <w:ind w:firstLineChars="200" w:firstLine="482"/>
        <w:rPr>
          <w:rFonts w:cs="Arial"/>
          <w:b/>
          <w:color w:val="171717" w:themeColor="background2" w:themeShade="1A"/>
        </w:rPr>
      </w:pPr>
    </w:p>
    <w:p w14:paraId="4BCC2742" w14:textId="77777777" w:rsidR="00591265" w:rsidRPr="000D535A" w:rsidRDefault="001121BD">
      <w:pPr>
        <w:tabs>
          <w:tab w:val="clear" w:pos="451"/>
        </w:tabs>
        <w:ind w:firstLineChars="200" w:firstLine="482"/>
        <w:jc w:val="center"/>
        <w:rPr>
          <w:rFonts w:cs="Arial"/>
          <w:b/>
          <w:color w:val="171717" w:themeColor="background2" w:themeShade="1A"/>
        </w:rPr>
      </w:pPr>
      <w:r w:rsidRPr="000D535A">
        <w:rPr>
          <w:rFonts w:cs="Arial"/>
          <w:b/>
          <w:color w:val="171717" w:themeColor="background2" w:themeShade="1A"/>
        </w:rPr>
        <w:t>BMIH 6001</w:t>
      </w:r>
    </w:p>
    <w:p w14:paraId="720AE750" w14:textId="77777777" w:rsidR="00591265" w:rsidRPr="000D535A" w:rsidRDefault="001121BD">
      <w:pPr>
        <w:tabs>
          <w:tab w:val="clear" w:pos="451"/>
        </w:tabs>
        <w:ind w:firstLineChars="200" w:firstLine="482"/>
        <w:jc w:val="center"/>
        <w:rPr>
          <w:rFonts w:cs="Arial"/>
          <w:b/>
          <w:color w:val="171717" w:themeColor="background2" w:themeShade="1A"/>
        </w:rPr>
      </w:pPr>
      <w:r w:rsidRPr="000D535A">
        <w:rPr>
          <w:rFonts w:cs="Arial"/>
          <w:b/>
          <w:color w:val="171717" w:themeColor="background2" w:themeShade="1A"/>
        </w:rPr>
        <w:t>Contemporary Themes in the Hotel and Hospitality Sector</w:t>
      </w:r>
    </w:p>
    <w:p w14:paraId="2758EE30" w14:textId="77777777" w:rsidR="00591265" w:rsidRPr="000D535A" w:rsidRDefault="001121BD">
      <w:pPr>
        <w:tabs>
          <w:tab w:val="clear" w:pos="451"/>
        </w:tabs>
        <w:ind w:firstLineChars="200" w:firstLine="482"/>
        <w:jc w:val="center"/>
        <w:rPr>
          <w:rFonts w:cs="Arial"/>
          <w:b/>
          <w:color w:val="171717" w:themeColor="background2" w:themeShade="1A"/>
        </w:rPr>
      </w:pPr>
      <w:r w:rsidRPr="000D535A">
        <w:rPr>
          <w:rFonts w:cs="Arial"/>
          <w:b/>
          <w:color w:val="171717" w:themeColor="background2" w:themeShade="1A"/>
        </w:rPr>
        <w:t>Research Paper</w:t>
      </w:r>
    </w:p>
    <w:p w14:paraId="19B66050" w14:textId="77777777" w:rsidR="00591265" w:rsidRPr="000D535A" w:rsidRDefault="001121BD">
      <w:pPr>
        <w:tabs>
          <w:tab w:val="clear" w:pos="451"/>
        </w:tabs>
        <w:ind w:firstLineChars="200" w:firstLine="482"/>
        <w:jc w:val="center"/>
        <w:rPr>
          <w:rFonts w:cs="Arial"/>
          <w:b/>
          <w:color w:val="171717" w:themeColor="background2" w:themeShade="1A"/>
          <w:lang w:val="en-US"/>
        </w:rPr>
      </w:pPr>
      <w:r w:rsidRPr="000D535A">
        <w:rPr>
          <w:rFonts w:cs="Arial"/>
          <w:b/>
          <w:color w:val="171717" w:themeColor="background2" w:themeShade="1A"/>
          <w:lang w:val="en-US"/>
        </w:rPr>
        <w:t>Title: Sustainability Issues in the Hotel Sector</w:t>
      </w:r>
    </w:p>
    <w:p w14:paraId="04998B5F" w14:textId="77777777" w:rsidR="00591265" w:rsidRPr="000D535A" w:rsidRDefault="00591265">
      <w:pPr>
        <w:tabs>
          <w:tab w:val="clear" w:pos="451"/>
        </w:tabs>
        <w:ind w:firstLineChars="200" w:firstLine="482"/>
        <w:jc w:val="center"/>
        <w:rPr>
          <w:rFonts w:cs="Arial"/>
          <w:b/>
          <w:color w:val="171717" w:themeColor="background2" w:themeShade="1A"/>
        </w:rPr>
      </w:pPr>
    </w:p>
    <w:p w14:paraId="118478BB" w14:textId="77777777" w:rsidR="00591265" w:rsidRPr="000D535A" w:rsidRDefault="00591265">
      <w:pPr>
        <w:tabs>
          <w:tab w:val="clear" w:pos="451"/>
        </w:tabs>
        <w:ind w:firstLineChars="200" w:firstLine="482"/>
        <w:jc w:val="center"/>
        <w:rPr>
          <w:rFonts w:cs="Arial"/>
          <w:b/>
          <w:color w:val="171717" w:themeColor="background2" w:themeShade="1A"/>
          <w:lang w:val="en-US"/>
        </w:rPr>
      </w:pPr>
    </w:p>
    <w:p w14:paraId="221860C6" w14:textId="77777777" w:rsidR="00591265" w:rsidRPr="000D535A" w:rsidRDefault="00591265">
      <w:pPr>
        <w:tabs>
          <w:tab w:val="clear" w:pos="451"/>
        </w:tabs>
        <w:ind w:firstLineChars="200" w:firstLine="482"/>
        <w:jc w:val="center"/>
        <w:rPr>
          <w:rFonts w:cs="Arial"/>
          <w:b/>
          <w:color w:val="171717" w:themeColor="background2" w:themeShade="1A"/>
        </w:rPr>
      </w:pPr>
    </w:p>
    <w:p w14:paraId="1C45404F" w14:textId="77777777" w:rsidR="00591265" w:rsidRPr="000D535A" w:rsidRDefault="00591265">
      <w:pPr>
        <w:ind w:firstLineChars="200" w:firstLine="480"/>
        <w:jc w:val="center"/>
        <w:rPr>
          <w:rFonts w:cs="Arial"/>
          <w:color w:val="171717" w:themeColor="background2" w:themeShade="1A"/>
        </w:rPr>
      </w:pPr>
    </w:p>
    <w:p w14:paraId="475C7B11" w14:textId="7898B0DD" w:rsidR="00591265" w:rsidRDefault="00591265">
      <w:pPr>
        <w:ind w:firstLineChars="200" w:firstLine="480"/>
        <w:jc w:val="center"/>
        <w:rPr>
          <w:rFonts w:cs="Arial"/>
          <w:color w:val="171717" w:themeColor="background2" w:themeShade="1A"/>
        </w:rPr>
      </w:pPr>
    </w:p>
    <w:p w14:paraId="0E0F789C" w14:textId="77777777" w:rsidR="006D3A9A" w:rsidRPr="000D535A" w:rsidRDefault="006D3A9A">
      <w:pPr>
        <w:ind w:firstLineChars="200" w:firstLine="480"/>
        <w:jc w:val="center"/>
        <w:rPr>
          <w:rFonts w:cs="Arial"/>
          <w:color w:val="171717" w:themeColor="background2" w:themeShade="1A"/>
        </w:rPr>
      </w:pPr>
    </w:p>
    <w:p w14:paraId="41EA0308" w14:textId="77777777" w:rsidR="00591265" w:rsidRPr="000D535A" w:rsidRDefault="001121BD" w:rsidP="000C0E96">
      <w:pPr>
        <w:tabs>
          <w:tab w:val="clear" w:pos="451"/>
        </w:tabs>
        <w:ind w:firstLine="0"/>
        <w:rPr>
          <w:rFonts w:cs="Arial"/>
          <w:color w:val="171717" w:themeColor="background2" w:themeShade="1A"/>
        </w:rPr>
      </w:pPr>
      <w:r w:rsidRPr="000D535A">
        <w:rPr>
          <w:rFonts w:cs="Arial"/>
          <w:color w:val="171717" w:themeColor="background2" w:themeShade="1A"/>
        </w:rPr>
        <w:br w:type="page"/>
      </w:r>
    </w:p>
    <w:sdt>
      <w:sdtPr>
        <w:rPr>
          <w:rFonts w:ascii="Arial" w:eastAsia="Calibri" w:hAnsi="Arial" w:cs="Arial"/>
          <w:b/>
          <w:color w:val="171717" w:themeColor="background2" w:themeShade="1A"/>
          <w:sz w:val="24"/>
          <w:szCs w:val="24"/>
          <w:lang w:eastAsia="en-GB"/>
        </w:rPr>
        <w:id w:val="277376121"/>
        <w:docPartObj>
          <w:docPartGallery w:val="Table of Contents"/>
          <w:docPartUnique/>
        </w:docPartObj>
      </w:sdtPr>
      <w:sdtEndPr>
        <w:rPr>
          <w:bCs/>
        </w:rPr>
      </w:sdtEndPr>
      <w:sdtContent>
        <w:p w14:paraId="49832B2A" w14:textId="77777777" w:rsidR="00591265" w:rsidRPr="000D535A" w:rsidRDefault="001121BD">
          <w:pPr>
            <w:pStyle w:val="TOCHeading1"/>
            <w:spacing w:before="0" w:line="360" w:lineRule="auto"/>
            <w:jc w:val="center"/>
            <w:rPr>
              <w:rFonts w:ascii="Arial" w:hAnsi="Arial" w:cs="Arial"/>
              <w:b/>
              <w:color w:val="171717" w:themeColor="background2" w:themeShade="1A"/>
              <w:sz w:val="24"/>
              <w:szCs w:val="24"/>
            </w:rPr>
          </w:pPr>
          <w:r w:rsidRPr="000D535A">
            <w:rPr>
              <w:rFonts w:ascii="Arial" w:hAnsi="Arial" w:cs="Arial"/>
              <w:b/>
              <w:color w:val="171717" w:themeColor="background2" w:themeShade="1A"/>
              <w:sz w:val="24"/>
              <w:szCs w:val="24"/>
            </w:rPr>
            <w:t>Table of Contents</w:t>
          </w:r>
        </w:p>
        <w:p w14:paraId="481BBB41" w14:textId="77777777" w:rsidR="00591265" w:rsidRPr="000D535A" w:rsidRDefault="00591265">
          <w:pPr>
            <w:pStyle w:val="TOC1"/>
            <w:tabs>
              <w:tab w:val="right" w:leader="dot" w:pos="9360"/>
            </w:tabs>
            <w:ind w:firstLine="0"/>
            <w:jc w:val="center"/>
            <w:rPr>
              <w:color w:val="171717" w:themeColor="background2" w:themeShade="1A"/>
            </w:rPr>
          </w:pPr>
          <w:r w:rsidRPr="000D535A">
            <w:rPr>
              <w:rFonts w:cs="Arial"/>
              <w:b/>
              <w:bCs/>
              <w:color w:val="171717" w:themeColor="background2" w:themeShade="1A"/>
            </w:rPr>
            <w:fldChar w:fldCharType="begin"/>
          </w:r>
          <w:r w:rsidR="001121BD" w:rsidRPr="000D535A">
            <w:rPr>
              <w:rFonts w:cs="Arial"/>
              <w:b/>
              <w:bCs/>
              <w:color w:val="171717" w:themeColor="background2" w:themeShade="1A"/>
            </w:rPr>
            <w:instrText xml:space="preserve"> TOC \o "1-3" \h \z \u </w:instrText>
          </w:r>
          <w:r w:rsidRPr="000D535A">
            <w:rPr>
              <w:rFonts w:cs="Arial"/>
              <w:b/>
              <w:bCs/>
              <w:color w:val="171717" w:themeColor="background2" w:themeShade="1A"/>
            </w:rPr>
            <w:fldChar w:fldCharType="separate"/>
          </w:r>
          <w:hyperlink w:anchor="_Toc19197" w:history="1">
            <w:r w:rsidR="001121BD" w:rsidRPr="000D535A">
              <w:rPr>
                <w:rFonts w:cs="Arial"/>
                <w:color w:val="171717" w:themeColor="background2" w:themeShade="1A"/>
              </w:rPr>
              <w:t>1. Introduction</w:t>
            </w:r>
            <w:r w:rsidR="001121BD" w:rsidRPr="000D535A">
              <w:rPr>
                <w:rFonts w:cs="Arial"/>
                <w:color w:val="171717" w:themeColor="background2" w:themeShade="1A"/>
                <w:lang w:val="en-US"/>
              </w:rPr>
              <w:t>:</w:t>
            </w:r>
            <w:r w:rsidR="001121BD" w:rsidRPr="000D535A">
              <w:rPr>
                <w:color w:val="171717" w:themeColor="background2" w:themeShade="1A"/>
              </w:rPr>
              <w:tab/>
            </w:r>
            <w:r w:rsidRPr="000D535A">
              <w:rPr>
                <w:color w:val="171717" w:themeColor="background2" w:themeShade="1A"/>
              </w:rPr>
              <w:fldChar w:fldCharType="begin"/>
            </w:r>
            <w:r w:rsidR="001121BD" w:rsidRPr="000D535A">
              <w:rPr>
                <w:color w:val="171717" w:themeColor="background2" w:themeShade="1A"/>
              </w:rPr>
              <w:instrText xml:space="preserve"> PAGEREF _Toc19197 \h </w:instrText>
            </w:r>
            <w:r w:rsidRPr="000D535A">
              <w:rPr>
                <w:color w:val="171717" w:themeColor="background2" w:themeShade="1A"/>
              </w:rPr>
            </w:r>
            <w:r w:rsidRPr="000D535A">
              <w:rPr>
                <w:color w:val="171717" w:themeColor="background2" w:themeShade="1A"/>
              </w:rPr>
              <w:fldChar w:fldCharType="separate"/>
            </w:r>
            <w:r w:rsidR="001121BD" w:rsidRPr="000D535A">
              <w:rPr>
                <w:color w:val="171717" w:themeColor="background2" w:themeShade="1A"/>
              </w:rPr>
              <w:t>3</w:t>
            </w:r>
            <w:r w:rsidRPr="000D535A">
              <w:rPr>
                <w:color w:val="171717" w:themeColor="background2" w:themeShade="1A"/>
              </w:rPr>
              <w:fldChar w:fldCharType="end"/>
            </w:r>
          </w:hyperlink>
        </w:p>
        <w:p w14:paraId="6AEB9403" w14:textId="77777777" w:rsidR="00591265" w:rsidRPr="000D535A" w:rsidRDefault="00000000">
          <w:pPr>
            <w:pStyle w:val="TOC1"/>
            <w:tabs>
              <w:tab w:val="right" w:leader="dot" w:pos="9360"/>
            </w:tabs>
            <w:ind w:firstLine="0"/>
            <w:rPr>
              <w:color w:val="171717" w:themeColor="background2" w:themeShade="1A"/>
            </w:rPr>
          </w:pPr>
          <w:hyperlink w:anchor="_Toc30774" w:history="1">
            <w:r w:rsidR="001121BD" w:rsidRPr="000D535A">
              <w:rPr>
                <w:color w:val="171717" w:themeColor="background2" w:themeShade="1A"/>
              </w:rPr>
              <w:t>2. Overview of literature:</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_Toc30774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3</w:t>
            </w:r>
            <w:r w:rsidR="00591265" w:rsidRPr="000D535A">
              <w:rPr>
                <w:color w:val="171717" w:themeColor="background2" w:themeShade="1A"/>
              </w:rPr>
              <w:fldChar w:fldCharType="end"/>
            </w:r>
          </w:hyperlink>
        </w:p>
        <w:p w14:paraId="6A9A2A67" w14:textId="77777777" w:rsidR="00591265" w:rsidRPr="000D535A" w:rsidRDefault="00000000">
          <w:pPr>
            <w:pStyle w:val="TOC1"/>
            <w:tabs>
              <w:tab w:val="right" w:leader="dot" w:pos="9360"/>
            </w:tabs>
            <w:ind w:firstLine="0"/>
            <w:rPr>
              <w:color w:val="171717" w:themeColor="background2" w:themeShade="1A"/>
            </w:rPr>
          </w:pPr>
          <w:hyperlink w:anchor="_Toc27871" w:history="1">
            <w:r w:rsidR="001121BD" w:rsidRPr="000D535A">
              <w:rPr>
                <w:color w:val="171717" w:themeColor="background2" w:themeShade="1A"/>
              </w:rPr>
              <w:t>3. Application to the Hotel and Hospitality Sector:</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_Toc27871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6</w:t>
            </w:r>
            <w:r w:rsidR="00591265" w:rsidRPr="000D535A">
              <w:rPr>
                <w:color w:val="171717" w:themeColor="background2" w:themeShade="1A"/>
              </w:rPr>
              <w:fldChar w:fldCharType="end"/>
            </w:r>
          </w:hyperlink>
        </w:p>
        <w:p w14:paraId="3759A03D" w14:textId="77777777" w:rsidR="00591265" w:rsidRPr="000D535A" w:rsidRDefault="00000000">
          <w:pPr>
            <w:pStyle w:val="TOC2"/>
            <w:tabs>
              <w:tab w:val="right" w:leader="dot" w:pos="9360"/>
            </w:tabs>
            <w:ind w:left="480" w:firstLine="0"/>
            <w:rPr>
              <w:color w:val="171717" w:themeColor="background2" w:themeShade="1A"/>
            </w:rPr>
          </w:pPr>
          <w:hyperlink w:anchor="_Toc31771" w:history="1">
            <w:r w:rsidR="001121BD" w:rsidRPr="000D535A">
              <w:rPr>
                <w:rFonts w:cs="Arial"/>
                <w:color w:val="171717" w:themeColor="background2" w:themeShade="1A"/>
              </w:rPr>
              <w:t xml:space="preserve">Impacts </w:t>
            </w:r>
            <w:r w:rsidR="001121BD" w:rsidRPr="000D535A">
              <w:rPr>
                <w:rFonts w:cs="Arial"/>
                <w:color w:val="171717" w:themeColor="background2" w:themeShade="1A"/>
                <w:lang w:val="en-US"/>
              </w:rPr>
              <w:t xml:space="preserve">of </w:t>
            </w:r>
            <w:r w:rsidR="001121BD" w:rsidRPr="000D535A">
              <w:rPr>
                <w:color w:val="171717" w:themeColor="background2" w:themeShade="1A"/>
                <w:lang w:val="en-US"/>
              </w:rPr>
              <w:t>Contemporary Theme</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_Toc31771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6</w:t>
            </w:r>
            <w:r w:rsidR="00591265" w:rsidRPr="000D535A">
              <w:rPr>
                <w:color w:val="171717" w:themeColor="background2" w:themeShade="1A"/>
              </w:rPr>
              <w:fldChar w:fldCharType="end"/>
            </w:r>
          </w:hyperlink>
        </w:p>
        <w:p w14:paraId="04651071" w14:textId="77777777" w:rsidR="00591265" w:rsidRPr="000D535A" w:rsidRDefault="00000000">
          <w:pPr>
            <w:pStyle w:val="TOC2"/>
            <w:tabs>
              <w:tab w:val="right" w:leader="dot" w:pos="9360"/>
            </w:tabs>
            <w:ind w:left="480" w:firstLine="0"/>
            <w:rPr>
              <w:color w:val="171717" w:themeColor="background2" w:themeShade="1A"/>
            </w:rPr>
          </w:pPr>
          <w:hyperlink w:anchor="_Toc8241" w:history="1">
            <w:r w:rsidR="001121BD" w:rsidRPr="000D535A">
              <w:rPr>
                <w:color w:val="171717" w:themeColor="background2" w:themeShade="1A"/>
              </w:rPr>
              <w:t>Management Responses and Successful Implementation</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_Toc8241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7</w:t>
            </w:r>
            <w:r w:rsidR="00591265" w:rsidRPr="000D535A">
              <w:rPr>
                <w:color w:val="171717" w:themeColor="background2" w:themeShade="1A"/>
              </w:rPr>
              <w:fldChar w:fldCharType="end"/>
            </w:r>
          </w:hyperlink>
        </w:p>
        <w:p w14:paraId="34346F15" w14:textId="77777777" w:rsidR="00591265" w:rsidRPr="000D535A" w:rsidRDefault="00000000">
          <w:pPr>
            <w:pStyle w:val="TOC1"/>
            <w:tabs>
              <w:tab w:val="right" w:leader="dot" w:pos="9360"/>
            </w:tabs>
            <w:ind w:firstLine="0"/>
            <w:rPr>
              <w:color w:val="171717" w:themeColor="background2" w:themeShade="1A"/>
            </w:rPr>
          </w:pPr>
          <w:hyperlink w:anchor="_Toc12867" w:history="1">
            <w:r w:rsidR="001121BD" w:rsidRPr="000D535A">
              <w:rPr>
                <w:color w:val="171717" w:themeColor="background2" w:themeShade="1A"/>
              </w:rPr>
              <w:t>4. Evaluate future policy and management options for dealing with this issue</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_Toc12867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9</w:t>
            </w:r>
            <w:r w:rsidR="00591265" w:rsidRPr="000D535A">
              <w:rPr>
                <w:color w:val="171717" w:themeColor="background2" w:themeShade="1A"/>
              </w:rPr>
              <w:fldChar w:fldCharType="end"/>
            </w:r>
          </w:hyperlink>
        </w:p>
        <w:p w14:paraId="5A963CAA" w14:textId="77777777" w:rsidR="00591265" w:rsidRPr="000D535A" w:rsidRDefault="00000000">
          <w:pPr>
            <w:pStyle w:val="TOC1"/>
            <w:tabs>
              <w:tab w:val="right" w:leader="dot" w:pos="9360"/>
            </w:tabs>
            <w:ind w:firstLine="0"/>
            <w:rPr>
              <w:color w:val="171717" w:themeColor="background2" w:themeShade="1A"/>
            </w:rPr>
          </w:pPr>
          <w:hyperlink w:anchor="_Toc26112" w:history="1">
            <w:r w:rsidR="001121BD" w:rsidRPr="000D535A">
              <w:rPr>
                <w:color w:val="171717" w:themeColor="background2" w:themeShade="1A"/>
              </w:rPr>
              <w:t>References</w:t>
            </w:r>
            <w:r w:rsidR="001121BD" w:rsidRPr="000D535A">
              <w:rPr>
                <w:color w:val="171717" w:themeColor="background2" w:themeShade="1A"/>
              </w:rPr>
              <w:tab/>
            </w:r>
            <w:r w:rsidR="00591265" w:rsidRPr="000D535A">
              <w:rPr>
                <w:color w:val="171717" w:themeColor="background2" w:themeShade="1A"/>
              </w:rPr>
              <w:fldChar w:fldCharType="begin"/>
            </w:r>
            <w:r w:rsidR="001121BD" w:rsidRPr="000D535A">
              <w:rPr>
                <w:color w:val="171717" w:themeColor="background2" w:themeShade="1A"/>
              </w:rPr>
              <w:instrText xml:space="preserve"> PAGEREF _Toc26112 \h </w:instrText>
            </w:r>
            <w:r w:rsidR="00591265" w:rsidRPr="000D535A">
              <w:rPr>
                <w:color w:val="171717" w:themeColor="background2" w:themeShade="1A"/>
              </w:rPr>
            </w:r>
            <w:r w:rsidR="00591265" w:rsidRPr="000D535A">
              <w:rPr>
                <w:color w:val="171717" w:themeColor="background2" w:themeShade="1A"/>
              </w:rPr>
              <w:fldChar w:fldCharType="separate"/>
            </w:r>
            <w:r w:rsidR="001121BD" w:rsidRPr="000D535A">
              <w:rPr>
                <w:color w:val="171717" w:themeColor="background2" w:themeShade="1A"/>
              </w:rPr>
              <w:t>11</w:t>
            </w:r>
            <w:r w:rsidR="00591265" w:rsidRPr="000D535A">
              <w:rPr>
                <w:color w:val="171717" w:themeColor="background2" w:themeShade="1A"/>
              </w:rPr>
              <w:fldChar w:fldCharType="end"/>
            </w:r>
          </w:hyperlink>
        </w:p>
        <w:p w14:paraId="50A21CE6" w14:textId="77777777" w:rsidR="00591265" w:rsidRPr="000D535A" w:rsidRDefault="00591265">
          <w:pPr>
            <w:ind w:firstLine="0"/>
            <w:rPr>
              <w:rFonts w:cs="Arial"/>
              <w:color w:val="171717" w:themeColor="background2" w:themeShade="1A"/>
            </w:rPr>
          </w:pPr>
          <w:r w:rsidRPr="000D535A">
            <w:rPr>
              <w:rFonts w:cs="Arial"/>
              <w:bCs/>
              <w:color w:val="171717" w:themeColor="background2" w:themeShade="1A"/>
            </w:rPr>
            <w:fldChar w:fldCharType="end"/>
          </w:r>
        </w:p>
      </w:sdtContent>
    </w:sdt>
    <w:p w14:paraId="763B86E8" w14:textId="77777777" w:rsidR="00591265" w:rsidRPr="000D535A" w:rsidRDefault="001121BD">
      <w:pPr>
        <w:tabs>
          <w:tab w:val="clear" w:pos="451"/>
        </w:tabs>
        <w:ind w:firstLineChars="200" w:firstLine="480"/>
        <w:rPr>
          <w:rFonts w:cs="Arial"/>
          <w:color w:val="171717" w:themeColor="background2" w:themeShade="1A"/>
        </w:rPr>
      </w:pPr>
      <w:r w:rsidRPr="000D535A">
        <w:rPr>
          <w:rFonts w:cs="Arial"/>
          <w:color w:val="171717" w:themeColor="background2" w:themeShade="1A"/>
        </w:rPr>
        <w:br w:type="page"/>
      </w:r>
    </w:p>
    <w:p w14:paraId="64B36CF0" w14:textId="77777777" w:rsidR="00591265" w:rsidRPr="000D535A" w:rsidRDefault="001121BD">
      <w:pPr>
        <w:pStyle w:val="Heading1"/>
        <w:numPr>
          <w:ilvl w:val="0"/>
          <w:numId w:val="1"/>
        </w:numPr>
        <w:rPr>
          <w:rFonts w:cs="Arial"/>
          <w:color w:val="171717" w:themeColor="background2" w:themeShade="1A"/>
          <w:szCs w:val="24"/>
        </w:rPr>
      </w:pPr>
      <w:bookmarkStart w:id="0" w:name="_Toc19197"/>
      <w:r w:rsidRPr="000D535A">
        <w:rPr>
          <w:rFonts w:cs="Arial"/>
          <w:color w:val="171717" w:themeColor="background2" w:themeShade="1A"/>
          <w:szCs w:val="24"/>
        </w:rPr>
        <w:lastRenderedPageBreak/>
        <w:t>Introduction</w:t>
      </w:r>
      <w:r w:rsidRPr="000D535A">
        <w:rPr>
          <w:rFonts w:cs="Arial"/>
          <w:color w:val="171717" w:themeColor="background2" w:themeShade="1A"/>
          <w:szCs w:val="24"/>
          <w:lang w:val="en-US"/>
        </w:rPr>
        <w:t>:</w:t>
      </w:r>
      <w:bookmarkEnd w:id="0"/>
    </w:p>
    <w:p w14:paraId="52671A5D" w14:textId="3B2DB07D" w:rsidR="00591265" w:rsidRPr="000D535A" w:rsidRDefault="001121BD">
      <w:pPr>
        <w:ind w:firstLineChars="200" w:firstLine="480"/>
        <w:rPr>
          <w:color w:val="171717" w:themeColor="background2" w:themeShade="1A"/>
          <w:lang w:val="en-US"/>
        </w:rPr>
      </w:pPr>
      <w:r w:rsidRPr="000D535A">
        <w:rPr>
          <w:color w:val="171717" w:themeColor="background2" w:themeShade="1A"/>
          <w:lang w:val="en-US"/>
        </w:rPr>
        <w:t xml:space="preserve">The chosen </w:t>
      </w:r>
      <w:r w:rsidRPr="000D535A">
        <w:rPr>
          <w:color w:val="171717" w:themeColor="background2" w:themeShade="1A"/>
        </w:rPr>
        <w:t>contemporary theme</w:t>
      </w:r>
      <w:r w:rsidRPr="000D535A">
        <w:rPr>
          <w:color w:val="171717" w:themeColor="background2" w:themeShade="1A"/>
          <w:lang w:val="en-US"/>
        </w:rPr>
        <w:t xml:space="preserve"> for </w:t>
      </w:r>
      <w:r w:rsidRPr="000D535A">
        <w:rPr>
          <w:color w:val="171717" w:themeColor="background2" w:themeShade="1A"/>
        </w:rPr>
        <w:t>research paper</w:t>
      </w:r>
      <w:r w:rsidRPr="000D535A">
        <w:rPr>
          <w:color w:val="171717" w:themeColor="background2" w:themeShade="1A"/>
          <w:lang w:val="en-US"/>
        </w:rPr>
        <w:t xml:space="preserve"> is </w:t>
      </w:r>
      <w:r w:rsidRPr="000D535A">
        <w:rPr>
          <w:color w:val="171717" w:themeColor="background2" w:themeShade="1A"/>
        </w:rPr>
        <w:t>Sustainability issues in the hotel sector. The impacts of sustainability on ecosystem health, social welfare, and business competitiveness are far-reaching. The hotel and hospitality sectors, according to Ford and Sturman (2020), are becoming more and more concerned with this issue.</w:t>
      </w:r>
      <w:r w:rsidR="00511EAE">
        <w:rPr>
          <w:color w:val="171717" w:themeColor="background2" w:themeShade="1A"/>
        </w:rPr>
        <w:t xml:space="preserve"> </w:t>
      </w:r>
      <w:r w:rsidRPr="000D535A">
        <w:rPr>
          <w:color w:val="171717" w:themeColor="background2" w:themeShade="1A"/>
        </w:rPr>
        <w:t>The hotel and hospitality sector generates a lot of solid waste</w:t>
      </w:r>
      <w:r w:rsidRPr="000D535A">
        <w:rPr>
          <w:color w:val="171717" w:themeColor="background2" w:themeShade="1A"/>
          <w:lang w:val="en-US"/>
        </w:rPr>
        <w:t xml:space="preserve"> and consumer water</w:t>
      </w:r>
      <w:r w:rsidRPr="000D535A">
        <w:rPr>
          <w:color w:val="171717" w:themeColor="background2" w:themeShade="1A"/>
        </w:rPr>
        <w:t xml:space="preserve">, which could impact local ecosystems and communities (Pirani </w:t>
      </w:r>
      <w:r w:rsidRPr="000D535A">
        <w:rPr>
          <w:color w:val="171717" w:themeColor="background2" w:themeShade="1A"/>
          <w:lang w:val="en-US"/>
        </w:rPr>
        <w:t>and</w:t>
      </w:r>
      <w:r w:rsidRPr="000D535A">
        <w:rPr>
          <w:color w:val="171717" w:themeColor="background2" w:themeShade="1A"/>
        </w:rPr>
        <w:t xml:space="preserve"> Arafat, 2014).Due to their severity, these problems </w:t>
      </w:r>
      <w:r w:rsidRPr="000D535A">
        <w:rPr>
          <w:color w:val="171717" w:themeColor="background2" w:themeShade="1A"/>
          <w:lang w:val="en-US"/>
        </w:rPr>
        <w:t xml:space="preserve">related to sustainability </w:t>
      </w:r>
      <w:r w:rsidRPr="000D535A">
        <w:rPr>
          <w:color w:val="171717" w:themeColor="background2" w:themeShade="1A"/>
        </w:rPr>
        <w:t>demand immediate attention from those concerned about the environment. The environmental, social, and economic effects of sustainability issues in the hotel and hospitality sector make them of the utmost importance and relevance in this industry</w:t>
      </w:r>
      <w:r w:rsidRPr="000D535A">
        <w:rPr>
          <w:color w:val="171717" w:themeColor="background2" w:themeShade="1A"/>
          <w:lang w:val="en-US"/>
        </w:rPr>
        <w:t xml:space="preserve"> (</w:t>
      </w:r>
      <w:r w:rsidRPr="000D535A">
        <w:rPr>
          <w:rFonts w:eastAsia="SimSun" w:cs="Arial"/>
          <w:color w:val="171717" w:themeColor="background2" w:themeShade="1A"/>
          <w:shd w:val="clear" w:color="auto" w:fill="FFFFFF"/>
        </w:rPr>
        <w:t>Punitha</w:t>
      </w:r>
      <w:r w:rsidRPr="000D535A">
        <w:rPr>
          <w:rFonts w:eastAsia="SimSun" w:cs="Arial"/>
          <w:color w:val="171717" w:themeColor="background2" w:themeShade="1A"/>
          <w:shd w:val="clear" w:color="auto" w:fill="FFFFFF"/>
          <w:lang w:val="en-US"/>
        </w:rPr>
        <w:t xml:space="preserve"> and</w:t>
      </w:r>
      <w:r w:rsidRPr="000D535A">
        <w:rPr>
          <w:rFonts w:eastAsia="SimSun" w:cs="Arial"/>
          <w:color w:val="171717" w:themeColor="background2" w:themeShade="1A"/>
          <w:shd w:val="clear" w:color="auto" w:fill="FFFFFF"/>
        </w:rPr>
        <w:t xml:space="preserve"> Rasdi, 2013)</w:t>
      </w:r>
      <w:r w:rsidRPr="000D535A">
        <w:rPr>
          <w:color w:val="171717" w:themeColor="background2" w:themeShade="1A"/>
        </w:rPr>
        <w:t xml:space="preserve">. To preserve their long-term survival, satisfy guest expectations, and contribute to a more sustainable hotel industry, hotels must take the initiative to address these </w:t>
      </w:r>
      <w:proofErr w:type="spellStart"/>
      <w:proofErr w:type="gramStart"/>
      <w:r w:rsidRPr="000D535A">
        <w:rPr>
          <w:color w:val="171717" w:themeColor="background2" w:themeShade="1A"/>
        </w:rPr>
        <w:t>issues.The</w:t>
      </w:r>
      <w:proofErr w:type="spellEnd"/>
      <w:proofErr w:type="gramEnd"/>
      <w:r w:rsidRPr="000D535A">
        <w:rPr>
          <w:color w:val="171717" w:themeColor="background2" w:themeShade="1A"/>
        </w:rPr>
        <w:t xml:space="preserve"> purpose of this research paper is to investigate the numerous hotel sustainability issues that hotels are now dealing with.</w:t>
      </w:r>
    </w:p>
    <w:p w14:paraId="586B4032" w14:textId="77777777" w:rsidR="00591265" w:rsidRPr="000D535A" w:rsidRDefault="001121BD">
      <w:pPr>
        <w:ind w:firstLineChars="200" w:firstLine="480"/>
        <w:rPr>
          <w:color w:val="171717" w:themeColor="background2" w:themeShade="1A"/>
        </w:rPr>
      </w:pPr>
      <w:r w:rsidRPr="000D535A">
        <w:rPr>
          <w:color w:val="171717" w:themeColor="background2" w:themeShade="1A"/>
        </w:rPr>
        <w:t>The hotel industry plays a vital role in the hospitality sector, as it provides a vital service to travellers all over the world and contributes to economic growth. It includes all types of hotels, from the most opulent to the most affordable, as well as everything in between. Globalisation, a surge in international tourism, and shifting consumer tastes have all contributed to the industry</w:t>
      </w:r>
      <w:r w:rsidRPr="000D535A">
        <w:rPr>
          <w:color w:val="171717" w:themeColor="background2" w:themeShade="1A"/>
          <w:lang w:val="en-US"/>
        </w:rPr>
        <w:t>'</w:t>
      </w:r>
      <w:r w:rsidRPr="000D535A">
        <w:rPr>
          <w:color w:val="171717" w:themeColor="background2" w:themeShade="1A"/>
        </w:rPr>
        <w:t xml:space="preserve">s consistent expansion over the years (Statista, 2021). Sustainability has become increasingly important in the hotel sector over the past few years. There has been a recent </w:t>
      </w:r>
      <w:r w:rsidRPr="000D535A">
        <w:rPr>
          <w:color w:val="171717" w:themeColor="background2" w:themeShade="1A"/>
          <w:lang w:val="en-US"/>
        </w:rPr>
        <w:t xml:space="preserve">increase </w:t>
      </w:r>
      <w:r w:rsidRPr="000D535A">
        <w:rPr>
          <w:color w:val="171717" w:themeColor="background2" w:themeShade="1A"/>
        </w:rPr>
        <w:t>in the number of hotels that have realised they need to start taking steps to become more sustainable. Awareness of climate change, the growth of responsible tourism, and the preferences of ecologically concerned travellers are all contributing to this transformation (Jones, 2019).</w:t>
      </w:r>
    </w:p>
    <w:p w14:paraId="258A92E9" w14:textId="77777777" w:rsidR="00591265" w:rsidRPr="000D535A" w:rsidRDefault="00591265">
      <w:pPr>
        <w:ind w:firstLine="0"/>
        <w:rPr>
          <w:rFonts w:cs="Arial"/>
          <w:color w:val="171717" w:themeColor="background2" w:themeShade="1A"/>
        </w:rPr>
      </w:pPr>
    </w:p>
    <w:p w14:paraId="5032B8D4" w14:textId="77777777" w:rsidR="00591265" w:rsidRPr="000D535A" w:rsidRDefault="001121BD">
      <w:pPr>
        <w:pStyle w:val="Heading1"/>
        <w:numPr>
          <w:ilvl w:val="0"/>
          <w:numId w:val="1"/>
        </w:numPr>
        <w:rPr>
          <w:color w:val="171717" w:themeColor="background2" w:themeShade="1A"/>
        </w:rPr>
      </w:pPr>
      <w:bookmarkStart w:id="1" w:name="_Toc30774"/>
      <w:r w:rsidRPr="000D535A">
        <w:rPr>
          <w:color w:val="171717" w:themeColor="background2" w:themeShade="1A"/>
        </w:rPr>
        <w:t>Overview of literature:</w:t>
      </w:r>
      <w:bookmarkEnd w:id="1"/>
    </w:p>
    <w:p w14:paraId="44E98218"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According to Legrand, Chen, and </w:t>
      </w:r>
      <w:proofErr w:type="spellStart"/>
      <w:r w:rsidRPr="000D535A">
        <w:rPr>
          <w:color w:val="171717" w:themeColor="background2" w:themeShade="1A"/>
        </w:rPr>
        <w:t>Laeis</w:t>
      </w:r>
      <w:proofErr w:type="spellEnd"/>
      <w:r w:rsidRPr="000D535A">
        <w:rPr>
          <w:color w:val="171717" w:themeColor="background2" w:themeShade="1A"/>
        </w:rPr>
        <w:t xml:space="preserve"> (2022), the concept of sustainability in the hotel sector encompasses more than only environmental factors. It includes economic and social factors as well. Sustainable operations aim to reduce their negative effects on </w:t>
      </w:r>
      <w:r w:rsidRPr="000D535A">
        <w:rPr>
          <w:color w:val="171717" w:themeColor="background2" w:themeShade="1A"/>
        </w:rPr>
        <w:lastRenderedPageBreak/>
        <w:t xml:space="preserve">the environment, the local community, the workplace, and the bottom line (Legrand, Chen, </w:t>
      </w:r>
      <w:r w:rsidRPr="000D535A">
        <w:rPr>
          <w:color w:val="171717" w:themeColor="background2" w:themeShade="1A"/>
          <w:lang w:val="en-US"/>
        </w:rPr>
        <w:t>and</w:t>
      </w:r>
      <w:r w:rsidRPr="000D535A">
        <w:rPr>
          <w:color w:val="171717" w:themeColor="background2" w:themeShade="1A"/>
        </w:rPr>
        <w:t xml:space="preserve"> </w:t>
      </w:r>
      <w:proofErr w:type="spellStart"/>
      <w:r w:rsidRPr="000D535A">
        <w:rPr>
          <w:color w:val="171717" w:themeColor="background2" w:themeShade="1A"/>
        </w:rPr>
        <w:t>Laeis</w:t>
      </w:r>
      <w:proofErr w:type="spellEnd"/>
      <w:r w:rsidRPr="000D535A">
        <w:rPr>
          <w:color w:val="171717" w:themeColor="background2" w:themeShade="1A"/>
        </w:rPr>
        <w:t xml:space="preserve">, 2022). </w:t>
      </w:r>
    </w:p>
    <w:p w14:paraId="4D30ADD5"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The Triple Bottom Line (TBL) concept is one of the cornerstone frameworks for comprehending sustainability because it emphasises the blending of environmental, social, and economic performance (Zak, 2015). The TBL method stresses the importance of accounting for both monetary and non-monetary costs and benefits when running a firm. The TBL offers a thorough framework for examining sustainability practises and their overall efficacy in the context of the hotel sector (Stoddard, Pollard, and Evans, 2012). Negative effects on the environment are minimised, and sustainable methods are promoted, under the environmental dimension of TBL. Carbon emission reduction, water and energy conservation, the use of renewable energy, and waste management are all examples of this (Stoddard, Pollard, </w:t>
      </w:r>
      <w:r w:rsidRPr="000D535A">
        <w:rPr>
          <w:color w:val="171717" w:themeColor="background2" w:themeShade="1A"/>
          <w:lang w:val="en-US"/>
        </w:rPr>
        <w:t>and</w:t>
      </w:r>
      <w:r w:rsidRPr="000D535A">
        <w:rPr>
          <w:color w:val="171717" w:themeColor="background2" w:themeShade="1A"/>
        </w:rPr>
        <w:t xml:space="preserve"> Evans, 2012). Hotels may help reduce the effects of climate change, preserve natural resources, and save biodiversity by incorporating environmental concerns into their daily operations.</w:t>
      </w:r>
    </w:p>
    <w:p w14:paraId="5F89996C"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Another crucial concept related to sustainability in the hotel sector is corporate social responsibility (CSR). According to González-Rodrguez et al. (2019), corporate social responsibility (CSR) refers to the voluntarily undertaken efforts and initiatives of hotels to solve social and environmental issues. Taking responsibility for the welfare of others and the planet goes above and beyond what is required by law. According to Mattera and Moreno Melgarejo (2011), CSR practises in the hotel sector might include initiatives to cut down on energy use, help local communities, support fair labour practises, and participate in charitable endeavours. The social dimension of TBL and corporate social responsibility (CSR) are intertwined. Businesses can be considered socially responsible if they go above and beyond what is required of them by law to improve society and the environment (González-Rodrguez et al., 2019). Supporting local communities, giving back to those in need, promoting ethical sourcing practises, and reducing environmental impacts are all examples of CSR initiatives that hotels might take on. </w:t>
      </w:r>
    </w:p>
    <w:p w14:paraId="3CCFA44B"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According to González-Rodrguez et al. (2019), CSR practises in hotels might involve things like supporting educational and healthcare projects, collaborating with nonprofits, and implementing responsible supply chain management. Hotels may improve their reputation, strengthen their connections with stakeholders, and improve society </w:t>
      </w:r>
      <w:proofErr w:type="gramStart"/>
      <w:r w:rsidRPr="000D535A">
        <w:rPr>
          <w:color w:val="171717" w:themeColor="background2" w:themeShade="1A"/>
        </w:rPr>
        <w:t xml:space="preserve">as a </w:t>
      </w:r>
      <w:r w:rsidRPr="000D535A">
        <w:rPr>
          <w:color w:val="171717" w:themeColor="background2" w:themeShade="1A"/>
        </w:rPr>
        <w:lastRenderedPageBreak/>
        <w:t>whole by</w:t>
      </w:r>
      <w:proofErr w:type="gramEnd"/>
      <w:r w:rsidRPr="000D535A">
        <w:rPr>
          <w:color w:val="171717" w:themeColor="background2" w:themeShade="1A"/>
        </w:rPr>
        <w:t xml:space="preserve"> taking part in corporate social responsibility (CSR). CSR in the hotel business also focuses heavily on environmental sustainability. </w:t>
      </w:r>
    </w:p>
    <w:p w14:paraId="04DEA5D8"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According to Yadav, Kumar, and Swaroop (2016), the goal of </w:t>
      </w:r>
      <w:r w:rsidRPr="000D535A">
        <w:rPr>
          <w:color w:val="171717" w:themeColor="background2" w:themeShade="1A"/>
          <w:lang w:val="en-US"/>
        </w:rPr>
        <w:t>"</w:t>
      </w:r>
      <w:r w:rsidRPr="000D535A">
        <w:rPr>
          <w:color w:val="171717" w:themeColor="background2" w:themeShade="1A"/>
        </w:rPr>
        <w:t>green marketing</w:t>
      </w:r>
      <w:r w:rsidRPr="000D535A">
        <w:rPr>
          <w:color w:val="171717" w:themeColor="background2" w:themeShade="1A"/>
          <w:lang w:val="en-US"/>
        </w:rPr>
        <w:t>"</w:t>
      </w:r>
      <w:r w:rsidRPr="000D535A">
        <w:rPr>
          <w:color w:val="171717" w:themeColor="background2" w:themeShade="1A"/>
        </w:rPr>
        <w:t xml:space="preserve"> is to draw in and keep clients who care about the environment. In the hotel industry, </w:t>
      </w:r>
      <w:r w:rsidRPr="000D535A">
        <w:rPr>
          <w:color w:val="171717" w:themeColor="background2" w:themeShade="1A"/>
          <w:lang w:val="en-US"/>
        </w:rPr>
        <w:t>"</w:t>
      </w:r>
      <w:r w:rsidRPr="000D535A">
        <w:rPr>
          <w:color w:val="171717" w:themeColor="background2" w:themeShade="1A"/>
        </w:rPr>
        <w:t>green marketing</w:t>
      </w:r>
      <w:r w:rsidRPr="000D535A">
        <w:rPr>
          <w:color w:val="171717" w:themeColor="background2" w:themeShade="1A"/>
          <w:lang w:val="en-US"/>
        </w:rPr>
        <w:t>"</w:t>
      </w:r>
      <w:r w:rsidRPr="000D535A">
        <w:rPr>
          <w:color w:val="171717" w:themeColor="background2" w:themeShade="1A"/>
        </w:rPr>
        <w:t xml:space="preserve"> entails informing customers about the hotel</w:t>
      </w:r>
      <w:r w:rsidRPr="000D535A">
        <w:rPr>
          <w:color w:val="171717" w:themeColor="background2" w:themeShade="1A"/>
          <w:lang w:val="en-US"/>
        </w:rPr>
        <w:t>'</w:t>
      </w:r>
      <w:r w:rsidRPr="000D535A">
        <w:rPr>
          <w:color w:val="171717" w:themeColor="background2" w:themeShade="1A"/>
        </w:rPr>
        <w:t xml:space="preserve">s eco-friendliness and sustainable practises. (Pham, </w:t>
      </w:r>
      <w:proofErr w:type="spellStart"/>
      <w:r w:rsidRPr="000D535A">
        <w:rPr>
          <w:color w:val="171717" w:themeColor="background2" w:themeShade="1A"/>
        </w:rPr>
        <w:t>Tuková</w:t>
      </w:r>
      <w:proofErr w:type="spellEnd"/>
      <w:r w:rsidRPr="000D535A">
        <w:rPr>
          <w:color w:val="171717" w:themeColor="background2" w:themeShade="1A"/>
        </w:rPr>
        <w:t xml:space="preserve">, </w:t>
      </w:r>
      <w:r w:rsidRPr="000D535A">
        <w:rPr>
          <w:color w:val="171717" w:themeColor="background2" w:themeShade="1A"/>
          <w:lang w:val="en-US"/>
        </w:rPr>
        <w:t>and</w:t>
      </w:r>
      <w:r w:rsidRPr="000D535A">
        <w:rPr>
          <w:color w:val="171717" w:themeColor="background2" w:themeShade="1A"/>
        </w:rPr>
        <w:t xml:space="preserve"> Jabbour, 2019) Some examples of this include promoting energy-saving measures, sustainable building and design, organic and locally sourced food, and eco-certifications. Green marketing can also entail informing customers about sustainable practises, advising them on how to reduce their environmental effect while staying at the hotel, and providing rewards for selecting sustainable solutions</w:t>
      </w:r>
      <w:r w:rsidRPr="000D535A">
        <w:rPr>
          <w:color w:val="171717" w:themeColor="background2" w:themeShade="1A"/>
          <w:lang w:val="en-US"/>
        </w:rPr>
        <w:t xml:space="preserve"> (</w:t>
      </w:r>
      <w:r w:rsidRPr="000D535A">
        <w:rPr>
          <w:rFonts w:eastAsia="SimSun" w:cs="Arial"/>
          <w:color w:val="171717" w:themeColor="background2" w:themeShade="1A"/>
          <w:shd w:val="clear" w:color="auto" w:fill="FFFFFF"/>
        </w:rPr>
        <w:t>Shim</w:t>
      </w:r>
      <w:r w:rsidRPr="000D535A">
        <w:rPr>
          <w:rFonts w:eastAsia="SimSun" w:cs="Arial"/>
          <w:color w:val="171717" w:themeColor="background2" w:themeShade="1A"/>
          <w:shd w:val="clear" w:color="auto" w:fill="FFFFFF"/>
          <w:lang w:val="en-US"/>
        </w:rPr>
        <w:t xml:space="preserve"> et al., </w:t>
      </w:r>
      <w:r w:rsidRPr="000D535A">
        <w:rPr>
          <w:rFonts w:eastAsia="SimSun" w:cs="Arial"/>
          <w:color w:val="171717" w:themeColor="background2" w:themeShade="1A"/>
          <w:shd w:val="clear" w:color="auto" w:fill="FFFFFF"/>
        </w:rPr>
        <w:t>2021)</w:t>
      </w:r>
      <w:r w:rsidRPr="000D535A">
        <w:rPr>
          <w:color w:val="171717" w:themeColor="background2" w:themeShade="1A"/>
        </w:rPr>
        <w:t xml:space="preserve">. Hotels may stand out from the competition, win over eco-conscious customers, and help to the sustainability of the hospitality sector </w:t>
      </w:r>
      <w:proofErr w:type="gramStart"/>
      <w:r w:rsidRPr="000D535A">
        <w:rPr>
          <w:color w:val="171717" w:themeColor="background2" w:themeShade="1A"/>
        </w:rPr>
        <w:t>as a whole by</w:t>
      </w:r>
      <w:proofErr w:type="gramEnd"/>
      <w:r w:rsidRPr="000D535A">
        <w:rPr>
          <w:color w:val="171717" w:themeColor="background2" w:themeShade="1A"/>
        </w:rPr>
        <w:t xml:space="preserve"> implementing green marketing techniques.</w:t>
      </w:r>
    </w:p>
    <w:p w14:paraId="6C8D05B7" w14:textId="77777777" w:rsidR="00591265" w:rsidRPr="000D535A" w:rsidRDefault="001121BD">
      <w:pPr>
        <w:ind w:firstLineChars="200" w:firstLine="480"/>
        <w:rPr>
          <w:color w:val="171717" w:themeColor="background2" w:themeShade="1A"/>
        </w:rPr>
      </w:pPr>
      <w:r w:rsidRPr="000D535A">
        <w:rPr>
          <w:color w:val="171717" w:themeColor="background2" w:themeShade="1A"/>
        </w:rPr>
        <w:t>The concept of green organisational climates and employee pro-environmental behaviour is equally applicable within the framework of sustainability in the hotel industry</w:t>
      </w:r>
      <w:r w:rsidRPr="000D535A">
        <w:rPr>
          <w:color w:val="171717" w:themeColor="background2" w:themeShade="1A"/>
          <w:lang w:val="en-US"/>
        </w:rPr>
        <w:t xml:space="preserve"> (Dawson, Lemelin, </w:t>
      </w:r>
      <w:proofErr w:type="gramStart"/>
      <w:r w:rsidRPr="000D535A">
        <w:rPr>
          <w:color w:val="171717" w:themeColor="background2" w:themeShade="1A"/>
          <w:lang w:val="en-US"/>
        </w:rPr>
        <w:t>and  Stewart</w:t>
      </w:r>
      <w:proofErr w:type="gramEnd"/>
      <w:r w:rsidRPr="000D535A">
        <w:rPr>
          <w:color w:val="171717" w:themeColor="background2" w:themeShade="1A"/>
          <w:lang w:val="en-US"/>
        </w:rPr>
        <w:t>, 2012)</w:t>
      </w:r>
      <w:r w:rsidRPr="000D535A">
        <w:rPr>
          <w:color w:val="171717" w:themeColor="background2" w:themeShade="1A"/>
        </w:rPr>
        <w:t xml:space="preserve">. According to </w:t>
      </w:r>
      <w:proofErr w:type="spellStart"/>
      <w:r w:rsidRPr="000D535A">
        <w:rPr>
          <w:color w:val="171717" w:themeColor="background2" w:themeShade="1A"/>
        </w:rPr>
        <w:t>Zientara</w:t>
      </w:r>
      <w:proofErr w:type="spellEnd"/>
      <w:r w:rsidRPr="000D535A">
        <w:rPr>
          <w:color w:val="171717" w:themeColor="background2" w:themeShade="1A"/>
        </w:rPr>
        <w:t xml:space="preserve"> and </w:t>
      </w:r>
      <w:proofErr w:type="spellStart"/>
      <w:r w:rsidRPr="000D535A">
        <w:rPr>
          <w:color w:val="171717" w:themeColor="background2" w:themeShade="1A"/>
        </w:rPr>
        <w:t>Zamojska</w:t>
      </w:r>
      <w:proofErr w:type="spellEnd"/>
      <w:r w:rsidRPr="000D535A">
        <w:rPr>
          <w:color w:val="171717" w:themeColor="background2" w:themeShade="1A"/>
        </w:rPr>
        <w:t xml:space="preserve"> (2018), </w:t>
      </w:r>
      <w:r w:rsidRPr="000D535A">
        <w:rPr>
          <w:color w:val="171717" w:themeColor="background2" w:themeShade="1A"/>
          <w:lang w:val="en-US"/>
        </w:rPr>
        <w:t>"</w:t>
      </w:r>
      <w:r w:rsidRPr="000D535A">
        <w:rPr>
          <w:color w:val="171717" w:themeColor="background2" w:themeShade="1A"/>
        </w:rPr>
        <w:t>green organisational climates</w:t>
      </w:r>
      <w:r w:rsidRPr="000D535A">
        <w:rPr>
          <w:color w:val="171717" w:themeColor="background2" w:themeShade="1A"/>
          <w:lang w:val="en-US"/>
        </w:rPr>
        <w:t>"</w:t>
      </w:r>
      <w:r w:rsidRPr="000D535A">
        <w:rPr>
          <w:color w:val="171717" w:themeColor="background2" w:themeShade="1A"/>
        </w:rPr>
        <w:t xml:space="preserve"> are those that encourage environmental sustainability in the workplace. Employees are more likely to engage in environmentally friendly behaviours like resource conservation, recycling, and suggesting sustainable ideas when hotels promote a green organisational climate. According to </w:t>
      </w:r>
      <w:proofErr w:type="spellStart"/>
      <w:r w:rsidRPr="000D535A">
        <w:rPr>
          <w:color w:val="171717" w:themeColor="background2" w:themeShade="1A"/>
        </w:rPr>
        <w:t>Zientara</w:t>
      </w:r>
      <w:proofErr w:type="spellEnd"/>
      <w:r w:rsidRPr="000D535A">
        <w:rPr>
          <w:color w:val="171717" w:themeColor="background2" w:themeShade="1A"/>
        </w:rPr>
        <w:t xml:space="preserve"> and </w:t>
      </w:r>
      <w:proofErr w:type="spellStart"/>
      <w:r w:rsidRPr="000D535A">
        <w:rPr>
          <w:color w:val="171717" w:themeColor="background2" w:themeShade="1A"/>
        </w:rPr>
        <w:t>Zamojska</w:t>
      </w:r>
      <w:proofErr w:type="spellEnd"/>
      <w:r w:rsidRPr="000D535A">
        <w:rPr>
          <w:color w:val="171717" w:themeColor="background2" w:themeShade="1A"/>
        </w:rPr>
        <w:t xml:space="preserve"> (2018), this can improve the hotel</w:t>
      </w:r>
      <w:r w:rsidRPr="000D535A">
        <w:rPr>
          <w:color w:val="171717" w:themeColor="background2" w:themeShade="1A"/>
          <w:lang w:val="en-US"/>
        </w:rPr>
        <w:t>'</w:t>
      </w:r>
      <w:r w:rsidRPr="000D535A">
        <w:rPr>
          <w:color w:val="171717" w:themeColor="background2" w:themeShade="1A"/>
        </w:rPr>
        <w:t>s overall sustainability.</w:t>
      </w:r>
    </w:p>
    <w:p w14:paraId="79212ACC"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A </w:t>
      </w:r>
      <w:r w:rsidRPr="000D535A">
        <w:rPr>
          <w:color w:val="171717" w:themeColor="background2" w:themeShade="1A"/>
          <w:lang w:val="en-US"/>
        </w:rPr>
        <w:t>re-evaluation</w:t>
      </w:r>
      <w:r w:rsidRPr="000D535A">
        <w:rPr>
          <w:color w:val="171717" w:themeColor="background2" w:themeShade="1A"/>
        </w:rPr>
        <w:t xml:space="preserve"> of sustainability practises is necessary because the hotel business has been severely damaged by the COVID-19 pandemic. When it comes to guest and staff safety, hotels have had to make certain adjustments (Jones </w:t>
      </w:r>
      <w:r w:rsidRPr="000D535A">
        <w:rPr>
          <w:color w:val="171717" w:themeColor="background2" w:themeShade="1A"/>
          <w:lang w:val="en-US"/>
        </w:rPr>
        <w:t>and</w:t>
      </w:r>
      <w:r w:rsidRPr="000D535A">
        <w:rPr>
          <w:color w:val="171717" w:themeColor="background2" w:themeShade="1A"/>
        </w:rPr>
        <w:t xml:space="preserve"> Comfort, 2020). Key components of sustainability in the post-pandemic era include improved cleaning and </w:t>
      </w:r>
      <w:proofErr w:type="spellStart"/>
      <w:r w:rsidRPr="000D535A">
        <w:rPr>
          <w:color w:val="171717" w:themeColor="background2" w:themeShade="1A"/>
        </w:rPr>
        <w:t>sanit</w:t>
      </w:r>
      <w:proofErr w:type="spellEnd"/>
      <w:r w:rsidRPr="000D535A">
        <w:rPr>
          <w:color w:val="171717" w:themeColor="background2" w:themeShade="1A"/>
          <w:lang w:val="en-US"/>
        </w:rPr>
        <w:t>isa</w:t>
      </w:r>
      <w:proofErr w:type="spellStart"/>
      <w:r w:rsidRPr="000D535A">
        <w:rPr>
          <w:color w:val="171717" w:themeColor="background2" w:themeShade="1A"/>
        </w:rPr>
        <w:t>tion</w:t>
      </w:r>
      <w:proofErr w:type="spellEnd"/>
      <w:r w:rsidRPr="000D535A">
        <w:rPr>
          <w:color w:val="171717" w:themeColor="background2" w:themeShade="1A"/>
        </w:rPr>
        <w:t xml:space="preserve"> methods, contactless technology, and social distancing measures. Further, the crisis has hastened the uptake of digital technologies and virtual solutions, thus lessening the demand for tangible resources while simultaneously increasing productivity. As a result of the epidemic, hotels have had to reevaluate their methods, put an emphasis on cleanliness, and implement sustainable policies </w:t>
      </w:r>
      <w:proofErr w:type="gramStart"/>
      <w:r w:rsidRPr="000D535A">
        <w:rPr>
          <w:color w:val="171717" w:themeColor="background2" w:themeShade="1A"/>
        </w:rPr>
        <w:t>in order to</w:t>
      </w:r>
      <w:proofErr w:type="gramEnd"/>
      <w:r w:rsidRPr="000D535A">
        <w:rPr>
          <w:color w:val="171717" w:themeColor="background2" w:themeShade="1A"/>
        </w:rPr>
        <w:t xml:space="preserve"> strengthen their resilience and win back the trust of their patrons. As the globe begins to pick up the pieces after a </w:t>
      </w:r>
      <w:r w:rsidRPr="000D535A">
        <w:rPr>
          <w:color w:val="171717" w:themeColor="background2" w:themeShade="1A"/>
        </w:rPr>
        <w:lastRenderedPageBreak/>
        <w:t xml:space="preserve">pandemic, hotels will have the chance to adjust their sustainability practises to reflect the new normal (Jones </w:t>
      </w:r>
      <w:r w:rsidRPr="000D535A">
        <w:rPr>
          <w:color w:val="171717" w:themeColor="background2" w:themeShade="1A"/>
          <w:lang w:val="en-US"/>
        </w:rPr>
        <w:t>and</w:t>
      </w:r>
      <w:r w:rsidRPr="000D535A">
        <w:rPr>
          <w:color w:val="171717" w:themeColor="background2" w:themeShade="1A"/>
        </w:rPr>
        <w:t xml:space="preserve"> Comfort, 2020).</w:t>
      </w:r>
    </w:p>
    <w:p w14:paraId="0873D4EA" w14:textId="77777777" w:rsidR="00591265" w:rsidRPr="000D535A" w:rsidRDefault="00591265">
      <w:pPr>
        <w:ind w:firstLine="0"/>
        <w:rPr>
          <w:rFonts w:cs="Arial"/>
          <w:color w:val="171717" w:themeColor="background2" w:themeShade="1A"/>
        </w:rPr>
      </w:pPr>
    </w:p>
    <w:p w14:paraId="5EBBD1C6" w14:textId="77777777" w:rsidR="00591265" w:rsidRPr="000D535A" w:rsidRDefault="001121BD">
      <w:pPr>
        <w:pStyle w:val="Heading1"/>
        <w:numPr>
          <w:ilvl w:val="0"/>
          <w:numId w:val="1"/>
        </w:numPr>
        <w:rPr>
          <w:color w:val="171717" w:themeColor="background2" w:themeShade="1A"/>
        </w:rPr>
      </w:pPr>
      <w:bookmarkStart w:id="2" w:name="_Toc27871"/>
      <w:r w:rsidRPr="000D535A">
        <w:rPr>
          <w:color w:val="171717" w:themeColor="background2" w:themeShade="1A"/>
        </w:rPr>
        <w:t>Application to the Hotel and Hospitality Sector:</w:t>
      </w:r>
      <w:bookmarkEnd w:id="2"/>
    </w:p>
    <w:p w14:paraId="666B7EAE" w14:textId="77777777" w:rsidR="00591265" w:rsidRPr="000D535A" w:rsidRDefault="001121BD">
      <w:pPr>
        <w:ind w:firstLineChars="200" w:firstLine="480"/>
        <w:rPr>
          <w:color w:val="171717" w:themeColor="background2" w:themeShade="1A"/>
        </w:rPr>
      </w:pPr>
      <w:r w:rsidRPr="000D535A">
        <w:rPr>
          <w:color w:val="171717" w:themeColor="background2" w:themeShade="1A"/>
          <w:lang w:val="en-US"/>
        </w:rPr>
        <w:t xml:space="preserve">The specific area of the hotel industry that is severely affected by sustainability issues is water management. </w:t>
      </w:r>
      <w:r w:rsidRPr="000D535A">
        <w:rPr>
          <w:color w:val="171717" w:themeColor="background2" w:themeShade="1A"/>
        </w:rPr>
        <w:t xml:space="preserve">The hotel sector is not resilient to the effects of water scarcity and environmental sustainability, which are urgent global issues (UNWTO, 2017). The hotel sector has a duty to manage water resources efficiently and adopt sustainable practises due to the high volume of water used for guest use, laundry, gardening, and food preparation. </w:t>
      </w:r>
    </w:p>
    <w:p w14:paraId="44E7CCAD" w14:textId="77777777" w:rsidR="00591265" w:rsidRPr="000D535A" w:rsidRDefault="00591265">
      <w:pPr>
        <w:ind w:firstLineChars="200" w:firstLine="480"/>
        <w:rPr>
          <w:rFonts w:cs="Arial"/>
          <w:color w:val="171717" w:themeColor="background2" w:themeShade="1A"/>
        </w:rPr>
      </w:pPr>
    </w:p>
    <w:p w14:paraId="0BA3DF2B" w14:textId="77777777" w:rsidR="00591265" w:rsidRPr="000D535A" w:rsidRDefault="001121BD">
      <w:pPr>
        <w:pStyle w:val="Heading2"/>
        <w:rPr>
          <w:rFonts w:cs="Arial"/>
          <w:color w:val="171717" w:themeColor="background2" w:themeShade="1A"/>
          <w:lang w:val="en-US"/>
        </w:rPr>
      </w:pPr>
      <w:bookmarkStart w:id="3" w:name="_Toc31771"/>
      <w:r w:rsidRPr="000D535A">
        <w:rPr>
          <w:rFonts w:cs="Arial"/>
          <w:color w:val="171717" w:themeColor="background2" w:themeShade="1A"/>
        </w:rPr>
        <w:t xml:space="preserve">Impacts </w:t>
      </w:r>
      <w:r w:rsidRPr="000D535A">
        <w:rPr>
          <w:rFonts w:cs="Arial"/>
          <w:color w:val="171717" w:themeColor="background2" w:themeShade="1A"/>
          <w:lang w:val="en-US"/>
        </w:rPr>
        <w:t xml:space="preserve">of </w:t>
      </w:r>
      <w:r w:rsidRPr="000D535A">
        <w:rPr>
          <w:color w:val="171717" w:themeColor="background2" w:themeShade="1A"/>
          <w:lang w:val="en-US"/>
        </w:rPr>
        <w:t>Contemporary Theme</w:t>
      </w:r>
      <w:bookmarkEnd w:id="3"/>
    </w:p>
    <w:p w14:paraId="28B531B0" w14:textId="77777777" w:rsidR="00591265" w:rsidRPr="000D535A" w:rsidRDefault="001121BD">
      <w:pPr>
        <w:ind w:firstLineChars="200" w:firstLine="480"/>
        <w:rPr>
          <w:color w:val="171717" w:themeColor="background2" w:themeShade="1A"/>
        </w:rPr>
      </w:pPr>
      <w:r w:rsidRPr="000D535A">
        <w:rPr>
          <w:color w:val="171717" w:themeColor="background2" w:themeShade="1A"/>
        </w:rPr>
        <w:t>Both environmental conservation and operational efficiency have benefited greatly from the hotel industry</w:t>
      </w:r>
      <w:r w:rsidRPr="000D535A">
        <w:rPr>
          <w:color w:val="171717" w:themeColor="background2" w:themeShade="1A"/>
          <w:lang w:val="en-US"/>
        </w:rPr>
        <w:t>'</w:t>
      </w:r>
      <w:r w:rsidRPr="000D535A">
        <w:rPr>
          <w:color w:val="171717" w:themeColor="background2" w:themeShade="1A"/>
        </w:rPr>
        <w:t>s adoption of sustainable water management practises</w:t>
      </w:r>
      <w:r w:rsidRPr="000D535A">
        <w:rPr>
          <w:color w:val="171717" w:themeColor="background2" w:themeShade="1A"/>
          <w:lang w:val="en-US"/>
        </w:rPr>
        <w:t xml:space="preserve"> (Conrady and Buck, 2012)</w:t>
      </w:r>
      <w:r w:rsidRPr="000D535A">
        <w:rPr>
          <w:color w:val="171717" w:themeColor="background2" w:themeShade="1A"/>
        </w:rPr>
        <w:t>. Hotels have significantly reduced their water consumption and improved their overall sustainability performance by employing water-saving strategies and technologies.</w:t>
      </w:r>
    </w:p>
    <w:p w14:paraId="4A400833"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The conservation of water resources is a major effect of sustainable water management in hotels. Hotels have been able to considerably cut their water consumption by using techniques like low-flow fixtures, water-efficient appliances, and smart irrigation systems (Jones et al., 2014). Hilton Hotels </w:t>
      </w:r>
      <w:r w:rsidRPr="000D535A">
        <w:rPr>
          <w:color w:val="171717" w:themeColor="background2" w:themeShade="1A"/>
          <w:lang w:val="en-US"/>
        </w:rPr>
        <w:t>and</w:t>
      </w:r>
      <w:r w:rsidRPr="000D535A">
        <w:rPr>
          <w:color w:val="171717" w:themeColor="background2" w:themeShade="1A"/>
        </w:rPr>
        <w:t xml:space="preserve"> Resorts, for instance, was found to have reduced its water use by 13% per occupied room globally </w:t>
      </w:r>
      <w:proofErr w:type="gramStart"/>
      <w:r w:rsidRPr="000D535A">
        <w:rPr>
          <w:color w:val="171717" w:themeColor="background2" w:themeShade="1A"/>
        </w:rPr>
        <w:t>as a result of</w:t>
      </w:r>
      <w:proofErr w:type="gramEnd"/>
      <w:r w:rsidRPr="000D535A">
        <w:rPr>
          <w:color w:val="171717" w:themeColor="background2" w:themeShade="1A"/>
        </w:rPr>
        <w:t xml:space="preserve"> its water conservation measures (</w:t>
      </w:r>
      <w:proofErr w:type="spellStart"/>
      <w:r w:rsidRPr="000D535A">
        <w:rPr>
          <w:color w:val="171717" w:themeColor="background2" w:themeShade="1A"/>
        </w:rPr>
        <w:t>Bohdanowicz</w:t>
      </w:r>
      <w:proofErr w:type="spellEnd"/>
      <w:r w:rsidRPr="000D535A">
        <w:rPr>
          <w:color w:val="171717" w:themeColor="background2" w:themeShade="1A"/>
        </w:rPr>
        <w:t xml:space="preserve"> et al., 2011). The local water supply is protected, the stress on the environment is reduced, and sustainable water management is supported by these reduced water demands.</w:t>
      </w:r>
    </w:p>
    <w:p w14:paraId="15876F83"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Positive effects on operational efficiency and cost savings have resulted from sustainable water management in hotels, in addition to the obvious environmental benefits. Hotels have been able to lower their water bills and realise long-term cost benefits by using water-saving devices. A case study conducted on the Park Hyatt Zurich in Switzerland (Jones et al., 2016) showed that the hotel saved over $28,000 per year because to their water-saving activities. Customers are more likely to be satisfied and </w:t>
      </w:r>
      <w:r w:rsidRPr="000D535A">
        <w:rPr>
          <w:color w:val="171717" w:themeColor="background2" w:themeShade="1A"/>
        </w:rPr>
        <w:lastRenderedPageBreak/>
        <w:t>return to a business that prioritises their needs, and the money saved can be used towards additional sustainability efforts or utilised to improve the overall visitor experience.</w:t>
      </w:r>
    </w:p>
    <w:p w14:paraId="07CDA60C" w14:textId="77777777" w:rsidR="00591265" w:rsidRPr="000D535A" w:rsidRDefault="00591265">
      <w:pPr>
        <w:ind w:firstLine="0"/>
        <w:rPr>
          <w:rFonts w:cs="Arial"/>
          <w:color w:val="171717" w:themeColor="background2" w:themeShade="1A"/>
        </w:rPr>
      </w:pPr>
    </w:p>
    <w:p w14:paraId="7767C956" w14:textId="77777777" w:rsidR="00591265" w:rsidRPr="000D535A" w:rsidRDefault="001121BD">
      <w:pPr>
        <w:pStyle w:val="Heading2"/>
        <w:rPr>
          <w:color w:val="171717" w:themeColor="background2" w:themeShade="1A"/>
        </w:rPr>
      </w:pPr>
      <w:bookmarkStart w:id="4" w:name="_Toc8241"/>
      <w:r w:rsidRPr="000D535A">
        <w:rPr>
          <w:color w:val="171717" w:themeColor="background2" w:themeShade="1A"/>
        </w:rPr>
        <w:t>Management Responses and Successful Implementation</w:t>
      </w:r>
      <w:bookmarkEnd w:id="4"/>
    </w:p>
    <w:p w14:paraId="63A3E42C"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The hotel industry has taken the initiative to solve water management issues and implement sustainable practises on a global scale. Putting in place systems and tools that reduce water usage is one such example. Rainwater harvesting, </w:t>
      </w:r>
      <w:proofErr w:type="spellStart"/>
      <w:r w:rsidRPr="000D535A">
        <w:rPr>
          <w:color w:val="171717" w:themeColor="background2" w:themeShade="1A"/>
        </w:rPr>
        <w:t>graywater</w:t>
      </w:r>
      <w:proofErr w:type="spellEnd"/>
      <w:r w:rsidRPr="000D535A">
        <w:rPr>
          <w:color w:val="171717" w:themeColor="background2" w:themeShade="1A"/>
        </w:rPr>
        <w:t xml:space="preserve"> recycling, the use of low-flow fixtures, and efficient irrigation systems are just some of the components of the Atlantis Resort</w:t>
      </w:r>
      <w:r w:rsidRPr="000D535A">
        <w:rPr>
          <w:color w:val="171717" w:themeColor="background2" w:themeShade="1A"/>
          <w:lang w:val="en-US"/>
        </w:rPr>
        <w:t>'</w:t>
      </w:r>
      <w:r w:rsidRPr="000D535A">
        <w:rPr>
          <w:color w:val="171717" w:themeColor="background2" w:themeShade="1A"/>
        </w:rPr>
        <w:t xml:space="preserve">s complete water management strategy in the Bahamas. Water use dropped drastically </w:t>
      </w:r>
      <w:proofErr w:type="gramStart"/>
      <w:r w:rsidRPr="000D535A">
        <w:rPr>
          <w:color w:val="171717" w:themeColor="background2" w:themeShade="1A"/>
        </w:rPr>
        <w:t>as a result of</w:t>
      </w:r>
      <w:proofErr w:type="gramEnd"/>
      <w:r w:rsidRPr="000D535A">
        <w:rPr>
          <w:color w:val="171717" w:themeColor="background2" w:themeShade="1A"/>
        </w:rPr>
        <w:t xml:space="preserve"> these efforts, which saved money and helped the environment.</w:t>
      </w:r>
    </w:p>
    <w:p w14:paraId="2175569C" w14:textId="77777777" w:rsidR="00591265" w:rsidRPr="000D535A" w:rsidRDefault="00591265">
      <w:pPr>
        <w:ind w:firstLineChars="200" w:firstLine="480"/>
        <w:rPr>
          <w:rFonts w:cs="Arial"/>
          <w:color w:val="171717" w:themeColor="background2" w:themeShade="1A"/>
        </w:rPr>
      </w:pPr>
    </w:p>
    <w:p w14:paraId="2D88645B" w14:textId="77777777" w:rsidR="00591265" w:rsidRPr="000D535A" w:rsidRDefault="001121BD">
      <w:pPr>
        <w:ind w:firstLine="0"/>
        <w:rPr>
          <w:rFonts w:cs="Arial"/>
          <w:b/>
          <w:bCs/>
          <w:color w:val="171717" w:themeColor="background2" w:themeShade="1A"/>
        </w:rPr>
      </w:pPr>
      <w:r w:rsidRPr="000D535A">
        <w:rPr>
          <w:rFonts w:cs="Arial"/>
          <w:b/>
          <w:bCs/>
          <w:color w:val="171717" w:themeColor="background2" w:themeShade="1A"/>
        </w:rPr>
        <w:t>Water-Saving Technologies:</w:t>
      </w:r>
    </w:p>
    <w:p w14:paraId="647ECE0C" w14:textId="77777777" w:rsidR="00591265" w:rsidRPr="000D535A" w:rsidRDefault="001121BD">
      <w:pPr>
        <w:ind w:firstLineChars="200" w:firstLine="480"/>
        <w:rPr>
          <w:color w:val="171717" w:themeColor="background2" w:themeShade="1A"/>
        </w:rPr>
      </w:pPr>
      <w:proofErr w:type="gramStart"/>
      <w:r w:rsidRPr="000D535A">
        <w:rPr>
          <w:color w:val="171717" w:themeColor="background2" w:themeShade="1A"/>
        </w:rPr>
        <w:t>In an effort to</w:t>
      </w:r>
      <w:proofErr w:type="gramEnd"/>
      <w:r w:rsidRPr="000D535A">
        <w:rPr>
          <w:color w:val="171717" w:themeColor="background2" w:themeShade="1A"/>
        </w:rPr>
        <w:t xml:space="preserve"> cut down on water usage, hotels all around the world have introduced various water-saving systems. In order to reduce </w:t>
      </w:r>
      <w:proofErr w:type="gramStart"/>
      <w:r w:rsidRPr="000D535A">
        <w:rPr>
          <w:color w:val="171717" w:themeColor="background2" w:themeShade="1A"/>
        </w:rPr>
        <w:t>water</w:t>
      </w:r>
      <w:proofErr w:type="gramEnd"/>
      <w:r w:rsidRPr="000D535A">
        <w:rPr>
          <w:color w:val="171717" w:themeColor="background2" w:themeShade="1A"/>
        </w:rPr>
        <w:t xml:space="preserve"> use without negatively impacting the comfort of visitors, low-flow equipment such as faucets, showerheads, and toilets are frequently fitted. To conserve water, Premier Inn hotels in the United Kingdom, for instance, have installed low-flow showerheads (Ford </w:t>
      </w:r>
      <w:r w:rsidRPr="000D535A">
        <w:rPr>
          <w:color w:val="171717" w:themeColor="background2" w:themeShade="1A"/>
          <w:lang w:val="en-US"/>
        </w:rPr>
        <w:t>and</w:t>
      </w:r>
      <w:r w:rsidRPr="000D535A">
        <w:rPr>
          <w:color w:val="171717" w:themeColor="background2" w:themeShade="1A"/>
        </w:rPr>
        <w:t xml:space="preserve"> Sturman, 2020). In addition, hotels are adopting cutting-edge technology like greywater recycling systems and rainfall harvesting systems to lessen their consumption of potable water. For example, the Burj Al Arab hotel in Dubai uses a high-tech greywater recycling system to clean and reuse water for non-potable purposes, which reduces water use significantly (Legrand et al., 2022). These water-saving solutions are being adopted by hotels all over the world because of their demonstrated effectiveness in decreasing water usage.</w:t>
      </w:r>
    </w:p>
    <w:p w14:paraId="6FB39E23" w14:textId="77777777" w:rsidR="00591265" w:rsidRPr="000D535A" w:rsidRDefault="00591265">
      <w:pPr>
        <w:ind w:firstLineChars="200" w:firstLine="480"/>
        <w:rPr>
          <w:rFonts w:cs="Arial"/>
          <w:color w:val="171717" w:themeColor="background2" w:themeShade="1A"/>
        </w:rPr>
      </w:pPr>
    </w:p>
    <w:p w14:paraId="58C6A79D" w14:textId="77777777" w:rsidR="00591265" w:rsidRPr="000D535A" w:rsidRDefault="001121BD">
      <w:pPr>
        <w:ind w:firstLine="0"/>
        <w:rPr>
          <w:rFonts w:cs="Arial"/>
          <w:b/>
          <w:bCs/>
          <w:color w:val="171717" w:themeColor="background2" w:themeShade="1A"/>
        </w:rPr>
      </w:pPr>
      <w:r w:rsidRPr="000D535A">
        <w:rPr>
          <w:rFonts w:cs="Arial"/>
          <w:b/>
          <w:bCs/>
          <w:color w:val="171717" w:themeColor="background2" w:themeShade="1A"/>
        </w:rPr>
        <w:t>Guest Engagement Initiatives:</w:t>
      </w:r>
    </w:p>
    <w:p w14:paraId="58191876" w14:textId="77777777" w:rsidR="00591265" w:rsidRPr="000D535A" w:rsidRDefault="001121BD">
      <w:pPr>
        <w:ind w:firstLineChars="200" w:firstLine="480"/>
        <w:rPr>
          <w:color w:val="171717" w:themeColor="background2" w:themeShade="1A"/>
        </w:rPr>
      </w:pPr>
      <w:proofErr w:type="gramStart"/>
      <w:r w:rsidRPr="000D535A">
        <w:rPr>
          <w:color w:val="171717" w:themeColor="background2" w:themeShade="1A"/>
        </w:rPr>
        <w:t>In order for</w:t>
      </w:r>
      <w:proofErr w:type="gramEnd"/>
      <w:r w:rsidRPr="000D535A">
        <w:rPr>
          <w:color w:val="171717" w:themeColor="background2" w:themeShade="1A"/>
        </w:rPr>
        <w:t xml:space="preserve"> hotels to make considerable water savings, guest participation in sustainable water management practises is crucial. To promote water conservation and encourage responsible water use, several businesses have included guest education programmes, signage, and in-room messaging. Guests can learn about sustainable </w:t>
      </w:r>
      <w:r w:rsidRPr="000D535A">
        <w:rPr>
          <w:color w:val="171717" w:themeColor="background2" w:themeShade="1A"/>
        </w:rPr>
        <w:lastRenderedPageBreak/>
        <w:t>practises including water saving through the Green Key accreditation programme, which has been embraced by hotels around the world (Brotherton, 2015). To further reduce water consumption, some hotels have implemented programmes encouraging visitors to reuse their towels and linens during their stay. Towel reuse has been so successful at the Venetian Resort in Las Vegas that it has resulted in significant water savings (Jones et al., 2016). The effectiveness of water conservation measures may be diminished, however, because to the different levels of visitor participation and compliance, which is a drawback of guest engagement activities.</w:t>
      </w:r>
    </w:p>
    <w:p w14:paraId="55CC4C52" w14:textId="77777777" w:rsidR="00591265" w:rsidRPr="000D535A" w:rsidRDefault="00591265">
      <w:pPr>
        <w:ind w:firstLineChars="200" w:firstLine="480"/>
        <w:rPr>
          <w:rFonts w:cs="Arial"/>
          <w:color w:val="171717" w:themeColor="background2" w:themeShade="1A"/>
        </w:rPr>
      </w:pPr>
    </w:p>
    <w:p w14:paraId="1998BD62" w14:textId="77777777" w:rsidR="00591265" w:rsidRPr="000D535A" w:rsidRDefault="001121BD">
      <w:pPr>
        <w:ind w:firstLine="0"/>
        <w:rPr>
          <w:rFonts w:cs="Arial"/>
          <w:b/>
          <w:bCs/>
          <w:color w:val="171717" w:themeColor="background2" w:themeShade="1A"/>
        </w:rPr>
      </w:pPr>
      <w:r w:rsidRPr="000D535A">
        <w:rPr>
          <w:rFonts w:cs="Arial"/>
          <w:b/>
          <w:bCs/>
          <w:color w:val="171717" w:themeColor="background2" w:themeShade="1A"/>
        </w:rPr>
        <w:t>Water Stewardship Programs:</w:t>
      </w:r>
    </w:p>
    <w:p w14:paraId="13A6190B" w14:textId="77777777" w:rsidR="00591265" w:rsidRPr="000D535A" w:rsidRDefault="001121BD">
      <w:pPr>
        <w:ind w:firstLineChars="200" w:firstLine="480"/>
        <w:rPr>
          <w:color w:val="171717" w:themeColor="background2" w:themeShade="1A"/>
        </w:rPr>
      </w:pPr>
      <w:proofErr w:type="gramStart"/>
      <w:r w:rsidRPr="000D535A">
        <w:rPr>
          <w:color w:val="171717" w:themeColor="background2" w:themeShade="1A"/>
        </w:rPr>
        <w:t>In order to</w:t>
      </w:r>
      <w:proofErr w:type="gramEnd"/>
      <w:r w:rsidRPr="000D535A">
        <w:rPr>
          <w:color w:val="171717" w:themeColor="background2" w:themeShade="1A"/>
        </w:rPr>
        <w:t xml:space="preserve"> manage water resources responsibly, hotels participate in water stewardship programmes in partnership with local communities, water utilities, and conservation organisations. The goals of these programmes are to lessen the burden on the water supply, safeguard existing water supplies, and encourage the growth of local water-related activities. A global water conservation and water stewardship programme called </w:t>
      </w:r>
      <w:r w:rsidRPr="000D535A">
        <w:rPr>
          <w:color w:val="171717" w:themeColor="background2" w:themeShade="1A"/>
          <w:lang w:val="en-US"/>
        </w:rPr>
        <w:t>"</w:t>
      </w:r>
      <w:r w:rsidRPr="000D535A">
        <w:rPr>
          <w:color w:val="171717" w:themeColor="background2" w:themeShade="1A"/>
        </w:rPr>
        <w:t>Blu Planet</w:t>
      </w:r>
      <w:r w:rsidRPr="000D535A">
        <w:rPr>
          <w:color w:val="171717" w:themeColor="background2" w:themeShade="1A"/>
          <w:lang w:val="en-US"/>
        </w:rPr>
        <w:t>"</w:t>
      </w:r>
      <w:r w:rsidRPr="000D535A">
        <w:rPr>
          <w:color w:val="171717" w:themeColor="background2" w:themeShade="1A"/>
        </w:rPr>
        <w:t xml:space="preserve"> has been launched by the Radisson Hotel Group (Pirani </w:t>
      </w:r>
      <w:r w:rsidRPr="000D535A">
        <w:rPr>
          <w:color w:val="171717" w:themeColor="background2" w:themeShade="1A"/>
          <w:lang w:val="en-US"/>
        </w:rPr>
        <w:t>and</w:t>
      </w:r>
      <w:r w:rsidRPr="000D535A">
        <w:rPr>
          <w:color w:val="171717" w:themeColor="background2" w:themeShade="1A"/>
        </w:rPr>
        <w:t xml:space="preserve"> Arafat, 2014). </w:t>
      </w:r>
      <w:proofErr w:type="gramStart"/>
      <w:r w:rsidRPr="000D535A">
        <w:rPr>
          <w:color w:val="171717" w:themeColor="background2" w:themeShade="1A"/>
        </w:rPr>
        <w:t>In order to</w:t>
      </w:r>
      <w:proofErr w:type="gramEnd"/>
      <w:r w:rsidRPr="000D535A">
        <w:rPr>
          <w:color w:val="171717" w:themeColor="background2" w:themeShade="1A"/>
        </w:rPr>
        <w:t xml:space="preserve"> solve water-related issues, hotels participate in this programme by conducting water audits, making investments in water-efficient technologies, and working with neighbourhood groups. Water stewardship programmes have been found to have a good effect on water conservation and citizen participation.</w:t>
      </w:r>
    </w:p>
    <w:p w14:paraId="661B7690" w14:textId="77777777" w:rsidR="00591265" w:rsidRPr="000D535A" w:rsidRDefault="00591265">
      <w:pPr>
        <w:ind w:firstLine="0"/>
        <w:rPr>
          <w:rFonts w:cs="Arial"/>
          <w:color w:val="171717" w:themeColor="background2" w:themeShade="1A"/>
        </w:rPr>
      </w:pPr>
    </w:p>
    <w:p w14:paraId="46A05BA9" w14:textId="77777777" w:rsidR="00591265" w:rsidRPr="000D535A" w:rsidRDefault="001121BD">
      <w:pPr>
        <w:ind w:firstLine="0"/>
        <w:rPr>
          <w:rFonts w:cs="Arial"/>
          <w:b/>
          <w:bCs/>
          <w:color w:val="171717" w:themeColor="background2" w:themeShade="1A"/>
        </w:rPr>
      </w:pPr>
      <w:r w:rsidRPr="000D535A">
        <w:rPr>
          <w:rFonts w:cs="Arial"/>
          <w:b/>
          <w:bCs/>
          <w:color w:val="171717" w:themeColor="background2" w:themeShade="1A"/>
        </w:rPr>
        <w:t>Limitations and Challenges:</w:t>
      </w:r>
    </w:p>
    <w:p w14:paraId="10E94B13" w14:textId="77777777" w:rsidR="00591265" w:rsidRPr="000D535A" w:rsidRDefault="001121BD">
      <w:pPr>
        <w:ind w:firstLineChars="200" w:firstLine="480"/>
        <w:rPr>
          <w:rFonts w:cs="Arial"/>
          <w:color w:val="171717" w:themeColor="background2" w:themeShade="1A"/>
        </w:rPr>
      </w:pPr>
      <w:r w:rsidRPr="000D535A">
        <w:rPr>
          <w:color w:val="171717" w:themeColor="background2" w:themeShade="1A"/>
        </w:rPr>
        <w:t xml:space="preserve">The implementation of sustainable water management practises in hotels faces obstacles notwithstanding their </w:t>
      </w:r>
      <w:proofErr w:type="gramStart"/>
      <w:r w:rsidRPr="000D535A">
        <w:rPr>
          <w:color w:val="171717" w:themeColor="background2" w:themeShade="1A"/>
        </w:rPr>
        <w:t>benefits(</w:t>
      </w:r>
      <w:proofErr w:type="gramEnd"/>
      <w:r w:rsidRPr="000D535A">
        <w:rPr>
          <w:color w:val="171717" w:themeColor="background2" w:themeShade="1A"/>
        </w:rPr>
        <w:t xml:space="preserve">Legrand et al., 2022). The high cost of making necessary infrastructure improvements and introducing new technologies is one obstacle. The initial investment required to upgrade or replace water fixtures and deploy water-saving technologies may be too high for some hotels to justify. The long-term benefits of these expenditures, however, are significant and should not be overlooked. Keeping employees interested and well-trained is a further obstacle. The </w:t>
      </w:r>
      <w:proofErr w:type="gramStart"/>
      <w:r w:rsidRPr="000D535A">
        <w:rPr>
          <w:color w:val="171717" w:themeColor="background2" w:themeShade="1A"/>
        </w:rPr>
        <w:t>employees</w:t>
      </w:r>
      <w:proofErr w:type="gramEnd"/>
      <w:r w:rsidRPr="000D535A">
        <w:rPr>
          <w:color w:val="171717" w:themeColor="background2" w:themeShade="1A"/>
        </w:rPr>
        <w:t xml:space="preserve"> at a hotel is crucial in ensuring effective water management, from keeping tabs on water consumption to ensuring the proper functioning of machinery. The success of implementation can be </w:t>
      </w:r>
      <w:r w:rsidRPr="000D535A">
        <w:rPr>
          <w:color w:val="171717" w:themeColor="background2" w:themeShade="1A"/>
        </w:rPr>
        <w:lastRenderedPageBreak/>
        <w:t xml:space="preserve">facilitated by offering training programmes and increasing staff awareness of the necessity of water </w:t>
      </w:r>
      <w:proofErr w:type="gramStart"/>
      <w:r w:rsidRPr="000D535A">
        <w:rPr>
          <w:color w:val="171717" w:themeColor="background2" w:themeShade="1A"/>
        </w:rPr>
        <w:t>conservation(</w:t>
      </w:r>
      <w:proofErr w:type="gramEnd"/>
      <w:r w:rsidRPr="000D535A">
        <w:rPr>
          <w:color w:val="171717" w:themeColor="background2" w:themeShade="1A"/>
        </w:rPr>
        <w:t>Jones and Comfort, 2020).. Regular maintenance and monitoring are also required to spot and fix any issues, including leaks or inefficiencies, right away.</w:t>
      </w:r>
    </w:p>
    <w:p w14:paraId="60F1C1DC" w14:textId="77777777" w:rsidR="00591265" w:rsidRPr="000D535A" w:rsidRDefault="00591265">
      <w:pPr>
        <w:ind w:firstLine="0"/>
        <w:rPr>
          <w:rFonts w:cs="Arial"/>
          <w:color w:val="171717" w:themeColor="background2" w:themeShade="1A"/>
        </w:rPr>
      </w:pPr>
    </w:p>
    <w:p w14:paraId="35A70A56" w14:textId="77777777" w:rsidR="00591265" w:rsidRPr="000D535A" w:rsidRDefault="001121BD">
      <w:pPr>
        <w:pStyle w:val="Heading1"/>
        <w:numPr>
          <w:ilvl w:val="0"/>
          <w:numId w:val="1"/>
        </w:numPr>
        <w:rPr>
          <w:color w:val="171717" w:themeColor="background2" w:themeShade="1A"/>
        </w:rPr>
      </w:pPr>
      <w:bookmarkStart w:id="5" w:name="_Toc12867"/>
      <w:r w:rsidRPr="000D535A">
        <w:rPr>
          <w:color w:val="171717" w:themeColor="background2" w:themeShade="1A"/>
        </w:rPr>
        <w:t xml:space="preserve">Evaluate future policy and management options for dealing with this </w:t>
      </w:r>
      <w:proofErr w:type="gramStart"/>
      <w:r w:rsidRPr="000D535A">
        <w:rPr>
          <w:color w:val="171717" w:themeColor="background2" w:themeShade="1A"/>
        </w:rPr>
        <w:t>issue</w:t>
      </w:r>
      <w:bookmarkEnd w:id="5"/>
      <w:proofErr w:type="gramEnd"/>
    </w:p>
    <w:p w14:paraId="644450EB" w14:textId="77777777" w:rsidR="00591265" w:rsidRPr="000D535A" w:rsidRDefault="001121BD">
      <w:pPr>
        <w:ind w:firstLineChars="200" w:firstLine="480"/>
        <w:rPr>
          <w:rFonts w:cs="Arial"/>
          <w:color w:val="171717" w:themeColor="background2" w:themeShade="1A"/>
        </w:rPr>
      </w:pPr>
      <w:r w:rsidRPr="000D535A">
        <w:rPr>
          <w:color w:val="171717" w:themeColor="background2" w:themeShade="1A"/>
        </w:rPr>
        <w:t xml:space="preserve">It is crucial to take into account the changing panorama of environmental concerns, technology developments, and regulatory frameworks when assessing future policy and management options for addressing sustainability issues in the hotel </w:t>
      </w:r>
      <w:proofErr w:type="gramStart"/>
      <w:r w:rsidRPr="000D535A">
        <w:rPr>
          <w:color w:val="171717" w:themeColor="background2" w:themeShade="1A"/>
        </w:rPr>
        <w:t>sector(</w:t>
      </w:r>
      <w:proofErr w:type="gramEnd"/>
      <w:r w:rsidRPr="000D535A">
        <w:rPr>
          <w:color w:val="171717" w:themeColor="background2" w:themeShade="1A"/>
        </w:rPr>
        <w:t>Jones and Comfort, 2020).. The following broad recommendations for hotels to improve their sustainability practises are based on these considerations:</w:t>
      </w:r>
    </w:p>
    <w:p w14:paraId="2BE132BF"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Hotels </w:t>
      </w:r>
      <w:r w:rsidRPr="000D535A">
        <w:rPr>
          <w:color w:val="171717" w:themeColor="background2" w:themeShade="1A"/>
          <w:lang w:val="en-US"/>
        </w:rPr>
        <w:t xml:space="preserve">should </w:t>
      </w:r>
      <w:r w:rsidRPr="000D535A">
        <w:rPr>
          <w:color w:val="171717" w:themeColor="background2" w:themeShade="1A"/>
        </w:rPr>
        <w:t>regularly conduct water audits to pinpoint sources of excessive water use and create mitigation plans. Hoteliers can monitor their water consumption and pinpoint problem areas with the help of smart metering systems and continuous monitoring (</w:t>
      </w:r>
      <w:proofErr w:type="spellStart"/>
      <w:r w:rsidRPr="000D535A">
        <w:rPr>
          <w:color w:val="171717" w:themeColor="background2" w:themeShade="1A"/>
        </w:rPr>
        <w:t>Madanaguli</w:t>
      </w:r>
      <w:proofErr w:type="spellEnd"/>
      <w:r w:rsidRPr="000D535A">
        <w:rPr>
          <w:color w:val="171717" w:themeColor="background2" w:themeShade="1A"/>
        </w:rPr>
        <w:t xml:space="preserve"> et al., 2022).</w:t>
      </w:r>
    </w:p>
    <w:p w14:paraId="79648806"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Hotels </w:t>
      </w:r>
      <w:r w:rsidRPr="000D535A">
        <w:rPr>
          <w:color w:val="171717" w:themeColor="background2" w:themeShade="1A"/>
          <w:lang w:val="en-US"/>
        </w:rPr>
        <w:t xml:space="preserve">can </w:t>
      </w:r>
      <w:r w:rsidRPr="000D535A">
        <w:rPr>
          <w:color w:val="171717" w:themeColor="background2" w:themeShade="1A"/>
        </w:rPr>
        <w:t xml:space="preserve">reduce their water use by investing in water-efficient infrastructure and appliances. Rainwater harvesting systems, water-efficient washing machines, and low-flow plumbing fittings are just a few examples (Jones et al., 2014). Hotel chains can cut back on their use of potable water by implementing </w:t>
      </w:r>
      <w:proofErr w:type="spellStart"/>
      <w:r w:rsidRPr="000D535A">
        <w:rPr>
          <w:color w:val="171717" w:themeColor="background2" w:themeShade="1A"/>
        </w:rPr>
        <w:t>graywater</w:t>
      </w:r>
      <w:proofErr w:type="spellEnd"/>
      <w:r w:rsidRPr="000D535A">
        <w:rPr>
          <w:color w:val="171717" w:themeColor="background2" w:themeShade="1A"/>
        </w:rPr>
        <w:t xml:space="preserve"> recycling systems (Mill, 2012).</w:t>
      </w:r>
    </w:p>
    <w:p w14:paraId="20C348B1"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Hotels should create and implement comprehensive sustainability plans that cover a wide range of topics, such as water management, and social responsibility. </w:t>
      </w:r>
      <w:proofErr w:type="gramStart"/>
      <w:r w:rsidRPr="000D535A">
        <w:rPr>
          <w:color w:val="171717" w:themeColor="background2" w:themeShade="1A"/>
        </w:rPr>
        <w:t>In order to</w:t>
      </w:r>
      <w:proofErr w:type="gramEnd"/>
      <w:r w:rsidRPr="000D535A">
        <w:rPr>
          <w:color w:val="171717" w:themeColor="background2" w:themeShade="1A"/>
        </w:rPr>
        <w:t xml:space="preserve"> provide a road map for sustainable practises, these strategies should be in line with internationally recognised frameworks like the requirements set by the Global Sustainable Tourism Council or LEED certification.</w:t>
      </w:r>
    </w:p>
    <w:p w14:paraId="7EC8612C" w14:textId="77777777" w:rsidR="00591265" w:rsidRPr="000D535A" w:rsidRDefault="001121BD">
      <w:pPr>
        <w:ind w:firstLineChars="200" w:firstLine="480"/>
        <w:rPr>
          <w:color w:val="171717" w:themeColor="background2" w:themeShade="1A"/>
        </w:rPr>
      </w:pPr>
      <w:r w:rsidRPr="000D535A">
        <w:rPr>
          <w:color w:val="171717" w:themeColor="background2" w:themeShade="1A"/>
        </w:rPr>
        <w:t>Hotels should set challenging goals and targets to encourage constant progress. Specific targets for water conservation, energy efficiency, waste diversion, and carbon neutrality are all possible under this framework. Hotels can concentrate their efforts, monitor their development, and show their dedication to sustainability by defining specific goals.</w:t>
      </w:r>
    </w:p>
    <w:p w14:paraId="6844E1FF" w14:textId="77777777" w:rsidR="00591265" w:rsidRPr="000D535A" w:rsidRDefault="001121BD">
      <w:pPr>
        <w:ind w:firstLineChars="200" w:firstLine="480"/>
        <w:rPr>
          <w:color w:val="171717" w:themeColor="background2" w:themeShade="1A"/>
        </w:rPr>
      </w:pPr>
      <w:r w:rsidRPr="000D535A">
        <w:rPr>
          <w:color w:val="171717" w:themeColor="background2" w:themeShade="1A"/>
        </w:rPr>
        <w:lastRenderedPageBreak/>
        <w:t xml:space="preserve">Hotel management </w:t>
      </w:r>
      <w:r w:rsidRPr="000D535A">
        <w:rPr>
          <w:color w:val="171717" w:themeColor="background2" w:themeShade="1A"/>
          <w:lang w:val="en-US"/>
        </w:rPr>
        <w:t xml:space="preserve">should </w:t>
      </w:r>
      <w:r w:rsidRPr="000D535A">
        <w:rPr>
          <w:color w:val="171717" w:themeColor="background2" w:themeShade="1A"/>
        </w:rPr>
        <w:t>offer training and awareness campaigns to inform personnel about the value of water conservation and sustainable practises. A culture of environmental responsibility can be fostered in the hotel by getting staff involved in sustainability efforts and inviting them to offer suggestions for conserving water (Pham et al., 2019).</w:t>
      </w:r>
    </w:p>
    <w:p w14:paraId="359EEE25" w14:textId="77777777" w:rsidR="00591265" w:rsidRPr="000D535A" w:rsidRDefault="001121BD">
      <w:pPr>
        <w:ind w:firstLineChars="200" w:firstLine="480"/>
        <w:rPr>
          <w:color w:val="171717" w:themeColor="background2" w:themeShade="1A"/>
        </w:rPr>
      </w:pPr>
      <w:r w:rsidRPr="000D535A">
        <w:rPr>
          <w:rFonts w:cs="Arial"/>
          <w:color w:val="171717" w:themeColor="background2" w:themeShade="1A"/>
        </w:rPr>
        <w:t xml:space="preserve">Regulatory Frameworks: </w:t>
      </w:r>
      <w:r w:rsidRPr="000D535A">
        <w:rPr>
          <w:color w:val="171717" w:themeColor="background2" w:themeShade="1A"/>
        </w:rPr>
        <w:t>Regulations pertaining to water conservation and sustainability in the hotel sector may be established or strengthened by governments. Hotels may be required to record their water consumption and face penalties if they don</w:t>
      </w:r>
      <w:r w:rsidRPr="000D535A">
        <w:rPr>
          <w:color w:val="171717" w:themeColor="background2" w:themeShade="1A"/>
          <w:lang w:val="en-US"/>
        </w:rPr>
        <w:t>'</w:t>
      </w:r>
      <w:r w:rsidRPr="000D535A">
        <w:rPr>
          <w:color w:val="171717" w:themeColor="background2" w:themeShade="1A"/>
        </w:rPr>
        <w:t xml:space="preserve">t meet the standards (Jones et al., 2014). For hotels to match their practises with sustainability aims, clear norms and standards might be a useful framework (Cooper </w:t>
      </w:r>
      <w:r w:rsidRPr="000D535A">
        <w:rPr>
          <w:color w:val="171717" w:themeColor="background2" w:themeShade="1A"/>
          <w:lang w:val="en-US"/>
        </w:rPr>
        <w:t>and</w:t>
      </w:r>
      <w:r w:rsidRPr="000D535A">
        <w:rPr>
          <w:color w:val="171717" w:themeColor="background2" w:themeShade="1A"/>
        </w:rPr>
        <w:t xml:space="preserve"> Hall, 2019).</w:t>
      </w:r>
    </w:p>
    <w:p w14:paraId="2D22DA9C" w14:textId="77777777" w:rsidR="00591265" w:rsidRPr="000D535A" w:rsidRDefault="001121BD">
      <w:pPr>
        <w:ind w:firstLineChars="200" w:firstLine="480"/>
        <w:rPr>
          <w:color w:val="171717" w:themeColor="background2" w:themeShade="1A"/>
        </w:rPr>
      </w:pPr>
      <w:r w:rsidRPr="000D535A">
        <w:rPr>
          <w:color w:val="171717" w:themeColor="background2" w:themeShade="1A"/>
        </w:rPr>
        <w:t xml:space="preserve">Campaigns for Public Awareness of Sustainable Hotel: Governments might undertake campaigns to raise public awareness about the necessity of choosing sustainable hotels among tourists and the </w:t>
      </w:r>
      <w:proofErr w:type="gramStart"/>
      <w:r w:rsidRPr="000D535A">
        <w:rPr>
          <w:color w:val="171717" w:themeColor="background2" w:themeShade="1A"/>
        </w:rPr>
        <w:t>general public</w:t>
      </w:r>
      <w:proofErr w:type="gramEnd"/>
      <w:r w:rsidRPr="000D535A">
        <w:rPr>
          <w:color w:val="171717" w:themeColor="background2" w:themeShade="1A"/>
        </w:rPr>
        <w:t>. These initiatives can raise awareness about the importance of choosing water-efficient hotels that also encourage sustainable tourist practises. The implementation of sustainable practises within the sector can be pushed by governments by raising awareness and boosting customer demand for sustainable hotels.</w:t>
      </w:r>
    </w:p>
    <w:p w14:paraId="2D294BFE" w14:textId="77777777" w:rsidR="00591265" w:rsidRPr="000D535A" w:rsidRDefault="001121BD">
      <w:pPr>
        <w:ind w:firstLineChars="200" w:firstLine="480"/>
        <w:rPr>
          <w:color w:val="171717" w:themeColor="background2" w:themeShade="1A"/>
        </w:rPr>
      </w:pPr>
      <w:r w:rsidRPr="000D535A">
        <w:rPr>
          <w:color w:val="171717" w:themeColor="background2" w:themeShade="1A"/>
        </w:rPr>
        <w:t>Hotels may play an important role in promoting water conservation by informing and engaging guests in sustainable practises. Aggregation, literature, and games that encourage conservation can all be placed in guest rooms (Zak, 2015</w:t>
      </w:r>
      <w:proofErr w:type="gramStart"/>
      <w:r w:rsidRPr="000D535A">
        <w:rPr>
          <w:color w:val="171717" w:themeColor="background2" w:themeShade="1A"/>
        </w:rPr>
        <w:t>).Hotel</w:t>
      </w:r>
      <w:proofErr w:type="gramEnd"/>
      <w:r w:rsidRPr="000D535A">
        <w:rPr>
          <w:color w:val="171717" w:themeColor="background2" w:themeShade="1A"/>
        </w:rPr>
        <w:t xml:space="preserve"> management should encourage a mindset of constant development and new approaches to sustainable water management. Water efficiency may be continually enhanced by keeping tabs on consumption, establishing performance goals, and exploring new options (Legrand et al., 2022).</w:t>
      </w:r>
    </w:p>
    <w:p w14:paraId="24552764" w14:textId="77777777" w:rsidR="00591265" w:rsidRPr="000D535A" w:rsidRDefault="001121BD">
      <w:pPr>
        <w:rPr>
          <w:color w:val="171717" w:themeColor="background2" w:themeShade="1A"/>
          <w:lang w:val="en-US"/>
        </w:rPr>
      </w:pPr>
      <w:r w:rsidRPr="000D535A">
        <w:rPr>
          <w:color w:val="171717" w:themeColor="background2" w:themeShade="1A"/>
        </w:rPr>
        <w:br w:type="page"/>
      </w:r>
    </w:p>
    <w:p w14:paraId="71D4F22E" w14:textId="77777777" w:rsidR="00591265" w:rsidRPr="000D535A" w:rsidRDefault="001121BD">
      <w:pPr>
        <w:pStyle w:val="Heading1"/>
        <w:rPr>
          <w:color w:val="171717" w:themeColor="background2" w:themeShade="1A"/>
        </w:rPr>
      </w:pPr>
      <w:bookmarkStart w:id="6" w:name="_Toc26112"/>
      <w:r w:rsidRPr="000D535A">
        <w:rPr>
          <w:color w:val="171717" w:themeColor="background2" w:themeShade="1A"/>
        </w:rPr>
        <w:lastRenderedPageBreak/>
        <w:t>References</w:t>
      </w:r>
      <w:bookmarkEnd w:id="6"/>
    </w:p>
    <w:p w14:paraId="115BBA29" w14:textId="77777777" w:rsidR="00591265" w:rsidRPr="000D535A" w:rsidRDefault="001121BD">
      <w:pPr>
        <w:ind w:left="480" w:hangingChars="200" w:hanging="480"/>
        <w:rPr>
          <w:rFonts w:eastAsia="SimSun" w:cs="Arial"/>
          <w:color w:val="171717" w:themeColor="background2" w:themeShade="1A"/>
          <w:shd w:val="clear" w:color="auto" w:fill="FFFFFF"/>
          <w:lang w:val="en-US"/>
        </w:rPr>
      </w:pPr>
      <w:proofErr w:type="spellStart"/>
      <w:r w:rsidRPr="000D535A">
        <w:rPr>
          <w:rFonts w:eastAsia="SimSun" w:cs="Arial"/>
          <w:color w:val="171717" w:themeColor="background2" w:themeShade="1A"/>
          <w:shd w:val="clear" w:color="auto" w:fill="FFFFFF"/>
        </w:rPr>
        <w:t>Bohdanowicz</w:t>
      </w:r>
      <w:proofErr w:type="spellEnd"/>
      <w:r w:rsidRPr="000D535A">
        <w:rPr>
          <w:rFonts w:eastAsia="SimSun" w:cs="Arial"/>
          <w:color w:val="171717" w:themeColor="background2" w:themeShade="1A"/>
          <w:shd w:val="clear" w:color="auto" w:fill="FFFFFF"/>
        </w:rPr>
        <w:t xml:space="preserve">, P., Zientara, P.,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Novotna, E. (2011). International hotel chains and environmental protection: an analysis of Hilton</w:t>
      </w:r>
      <w:r w:rsidRPr="000D535A">
        <w:rPr>
          <w:rFonts w:eastAsia="SimSun" w:cs="Arial"/>
          <w:color w:val="171717" w:themeColor="background2" w:themeShade="1A"/>
          <w:shd w:val="clear" w:color="auto" w:fill="FFFFFF"/>
          <w:lang w:val="en-US"/>
        </w:rPr>
        <w:t>'</w:t>
      </w:r>
      <w:r w:rsidRPr="000D535A">
        <w:rPr>
          <w:rFonts w:eastAsia="SimSun" w:cs="Arial"/>
          <w:color w:val="171717" w:themeColor="background2" w:themeShade="1A"/>
          <w:shd w:val="clear" w:color="auto" w:fill="FFFFFF"/>
        </w:rPr>
        <w:t>s we care! programme (Europe, 2006–2008). </w:t>
      </w:r>
      <w:r w:rsidRPr="000D535A">
        <w:rPr>
          <w:rFonts w:eastAsia="SimSun" w:cs="Arial"/>
          <w:i/>
          <w:iCs/>
          <w:color w:val="171717" w:themeColor="background2" w:themeShade="1A"/>
          <w:shd w:val="clear" w:color="auto" w:fill="FFFFFF"/>
        </w:rPr>
        <w:t>Journal of Sustainable Tourism</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19</w:t>
      </w:r>
      <w:r w:rsidRPr="000D535A">
        <w:rPr>
          <w:rFonts w:eastAsia="SimSun" w:cs="Arial"/>
          <w:color w:val="171717" w:themeColor="background2" w:themeShade="1A"/>
          <w:shd w:val="clear" w:color="auto" w:fill="FFFFFF"/>
        </w:rPr>
        <w:t>(7), 797-816.</w:t>
      </w:r>
    </w:p>
    <w:p w14:paraId="07017CA8" w14:textId="77777777" w:rsidR="00591265" w:rsidRPr="000D535A" w:rsidRDefault="001121BD">
      <w:pPr>
        <w:ind w:left="480" w:hangingChars="200" w:hanging="480"/>
        <w:rPr>
          <w:rFonts w:cs="Arial"/>
          <w:color w:val="171717" w:themeColor="background2" w:themeShade="1A"/>
          <w:lang w:val="en-US"/>
        </w:rPr>
      </w:pPr>
      <w:r w:rsidRPr="000D535A">
        <w:rPr>
          <w:rFonts w:cs="Arial"/>
          <w:color w:val="171717" w:themeColor="background2" w:themeShade="1A"/>
          <w:lang w:val="en-US"/>
        </w:rPr>
        <w:t>Brotherton. B (2015) Researching Hospitality and Tourism 2</w:t>
      </w:r>
      <w:r w:rsidRPr="000D535A">
        <w:rPr>
          <w:rFonts w:cs="Arial"/>
          <w:color w:val="171717" w:themeColor="background2" w:themeShade="1A"/>
          <w:vertAlign w:val="superscript"/>
          <w:lang w:val="en-US"/>
        </w:rPr>
        <w:t>nd</w:t>
      </w:r>
      <w:r w:rsidRPr="000D535A">
        <w:rPr>
          <w:rFonts w:cs="Arial"/>
          <w:color w:val="171717" w:themeColor="background2" w:themeShade="1A"/>
          <w:lang w:val="en-US"/>
        </w:rPr>
        <w:t xml:space="preserve"> </w:t>
      </w:r>
      <w:proofErr w:type="spellStart"/>
      <w:r w:rsidRPr="000D535A">
        <w:rPr>
          <w:rFonts w:cs="Arial"/>
          <w:color w:val="171717" w:themeColor="background2" w:themeShade="1A"/>
          <w:lang w:val="en-US"/>
        </w:rPr>
        <w:t>Edn</w:t>
      </w:r>
      <w:proofErr w:type="spellEnd"/>
      <w:r w:rsidRPr="000D535A">
        <w:rPr>
          <w:rFonts w:cs="Arial"/>
          <w:color w:val="171717" w:themeColor="background2" w:themeShade="1A"/>
          <w:lang w:val="en-US"/>
        </w:rPr>
        <w:t>. Sage. London</w:t>
      </w:r>
    </w:p>
    <w:p w14:paraId="5F17F0A0" w14:textId="77777777" w:rsidR="00591265" w:rsidRPr="000D535A" w:rsidRDefault="001121BD">
      <w:pPr>
        <w:ind w:left="480" w:hangingChars="200" w:hanging="480"/>
        <w:rPr>
          <w:rFonts w:cs="Arial"/>
          <w:color w:val="171717" w:themeColor="background2" w:themeShade="1A"/>
          <w:lang w:val="en-US"/>
        </w:rPr>
      </w:pPr>
      <w:r w:rsidRPr="000D535A">
        <w:rPr>
          <w:rFonts w:cs="Arial"/>
          <w:color w:val="171717" w:themeColor="background2" w:themeShade="1A"/>
          <w:lang w:val="en-US"/>
        </w:rPr>
        <w:t>Conrady, R., Buck, M. (2012) Trends and Issues in Global Tourism, Springer.</w:t>
      </w:r>
    </w:p>
    <w:p w14:paraId="347721C9" w14:textId="77777777" w:rsidR="00591265" w:rsidRPr="000D535A" w:rsidRDefault="001121BD">
      <w:pPr>
        <w:ind w:left="480" w:hangingChars="200" w:hanging="480"/>
        <w:rPr>
          <w:rFonts w:cs="Arial"/>
          <w:color w:val="171717" w:themeColor="background2" w:themeShade="1A"/>
          <w:lang w:val="en-US"/>
        </w:rPr>
      </w:pPr>
      <w:r w:rsidRPr="000D535A">
        <w:rPr>
          <w:rFonts w:cs="Arial"/>
          <w:color w:val="171717" w:themeColor="background2" w:themeShade="1A"/>
          <w:lang w:val="en-US"/>
        </w:rPr>
        <w:t xml:space="preserve">Cooper, C. and Hall, M. (2019) Contemporary Tourism: An International Approach, 4th </w:t>
      </w:r>
      <w:proofErr w:type="spellStart"/>
      <w:r w:rsidRPr="000D535A">
        <w:rPr>
          <w:rFonts w:cs="Arial"/>
          <w:color w:val="171717" w:themeColor="background2" w:themeShade="1A"/>
          <w:lang w:val="en-US"/>
        </w:rPr>
        <w:t>Edn</w:t>
      </w:r>
      <w:proofErr w:type="spellEnd"/>
      <w:r w:rsidRPr="000D535A">
        <w:rPr>
          <w:rFonts w:cs="Arial"/>
          <w:color w:val="171717" w:themeColor="background2" w:themeShade="1A"/>
          <w:lang w:val="en-US"/>
        </w:rPr>
        <w:t>. Goodfellows, Oxford.</w:t>
      </w:r>
    </w:p>
    <w:p w14:paraId="5957F8EE" w14:textId="77777777" w:rsidR="00591265" w:rsidRPr="000D535A" w:rsidRDefault="001121BD">
      <w:pPr>
        <w:ind w:left="480" w:hangingChars="200" w:hanging="480"/>
        <w:rPr>
          <w:rFonts w:cs="Arial"/>
          <w:color w:val="171717" w:themeColor="background2" w:themeShade="1A"/>
          <w:lang w:val="en-US"/>
        </w:rPr>
      </w:pPr>
      <w:r w:rsidRPr="000D535A">
        <w:rPr>
          <w:rFonts w:cs="Arial"/>
          <w:color w:val="171717" w:themeColor="background2" w:themeShade="1A"/>
          <w:lang w:val="en-US"/>
        </w:rPr>
        <w:t>Dawson, J. Lemelin, H. Stewart, E. (2012) Last Chance Tourism: Adapting Tourism Opportunities in a Changing World, Routledge, London</w:t>
      </w:r>
    </w:p>
    <w:p w14:paraId="1EF5A54B" w14:textId="77777777" w:rsidR="00591265" w:rsidRPr="000D535A" w:rsidRDefault="001121BD">
      <w:pPr>
        <w:ind w:left="480" w:hangingChars="200" w:hanging="480"/>
        <w:rPr>
          <w:rFonts w:cs="Arial"/>
          <w:color w:val="171717" w:themeColor="background2" w:themeShade="1A"/>
          <w:lang w:val="en-US"/>
        </w:rPr>
      </w:pPr>
      <w:proofErr w:type="spellStart"/>
      <w:r w:rsidRPr="000D535A">
        <w:rPr>
          <w:rFonts w:cs="Arial"/>
          <w:color w:val="171717" w:themeColor="background2" w:themeShade="1A"/>
        </w:rPr>
        <w:t>Ford.R.C</w:t>
      </w:r>
      <w:proofErr w:type="spellEnd"/>
      <w:r w:rsidRPr="000D535A">
        <w:rPr>
          <w:rFonts w:cs="Arial"/>
          <w:color w:val="171717" w:themeColor="background2" w:themeShade="1A"/>
        </w:rPr>
        <w:t xml:space="preserve">, </w:t>
      </w:r>
      <w:proofErr w:type="spellStart"/>
      <w:r w:rsidRPr="000D535A">
        <w:rPr>
          <w:rFonts w:cs="Arial"/>
          <w:color w:val="171717" w:themeColor="background2" w:themeShade="1A"/>
        </w:rPr>
        <w:t>Sturman.M.C</w:t>
      </w:r>
      <w:proofErr w:type="spellEnd"/>
      <w:r w:rsidRPr="000D535A">
        <w:rPr>
          <w:rFonts w:cs="Arial"/>
          <w:color w:val="171717" w:themeColor="background2" w:themeShade="1A"/>
        </w:rPr>
        <w:t xml:space="preserve"> (2020) Managing </w:t>
      </w:r>
      <w:proofErr w:type="spellStart"/>
      <w:r w:rsidRPr="000D535A">
        <w:rPr>
          <w:rFonts w:cs="Arial"/>
          <w:color w:val="171717" w:themeColor="background2" w:themeShade="1A"/>
        </w:rPr>
        <w:t>HospitalityOrgan</w:t>
      </w:r>
      <w:proofErr w:type="spellEnd"/>
      <w:r w:rsidRPr="000D535A">
        <w:rPr>
          <w:rFonts w:cs="Arial"/>
          <w:color w:val="171717" w:themeColor="background2" w:themeShade="1A"/>
          <w:lang w:val="en-US"/>
        </w:rPr>
        <w:t>isa</w:t>
      </w:r>
      <w:proofErr w:type="spellStart"/>
      <w:r w:rsidRPr="000D535A">
        <w:rPr>
          <w:rFonts w:cs="Arial"/>
          <w:color w:val="171717" w:themeColor="background2" w:themeShade="1A"/>
        </w:rPr>
        <w:t>tions</w:t>
      </w:r>
      <w:proofErr w:type="spellEnd"/>
      <w:r w:rsidRPr="000D535A">
        <w:rPr>
          <w:rFonts w:cs="Arial"/>
          <w:color w:val="171717" w:themeColor="background2" w:themeShade="1A"/>
        </w:rPr>
        <w:t xml:space="preserve"> 2nd </w:t>
      </w:r>
      <w:proofErr w:type="spellStart"/>
      <w:r w:rsidRPr="000D535A">
        <w:rPr>
          <w:rFonts w:cs="Arial"/>
          <w:color w:val="171717" w:themeColor="background2" w:themeShade="1A"/>
        </w:rPr>
        <w:t>Edn</w:t>
      </w:r>
      <w:proofErr w:type="spellEnd"/>
      <w:r w:rsidRPr="000D535A">
        <w:rPr>
          <w:rFonts w:cs="Arial"/>
          <w:color w:val="171717" w:themeColor="background2" w:themeShade="1A"/>
        </w:rPr>
        <w:t>. Sage, London</w:t>
      </w:r>
      <w:r w:rsidRPr="000D535A">
        <w:rPr>
          <w:rFonts w:cs="Arial"/>
          <w:color w:val="171717" w:themeColor="background2" w:themeShade="1A"/>
          <w:lang w:val="en-US"/>
        </w:rPr>
        <w:t>.</w:t>
      </w:r>
    </w:p>
    <w:p w14:paraId="50D2F820"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González-Rodríguez, M. R., Martín-Samper, R. C., </w:t>
      </w:r>
      <w:proofErr w:type="spellStart"/>
      <w:r w:rsidRPr="000D535A">
        <w:rPr>
          <w:rFonts w:eastAsia="SimSun" w:cs="Arial"/>
          <w:color w:val="171717" w:themeColor="background2" w:themeShade="1A"/>
          <w:shd w:val="clear" w:color="auto" w:fill="FFFFFF"/>
        </w:rPr>
        <w:t>Köseoglu</w:t>
      </w:r>
      <w:proofErr w:type="spellEnd"/>
      <w:r w:rsidRPr="000D535A">
        <w:rPr>
          <w:rFonts w:eastAsia="SimSun" w:cs="Arial"/>
          <w:color w:val="171717" w:themeColor="background2" w:themeShade="1A"/>
          <w:shd w:val="clear" w:color="auto" w:fill="FFFFFF"/>
        </w:rPr>
        <w:t xml:space="preserve">, M. A.,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w:t>
      </w:r>
      <w:proofErr w:type="spellStart"/>
      <w:r w:rsidRPr="000D535A">
        <w:rPr>
          <w:rFonts w:eastAsia="SimSun" w:cs="Arial"/>
          <w:color w:val="171717" w:themeColor="background2" w:themeShade="1A"/>
          <w:shd w:val="clear" w:color="auto" w:fill="FFFFFF"/>
        </w:rPr>
        <w:t>Okumus</w:t>
      </w:r>
      <w:proofErr w:type="spellEnd"/>
      <w:r w:rsidRPr="000D535A">
        <w:rPr>
          <w:rFonts w:eastAsia="SimSun" w:cs="Arial"/>
          <w:color w:val="171717" w:themeColor="background2" w:themeShade="1A"/>
          <w:shd w:val="clear" w:color="auto" w:fill="FFFFFF"/>
        </w:rPr>
        <w:t>, F. (2019). Hotels’ corporate social responsibility practices, organ</w:t>
      </w:r>
      <w:r w:rsidRPr="000D535A">
        <w:rPr>
          <w:rFonts w:eastAsia="SimSun" w:cs="Arial"/>
          <w:color w:val="171717" w:themeColor="background2" w:themeShade="1A"/>
          <w:shd w:val="clear" w:color="auto" w:fill="FFFFFF"/>
          <w:lang w:val="en-US"/>
        </w:rPr>
        <w:t>isa</w:t>
      </w:r>
      <w:proofErr w:type="spellStart"/>
      <w:r w:rsidRPr="000D535A">
        <w:rPr>
          <w:rFonts w:eastAsia="SimSun" w:cs="Arial"/>
          <w:color w:val="171717" w:themeColor="background2" w:themeShade="1A"/>
          <w:shd w:val="clear" w:color="auto" w:fill="FFFFFF"/>
        </w:rPr>
        <w:t>tional</w:t>
      </w:r>
      <w:proofErr w:type="spellEnd"/>
      <w:r w:rsidRPr="000D535A">
        <w:rPr>
          <w:rFonts w:eastAsia="SimSun" w:cs="Arial"/>
          <w:color w:val="171717" w:themeColor="background2" w:themeShade="1A"/>
          <w:shd w:val="clear" w:color="auto" w:fill="FFFFFF"/>
        </w:rPr>
        <w:t xml:space="preserve"> culture, firm reputation, and performance. </w:t>
      </w:r>
      <w:r w:rsidRPr="000D535A">
        <w:rPr>
          <w:rFonts w:eastAsia="SimSun" w:cs="Arial"/>
          <w:i/>
          <w:iCs/>
          <w:color w:val="171717" w:themeColor="background2" w:themeShade="1A"/>
          <w:shd w:val="clear" w:color="auto" w:fill="FFFFFF"/>
        </w:rPr>
        <w:t>Journal of sustainable tourism</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27</w:t>
      </w:r>
      <w:r w:rsidRPr="000D535A">
        <w:rPr>
          <w:rFonts w:eastAsia="SimSun" w:cs="Arial"/>
          <w:color w:val="171717" w:themeColor="background2" w:themeShade="1A"/>
          <w:shd w:val="clear" w:color="auto" w:fill="FFFFFF"/>
        </w:rPr>
        <w:t>(3), 398-419.</w:t>
      </w:r>
    </w:p>
    <w:p w14:paraId="4885C136"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Jones, P.,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Comfort, D. (2020). The COVID-19 crisis and sustainability in the hospitality industry. </w:t>
      </w:r>
      <w:r w:rsidRPr="000D535A">
        <w:rPr>
          <w:rFonts w:eastAsia="SimSun" w:cs="Arial"/>
          <w:i/>
          <w:iCs/>
          <w:color w:val="171717" w:themeColor="background2" w:themeShade="1A"/>
          <w:shd w:val="clear" w:color="auto" w:fill="FFFFFF"/>
        </w:rPr>
        <w:t>International journal of contemporary hospitality management</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32</w:t>
      </w:r>
      <w:r w:rsidRPr="000D535A">
        <w:rPr>
          <w:rFonts w:eastAsia="SimSun" w:cs="Arial"/>
          <w:color w:val="171717" w:themeColor="background2" w:themeShade="1A"/>
          <w:shd w:val="clear" w:color="auto" w:fill="FFFFFF"/>
        </w:rPr>
        <w:t>(10), 3037-3050.</w:t>
      </w:r>
    </w:p>
    <w:p w14:paraId="4E52096F"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Jones, P., Hillier, D.,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Comfort, D. (2014). Sustainability in the global hotel industry. </w:t>
      </w:r>
      <w:r w:rsidRPr="000D535A">
        <w:rPr>
          <w:rFonts w:eastAsia="SimSun" w:cs="Arial"/>
          <w:i/>
          <w:iCs/>
          <w:color w:val="171717" w:themeColor="background2" w:themeShade="1A"/>
          <w:shd w:val="clear" w:color="auto" w:fill="FFFFFF"/>
        </w:rPr>
        <w:t>International Journal of Contemporary Hospitality Management</w:t>
      </w:r>
      <w:r w:rsidRPr="000D535A">
        <w:rPr>
          <w:rFonts w:eastAsia="SimSun" w:cs="Arial"/>
          <w:color w:val="171717" w:themeColor="background2" w:themeShade="1A"/>
          <w:shd w:val="clear" w:color="auto" w:fill="FFFFFF"/>
        </w:rPr>
        <w:t>.</w:t>
      </w:r>
    </w:p>
    <w:p w14:paraId="3C40D8D7" w14:textId="77777777" w:rsidR="00591265" w:rsidRPr="000D535A" w:rsidRDefault="001121BD">
      <w:pPr>
        <w:ind w:left="480" w:hangingChars="200" w:hanging="480"/>
        <w:rPr>
          <w:rFonts w:eastAsia="SimSun" w:cs="Arial"/>
          <w:color w:val="171717" w:themeColor="background2" w:themeShade="1A"/>
          <w:shd w:val="clear" w:color="auto" w:fill="FFFFFF"/>
        </w:rPr>
      </w:pPr>
      <w:r w:rsidRPr="000D535A">
        <w:rPr>
          <w:rFonts w:eastAsia="SimSun" w:cs="Arial"/>
          <w:color w:val="171717" w:themeColor="background2" w:themeShade="1A"/>
          <w:shd w:val="clear" w:color="auto" w:fill="FFFFFF"/>
        </w:rPr>
        <w:t xml:space="preserve">Jones, P., Hillier, D.,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Comfort, D. (2016). Sustainability in the hospitality industry: Some personal reflections on corporate challenges and research agendas. </w:t>
      </w:r>
      <w:r w:rsidRPr="000D535A">
        <w:rPr>
          <w:rFonts w:eastAsia="SimSun" w:cs="Arial"/>
          <w:i/>
          <w:iCs/>
          <w:color w:val="171717" w:themeColor="background2" w:themeShade="1A"/>
          <w:shd w:val="clear" w:color="auto" w:fill="FFFFFF"/>
        </w:rPr>
        <w:t>International Journal of Contemporary Hospitality Management</w:t>
      </w:r>
      <w:r w:rsidRPr="000D535A">
        <w:rPr>
          <w:rFonts w:eastAsia="SimSun" w:cs="Arial"/>
          <w:color w:val="171717" w:themeColor="background2" w:themeShade="1A"/>
          <w:shd w:val="clear" w:color="auto" w:fill="FFFFFF"/>
        </w:rPr>
        <w:t>.</w:t>
      </w:r>
    </w:p>
    <w:p w14:paraId="1ECB9111" w14:textId="77777777" w:rsidR="00591265" w:rsidRPr="000D535A" w:rsidRDefault="001121BD">
      <w:pPr>
        <w:ind w:left="480" w:hangingChars="200" w:hanging="480"/>
        <w:rPr>
          <w:rFonts w:eastAsia="SimSun" w:cs="Arial"/>
          <w:color w:val="171717" w:themeColor="background2" w:themeShade="1A"/>
          <w:shd w:val="clear" w:color="auto" w:fill="FFFFFF"/>
        </w:rPr>
      </w:pPr>
      <w:r w:rsidRPr="000D535A">
        <w:rPr>
          <w:rFonts w:eastAsia="SimSun" w:cs="Arial"/>
          <w:color w:val="171717" w:themeColor="background2" w:themeShade="1A"/>
          <w:shd w:val="clear" w:color="auto" w:fill="FFFFFF"/>
        </w:rPr>
        <w:t xml:space="preserve">Legrand, W., Chen, J. S.,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w:t>
      </w:r>
      <w:proofErr w:type="spellStart"/>
      <w:r w:rsidRPr="000D535A">
        <w:rPr>
          <w:rFonts w:eastAsia="SimSun" w:cs="Arial"/>
          <w:color w:val="171717" w:themeColor="background2" w:themeShade="1A"/>
          <w:shd w:val="clear" w:color="auto" w:fill="FFFFFF"/>
        </w:rPr>
        <w:t>Laeis</w:t>
      </w:r>
      <w:proofErr w:type="spellEnd"/>
      <w:r w:rsidRPr="000D535A">
        <w:rPr>
          <w:rFonts w:eastAsia="SimSun" w:cs="Arial"/>
          <w:color w:val="171717" w:themeColor="background2" w:themeShade="1A"/>
          <w:shd w:val="clear" w:color="auto" w:fill="FFFFFF"/>
        </w:rPr>
        <w:t>, G. C. (2022). </w:t>
      </w:r>
      <w:r w:rsidRPr="000D535A">
        <w:rPr>
          <w:rFonts w:eastAsia="SimSun" w:cs="Arial"/>
          <w:i/>
          <w:iCs/>
          <w:color w:val="171717" w:themeColor="background2" w:themeShade="1A"/>
          <w:shd w:val="clear" w:color="auto" w:fill="FFFFFF"/>
        </w:rPr>
        <w:t>Sustainability in the hospitality industry: Principles of sustainable operations</w:t>
      </w:r>
      <w:r w:rsidRPr="000D535A">
        <w:rPr>
          <w:rFonts w:eastAsia="SimSun" w:cs="Arial"/>
          <w:color w:val="171717" w:themeColor="background2" w:themeShade="1A"/>
          <w:shd w:val="clear" w:color="auto" w:fill="FFFFFF"/>
        </w:rPr>
        <w:t xml:space="preserve">. Taylor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Francis.</w:t>
      </w:r>
    </w:p>
    <w:p w14:paraId="0288EE4E" w14:textId="77777777" w:rsidR="00591265" w:rsidRPr="000D535A" w:rsidRDefault="001121BD">
      <w:pPr>
        <w:ind w:left="480" w:hangingChars="200" w:hanging="480"/>
        <w:rPr>
          <w:rFonts w:eastAsia="SimSun" w:cs="Arial"/>
          <w:color w:val="171717" w:themeColor="background2" w:themeShade="1A"/>
          <w:shd w:val="clear" w:color="auto" w:fill="FFFFFF"/>
          <w:lang w:val="en-US"/>
        </w:rPr>
      </w:pPr>
      <w:proofErr w:type="spellStart"/>
      <w:r w:rsidRPr="000D535A">
        <w:rPr>
          <w:rFonts w:eastAsia="SimSun" w:cs="Arial"/>
          <w:color w:val="171717" w:themeColor="background2" w:themeShade="1A"/>
          <w:shd w:val="clear" w:color="auto" w:fill="FFFFFF"/>
        </w:rPr>
        <w:t>Madanaguli</w:t>
      </w:r>
      <w:proofErr w:type="spellEnd"/>
      <w:r w:rsidRPr="000D535A">
        <w:rPr>
          <w:rFonts w:eastAsia="SimSun" w:cs="Arial"/>
          <w:color w:val="171717" w:themeColor="background2" w:themeShade="1A"/>
          <w:shd w:val="clear" w:color="auto" w:fill="FFFFFF"/>
        </w:rPr>
        <w:t xml:space="preserve">, A., Srivastava, S., Ferraris, A.,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Dhir, A. (2022). Corporate social responsibility and sustainability in the tourism sector: A systematic literature review and </w:t>
      </w:r>
      <w:proofErr w:type="gramStart"/>
      <w:r w:rsidRPr="000D535A">
        <w:rPr>
          <w:rFonts w:eastAsia="SimSun" w:cs="Arial"/>
          <w:color w:val="171717" w:themeColor="background2" w:themeShade="1A"/>
          <w:shd w:val="clear" w:color="auto" w:fill="FFFFFF"/>
        </w:rPr>
        <w:t>future outlook</w:t>
      </w:r>
      <w:proofErr w:type="gramEnd"/>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Sustainable Development</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30</w:t>
      </w:r>
      <w:r w:rsidRPr="000D535A">
        <w:rPr>
          <w:rFonts w:eastAsia="SimSun" w:cs="Arial"/>
          <w:color w:val="171717" w:themeColor="background2" w:themeShade="1A"/>
          <w:shd w:val="clear" w:color="auto" w:fill="FFFFFF"/>
        </w:rPr>
        <w:t>(3), 447-461.</w:t>
      </w:r>
    </w:p>
    <w:p w14:paraId="5A2AD17E"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Mattera, M.,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Moreno Melgarejo, A. (2011). Strategic implications of corporate social responsibility in hotel industry: A comparative research between NH Hotels and Meliá Hotels International. </w:t>
      </w:r>
      <w:r w:rsidRPr="000D535A">
        <w:rPr>
          <w:rFonts w:eastAsia="SimSun" w:cs="Arial"/>
          <w:i/>
          <w:iCs/>
          <w:color w:val="171717" w:themeColor="background2" w:themeShade="1A"/>
          <w:shd w:val="clear" w:color="auto" w:fill="FFFFFF"/>
        </w:rPr>
        <w:t>Higher Learning Research Communications</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2</w:t>
      </w:r>
      <w:r w:rsidRPr="000D535A">
        <w:rPr>
          <w:rFonts w:eastAsia="SimSun" w:cs="Arial"/>
          <w:color w:val="171717" w:themeColor="background2" w:themeShade="1A"/>
          <w:shd w:val="clear" w:color="auto" w:fill="FFFFFF"/>
        </w:rPr>
        <w:t>(4), 3.</w:t>
      </w:r>
    </w:p>
    <w:p w14:paraId="37B3C098" w14:textId="77777777" w:rsidR="00591265" w:rsidRPr="000D535A" w:rsidRDefault="001121BD">
      <w:pPr>
        <w:ind w:left="480" w:hangingChars="200" w:hanging="480"/>
        <w:rPr>
          <w:rFonts w:cs="Arial"/>
          <w:color w:val="171717" w:themeColor="background2" w:themeShade="1A"/>
          <w:lang w:val="en-US"/>
        </w:rPr>
      </w:pPr>
      <w:r w:rsidRPr="000D535A">
        <w:rPr>
          <w:rFonts w:cs="Arial"/>
          <w:color w:val="171717" w:themeColor="background2" w:themeShade="1A"/>
          <w:lang w:val="en-US"/>
        </w:rPr>
        <w:lastRenderedPageBreak/>
        <w:t>Mill, R. (2012) Resorts management and Operations (3rd Ed) Wiley, London</w:t>
      </w:r>
    </w:p>
    <w:p w14:paraId="05F04E54"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Pham, N. T., Tučková, Z.,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Jabbour, C. J. C. (2019). Greening the hospitality industry: How do green human resource management practices influence organ</w:t>
      </w:r>
      <w:r w:rsidRPr="000D535A">
        <w:rPr>
          <w:rFonts w:eastAsia="SimSun" w:cs="Arial"/>
          <w:color w:val="171717" w:themeColor="background2" w:themeShade="1A"/>
          <w:shd w:val="clear" w:color="auto" w:fill="FFFFFF"/>
          <w:lang w:val="en-US"/>
        </w:rPr>
        <w:t>isa</w:t>
      </w:r>
      <w:proofErr w:type="spellStart"/>
      <w:r w:rsidRPr="000D535A">
        <w:rPr>
          <w:rFonts w:eastAsia="SimSun" w:cs="Arial"/>
          <w:color w:val="171717" w:themeColor="background2" w:themeShade="1A"/>
          <w:shd w:val="clear" w:color="auto" w:fill="FFFFFF"/>
        </w:rPr>
        <w:t>tional</w:t>
      </w:r>
      <w:proofErr w:type="spellEnd"/>
      <w:r w:rsidRPr="000D535A">
        <w:rPr>
          <w:rFonts w:eastAsia="SimSun" w:cs="Arial"/>
          <w:color w:val="171717" w:themeColor="background2" w:themeShade="1A"/>
          <w:shd w:val="clear" w:color="auto" w:fill="FFFFFF"/>
        </w:rPr>
        <w:t xml:space="preserve"> citizenship </w:t>
      </w:r>
      <w:proofErr w:type="spellStart"/>
      <w:r w:rsidRPr="000D535A">
        <w:rPr>
          <w:rFonts w:eastAsia="SimSun" w:cs="Arial"/>
          <w:color w:val="171717" w:themeColor="background2" w:themeShade="1A"/>
          <w:shd w:val="clear" w:color="auto" w:fill="FFFFFF"/>
        </w:rPr>
        <w:t>behavior</w:t>
      </w:r>
      <w:proofErr w:type="spellEnd"/>
      <w:r w:rsidRPr="000D535A">
        <w:rPr>
          <w:rFonts w:eastAsia="SimSun" w:cs="Arial"/>
          <w:color w:val="171717" w:themeColor="background2" w:themeShade="1A"/>
          <w:shd w:val="clear" w:color="auto" w:fill="FFFFFF"/>
        </w:rPr>
        <w:t xml:space="preserve"> in hotels? A mixed-methods study. </w:t>
      </w:r>
      <w:r w:rsidRPr="000D535A">
        <w:rPr>
          <w:rFonts w:eastAsia="SimSun" w:cs="Arial"/>
          <w:i/>
          <w:iCs/>
          <w:color w:val="171717" w:themeColor="background2" w:themeShade="1A"/>
          <w:shd w:val="clear" w:color="auto" w:fill="FFFFFF"/>
        </w:rPr>
        <w:t>Tourism Management</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72</w:t>
      </w:r>
      <w:r w:rsidRPr="000D535A">
        <w:rPr>
          <w:rFonts w:eastAsia="SimSun" w:cs="Arial"/>
          <w:color w:val="171717" w:themeColor="background2" w:themeShade="1A"/>
          <w:shd w:val="clear" w:color="auto" w:fill="FFFFFF"/>
        </w:rPr>
        <w:t>, 386-399.</w:t>
      </w:r>
    </w:p>
    <w:p w14:paraId="6EF9AE73"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Pirani, S. I.,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Arafat, H. A. (2014). Solid waste management in the hospitality industry: A review. </w:t>
      </w:r>
      <w:r w:rsidRPr="000D535A">
        <w:rPr>
          <w:rFonts w:eastAsia="SimSun" w:cs="Arial"/>
          <w:i/>
          <w:iCs/>
          <w:color w:val="171717" w:themeColor="background2" w:themeShade="1A"/>
          <w:shd w:val="clear" w:color="auto" w:fill="FFFFFF"/>
        </w:rPr>
        <w:t>Journal of environmental management</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146</w:t>
      </w:r>
      <w:r w:rsidRPr="000D535A">
        <w:rPr>
          <w:rFonts w:eastAsia="SimSun" w:cs="Arial"/>
          <w:color w:val="171717" w:themeColor="background2" w:themeShade="1A"/>
          <w:shd w:val="clear" w:color="auto" w:fill="FFFFFF"/>
        </w:rPr>
        <w:t>, 320-336.</w:t>
      </w:r>
    </w:p>
    <w:p w14:paraId="7BA66BFB"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Punitha, S.,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Rasdi, R. M. (2013). Corporate social responsibility: Adoption of green marketing by hotel industry. </w:t>
      </w:r>
      <w:r w:rsidRPr="000D535A">
        <w:rPr>
          <w:rFonts w:eastAsia="SimSun" w:cs="Arial"/>
          <w:i/>
          <w:iCs/>
          <w:color w:val="171717" w:themeColor="background2" w:themeShade="1A"/>
          <w:shd w:val="clear" w:color="auto" w:fill="FFFFFF"/>
        </w:rPr>
        <w:t>Asian Social Science</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9</w:t>
      </w:r>
      <w:r w:rsidRPr="000D535A">
        <w:rPr>
          <w:rFonts w:eastAsia="SimSun" w:cs="Arial"/>
          <w:color w:val="171717" w:themeColor="background2" w:themeShade="1A"/>
          <w:shd w:val="clear" w:color="auto" w:fill="FFFFFF"/>
        </w:rPr>
        <w:t>(17), 79.</w:t>
      </w:r>
    </w:p>
    <w:p w14:paraId="3A898647"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Shim, J., Moon, J., Lee, W. S.,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Chung, N. (2021). The impact of CSR on corporate value of restaurant businesses using triple bottom line theory. </w:t>
      </w:r>
      <w:r w:rsidRPr="000D535A">
        <w:rPr>
          <w:rFonts w:eastAsia="SimSun" w:cs="Arial"/>
          <w:i/>
          <w:iCs/>
          <w:color w:val="171717" w:themeColor="background2" w:themeShade="1A"/>
          <w:shd w:val="clear" w:color="auto" w:fill="FFFFFF"/>
        </w:rPr>
        <w:t>Sustainability</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13</w:t>
      </w:r>
      <w:r w:rsidRPr="000D535A">
        <w:rPr>
          <w:rFonts w:eastAsia="SimSun" w:cs="Arial"/>
          <w:color w:val="171717" w:themeColor="background2" w:themeShade="1A"/>
          <w:shd w:val="clear" w:color="auto" w:fill="FFFFFF"/>
        </w:rPr>
        <w:t>(4), 2131.</w:t>
      </w:r>
    </w:p>
    <w:p w14:paraId="48F122A4"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olor w:val="171717" w:themeColor="background2" w:themeShade="1A"/>
          <w:shd w:val="clear" w:color="auto" w:fill="FFFFFF"/>
          <w:lang w:val="en-US"/>
        </w:rPr>
        <w:t xml:space="preserve">Statista. (2021). Hotel industry worldwide - statistics and facts. Retrieved from </w:t>
      </w:r>
      <w:proofErr w:type="gramStart"/>
      <w:r w:rsidRPr="000D535A">
        <w:rPr>
          <w:rFonts w:eastAsia="SimSun"/>
          <w:color w:val="171717" w:themeColor="background2" w:themeShade="1A"/>
          <w:shd w:val="clear" w:color="auto" w:fill="FFFFFF"/>
          <w:lang w:val="en-US"/>
        </w:rPr>
        <w:t>https://www.statista.com/topics/962/hotel-industry/</w:t>
      </w:r>
      <w:proofErr w:type="gramEnd"/>
    </w:p>
    <w:p w14:paraId="65CAC70A"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Stoddard, J. E., Pollard, C. E.,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Evans, M. R. (2012). The triple bottom line: A framework for sustainable tourism development. </w:t>
      </w:r>
      <w:r w:rsidRPr="000D535A">
        <w:rPr>
          <w:rFonts w:eastAsia="SimSun" w:cs="Arial"/>
          <w:i/>
          <w:iCs/>
          <w:color w:val="171717" w:themeColor="background2" w:themeShade="1A"/>
          <w:shd w:val="clear" w:color="auto" w:fill="FFFFFF"/>
        </w:rPr>
        <w:t xml:space="preserve">International Journal of Hospitality </w:t>
      </w:r>
      <w:r w:rsidRPr="000D535A">
        <w:rPr>
          <w:rFonts w:eastAsia="SimSun" w:cs="Arial"/>
          <w:i/>
          <w:iCs/>
          <w:color w:val="171717" w:themeColor="background2" w:themeShade="1A"/>
          <w:shd w:val="clear" w:color="auto" w:fill="FFFFFF"/>
          <w:lang w:val="en-US"/>
        </w:rPr>
        <w:t>and</w:t>
      </w:r>
      <w:r w:rsidRPr="000D535A">
        <w:rPr>
          <w:rFonts w:eastAsia="SimSun" w:cs="Arial"/>
          <w:i/>
          <w:iCs/>
          <w:color w:val="171717" w:themeColor="background2" w:themeShade="1A"/>
          <w:shd w:val="clear" w:color="auto" w:fill="FFFFFF"/>
        </w:rPr>
        <w:t xml:space="preserve"> Tourism Administration</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13</w:t>
      </w:r>
      <w:r w:rsidRPr="000D535A">
        <w:rPr>
          <w:rFonts w:eastAsia="SimSun" w:cs="Arial"/>
          <w:color w:val="171717" w:themeColor="background2" w:themeShade="1A"/>
          <w:shd w:val="clear" w:color="auto" w:fill="FFFFFF"/>
        </w:rPr>
        <w:t>(3), 233-258.</w:t>
      </w:r>
    </w:p>
    <w:p w14:paraId="2F42C631"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lang w:val="en-US"/>
        </w:rPr>
        <w:t xml:space="preserve">UNWTO. (2017). Towards more sustainable water use in tourism: </w:t>
      </w:r>
      <w:proofErr w:type="gramStart"/>
      <w:r w:rsidRPr="000D535A">
        <w:rPr>
          <w:rFonts w:eastAsia="SimSun" w:cs="Arial"/>
          <w:color w:val="171717" w:themeColor="background2" w:themeShade="1A"/>
          <w:shd w:val="clear" w:color="auto" w:fill="FFFFFF"/>
          <w:lang w:val="en-US"/>
        </w:rPr>
        <w:t>Good</w:t>
      </w:r>
      <w:proofErr w:type="gramEnd"/>
      <w:r w:rsidRPr="000D535A">
        <w:rPr>
          <w:rFonts w:eastAsia="SimSun" w:cs="Arial"/>
          <w:color w:val="171717" w:themeColor="background2" w:themeShade="1A"/>
          <w:shd w:val="clear" w:color="auto" w:fill="FFFFFF"/>
          <w:lang w:val="en-US"/>
        </w:rPr>
        <w:t xml:space="preserve"> practices and policies. World Tourism </w:t>
      </w:r>
      <w:proofErr w:type="spellStart"/>
      <w:r w:rsidRPr="000D535A">
        <w:rPr>
          <w:rFonts w:eastAsia="SimSun" w:cs="Arial"/>
          <w:color w:val="171717" w:themeColor="background2" w:themeShade="1A"/>
          <w:shd w:val="clear" w:color="auto" w:fill="FFFFFF"/>
          <w:lang w:val="en-US"/>
        </w:rPr>
        <w:t>Organisation</w:t>
      </w:r>
      <w:proofErr w:type="spellEnd"/>
      <w:r w:rsidRPr="000D535A">
        <w:rPr>
          <w:rFonts w:eastAsia="SimSun" w:cs="Arial"/>
          <w:color w:val="171717" w:themeColor="background2" w:themeShade="1A"/>
          <w:shd w:val="clear" w:color="auto" w:fill="FFFFFF"/>
          <w:lang w:val="en-US"/>
        </w:rPr>
        <w:t>.</w:t>
      </w:r>
    </w:p>
    <w:p w14:paraId="2FBA0D6F"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Yadav, R., Kumar </w:t>
      </w:r>
      <w:proofErr w:type="spellStart"/>
      <w:r w:rsidRPr="000D535A">
        <w:rPr>
          <w:rFonts w:eastAsia="SimSun" w:cs="Arial"/>
          <w:color w:val="171717" w:themeColor="background2" w:themeShade="1A"/>
          <w:shd w:val="clear" w:color="auto" w:fill="FFFFFF"/>
        </w:rPr>
        <w:t>Dokania</w:t>
      </w:r>
      <w:proofErr w:type="spellEnd"/>
      <w:r w:rsidRPr="000D535A">
        <w:rPr>
          <w:rFonts w:eastAsia="SimSun" w:cs="Arial"/>
          <w:color w:val="171717" w:themeColor="background2" w:themeShade="1A"/>
          <w:shd w:val="clear" w:color="auto" w:fill="FFFFFF"/>
        </w:rPr>
        <w:t xml:space="preserve">, A.,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Swaroop Pathak, G. (2016). The influence of green marketing functions in building corporate image: </w:t>
      </w:r>
      <w:proofErr w:type="gramStart"/>
      <w:r w:rsidRPr="000D535A">
        <w:rPr>
          <w:rFonts w:eastAsia="SimSun" w:cs="Arial"/>
          <w:color w:val="171717" w:themeColor="background2" w:themeShade="1A"/>
          <w:shd w:val="clear" w:color="auto" w:fill="FFFFFF"/>
        </w:rPr>
        <w:t>Evidences</w:t>
      </w:r>
      <w:proofErr w:type="gramEnd"/>
      <w:r w:rsidRPr="000D535A">
        <w:rPr>
          <w:rFonts w:eastAsia="SimSun" w:cs="Arial"/>
          <w:color w:val="171717" w:themeColor="background2" w:themeShade="1A"/>
          <w:shd w:val="clear" w:color="auto" w:fill="FFFFFF"/>
        </w:rPr>
        <w:t xml:space="preserve"> from hospitality industry in a developing nation. </w:t>
      </w:r>
      <w:r w:rsidRPr="000D535A">
        <w:rPr>
          <w:rFonts w:eastAsia="SimSun" w:cs="Arial"/>
          <w:i/>
          <w:iCs/>
          <w:color w:val="171717" w:themeColor="background2" w:themeShade="1A"/>
          <w:shd w:val="clear" w:color="auto" w:fill="FFFFFF"/>
        </w:rPr>
        <w:t>International Journal of Contemporary Hospitality Management</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28</w:t>
      </w:r>
      <w:r w:rsidRPr="000D535A">
        <w:rPr>
          <w:rFonts w:eastAsia="SimSun" w:cs="Arial"/>
          <w:color w:val="171717" w:themeColor="background2" w:themeShade="1A"/>
          <w:shd w:val="clear" w:color="auto" w:fill="FFFFFF"/>
        </w:rPr>
        <w:t>(10), 2178-2196.</w:t>
      </w:r>
    </w:p>
    <w:p w14:paraId="0FA227AE"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lang w:val="en-US"/>
        </w:rPr>
        <w:t>Z</w:t>
      </w:r>
      <w:proofErr w:type="spellStart"/>
      <w:r w:rsidRPr="000D535A">
        <w:rPr>
          <w:rFonts w:eastAsia="SimSun" w:cs="Arial"/>
          <w:color w:val="171717" w:themeColor="background2" w:themeShade="1A"/>
          <w:shd w:val="clear" w:color="auto" w:fill="FFFFFF"/>
        </w:rPr>
        <w:t>ak</w:t>
      </w:r>
      <w:proofErr w:type="spellEnd"/>
      <w:r w:rsidRPr="000D535A">
        <w:rPr>
          <w:rFonts w:eastAsia="SimSun" w:cs="Arial"/>
          <w:color w:val="171717" w:themeColor="background2" w:themeShade="1A"/>
          <w:shd w:val="clear" w:color="auto" w:fill="FFFFFF"/>
        </w:rPr>
        <w:t>, A. (2015). Triple bottom line concept in theory and practice. </w:t>
      </w:r>
      <w:r w:rsidRPr="000D535A">
        <w:rPr>
          <w:rFonts w:eastAsia="SimSun" w:cs="Arial"/>
          <w:i/>
          <w:iCs/>
          <w:color w:val="171717" w:themeColor="background2" w:themeShade="1A"/>
          <w:shd w:val="clear" w:color="auto" w:fill="FFFFFF"/>
        </w:rPr>
        <w:t>Social Responsibility of Organ</w:t>
      </w:r>
      <w:r w:rsidRPr="000D535A">
        <w:rPr>
          <w:rFonts w:eastAsia="SimSun" w:cs="Arial"/>
          <w:i/>
          <w:iCs/>
          <w:color w:val="171717" w:themeColor="background2" w:themeShade="1A"/>
          <w:shd w:val="clear" w:color="auto" w:fill="FFFFFF"/>
          <w:lang w:val="en-US"/>
        </w:rPr>
        <w:t>isa</w:t>
      </w:r>
      <w:proofErr w:type="spellStart"/>
      <w:r w:rsidRPr="000D535A">
        <w:rPr>
          <w:rFonts w:eastAsia="SimSun" w:cs="Arial"/>
          <w:i/>
          <w:iCs/>
          <w:color w:val="171717" w:themeColor="background2" w:themeShade="1A"/>
          <w:shd w:val="clear" w:color="auto" w:fill="FFFFFF"/>
        </w:rPr>
        <w:t>tions</w:t>
      </w:r>
      <w:proofErr w:type="spellEnd"/>
      <w:r w:rsidRPr="000D535A">
        <w:rPr>
          <w:rFonts w:eastAsia="SimSun" w:cs="Arial"/>
          <w:i/>
          <w:iCs/>
          <w:color w:val="171717" w:themeColor="background2" w:themeShade="1A"/>
          <w:shd w:val="clear" w:color="auto" w:fill="FFFFFF"/>
        </w:rPr>
        <w:t xml:space="preserve"> Directions of Changes</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387</w:t>
      </w:r>
      <w:r w:rsidRPr="000D535A">
        <w:rPr>
          <w:rFonts w:eastAsia="SimSun" w:cs="Arial"/>
          <w:color w:val="171717" w:themeColor="background2" w:themeShade="1A"/>
          <w:shd w:val="clear" w:color="auto" w:fill="FFFFFF"/>
        </w:rPr>
        <w:t>(1), 251-264.</w:t>
      </w:r>
    </w:p>
    <w:p w14:paraId="5AD8F535" w14:textId="77777777" w:rsidR="00591265" w:rsidRPr="000D535A" w:rsidRDefault="001121BD">
      <w:pPr>
        <w:ind w:left="480" w:hangingChars="200" w:hanging="480"/>
        <w:rPr>
          <w:rFonts w:eastAsia="SimSun" w:cs="Arial"/>
          <w:color w:val="171717" w:themeColor="background2" w:themeShade="1A"/>
          <w:shd w:val="clear" w:color="auto" w:fill="FFFFFF"/>
          <w:lang w:val="en-US"/>
        </w:rPr>
      </w:pPr>
      <w:r w:rsidRPr="000D535A">
        <w:rPr>
          <w:rFonts w:eastAsia="SimSun" w:cs="Arial"/>
          <w:color w:val="171717" w:themeColor="background2" w:themeShade="1A"/>
          <w:shd w:val="clear" w:color="auto" w:fill="FFFFFF"/>
        </w:rPr>
        <w:t xml:space="preserve">Zientara, P., </w:t>
      </w:r>
      <w:r w:rsidRPr="000D535A">
        <w:rPr>
          <w:rFonts w:eastAsia="SimSun" w:cs="Arial"/>
          <w:color w:val="171717" w:themeColor="background2" w:themeShade="1A"/>
          <w:shd w:val="clear" w:color="auto" w:fill="FFFFFF"/>
          <w:lang w:val="en-US"/>
        </w:rPr>
        <w:t>and</w:t>
      </w:r>
      <w:r w:rsidRPr="000D535A">
        <w:rPr>
          <w:rFonts w:eastAsia="SimSun" w:cs="Arial"/>
          <w:color w:val="171717" w:themeColor="background2" w:themeShade="1A"/>
          <w:shd w:val="clear" w:color="auto" w:fill="FFFFFF"/>
        </w:rPr>
        <w:t xml:space="preserve"> </w:t>
      </w:r>
      <w:proofErr w:type="spellStart"/>
      <w:r w:rsidRPr="000D535A">
        <w:rPr>
          <w:rFonts w:eastAsia="SimSun" w:cs="Arial"/>
          <w:color w:val="171717" w:themeColor="background2" w:themeShade="1A"/>
          <w:shd w:val="clear" w:color="auto" w:fill="FFFFFF"/>
        </w:rPr>
        <w:t>Zamojska</w:t>
      </w:r>
      <w:proofErr w:type="spellEnd"/>
      <w:r w:rsidRPr="000D535A">
        <w:rPr>
          <w:rFonts w:eastAsia="SimSun" w:cs="Arial"/>
          <w:color w:val="171717" w:themeColor="background2" w:themeShade="1A"/>
          <w:shd w:val="clear" w:color="auto" w:fill="FFFFFF"/>
        </w:rPr>
        <w:t>, A. (2018). Green organ</w:t>
      </w:r>
      <w:r w:rsidRPr="000D535A">
        <w:rPr>
          <w:rFonts w:eastAsia="SimSun" w:cs="Arial"/>
          <w:color w:val="171717" w:themeColor="background2" w:themeShade="1A"/>
          <w:shd w:val="clear" w:color="auto" w:fill="FFFFFF"/>
          <w:lang w:val="en-US"/>
        </w:rPr>
        <w:t>isa</w:t>
      </w:r>
      <w:proofErr w:type="spellStart"/>
      <w:r w:rsidRPr="000D535A">
        <w:rPr>
          <w:rFonts w:eastAsia="SimSun" w:cs="Arial"/>
          <w:color w:val="171717" w:themeColor="background2" w:themeShade="1A"/>
          <w:shd w:val="clear" w:color="auto" w:fill="FFFFFF"/>
        </w:rPr>
        <w:t>tional</w:t>
      </w:r>
      <w:proofErr w:type="spellEnd"/>
      <w:r w:rsidRPr="000D535A">
        <w:rPr>
          <w:rFonts w:eastAsia="SimSun" w:cs="Arial"/>
          <w:color w:val="171717" w:themeColor="background2" w:themeShade="1A"/>
          <w:shd w:val="clear" w:color="auto" w:fill="FFFFFF"/>
        </w:rPr>
        <w:t xml:space="preserve"> climates and employee pro-environmental behaviour in the hotel industry. </w:t>
      </w:r>
      <w:r w:rsidRPr="000D535A">
        <w:rPr>
          <w:rFonts w:eastAsia="SimSun" w:cs="Arial"/>
          <w:i/>
          <w:iCs/>
          <w:color w:val="171717" w:themeColor="background2" w:themeShade="1A"/>
          <w:shd w:val="clear" w:color="auto" w:fill="FFFFFF"/>
        </w:rPr>
        <w:t>Journal of Sustainable Tourism</w:t>
      </w:r>
      <w:r w:rsidRPr="000D535A">
        <w:rPr>
          <w:rFonts w:eastAsia="SimSun" w:cs="Arial"/>
          <w:color w:val="171717" w:themeColor="background2" w:themeShade="1A"/>
          <w:shd w:val="clear" w:color="auto" w:fill="FFFFFF"/>
        </w:rPr>
        <w:t>, </w:t>
      </w:r>
      <w:r w:rsidRPr="000D535A">
        <w:rPr>
          <w:rFonts w:eastAsia="SimSun" w:cs="Arial"/>
          <w:i/>
          <w:iCs/>
          <w:color w:val="171717" w:themeColor="background2" w:themeShade="1A"/>
          <w:shd w:val="clear" w:color="auto" w:fill="FFFFFF"/>
        </w:rPr>
        <w:t>26</w:t>
      </w:r>
      <w:r w:rsidRPr="000D535A">
        <w:rPr>
          <w:rFonts w:eastAsia="SimSun" w:cs="Arial"/>
          <w:color w:val="171717" w:themeColor="background2" w:themeShade="1A"/>
          <w:shd w:val="clear" w:color="auto" w:fill="FFFFFF"/>
        </w:rPr>
        <w:t>(7), 1142-1159.</w:t>
      </w:r>
    </w:p>
    <w:sectPr w:rsidR="00591265" w:rsidRPr="000D535A" w:rsidSect="0059126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D32F5" w14:textId="77777777" w:rsidR="00752FFE" w:rsidRDefault="00752FFE">
      <w:pPr>
        <w:spacing w:line="240" w:lineRule="auto"/>
      </w:pPr>
      <w:r>
        <w:separator/>
      </w:r>
    </w:p>
  </w:endnote>
  <w:endnote w:type="continuationSeparator" w:id="0">
    <w:p w14:paraId="21A96C58" w14:textId="77777777" w:rsidR="00752FFE" w:rsidRDefault="00752F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F8F72" w14:textId="77777777" w:rsidR="00752FFE" w:rsidRDefault="00752FFE">
      <w:r>
        <w:separator/>
      </w:r>
    </w:p>
  </w:footnote>
  <w:footnote w:type="continuationSeparator" w:id="0">
    <w:p w14:paraId="131A5245" w14:textId="77777777" w:rsidR="00752FFE" w:rsidRDefault="00752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459490"/>
    </w:sdtPr>
    <w:sdtContent>
      <w:p w14:paraId="457761F5" w14:textId="77777777" w:rsidR="00591265" w:rsidRDefault="00591265">
        <w:pPr>
          <w:pStyle w:val="Header"/>
          <w:jc w:val="right"/>
        </w:pPr>
        <w:r>
          <w:fldChar w:fldCharType="begin"/>
        </w:r>
        <w:r w:rsidR="001121BD">
          <w:instrText xml:space="preserve"> PAGE   \* MERGEFORMAT </w:instrText>
        </w:r>
        <w:r>
          <w:fldChar w:fldCharType="separate"/>
        </w:r>
        <w:r w:rsidR="000C0E96">
          <w:rPr>
            <w:noProof/>
          </w:rPr>
          <w:t>2</w:t>
        </w:r>
        <w:r>
          <w:fldChar w:fldCharType="end"/>
        </w:r>
      </w:p>
    </w:sdtContent>
  </w:sdt>
  <w:p w14:paraId="0FF5D364" w14:textId="77777777" w:rsidR="00591265" w:rsidRDefault="00591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01639"/>
    <w:multiLevelType w:val="singleLevel"/>
    <w:tmpl w:val="29D01639"/>
    <w:lvl w:ilvl="0">
      <w:start w:val="1"/>
      <w:numFmt w:val="decimal"/>
      <w:suff w:val="space"/>
      <w:lvlText w:val="%1."/>
      <w:lvlJc w:val="left"/>
    </w:lvl>
  </w:abstractNum>
  <w:num w:numId="1" w16cid:durableId="1809280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xsjQ0NTQ1NzG2sLBQ0lEKTi0uzszPAykwrAUAeoJ1YCwAAAA="/>
  </w:docVars>
  <w:rsids>
    <w:rsidRoot w:val="00F161EE"/>
    <w:rsid w:val="00001844"/>
    <w:rsid w:val="00001CB0"/>
    <w:rsid w:val="00004D2B"/>
    <w:rsid w:val="000068B0"/>
    <w:rsid w:val="00006DC0"/>
    <w:rsid w:val="000071EC"/>
    <w:rsid w:val="00012A72"/>
    <w:rsid w:val="0001443C"/>
    <w:rsid w:val="00014996"/>
    <w:rsid w:val="00016025"/>
    <w:rsid w:val="00016EC1"/>
    <w:rsid w:val="00017488"/>
    <w:rsid w:val="000260A9"/>
    <w:rsid w:val="000278DB"/>
    <w:rsid w:val="0003184E"/>
    <w:rsid w:val="000336D7"/>
    <w:rsid w:val="00035437"/>
    <w:rsid w:val="0004785D"/>
    <w:rsid w:val="0006034B"/>
    <w:rsid w:val="00067671"/>
    <w:rsid w:val="00073249"/>
    <w:rsid w:val="00074A20"/>
    <w:rsid w:val="00074D46"/>
    <w:rsid w:val="00075498"/>
    <w:rsid w:val="000761F9"/>
    <w:rsid w:val="000841C1"/>
    <w:rsid w:val="000917FD"/>
    <w:rsid w:val="00096707"/>
    <w:rsid w:val="00097D50"/>
    <w:rsid w:val="000B31E8"/>
    <w:rsid w:val="000B48DA"/>
    <w:rsid w:val="000B7725"/>
    <w:rsid w:val="000C0E96"/>
    <w:rsid w:val="000C74E0"/>
    <w:rsid w:val="000D00FC"/>
    <w:rsid w:val="000D199E"/>
    <w:rsid w:val="000D2CCC"/>
    <w:rsid w:val="000D4624"/>
    <w:rsid w:val="000D535A"/>
    <w:rsid w:val="000E1A74"/>
    <w:rsid w:val="000E26FD"/>
    <w:rsid w:val="000E4C5D"/>
    <w:rsid w:val="000E71D8"/>
    <w:rsid w:val="000E756A"/>
    <w:rsid w:val="000F00FE"/>
    <w:rsid w:val="000F308F"/>
    <w:rsid w:val="000F693F"/>
    <w:rsid w:val="000F6EB7"/>
    <w:rsid w:val="00103922"/>
    <w:rsid w:val="00107184"/>
    <w:rsid w:val="00107E0F"/>
    <w:rsid w:val="001121BD"/>
    <w:rsid w:val="00114541"/>
    <w:rsid w:val="00137CA9"/>
    <w:rsid w:val="00143741"/>
    <w:rsid w:val="00150D4D"/>
    <w:rsid w:val="00151751"/>
    <w:rsid w:val="00153B3B"/>
    <w:rsid w:val="00162B2B"/>
    <w:rsid w:val="00163CCB"/>
    <w:rsid w:val="001707DF"/>
    <w:rsid w:val="00176E5F"/>
    <w:rsid w:val="001811C4"/>
    <w:rsid w:val="00182A69"/>
    <w:rsid w:val="001833F6"/>
    <w:rsid w:val="0018520E"/>
    <w:rsid w:val="00192773"/>
    <w:rsid w:val="00193222"/>
    <w:rsid w:val="001A3A4D"/>
    <w:rsid w:val="001A674B"/>
    <w:rsid w:val="001B0521"/>
    <w:rsid w:val="001B5543"/>
    <w:rsid w:val="001B7B55"/>
    <w:rsid w:val="001C1E98"/>
    <w:rsid w:val="001C1F01"/>
    <w:rsid w:val="001C5527"/>
    <w:rsid w:val="001D5093"/>
    <w:rsid w:val="001E0215"/>
    <w:rsid w:val="001E0C44"/>
    <w:rsid w:val="001E3303"/>
    <w:rsid w:val="001E3376"/>
    <w:rsid w:val="001E6996"/>
    <w:rsid w:val="001F1CC9"/>
    <w:rsid w:val="001F3A27"/>
    <w:rsid w:val="001F45BF"/>
    <w:rsid w:val="00202E8C"/>
    <w:rsid w:val="00206316"/>
    <w:rsid w:val="0021217C"/>
    <w:rsid w:val="00214209"/>
    <w:rsid w:val="002165AD"/>
    <w:rsid w:val="00216626"/>
    <w:rsid w:val="00217B50"/>
    <w:rsid w:val="002225B6"/>
    <w:rsid w:val="00223282"/>
    <w:rsid w:val="002232B9"/>
    <w:rsid w:val="00231E44"/>
    <w:rsid w:val="002359F3"/>
    <w:rsid w:val="002365DF"/>
    <w:rsid w:val="00237267"/>
    <w:rsid w:val="002400B9"/>
    <w:rsid w:val="00244464"/>
    <w:rsid w:val="0024515E"/>
    <w:rsid w:val="00245A26"/>
    <w:rsid w:val="00254B31"/>
    <w:rsid w:val="00255AAB"/>
    <w:rsid w:val="002600A2"/>
    <w:rsid w:val="00261D19"/>
    <w:rsid w:val="0026410C"/>
    <w:rsid w:val="00267A87"/>
    <w:rsid w:val="00270AE2"/>
    <w:rsid w:val="00274689"/>
    <w:rsid w:val="00295A3C"/>
    <w:rsid w:val="00296D2F"/>
    <w:rsid w:val="00297418"/>
    <w:rsid w:val="002A1B05"/>
    <w:rsid w:val="002A2C75"/>
    <w:rsid w:val="002B1E62"/>
    <w:rsid w:val="002B5B7D"/>
    <w:rsid w:val="002B604E"/>
    <w:rsid w:val="002C3C71"/>
    <w:rsid w:val="002D20E5"/>
    <w:rsid w:val="002D31E8"/>
    <w:rsid w:val="002D7623"/>
    <w:rsid w:val="002E1464"/>
    <w:rsid w:val="002E6324"/>
    <w:rsid w:val="002F0ECF"/>
    <w:rsid w:val="002F0F6C"/>
    <w:rsid w:val="002F1E4E"/>
    <w:rsid w:val="002F39CC"/>
    <w:rsid w:val="002F531D"/>
    <w:rsid w:val="003052D8"/>
    <w:rsid w:val="00305A63"/>
    <w:rsid w:val="003123B7"/>
    <w:rsid w:val="00317ED8"/>
    <w:rsid w:val="0032321E"/>
    <w:rsid w:val="0032562C"/>
    <w:rsid w:val="00331E75"/>
    <w:rsid w:val="00332525"/>
    <w:rsid w:val="0033261A"/>
    <w:rsid w:val="00340027"/>
    <w:rsid w:val="003405DB"/>
    <w:rsid w:val="003409B3"/>
    <w:rsid w:val="0034491E"/>
    <w:rsid w:val="00347F09"/>
    <w:rsid w:val="003534E4"/>
    <w:rsid w:val="0036313C"/>
    <w:rsid w:val="003666BC"/>
    <w:rsid w:val="00372663"/>
    <w:rsid w:val="00373915"/>
    <w:rsid w:val="00377E2C"/>
    <w:rsid w:val="00387D36"/>
    <w:rsid w:val="00390C17"/>
    <w:rsid w:val="00392983"/>
    <w:rsid w:val="003A3ED4"/>
    <w:rsid w:val="003A56FE"/>
    <w:rsid w:val="003B2F42"/>
    <w:rsid w:val="003B74BA"/>
    <w:rsid w:val="003D3254"/>
    <w:rsid w:val="003E35B0"/>
    <w:rsid w:val="003E3E5C"/>
    <w:rsid w:val="003E54EB"/>
    <w:rsid w:val="003F04BF"/>
    <w:rsid w:val="003F434C"/>
    <w:rsid w:val="003F4563"/>
    <w:rsid w:val="003F5490"/>
    <w:rsid w:val="00401ACE"/>
    <w:rsid w:val="00411A11"/>
    <w:rsid w:val="00416B31"/>
    <w:rsid w:val="00425EE6"/>
    <w:rsid w:val="00426805"/>
    <w:rsid w:val="00427AA8"/>
    <w:rsid w:val="00430F41"/>
    <w:rsid w:val="0043206E"/>
    <w:rsid w:val="00434B30"/>
    <w:rsid w:val="004361A7"/>
    <w:rsid w:val="004415FA"/>
    <w:rsid w:val="00441FC6"/>
    <w:rsid w:val="00442A36"/>
    <w:rsid w:val="00445124"/>
    <w:rsid w:val="0044704F"/>
    <w:rsid w:val="004504A4"/>
    <w:rsid w:val="0045735F"/>
    <w:rsid w:val="004628DF"/>
    <w:rsid w:val="0046523F"/>
    <w:rsid w:val="0046570B"/>
    <w:rsid w:val="00472030"/>
    <w:rsid w:val="0047620B"/>
    <w:rsid w:val="0049001D"/>
    <w:rsid w:val="00492D92"/>
    <w:rsid w:val="00493A75"/>
    <w:rsid w:val="004A0285"/>
    <w:rsid w:val="004A06FA"/>
    <w:rsid w:val="004A33AD"/>
    <w:rsid w:val="004A6AAF"/>
    <w:rsid w:val="004B0256"/>
    <w:rsid w:val="004B3D1A"/>
    <w:rsid w:val="004C305E"/>
    <w:rsid w:val="004C4D01"/>
    <w:rsid w:val="004C5203"/>
    <w:rsid w:val="004C55D1"/>
    <w:rsid w:val="004C5671"/>
    <w:rsid w:val="004C5B98"/>
    <w:rsid w:val="004C7212"/>
    <w:rsid w:val="004D0935"/>
    <w:rsid w:val="004D0D8A"/>
    <w:rsid w:val="004D3CF2"/>
    <w:rsid w:val="004E4130"/>
    <w:rsid w:val="004E7D81"/>
    <w:rsid w:val="004F19FA"/>
    <w:rsid w:val="004F2AAD"/>
    <w:rsid w:val="004F2E7C"/>
    <w:rsid w:val="004F3EA1"/>
    <w:rsid w:val="005029D5"/>
    <w:rsid w:val="005030C8"/>
    <w:rsid w:val="005051DE"/>
    <w:rsid w:val="00506C81"/>
    <w:rsid w:val="00511EAE"/>
    <w:rsid w:val="00524F87"/>
    <w:rsid w:val="00525E9D"/>
    <w:rsid w:val="00526D3F"/>
    <w:rsid w:val="005314B9"/>
    <w:rsid w:val="00533470"/>
    <w:rsid w:val="005335EF"/>
    <w:rsid w:val="00541C45"/>
    <w:rsid w:val="00557A81"/>
    <w:rsid w:val="005641E0"/>
    <w:rsid w:val="00573ABC"/>
    <w:rsid w:val="00574045"/>
    <w:rsid w:val="00582782"/>
    <w:rsid w:val="00591265"/>
    <w:rsid w:val="00595BFF"/>
    <w:rsid w:val="00596A52"/>
    <w:rsid w:val="00596CE0"/>
    <w:rsid w:val="005A0DB4"/>
    <w:rsid w:val="005A33FB"/>
    <w:rsid w:val="005B0E92"/>
    <w:rsid w:val="005B5FF6"/>
    <w:rsid w:val="005C2BFC"/>
    <w:rsid w:val="005C3696"/>
    <w:rsid w:val="005C7706"/>
    <w:rsid w:val="005C7F0A"/>
    <w:rsid w:val="005D0943"/>
    <w:rsid w:val="005D25C9"/>
    <w:rsid w:val="005D2FDE"/>
    <w:rsid w:val="005D55F9"/>
    <w:rsid w:val="005D7853"/>
    <w:rsid w:val="005E6D0A"/>
    <w:rsid w:val="005F5357"/>
    <w:rsid w:val="005F5E95"/>
    <w:rsid w:val="00600549"/>
    <w:rsid w:val="00600E8B"/>
    <w:rsid w:val="00601C8A"/>
    <w:rsid w:val="00602ABD"/>
    <w:rsid w:val="006044B6"/>
    <w:rsid w:val="00614195"/>
    <w:rsid w:val="006162DB"/>
    <w:rsid w:val="00617085"/>
    <w:rsid w:val="00627262"/>
    <w:rsid w:val="00630546"/>
    <w:rsid w:val="00640B4B"/>
    <w:rsid w:val="00643C91"/>
    <w:rsid w:val="00645178"/>
    <w:rsid w:val="006452C2"/>
    <w:rsid w:val="00647D57"/>
    <w:rsid w:val="00661C8B"/>
    <w:rsid w:val="0066529F"/>
    <w:rsid w:val="0067648C"/>
    <w:rsid w:val="00682737"/>
    <w:rsid w:val="00686415"/>
    <w:rsid w:val="00692898"/>
    <w:rsid w:val="00695BBE"/>
    <w:rsid w:val="00697B2F"/>
    <w:rsid w:val="006A0DAE"/>
    <w:rsid w:val="006A38A6"/>
    <w:rsid w:val="006A3920"/>
    <w:rsid w:val="006A5C7F"/>
    <w:rsid w:val="006A6114"/>
    <w:rsid w:val="006B56E3"/>
    <w:rsid w:val="006B6627"/>
    <w:rsid w:val="006B6AE5"/>
    <w:rsid w:val="006B6CCB"/>
    <w:rsid w:val="006C188D"/>
    <w:rsid w:val="006C2929"/>
    <w:rsid w:val="006C441A"/>
    <w:rsid w:val="006C46CD"/>
    <w:rsid w:val="006C5AFA"/>
    <w:rsid w:val="006D2100"/>
    <w:rsid w:val="006D26D9"/>
    <w:rsid w:val="006D3A9A"/>
    <w:rsid w:val="006E6BBD"/>
    <w:rsid w:val="006E7119"/>
    <w:rsid w:val="006E7B08"/>
    <w:rsid w:val="006F617B"/>
    <w:rsid w:val="00702BE9"/>
    <w:rsid w:val="00714400"/>
    <w:rsid w:val="00723850"/>
    <w:rsid w:val="00730BA3"/>
    <w:rsid w:val="0073160A"/>
    <w:rsid w:val="00734BF6"/>
    <w:rsid w:val="00740A06"/>
    <w:rsid w:val="00740A25"/>
    <w:rsid w:val="00740EDB"/>
    <w:rsid w:val="00745D9E"/>
    <w:rsid w:val="00747414"/>
    <w:rsid w:val="00752FFE"/>
    <w:rsid w:val="007532B6"/>
    <w:rsid w:val="00761138"/>
    <w:rsid w:val="00765C54"/>
    <w:rsid w:val="00770199"/>
    <w:rsid w:val="00776ADC"/>
    <w:rsid w:val="00782991"/>
    <w:rsid w:val="00782A1B"/>
    <w:rsid w:val="007857CA"/>
    <w:rsid w:val="00786EF8"/>
    <w:rsid w:val="00791259"/>
    <w:rsid w:val="0079167C"/>
    <w:rsid w:val="00791ABD"/>
    <w:rsid w:val="00792FF5"/>
    <w:rsid w:val="0079354B"/>
    <w:rsid w:val="00796E55"/>
    <w:rsid w:val="007A26A7"/>
    <w:rsid w:val="007A5E99"/>
    <w:rsid w:val="007B0088"/>
    <w:rsid w:val="007B2D8B"/>
    <w:rsid w:val="007B5104"/>
    <w:rsid w:val="007B54AB"/>
    <w:rsid w:val="007C4960"/>
    <w:rsid w:val="007C5148"/>
    <w:rsid w:val="007D3484"/>
    <w:rsid w:val="007D6497"/>
    <w:rsid w:val="007E27AE"/>
    <w:rsid w:val="007E4FA9"/>
    <w:rsid w:val="007E693C"/>
    <w:rsid w:val="007F0B2A"/>
    <w:rsid w:val="007F0BBC"/>
    <w:rsid w:val="007F23E6"/>
    <w:rsid w:val="007F467A"/>
    <w:rsid w:val="007F6015"/>
    <w:rsid w:val="00801BD4"/>
    <w:rsid w:val="00802BC5"/>
    <w:rsid w:val="0080472D"/>
    <w:rsid w:val="00805180"/>
    <w:rsid w:val="0080569E"/>
    <w:rsid w:val="00812398"/>
    <w:rsid w:val="00812E80"/>
    <w:rsid w:val="00813B0E"/>
    <w:rsid w:val="00813ED2"/>
    <w:rsid w:val="008160C7"/>
    <w:rsid w:val="00817050"/>
    <w:rsid w:val="008225C2"/>
    <w:rsid w:val="008234F7"/>
    <w:rsid w:val="008341CA"/>
    <w:rsid w:val="00834F87"/>
    <w:rsid w:val="00847409"/>
    <w:rsid w:val="00850D01"/>
    <w:rsid w:val="00854F88"/>
    <w:rsid w:val="008559B8"/>
    <w:rsid w:val="00860725"/>
    <w:rsid w:val="008638F5"/>
    <w:rsid w:val="00866D09"/>
    <w:rsid w:val="00874DCF"/>
    <w:rsid w:val="0087549E"/>
    <w:rsid w:val="00875F25"/>
    <w:rsid w:val="00877970"/>
    <w:rsid w:val="00882F32"/>
    <w:rsid w:val="00892910"/>
    <w:rsid w:val="00894F62"/>
    <w:rsid w:val="0089722A"/>
    <w:rsid w:val="0089771B"/>
    <w:rsid w:val="008A22E6"/>
    <w:rsid w:val="008A35C8"/>
    <w:rsid w:val="008A5322"/>
    <w:rsid w:val="008B169D"/>
    <w:rsid w:val="008B263E"/>
    <w:rsid w:val="008B3FE0"/>
    <w:rsid w:val="008C3279"/>
    <w:rsid w:val="008C7778"/>
    <w:rsid w:val="008D50FB"/>
    <w:rsid w:val="008D68BC"/>
    <w:rsid w:val="008E2430"/>
    <w:rsid w:val="008F5CAE"/>
    <w:rsid w:val="008F6301"/>
    <w:rsid w:val="009018DE"/>
    <w:rsid w:val="00904326"/>
    <w:rsid w:val="00905DF2"/>
    <w:rsid w:val="00905EB5"/>
    <w:rsid w:val="00906B96"/>
    <w:rsid w:val="009106F3"/>
    <w:rsid w:val="00926C5E"/>
    <w:rsid w:val="00932D05"/>
    <w:rsid w:val="00934CBF"/>
    <w:rsid w:val="009429A9"/>
    <w:rsid w:val="00947560"/>
    <w:rsid w:val="009609A6"/>
    <w:rsid w:val="00960E07"/>
    <w:rsid w:val="00973D1E"/>
    <w:rsid w:val="00974169"/>
    <w:rsid w:val="009753B1"/>
    <w:rsid w:val="009769FF"/>
    <w:rsid w:val="00984A97"/>
    <w:rsid w:val="00990D64"/>
    <w:rsid w:val="00993152"/>
    <w:rsid w:val="009952C7"/>
    <w:rsid w:val="009A2ED2"/>
    <w:rsid w:val="009A3EA4"/>
    <w:rsid w:val="009B0352"/>
    <w:rsid w:val="009B1ED1"/>
    <w:rsid w:val="009B3762"/>
    <w:rsid w:val="009C3ADA"/>
    <w:rsid w:val="009C7750"/>
    <w:rsid w:val="009D24D4"/>
    <w:rsid w:val="009D5DCA"/>
    <w:rsid w:val="009E1E83"/>
    <w:rsid w:val="009E58DA"/>
    <w:rsid w:val="009E6196"/>
    <w:rsid w:val="009F3033"/>
    <w:rsid w:val="009F4314"/>
    <w:rsid w:val="009F4902"/>
    <w:rsid w:val="00A045D8"/>
    <w:rsid w:val="00A06F93"/>
    <w:rsid w:val="00A12C6A"/>
    <w:rsid w:val="00A1592E"/>
    <w:rsid w:val="00A23F1E"/>
    <w:rsid w:val="00A25E15"/>
    <w:rsid w:val="00A27491"/>
    <w:rsid w:val="00A30FA3"/>
    <w:rsid w:val="00A33C9D"/>
    <w:rsid w:val="00A34641"/>
    <w:rsid w:val="00A357EF"/>
    <w:rsid w:val="00A37BCF"/>
    <w:rsid w:val="00A37D27"/>
    <w:rsid w:val="00A404F6"/>
    <w:rsid w:val="00A44CE1"/>
    <w:rsid w:val="00A515CD"/>
    <w:rsid w:val="00A52AC9"/>
    <w:rsid w:val="00A5381A"/>
    <w:rsid w:val="00A540B8"/>
    <w:rsid w:val="00A543A7"/>
    <w:rsid w:val="00A71DA8"/>
    <w:rsid w:val="00A73DAD"/>
    <w:rsid w:val="00A776C8"/>
    <w:rsid w:val="00A82F58"/>
    <w:rsid w:val="00A82F70"/>
    <w:rsid w:val="00A8653D"/>
    <w:rsid w:val="00A874B9"/>
    <w:rsid w:val="00A90570"/>
    <w:rsid w:val="00A91663"/>
    <w:rsid w:val="00A963C3"/>
    <w:rsid w:val="00AA7439"/>
    <w:rsid w:val="00AA7B0D"/>
    <w:rsid w:val="00AB4A57"/>
    <w:rsid w:val="00AB65F3"/>
    <w:rsid w:val="00AC0B7F"/>
    <w:rsid w:val="00AC1917"/>
    <w:rsid w:val="00AC254A"/>
    <w:rsid w:val="00AC7931"/>
    <w:rsid w:val="00AD09E2"/>
    <w:rsid w:val="00AD2BCC"/>
    <w:rsid w:val="00AD632E"/>
    <w:rsid w:val="00AE0688"/>
    <w:rsid w:val="00AE1BAA"/>
    <w:rsid w:val="00AE233A"/>
    <w:rsid w:val="00AE366D"/>
    <w:rsid w:val="00AE4D79"/>
    <w:rsid w:val="00AE709C"/>
    <w:rsid w:val="00B0000B"/>
    <w:rsid w:val="00B01D6C"/>
    <w:rsid w:val="00B05BBF"/>
    <w:rsid w:val="00B06BCA"/>
    <w:rsid w:val="00B12ACF"/>
    <w:rsid w:val="00B13A32"/>
    <w:rsid w:val="00B142FB"/>
    <w:rsid w:val="00B14C56"/>
    <w:rsid w:val="00B22178"/>
    <w:rsid w:val="00B2268D"/>
    <w:rsid w:val="00B26BE7"/>
    <w:rsid w:val="00B279B4"/>
    <w:rsid w:val="00B3256B"/>
    <w:rsid w:val="00B41904"/>
    <w:rsid w:val="00B42883"/>
    <w:rsid w:val="00B43A66"/>
    <w:rsid w:val="00B44EAB"/>
    <w:rsid w:val="00B45E17"/>
    <w:rsid w:val="00B465CE"/>
    <w:rsid w:val="00B46DF8"/>
    <w:rsid w:val="00B51179"/>
    <w:rsid w:val="00B529EC"/>
    <w:rsid w:val="00B550E9"/>
    <w:rsid w:val="00B55400"/>
    <w:rsid w:val="00B60CF8"/>
    <w:rsid w:val="00B62624"/>
    <w:rsid w:val="00B73928"/>
    <w:rsid w:val="00B74C3D"/>
    <w:rsid w:val="00B76E21"/>
    <w:rsid w:val="00B776B0"/>
    <w:rsid w:val="00B81A47"/>
    <w:rsid w:val="00B823E4"/>
    <w:rsid w:val="00B83E32"/>
    <w:rsid w:val="00B87982"/>
    <w:rsid w:val="00B87C78"/>
    <w:rsid w:val="00B93ECE"/>
    <w:rsid w:val="00B97D1F"/>
    <w:rsid w:val="00BA4F46"/>
    <w:rsid w:val="00BB1A0A"/>
    <w:rsid w:val="00BB6778"/>
    <w:rsid w:val="00BC38D4"/>
    <w:rsid w:val="00BD132D"/>
    <w:rsid w:val="00BE55BE"/>
    <w:rsid w:val="00BF2CD4"/>
    <w:rsid w:val="00BF5680"/>
    <w:rsid w:val="00C00F86"/>
    <w:rsid w:val="00C025F4"/>
    <w:rsid w:val="00C03411"/>
    <w:rsid w:val="00C055B6"/>
    <w:rsid w:val="00C11218"/>
    <w:rsid w:val="00C15618"/>
    <w:rsid w:val="00C23F14"/>
    <w:rsid w:val="00C42A15"/>
    <w:rsid w:val="00C45BA1"/>
    <w:rsid w:val="00C466F1"/>
    <w:rsid w:val="00C510D1"/>
    <w:rsid w:val="00C546EC"/>
    <w:rsid w:val="00C54AF2"/>
    <w:rsid w:val="00C63828"/>
    <w:rsid w:val="00C674E1"/>
    <w:rsid w:val="00C7064C"/>
    <w:rsid w:val="00C71295"/>
    <w:rsid w:val="00C71BB2"/>
    <w:rsid w:val="00C71C00"/>
    <w:rsid w:val="00C74EB4"/>
    <w:rsid w:val="00C77D22"/>
    <w:rsid w:val="00C8143A"/>
    <w:rsid w:val="00C90CA5"/>
    <w:rsid w:val="00C95557"/>
    <w:rsid w:val="00CA2DB8"/>
    <w:rsid w:val="00CA4BB9"/>
    <w:rsid w:val="00CA5B7C"/>
    <w:rsid w:val="00CA6AF9"/>
    <w:rsid w:val="00CC22D8"/>
    <w:rsid w:val="00CC2A6D"/>
    <w:rsid w:val="00CC5A05"/>
    <w:rsid w:val="00CD1BC4"/>
    <w:rsid w:val="00CD2454"/>
    <w:rsid w:val="00CE0018"/>
    <w:rsid w:val="00CE194F"/>
    <w:rsid w:val="00CE397D"/>
    <w:rsid w:val="00CE535D"/>
    <w:rsid w:val="00CE69E8"/>
    <w:rsid w:val="00CE6EC9"/>
    <w:rsid w:val="00CF2779"/>
    <w:rsid w:val="00CF5D65"/>
    <w:rsid w:val="00D0175D"/>
    <w:rsid w:val="00D109B7"/>
    <w:rsid w:val="00D11A89"/>
    <w:rsid w:val="00D11AAD"/>
    <w:rsid w:val="00D129E2"/>
    <w:rsid w:val="00D12DB9"/>
    <w:rsid w:val="00D13BD0"/>
    <w:rsid w:val="00D21EA5"/>
    <w:rsid w:val="00D22FFC"/>
    <w:rsid w:val="00D24A5D"/>
    <w:rsid w:val="00D36EA6"/>
    <w:rsid w:val="00D40E8B"/>
    <w:rsid w:val="00D5243D"/>
    <w:rsid w:val="00D55BB9"/>
    <w:rsid w:val="00D64151"/>
    <w:rsid w:val="00D7071A"/>
    <w:rsid w:val="00D761E1"/>
    <w:rsid w:val="00D76E9A"/>
    <w:rsid w:val="00D8551E"/>
    <w:rsid w:val="00D87158"/>
    <w:rsid w:val="00D900F1"/>
    <w:rsid w:val="00D93325"/>
    <w:rsid w:val="00D93437"/>
    <w:rsid w:val="00D93697"/>
    <w:rsid w:val="00DA1B98"/>
    <w:rsid w:val="00DA6816"/>
    <w:rsid w:val="00DA70F1"/>
    <w:rsid w:val="00DA7CE1"/>
    <w:rsid w:val="00DB1D50"/>
    <w:rsid w:val="00DB23FD"/>
    <w:rsid w:val="00DB4A77"/>
    <w:rsid w:val="00DB52A8"/>
    <w:rsid w:val="00DB66F9"/>
    <w:rsid w:val="00DC35B6"/>
    <w:rsid w:val="00DC3633"/>
    <w:rsid w:val="00DC7E6C"/>
    <w:rsid w:val="00DD3246"/>
    <w:rsid w:val="00DD4C03"/>
    <w:rsid w:val="00DD5540"/>
    <w:rsid w:val="00DD6150"/>
    <w:rsid w:val="00DE1505"/>
    <w:rsid w:val="00DE2D53"/>
    <w:rsid w:val="00DE35FC"/>
    <w:rsid w:val="00DE4C38"/>
    <w:rsid w:val="00DE5391"/>
    <w:rsid w:val="00DE5E26"/>
    <w:rsid w:val="00DF0099"/>
    <w:rsid w:val="00DF46FD"/>
    <w:rsid w:val="00E02FB9"/>
    <w:rsid w:val="00E02FE4"/>
    <w:rsid w:val="00E06F0D"/>
    <w:rsid w:val="00E1059F"/>
    <w:rsid w:val="00E14905"/>
    <w:rsid w:val="00E16A0A"/>
    <w:rsid w:val="00E21EE1"/>
    <w:rsid w:val="00E22D31"/>
    <w:rsid w:val="00E24A6A"/>
    <w:rsid w:val="00E25EDB"/>
    <w:rsid w:val="00E26627"/>
    <w:rsid w:val="00E324EC"/>
    <w:rsid w:val="00E32D1F"/>
    <w:rsid w:val="00E34B89"/>
    <w:rsid w:val="00E37F74"/>
    <w:rsid w:val="00E405F9"/>
    <w:rsid w:val="00E426B9"/>
    <w:rsid w:val="00E42F8D"/>
    <w:rsid w:val="00E44BB6"/>
    <w:rsid w:val="00E4752F"/>
    <w:rsid w:val="00E50B70"/>
    <w:rsid w:val="00E51351"/>
    <w:rsid w:val="00E527E0"/>
    <w:rsid w:val="00E5412E"/>
    <w:rsid w:val="00E61B11"/>
    <w:rsid w:val="00E6406A"/>
    <w:rsid w:val="00E75820"/>
    <w:rsid w:val="00E83D6E"/>
    <w:rsid w:val="00E8405B"/>
    <w:rsid w:val="00E8563F"/>
    <w:rsid w:val="00E9315E"/>
    <w:rsid w:val="00E95397"/>
    <w:rsid w:val="00E973FF"/>
    <w:rsid w:val="00EA5601"/>
    <w:rsid w:val="00EA601B"/>
    <w:rsid w:val="00EA6154"/>
    <w:rsid w:val="00EA673E"/>
    <w:rsid w:val="00EA78AA"/>
    <w:rsid w:val="00EB3C1E"/>
    <w:rsid w:val="00EB5533"/>
    <w:rsid w:val="00EB560A"/>
    <w:rsid w:val="00EB7296"/>
    <w:rsid w:val="00EB7495"/>
    <w:rsid w:val="00EC0CF8"/>
    <w:rsid w:val="00EC418E"/>
    <w:rsid w:val="00EC5479"/>
    <w:rsid w:val="00ED79E6"/>
    <w:rsid w:val="00EE0838"/>
    <w:rsid w:val="00EE08A5"/>
    <w:rsid w:val="00EE0F78"/>
    <w:rsid w:val="00EF00D1"/>
    <w:rsid w:val="00EF1F2D"/>
    <w:rsid w:val="00EF2249"/>
    <w:rsid w:val="00EF6839"/>
    <w:rsid w:val="00F026F6"/>
    <w:rsid w:val="00F02A8F"/>
    <w:rsid w:val="00F035F3"/>
    <w:rsid w:val="00F058FA"/>
    <w:rsid w:val="00F06BCE"/>
    <w:rsid w:val="00F109FC"/>
    <w:rsid w:val="00F10B97"/>
    <w:rsid w:val="00F11C3A"/>
    <w:rsid w:val="00F13547"/>
    <w:rsid w:val="00F137DA"/>
    <w:rsid w:val="00F161EE"/>
    <w:rsid w:val="00F226C6"/>
    <w:rsid w:val="00F25D8E"/>
    <w:rsid w:val="00F314AC"/>
    <w:rsid w:val="00F320C4"/>
    <w:rsid w:val="00F323DE"/>
    <w:rsid w:val="00F3388B"/>
    <w:rsid w:val="00F37FCD"/>
    <w:rsid w:val="00F5328F"/>
    <w:rsid w:val="00F617E1"/>
    <w:rsid w:val="00F63711"/>
    <w:rsid w:val="00F64570"/>
    <w:rsid w:val="00F65BCA"/>
    <w:rsid w:val="00F67C8F"/>
    <w:rsid w:val="00F7475C"/>
    <w:rsid w:val="00F82644"/>
    <w:rsid w:val="00F83423"/>
    <w:rsid w:val="00F835AB"/>
    <w:rsid w:val="00F8764C"/>
    <w:rsid w:val="00F9604C"/>
    <w:rsid w:val="00F97B3A"/>
    <w:rsid w:val="00FA44C3"/>
    <w:rsid w:val="00FA5D9C"/>
    <w:rsid w:val="00FB09A7"/>
    <w:rsid w:val="00FB3BE1"/>
    <w:rsid w:val="00FB4662"/>
    <w:rsid w:val="00FB7652"/>
    <w:rsid w:val="00FC0847"/>
    <w:rsid w:val="00FC3251"/>
    <w:rsid w:val="00FC5432"/>
    <w:rsid w:val="00FC5F79"/>
    <w:rsid w:val="00FD3645"/>
    <w:rsid w:val="00FD7344"/>
    <w:rsid w:val="00FE16D7"/>
    <w:rsid w:val="00FE6D40"/>
    <w:rsid w:val="00FF01E3"/>
    <w:rsid w:val="00FF7151"/>
    <w:rsid w:val="00FF7A77"/>
    <w:rsid w:val="07195F0C"/>
    <w:rsid w:val="14293155"/>
    <w:rsid w:val="15527217"/>
    <w:rsid w:val="1A7F0E6E"/>
    <w:rsid w:val="1F394D65"/>
    <w:rsid w:val="23B62422"/>
    <w:rsid w:val="24182219"/>
    <w:rsid w:val="2601406E"/>
    <w:rsid w:val="2C130AE6"/>
    <w:rsid w:val="2FC42F06"/>
    <w:rsid w:val="2FCD13DA"/>
    <w:rsid w:val="310E7506"/>
    <w:rsid w:val="36007F4E"/>
    <w:rsid w:val="386F3073"/>
    <w:rsid w:val="387B7C35"/>
    <w:rsid w:val="42F6070C"/>
    <w:rsid w:val="45BA309E"/>
    <w:rsid w:val="46A26FCA"/>
    <w:rsid w:val="498147BF"/>
    <w:rsid w:val="4AA013A0"/>
    <w:rsid w:val="4C50431F"/>
    <w:rsid w:val="4D2440FB"/>
    <w:rsid w:val="505B0382"/>
    <w:rsid w:val="52D82184"/>
    <w:rsid w:val="58155C60"/>
    <w:rsid w:val="59C64706"/>
    <w:rsid w:val="5B86580B"/>
    <w:rsid w:val="612E55A2"/>
    <w:rsid w:val="6166281C"/>
    <w:rsid w:val="61671E8B"/>
    <w:rsid w:val="641431CC"/>
    <w:rsid w:val="65343D91"/>
    <w:rsid w:val="65B2780E"/>
    <w:rsid w:val="691265F3"/>
    <w:rsid w:val="692C5CD5"/>
    <w:rsid w:val="6D77055C"/>
    <w:rsid w:val="73142AD7"/>
    <w:rsid w:val="763E188B"/>
    <w:rsid w:val="77232564"/>
    <w:rsid w:val="77CE4DD0"/>
    <w:rsid w:val="7C090359"/>
    <w:rsid w:val="7F5941A1"/>
    <w:rsid w:val="7FD340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18559"/>
  <w15:docId w15:val="{5FD7997B-A6D1-4FE4-9203-D8DF40A2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qFormat="1"/>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265"/>
    <w:pPr>
      <w:tabs>
        <w:tab w:val="left" w:pos="451"/>
      </w:tabs>
      <w:spacing w:line="360" w:lineRule="auto"/>
      <w:ind w:firstLine="446"/>
      <w:jc w:val="both"/>
    </w:pPr>
    <w:rPr>
      <w:rFonts w:ascii="Arial" w:eastAsia="Calibri" w:hAnsi="Arial" w:cs="Calibri"/>
      <w:sz w:val="24"/>
      <w:szCs w:val="24"/>
      <w:lang w:val="en-GB" w:eastAsia="en-GB"/>
    </w:rPr>
  </w:style>
  <w:style w:type="paragraph" w:styleId="Heading1">
    <w:name w:val="heading 1"/>
    <w:basedOn w:val="Normal"/>
    <w:next w:val="Normal"/>
    <w:link w:val="Heading1Char"/>
    <w:uiPriority w:val="9"/>
    <w:qFormat/>
    <w:rsid w:val="00591265"/>
    <w:pPr>
      <w:keepNext/>
      <w:keepLines/>
      <w:ind w:firstLine="0"/>
      <w:jc w:val="left"/>
      <w:outlineLvl w:val="0"/>
    </w:pPr>
    <w:rPr>
      <w:rFonts w:eastAsiaTheme="majorEastAsia" w:cstheme="majorBidi"/>
      <w:b/>
      <w:iCs/>
      <w:color w:val="000000" w:themeColor="text1"/>
      <w:szCs w:val="32"/>
      <w:shd w:val="clear" w:color="auto" w:fill="FFFFFF"/>
      <w:lang w:eastAsia="en-US"/>
    </w:rPr>
  </w:style>
  <w:style w:type="paragraph" w:styleId="Heading2">
    <w:name w:val="heading 2"/>
    <w:basedOn w:val="Normal"/>
    <w:next w:val="Normal"/>
    <w:link w:val="Heading2Char"/>
    <w:uiPriority w:val="9"/>
    <w:unhideWhenUsed/>
    <w:qFormat/>
    <w:rsid w:val="00591265"/>
    <w:pPr>
      <w:ind w:firstLine="0"/>
      <w:jc w:val="center"/>
      <w:outlineLvl w:val="1"/>
    </w:pPr>
    <w:rPr>
      <w:rFonts w:cs="Times New Roman"/>
      <w:b/>
      <w:bCs/>
      <w:iCs/>
      <w:color w:val="0D0D0D" w:themeColor="text1" w:themeTint="F2"/>
      <w:lang w:eastAsia="en-US"/>
    </w:rPr>
  </w:style>
  <w:style w:type="paragraph" w:styleId="Heading3">
    <w:name w:val="heading 3"/>
    <w:basedOn w:val="Normal"/>
    <w:next w:val="Normal"/>
    <w:link w:val="Heading3Char"/>
    <w:uiPriority w:val="9"/>
    <w:unhideWhenUsed/>
    <w:qFormat/>
    <w:rsid w:val="00591265"/>
    <w:pPr>
      <w:jc w:val="center"/>
      <w:outlineLvl w:val="2"/>
    </w:pPr>
    <w:rPr>
      <w:rFonts w:ascii="Times New Roman" w:hAnsi="Times New Roman" w:cs="Times New Roman"/>
      <w:b/>
      <w:bCs/>
      <w:i/>
      <w:color w:val="0D0D0D" w:themeColor="text1" w:themeTint="F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591265"/>
    <w:pPr>
      <w:tabs>
        <w:tab w:val="clear" w:pos="451"/>
        <w:tab w:val="center" w:pos="4680"/>
        <w:tab w:val="right" w:pos="9360"/>
      </w:tabs>
      <w:spacing w:line="240" w:lineRule="auto"/>
    </w:pPr>
  </w:style>
  <w:style w:type="paragraph" w:styleId="Header">
    <w:name w:val="header"/>
    <w:basedOn w:val="Normal"/>
    <w:link w:val="HeaderChar"/>
    <w:uiPriority w:val="99"/>
    <w:unhideWhenUsed/>
    <w:qFormat/>
    <w:rsid w:val="00591265"/>
    <w:pPr>
      <w:tabs>
        <w:tab w:val="clear" w:pos="451"/>
        <w:tab w:val="center" w:pos="4680"/>
        <w:tab w:val="right" w:pos="9360"/>
      </w:tabs>
      <w:spacing w:line="240" w:lineRule="auto"/>
    </w:pPr>
  </w:style>
  <w:style w:type="character" w:styleId="Hyperlink">
    <w:name w:val="Hyperlink"/>
    <w:basedOn w:val="DefaultParagraphFont"/>
    <w:uiPriority w:val="99"/>
    <w:unhideWhenUsed/>
    <w:qFormat/>
    <w:rsid w:val="00591265"/>
    <w:rPr>
      <w:color w:val="0563C1" w:themeColor="hyperlink"/>
      <w:u w:val="single"/>
    </w:rPr>
  </w:style>
  <w:style w:type="paragraph" w:styleId="NormalWeb">
    <w:name w:val="Normal (Web)"/>
    <w:basedOn w:val="Normal"/>
    <w:uiPriority w:val="99"/>
    <w:semiHidden/>
    <w:unhideWhenUsed/>
    <w:qFormat/>
    <w:rsid w:val="00591265"/>
    <w:pPr>
      <w:tabs>
        <w:tab w:val="clear" w:pos="451"/>
      </w:tabs>
      <w:spacing w:before="100" w:beforeAutospacing="1" w:after="100" w:afterAutospacing="1" w:line="240" w:lineRule="auto"/>
      <w:ind w:firstLine="0"/>
      <w:jc w:val="left"/>
    </w:pPr>
    <w:rPr>
      <w:rFonts w:ascii="Times New Roman" w:eastAsia="Times New Roman" w:hAnsi="Times New Roman" w:cs="Times New Roman"/>
      <w:lang w:eastAsia="en-US"/>
    </w:rPr>
  </w:style>
  <w:style w:type="character" w:styleId="Strong">
    <w:name w:val="Strong"/>
    <w:basedOn w:val="DefaultParagraphFont"/>
    <w:qFormat/>
    <w:rsid w:val="00591265"/>
    <w:rPr>
      <w:b/>
      <w:bCs/>
      <w:i/>
    </w:rPr>
  </w:style>
  <w:style w:type="paragraph" w:styleId="TOC1">
    <w:name w:val="toc 1"/>
    <w:basedOn w:val="Normal"/>
    <w:next w:val="Normal"/>
    <w:uiPriority w:val="39"/>
    <w:unhideWhenUsed/>
    <w:qFormat/>
    <w:rsid w:val="00591265"/>
    <w:pPr>
      <w:tabs>
        <w:tab w:val="clear" w:pos="451"/>
      </w:tabs>
      <w:spacing w:after="100"/>
    </w:pPr>
  </w:style>
  <w:style w:type="paragraph" w:styleId="TOC2">
    <w:name w:val="toc 2"/>
    <w:basedOn w:val="Normal"/>
    <w:next w:val="Normal"/>
    <w:uiPriority w:val="39"/>
    <w:semiHidden/>
    <w:unhideWhenUsed/>
    <w:qFormat/>
    <w:rsid w:val="00591265"/>
    <w:pPr>
      <w:ind w:leftChars="200" w:left="420"/>
    </w:pPr>
  </w:style>
  <w:style w:type="character" w:customStyle="1" w:styleId="Heading1Char">
    <w:name w:val="Heading 1 Char"/>
    <w:basedOn w:val="DefaultParagraphFont"/>
    <w:link w:val="Heading1"/>
    <w:uiPriority w:val="9"/>
    <w:qFormat/>
    <w:rsid w:val="00591265"/>
    <w:rPr>
      <w:rFonts w:ascii="Arial" w:eastAsiaTheme="majorEastAsia" w:hAnsi="Arial" w:cstheme="majorBidi"/>
      <w:b/>
      <w:iCs/>
      <w:color w:val="000000" w:themeColor="text1"/>
      <w:sz w:val="24"/>
      <w:szCs w:val="32"/>
    </w:rPr>
  </w:style>
  <w:style w:type="paragraph" w:styleId="NoSpacing">
    <w:name w:val="No Spacing"/>
    <w:uiPriority w:val="1"/>
    <w:qFormat/>
    <w:rsid w:val="00591265"/>
    <w:pPr>
      <w:spacing w:line="360" w:lineRule="auto"/>
      <w:ind w:left="720" w:hanging="720"/>
      <w:jc w:val="both"/>
    </w:pPr>
    <w:rPr>
      <w:rFonts w:ascii="Arial" w:eastAsia="Calibri" w:hAnsi="Arial" w:cs="Arial"/>
      <w:color w:val="0D0D0D" w:themeColor="text1" w:themeTint="F2"/>
      <w:sz w:val="24"/>
      <w:szCs w:val="24"/>
    </w:rPr>
  </w:style>
  <w:style w:type="character" w:customStyle="1" w:styleId="Heading2Char">
    <w:name w:val="Heading 2 Char"/>
    <w:basedOn w:val="DefaultParagraphFont"/>
    <w:link w:val="Heading2"/>
    <w:uiPriority w:val="9"/>
    <w:qFormat/>
    <w:rsid w:val="00591265"/>
    <w:rPr>
      <w:rFonts w:ascii="Arial" w:eastAsia="Calibri" w:hAnsi="Arial" w:cs="Times New Roman"/>
      <w:b/>
      <w:bCs/>
      <w:iCs/>
      <w:color w:val="0D0D0D" w:themeColor="text1" w:themeTint="F2"/>
      <w:sz w:val="24"/>
      <w:szCs w:val="24"/>
    </w:rPr>
  </w:style>
  <w:style w:type="character" w:customStyle="1" w:styleId="Heading3Char">
    <w:name w:val="Heading 3 Char"/>
    <w:basedOn w:val="DefaultParagraphFont"/>
    <w:link w:val="Heading3"/>
    <w:uiPriority w:val="9"/>
    <w:qFormat/>
    <w:rsid w:val="00591265"/>
    <w:rPr>
      <w:rFonts w:ascii="Times New Roman" w:hAnsi="Times New Roman" w:cs="Times New Roman"/>
      <w:b/>
      <w:bCs/>
      <w:i/>
      <w:color w:val="0D0D0D" w:themeColor="text1" w:themeTint="F2"/>
      <w:sz w:val="24"/>
      <w:szCs w:val="24"/>
    </w:rPr>
  </w:style>
  <w:style w:type="paragraph" w:customStyle="1" w:styleId="TOCHeading1">
    <w:name w:val="TOC Heading1"/>
    <w:basedOn w:val="Heading1"/>
    <w:next w:val="Normal"/>
    <w:uiPriority w:val="39"/>
    <w:unhideWhenUsed/>
    <w:qFormat/>
    <w:rsid w:val="00591265"/>
    <w:pPr>
      <w:tabs>
        <w:tab w:val="clear" w:pos="451"/>
      </w:tabs>
      <w:spacing w:before="240" w:line="259" w:lineRule="auto"/>
      <w:outlineLvl w:val="9"/>
    </w:pPr>
    <w:rPr>
      <w:rFonts w:asciiTheme="majorHAnsi" w:hAnsiTheme="majorHAnsi"/>
      <w:b w:val="0"/>
      <w:iCs w:val="0"/>
      <w:color w:val="2E74B5" w:themeColor="accent1" w:themeShade="BF"/>
      <w:sz w:val="32"/>
      <w:shd w:val="clear" w:color="auto" w:fill="auto"/>
    </w:rPr>
  </w:style>
  <w:style w:type="character" w:customStyle="1" w:styleId="ls3">
    <w:name w:val="ls3"/>
    <w:basedOn w:val="DefaultParagraphFont"/>
    <w:qFormat/>
    <w:rsid w:val="00591265"/>
  </w:style>
  <w:style w:type="character" w:customStyle="1" w:styleId="documentpreview">
    <w:name w:val="document__preview"/>
    <w:basedOn w:val="DefaultParagraphFont"/>
    <w:qFormat/>
    <w:rsid w:val="00591265"/>
  </w:style>
  <w:style w:type="character" w:customStyle="1" w:styleId="HeaderChar">
    <w:name w:val="Header Char"/>
    <w:basedOn w:val="DefaultParagraphFont"/>
    <w:link w:val="Header"/>
    <w:uiPriority w:val="99"/>
    <w:qFormat/>
    <w:rsid w:val="00591265"/>
    <w:rPr>
      <w:rFonts w:ascii="Arial" w:hAnsi="Arial" w:cs="Calibri"/>
      <w:sz w:val="24"/>
      <w:szCs w:val="24"/>
      <w:lang w:eastAsia="en-GB"/>
    </w:rPr>
  </w:style>
  <w:style w:type="character" w:customStyle="1" w:styleId="FooterChar">
    <w:name w:val="Footer Char"/>
    <w:basedOn w:val="DefaultParagraphFont"/>
    <w:link w:val="Footer"/>
    <w:uiPriority w:val="99"/>
    <w:qFormat/>
    <w:rsid w:val="00591265"/>
    <w:rPr>
      <w:rFonts w:ascii="Arial" w:hAnsi="Arial" w:cs="Calibri"/>
      <w:sz w:val="24"/>
      <w:szCs w:val="24"/>
      <w:lang w:eastAsia="en-GB"/>
    </w:rPr>
  </w:style>
  <w:style w:type="paragraph" w:styleId="ListParagraph">
    <w:name w:val="List Paragraph"/>
    <w:basedOn w:val="Normal"/>
    <w:uiPriority w:val="34"/>
    <w:qFormat/>
    <w:rsid w:val="00591265"/>
    <w:pPr>
      <w:ind w:left="720"/>
      <w:contextualSpacing/>
    </w:pPr>
  </w:style>
  <w:style w:type="paragraph" w:styleId="BalloonText">
    <w:name w:val="Balloon Text"/>
    <w:basedOn w:val="Normal"/>
    <w:link w:val="BalloonTextChar"/>
    <w:uiPriority w:val="99"/>
    <w:semiHidden/>
    <w:unhideWhenUsed/>
    <w:rsid w:val="000D53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35A"/>
    <w:rPr>
      <w:rFonts w:ascii="Tahoma" w:eastAsia="Calibri"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D4DA4-B28C-47DC-AD22-CF5E5782B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3412</Words>
  <Characters>19449</Characters>
  <Application>Microsoft Office Word</Application>
  <DocSecurity>0</DocSecurity>
  <Lines>162</Lines>
  <Paragraphs>45</Paragraphs>
  <ScaleCrop>false</ScaleCrop>
  <Company/>
  <LinksUpToDate>false</LinksUpToDate>
  <CharactersWithSpaces>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andreea tudosie</cp:lastModifiedBy>
  <cp:revision>2</cp:revision>
  <dcterms:created xsi:type="dcterms:W3CDTF">2023-06-08T18:49:00Z</dcterms:created>
  <dcterms:modified xsi:type="dcterms:W3CDTF">2023-06-08T18:49:00Z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1033-11.2.0.11213</vt:lpwstr>
  </property>
  <property fmtid="{D5CDD505-2E9C-101B-9397-08002B2CF9AE}" pid="3" name="ICV">
    <vt:lpwstr>C1650D7FB23C452BA628E751F7A1E4E0</vt:lpwstr>
  </property>
</Properties>
</file>