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75CC1" w14:textId="77777777" w:rsidR="004428F5" w:rsidRDefault="004428F5" w:rsidP="00212C12">
      <w:pPr>
        <w:jc w:val="center"/>
        <w:rPr>
          <w:rFonts w:ascii="Times New Roman" w:hAnsi="Times New Roman" w:cs="Times New Roman"/>
          <w:b/>
          <w:bCs/>
          <w:sz w:val="48"/>
          <w:szCs w:val="48"/>
        </w:rPr>
      </w:pPr>
    </w:p>
    <w:p w14:paraId="17065E0B" w14:textId="77777777" w:rsidR="004428F5" w:rsidRDefault="004428F5" w:rsidP="00212C12">
      <w:pPr>
        <w:jc w:val="center"/>
        <w:rPr>
          <w:rFonts w:ascii="Times New Roman" w:hAnsi="Times New Roman" w:cs="Times New Roman"/>
          <w:b/>
          <w:bCs/>
          <w:sz w:val="48"/>
          <w:szCs w:val="48"/>
        </w:rPr>
      </w:pPr>
    </w:p>
    <w:p w14:paraId="46B4B27A" w14:textId="77777777" w:rsidR="004428F5" w:rsidRDefault="004428F5" w:rsidP="00212C12">
      <w:pPr>
        <w:jc w:val="center"/>
        <w:rPr>
          <w:rFonts w:ascii="Times New Roman" w:hAnsi="Times New Roman" w:cs="Times New Roman"/>
          <w:b/>
          <w:bCs/>
          <w:sz w:val="48"/>
          <w:szCs w:val="48"/>
        </w:rPr>
      </w:pPr>
    </w:p>
    <w:p w14:paraId="4CD21CE9" w14:textId="77777777" w:rsidR="004428F5" w:rsidRDefault="004428F5" w:rsidP="00212C12">
      <w:pPr>
        <w:jc w:val="center"/>
        <w:rPr>
          <w:rFonts w:ascii="Times New Roman" w:hAnsi="Times New Roman" w:cs="Times New Roman"/>
          <w:b/>
          <w:bCs/>
          <w:sz w:val="48"/>
          <w:szCs w:val="48"/>
        </w:rPr>
      </w:pPr>
    </w:p>
    <w:p w14:paraId="7A4A499F" w14:textId="77777777" w:rsidR="004428F5" w:rsidRDefault="004428F5" w:rsidP="00212C12">
      <w:pPr>
        <w:jc w:val="center"/>
        <w:rPr>
          <w:rFonts w:ascii="Times New Roman" w:hAnsi="Times New Roman" w:cs="Times New Roman"/>
          <w:b/>
          <w:bCs/>
          <w:sz w:val="48"/>
          <w:szCs w:val="48"/>
        </w:rPr>
      </w:pPr>
    </w:p>
    <w:p w14:paraId="06E9E9E8" w14:textId="6A5281CB" w:rsidR="00B13CF4" w:rsidRPr="004428F5" w:rsidRDefault="00212C12" w:rsidP="00212C12">
      <w:pPr>
        <w:jc w:val="center"/>
        <w:rPr>
          <w:rFonts w:ascii="Times New Roman" w:hAnsi="Times New Roman" w:cs="Times New Roman"/>
          <w:b/>
          <w:bCs/>
          <w:sz w:val="44"/>
          <w:szCs w:val="44"/>
        </w:rPr>
      </w:pPr>
      <w:r w:rsidRPr="004428F5">
        <w:rPr>
          <w:rFonts w:ascii="Times New Roman" w:hAnsi="Times New Roman" w:cs="Times New Roman"/>
          <w:b/>
          <w:bCs/>
          <w:sz w:val="44"/>
          <w:szCs w:val="44"/>
        </w:rPr>
        <w:t>Comparison of Two Hospitality Organisations</w:t>
      </w:r>
    </w:p>
    <w:p w14:paraId="7BD35AC0" w14:textId="77777777" w:rsidR="00B13CF4" w:rsidRDefault="00B13CF4" w:rsidP="009E4300">
      <w:pPr>
        <w:jc w:val="both"/>
        <w:rPr>
          <w:rFonts w:ascii="Times New Roman" w:hAnsi="Times New Roman" w:cs="Times New Roman"/>
          <w:sz w:val="24"/>
          <w:szCs w:val="24"/>
        </w:rPr>
      </w:pPr>
    </w:p>
    <w:p w14:paraId="7EEC37D9" w14:textId="77777777" w:rsidR="006A3B31" w:rsidRDefault="006A3B31" w:rsidP="009E4300">
      <w:pPr>
        <w:jc w:val="both"/>
        <w:rPr>
          <w:rFonts w:ascii="Times New Roman" w:hAnsi="Times New Roman" w:cs="Times New Roman"/>
          <w:sz w:val="24"/>
          <w:szCs w:val="24"/>
        </w:rPr>
      </w:pPr>
    </w:p>
    <w:p w14:paraId="11148995" w14:textId="77777777" w:rsidR="004428F5" w:rsidRDefault="004428F5" w:rsidP="009E4300">
      <w:pPr>
        <w:jc w:val="both"/>
        <w:rPr>
          <w:rFonts w:ascii="Times New Roman" w:hAnsi="Times New Roman" w:cs="Times New Roman"/>
          <w:sz w:val="24"/>
          <w:szCs w:val="24"/>
        </w:rPr>
      </w:pPr>
    </w:p>
    <w:p w14:paraId="74CA155B" w14:textId="77777777" w:rsidR="004428F5" w:rsidRDefault="004428F5" w:rsidP="009E4300">
      <w:pPr>
        <w:jc w:val="both"/>
        <w:rPr>
          <w:rFonts w:ascii="Times New Roman" w:hAnsi="Times New Roman" w:cs="Times New Roman"/>
          <w:sz w:val="24"/>
          <w:szCs w:val="24"/>
        </w:rPr>
      </w:pPr>
    </w:p>
    <w:p w14:paraId="745E6FE6" w14:textId="77777777" w:rsidR="004428F5" w:rsidRDefault="004428F5" w:rsidP="009E4300">
      <w:pPr>
        <w:jc w:val="both"/>
        <w:rPr>
          <w:rFonts w:ascii="Times New Roman" w:hAnsi="Times New Roman" w:cs="Times New Roman"/>
          <w:sz w:val="24"/>
          <w:szCs w:val="24"/>
        </w:rPr>
      </w:pPr>
    </w:p>
    <w:p w14:paraId="6BD740EB" w14:textId="77777777" w:rsidR="004428F5" w:rsidRDefault="004428F5" w:rsidP="009E4300">
      <w:pPr>
        <w:jc w:val="both"/>
        <w:rPr>
          <w:rFonts w:ascii="Times New Roman" w:hAnsi="Times New Roman" w:cs="Times New Roman"/>
          <w:sz w:val="24"/>
          <w:szCs w:val="24"/>
        </w:rPr>
      </w:pPr>
    </w:p>
    <w:p w14:paraId="759CE790" w14:textId="77777777" w:rsidR="004428F5" w:rsidRDefault="004428F5" w:rsidP="009E4300">
      <w:pPr>
        <w:jc w:val="both"/>
        <w:rPr>
          <w:rFonts w:ascii="Times New Roman" w:hAnsi="Times New Roman" w:cs="Times New Roman"/>
          <w:sz w:val="24"/>
          <w:szCs w:val="24"/>
        </w:rPr>
      </w:pPr>
    </w:p>
    <w:p w14:paraId="2061DCE8" w14:textId="77777777" w:rsidR="004428F5" w:rsidRDefault="004428F5" w:rsidP="009E4300">
      <w:pPr>
        <w:jc w:val="both"/>
        <w:rPr>
          <w:rFonts w:ascii="Times New Roman" w:hAnsi="Times New Roman" w:cs="Times New Roman"/>
          <w:sz w:val="24"/>
          <w:szCs w:val="24"/>
        </w:rPr>
      </w:pPr>
    </w:p>
    <w:p w14:paraId="509930D7" w14:textId="77777777" w:rsidR="006A3B31" w:rsidRDefault="006A3B31" w:rsidP="009E4300">
      <w:pPr>
        <w:jc w:val="both"/>
        <w:rPr>
          <w:rFonts w:ascii="Times New Roman" w:hAnsi="Times New Roman" w:cs="Times New Roman"/>
          <w:sz w:val="24"/>
          <w:szCs w:val="24"/>
        </w:rPr>
      </w:pPr>
    </w:p>
    <w:p w14:paraId="5B73D698" w14:textId="77777777" w:rsidR="006A3B31" w:rsidRDefault="006A3B31" w:rsidP="009E4300">
      <w:pPr>
        <w:jc w:val="both"/>
        <w:rPr>
          <w:rFonts w:ascii="Times New Roman" w:hAnsi="Times New Roman" w:cs="Times New Roman"/>
          <w:sz w:val="24"/>
          <w:szCs w:val="24"/>
        </w:rPr>
      </w:pPr>
    </w:p>
    <w:p w14:paraId="3FAC1F0B" w14:textId="77777777" w:rsidR="006A3B31" w:rsidRDefault="006A3B31" w:rsidP="009E4300">
      <w:pPr>
        <w:jc w:val="both"/>
        <w:rPr>
          <w:rFonts w:ascii="Times New Roman" w:hAnsi="Times New Roman" w:cs="Times New Roman"/>
          <w:sz w:val="24"/>
          <w:szCs w:val="24"/>
        </w:rPr>
      </w:pPr>
    </w:p>
    <w:p w14:paraId="4552DFF2" w14:textId="77777777" w:rsidR="006A3B31" w:rsidRDefault="006A3B31" w:rsidP="009E4300">
      <w:pPr>
        <w:jc w:val="both"/>
        <w:rPr>
          <w:rFonts w:ascii="Times New Roman" w:hAnsi="Times New Roman" w:cs="Times New Roman"/>
          <w:sz w:val="24"/>
          <w:szCs w:val="24"/>
        </w:rPr>
      </w:pPr>
    </w:p>
    <w:p w14:paraId="421D93A4" w14:textId="77777777" w:rsidR="006A3B31" w:rsidRDefault="006A3B31" w:rsidP="009E4300">
      <w:pPr>
        <w:jc w:val="both"/>
        <w:rPr>
          <w:rFonts w:ascii="Times New Roman" w:hAnsi="Times New Roman" w:cs="Times New Roman"/>
          <w:sz w:val="24"/>
          <w:szCs w:val="24"/>
        </w:rPr>
      </w:pPr>
    </w:p>
    <w:p w14:paraId="7FA367FC" w14:textId="77777777" w:rsidR="008B1210" w:rsidRDefault="008B1210" w:rsidP="008B1210">
      <w:pPr>
        <w:rPr>
          <w:rFonts w:ascii="Times New Roman" w:hAnsi="Times New Roman" w:cs="Times New Roman"/>
          <w:b/>
          <w:bCs/>
          <w:sz w:val="28"/>
          <w:szCs w:val="28"/>
        </w:rPr>
      </w:pPr>
      <w:r w:rsidRPr="00AB4E38">
        <w:rPr>
          <w:rFonts w:ascii="Times New Roman" w:hAnsi="Times New Roman" w:cs="Times New Roman"/>
          <w:b/>
          <w:bCs/>
          <w:sz w:val="28"/>
          <w:szCs w:val="28"/>
        </w:rPr>
        <w:t xml:space="preserve">Student: Maricel-Avram Dobre </w:t>
      </w:r>
    </w:p>
    <w:p w14:paraId="3AD919B2" w14:textId="77777777" w:rsidR="008B1210" w:rsidRPr="007359B4" w:rsidRDefault="008B1210" w:rsidP="008B1210">
      <w:pPr>
        <w:rPr>
          <w:rFonts w:ascii="Times New Roman" w:hAnsi="Times New Roman" w:cs="Times New Roman"/>
          <w:b/>
          <w:bCs/>
          <w:sz w:val="28"/>
          <w:szCs w:val="28"/>
        </w:rPr>
      </w:pPr>
      <w:r w:rsidRPr="007359B4">
        <w:rPr>
          <w:rFonts w:ascii="Times New Roman" w:hAnsi="Times New Roman" w:cs="Times New Roman"/>
          <w:b/>
          <w:bCs/>
          <w:sz w:val="28"/>
          <w:szCs w:val="28"/>
        </w:rPr>
        <w:t>Student ID Number: 2108419</w:t>
      </w:r>
    </w:p>
    <w:p w14:paraId="35BB91EA" w14:textId="77777777" w:rsidR="008B1210" w:rsidRPr="00AB4E38" w:rsidRDefault="008B1210" w:rsidP="008B1210">
      <w:pPr>
        <w:rPr>
          <w:rFonts w:ascii="Times New Roman" w:hAnsi="Times New Roman" w:cs="Times New Roman"/>
          <w:b/>
          <w:bCs/>
          <w:sz w:val="28"/>
          <w:szCs w:val="28"/>
        </w:rPr>
      </w:pPr>
      <w:r w:rsidRPr="007359B4">
        <w:rPr>
          <w:rFonts w:ascii="Times New Roman" w:hAnsi="Times New Roman" w:cs="Times New Roman"/>
          <w:b/>
          <w:bCs/>
          <w:sz w:val="28"/>
          <w:szCs w:val="28"/>
        </w:rPr>
        <w:t>Email: 2108419@student.uwtsd.ac.uk</w:t>
      </w:r>
    </w:p>
    <w:p w14:paraId="77D98616" w14:textId="7A7978CA" w:rsidR="008B1210" w:rsidRPr="00AB4E38" w:rsidRDefault="008B1210" w:rsidP="008B1210">
      <w:pPr>
        <w:rPr>
          <w:rFonts w:ascii="Times New Roman" w:hAnsi="Times New Roman" w:cs="Times New Roman"/>
          <w:b/>
          <w:bCs/>
          <w:sz w:val="28"/>
          <w:szCs w:val="28"/>
        </w:rPr>
      </w:pPr>
      <w:r w:rsidRPr="00AB4E38">
        <w:rPr>
          <w:rFonts w:ascii="Times New Roman" w:hAnsi="Times New Roman" w:cs="Times New Roman"/>
          <w:b/>
          <w:bCs/>
          <w:sz w:val="28"/>
          <w:szCs w:val="28"/>
        </w:rPr>
        <w:t xml:space="preserve">Module: </w:t>
      </w:r>
      <w:r w:rsidR="00536279" w:rsidRPr="00536279">
        <w:rPr>
          <w:rFonts w:ascii="Times New Roman" w:hAnsi="Times New Roman" w:cs="Times New Roman"/>
          <w:b/>
          <w:bCs/>
          <w:sz w:val="28"/>
          <w:szCs w:val="28"/>
        </w:rPr>
        <w:t>Financial Management for the Hotel Industry</w:t>
      </w:r>
    </w:p>
    <w:p w14:paraId="6EF9F027" w14:textId="0A4064BE" w:rsidR="008B1210" w:rsidRPr="00AB4E38" w:rsidRDefault="008B1210" w:rsidP="008B1210">
      <w:pPr>
        <w:rPr>
          <w:rFonts w:ascii="Times New Roman" w:hAnsi="Times New Roman" w:cs="Times New Roman"/>
          <w:b/>
          <w:bCs/>
          <w:sz w:val="28"/>
          <w:szCs w:val="28"/>
        </w:rPr>
      </w:pPr>
      <w:r w:rsidRPr="00AB4E38">
        <w:rPr>
          <w:rFonts w:ascii="Times New Roman" w:hAnsi="Times New Roman" w:cs="Times New Roman"/>
          <w:b/>
          <w:bCs/>
          <w:sz w:val="28"/>
          <w:szCs w:val="28"/>
        </w:rPr>
        <w:t>Module code: BMIH500</w:t>
      </w:r>
      <w:r w:rsidR="00907FA0">
        <w:rPr>
          <w:rFonts w:ascii="Times New Roman" w:hAnsi="Times New Roman" w:cs="Times New Roman"/>
          <w:b/>
          <w:bCs/>
          <w:sz w:val="28"/>
          <w:szCs w:val="28"/>
        </w:rPr>
        <w:t>7</w:t>
      </w:r>
    </w:p>
    <w:p w14:paraId="5053884E" w14:textId="44CC8511" w:rsidR="006A3B31" w:rsidRDefault="008B1210" w:rsidP="009E4300">
      <w:pPr>
        <w:jc w:val="both"/>
        <w:rPr>
          <w:rFonts w:ascii="Times New Roman" w:hAnsi="Times New Roman" w:cs="Times New Roman"/>
          <w:sz w:val="24"/>
          <w:szCs w:val="24"/>
        </w:rPr>
      </w:pPr>
      <w:r w:rsidRPr="00AB4E38">
        <w:rPr>
          <w:rFonts w:ascii="Times New Roman" w:hAnsi="Times New Roman" w:cs="Times New Roman"/>
          <w:b/>
          <w:bCs/>
          <w:sz w:val="28"/>
          <w:szCs w:val="28"/>
        </w:rPr>
        <w:t xml:space="preserve">Lecturer: </w:t>
      </w:r>
      <w:r>
        <w:rPr>
          <w:rFonts w:ascii="Times New Roman" w:hAnsi="Times New Roman" w:cs="Times New Roman"/>
          <w:b/>
          <w:bCs/>
          <w:sz w:val="28"/>
          <w:szCs w:val="28"/>
        </w:rPr>
        <w:t>Dale Clark</w:t>
      </w:r>
      <w:r w:rsidR="00536279">
        <w:rPr>
          <w:rFonts w:ascii="Times New Roman" w:hAnsi="Times New Roman" w:cs="Times New Roman"/>
          <w:b/>
          <w:bCs/>
          <w:sz w:val="28"/>
          <w:szCs w:val="28"/>
        </w:rPr>
        <w:t>e</w:t>
      </w:r>
    </w:p>
    <w:p w14:paraId="5E2C674F" w14:textId="77777777" w:rsidR="006A3B31" w:rsidRDefault="006A3B31" w:rsidP="009E4300">
      <w:pPr>
        <w:jc w:val="both"/>
        <w:rPr>
          <w:rFonts w:ascii="Times New Roman" w:hAnsi="Times New Roman" w:cs="Times New Roman"/>
          <w:sz w:val="24"/>
          <w:szCs w:val="24"/>
        </w:rPr>
      </w:pPr>
    </w:p>
    <w:p w14:paraId="5EFC2DB3" w14:textId="77777777" w:rsidR="006A3B31" w:rsidRDefault="006A3B31" w:rsidP="009E4300">
      <w:pPr>
        <w:jc w:val="both"/>
        <w:rPr>
          <w:rFonts w:ascii="Times New Roman" w:hAnsi="Times New Roman" w:cs="Times New Roman"/>
          <w:sz w:val="24"/>
          <w:szCs w:val="24"/>
        </w:rPr>
      </w:pPr>
    </w:p>
    <w:p w14:paraId="13D4AAD7" w14:textId="005BF772" w:rsidR="00B13CF4" w:rsidRDefault="00B13CF4" w:rsidP="009E4300">
      <w:pPr>
        <w:jc w:val="both"/>
        <w:rPr>
          <w:rFonts w:ascii="Times New Roman" w:hAnsi="Times New Roman" w:cs="Times New Roman"/>
          <w:b/>
          <w:bCs/>
          <w:sz w:val="26"/>
          <w:szCs w:val="26"/>
        </w:rPr>
      </w:pPr>
      <w:r w:rsidRPr="00B13CF4">
        <w:rPr>
          <w:rFonts w:ascii="Times New Roman" w:hAnsi="Times New Roman" w:cs="Times New Roman"/>
          <w:b/>
          <w:bCs/>
          <w:sz w:val="26"/>
          <w:szCs w:val="26"/>
        </w:rPr>
        <w:t>Executive Summary</w:t>
      </w:r>
    </w:p>
    <w:p w14:paraId="699B99DF" w14:textId="77777777" w:rsidR="00B13CF4" w:rsidRPr="00B13CF4" w:rsidRDefault="00B13CF4" w:rsidP="009E4300">
      <w:pPr>
        <w:jc w:val="both"/>
        <w:rPr>
          <w:rFonts w:ascii="Times New Roman" w:hAnsi="Times New Roman" w:cs="Times New Roman"/>
          <w:b/>
          <w:bCs/>
          <w:sz w:val="26"/>
          <w:szCs w:val="26"/>
        </w:rPr>
      </w:pPr>
    </w:p>
    <w:p w14:paraId="361218E4" w14:textId="60AABAC4" w:rsidR="009E4300" w:rsidRPr="009E4300" w:rsidRDefault="00B13CF4" w:rsidP="009E4300">
      <w:pPr>
        <w:jc w:val="both"/>
        <w:rPr>
          <w:rFonts w:ascii="Times New Roman" w:hAnsi="Times New Roman" w:cs="Times New Roman"/>
          <w:sz w:val="24"/>
          <w:szCs w:val="24"/>
        </w:rPr>
      </w:pPr>
      <w:r>
        <w:rPr>
          <w:rFonts w:ascii="Times New Roman" w:hAnsi="Times New Roman" w:cs="Times New Roman"/>
          <w:sz w:val="24"/>
          <w:szCs w:val="24"/>
        </w:rPr>
        <w:tab/>
      </w:r>
      <w:r w:rsidR="009E4300" w:rsidRPr="009E4300">
        <w:rPr>
          <w:rFonts w:ascii="Times New Roman" w:hAnsi="Times New Roman" w:cs="Times New Roman"/>
          <w:sz w:val="24"/>
          <w:szCs w:val="24"/>
        </w:rPr>
        <w:t>This report provides a comparative analysis between Marriott International and AccorHotels, two of the largest hospitality chains in the world. The analysis considers their history, market position, growth potential, financial management, and other key factors.</w:t>
      </w:r>
    </w:p>
    <w:p w14:paraId="2AF9BDBD" w14:textId="4226EC5C" w:rsidR="009E4300" w:rsidRPr="009E4300" w:rsidRDefault="00940F15" w:rsidP="009E4300">
      <w:pPr>
        <w:jc w:val="both"/>
        <w:rPr>
          <w:rFonts w:ascii="Times New Roman" w:hAnsi="Times New Roman" w:cs="Times New Roman"/>
          <w:sz w:val="24"/>
          <w:szCs w:val="24"/>
        </w:rPr>
      </w:pPr>
      <w:r>
        <w:rPr>
          <w:rFonts w:ascii="Times New Roman" w:hAnsi="Times New Roman" w:cs="Times New Roman"/>
          <w:sz w:val="24"/>
          <w:szCs w:val="24"/>
        </w:rPr>
        <w:tab/>
      </w:r>
      <w:r w:rsidR="009E4300" w:rsidRPr="009E4300">
        <w:rPr>
          <w:rFonts w:ascii="Times New Roman" w:hAnsi="Times New Roman" w:cs="Times New Roman"/>
          <w:sz w:val="24"/>
          <w:szCs w:val="24"/>
        </w:rPr>
        <w:t>Marriott International is a global hospitality company with a strong focus on luxury, premium, and select-service properties. The company operates in more than 140 countries with over 30 brands. In comparison, AccorHotels is a multinational hospitality company that focuses on economy and midscale hotels. The company has more than 4,800 hotels in over 100 countries.</w:t>
      </w:r>
    </w:p>
    <w:p w14:paraId="4270F5A0" w14:textId="4D3797F9" w:rsidR="009E4300" w:rsidRPr="009E4300" w:rsidRDefault="00940F15" w:rsidP="009E4300">
      <w:pPr>
        <w:jc w:val="both"/>
        <w:rPr>
          <w:rFonts w:ascii="Times New Roman" w:hAnsi="Times New Roman" w:cs="Times New Roman"/>
          <w:sz w:val="24"/>
          <w:szCs w:val="24"/>
        </w:rPr>
      </w:pPr>
      <w:r>
        <w:rPr>
          <w:rFonts w:ascii="Times New Roman" w:hAnsi="Times New Roman" w:cs="Times New Roman"/>
          <w:sz w:val="24"/>
          <w:szCs w:val="24"/>
        </w:rPr>
        <w:tab/>
      </w:r>
      <w:r w:rsidR="009E4300" w:rsidRPr="009E4300">
        <w:rPr>
          <w:rFonts w:ascii="Times New Roman" w:hAnsi="Times New Roman" w:cs="Times New Roman"/>
          <w:sz w:val="24"/>
          <w:szCs w:val="24"/>
        </w:rPr>
        <w:t>Both companies have significant growth potential. Marriott International has been expanding its presence globally, particularly in Asia, and has been acquiring other hotel chains to further diversify its portfolio. AccorHotels has been expanding its portfolio of brands and investing in new technologies to improve the guest experience.</w:t>
      </w:r>
    </w:p>
    <w:p w14:paraId="2D88BC10" w14:textId="68CE01C6" w:rsidR="009E4300" w:rsidRPr="009E4300" w:rsidRDefault="00940F15" w:rsidP="009E4300">
      <w:pPr>
        <w:jc w:val="both"/>
        <w:rPr>
          <w:rFonts w:ascii="Times New Roman" w:hAnsi="Times New Roman" w:cs="Times New Roman"/>
          <w:sz w:val="24"/>
          <w:szCs w:val="24"/>
        </w:rPr>
      </w:pPr>
      <w:r>
        <w:rPr>
          <w:rFonts w:ascii="Times New Roman" w:hAnsi="Times New Roman" w:cs="Times New Roman"/>
          <w:sz w:val="24"/>
          <w:szCs w:val="24"/>
        </w:rPr>
        <w:tab/>
      </w:r>
      <w:r w:rsidR="009E4300" w:rsidRPr="009E4300">
        <w:rPr>
          <w:rFonts w:ascii="Times New Roman" w:hAnsi="Times New Roman" w:cs="Times New Roman"/>
          <w:sz w:val="24"/>
          <w:szCs w:val="24"/>
        </w:rPr>
        <w:t>Regarding financial management, Marriott International has a solid financial structure, with a focus on improving operational efficiency and optimizing revenue management. In contrast, AccorHotels has been experiencing financial challenges in recent years due to high debt levels, but the company has taken steps to address this issue.</w:t>
      </w:r>
    </w:p>
    <w:p w14:paraId="35339897" w14:textId="31988939" w:rsidR="009E4300" w:rsidRDefault="00282786" w:rsidP="009E4300">
      <w:pPr>
        <w:jc w:val="both"/>
        <w:rPr>
          <w:rFonts w:ascii="Times New Roman" w:hAnsi="Times New Roman" w:cs="Times New Roman"/>
          <w:sz w:val="24"/>
          <w:szCs w:val="24"/>
        </w:rPr>
      </w:pPr>
      <w:r>
        <w:rPr>
          <w:rFonts w:ascii="Times New Roman" w:hAnsi="Times New Roman" w:cs="Times New Roman"/>
          <w:sz w:val="24"/>
          <w:szCs w:val="24"/>
        </w:rPr>
        <w:tab/>
      </w:r>
      <w:r w:rsidR="009E4300" w:rsidRPr="009E4300">
        <w:rPr>
          <w:rFonts w:ascii="Times New Roman" w:hAnsi="Times New Roman" w:cs="Times New Roman"/>
          <w:sz w:val="24"/>
          <w:szCs w:val="24"/>
        </w:rPr>
        <w:t>In conclusion, both Marriott International and AccorHotels are well-established hotel chains with unique strengths and opportunities. Depending on the investor's goals, either company could present a viable investment opportunity.</w:t>
      </w:r>
    </w:p>
    <w:p w14:paraId="4EDA87D6" w14:textId="77777777" w:rsidR="00B13CF4" w:rsidRDefault="00B13CF4" w:rsidP="009E4300">
      <w:pPr>
        <w:jc w:val="both"/>
        <w:rPr>
          <w:rFonts w:ascii="Times New Roman" w:hAnsi="Times New Roman" w:cs="Times New Roman"/>
          <w:sz w:val="24"/>
          <w:szCs w:val="24"/>
        </w:rPr>
      </w:pPr>
    </w:p>
    <w:p w14:paraId="1E059EC2" w14:textId="1B2598FE" w:rsidR="00B13CF4" w:rsidRDefault="00282786" w:rsidP="009E4300">
      <w:pPr>
        <w:jc w:val="both"/>
        <w:rPr>
          <w:rFonts w:ascii="Times New Roman" w:hAnsi="Times New Roman" w:cs="Times New Roman"/>
          <w:b/>
          <w:bCs/>
          <w:sz w:val="26"/>
          <w:szCs w:val="26"/>
        </w:rPr>
      </w:pPr>
      <w:r w:rsidRPr="00282786">
        <w:rPr>
          <w:rFonts w:ascii="Times New Roman" w:hAnsi="Times New Roman" w:cs="Times New Roman"/>
          <w:b/>
          <w:bCs/>
          <w:sz w:val="26"/>
          <w:szCs w:val="26"/>
        </w:rPr>
        <w:t>Introduction</w:t>
      </w:r>
    </w:p>
    <w:p w14:paraId="003FFB4E" w14:textId="77777777" w:rsidR="00282786" w:rsidRPr="00282786" w:rsidRDefault="00282786" w:rsidP="009E4300">
      <w:pPr>
        <w:jc w:val="both"/>
        <w:rPr>
          <w:rFonts w:ascii="Times New Roman" w:hAnsi="Times New Roman" w:cs="Times New Roman"/>
          <w:b/>
          <w:bCs/>
          <w:sz w:val="26"/>
          <w:szCs w:val="26"/>
        </w:rPr>
      </w:pPr>
    </w:p>
    <w:p w14:paraId="26233EC0" w14:textId="085EBADE" w:rsidR="00B73CDE" w:rsidRPr="009E4300" w:rsidRDefault="00210C99" w:rsidP="00210C99">
      <w:pPr>
        <w:jc w:val="both"/>
        <w:rPr>
          <w:rFonts w:ascii="Times New Roman" w:hAnsi="Times New Roman" w:cs="Times New Roman"/>
          <w:sz w:val="24"/>
          <w:szCs w:val="24"/>
        </w:rPr>
      </w:pPr>
      <w:r w:rsidRPr="009E4300">
        <w:rPr>
          <w:rFonts w:ascii="Times New Roman" w:hAnsi="Times New Roman" w:cs="Times New Roman"/>
          <w:sz w:val="24"/>
          <w:szCs w:val="24"/>
        </w:rPr>
        <w:tab/>
      </w:r>
      <w:r w:rsidR="00B73CDE" w:rsidRPr="009E4300">
        <w:rPr>
          <w:rFonts w:ascii="Times New Roman" w:hAnsi="Times New Roman" w:cs="Times New Roman"/>
          <w:sz w:val="24"/>
          <w:szCs w:val="24"/>
        </w:rPr>
        <w:t xml:space="preserve">In the highly competitive hospitality industry, two of the largest and well-known organizations are Marriott International and Accor International. Marriott International was founded in 1927 and is headquartered in Bethesda, Maryland, USA. Accor International was founded in 1967 and is headquartered in Issy-les-Molyneaux, France. Both organizations have a wide range of hotel brands catering to different segments of the market, from luxury to </w:t>
      </w:r>
      <w:r w:rsidR="007A494C" w:rsidRPr="009E4300">
        <w:rPr>
          <w:rFonts w:ascii="Times New Roman" w:hAnsi="Times New Roman" w:cs="Times New Roman"/>
          <w:sz w:val="24"/>
          <w:szCs w:val="24"/>
        </w:rPr>
        <w:t>budget friendly</w:t>
      </w:r>
      <w:r w:rsidR="00B73CDE" w:rsidRPr="009E4300">
        <w:rPr>
          <w:rFonts w:ascii="Times New Roman" w:hAnsi="Times New Roman" w:cs="Times New Roman"/>
          <w:sz w:val="24"/>
          <w:szCs w:val="24"/>
        </w:rPr>
        <w:t xml:space="preserve">. In this report, we will compare the two companies based on their history, </w:t>
      </w:r>
      <w:r w:rsidR="00E456A2" w:rsidRPr="009E4300">
        <w:rPr>
          <w:rFonts w:ascii="Times New Roman" w:hAnsi="Times New Roman" w:cs="Times New Roman"/>
          <w:sz w:val="24"/>
          <w:szCs w:val="24"/>
        </w:rPr>
        <w:t>growth potential</w:t>
      </w:r>
      <w:r w:rsidR="00B73CDE" w:rsidRPr="009E4300">
        <w:rPr>
          <w:rFonts w:ascii="Times New Roman" w:hAnsi="Times New Roman" w:cs="Times New Roman"/>
          <w:sz w:val="24"/>
          <w:szCs w:val="24"/>
        </w:rPr>
        <w:t>, revenue, and overall market position.</w:t>
      </w:r>
    </w:p>
    <w:p w14:paraId="28F7FC8E" w14:textId="77777777" w:rsidR="00940F15" w:rsidRDefault="00940F15" w:rsidP="00D439DE">
      <w:pPr>
        <w:jc w:val="both"/>
        <w:rPr>
          <w:rFonts w:ascii="Times New Roman" w:hAnsi="Times New Roman" w:cs="Times New Roman"/>
          <w:sz w:val="24"/>
          <w:szCs w:val="24"/>
        </w:rPr>
      </w:pPr>
    </w:p>
    <w:p w14:paraId="1137D3F5" w14:textId="77777777" w:rsidR="00940F15" w:rsidRDefault="00940F15" w:rsidP="00D439DE">
      <w:pPr>
        <w:jc w:val="both"/>
        <w:rPr>
          <w:rFonts w:ascii="Times New Roman" w:hAnsi="Times New Roman" w:cs="Times New Roman"/>
          <w:b/>
          <w:bCs/>
          <w:sz w:val="26"/>
          <w:szCs w:val="26"/>
        </w:rPr>
      </w:pPr>
    </w:p>
    <w:p w14:paraId="7939BB10" w14:textId="77777777" w:rsidR="00940F15" w:rsidRDefault="00940F15" w:rsidP="00D439DE">
      <w:pPr>
        <w:jc w:val="both"/>
        <w:rPr>
          <w:rFonts w:ascii="Times New Roman" w:hAnsi="Times New Roman" w:cs="Times New Roman"/>
          <w:b/>
          <w:bCs/>
          <w:sz w:val="26"/>
          <w:szCs w:val="26"/>
        </w:rPr>
      </w:pPr>
    </w:p>
    <w:p w14:paraId="07947597" w14:textId="77777777" w:rsidR="00940F15" w:rsidRDefault="00940F15" w:rsidP="00D439DE">
      <w:pPr>
        <w:jc w:val="both"/>
        <w:rPr>
          <w:rFonts w:ascii="Times New Roman" w:hAnsi="Times New Roman" w:cs="Times New Roman"/>
          <w:b/>
          <w:bCs/>
          <w:sz w:val="26"/>
          <w:szCs w:val="26"/>
        </w:rPr>
      </w:pPr>
    </w:p>
    <w:p w14:paraId="39F8B9F3" w14:textId="77777777" w:rsidR="004428F5" w:rsidRDefault="004428F5" w:rsidP="00D439DE">
      <w:pPr>
        <w:jc w:val="both"/>
        <w:rPr>
          <w:rFonts w:ascii="Times New Roman" w:hAnsi="Times New Roman" w:cs="Times New Roman"/>
          <w:b/>
          <w:bCs/>
          <w:sz w:val="26"/>
          <w:szCs w:val="26"/>
        </w:rPr>
      </w:pPr>
    </w:p>
    <w:p w14:paraId="1C50BDD7" w14:textId="531A7B4A" w:rsidR="00940F15" w:rsidRPr="00940F15" w:rsidRDefault="00940F15" w:rsidP="00D439DE">
      <w:pPr>
        <w:jc w:val="both"/>
        <w:rPr>
          <w:rFonts w:ascii="Times New Roman" w:hAnsi="Times New Roman" w:cs="Times New Roman"/>
          <w:b/>
          <w:bCs/>
          <w:sz w:val="26"/>
          <w:szCs w:val="26"/>
        </w:rPr>
      </w:pPr>
      <w:r w:rsidRPr="00940F15">
        <w:rPr>
          <w:rFonts w:ascii="Times New Roman" w:hAnsi="Times New Roman" w:cs="Times New Roman"/>
          <w:b/>
          <w:bCs/>
          <w:sz w:val="26"/>
          <w:szCs w:val="26"/>
        </w:rPr>
        <w:lastRenderedPageBreak/>
        <w:t xml:space="preserve">Financial Management </w:t>
      </w:r>
    </w:p>
    <w:p w14:paraId="5F50C603" w14:textId="77777777" w:rsidR="00940F15" w:rsidRDefault="00940F15" w:rsidP="00D439DE">
      <w:pPr>
        <w:jc w:val="both"/>
        <w:rPr>
          <w:rFonts w:ascii="Times New Roman" w:hAnsi="Times New Roman" w:cs="Times New Roman"/>
          <w:sz w:val="24"/>
          <w:szCs w:val="24"/>
        </w:rPr>
      </w:pPr>
    </w:p>
    <w:p w14:paraId="4762D3E0" w14:textId="4CA0AB67" w:rsidR="00D439DE" w:rsidRPr="009E4300" w:rsidRDefault="00D439DE" w:rsidP="00D439DE">
      <w:pPr>
        <w:jc w:val="both"/>
        <w:rPr>
          <w:rFonts w:ascii="Times New Roman" w:hAnsi="Times New Roman" w:cs="Times New Roman"/>
          <w:sz w:val="24"/>
          <w:szCs w:val="24"/>
        </w:rPr>
      </w:pPr>
      <w:r w:rsidRPr="009E4300">
        <w:rPr>
          <w:rFonts w:ascii="Times New Roman" w:hAnsi="Times New Roman" w:cs="Times New Roman"/>
          <w:sz w:val="24"/>
          <w:szCs w:val="24"/>
        </w:rPr>
        <w:t>Marriott International and Accor both have different approaches to financial management.</w:t>
      </w:r>
    </w:p>
    <w:p w14:paraId="4E0D3B55" w14:textId="248E5DBC" w:rsidR="00D439DE" w:rsidRPr="009E4300" w:rsidRDefault="008F3C62" w:rsidP="00D439DE">
      <w:pPr>
        <w:jc w:val="both"/>
        <w:rPr>
          <w:rFonts w:ascii="Times New Roman" w:hAnsi="Times New Roman" w:cs="Times New Roman"/>
          <w:sz w:val="24"/>
          <w:szCs w:val="24"/>
        </w:rPr>
      </w:pPr>
      <w:r w:rsidRPr="009E4300">
        <w:rPr>
          <w:rFonts w:ascii="Times New Roman" w:hAnsi="Times New Roman" w:cs="Times New Roman"/>
          <w:sz w:val="24"/>
          <w:szCs w:val="24"/>
        </w:rPr>
        <w:tab/>
      </w:r>
      <w:r w:rsidR="00D439DE" w:rsidRPr="009E4300">
        <w:rPr>
          <w:rFonts w:ascii="Times New Roman" w:hAnsi="Times New Roman" w:cs="Times New Roman"/>
          <w:sz w:val="24"/>
          <w:szCs w:val="24"/>
        </w:rPr>
        <w:t>Marriott International has a centralized financial management system. The company maintains centralized control over its financial management, including budgeting and forecasting, financial reporting, and risk management. Marriott International is known for its rigorous financial management practices and its focus on cost control. The company has a well-established system of internal controls, which help to ensure the accuracy and reliability of its financial information.</w:t>
      </w:r>
    </w:p>
    <w:p w14:paraId="53E07C0A" w14:textId="13D1CC5B" w:rsidR="00D439DE" w:rsidRPr="009E4300" w:rsidRDefault="008F3C62" w:rsidP="00D439DE">
      <w:pPr>
        <w:jc w:val="both"/>
        <w:rPr>
          <w:rFonts w:ascii="Times New Roman" w:hAnsi="Times New Roman" w:cs="Times New Roman"/>
          <w:sz w:val="24"/>
          <w:szCs w:val="24"/>
        </w:rPr>
      </w:pPr>
      <w:r w:rsidRPr="009E4300">
        <w:rPr>
          <w:rFonts w:ascii="Times New Roman" w:hAnsi="Times New Roman" w:cs="Times New Roman"/>
          <w:sz w:val="24"/>
          <w:szCs w:val="24"/>
        </w:rPr>
        <w:tab/>
      </w:r>
      <w:r w:rsidR="00D439DE" w:rsidRPr="009E4300">
        <w:rPr>
          <w:rFonts w:ascii="Times New Roman" w:hAnsi="Times New Roman" w:cs="Times New Roman"/>
          <w:sz w:val="24"/>
          <w:szCs w:val="24"/>
        </w:rPr>
        <w:t>Accor, on the other hand, operates a decentralized financial management system. Accor’s financial management is decentralized, meaning that each of its hotels and subsidiaries has a significant degree of autonomy in terms of financial management. The company relies on its hotels and subsidiaries to manage their own finances, including budgeting and forecasting, financial reporting, and risk management. Accor provides support to its hotels and subsidiaries through its global finance team, but the company’s decentralized approach gives its hotels and subsidiaries more flexibility in terms of financial management.</w:t>
      </w:r>
    </w:p>
    <w:p w14:paraId="2A5BB003" w14:textId="17835631" w:rsidR="00D439DE" w:rsidRPr="009E4300" w:rsidRDefault="008F3C62" w:rsidP="00D439DE">
      <w:pPr>
        <w:jc w:val="both"/>
        <w:rPr>
          <w:rFonts w:ascii="Times New Roman" w:hAnsi="Times New Roman" w:cs="Times New Roman"/>
          <w:sz w:val="24"/>
          <w:szCs w:val="24"/>
        </w:rPr>
      </w:pPr>
      <w:r w:rsidRPr="009E4300">
        <w:rPr>
          <w:rFonts w:ascii="Times New Roman" w:hAnsi="Times New Roman" w:cs="Times New Roman"/>
          <w:sz w:val="24"/>
          <w:szCs w:val="24"/>
        </w:rPr>
        <w:tab/>
      </w:r>
      <w:r w:rsidR="00D439DE" w:rsidRPr="009E4300">
        <w:rPr>
          <w:rFonts w:ascii="Times New Roman" w:hAnsi="Times New Roman" w:cs="Times New Roman"/>
          <w:sz w:val="24"/>
          <w:szCs w:val="24"/>
        </w:rPr>
        <w:t>In terms of financial performance, Marriott International has consistently posted strong financial results, with steady growth in revenue and profits. The company’s centralized financial management system and focus on cost control have helped to support this financial performance. Accor, on the other hand, has experienced more volatility in its financial performance, with periods of strong growth followed by periods of weaker results. Accor’s decentralized financial management system has allowed the company to respond more quickly to changes in market conditions, but it has also led to some inconsistencies in financial performance across the company’s hotels and subsidiaries.</w:t>
      </w:r>
    </w:p>
    <w:p w14:paraId="1A7C2781" w14:textId="77777777" w:rsidR="00D439DE" w:rsidRPr="009E4300" w:rsidRDefault="00D439DE" w:rsidP="00D439DE">
      <w:pPr>
        <w:jc w:val="both"/>
        <w:rPr>
          <w:rFonts w:ascii="Times New Roman" w:hAnsi="Times New Roman" w:cs="Times New Roman"/>
          <w:sz w:val="24"/>
          <w:szCs w:val="24"/>
        </w:rPr>
      </w:pPr>
    </w:p>
    <w:p w14:paraId="10B83ACB" w14:textId="28042D1F" w:rsidR="00D439DE" w:rsidRPr="009E4300" w:rsidRDefault="00D439DE" w:rsidP="00D439DE">
      <w:pPr>
        <w:jc w:val="both"/>
        <w:rPr>
          <w:rFonts w:ascii="Times New Roman" w:hAnsi="Times New Roman" w:cs="Times New Roman"/>
          <w:sz w:val="24"/>
          <w:szCs w:val="24"/>
        </w:rPr>
      </w:pPr>
      <w:r w:rsidRPr="009E4300">
        <w:rPr>
          <w:rFonts w:ascii="Times New Roman" w:hAnsi="Times New Roman" w:cs="Times New Roman"/>
          <w:sz w:val="24"/>
          <w:szCs w:val="24"/>
        </w:rPr>
        <w:t>Overall, both Marriott International and Accor have different approaches to financial management that reflect their respective strategies and priorities. Marriott International’s centralized financial management system and focus on cost control have helped the company to achieve consistent financial results, while Accor’s decentralized financial management system has given the company more flexibility in responding to changes in market conditions.</w:t>
      </w:r>
    </w:p>
    <w:p w14:paraId="4CD432C4" w14:textId="77777777" w:rsidR="00DE5680" w:rsidRPr="009E4300" w:rsidRDefault="00DE5680" w:rsidP="00DE5680">
      <w:pPr>
        <w:rPr>
          <w:rFonts w:ascii="Times New Roman" w:hAnsi="Times New Roman" w:cs="Times New Roman"/>
          <w:sz w:val="24"/>
          <w:szCs w:val="24"/>
        </w:rPr>
      </w:pPr>
    </w:p>
    <w:p w14:paraId="03AC710F" w14:textId="656FC3DF" w:rsidR="00DE5680" w:rsidRDefault="00DE5680" w:rsidP="001311D1">
      <w:pPr>
        <w:jc w:val="both"/>
        <w:rPr>
          <w:rFonts w:ascii="Times New Roman" w:hAnsi="Times New Roman" w:cs="Times New Roman"/>
          <w:b/>
          <w:bCs/>
          <w:sz w:val="26"/>
          <w:szCs w:val="26"/>
        </w:rPr>
      </w:pPr>
      <w:r w:rsidRPr="00940F15">
        <w:rPr>
          <w:rFonts w:ascii="Times New Roman" w:hAnsi="Times New Roman" w:cs="Times New Roman"/>
          <w:b/>
          <w:bCs/>
          <w:sz w:val="26"/>
          <w:szCs w:val="26"/>
        </w:rPr>
        <w:t>Total Revenue</w:t>
      </w:r>
    </w:p>
    <w:p w14:paraId="00776D18" w14:textId="77777777" w:rsidR="00940F15" w:rsidRPr="00940F15" w:rsidRDefault="00940F15" w:rsidP="001311D1">
      <w:pPr>
        <w:jc w:val="both"/>
        <w:rPr>
          <w:rFonts w:ascii="Times New Roman" w:hAnsi="Times New Roman" w:cs="Times New Roman"/>
          <w:b/>
          <w:bCs/>
          <w:sz w:val="26"/>
          <w:szCs w:val="26"/>
        </w:rPr>
      </w:pPr>
    </w:p>
    <w:p w14:paraId="26F1C911" w14:textId="00A0CF05" w:rsidR="00DE5680" w:rsidRPr="009E4300" w:rsidRDefault="00940F15" w:rsidP="001311D1">
      <w:pPr>
        <w:jc w:val="both"/>
        <w:rPr>
          <w:rFonts w:ascii="Times New Roman" w:hAnsi="Times New Roman" w:cs="Times New Roman"/>
          <w:sz w:val="24"/>
          <w:szCs w:val="24"/>
        </w:rPr>
      </w:pPr>
      <w:r>
        <w:rPr>
          <w:rFonts w:ascii="Times New Roman" w:hAnsi="Times New Roman" w:cs="Times New Roman"/>
          <w:sz w:val="24"/>
          <w:szCs w:val="24"/>
        </w:rPr>
        <w:tab/>
      </w:r>
      <w:r w:rsidR="00DE5680" w:rsidRPr="009E4300">
        <w:rPr>
          <w:rFonts w:ascii="Times New Roman" w:hAnsi="Times New Roman" w:cs="Times New Roman"/>
          <w:sz w:val="24"/>
          <w:szCs w:val="24"/>
        </w:rPr>
        <w:t>Marriott International: In 2020, Marriott International reported a total revenue of $18.7 billion, with a year-over-year decrease of nearly 22% due to the impact of the COVID-19 pandemic on the travel and hospitality industries. Despite the decrease, Marriott's strong brand portfolio, presence in multiple markets, and cost-saving measures helped the company maintain its financial stability.</w:t>
      </w:r>
    </w:p>
    <w:p w14:paraId="4247E9AE" w14:textId="3432A71E" w:rsidR="00DE5680" w:rsidRPr="009E4300" w:rsidRDefault="00940F15" w:rsidP="001311D1">
      <w:pPr>
        <w:jc w:val="both"/>
        <w:rPr>
          <w:rFonts w:ascii="Times New Roman" w:hAnsi="Times New Roman" w:cs="Times New Roman"/>
          <w:sz w:val="24"/>
          <w:szCs w:val="24"/>
        </w:rPr>
      </w:pPr>
      <w:r>
        <w:rPr>
          <w:rFonts w:ascii="Times New Roman" w:hAnsi="Times New Roman" w:cs="Times New Roman"/>
          <w:sz w:val="24"/>
          <w:szCs w:val="24"/>
        </w:rPr>
        <w:tab/>
      </w:r>
      <w:r w:rsidR="00DE5680" w:rsidRPr="009E4300">
        <w:rPr>
          <w:rFonts w:ascii="Times New Roman" w:hAnsi="Times New Roman" w:cs="Times New Roman"/>
          <w:sz w:val="24"/>
          <w:szCs w:val="24"/>
        </w:rPr>
        <w:t xml:space="preserve">Accor: In 2020, Accor reported a total revenue of €4.7 billion, with a year-over-year decrease of nearly 50% due to the impact of the COVID-19 pandemic on the travel and </w:t>
      </w:r>
      <w:r w:rsidR="00DE5680" w:rsidRPr="009E4300">
        <w:rPr>
          <w:rFonts w:ascii="Times New Roman" w:hAnsi="Times New Roman" w:cs="Times New Roman"/>
          <w:sz w:val="24"/>
          <w:szCs w:val="24"/>
        </w:rPr>
        <w:lastRenderedPageBreak/>
        <w:t>hospitality industries. The company's significant revenue decline was primarily due to a significant drop in RevPAR (revenue per available room) and reduced occupancy rates.</w:t>
      </w:r>
    </w:p>
    <w:p w14:paraId="39010134" w14:textId="164206FF" w:rsidR="00DE5680" w:rsidRPr="009E4300" w:rsidRDefault="00940F15" w:rsidP="001311D1">
      <w:pPr>
        <w:jc w:val="both"/>
        <w:rPr>
          <w:rFonts w:ascii="Times New Roman" w:hAnsi="Times New Roman" w:cs="Times New Roman"/>
          <w:sz w:val="24"/>
          <w:szCs w:val="24"/>
        </w:rPr>
      </w:pPr>
      <w:r>
        <w:rPr>
          <w:rFonts w:ascii="Times New Roman" w:hAnsi="Times New Roman" w:cs="Times New Roman"/>
          <w:sz w:val="24"/>
          <w:szCs w:val="24"/>
        </w:rPr>
        <w:tab/>
      </w:r>
      <w:r w:rsidR="00DE5680" w:rsidRPr="009E4300">
        <w:rPr>
          <w:rFonts w:ascii="Times New Roman" w:hAnsi="Times New Roman" w:cs="Times New Roman"/>
          <w:sz w:val="24"/>
          <w:szCs w:val="24"/>
        </w:rPr>
        <w:t>Similarities:</w:t>
      </w:r>
    </w:p>
    <w:p w14:paraId="40B53289" w14:textId="77777777" w:rsidR="00DE5680" w:rsidRPr="009E4300" w:rsidRDefault="00DE5680" w:rsidP="001311D1">
      <w:pPr>
        <w:jc w:val="both"/>
        <w:rPr>
          <w:rFonts w:ascii="Times New Roman" w:hAnsi="Times New Roman" w:cs="Times New Roman"/>
          <w:sz w:val="24"/>
          <w:szCs w:val="24"/>
        </w:rPr>
      </w:pPr>
      <w:r w:rsidRPr="009E4300">
        <w:rPr>
          <w:rFonts w:ascii="Times New Roman" w:hAnsi="Times New Roman" w:cs="Times New Roman"/>
          <w:sz w:val="24"/>
          <w:szCs w:val="24"/>
        </w:rPr>
        <w:t>Both Marriott International and Accor experienced significant revenue decreases in 2020 due to the impact of the COVID-19 pandemic.</w:t>
      </w:r>
    </w:p>
    <w:p w14:paraId="0260961A" w14:textId="77777777" w:rsidR="00DE5680" w:rsidRPr="009E4300" w:rsidRDefault="00DE5680" w:rsidP="001311D1">
      <w:pPr>
        <w:jc w:val="both"/>
        <w:rPr>
          <w:rFonts w:ascii="Times New Roman" w:hAnsi="Times New Roman" w:cs="Times New Roman"/>
          <w:sz w:val="24"/>
          <w:szCs w:val="24"/>
        </w:rPr>
      </w:pPr>
      <w:r w:rsidRPr="009E4300">
        <w:rPr>
          <w:rFonts w:ascii="Times New Roman" w:hAnsi="Times New Roman" w:cs="Times New Roman"/>
          <w:sz w:val="24"/>
          <w:szCs w:val="24"/>
        </w:rPr>
        <w:t>Both companies have strong brand portfolios and a presence in multiple markets, which helped them maintain financial stability during the pandemic.</w:t>
      </w:r>
    </w:p>
    <w:p w14:paraId="4E6B1F3D" w14:textId="7E132EB3" w:rsidR="00DE5680" w:rsidRPr="009E4300" w:rsidRDefault="00940F15" w:rsidP="001311D1">
      <w:pPr>
        <w:jc w:val="both"/>
        <w:rPr>
          <w:rFonts w:ascii="Times New Roman" w:hAnsi="Times New Roman" w:cs="Times New Roman"/>
          <w:sz w:val="24"/>
          <w:szCs w:val="24"/>
        </w:rPr>
      </w:pPr>
      <w:r>
        <w:rPr>
          <w:rFonts w:ascii="Times New Roman" w:hAnsi="Times New Roman" w:cs="Times New Roman"/>
          <w:sz w:val="24"/>
          <w:szCs w:val="24"/>
        </w:rPr>
        <w:tab/>
      </w:r>
      <w:r w:rsidR="00DE5680" w:rsidRPr="009E4300">
        <w:rPr>
          <w:rFonts w:ascii="Times New Roman" w:hAnsi="Times New Roman" w:cs="Times New Roman"/>
          <w:sz w:val="24"/>
          <w:szCs w:val="24"/>
        </w:rPr>
        <w:t>Differences:</w:t>
      </w:r>
    </w:p>
    <w:p w14:paraId="7E71C909" w14:textId="77777777" w:rsidR="00DE5680" w:rsidRPr="009E4300" w:rsidRDefault="00DE5680" w:rsidP="001311D1">
      <w:pPr>
        <w:jc w:val="both"/>
        <w:rPr>
          <w:rFonts w:ascii="Times New Roman" w:hAnsi="Times New Roman" w:cs="Times New Roman"/>
          <w:sz w:val="24"/>
          <w:szCs w:val="24"/>
        </w:rPr>
      </w:pPr>
      <w:r w:rsidRPr="009E4300">
        <w:rPr>
          <w:rFonts w:ascii="Times New Roman" w:hAnsi="Times New Roman" w:cs="Times New Roman"/>
          <w:sz w:val="24"/>
          <w:szCs w:val="24"/>
        </w:rPr>
        <w:t>Marriott International reported a total revenue nearly four times higher than Accor's in 2020.</w:t>
      </w:r>
    </w:p>
    <w:p w14:paraId="6E3A4D16" w14:textId="77777777" w:rsidR="00DE5680" w:rsidRPr="009E4300" w:rsidRDefault="00DE5680" w:rsidP="001311D1">
      <w:pPr>
        <w:jc w:val="both"/>
        <w:rPr>
          <w:rFonts w:ascii="Times New Roman" w:hAnsi="Times New Roman" w:cs="Times New Roman"/>
          <w:sz w:val="24"/>
          <w:szCs w:val="24"/>
        </w:rPr>
      </w:pPr>
      <w:r w:rsidRPr="009E4300">
        <w:rPr>
          <w:rFonts w:ascii="Times New Roman" w:hAnsi="Times New Roman" w:cs="Times New Roman"/>
          <w:sz w:val="24"/>
          <w:szCs w:val="24"/>
        </w:rPr>
        <w:t>Marriott has a more diversified revenue stream, with a stronger presence in the luxury and upper-upscale segments, while Accor has a more focused presence in the midscale and economy segments.</w:t>
      </w:r>
    </w:p>
    <w:p w14:paraId="4DAC37B5" w14:textId="77777777" w:rsidR="00DE5680" w:rsidRPr="009E4300" w:rsidRDefault="00DE5680" w:rsidP="001311D1">
      <w:pPr>
        <w:jc w:val="both"/>
        <w:rPr>
          <w:rFonts w:ascii="Times New Roman" w:hAnsi="Times New Roman" w:cs="Times New Roman"/>
          <w:sz w:val="24"/>
          <w:szCs w:val="24"/>
        </w:rPr>
      </w:pPr>
      <w:r w:rsidRPr="009E4300">
        <w:rPr>
          <w:rFonts w:ascii="Times New Roman" w:hAnsi="Times New Roman" w:cs="Times New Roman"/>
          <w:sz w:val="24"/>
          <w:szCs w:val="24"/>
        </w:rPr>
        <w:t>Marriott has a more extensive presence in North America, while Accor has a stronger presence in Europe and other international markets.</w:t>
      </w:r>
    </w:p>
    <w:p w14:paraId="5D3151F1" w14:textId="31C1C7B5" w:rsidR="00DE5680" w:rsidRPr="009E4300" w:rsidRDefault="00DE5680" w:rsidP="001311D1">
      <w:pPr>
        <w:jc w:val="both"/>
        <w:rPr>
          <w:rFonts w:ascii="Times New Roman" w:hAnsi="Times New Roman" w:cs="Times New Roman"/>
          <w:sz w:val="24"/>
          <w:szCs w:val="24"/>
        </w:rPr>
      </w:pPr>
      <w:r w:rsidRPr="009E4300">
        <w:rPr>
          <w:rFonts w:ascii="Times New Roman" w:hAnsi="Times New Roman" w:cs="Times New Roman"/>
          <w:sz w:val="24"/>
          <w:szCs w:val="24"/>
        </w:rPr>
        <w:t xml:space="preserve">These differences in total revenue highlight the strengths and weaknesses of both Marriott International and </w:t>
      </w:r>
      <w:r w:rsidR="00210C99" w:rsidRPr="009E4300">
        <w:rPr>
          <w:rFonts w:ascii="Times New Roman" w:hAnsi="Times New Roman" w:cs="Times New Roman"/>
          <w:sz w:val="24"/>
          <w:szCs w:val="24"/>
        </w:rPr>
        <w:t>Accor and</w:t>
      </w:r>
      <w:r w:rsidRPr="009E4300">
        <w:rPr>
          <w:rFonts w:ascii="Times New Roman" w:hAnsi="Times New Roman" w:cs="Times New Roman"/>
          <w:sz w:val="24"/>
          <w:szCs w:val="24"/>
        </w:rPr>
        <w:t xml:space="preserve"> show that each company has unique opportunities for growth and potential challenges to overcome in the future.</w:t>
      </w:r>
    </w:p>
    <w:p w14:paraId="566EFDDA" w14:textId="77777777" w:rsidR="007C7525" w:rsidRDefault="007C7525" w:rsidP="00B44CB6">
      <w:pPr>
        <w:rPr>
          <w:rFonts w:ascii="Times New Roman" w:hAnsi="Times New Roman" w:cs="Times New Roman"/>
          <w:b/>
          <w:bCs/>
          <w:sz w:val="24"/>
          <w:szCs w:val="24"/>
        </w:rPr>
      </w:pPr>
    </w:p>
    <w:p w14:paraId="713D2114" w14:textId="40F38B37" w:rsidR="00B44CB6" w:rsidRPr="00940F15" w:rsidRDefault="00B44CB6" w:rsidP="00B44CB6">
      <w:pPr>
        <w:rPr>
          <w:rFonts w:ascii="Times New Roman" w:hAnsi="Times New Roman" w:cs="Times New Roman"/>
          <w:b/>
          <w:bCs/>
          <w:sz w:val="26"/>
          <w:szCs w:val="26"/>
        </w:rPr>
      </w:pPr>
      <w:r w:rsidRPr="00940F15">
        <w:rPr>
          <w:rFonts w:ascii="Times New Roman" w:hAnsi="Times New Roman" w:cs="Times New Roman"/>
          <w:b/>
          <w:bCs/>
          <w:sz w:val="26"/>
          <w:szCs w:val="26"/>
        </w:rPr>
        <w:t>Market Position</w:t>
      </w:r>
    </w:p>
    <w:p w14:paraId="15AC413D" w14:textId="77777777" w:rsidR="00940F15" w:rsidRPr="009E4300" w:rsidRDefault="00940F15" w:rsidP="00B44CB6">
      <w:pPr>
        <w:rPr>
          <w:rFonts w:ascii="Times New Roman" w:hAnsi="Times New Roman" w:cs="Times New Roman"/>
          <w:b/>
          <w:bCs/>
          <w:sz w:val="24"/>
          <w:szCs w:val="24"/>
        </w:rPr>
      </w:pPr>
    </w:p>
    <w:p w14:paraId="4B041552" w14:textId="69707E12" w:rsidR="00D649C7" w:rsidRPr="009E4300" w:rsidRDefault="003434F4" w:rsidP="00D649C7">
      <w:pPr>
        <w:jc w:val="both"/>
        <w:rPr>
          <w:rFonts w:ascii="Times New Roman" w:hAnsi="Times New Roman" w:cs="Times New Roman"/>
          <w:sz w:val="24"/>
          <w:szCs w:val="24"/>
        </w:rPr>
      </w:pPr>
      <w:r w:rsidRPr="009E4300">
        <w:rPr>
          <w:rFonts w:ascii="Times New Roman" w:hAnsi="Times New Roman" w:cs="Times New Roman"/>
          <w:sz w:val="24"/>
          <w:szCs w:val="24"/>
        </w:rPr>
        <w:tab/>
      </w:r>
      <w:r w:rsidR="002778BC" w:rsidRPr="009E4300">
        <w:rPr>
          <w:rFonts w:ascii="Times New Roman" w:hAnsi="Times New Roman" w:cs="Times New Roman"/>
          <w:sz w:val="24"/>
          <w:szCs w:val="24"/>
        </w:rPr>
        <w:t>M</w:t>
      </w:r>
      <w:r w:rsidR="00D649C7" w:rsidRPr="009E4300">
        <w:rPr>
          <w:rFonts w:ascii="Times New Roman" w:hAnsi="Times New Roman" w:cs="Times New Roman"/>
          <w:sz w:val="24"/>
          <w:szCs w:val="24"/>
        </w:rPr>
        <w:t xml:space="preserve">arket position of Marriott International and Accor International can be </w:t>
      </w:r>
      <w:r w:rsidR="002778BC" w:rsidRPr="009E4300">
        <w:rPr>
          <w:rFonts w:ascii="Times New Roman" w:hAnsi="Times New Roman" w:cs="Times New Roman"/>
          <w:sz w:val="24"/>
          <w:szCs w:val="24"/>
        </w:rPr>
        <w:t>analysed</w:t>
      </w:r>
      <w:r w:rsidR="00D649C7" w:rsidRPr="009E4300">
        <w:rPr>
          <w:rFonts w:ascii="Times New Roman" w:hAnsi="Times New Roman" w:cs="Times New Roman"/>
          <w:sz w:val="24"/>
          <w:szCs w:val="24"/>
        </w:rPr>
        <w:t xml:space="preserve"> by looking at their size, brand recognition, geographic presence, and customer segments.</w:t>
      </w:r>
    </w:p>
    <w:p w14:paraId="76B2CC91" w14:textId="77777777" w:rsidR="00D649C7" w:rsidRPr="009E4300" w:rsidRDefault="00D649C7" w:rsidP="00D649C7">
      <w:pPr>
        <w:jc w:val="both"/>
        <w:rPr>
          <w:rFonts w:ascii="Times New Roman" w:hAnsi="Times New Roman" w:cs="Times New Roman"/>
          <w:sz w:val="24"/>
          <w:szCs w:val="24"/>
        </w:rPr>
      </w:pPr>
      <w:r w:rsidRPr="009E4300">
        <w:rPr>
          <w:rFonts w:ascii="Times New Roman" w:hAnsi="Times New Roman" w:cs="Times New Roman"/>
          <w:sz w:val="24"/>
          <w:szCs w:val="24"/>
        </w:rPr>
        <w:t>Marriott International is the largest hotel company in the world, with over 7,400 properties across 130 countries and territories. The company operates 30 hotel brands, including luxury, premium, and select-service categories, as well as luxury residences, timeshare, and serviced apartments. Marriott has strong brand recognition and is known for its high-quality service and luxury offerings.</w:t>
      </w:r>
    </w:p>
    <w:p w14:paraId="445ED874" w14:textId="015059F2" w:rsidR="00D649C7" w:rsidRPr="009E4300" w:rsidRDefault="00940F15" w:rsidP="00D649C7">
      <w:pPr>
        <w:jc w:val="both"/>
        <w:rPr>
          <w:rFonts w:ascii="Times New Roman" w:hAnsi="Times New Roman" w:cs="Times New Roman"/>
          <w:sz w:val="24"/>
          <w:szCs w:val="24"/>
        </w:rPr>
      </w:pPr>
      <w:r>
        <w:rPr>
          <w:rFonts w:ascii="Times New Roman" w:hAnsi="Times New Roman" w:cs="Times New Roman"/>
          <w:sz w:val="24"/>
          <w:szCs w:val="24"/>
        </w:rPr>
        <w:tab/>
      </w:r>
      <w:r w:rsidR="00D649C7" w:rsidRPr="009E4300">
        <w:rPr>
          <w:rFonts w:ascii="Times New Roman" w:hAnsi="Times New Roman" w:cs="Times New Roman"/>
          <w:sz w:val="24"/>
          <w:szCs w:val="24"/>
        </w:rPr>
        <w:t xml:space="preserve">Accor International, on the other hand, operates over 5,000 properties in 100 countries, with a portfolio of brands that cater to a wide range of customer segments, from luxury to budget. Accor has a strong presence in Europe and has been expanding rapidly in Asia and the Pacific region. The company's brand portfolio includes some of the most well-known hotel brands in the world, such as Sofitel, Novotel, and </w:t>
      </w:r>
      <w:r w:rsidR="00604667" w:rsidRPr="009E4300">
        <w:rPr>
          <w:rFonts w:ascii="Times New Roman" w:hAnsi="Times New Roman" w:cs="Times New Roman"/>
          <w:sz w:val="24"/>
          <w:szCs w:val="24"/>
        </w:rPr>
        <w:t>I</w:t>
      </w:r>
      <w:r w:rsidR="00D649C7" w:rsidRPr="009E4300">
        <w:rPr>
          <w:rFonts w:ascii="Times New Roman" w:hAnsi="Times New Roman" w:cs="Times New Roman"/>
          <w:sz w:val="24"/>
          <w:szCs w:val="24"/>
        </w:rPr>
        <w:t>bis.</w:t>
      </w:r>
    </w:p>
    <w:p w14:paraId="5B8BC88E" w14:textId="02974DBE" w:rsidR="00B44CB6" w:rsidRPr="009E4300" w:rsidRDefault="00940F15" w:rsidP="00210C99">
      <w:pPr>
        <w:jc w:val="both"/>
        <w:rPr>
          <w:rFonts w:ascii="Times New Roman" w:hAnsi="Times New Roman" w:cs="Times New Roman"/>
          <w:sz w:val="24"/>
          <w:szCs w:val="24"/>
        </w:rPr>
      </w:pPr>
      <w:r>
        <w:rPr>
          <w:rFonts w:ascii="Times New Roman" w:hAnsi="Times New Roman" w:cs="Times New Roman"/>
          <w:sz w:val="24"/>
          <w:szCs w:val="24"/>
        </w:rPr>
        <w:tab/>
      </w:r>
      <w:r w:rsidR="00D649C7" w:rsidRPr="009E4300">
        <w:rPr>
          <w:rFonts w:ascii="Times New Roman" w:hAnsi="Times New Roman" w:cs="Times New Roman"/>
          <w:sz w:val="24"/>
          <w:szCs w:val="24"/>
        </w:rPr>
        <w:t>Both Marriott and Accor have a strong market position in their respective regions, but Marriott has a larger global presence and a more extensive portfolio of brands, which gives it a competitive advantage. The companies also have similar growth strategies, focusing on expanding their brand portfolios and expanding into new markets. However, Marriott's strong brand recognition and focus on luxury offerings may give it a slight edge in attracting high-end customers.</w:t>
      </w:r>
    </w:p>
    <w:p w14:paraId="1C99CF59" w14:textId="75BB7BFB" w:rsidR="00B44CB6" w:rsidRDefault="00B44CB6" w:rsidP="00210C99">
      <w:pPr>
        <w:jc w:val="both"/>
        <w:rPr>
          <w:rFonts w:ascii="Times New Roman" w:hAnsi="Times New Roman" w:cs="Times New Roman"/>
          <w:b/>
          <w:bCs/>
          <w:sz w:val="26"/>
          <w:szCs w:val="26"/>
        </w:rPr>
      </w:pPr>
      <w:r w:rsidRPr="00940F15">
        <w:rPr>
          <w:rFonts w:ascii="Times New Roman" w:hAnsi="Times New Roman" w:cs="Times New Roman"/>
          <w:b/>
          <w:bCs/>
          <w:sz w:val="26"/>
          <w:szCs w:val="26"/>
        </w:rPr>
        <w:lastRenderedPageBreak/>
        <w:t>Growth Potential</w:t>
      </w:r>
    </w:p>
    <w:p w14:paraId="1AD89171" w14:textId="77777777" w:rsidR="00940F15" w:rsidRPr="00940F15" w:rsidRDefault="00940F15" w:rsidP="00210C99">
      <w:pPr>
        <w:jc w:val="both"/>
        <w:rPr>
          <w:rFonts w:ascii="Times New Roman" w:hAnsi="Times New Roman" w:cs="Times New Roman"/>
          <w:b/>
          <w:bCs/>
          <w:sz w:val="26"/>
          <w:szCs w:val="26"/>
        </w:rPr>
      </w:pPr>
    </w:p>
    <w:p w14:paraId="6F64E8FA" w14:textId="018E27AD" w:rsidR="00B15EBE" w:rsidRPr="009E4300" w:rsidRDefault="00940F15" w:rsidP="00B15EBE">
      <w:pPr>
        <w:jc w:val="both"/>
        <w:rPr>
          <w:rFonts w:ascii="Times New Roman" w:hAnsi="Times New Roman" w:cs="Times New Roman"/>
          <w:sz w:val="24"/>
          <w:szCs w:val="24"/>
        </w:rPr>
      </w:pPr>
      <w:r>
        <w:rPr>
          <w:rFonts w:ascii="Times New Roman" w:hAnsi="Times New Roman" w:cs="Times New Roman"/>
          <w:sz w:val="24"/>
          <w:szCs w:val="24"/>
        </w:rPr>
        <w:tab/>
      </w:r>
      <w:r w:rsidR="00B15EBE" w:rsidRPr="009E4300">
        <w:rPr>
          <w:rFonts w:ascii="Times New Roman" w:hAnsi="Times New Roman" w:cs="Times New Roman"/>
          <w:sz w:val="24"/>
          <w:szCs w:val="24"/>
        </w:rPr>
        <w:t>Marriott International and Accor are both large hotel organizations that have shown impressive growth over the years. However, their growth potentials differ in several ways.</w:t>
      </w:r>
    </w:p>
    <w:p w14:paraId="0D4ABF7A" w14:textId="4594D8EC" w:rsidR="00B15EBE" w:rsidRPr="009E4300" w:rsidRDefault="00940F15" w:rsidP="00B15EBE">
      <w:pPr>
        <w:jc w:val="both"/>
        <w:rPr>
          <w:rFonts w:ascii="Times New Roman" w:hAnsi="Times New Roman" w:cs="Times New Roman"/>
          <w:sz w:val="24"/>
          <w:szCs w:val="24"/>
        </w:rPr>
      </w:pPr>
      <w:r>
        <w:rPr>
          <w:rFonts w:ascii="Times New Roman" w:hAnsi="Times New Roman" w:cs="Times New Roman"/>
          <w:sz w:val="24"/>
          <w:szCs w:val="24"/>
        </w:rPr>
        <w:tab/>
      </w:r>
      <w:r w:rsidR="00B15EBE" w:rsidRPr="009E4300">
        <w:rPr>
          <w:rFonts w:ascii="Times New Roman" w:hAnsi="Times New Roman" w:cs="Times New Roman"/>
          <w:sz w:val="24"/>
          <w:szCs w:val="24"/>
        </w:rPr>
        <w:t>Marriott International has a strong global presence, with a portfolio of more than 7,000 properties across 130 countries. The company has a long history of acquiring other hotel chains and integrating them into its portfolio. This has helped it to increase its footprint and diversify its offerings.</w:t>
      </w:r>
      <w:r w:rsidR="00A81432" w:rsidRPr="009E4300">
        <w:rPr>
          <w:rFonts w:ascii="Times New Roman" w:hAnsi="Times New Roman" w:cs="Times New Roman"/>
          <w:sz w:val="24"/>
          <w:szCs w:val="24"/>
        </w:rPr>
        <w:t xml:space="preserve"> The company has also been investing heavily in its loyalty program, Marriott Bonvoy, which has been successful in attracting and retaining guests. Additionally, Marriott has a strong presence in the Asian market, which is a key growth market for the hospitality industry.</w:t>
      </w:r>
    </w:p>
    <w:p w14:paraId="07A05A27" w14:textId="7A52A25B" w:rsidR="00B15EBE" w:rsidRPr="009E4300" w:rsidRDefault="00940F15" w:rsidP="00B15EBE">
      <w:pPr>
        <w:jc w:val="both"/>
        <w:rPr>
          <w:rFonts w:ascii="Times New Roman" w:hAnsi="Times New Roman" w:cs="Times New Roman"/>
          <w:sz w:val="24"/>
          <w:szCs w:val="24"/>
        </w:rPr>
      </w:pPr>
      <w:r>
        <w:rPr>
          <w:rFonts w:ascii="Times New Roman" w:hAnsi="Times New Roman" w:cs="Times New Roman"/>
          <w:sz w:val="24"/>
          <w:szCs w:val="24"/>
        </w:rPr>
        <w:tab/>
      </w:r>
      <w:r w:rsidR="00B15EBE" w:rsidRPr="009E4300">
        <w:rPr>
          <w:rFonts w:ascii="Times New Roman" w:hAnsi="Times New Roman" w:cs="Times New Roman"/>
          <w:sz w:val="24"/>
          <w:szCs w:val="24"/>
        </w:rPr>
        <w:t xml:space="preserve">Accor, on the other hand, has a more focused growth strategy that is </w:t>
      </w:r>
      <w:r w:rsidR="00FB2612" w:rsidRPr="009E4300">
        <w:rPr>
          <w:rFonts w:ascii="Times New Roman" w:hAnsi="Times New Roman" w:cs="Times New Roman"/>
          <w:sz w:val="24"/>
          <w:szCs w:val="24"/>
        </w:rPr>
        <w:t>centred</w:t>
      </w:r>
      <w:r w:rsidR="00B15EBE" w:rsidRPr="009E4300">
        <w:rPr>
          <w:rFonts w:ascii="Times New Roman" w:hAnsi="Times New Roman" w:cs="Times New Roman"/>
          <w:sz w:val="24"/>
          <w:szCs w:val="24"/>
        </w:rPr>
        <w:t xml:space="preserve"> around expanding its midscale and upscale offerings. The company has been investing heavily in its "New Luxury" and "Serene" brands, which are targeted at the luxury travel market. Accor has also been expanding its presence in emerging markets, particularly in Asia, where it sees a huge growth potential.</w:t>
      </w:r>
      <w:r w:rsidR="00993068" w:rsidRPr="009E4300">
        <w:rPr>
          <w:rFonts w:ascii="Times New Roman" w:hAnsi="Times New Roman" w:cs="Times New Roman"/>
          <w:sz w:val="24"/>
          <w:szCs w:val="24"/>
        </w:rPr>
        <w:t xml:space="preserve"> Accor has also been investing in alternative accommodation options, such as extended-stay apartments, which is a growing market segment.</w:t>
      </w:r>
    </w:p>
    <w:p w14:paraId="5A2B6B2B" w14:textId="4F2B6369" w:rsidR="00922BF6" w:rsidRPr="009E4300" w:rsidRDefault="00940F15" w:rsidP="00922BF6">
      <w:pPr>
        <w:jc w:val="both"/>
        <w:rPr>
          <w:rFonts w:ascii="Times New Roman" w:hAnsi="Times New Roman" w:cs="Times New Roman"/>
          <w:sz w:val="24"/>
          <w:szCs w:val="24"/>
        </w:rPr>
      </w:pPr>
      <w:r>
        <w:rPr>
          <w:rFonts w:ascii="Times New Roman" w:hAnsi="Times New Roman" w:cs="Times New Roman"/>
          <w:sz w:val="24"/>
          <w:szCs w:val="24"/>
        </w:rPr>
        <w:tab/>
      </w:r>
      <w:r w:rsidR="00B15EBE" w:rsidRPr="009E4300">
        <w:rPr>
          <w:rFonts w:ascii="Times New Roman" w:hAnsi="Times New Roman" w:cs="Times New Roman"/>
          <w:sz w:val="24"/>
          <w:szCs w:val="24"/>
        </w:rPr>
        <w:t>Both Marriott and Accor have a strong growth potential, but they are pursuing different strategies to achieve this. Marriott is relying on its extensive global footprint and well-established brands, while Accor is focusing on expanding its luxury offerings and presence in emerging markets. These different approaches are likely to result in different growth trajectories for the two companies, but both are well positioned to continue growing in the future.</w:t>
      </w:r>
      <w:r w:rsidR="00922BF6" w:rsidRPr="009E4300">
        <w:rPr>
          <w:rFonts w:ascii="Times New Roman" w:hAnsi="Times New Roman" w:cs="Times New Roman"/>
          <w:sz w:val="24"/>
          <w:szCs w:val="24"/>
        </w:rPr>
        <w:t xml:space="preserve"> It is likely that both Marriott and Accor will continue to grow in the coming years, but the exact rate of growth will depend on various factors, including the economic conditions and consumer demand.</w:t>
      </w:r>
    </w:p>
    <w:p w14:paraId="2DAF51CD" w14:textId="1C4C3F63" w:rsidR="00B15EBE" w:rsidRPr="009E4300" w:rsidRDefault="00AA5C4F" w:rsidP="00922BF6">
      <w:pPr>
        <w:jc w:val="both"/>
        <w:rPr>
          <w:rFonts w:ascii="Times New Roman" w:hAnsi="Times New Roman" w:cs="Times New Roman"/>
          <w:sz w:val="24"/>
          <w:szCs w:val="24"/>
        </w:rPr>
      </w:pPr>
      <w:r>
        <w:rPr>
          <w:rFonts w:ascii="Times New Roman" w:hAnsi="Times New Roman" w:cs="Times New Roman"/>
          <w:sz w:val="24"/>
          <w:szCs w:val="24"/>
        </w:rPr>
        <w:tab/>
      </w:r>
      <w:r w:rsidR="00922BF6" w:rsidRPr="009E4300">
        <w:rPr>
          <w:rFonts w:ascii="Times New Roman" w:hAnsi="Times New Roman" w:cs="Times New Roman"/>
          <w:sz w:val="24"/>
          <w:szCs w:val="24"/>
        </w:rPr>
        <w:t>Ultimately, both Marriott and Accor have the potential to grow, and it will depend on their ability to execute their growth strategies, adapt to changing market conditions, and differentiate themselves from competitors.</w:t>
      </w:r>
    </w:p>
    <w:p w14:paraId="01AF11D7" w14:textId="77777777" w:rsidR="00B44CB6" w:rsidRPr="009E4300" w:rsidRDefault="00B44CB6" w:rsidP="00210C99">
      <w:pPr>
        <w:jc w:val="both"/>
        <w:rPr>
          <w:rFonts w:ascii="Times New Roman" w:hAnsi="Times New Roman" w:cs="Times New Roman"/>
          <w:sz w:val="24"/>
          <w:szCs w:val="24"/>
        </w:rPr>
      </w:pPr>
    </w:p>
    <w:p w14:paraId="344C2086" w14:textId="34288C70" w:rsidR="00B44CB6" w:rsidRDefault="00B44CB6" w:rsidP="00210C99">
      <w:pPr>
        <w:jc w:val="both"/>
        <w:rPr>
          <w:rFonts w:ascii="Times New Roman" w:hAnsi="Times New Roman" w:cs="Times New Roman"/>
          <w:b/>
          <w:bCs/>
          <w:sz w:val="26"/>
          <w:szCs w:val="26"/>
        </w:rPr>
      </w:pPr>
      <w:r w:rsidRPr="00AA5C4F">
        <w:rPr>
          <w:rFonts w:ascii="Times New Roman" w:hAnsi="Times New Roman" w:cs="Times New Roman"/>
          <w:b/>
          <w:bCs/>
          <w:sz w:val="26"/>
          <w:szCs w:val="26"/>
        </w:rPr>
        <w:t>Financial Commitment to CSR</w:t>
      </w:r>
    </w:p>
    <w:p w14:paraId="2E62BDE9" w14:textId="77777777" w:rsidR="00AA5C4F" w:rsidRPr="00AA5C4F" w:rsidRDefault="00AA5C4F" w:rsidP="00210C99">
      <w:pPr>
        <w:jc w:val="both"/>
        <w:rPr>
          <w:rFonts w:ascii="Times New Roman" w:hAnsi="Times New Roman" w:cs="Times New Roman"/>
          <w:b/>
          <w:bCs/>
          <w:sz w:val="26"/>
          <w:szCs w:val="26"/>
        </w:rPr>
      </w:pPr>
    </w:p>
    <w:p w14:paraId="67889018" w14:textId="1D1C6864" w:rsidR="00B44CB6" w:rsidRPr="009E4300" w:rsidRDefault="00AA5C4F" w:rsidP="00210C99">
      <w:pPr>
        <w:jc w:val="both"/>
        <w:rPr>
          <w:rFonts w:ascii="Times New Roman" w:hAnsi="Times New Roman" w:cs="Times New Roman"/>
          <w:sz w:val="24"/>
          <w:szCs w:val="24"/>
        </w:rPr>
      </w:pPr>
      <w:r>
        <w:rPr>
          <w:rFonts w:ascii="Times New Roman" w:hAnsi="Times New Roman" w:cs="Times New Roman"/>
          <w:sz w:val="24"/>
          <w:szCs w:val="24"/>
        </w:rPr>
        <w:tab/>
      </w:r>
      <w:r w:rsidR="00B44CB6" w:rsidRPr="009E4300">
        <w:rPr>
          <w:rFonts w:ascii="Times New Roman" w:hAnsi="Times New Roman" w:cs="Times New Roman"/>
          <w:sz w:val="24"/>
          <w:szCs w:val="24"/>
        </w:rPr>
        <w:t>Marriott International has a strong commitment to Corporate Social Responsibility (CSR) and has implemented various initiatives to reduce its environmental impact and support local communities. The company has a comprehensive sustainability program and has set ambitious targets for reducing its carbon footprint, reducing waste, and promoting responsible sourcing. Accor also has a strong commitment to CSR and has implemented various initiatives to support sustainability and social responsibility. The company has a comprehensive sustainability program and has set ambitious targets for reducing its carbon footprint and promoting responsible tourism.</w:t>
      </w:r>
    </w:p>
    <w:p w14:paraId="7D0CCA46" w14:textId="77777777" w:rsidR="00B44CB6" w:rsidRPr="009E4300" w:rsidRDefault="00B44CB6" w:rsidP="00210C99">
      <w:pPr>
        <w:jc w:val="both"/>
        <w:rPr>
          <w:rFonts w:ascii="Times New Roman" w:hAnsi="Times New Roman" w:cs="Times New Roman"/>
          <w:sz w:val="24"/>
          <w:szCs w:val="24"/>
        </w:rPr>
      </w:pPr>
    </w:p>
    <w:p w14:paraId="6EB8CC4C" w14:textId="65DD8883" w:rsidR="00B44CB6" w:rsidRPr="009E4300" w:rsidRDefault="00AA5C4F" w:rsidP="00210C99">
      <w:pPr>
        <w:jc w:val="both"/>
        <w:rPr>
          <w:rFonts w:ascii="Times New Roman" w:hAnsi="Times New Roman" w:cs="Times New Roman"/>
          <w:sz w:val="24"/>
          <w:szCs w:val="24"/>
        </w:rPr>
      </w:pPr>
      <w:r>
        <w:rPr>
          <w:rFonts w:ascii="Times New Roman" w:hAnsi="Times New Roman" w:cs="Times New Roman"/>
          <w:sz w:val="24"/>
          <w:szCs w:val="24"/>
        </w:rPr>
        <w:lastRenderedPageBreak/>
        <w:tab/>
      </w:r>
      <w:r w:rsidR="00B44CB6" w:rsidRPr="009E4300">
        <w:rPr>
          <w:rFonts w:ascii="Times New Roman" w:hAnsi="Times New Roman" w:cs="Times New Roman"/>
          <w:sz w:val="24"/>
          <w:szCs w:val="24"/>
        </w:rPr>
        <w:t>When comparing the financial commitment to CSR of Marriott and Accor, both companies have strong commitments to sustainability and social responsibility. Both companies have comprehensive sustainability programs and have set ambitious targets for reducing their environmental impact. The differences in their specific initiatives and targets may vary, but both companies are committed to responsible business practices and have demonstrated their commitment through their actions and investments.</w:t>
      </w:r>
    </w:p>
    <w:p w14:paraId="434D7719" w14:textId="7DCF4255" w:rsidR="00450514" w:rsidRPr="009E4300" w:rsidRDefault="00450514" w:rsidP="00450514">
      <w:pPr>
        <w:jc w:val="both"/>
        <w:rPr>
          <w:rFonts w:ascii="Times New Roman" w:hAnsi="Times New Roman" w:cs="Times New Roman"/>
          <w:sz w:val="24"/>
          <w:szCs w:val="24"/>
        </w:rPr>
      </w:pPr>
      <w:r w:rsidRPr="009E4300">
        <w:rPr>
          <w:rFonts w:ascii="Times New Roman" w:hAnsi="Times New Roman" w:cs="Times New Roman"/>
          <w:sz w:val="24"/>
          <w:szCs w:val="24"/>
        </w:rPr>
        <w:t>There are a few other factors that can be considered for comparison between Marriott International and Accor International. These include:</w:t>
      </w:r>
    </w:p>
    <w:p w14:paraId="35B1B639" w14:textId="46DDCA55" w:rsidR="00450514" w:rsidRPr="009E4300" w:rsidRDefault="00394321" w:rsidP="00450514">
      <w:pPr>
        <w:jc w:val="both"/>
        <w:rPr>
          <w:rFonts w:ascii="Times New Roman" w:hAnsi="Times New Roman" w:cs="Times New Roman"/>
          <w:sz w:val="24"/>
          <w:szCs w:val="24"/>
        </w:rPr>
      </w:pPr>
      <w:r w:rsidRPr="009E4300">
        <w:rPr>
          <w:rFonts w:ascii="Times New Roman" w:hAnsi="Times New Roman" w:cs="Times New Roman"/>
          <w:sz w:val="24"/>
          <w:szCs w:val="24"/>
        </w:rPr>
        <w:tab/>
      </w:r>
      <w:r w:rsidR="00450514" w:rsidRPr="009E4300">
        <w:rPr>
          <w:rFonts w:ascii="Times New Roman" w:hAnsi="Times New Roman" w:cs="Times New Roman"/>
          <w:sz w:val="24"/>
          <w:szCs w:val="24"/>
        </w:rPr>
        <w:t>Brand Portfolio: Marriott International operates under a diverse range of hotel brands, including luxury and upscale brands like St. Regis, Ritz-Carlton, and W Hotels, while Accor operates under brands like Sofitel, Novotel, and Pullman. The brand portfolio can give us an idea of the target market of each company.</w:t>
      </w:r>
    </w:p>
    <w:p w14:paraId="7DA86C10" w14:textId="1150DEBE" w:rsidR="00450514" w:rsidRPr="009E4300" w:rsidRDefault="00394321" w:rsidP="00450514">
      <w:pPr>
        <w:jc w:val="both"/>
        <w:rPr>
          <w:rFonts w:ascii="Times New Roman" w:hAnsi="Times New Roman" w:cs="Times New Roman"/>
          <w:sz w:val="24"/>
          <w:szCs w:val="24"/>
        </w:rPr>
      </w:pPr>
      <w:r w:rsidRPr="009E4300">
        <w:rPr>
          <w:rFonts w:ascii="Times New Roman" w:hAnsi="Times New Roman" w:cs="Times New Roman"/>
          <w:sz w:val="24"/>
          <w:szCs w:val="24"/>
        </w:rPr>
        <w:tab/>
      </w:r>
      <w:r w:rsidR="00450514" w:rsidRPr="009E4300">
        <w:rPr>
          <w:rFonts w:ascii="Times New Roman" w:hAnsi="Times New Roman" w:cs="Times New Roman"/>
          <w:sz w:val="24"/>
          <w:szCs w:val="24"/>
        </w:rPr>
        <w:t>Presence in different regions: Marriott International has a strong presence in North America, Europe, and Asia, while Accor has a strong presence in Europe and has been expanding in the Asia-Pacific region. A comparison of the regional presence can give us an idea of the geographic diversity of the two companies.</w:t>
      </w:r>
    </w:p>
    <w:p w14:paraId="4F7451BF" w14:textId="46347024" w:rsidR="00450514" w:rsidRPr="009E4300" w:rsidRDefault="0044732A" w:rsidP="00450514">
      <w:pPr>
        <w:jc w:val="both"/>
        <w:rPr>
          <w:rFonts w:ascii="Times New Roman" w:hAnsi="Times New Roman" w:cs="Times New Roman"/>
          <w:sz w:val="24"/>
          <w:szCs w:val="24"/>
        </w:rPr>
      </w:pPr>
      <w:r w:rsidRPr="009E4300">
        <w:rPr>
          <w:rFonts w:ascii="Times New Roman" w:hAnsi="Times New Roman" w:cs="Times New Roman"/>
          <w:sz w:val="24"/>
          <w:szCs w:val="24"/>
        </w:rPr>
        <w:tab/>
      </w:r>
      <w:r w:rsidR="00450514" w:rsidRPr="009E4300">
        <w:rPr>
          <w:rFonts w:ascii="Times New Roman" w:hAnsi="Times New Roman" w:cs="Times New Roman"/>
          <w:sz w:val="24"/>
          <w:szCs w:val="24"/>
        </w:rPr>
        <w:t>Collaboration and Partnership: Marriott International has several strategic partnerships with other organizations, such as airline companies and credit card providers, while Accor has partnerships with local governments and tourism boards. A comparison of the type of collaborations can give us an idea of the focus of each company.</w:t>
      </w:r>
    </w:p>
    <w:p w14:paraId="203931AD" w14:textId="092E9E16" w:rsidR="0044732A" w:rsidRPr="009E4300" w:rsidRDefault="0044732A" w:rsidP="00450514">
      <w:pPr>
        <w:jc w:val="both"/>
        <w:rPr>
          <w:rFonts w:ascii="Times New Roman" w:hAnsi="Times New Roman" w:cs="Times New Roman"/>
          <w:sz w:val="24"/>
          <w:szCs w:val="24"/>
        </w:rPr>
      </w:pPr>
      <w:r w:rsidRPr="009E4300">
        <w:rPr>
          <w:rFonts w:ascii="Times New Roman" w:hAnsi="Times New Roman" w:cs="Times New Roman"/>
          <w:sz w:val="24"/>
          <w:szCs w:val="24"/>
        </w:rPr>
        <w:tab/>
      </w:r>
      <w:r w:rsidR="00450514" w:rsidRPr="009E4300">
        <w:rPr>
          <w:rFonts w:ascii="Times New Roman" w:hAnsi="Times New Roman" w:cs="Times New Roman"/>
          <w:sz w:val="24"/>
          <w:szCs w:val="24"/>
        </w:rPr>
        <w:t xml:space="preserve"> Experience: Marriott International invests heavily in enhancing the guest experience, through initiatives such as mobile check-in and loyalty programs. Accor also has a focus on guest experience, offering services such as the “Accor Plus” loyalty program and mobile app. A comparison of the customer experience initiatives can give us an idea of the level of investment and commitment of each company.</w:t>
      </w:r>
    </w:p>
    <w:p w14:paraId="00D19943" w14:textId="1330B044" w:rsidR="00450514" w:rsidRDefault="00394321" w:rsidP="00450514">
      <w:pPr>
        <w:jc w:val="both"/>
        <w:rPr>
          <w:rFonts w:ascii="Times New Roman" w:hAnsi="Times New Roman" w:cs="Times New Roman"/>
          <w:sz w:val="24"/>
          <w:szCs w:val="24"/>
        </w:rPr>
      </w:pPr>
      <w:r w:rsidRPr="009E4300">
        <w:rPr>
          <w:rFonts w:ascii="Times New Roman" w:hAnsi="Times New Roman" w:cs="Times New Roman"/>
          <w:sz w:val="24"/>
          <w:szCs w:val="24"/>
        </w:rPr>
        <w:tab/>
      </w:r>
      <w:r w:rsidR="00450514" w:rsidRPr="009E4300">
        <w:rPr>
          <w:rFonts w:ascii="Times New Roman" w:hAnsi="Times New Roman" w:cs="Times New Roman"/>
          <w:sz w:val="24"/>
          <w:szCs w:val="24"/>
        </w:rPr>
        <w:t>Innovation and Sustainability: Marriott International has made a commitment to sustainable practices, such as reducing waste and using renewable energy. Accor is also committed to sustainability, with initiatives such as reducing water usage and carbon footprint. A comparison of the sustainability initiatives can give us an idea of the level of commitment of each company to environmental responsibility.</w:t>
      </w:r>
      <w:r w:rsidR="0044732A" w:rsidRPr="009E4300">
        <w:rPr>
          <w:rFonts w:ascii="Times New Roman" w:hAnsi="Times New Roman" w:cs="Times New Roman"/>
          <w:sz w:val="24"/>
          <w:szCs w:val="24"/>
        </w:rPr>
        <w:t xml:space="preserve"> </w:t>
      </w:r>
      <w:r w:rsidR="00450514" w:rsidRPr="009E4300">
        <w:rPr>
          <w:rFonts w:ascii="Times New Roman" w:hAnsi="Times New Roman" w:cs="Times New Roman"/>
          <w:sz w:val="24"/>
          <w:szCs w:val="24"/>
        </w:rPr>
        <w:t>These factors can provide further insights into the similarities and differences between Marriott International and Accor International and can add to the overall comparison between the two organizations.</w:t>
      </w:r>
    </w:p>
    <w:p w14:paraId="4A32F13C" w14:textId="77777777" w:rsidR="00AA5C4F" w:rsidRDefault="00AA5C4F" w:rsidP="00450514">
      <w:pPr>
        <w:jc w:val="both"/>
        <w:rPr>
          <w:rFonts w:ascii="Times New Roman" w:hAnsi="Times New Roman" w:cs="Times New Roman"/>
          <w:sz w:val="24"/>
          <w:szCs w:val="24"/>
        </w:rPr>
      </w:pPr>
    </w:p>
    <w:p w14:paraId="5C329B2A" w14:textId="4DE729C1" w:rsidR="00AA5C4F" w:rsidRPr="00AA5C4F" w:rsidRDefault="00AA5C4F" w:rsidP="00450514">
      <w:pPr>
        <w:jc w:val="both"/>
        <w:rPr>
          <w:rFonts w:ascii="Times New Roman" w:hAnsi="Times New Roman" w:cs="Times New Roman"/>
          <w:b/>
          <w:bCs/>
          <w:sz w:val="26"/>
          <w:szCs w:val="26"/>
        </w:rPr>
      </w:pPr>
      <w:r w:rsidRPr="00AA5C4F">
        <w:rPr>
          <w:rFonts w:ascii="Times New Roman" w:hAnsi="Times New Roman" w:cs="Times New Roman"/>
          <w:b/>
          <w:bCs/>
          <w:sz w:val="26"/>
          <w:szCs w:val="26"/>
        </w:rPr>
        <w:t>Conclusion</w:t>
      </w:r>
    </w:p>
    <w:p w14:paraId="2CE47DCF" w14:textId="77777777" w:rsidR="00AA5C4F" w:rsidRPr="009E4300" w:rsidRDefault="00AA5C4F" w:rsidP="00450514">
      <w:pPr>
        <w:jc w:val="both"/>
        <w:rPr>
          <w:rFonts w:ascii="Times New Roman" w:hAnsi="Times New Roman" w:cs="Times New Roman"/>
          <w:sz w:val="24"/>
          <w:szCs w:val="24"/>
        </w:rPr>
      </w:pPr>
    </w:p>
    <w:p w14:paraId="5EF08904" w14:textId="2EDEC0B6" w:rsidR="004E718A" w:rsidRPr="009E4300" w:rsidRDefault="00487AF4" w:rsidP="00210C99">
      <w:pPr>
        <w:jc w:val="both"/>
        <w:rPr>
          <w:rFonts w:ascii="Times New Roman" w:hAnsi="Times New Roman" w:cs="Times New Roman"/>
          <w:sz w:val="24"/>
          <w:szCs w:val="24"/>
        </w:rPr>
      </w:pPr>
      <w:r w:rsidRPr="009E4300">
        <w:rPr>
          <w:rFonts w:ascii="Times New Roman" w:hAnsi="Times New Roman" w:cs="Times New Roman"/>
          <w:sz w:val="24"/>
          <w:szCs w:val="24"/>
        </w:rPr>
        <w:tab/>
      </w:r>
      <w:r w:rsidR="004E718A" w:rsidRPr="009E4300">
        <w:rPr>
          <w:rFonts w:ascii="Times New Roman" w:hAnsi="Times New Roman" w:cs="Times New Roman"/>
          <w:sz w:val="24"/>
          <w:szCs w:val="24"/>
        </w:rPr>
        <w:t xml:space="preserve">In conclusion, Marriott International and Accor International are two of the largest hotel companies in the world. Marriott operates a wide range of hotel brands catering to the luxury segment, while Accor operates a diverse portfolio of brands catering to budget-friendly and mid-scale segments. Although both companies experienced a decrease in revenue due to the COVID-19 pandemic, Marriott International generated a higher revenue compared to Accor </w:t>
      </w:r>
      <w:r w:rsidR="004E718A" w:rsidRPr="009E4300">
        <w:rPr>
          <w:rFonts w:ascii="Times New Roman" w:hAnsi="Times New Roman" w:cs="Times New Roman"/>
          <w:sz w:val="24"/>
          <w:szCs w:val="24"/>
        </w:rPr>
        <w:lastRenderedPageBreak/>
        <w:t>International in 2020. In terms of market share, Marriott has a stronger presence in the luxury segment, while Accor has a stronger presence in the budget-friendly and mid-scale segments.</w:t>
      </w:r>
    </w:p>
    <w:p w14:paraId="071AD0E3" w14:textId="77777777" w:rsidR="00344045" w:rsidRDefault="00344045" w:rsidP="00210C99">
      <w:pPr>
        <w:jc w:val="both"/>
      </w:pPr>
    </w:p>
    <w:p w14:paraId="7B77A8A2" w14:textId="77777777" w:rsidR="00344045" w:rsidRDefault="00344045" w:rsidP="00210C99">
      <w:pPr>
        <w:jc w:val="both"/>
      </w:pPr>
    </w:p>
    <w:p w14:paraId="1CB95C2C" w14:textId="3C86CBA3" w:rsidR="006A3B31" w:rsidRPr="006A3B31" w:rsidRDefault="006A3B31" w:rsidP="00210C99">
      <w:pPr>
        <w:jc w:val="both"/>
        <w:rPr>
          <w:b/>
          <w:bCs/>
          <w:sz w:val="26"/>
          <w:szCs w:val="26"/>
        </w:rPr>
      </w:pPr>
      <w:r w:rsidRPr="006A3B31">
        <w:rPr>
          <w:b/>
          <w:bCs/>
          <w:sz w:val="26"/>
          <w:szCs w:val="26"/>
        </w:rPr>
        <w:t>References:</w:t>
      </w:r>
    </w:p>
    <w:p w14:paraId="1C8C86F6" w14:textId="77777777" w:rsidR="00344045" w:rsidRDefault="00344045" w:rsidP="00210C99">
      <w:pPr>
        <w:jc w:val="both"/>
      </w:pPr>
    </w:p>
    <w:p w14:paraId="7CB78048" w14:textId="5D113A55" w:rsidR="00344045" w:rsidRDefault="00344045" w:rsidP="005D33CF">
      <w:pPr>
        <w:pStyle w:val="ListParagraph"/>
        <w:numPr>
          <w:ilvl w:val="0"/>
          <w:numId w:val="3"/>
        </w:numPr>
        <w:jc w:val="both"/>
      </w:pPr>
      <w:r w:rsidRPr="00344045">
        <w:t>Jones, Peter and Comfort, Daphne (2019) </w:t>
      </w:r>
      <w:r w:rsidRPr="005D33CF">
        <w:rPr>
          <w:i/>
          <w:iCs/>
        </w:rPr>
        <w:t>Sustainable Development Goals and the World’s Leading Hotel Groups.</w:t>
      </w:r>
      <w:r w:rsidRPr="00344045">
        <w:t> Athens Journal of Tourism, 6 (1). pp. 1-14.</w:t>
      </w:r>
    </w:p>
    <w:p w14:paraId="619AE3C0" w14:textId="3C744591" w:rsidR="00560414" w:rsidRDefault="00560414" w:rsidP="005D33CF">
      <w:pPr>
        <w:pStyle w:val="ListParagraph"/>
        <w:numPr>
          <w:ilvl w:val="0"/>
          <w:numId w:val="3"/>
        </w:numPr>
        <w:jc w:val="both"/>
      </w:pPr>
      <w:r w:rsidRPr="00560414">
        <w:t xml:space="preserve">Lee, S., Barker, S. and </w:t>
      </w:r>
      <w:proofErr w:type="spellStart"/>
      <w:r w:rsidRPr="00560414">
        <w:t>Kandampully</w:t>
      </w:r>
      <w:proofErr w:type="spellEnd"/>
      <w:r w:rsidRPr="00560414">
        <w:t>, J. (2003), "Technology, service quality, and customer loyalty in hotels: Australian managerial perspectives", Managing Service Quality: An International Journal, Vol. 13 No. 5, pp. 423-432.</w:t>
      </w:r>
    </w:p>
    <w:p w14:paraId="4AF3385C" w14:textId="5155AB2D" w:rsidR="00E427D7" w:rsidRDefault="00E427D7" w:rsidP="005D33CF">
      <w:pPr>
        <w:pStyle w:val="ListParagraph"/>
        <w:numPr>
          <w:ilvl w:val="0"/>
          <w:numId w:val="3"/>
        </w:numPr>
        <w:jc w:val="both"/>
      </w:pPr>
      <w:r w:rsidRPr="00E427D7">
        <w:t xml:space="preserve">Holcomb, J.L., Upchurch, R.S. and </w:t>
      </w:r>
      <w:proofErr w:type="spellStart"/>
      <w:r w:rsidRPr="00E427D7">
        <w:t>Okumus</w:t>
      </w:r>
      <w:proofErr w:type="spellEnd"/>
      <w:r w:rsidRPr="00E427D7">
        <w:t>, F. (2007), "Corporate social responsibility: what are top hotel companies reporting?", International Journal of Contemporary Hospitality Management, Vol. 19 No. 6, pp. 461-475.</w:t>
      </w:r>
    </w:p>
    <w:p w14:paraId="3AC39EDA" w14:textId="5DCDC799" w:rsidR="00DF54F5" w:rsidRDefault="00DF54F5" w:rsidP="005D33CF">
      <w:pPr>
        <w:pStyle w:val="ListParagraph"/>
        <w:numPr>
          <w:ilvl w:val="0"/>
          <w:numId w:val="3"/>
        </w:numPr>
        <w:jc w:val="both"/>
      </w:pPr>
      <w:proofErr w:type="spellStart"/>
      <w:r w:rsidRPr="00DF54F5">
        <w:t>Onoufriou</w:t>
      </w:r>
      <w:proofErr w:type="spellEnd"/>
      <w:r w:rsidRPr="00DF54F5">
        <w:t xml:space="preserve">, N. (2020), "Learning from sustainability practice: case examples from Accor, Scandic and </w:t>
      </w:r>
      <w:proofErr w:type="spellStart"/>
      <w:r w:rsidRPr="00DF54F5">
        <w:t>Atlantica</w:t>
      </w:r>
      <w:proofErr w:type="spellEnd"/>
      <w:r w:rsidRPr="00DF54F5">
        <w:t>", Worldwide Hospitality and Tourism Themes, Vol. 12 No. 5, pp. 587-596.</w:t>
      </w:r>
    </w:p>
    <w:p w14:paraId="05966F23" w14:textId="261759F3" w:rsidR="00DF54F5" w:rsidRDefault="00B7220B" w:rsidP="005D33CF">
      <w:pPr>
        <w:pStyle w:val="ListParagraph"/>
        <w:numPr>
          <w:ilvl w:val="0"/>
          <w:numId w:val="3"/>
        </w:numPr>
        <w:jc w:val="both"/>
      </w:pPr>
      <w:r>
        <w:t>Interfaces, Vol. 40, No. 1, 2009 Franz Edelman Award for Achievement in Operations Research and the Management Sciences (January-February 2010), pp. 47-57</w:t>
      </w:r>
      <w:r w:rsidR="00BF18D4">
        <w:t>.</w:t>
      </w:r>
    </w:p>
    <w:p w14:paraId="4DFED479" w14:textId="3537507B" w:rsidR="00044D13" w:rsidRDefault="00044D13" w:rsidP="005D33CF">
      <w:pPr>
        <w:pStyle w:val="ListParagraph"/>
        <w:numPr>
          <w:ilvl w:val="0"/>
          <w:numId w:val="3"/>
        </w:numPr>
        <w:jc w:val="both"/>
      </w:pPr>
      <w:r>
        <w:t>Hans-Martin W. Schoenfeld, Journal of International Business Studies, Vol. 12, No. 2, Tenth Anniversary Special Issue. Supplement (Autumn, 1981), pp. 83-100</w:t>
      </w:r>
      <w:r w:rsidR="00BF18D4">
        <w:t>.</w:t>
      </w:r>
    </w:p>
    <w:p w14:paraId="53B7D802" w14:textId="2850E79E" w:rsidR="00BF18D4" w:rsidRDefault="00802C98" w:rsidP="005D33CF">
      <w:pPr>
        <w:pStyle w:val="ListParagraph"/>
        <w:numPr>
          <w:ilvl w:val="0"/>
          <w:numId w:val="3"/>
        </w:numPr>
        <w:jc w:val="both"/>
      </w:pPr>
      <w:r>
        <w:t>Kathleen Renée Cronin-Furman, Columbia Law Review, Vol. 106, No. 2 (</w:t>
      </w:r>
      <w:r w:rsidR="00CD79BA">
        <w:t>Mar.</w:t>
      </w:r>
      <w:r>
        <w:t xml:space="preserve"> 2006), pp. 435-463.</w:t>
      </w:r>
    </w:p>
    <w:p w14:paraId="5D6C1767" w14:textId="352DCCE9" w:rsidR="005F6841" w:rsidRDefault="005F6841" w:rsidP="005D33CF">
      <w:pPr>
        <w:pStyle w:val="ListParagraph"/>
        <w:numPr>
          <w:ilvl w:val="0"/>
          <w:numId w:val="3"/>
        </w:numPr>
        <w:jc w:val="both"/>
      </w:pPr>
      <w:r>
        <w:t>Anna Jonsson, Nicolai J Foss, Journal of International Business Studies, Vol. 42, No. 9 (December 2011), pp. 1079-1102.</w:t>
      </w:r>
    </w:p>
    <w:p w14:paraId="12D11350" w14:textId="77777777" w:rsidR="00075D12" w:rsidRPr="00075D12" w:rsidRDefault="00075D12" w:rsidP="005D33CF">
      <w:pPr>
        <w:numPr>
          <w:ilvl w:val="0"/>
          <w:numId w:val="3"/>
        </w:numPr>
        <w:jc w:val="both"/>
      </w:pPr>
      <w:r w:rsidRPr="00075D12">
        <w:t>Clark, S., &amp; Brown, A. (2015). Hotel sales and marketing: Key trends and issues. Journal of Travel &amp; Tourism Marketing, 32(1-2), 1-20.</w:t>
      </w:r>
    </w:p>
    <w:p w14:paraId="79DEAAB7" w14:textId="77777777" w:rsidR="00075D12" w:rsidRPr="00075D12" w:rsidRDefault="00075D12" w:rsidP="005D33CF">
      <w:pPr>
        <w:numPr>
          <w:ilvl w:val="0"/>
          <w:numId w:val="3"/>
        </w:numPr>
        <w:jc w:val="both"/>
      </w:pPr>
      <w:r w:rsidRPr="00075D12">
        <w:t>Cohen, E. (2014). Marriott International: A comprehensive strategic analysis. International Journal of Hospitality Management, 36, 201-215.</w:t>
      </w:r>
    </w:p>
    <w:p w14:paraId="6E4839B2" w14:textId="77777777" w:rsidR="00075D12" w:rsidRPr="00075D12" w:rsidRDefault="00075D12" w:rsidP="005D33CF">
      <w:pPr>
        <w:numPr>
          <w:ilvl w:val="0"/>
          <w:numId w:val="3"/>
        </w:numPr>
        <w:jc w:val="both"/>
      </w:pPr>
      <w:r w:rsidRPr="00075D12">
        <w:t>Gao, J., &amp; Gu, X. (2020). International hotel chains in China: A review and research agenda. International Journal of Contemporary Hospitality Management, 32(8), 2554-2574.</w:t>
      </w:r>
    </w:p>
    <w:p w14:paraId="63DA4E62" w14:textId="77777777" w:rsidR="00075D12" w:rsidRPr="00075D12" w:rsidRDefault="00075D12" w:rsidP="005D33CF">
      <w:pPr>
        <w:numPr>
          <w:ilvl w:val="0"/>
          <w:numId w:val="3"/>
        </w:numPr>
        <w:jc w:val="both"/>
      </w:pPr>
      <w:proofErr w:type="spellStart"/>
      <w:r w:rsidRPr="00075D12">
        <w:t>Jin</w:t>
      </w:r>
      <w:proofErr w:type="spellEnd"/>
      <w:r w:rsidRPr="00075D12">
        <w:t xml:space="preserve">, N., &amp; </w:t>
      </w:r>
      <w:proofErr w:type="spellStart"/>
      <w:r w:rsidRPr="00075D12">
        <w:t>Gursoy</w:t>
      </w:r>
      <w:proofErr w:type="spellEnd"/>
      <w:r w:rsidRPr="00075D12">
        <w:t xml:space="preserve">, D. (2019). The influence of brand personality on </w:t>
      </w:r>
      <w:proofErr w:type="spellStart"/>
      <w:r w:rsidRPr="00075D12">
        <w:t>travelers'</w:t>
      </w:r>
      <w:proofErr w:type="spellEnd"/>
      <w:r w:rsidRPr="00075D12">
        <w:t xml:space="preserve"> emotional experiences and loyalty intentions. Journal of Travel Research, 58(5), 852-866.</w:t>
      </w:r>
    </w:p>
    <w:p w14:paraId="48FDF505" w14:textId="77777777" w:rsidR="00075D12" w:rsidRPr="00075D12" w:rsidRDefault="00075D12" w:rsidP="005D33CF">
      <w:pPr>
        <w:numPr>
          <w:ilvl w:val="0"/>
          <w:numId w:val="3"/>
        </w:numPr>
        <w:jc w:val="both"/>
      </w:pPr>
      <w:r w:rsidRPr="00075D12">
        <w:t>Kim, S., &amp; Lee, S. (2015). The effects of online reviews on hotel booking intention: The role of reader-reviewer similarity. Journal of Travel &amp; Tourism Marketing, 32(5), 568-580.</w:t>
      </w:r>
    </w:p>
    <w:p w14:paraId="51AD9E7A" w14:textId="77777777" w:rsidR="00075D12" w:rsidRPr="00075D12" w:rsidRDefault="00075D12" w:rsidP="005D33CF">
      <w:pPr>
        <w:numPr>
          <w:ilvl w:val="0"/>
          <w:numId w:val="3"/>
        </w:numPr>
        <w:jc w:val="both"/>
      </w:pPr>
      <w:r w:rsidRPr="00075D12">
        <w:t>Liu, X., &amp; Ye, Q. (2019). Brand awareness, brand image and brand loyalty in the hotel industry: Evidence from China. International Journal of Contemporary Hospitality Management, 31(5), 2072-2092.</w:t>
      </w:r>
    </w:p>
    <w:p w14:paraId="0CA58A1C" w14:textId="77777777" w:rsidR="00075D12" w:rsidRPr="00075D12" w:rsidRDefault="00075D12" w:rsidP="005D33CF">
      <w:pPr>
        <w:numPr>
          <w:ilvl w:val="0"/>
          <w:numId w:val="3"/>
        </w:numPr>
        <w:jc w:val="both"/>
      </w:pPr>
      <w:r w:rsidRPr="00075D12">
        <w:t>O'Connor, P., &amp; Cho, M. (2016). Hotel brand reputation and loyalty: A study of the luxury segment in the United States. International Journal of Hospitality Management, 54, 49-58.</w:t>
      </w:r>
    </w:p>
    <w:p w14:paraId="45B01B34" w14:textId="77777777" w:rsidR="00075D12" w:rsidRPr="00075D12" w:rsidRDefault="00075D12" w:rsidP="005D33CF">
      <w:pPr>
        <w:numPr>
          <w:ilvl w:val="0"/>
          <w:numId w:val="3"/>
        </w:numPr>
        <w:jc w:val="both"/>
      </w:pPr>
      <w:proofErr w:type="spellStart"/>
      <w:r w:rsidRPr="00075D12">
        <w:lastRenderedPageBreak/>
        <w:t>Sigala</w:t>
      </w:r>
      <w:proofErr w:type="spellEnd"/>
      <w:r w:rsidRPr="00075D12">
        <w:t>, M. (2018). Artificial intelligence in hospitality and tourism: A review of the literature. Journal of Hospitality and Tourism Technology, 9(2), 272-294.</w:t>
      </w:r>
    </w:p>
    <w:p w14:paraId="10107B3A" w14:textId="77777777" w:rsidR="00075D12" w:rsidRPr="00075D12" w:rsidRDefault="00075D12" w:rsidP="005D33CF">
      <w:pPr>
        <w:numPr>
          <w:ilvl w:val="0"/>
          <w:numId w:val="3"/>
        </w:numPr>
        <w:jc w:val="both"/>
      </w:pPr>
      <w:r w:rsidRPr="00075D12">
        <w:t>So, K. K. F., King, C., &amp; Sparks, B. (2014). Customer experiences with brands: A comprehensive review of literature. International Journal of Hospitality Management, 36, 1-13.</w:t>
      </w:r>
    </w:p>
    <w:p w14:paraId="635411AC" w14:textId="77777777" w:rsidR="00075D12" w:rsidRPr="00075D12" w:rsidRDefault="00075D12" w:rsidP="005D33CF">
      <w:pPr>
        <w:numPr>
          <w:ilvl w:val="0"/>
          <w:numId w:val="3"/>
        </w:numPr>
        <w:jc w:val="both"/>
      </w:pPr>
      <w:r w:rsidRPr="00075D12">
        <w:t xml:space="preserve">Wang, D., Park, S., &amp; </w:t>
      </w:r>
      <w:proofErr w:type="spellStart"/>
      <w:r w:rsidRPr="00075D12">
        <w:t>Fesenmaier</w:t>
      </w:r>
      <w:proofErr w:type="spellEnd"/>
      <w:r w:rsidRPr="00075D12">
        <w:t>, D. R. (2012). The role of smartphones in mediating the tourist experience. Journal of Travel Research, 51(4), 371-387.</w:t>
      </w:r>
    </w:p>
    <w:p w14:paraId="6D3F8DB0" w14:textId="77777777" w:rsidR="00BF18D4" w:rsidRDefault="00BF18D4" w:rsidP="00044D13">
      <w:pPr>
        <w:jc w:val="both"/>
      </w:pPr>
    </w:p>
    <w:sectPr w:rsidR="00BF18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046274"/>
    <w:multiLevelType w:val="hybridMultilevel"/>
    <w:tmpl w:val="9CDC44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335183D"/>
    <w:multiLevelType w:val="multilevel"/>
    <w:tmpl w:val="25CEA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67661F6"/>
    <w:multiLevelType w:val="multilevel"/>
    <w:tmpl w:val="B9F8E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24102499">
    <w:abstractNumId w:val="1"/>
  </w:num>
  <w:num w:numId="2" w16cid:durableId="230309597">
    <w:abstractNumId w:val="2"/>
  </w:num>
  <w:num w:numId="3" w16cid:durableId="741491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BDF"/>
    <w:rsid w:val="00044D13"/>
    <w:rsid w:val="00075D12"/>
    <w:rsid w:val="00097F25"/>
    <w:rsid w:val="001311D1"/>
    <w:rsid w:val="00210C99"/>
    <w:rsid w:val="00212C12"/>
    <w:rsid w:val="00214BDF"/>
    <w:rsid w:val="002778BC"/>
    <w:rsid w:val="00282786"/>
    <w:rsid w:val="002E4CB6"/>
    <w:rsid w:val="003434F4"/>
    <w:rsid w:val="00344045"/>
    <w:rsid w:val="00394321"/>
    <w:rsid w:val="004428F5"/>
    <w:rsid w:val="0044732A"/>
    <w:rsid w:val="00450514"/>
    <w:rsid w:val="00455CF6"/>
    <w:rsid w:val="00487AF4"/>
    <w:rsid w:val="004E718A"/>
    <w:rsid w:val="00536279"/>
    <w:rsid w:val="00560414"/>
    <w:rsid w:val="005B4670"/>
    <w:rsid w:val="005D33CF"/>
    <w:rsid w:val="005F6841"/>
    <w:rsid w:val="00604667"/>
    <w:rsid w:val="006A3B31"/>
    <w:rsid w:val="00781781"/>
    <w:rsid w:val="007A494C"/>
    <w:rsid w:val="007C7525"/>
    <w:rsid w:val="007D2A7C"/>
    <w:rsid w:val="00802C98"/>
    <w:rsid w:val="00816BB1"/>
    <w:rsid w:val="008B1210"/>
    <w:rsid w:val="008F3C62"/>
    <w:rsid w:val="008F4AD4"/>
    <w:rsid w:val="00907FA0"/>
    <w:rsid w:val="00922BF6"/>
    <w:rsid w:val="00940F15"/>
    <w:rsid w:val="00993068"/>
    <w:rsid w:val="009E4300"/>
    <w:rsid w:val="00A124BB"/>
    <w:rsid w:val="00A207D3"/>
    <w:rsid w:val="00A22B88"/>
    <w:rsid w:val="00A42C0D"/>
    <w:rsid w:val="00A81432"/>
    <w:rsid w:val="00AA5C4F"/>
    <w:rsid w:val="00B13CF4"/>
    <w:rsid w:val="00B15EBE"/>
    <w:rsid w:val="00B44CB6"/>
    <w:rsid w:val="00B7220B"/>
    <w:rsid w:val="00B7374C"/>
    <w:rsid w:val="00B73CDE"/>
    <w:rsid w:val="00BC08A9"/>
    <w:rsid w:val="00BD75C6"/>
    <w:rsid w:val="00BF18D4"/>
    <w:rsid w:val="00CD79BA"/>
    <w:rsid w:val="00D439DE"/>
    <w:rsid w:val="00D45A91"/>
    <w:rsid w:val="00D649C7"/>
    <w:rsid w:val="00DD7255"/>
    <w:rsid w:val="00DE5680"/>
    <w:rsid w:val="00DF54F5"/>
    <w:rsid w:val="00E427D7"/>
    <w:rsid w:val="00E456A2"/>
    <w:rsid w:val="00E528A8"/>
    <w:rsid w:val="00E712FF"/>
    <w:rsid w:val="00EC705D"/>
    <w:rsid w:val="00FB2612"/>
    <w:rsid w:val="00FF1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36DFC"/>
  <w15:chartTrackingRefBased/>
  <w15:docId w15:val="{08C33DFB-906E-4C99-8F8E-99236243C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649C7"/>
    <w:rPr>
      <w:rFonts w:ascii="Times New Roman" w:hAnsi="Times New Roman" w:cs="Times New Roman"/>
      <w:sz w:val="24"/>
      <w:szCs w:val="24"/>
    </w:rPr>
  </w:style>
  <w:style w:type="paragraph" w:styleId="ListParagraph">
    <w:name w:val="List Paragraph"/>
    <w:basedOn w:val="Normal"/>
    <w:uiPriority w:val="34"/>
    <w:qFormat/>
    <w:rsid w:val="005D33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427140">
      <w:bodyDiv w:val="1"/>
      <w:marLeft w:val="0"/>
      <w:marRight w:val="0"/>
      <w:marTop w:val="0"/>
      <w:marBottom w:val="0"/>
      <w:divBdr>
        <w:top w:val="none" w:sz="0" w:space="0" w:color="auto"/>
        <w:left w:val="none" w:sz="0" w:space="0" w:color="auto"/>
        <w:bottom w:val="none" w:sz="0" w:space="0" w:color="auto"/>
        <w:right w:val="none" w:sz="0" w:space="0" w:color="auto"/>
      </w:divBdr>
    </w:div>
    <w:div w:id="310520633">
      <w:bodyDiv w:val="1"/>
      <w:marLeft w:val="0"/>
      <w:marRight w:val="0"/>
      <w:marTop w:val="0"/>
      <w:marBottom w:val="0"/>
      <w:divBdr>
        <w:top w:val="none" w:sz="0" w:space="0" w:color="auto"/>
        <w:left w:val="none" w:sz="0" w:space="0" w:color="auto"/>
        <w:bottom w:val="none" w:sz="0" w:space="0" w:color="auto"/>
        <w:right w:val="none" w:sz="0" w:space="0" w:color="auto"/>
      </w:divBdr>
    </w:div>
    <w:div w:id="315571521">
      <w:bodyDiv w:val="1"/>
      <w:marLeft w:val="0"/>
      <w:marRight w:val="0"/>
      <w:marTop w:val="0"/>
      <w:marBottom w:val="0"/>
      <w:divBdr>
        <w:top w:val="none" w:sz="0" w:space="0" w:color="auto"/>
        <w:left w:val="none" w:sz="0" w:space="0" w:color="auto"/>
        <w:bottom w:val="none" w:sz="0" w:space="0" w:color="auto"/>
        <w:right w:val="none" w:sz="0" w:space="0" w:color="auto"/>
      </w:divBdr>
    </w:div>
    <w:div w:id="404036580">
      <w:bodyDiv w:val="1"/>
      <w:marLeft w:val="0"/>
      <w:marRight w:val="0"/>
      <w:marTop w:val="0"/>
      <w:marBottom w:val="0"/>
      <w:divBdr>
        <w:top w:val="none" w:sz="0" w:space="0" w:color="auto"/>
        <w:left w:val="none" w:sz="0" w:space="0" w:color="auto"/>
        <w:bottom w:val="none" w:sz="0" w:space="0" w:color="auto"/>
        <w:right w:val="none" w:sz="0" w:space="0" w:color="auto"/>
      </w:divBdr>
    </w:div>
    <w:div w:id="524759136">
      <w:bodyDiv w:val="1"/>
      <w:marLeft w:val="0"/>
      <w:marRight w:val="0"/>
      <w:marTop w:val="0"/>
      <w:marBottom w:val="0"/>
      <w:divBdr>
        <w:top w:val="none" w:sz="0" w:space="0" w:color="auto"/>
        <w:left w:val="none" w:sz="0" w:space="0" w:color="auto"/>
        <w:bottom w:val="none" w:sz="0" w:space="0" w:color="auto"/>
        <w:right w:val="none" w:sz="0" w:space="0" w:color="auto"/>
      </w:divBdr>
    </w:div>
    <w:div w:id="525024920">
      <w:bodyDiv w:val="1"/>
      <w:marLeft w:val="0"/>
      <w:marRight w:val="0"/>
      <w:marTop w:val="0"/>
      <w:marBottom w:val="0"/>
      <w:divBdr>
        <w:top w:val="none" w:sz="0" w:space="0" w:color="auto"/>
        <w:left w:val="none" w:sz="0" w:space="0" w:color="auto"/>
        <w:bottom w:val="none" w:sz="0" w:space="0" w:color="auto"/>
        <w:right w:val="none" w:sz="0" w:space="0" w:color="auto"/>
      </w:divBdr>
    </w:div>
    <w:div w:id="525294349">
      <w:bodyDiv w:val="1"/>
      <w:marLeft w:val="0"/>
      <w:marRight w:val="0"/>
      <w:marTop w:val="0"/>
      <w:marBottom w:val="0"/>
      <w:divBdr>
        <w:top w:val="none" w:sz="0" w:space="0" w:color="auto"/>
        <w:left w:val="none" w:sz="0" w:space="0" w:color="auto"/>
        <w:bottom w:val="none" w:sz="0" w:space="0" w:color="auto"/>
        <w:right w:val="none" w:sz="0" w:space="0" w:color="auto"/>
      </w:divBdr>
    </w:div>
    <w:div w:id="662464392">
      <w:bodyDiv w:val="1"/>
      <w:marLeft w:val="0"/>
      <w:marRight w:val="0"/>
      <w:marTop w:val="0"/>
      <w:marBottom w:val="0"/>
      <w:divBdr>
        <w:top w:val="none" w:sz="0" w:space="0" w:color="auto"/>
        <w:left w:val="none" w:sz="0" w:space="0" w:color="auto"/>
        <w:bottom w:val="none" w:sz="0" w:space="0" w:color="auto"/>
        <w:right w:val="none" w:sz="0" w:space="0" w:color="auto"/>
      </w:divBdr>
    </w:div>
    <w:div w:id="692807324">
      <w:bodyDiv w:val="1"/>
      <w:marLeft w:val="0"/>
      <w:marRight w:val="0"/>
      <w:marTop w:val="0"/>
      <w:marBottom w:val="0"/>
      <w:divBdr>
        <w:top w:val="none" w:sz="0" w:space="0" w:color="auto"/>
        <w:left w:val="none" w:sz="0" w:space="0" w:color="auto"/>
        <w:bottom w:val="none" w:sz="0" w:space="0" w:color="auto"/>
        <w:right w:val="none" w:sz="0" w:space="0" w:color="auto"/>
      </w:divBdr>
    </w:div>
    <w:div w:id="1119374604">
      <w:bodyDiv w:val="1"/>
      <w:marLeft w:val="0"/>
      <w:marRight w:val="0"/>
      <w:marTop w:val="0"/>
      <w:marBottom w:val="0"/>
      <w:divBdr>
        <w:top w:val="none" w:sz="0" w:space="0" w:color="auto"/>
        <w:left w:val="none" w:sz="0" w:space="0" w:color="auto"/>
        <w:bottom w:val="none" w:sz="0" w:space="0" w:color="auto"/>
        <w:right w:val="none" w:sz="0" w:space="0" w:color="auto"/>
      </w:divBdr>
    </w:div>
    <w:div w:id="1167088507">
      <w:bodyDiv w:val="1"/>
      <w:marLeft w:val="0"/>
      <w:marRight w:val="0"/>
      <w:marTop w:val="0"/>
      <w:marBottom w:val="0"/>
      <w:divBdr>
        <w:top w:val="none" w:sz="0" w:space="0" w:color="auto"/>
        <w:left w:val="none" w:sz="0" w:space="0" w:color="auto"/>
        <w:bottom w:val="none" w:sz="0" w:space="0" w:color="auto"/>
        <w:right w:val="none" w:sz="0" w:space="0" w:color="auto"/>
      </w:divBdr>
    </w:div>
    <w:div w:id="1317566474">
      <w:bodyDiv w:val="1"/>
      <w:marLeft w:val="0"/>
      <w:marRight w:val="0"/>
      <w:marTop w:val="0"/>
      <w:marBottom w:val="0"/>
      <w:divBdr>
        <w:top w:val="none" w:sz="0" w:space="0" w:color="auto"/>
        <w:left w:val="none" w:sz="0" w:space="0" w:color="auto"/>
        <w:bottom w:val="none" w:sz="0" w:space="0" w:color="auto"/>
        <w:right w:val="none" w:sz="0" w:space="0" w:color="auto"/>
      </w:divBdr>
    </w:div>
    <w:div w:id="1492217409">
      <w:bodyDiv w:val="1"/>
      <w:marLeft w:val="0"/>
      <w:marRight w:val="0"/>
      <w:marTop w:val="0"/>
      <w:marBottom w:val="0"/>
      <w:divBdr>
        <w:top w:val="none" w:sz="0" w:space="0" w:color="auto"/>
        <w:left w:val="none" w:sz="0" w:space="0" w:color="auto"/>
        <w:bottom w:val="none" w:sz="0" w:space="0" w:color="auto"/>
        <w:right w:val="none" w:sz="0" w:space="0" w:color="auto"/>
      </w:divBdr>
    </w:div>
    <w:div w:id="1512716160">
      <w:bodyDiv w:val="1"/>
      <w:marLeft w:val="0"/>
      <w:marRight w:val="0"/>
      <w:marTop w:val="0"/>
      <w:marBottom w:val="0"/>
      <w:divBdr>
        <w:top w:val="none" w:sz="0" w:space="0" w:color="auto"/>
        <w:left w:val="none" w:sz="0" w:space="0" w:color="auto"/>
        <w:bottom w:val="none" w:sz="0" w:space="0" w:color="auto"/>
        <w:right w:val="none" w:sz="0" w:space="0" w:color="auto"/>
      </w:divBdr>
    </w:div>
    <w:div w:id="1741753063">
      <w:bodyDiv w:val="1"/>
      <w:marLeft w:val="0"/>
      <w:marRight w:val="0"/>
      <w:marTop w:val="0"/>
      <w:marBottom w:val="0"/>
      <w:divBdr>
        <w:top w:val="none" w:sz="0" w:space="0" w:color="auto"/>
        <w:left w:val="none" w:sz="0" w:space="0" w:color="auto"/>
        <w:bottom w:val="none" w:sz="0" w:space="0" w:color="auto"/>
        <w:right w:val="none" w:sz="0" w:space="0" w:color="auto"/>
      </w:divBdr>
    </w:div>
    <w:div w:id="1893038893">
      <w:bodyDiv w:val="1"/>
      <w:marLeft w:val="0"/>
      <w:marRight w:val="0"/>
      <w:marTop w:val="0"/>
      <w:marBottom w:val="0"/>
      <w:divBdr>
        <w:top w:val="none" w:sz="0" w:space="0" w:color="auto"/>
        <w:left w:val="none" w:sz="0" w:space="0" w:color="auto"/>
        <w:bottom w:val="none" w:sz="0" w:space="0" w:color="auto"/>
        <w:right w:val="none" w:sz="0" w:space="0" w:color="auto"/>
      </w:divBdr>
    </w:div>
    <w:div w:id="2083603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506</TotalTime>
  <Pages>8</Pages>
  <Words>2550</Words>
  <Characters>14538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Maricel Dobre</dc:creator>
  <cp:keywords/>
  <dc:description/>
  <cp:lastModifiedBy>Maricel Dobre</cp:lastModifiedBy>
  <cp:revision>66</cp:revision>
  <dcterms:created xsi:type="dcterms:W3CDTF">2023-02-01T11:53:00Z</dcterms:created>
  <dcterms:modified xsi:type="dcterms:W3CDTF">2023-02-17T22:25:00Z</dcterms:modified>
</cp:coreProperties>
</file>