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48427CD" w:rsidP="14012ABA" w:rsidRDefault="148427CD" w14:paraId="7C6D4B0C" w14:textId="57A46F4C">
      <w:pPr>
        <w:spacing w:line="480" w:lineRule="auto"/>
        <w:jc w:val="center"/>
        <w:rPr>
          <w:rFonts w:ascii="Arial" w:hAnsi="Arial" w:eastAsia="Arial" w:cs="Arial"/>
          <w:sz w:val="24"/>
          <w:szCs w:val="24"/>
        </w:rPr>
      </w:pPr>
      <w:r w:rsidRPr="14012ABA" w:rsidR="14012ABA">
        <w:rPr>
          <w:rFonts w:ascii="Arial" w:hAnsi="Arial" w:eastAsia="Arial" w:cs="Arial"/>
          <w:b w:val="1"/>
          <w:bCs w:val="1"/>
          <w:sz w:val="24"/>
          <w:szCs w:val="24"/>
        </w:rPr>
        <w:t>Reflective Essay on a 20 Minutes Recorded Counselling Skill Session</w:t>
      </w:r>
    </w:p>
    <w:p w:rsidR="148427CD" w:rsidP="14012ABA" w:rsidRDefault="148427CD" w14:paraId="02ABED17" w14:textId="27DFB2DA">
      <w:pPr>
        <w:spacing w:line="480" w:lineRule="auto"/>
        <w:jc w:val="both"/>
        <w:rPr>
          <w:rFonts w:ascii="Arial" w:hAnsi="Arial" w:eastAsia="Arial" w:cs="Arial"/>
          <w:sz w:val="24"/>
          <w:szCs w:val="24"/>
        </w:rPr>
      </w:pPr>
      <w:r w:rsidRPr="14012ABA" w:rsidR="14012ABA">
        <w:rPr>
          <w:rFonts w:ascii="Arial" w:hAnsi="Arial" w:eastAsia="Arial" w:cs="Arial"/>
          <w:sz w:val="24"/>
          <w:szCs w:val="24"/>
        </w:rPr>
        <w:t>This is a reflective essay on a counselling skills session recorded on the twenty first of November lasting approximately twenty minutes long. The recording was of the third session I had with the client. This reflective piece will look at my own internal processes as well as reflecting on my use of the core conditions and the therapeutic relationship between myself and the client. The reflective process will be carried out using the Gibbs reflective model which will describe what happened, my feelings, evaluating and analysing the process whilst drawing a conclusion and developing an action plan (</w:t>
      </w:r>
      <w:r w:rsidRPr="14012ABA" w:rsidR="14012ABA">
        <w:rPr>
          <w:rFonts w:ascii="Arial" w:hAnsi="Arial" w:eastAsia="Arial" w:cs="Arial"/>
          <w:sz w:val="24"/>
          <w:szCs w:val="24"/>
        </w:rPr>
        <w:t>Davies, 2012</w:t>
      </w:r>
      <w:r w:rsidRPr="14012ABA" w:rsidR="14012ABA">
        <w:rPr>
          <w:rFonts w:ascii="Arial" w:hAnsi="Arial" w:eastAsia="Arial" w:cs="Arial"/>
          <w:sz w:val="24"/>
          <w:szCs w:val="24"/>
        </w:rPr>
        <w:t>).</w:t>
      </w:r>
    </w:p>
    <w:p w:rsidR="148427CD" w:rsidP="518FD4CC" w:rsidRDefault="148427CD" w14:paraId="05DF6B2A" w14:textId="3206C67F">
      <w:pPr>
        <w:pStyle w:val="Normal"/>
        <w:spacing w:line="480" w:lineRule="auto"/>
        <w:rPr>
          <w:rFonts w:ascii="Arial" w:hAnsi="Arial" w:eastAsia="Arial" w:cs="Arial"/>
          <w:sz w:val="24"/>
          <w:szCs w:val="24"/>
        </w:rPr>
      </w:pPr>
    </w:p>
    <w:p w:rsidR="148427CD" w:rsidP="518FD4CC" w:rsidRDefault="148427CD" w14:paraId="41BDFB5C" w14:textId="243C11BB">
      <w:pPr>
        <w:pStyle w:val="Normal"/>
        <w:spacing w:line="480" w:lineRule="auto"/>
        <w:rPr>
          <w:rFonts w:ascii="Arial" w:hAnsi="Arial" w:eastAsia="Arial" w:cs="Arial"/>
          <w:sz w:val="24"/>
          <w:szCs w:val="24"/>
        </w:rPr>
      </w:pPr>
      <w:r w:rsidRPr="7093EF18" w:rsidR="7093EF18">
        <w:rPr>
          <w:rFonts w:ascii="Arial" w:hAnsi="Arial" w:eastAsia="Arial" w:cs="Arial"/>
          <w:sz w:val="24"/>
          <w:szCs w:val="24"/>
        </w:rPr>
        <w:t xml:space="preserve">I have selected this session as I feel that throughout these 20 minutes, I was the most present and aware I have been of my internal processing compared to prior sessions. I feel that this may be due to feeling relaxed prior to the session as I had already obtained recordings that I would have been happy to submit for this reflective piece so I was able to approach the session naturally without pressure to record a perfect session trying to incorporate all different skills. Before skills recordings I would usually have an underlying nervous feeling particularly in my stomach. However, on this day, due to the fact I felt I went into the session simply for practice, I felt I was entering more relaxed, authentic and natural. When I watch the video back, I am able to identify this by looking at my body language. In previous sessions, I believe I had a tendency to exaggerate my minimal encouragers such as nodding continuously to ensure I was demonstrating this skill. Within this session I felt I entered as myself and not trying to “act out” skills and as a result the exaggerated nodding significantly reduced. At the beginning of this session I felt present in the room as my mind was not trying to think of how to respond before needing to. However, I was so engaged in certain parts of the client’s story, I nearly forgot to respond at appropriate times as I was intrigued and wanted to hear more. I feel that this may have resulted in missed opportunities to deepen the relationship and explore how the client experienced certain parts of the story. </w:t>
      </w:r>
    </w:p>
    <w:p w:rsidR="518FD4CC" w:rsidP="518FD4CC" w:rsidRDefault="518FD4CC" w14:paraId="72E355AB" w14:textId="68F8B14E">
      <w:pPr>
        <w:pStyle w:val="Normal"/>
        <w:spacing w:line="480" w:lineRule="auto"/>
        <w:rPr>
          <w:rFonts w:ascii="Arial" w:hAnsi="Arial" w:eastAsia="Arial" w:cs="Arial"/>
          <w:sz w:val="24"/>
          <w:szCs w:val="24"/>
        </w:rPr>
      </w:pPr>
    </w:p>
    <w:p w:rsidR="148427CD" w:rsidP="518FD4CC" w:rsidRDefault="148427CD" w14:paraId="52E1D3DA" w14:textId="25068E2F">
      <w:pPr>
        <w:pStyle w:val="Normal"/>
        <w:spacing w:line="480" w:lineRule="auto"/>
        <w:rPr>
          <w:rFonts w:ascii="Arial" w:hAnsi="Arial" w:eastAsia="Arial" w:cs="Arial"/>
          <w:sz w:val="24"/>
          <w:szCs w:val="24"/>
        </w:rPr>
      </w:pPr>
      <w:r w:rsidRPr="7093EF18" w:rsidR="7093EF18">
        <w:rPr>
          <w:rFonts w:ascii="Arial" w:hAnsi="Arial" w:eastAsia="Arial" w:cs="Arial"/>
          <w:sz w:val="24"/>
          <w:szCs w:val="24"/>
        </w:rPr>
        <w:t>The client leading up to the session seemed distracted and although fully willing to engage, seemed disconnected, tired and unsure what to bring to the session. I suggested that she should think about her most recent thoughts likely to be linked to an activity in class and to explore from there. Therefore, the moments before the session the client appeared focussed and ready for the session. I noticed this shift with the client as she appeared to ‘fidget’ with her hands less, had a more upright posture and maintained eye contact ready to begin the session. This also allowed me to relax into the session and felt there was a connection already in those moments leading up to the start of the session.</w:t>
      </w:r>
    </w:p>
    <w:p w:rsidR="2BE701B5" w:rsidP="518FD4CC" w:rsidRDefault="2BE701B5" w14:paraId="10A90901" w14:textId="00AF0016">
      <w:pPr>
        <w:pStyle w:val="Normal"/>
        <w:spacing w:line="480" w:lineRule="auto"/>
        <w:rPr>
          <w:rFonts w:ascii="Arial" w:hAnsi="Arial" w:eastAsia="Arial" w:cs="Arial"/>
          <w:sz w:val="24"/>
          <w:szCs w:val="24"/>
        </w:rPr>
      </w:pPr>
    </w:p>
    <w:p w:rsidR="2BE701B5" w:rsidP="14012ABA" w:rsidRDefault="2BE701B5" w14:paraId="7DEE430F" w14:textId="11B6D551">
      <w:pPr>
        <w:pStyle w:val="Normal"/>
        <w:spacing w:line="480" w:lineRule="auto"/>
        <w:rPr>
          <w:rFonts w:ascii="Arial" w:hAnsi="Arial" w:eastAsia="Arial" w:cs="Arial"/>
          <w:sz w:val="24"/>
          <w:szCs w:val="24"/>
        </w:rPr>
      </w:pPr>
      <w:r w:rsidRPr="14012ABA" w:rsidR="14012ABA">
        <w:rPr>
          <w:rFonts w:ascii="Arial" w:hAnsi="Arial" w:eastAsia="Arial" w:cs="Arial"/>
          <w:sz w:val="24"/>
          <w:szCs w:val="24"/>
        </w:rPr>
        <w:t xml:space="preserve">The most significant moment in the recording that I reflected on happened early in the session when the client described an experience relating to her grandmother being taken ill the previous year. This was the first moment when working with the client that I felt the relationship deepened as a result of her exposing details of her distressing event and it was almost as though I could physically see the barriers she had been keeping up lift ,so I could really see her and understand her experience. I felt I must have projected a sense of trust and pleased that I had allowed a safe space in which the client was able to share this with me. However, whilst the client was describing this experience, I was also aware for a moment </w:t>
      </w:r>
      <w:r w:rsidRPr="14012ABA" w:rsidR="14012ABA">
        <w:rPr>
          <w:rFonts w:ascii="Arial" w:hAnsi="Arial" w:eastAsia="Arial" w:cs="Arial"/>
          <w:sz w:val="24"/>
          <w:szCs w:val="24"/>
        </w:rPr>
        <w:t xml:space="preserve">that </w:t>
      </w:r>
      <w:r w:rsidRPr="14012ABA" w:rsidR="14012ABA">
        <w:rPr>
          <w:rFonts w:ascii="Arial" w:hAnsi="Arial" w:eastAsia="Arial" w:cs="Arial"/>
          <w:sz w:val="24"/>
          <w:szCs w:val="24"/>
        </w:rPr>
        <w:t>I was distracted and almost take</w:t>
      </w:r>
      <w:r w:rsidRPr="14012ABA" w:rsidR="14012ABA">
        <w:rPr>
          <w:rFonts w:ascii="Arial" w:hAnsi="Arial" w:eastAsia="Arial" w:cs="Arial"/>
          <w:sz w:val="24"/>
          <w:szCs w:val="24"/>
        </w:rPr>
        <w:t>n</w:t>
      </w:r>
      <w:r w:rsidRPr="14012ABA" w:rsidR="14012ABA">
        <w:rPr>
          <w:rFonts w:ascii="Arial" w:hAnsi="Arial" w:eastAsia="Arial" w:cs="Arial"/>
          <w:sz w:val="24"/>
          <w:szCs w:val="24"/>
        </w:rPr>
        <w:t xml:space="preserve"> in </w:t>
      </w:r>
      <w:r w:rsidRPr="14012ABA" w:rsidR="14012ABA">
        <w:rPr>
          <w:rFonts w:ascii="Arial" w:hAnsi="Arial" w:eastAsia="Arial" w:cs="Arial"/>
          <w:sz w:val="24"/>
          <w:szCs w:val="24"/>
        </w:rPr>
        <w:t xml:space="preserve">by </w:t>
      </w:r>
      <w:r w:rsidRPr="14012ABA" w:rsidR="14012ABA">
        <w:rPr>
          <w:rFonts w:ascii="Arial" w:hAnsi="Arial" w:eastAsia="Arial" w:cs="Arial"/>
          <w:sz w:val="24"/>
          <w:szCs w:val="24"/>
        </w:rPr>
        <w:t xml:space="preserve">my own thoughts. This was because the description of what happened with her Grandmother reminded me of my own experiencing of seeing my grandmother </w:t>
      </w:r>
      <w:r w:rsidRPr="14012ABA" w:rsidR="14012ABA">
        <w:rPr>
          <w:rFonts w:ascii="Arial" w:hAnsi="Arial" w:eastAsia="Arial" w:cs="Arial"/>
          <w:sz w:val="24"/>
          <w:szCs w:val="24"/>
        </w:rPr>
        <w:t>in hospital, which was the last time I saw her</w:t>
      </w:r>
      <w:r w:rsidRPr="14012ABA" w:rsidR="14012ABA">
        <w:rPr>
          <w:rFonts w:ascii="Arial" w:hAnsi="Arial" w:eastAsia="Arial" w:cs="Arial"/>
          <w:sz w:val="24"/>
          <w:szCs w:val="24"/>
        </w:rPr>
        <w:t>. For these moments the presence and connection I felt I was initially experiencing stalled as I was trying to get a sense of how the client was feeling in those moments. Instead found myself visioning and revisiting the feelings of my own experiences. Whilst this was happening</w:t>
      </w:r>
      <w:r w:rsidRPr="14012ABA" w:rsidR="14012ABA">
        <w:rPr>
          <w:rFonts w:ascii="Arial" w:hAnsi="Arial" w:eastAsia="Arial" w:cs="Arial"/>
          <w:sz w:val="24"/>
          <w:szCs w:val="24"/>
        </w:rPr>
        <w:t>,</w:t>
      </w:r>
      <w:r w:rsidRPr="14012ABA" w:rsidR="14012ABA">
        <w:rPr>
          <w:rFonts w:ascii="Arial" w:hAnsi="Arial" w:eastAsia="Arial" w:cs="Arial"/>
          <w:sz w:val="24"/>
          <w:szCs w:val="24"/>
        </w:rPr>
        <w:t xml:space="preserve"> I could feel a deep sinking feeling drawing in my stomach. I feel this initial feeling was that of dread, as this experience is not one that I would normally revisit myself and almost push into the back of my memory. Therefore, the dread was of almost having no control over taking myself back to that time of feeling afraid and the still sadness experienced leaving the hospital knowing it was </w:t>
      </w:r>
      <w:r w:rsidRPr="14012ABA" w:rsidR="14012ABA">
        <w:rPr>
          <w:rFonts w:ascii="Arial" w:hAnsi="Arial" w:eastAsia="Arial" w:cs="Arial"/>
          <w:sz w:val="24"/>
          <w:szCs w:val="24"/>
        </w:rPr>
        <w:t xml:space="preserve">the last time </w:t>
      </w:r>
      <w:proofErr w:type="spellStart"/>
      <w:r w:rsidRPr="14012ABA" w:rsidR="14012ABA">
        <w:rPr>
          <w:rFonts w:ascii="Arial" w:hAnsi="Arial" w:eastAsia="Arial" w:cs="Arial"/>
          <w:sz w:val="24"/>
          <w:szCs w:val="24"/>
        </w:rPr>
        <w:t>i</w:t>
      </w:r>
      <w:proofErr w:type="spellEnd"/>
      <w:r w:rsidRPr="14012ABA" w:rsidR="14012ABA">
        <w:rPr>
          <w:rFonts w:ascii="Arial" w:hAnsi="Arial" w:eastAsia="Arial" w:cs="Arial"/>
          <w:sz w:val="24"/>
          <w:szCs w:val="24"/>
        </w:rPr>
        <w:t xml:space="preserve"> would see her</w:t>
      </w:r>
      <w:r w:rsidRPr="14012ABA" w:rsidR="14012ABA">
        <w:rPr>
          <w:rFonts w:ascii="Arial" w:hAnsi="Arial" w:eastAsia="Arial" w:cs="Arial"/>
          <w:sz w:val="24"/>
          <w:szCs w:val="24"/>
        </w:rPr>
        <w:t>. I would say in these moments I found the experience very overwhelming.</w:t>
      </w:r>
    </w:p>
    <w:p w:rsidR="2BE701B5" w:rsidP="518FD4CC" w:rsidRDefault="2BE701B5" w14:paraId="31F05D02" w14:textId="70D3FDAB">
      <w:pPr>
        <w:pStyle w:val="Normal"/>
        <w:spacing w:line="480" w:lineRule="auto"/>
        <w:rPr>
          <w:rFonts w:ascii="Arial" w:hAnsi="Arial" w:eastAsia="Arial" w:cs="Arial"/>
          <w:sz w:val="24"/>
          <w:szCs w:val="24"/>
        </w:rPr>
      </w:pPr>
    </w:p>
    <w:p w:rsidR="2BE701B5" w:rsidP="14012ABA" w:rsidRDefault="2BE701B5" w14:paraId="1AC6ED62" w14:textId="13F943B5">
      <w:pPr>
        <w:pStyle w:val="Normal"/>
        <w:spacing w:line="480" w:lineRule="auto"/>
        <w:rPr>
          <w:rFonts w:ascii="Arial" w:hAnsi="Arial" w:eastAsia="Arial" w:cs="Arial"/>
          <w:sz w:val="24"/>
          <w:szCs w:val="24"/>
        </w:rPr>
      </w:pPr>
      <w:r w:rsidRPr="14012ABA" w:rsidR="14012ABA">
        <w:rPr>
          <w:rFonts w:ascii="Arial" w:hAnsi="Arial" w:eastAsia="Arial" w:cs="Arial"/>
          <w:sz w:val="24"/>
          <w:szCs w:val="24"/>
        </w:rPr>
        <w:t xml:space="preserve">Although I did not recognise this at the time, I would say that at this moment I was not being entirely congruent. Cooper et al (2013) assert that for the counsellor to be fully congruent, then both client and counsellor must be co-present whilst they also affirm Rogers’ view that therapists need to accept their own vulnerability in order to be authentic. Although it may not have been apparent to the client, I feel that I was not entirely congruent for those initial moments of that specific account. Although I was appearing engaged and present in reality, I was not. I feel when I observe the recording, I was maintaining eye contact and was appearing fully engaged but by not connecting with the client's emotions, I feel I was being incongruent. I would say that the reason for these intrusive thoughts to be that I have not confronted this particular experience and the feeling attached </w:t>
      </w:r>
      <w:r w:rsidRPr="14012ABA" w:rsidR="14012ABA">
        <w:rPr>
          <w:rFonts w:ascii="Arial" w:hAnsi="Arial" w:eastAsia="Arial" w:cs="Arial"/>
          <w:sz w:val="24"/>
          <w:szCs w:val="24"/>
        </w:rPr>
        <w:t xml:space="preserve">at all in an attempt </w:t>
      </w:r>
      <w:r w:rsidRPr="14012ABA" w:rsidR="14012ABA">
        <w:rPr>
          <w:rFonts w:ascii="Arial" w:hAnsi="Arial" w:eastAsia="Arial" w:cs="Arial"/>
          <w:sz w:val="24"/>
          <w:szCs w:val="24"/>
        </w:rPr>
        <w:t>to avoid feeling vulnerable</w:t>
      </w:r>
      <w:r w:rsidRPr="14012ABA" w:rsidR="14012ABA">
        <w:rPr>
          <w:rFonts w:ascii="Arial" w:hAnsi="Arial" w:eastAsia="Arial" w:cs="Arial"/>
          <w:sz w:val="24"/>
          <w:szCs w:val="24"/>
        </w:rPr>
        <w:t>.</w:t>
      </w:r>
      <w:r w:rsidRPr="14012ABA" w:rsidR="14012ABA">
        <w:rPr>
          <w:rFonts w:ascii="Arial" w:hAnsi="Arial" w:eastAsia="Arial" w:cs="Arial"/>
          <w:sz w:val="24"/>
          <w:szCs w:val="24"/>
        </w:rPr>
        <w:t xml:space="preserve"> </w:t>
      </w:r>
      <w:r w:rsidRPr="14012ABA" w:rsidR="14012ABA">
        <w:rPr>
          <w:rFonts w:ascii="Arial" w:hAnsi="Arial" w:eastAsia="Arial" w:cs="Arial"/>
          <w:sz w:val="24"/>
          <w:szCs w:val="24"/>
        </w:rPr>
        <w:t xml:space="preserve">As a </w:t>
      </w:r>
      <w:proofErr w:type="gramStart"/>
      <w:r w:rsidRPr="14012ABA" w:rsidR="14012ABA">
        <w:rPr>
          <w:rFonts w:ascii="Arial" w:hAnsi="Arial" w:eastAsia="Arial" w:cs="Arial"/>
          <w:sz w:val="24"/>
          <w:szCs w:val="24"/>
        </w:rPr>
        <w:t>result</w:t>
      </w:r>
      <w:proofErr w:type="gramEnd"/>
      <w:r w:rsidRPr="14012ABA" w:rsidR="14012ABA">
        <w:rPr>
          <w:rFonts w:ascii="Arial" w:hAnsi="Arial" w:eastAsia="Arial" w:cs="Arial"/>
          <w:sz w:val="24"/>
          <w:szCs w:val="24"/>
        </w:rPr>
        <w:t xml:space="preserve"> this</w:t>
      </w:r>
      <w:r w:rsidRPr="14012ABA" w:rsidR="14012ABA">
        <w:rPr>
          <w:rFonts w:ascii="Arial" w:hAnsi="Arial" w:eastAsia="Arial" w:cs="Arial"/>
          <w:sz w:val="24"/>
          <w:szCs w:val="24"/>
        </w:rPr>
        <w:t xml:space="preserve"> has always been pushed to one side which makes this difficult when it rears in unexpected moments such as this. </w:t>
      </w:r>
      <w:proofErr w:type="spellStart"/>
      <w:r w:rsidRPr="14012ABA" w:rsidR="14012ABA">
        <w:rPr>
          <w:rFonts w:ascii="Arial" w:hAnsi="Arial" w:eastAsia="Arial" w:cs="Arial"/>
          <w:sz w:val="24"/>
          <w:szCs w:val="24"/>
        </w:rPr>
        <w:t>Claringbull</w:t>
      </w:r>
      <w:proofErr w:type="spellEnd"/>
      <w:r w:rsidRPr="14012ABA" w:rsidR="14012ABA">
        <w:rPr>
          <w:rFonts w:ascii="Arial" w:hAnsi="Arial" w:eastAsia="Arial" w:cs="Arial"/>
          <w:sz w:val="24"/>
          <w:szCs w:val="24"/>
        </w:rPr>
        <w:t xml:space="preserve"> (2010) provides an example of a state of incongruence which best fits my experience. She describes how an individual could perceive themselves to be strong when internally they could in fact within themselves feel weak (p100). I would say that this fits as not only did I appear as though my vulnerability was not challenged, how I was acting differed from how I was feeling internally. Therefore, I consider myself to be incongruent in those moments and self my awareness of the client and the space lacked for that period of the session.</w:t>
      </w:r>
    </w:p>
    <w:p w:rsidR="2BE701B5" w:rsidP="14012ABA" w:rsidRDefault="2BE701B5" w14:paraId="5F294961" w14:textId="67934B27">
      <w:pPr>
        <w:pStyle w:val="Normal"/>
        <w:spacing w:line="480" w:lineRule="auto"/>
        <w:rPr>
          <w:rFonts w:ascii="Arial" w:hAnsi="Arial" w:eastAsia="Arial" w:cs="Arial"/>
          <w:sz w:val="24"/>
          <w:szCs w:val="24"/>
        </w:rPr>
      </w:pPr>
      <w:r w:rsidRPr="14012ABA" w:rsidR="14012ABA">
        <w:rPr>
          <w:rFonts w:ascii="Arial" w:hAnsi="Arial" w:eastAsia="Arial" w:cs="Arial"/>
          <w:sz w:val="24"/>
          <w:szCs w:val="24"/>
        </w:rPr>
        <w:t>Leminsou</w:t>
      </w:r>
      <w:r w:rsidRPr="14012ABA" w:rsidR="14012ABA">
        <w:rPr>
          <w:rFonts w:ascii="Arial" w:hAnsi="Arial" w:eastAsia="Arial" w:cs="Arial"/>
          <w:sz w:val="24"/>
          <w:szCs w:val="24"/>
        </w:rPr>
        <w:t xml:space="preserve"> (2018) highlights how a lack of self-awareness could result in the counsellor's ability to pick up on emotional cues be affected. Although I was self-aware in those moments, I feel my overall tendency to push feelings aside causes me to lack over all self-awareness which caused this to become a distraction and therefore could have missed out on key parts of the clients dialogue or body language that would have been important to work through in the session. Therefore, I would say this is an area I need to work on by working through some self-exploration to ensure that this did not impact on me being able to establish and maintain the core conditions within the therapeutic relationship and missing key aspects in the client’s dialogue and body language.</w:t>
      </w:r>
    </w:p>
    <w:p w:rsidR="2BE701B5" w:rsidP="518FD4CC" w:rsidRDefault="2BE701B5" w14:paraId="3AF41C66" w14:textId="188F5966">
      <w:pPr>
        <w:pStyle w:val="Normal"/>
        <w:spacing w:line="480" w:lineRule="auto"/>
        <w:rPr>
          <w:rFonts w:ascii="Arial" w:hAnsi="Arial" w:eastAsia="Arial" w:cs="Arial"/>
          <w:sz w:val="24"/>
          <w:szCs w:val="24"/>
        </w:rPr>
      </w:pPr>
    </w:p>
    <w:p w:rsidR="2BE701B5" w:rsidP="14012ABA" w:rsidRDefault="2BE701B5" w14:paraId="5746BA8C" w14:textId="76BD8F39">
      <w:pPr>
        <w:pStyle w:val="Normal"/>
        <w:spacing w:line="480" w:lineRule="auto"/>
        <w:rPr>
          <w:rFonts w:ascii="Arial" w:hAnsi="Arial" w:eastAsia="Arial" w:cs="Arial"/>
          <w:sz w:val="24"/>
          <w:szCs w:val="24"/>
        </w:rPr>
      </w:pPr>
      <w:r w:rsidRPr="14012ABA" w:rsidR="14012ABA">
        <w:rPr>
          <w:rFonts w:ascii="Arial" w:hAnsi="Arial" w:eastAsia="Arial" w:cs="Arial"/>
          <w:sz w:val="24"/>
          <w:szCs w:val="24"/>
        </w:rPr>
        <w:t xml:space="preserve">Although I was relating to the client’s story on a personal level, I did not feel it distracted me for the entirety of the account as it also allowed me to experience and demonstrate empathy towards the client and her situation. As I had moved out of my state of incongruence, I did not assume that was exactly how she felt and did succeed in putting aside my own experiences. However, I was disappointed that I felt that moment of not feeling present and looked to regain that connection.  Approximately three minutes into recording, the client describes a feeling worry of not being able to show her grandmother photos of their holiday which made me think of a particular feeling of desperation I had of my grandmother not meeting my boyfriend. At this point I was pushing these thoughts aside to be with the client with her experience. As I watch the recording back, I notice my body language as I do this, as I cross one arm across my body and almost stroke my other arm lightly with my hand. This is something I am not aware of doing when it is happening but some people close to me have observed this is something I do when I am trying to protect myself from something painful and avoiding discussing something or giving limited information. I believe this must have been something I did whilst trying to avoid the intrusion of my own experiences and to remain with the client in the room. </w:t>
      </w:r>
      <w:r w:rsidRPr="14012ABA" w:rsidR="14012ABA">
        <w:rPr>
          <w:rFonts w:ascii="Arial" w:hAnsi="Arial" w:eastAsia="Arial" w:cs="Arial"/>
          <w:sz w:val="24"/>
          <w:szCs w:val="24"/>
        </w:rPr>
        <w:t>Although I recognise there may be some internal conflict happening whilst doing this, I understand this was an attempt to be present with the client. When w</w:t>
      </w:r>
      <w:r w:rsidRPr="14012ABA" w:rsidR="14012ABA">
        <w:rPr>
          <w:rFonts w:ascii="Arial" w:hAnsi="Arial" w:eastAsia="Arial" w:cs="Arial"/>
          <w:sz w:val="24"/>
          <w:szCs w:val="24"/>
        </w:rPr>
        <w:t>atching th</w:t>
      </w:r>
      <w:r w:rsidRPr="14012ABA" w:rsidR="14012ABA">
        <w:rPr>
          <w:rFonts w:ascii="Arial" w:hAnsi="Arial" w:eastAsia="Arial" w:cs="Arial"/>
          <w:sz w:val="24"/>
          <w:szCs w:val="24"/>
        </w:rPr>
        <w:t>is</w:t>
      </w:r>
      <w:r w:rsidRPr="14012ABA" w:rsidR="14012ABA">
        <w:rPr>
          <w:rFonts w:ascii="Arial" w:hAnsi="Arial" w:eastAsia="Arial" w:cs="Arial"/>
          <w:sz w:val="24"/>
          <w:szCs w:val="24"/>
        </w:rPr>
        <w:t xml:space="preserve"> moment back in the recordin</w:t>
      </w:r>
      <w:r w:rsidRPr="14012ABA" w:rsidR="14012ABA">
        <w:rPr>
          <w:rFonts w:ascii="Arial" w:hAnsi="Arial" w:eastAsia="Arial" w:cs="Arial"/>
          <w:sz w:val="24"/>
          <w:szCs w:val="24"/>
        </w:rPr>
        <w:t xml:space="preserve">g, I felt </w:t>
      </w:r>
      <w:r w:rsidRPr="14012ABA" w:rsidR="14012ABA">
        <w:rPr>
          <w:rFonts w:ascii="Arial" w:hAnsi="Arial" w:eastAsia="Arial" w:cs="Arial"/>
          <w:sz w:val="24"/>
          <w:szCs w:val="24"/>
        </w:rPr>
        <w:t>rather sad and I almost wanted to give myself a hug.</w:t>
      </w:r>
    </w:p>
    <w:p w:rsidR="518FD4CC" w:rsidP="518FD4CC" w:rsidRDefault="518FD4CC" w14:paraId="75089947" w14:textId="55ABEAB2">
      <w:pPr>
        <w:pStyle w:val="Normal"/>
        <w:spacing w:line="480" w:lineRule="auto"/>
        <w:rPr>
          <w:rFonts w:ascii="Arial" w:hAnsi="Arial" w:eastAsia="Arial" w:cs="Arial"/>
          <w:sz w:val="24"/>
          <w:szCs w:val="24"/>
        </w:rPr>
      </w:pPr>
    </w:p>
    <w:p w:rsidR="2BE701B5" w:rsidP="14012ABA" w:rsidRDefault="2BE701B5" w14:paraId="4AABB619" w14:textId="194F62D0">
      <w:pPr>
        <w:pStyle w:val="Normal"/>
        <w:spacing w:line="480" w:lineRule="auto"/>
        <w:rPr>
          <w:rFonts w:ascii="Arial" w:hAnsi="Arial" w:eastAsia="Arial" w:cs="Arial"/>
          <w:b w:val="0"/>
          <w:bCs w:val="0"/>
          <w:sz w:val="24"/>
          <w:szCs w:val="24"/>
        </w:rPr>
      </w:pPr>
      <w:r w:rsidRPr="14012ABA" w:rsidR="14012ABA">
        <w:rPr>
          <w:rFonts w:ascii="Arial" w:hAnsi="Arial" w:eastAsia="Arial" w:cs="Arial"/>
          <w:b w:val="0"/>
          <w:bCs w:val="0"/>
          <w:sz w:val="24"/>
          <w:szCs w:val="24"/>
        </w:rPr>
        <w:t xml:space="preserve">Despite the strengthened connection, I was disappointed with how distracted I was when the story began initially. As the client had not previously talked about such a sensitive matter, I feel this could have been something I was not prepared for to be able to manage my own person thoughts intruding my space in the relationship. On the other hand, I would not expect therapists would ordinarily be fully aware and know what to expect a client to come out with to be prepared. This reflection has made me aware of the importance of personal therapy in the process of training to become a counsellor. I feel the fact this is something I have pushed away for six years </w:t>
      </w:r>
      <w:r w:rsidRPr="14012ABA" w:rsidR="14012ABA">
        <w:rPr>
          <w:rFonts w:ascii="Arial" w:hAnsi="Arial" w:eastAsia="Arial" w:cs="Arial"/>
          <w:b w:val="0"/>
          <w:bCs w:val="0"/>
          <w:sz w:val="24"/>
          <w:szCs w:val="24"/>
        </w:rPr>
        <w:t xml:space="preserve">which means it </w:t>
      </w:r>
      <w:r w:rsidRPr="14012ABA" w:rsidR="14012ABA">
        <w:rPr>
          <w:rFonts w:ascii="Arial" w:hAnsi="Arial" w:eastAsia="Arial" w:cs="Arial"/>
          <w:b w:val="0"/>
          <w:bCs w:val="0"/>
          <w:sz w:val="24"/>
          <w:szCs w:val="24"/>
        </w:rPr>
        <w:t xml:space="preserve">may </w:t>
      </w:r>
      <w:r w:rsidRPr="14012ABA" w:rsidR="14012ABA">
        <w:rPr>
          <w:rFonts w:ascii="Arial" w:hAnsi="Arial" w:eastAsia="Arial" w:cs="Arial"/>
          <w:b w:val="0"/>
          <w:bCs w:val="0"/>
          <w:sz w:val="24"/>
          <w:szCs w:val="24"/>
        </w:rPr>
        <w:t xml:space="preserve">have </w:t>
      </w:r>
      <w:r w:rsidRPr="14012ABA" w:rsidR="14012ABA">
        <w:rPr>
          <w:rFonts w:ascii="Arial" w:hAnsi="Arial" w:eastAsia="Arial" w:cs="Arial"/>
          <w:b w:val="0"/>
          <w:bCs w:val="0"/>
          <w:sz w:val="24"/>
          <w:szCs w:val="24"/>
        </w:rPr>
        <w:t>manifest</w:t>
      </w:r>
      <w:r w:rsidRPr="14012ABA" w:rsidR="14012ABA">
        <w:rPr>
          <w:rFonts w:ascii="Arial" w:hAnsi="Arial" w:eastAsia="Arial" w:cs="Arial"/>
          <w:b w:val="0"/>
          <w:bCs w:val="0"/>
          <w:sz w:val="24"/>
          <w:szCs w:val="24"/>
        </w:rPr>
        <w:t xml:space="preserve">ed </w:t>
      </w:r>
      <w:r w:rsidRPr="14012ABA" w:rsidR="14012ABA">
        <w:rPr>
          <w:rFonts w:ascii="Arial" w:hAnsi="Arial" w:eastAsia="Arial" w:cs="Arial"/>
          <w:b w:val="0"/>
          <w:bCs w:val="0"/>
          <w:sz w:val="24"/>
          <w:szCs w:val="24"/>
        </w:rPr>
        <w:t>itself in my mind and then surface</w:t>
      </w:r>
      <w:r w:rsidRPr="14012ABA" w:rsidR="14012ABA">
        <w:rPr>
          <w:rFonts w:ascii="Arial" w:hAnsi="Arial" w:eastAsia="Arial" w:cs="Arial"/>
          <w:b w:val="0"/>
          <w:bCs w:val="0"/>
          <w:sz w:val="24"/>
          <w:szCs w:val="24"/>
        </w:rPr>
        <w:t>d</w:t>
      </w:r>
      <w:r w:rsidRPr="14012ABA" w:rsidR="14012ABA">
        <w:rPr>
          <w:rFonts w:ascii="Arial" w:hAnsi="Arial" w:eastAsia="Arial" w:cs="Arial"/>
          <w:b w:val="0"/>
          <w:bCs w:val="0"/>
          <w:sz w:val="24"/>
          <w:szCs w:val="24"/>
        </w:rPr>
        <w:t xml:space="preserve"> at </w:t>
      </w:r>
      <w:r w:rsidRPr="14012ABA" w:rsidR="14012ABA">
        <w:rPr>
          <w:rFonts w:ascii="Arial" w:hAnsi="Arial" w:eastAsia="Arial" w:cs="Arial"/>
          <w:b w:val="0"/>
          <w:bCs w:val="0"/>
          <w:sz w:val="24"/>
          <w:szCs w:val="24"/>
        </w:rPr>
        <w:t xml:space="preserve">a </w:t>
      </w:r>
      <w:r w:rsidRPr="14012ABA" w:rsidR="14012ABA">
        <w:rPr>
          <w:rFonts w:ascii="Arial" w:hAnsi="Arial" w:eastAsia="Arial" w:cs="Arial"/>
          <w:b w:val="0"/>
          <w:bCs w:val="0"/>
          <w:sz w:val="24"/>
          <w:szCs w:val="24"/>
        </w:rPr>
        <w:t>time</w:t>
      </w:r>
      <w:r w:rsidRPr="14012ABA" w:rsidR="14012ABA">
        <w:rPr>
          <w:rFonts w:ascii="Arial" w:hAnsi="Arial" w:eastAsia="Arial" w:cs="Arial"/>
          <w:b w:val="0"/>
          <w:bCs w:val="0"/>
          <w:sz w:val="24"/>
          <w:szCs w:val="24"/>
        </w:rPr>
        <w:t xml:space="preserve"> </w:t>
      </w:r>
      <w:r w:rsidRPr="14012ABA" w:rsidR="14012ABA">
        <w:rPr>
          <w:rFonts w:ascii="Arial" w:hAnsi="Arial" w:eastAsia="Arial" w:cs="Arial"/>
          <w:b w:val="0"/>
          <w:bCs w:val="0"/>
          <w:sz w:val="24"/>
          <w:szCs w:val="24"/>
        </w:rPr>
        <w:t>when I d</w:t>
      </w:r>
      <w:r w:rsidRPr="14012ABA" w:rsidR="14012ABA">
        <w:rPr>
          <w:rFonts w:ascii="Arial" w:hAnsi="Arial" w:eastAsia="Arial" w:cs="Arial"/>
          <w:b w:val="0"/>
          <w:bCs w:val="0"/>
          <w:sz w:val="24"/>
          <w:szCs w:val="24"/>
        </w:rPr>
        <w:t>id</w:t>
      </w:r>
      <w:r w:rsidRPr="14012ABA" w:rsidR="14012ABA">
        <w:rPr>
          <w:rFonts w:ascii="Arial" w:hAnsi="Arial" w:eastAsia="Arial" w:cs="Arial"/>
          <w:b w:val="0"/>
          <w:bCs w:val="0"/>
          <w:sz w:val="24"/>
          <w:szCs w:val="24"/>
        </w:rPr>
        <w:t xml:space="preserve"> not want it to. Personal therapy would explore this, as well as other past experiences, to allow me to come to terms with what has happened and accept it.</w:t>
      </w:r>
    </w:p>
    <w:p w:rsidR="2BE701B5" w:rsidP="14012ABA" w:rsidRDefault="2BE701B5" w14:paraId="039F47CB" w14:textId="3FDA7D6B">
      <w:pPr>
        <w:pStyle w:val="Normal"/>
        <w:spacing w:line="480" w:lineRule="auto"/>
        <w:rPr>
          <w:rFonts w:ascii="Arial" w:hAnsi="Arial" w:eastAsia="Arial" w:cs="Arial"/>
          <w:b w:val="1"/>
          <w:bCs w:val="1"/>
          <w:sz w:val="24"/>
          <w:szCs w:val="24"/>
        </w:rPr>
      </w:pPr>
      <w:r w:rsidRPr="14012ABA" w:rsidR="14012ABA">
        <w:rPr>
          <w:rFonts w:ascii="Arial" w:hAnsi="Arial" w:eastAsia="Arial" w:cs="Arial"/>
          <w:b w:val="0"/>
          <w:bCs w:val="0"/>
          <w:sz w:val="24"/>
          <w:szCs w:val="24"/>
        </w:rPr>
        <w:t xml:space="preserve"> Feltham et al (</w:t>
      </w:r>
      <w:r w:rsidRPr="14012ABA" w:rsidR="14012ABA">
        <w:rPr>
          <w:rFonts w:ascii="Arial" w:hAnsi="Arial" w:eastAsia="Arial" w:cs="Arial"/>
          <w:b w:val="0"/>
          <w:bCs w:val="0"/>
          <w:sz w:val="24"/>
          <w:szCs w:val="24"/>
        </w:rPr>
        <w:t>2013</w:t>
      </w:r>
      <w:r w:rsidRPr="14012ABA" w:rsidR="14012ABA">
        <w:rPr>
          <w:rFonts w:ascii="Arial" w:hAnsi="Arial" w:eastAsia="Arial" w:cs="Arial"/>
          <w:b w:val="0"/>
          <w:bCs w:val="0"/>
          <w:sz w:val="24"/>
          <w:szCs w:val="24"/>
        </w:rPr>
        <w:t xml:space="preserve">) suggested that personal therapy can be viewed as non-essential as this could impede on the time it takes to develop the skills necessary to deliver a counselling session. However, </w:t>
      </w:r>
      <w:r w:rsidRPr="14012ABA" w:rsidR="14012ABA">
        <w:rPr>
          <w:rFonts w:ascii="Arial" w:hAnsi="Arial" w:eastAsia="Arial" w:cs="Arial"/>
          <w:b w:val="0"/>
          <w:bCs w:val="0"/>
          <w:sz w:val="24"/>
          <w:szCs w:val="24"/>
        </w:rPr>
        <w:t>Cross</w:t>
      </w:r>
      <w:r w:rsidRPr="14012ABA" w:rsidR="14012ABA">
        <w:rPr>
          <w:rFonts w:ascii="Arial" w:hAnsi="Arial" w:eastAsia="Arial" w:cs="Arial"/>
          <w:b w:val="0"/>
          <w:bCs w:val="0"/>
          <w:sz w:val="24"/>
          <w:szCs w:val="24"/>
        </w:rPr>
        <w:t xml:space="preserve"> (2003) argues that counsellors are not able to effectively help clients when they are sitting with their own emotional burdens so personal therapy can aid the counsellor to become more self-aware and overcome their own personal struggles to increase the effectiveness of therapy. Therefore, with this argument in mind, I would hope that the process of personal therapy would allow me to acknowledge them when I hear something that could trigger a personal reaction but perhaps allow the thought to only remain for a very fleeting moment and move on so I remain fully engaged with the client. I would hope I could confront these feelings and become aware of where this experience is sitting with me now, so that I am able to be fully present with my client and not allow my own personal experiences intrude on this space. </w:t>
      </w:r>
    </w:p>
    <w:p w:rsidR="2BE701B5" w:rsidP="518FD4CC" w:rsidRDefault="2BE701B5" w14:paraId="31119FA0" w14:textId="39ECB5C3">
      <w:pPr>
        <w:pStyle w:val="Normal"/>
        <w:spacing w:line="480" w:lineRule="auto"/>
        <w:rPr>
          <w:rFonts w:ascii="Arial" w:hAnsi="Arial" w:eastAsia="Arial" w:cs="Arial"/>
          <w:sz w:val="24"/>
          <w:szCs w:val="24"/>
        </w:rPr>
      </w:pPr>
    </w:p>
    <w:p w:rsidR="2BE701B5" w:rsidP="2BE701B5" w:rsidRDefault="2BE701B5" w14:paraId="7E0A15D5" w14:textId="2CF4D095">
      <w:pPr>
        <w:pStyle w:val="Normal"/>
        <w:spacing w:line="360" w:lineRule="auto"/>
        <w:rPr>
          <w:rFonts w:ascii="Arial" w:hAnsi="Arial" w:eastAsia="Arial" w:cs="Arial"/>
          <w:sz w:val="24"/>
          <w:szCs w:val="24"/>
        </w:rPr>
      </w:pPr>
    </w:p>
    <w:p w:rsidR="2BE701B5" w:rsidP="2BE701B5" w:rsidRDefault="2BE701B5" w14:paraId="22D5A10E" w14:textId="7AAC53C3">
      <w:pPr>
        <w:pStyle w:val="Normal"/>
        <w:spacing w:line="360" w:lineRule="auto"/>
        <w:rPr>
          <w:rFonts w:ascii="Arial" w:hAnsi="Arial" w:eastAsia="Arial" w:cs="Arial"/>
          <w:sz w:val="24"/>
          <w:szCs w:val="24"/>
        </w:rPr>
      </w:pPr>
    </w:p>
    <w:p w:rsidR="2BE701B5" w:rsidP="2BE701B5" w:rsidRDefault="2BE701B5" w14:paraId="36D6E08A" w14:textId="1E1F0EDD">
      <w:pPr>
        <w:pStyle w:val="Normal"/>
        <w:spacing w:line="360" w:lineRule="auto"/>
        <w:rPr>
          <w:rFonts w:ascii="Arial" w:hAnsi="Arial" w:eastAsia="Arial" w:cs="Arial"/>
          <w:sz w:val="24"/>
          <w:szCs w:val="24"/>
        </w:rPr>
      </w:pPr>
    </w:p>
    <w:p w:rsidR="2BE701B5" w:rsidP="2BE701B5" w:rsidRDefault="2BE701B5" w14:paraId="747F2FC7" w14:textId="712C347E">
      <w:pPr>
        <w:pStyle w:val="Normal"/>
        <w:spacing w:line="360" w:lineRule="auto"/>
        <w:rPr>
          <w:rFonts w:ascii="Arial" w:hAnsi="Arial" w:eastAsia="Arial" w:cs="Arial"/>
          <w:sz w:val="24"/>
          <w:szCs w:val="24"/>
        </w:rPr>
      </w:pPr>
    </w:p>
    <w:p w:rsidR="7093EF18" w:rsidP="14012ABA" w:rsidRDefault="7093EF18" w14:paraId="20B66D65" w14:textId="6B561A6B">
      <w:pPr>
        <w:pStyle w:val="Normal"/>
        <w:spacing w:line="480" w:lineRule="auto"/>
        <w:rPr>
          <w:rFonts w:ascii="Arial" w:hAnsi="Arial" w:eastAsia="Arial" w:cs="Arial"/>
          <w:sz w:val="24"/>
          <w:szCs w:val="24"/>
        </w:rPr>
      </w:pPr>
      <w:r w:rsidRPr="14012ABA" w:rsidR="14012ABA">
        <w:rPr>
          <w:rFonts w:ascii="Arial" w:hAnsi="Arial" w:eastAsia="Arial" w:cs="Arial"/>
          <w:sz w:val="24"/>
          <w:szCs w:val="24"/>
        </w:rPr>
        <w:t>Once this period of the session had ended, I did not feel there were any particular interruptions to the connection and I did not experience any particular distraction.  However, this experiencing has certainly provided me with an area for reflection and growth. It came with positives of what I felt to be a deepened relationship and developed a real sense of how the client was feeling in certain moments of her story</w:t>
      </w:r>
      <w:r w:rsidRPr="14012ABA" w:rsidR="14012ABA">
        <w:rPr>
          <w:rFonts w:ascii="Arial" w:hAnsi="Arial" w:eastAsia="Arial" w:cs="Arial"/>
          <w:sz w:val="24"/>
          <w:szCs w:val="24"/>
        </w:rPr>
        <w:t xml:space="preserve">. </w:t>
      </w:r>
      <w:r w:rsidRPr="14012ABA" w:rsidR="14012ABA">
        <w:rPr>
          <w:rFonts w:ascii="Arial" w:hAnsi="Arial" w:eastAsia="Arial" w:cs="Arial"/>
          <w:sz w:val="24"/>
          <w:szCs w:val="24"/>
        </w:rPr>
        <w:t xml:space="preserve"> </w:t>
      </w:r>
      <w:r w:rsidRPr="14012ABA" w:rsidR="14012ABA">
        <w:rPr>
          <w:rFonts w:ascii="Arial" w:hAnsi="Arial" w:eastAsia="Arial" w:cs="Arial"/>
          <w:sz w:val="24"/>
          <w:szCs w:val="24"/>
        </w:rPr>
        <w:t xml:space="preserve">This meant that at certain point I </w:t>
      </w:r>
      <w:r w:rsidRPr="14012ABA" w:rsidR="14012ABA">
        <w:rPr>
          <w:rFonts w:ascii="Arial" w:hAnsi="Arial" w:eastAsia="Arial" w:cs="Arial"/>
          <w:sz w:val="24"/>
          <w:szCs w:val="24"/>
        </w:rPr>
        <w:t>felt that I could almost vision her story once I</w:t>
      </w:r>
      <w:r w:rsidRPr="14012ABA" w:rsidR="14012ABA">
        <w:rPr>
          <w:rFonts w:ascii="Arial" w:hAnsi="Arial" w:eastAsia="Arial" w:cs="Arial"/>
          <w:sz w:val="24"/>
          <w:szCs w:val="24"/>
        </w:rPr>
        <w:t xml:space="preserve"> was able to </w:t>
      </w:r>
      <w:r w:rsidRPr="14012ABA" w:rsidR="14012ABA">
        <w:rPr>
          <w:rFonts w:ascii="Arial" w:hAnsi="Arial" w:eastAsia="Arial" w:cs="Arial"/>
          <w:sz w:val="24"/>
          <w:szCs w:val="24"/>
        </w:rPr>
        <w:t>put to one side my own experience</w:t>
      </w:r>
      <w:r w:rsidRPr="14012ABA" w:rsidR="14012ABA">
        <w:rPr>
          <w:rFonts w:ascii="Arial" w:hAnsi="Arial" w:eastAsia="Arial" w:cs="Arial"/>
          <w:sz w:val="24"/>
          <w:szCs w:val="24"/>
        </w:rPr>
        <w:t>.</w:t>
      </w:r>
      <w:r w:rsidRPr="14012ABA" w:rsidR="14012ABA">
        <w:rPr>
          <w:rFonts w:ascii="Arial" w:hAnsi="Arial" w:eastAsia="Arial" w:cs="Arial"/>
          <w:sz w:val="24"/>
          <w:szCs w:val="24"/>
        </w:rPr>
        <w:t xml:space="preserve"> </w:t>
      </w:r>
      <w:r w:rsidRPr="14012ABA" w:rsidR="14012ABA">
        <w:rPr>
          <w:rFonts w:ascii="Arial" w:hAnsi="Arial" w:eastAsia="Arial" w:cs="Arial"/>
          <w:sz w:val="24"/>
          <w:szCs w:val="24"/>
        </w:rPr>
        <w:t>I</w:t>
      </w:r>
      <w:r w:rsidRPr="14012ABA" w:rsidR="14012ABA">
        <w:rPr>
          <w:rFonts w:ascii="Arial" w:hAnsi="Arial" w:eastAsia="Arial" w:cs="Arial"/>
          <w:sz w:val="24"/>
          <w:szCs w:val="24"/>
        </w:rPr>
        <w:t xml:space="preserve"> could start to recognise the use of core conditions such as empathy. When I responded to the client “I felt I was picturing that with you” I feel I was trying to demonstrate to the client I empathised with her experiences in the story and really tried to gain an understanding of her own feelings and processes throughout – not my own. I believe that by using this specific quote really tried to convey to the client that I felt I was almost there with her and </w:t>
      </w:r>
      <w:r w:rsidRPr="14012ABA" w:rsidR="14012ABA">
        <w:rPr>
          <w:rFonts w:ascii="Arial" w:hAnsi="Arial" w:eastAsia="Arial" w:cs="Arial"/>
          <w:sz w:val="24"/>
          <w:szCs w:val="24"/>
        </w:rPr>
        <w:t>experienced</w:t>
      </w:r>
      <w:r w:rsidRPr="14012ABA" w:rsidR="14012ABA">
        <w:rPr>
          <w:rFonts w:ascii="Arial" w:hAnsi="Arial" w:eastAsia="Arial" w:cs="Arial"/>
          <w:sz w:val="24"/>
          <w:szCs w:val="24"/>
        </w:rPr>
        <w:t xml:space="preserve"> those emotions and did not simply observe </w:t>
      </w:r>
      <w:r w:rsidRPr="14012ABA" w:rsidR="14012ABA">
        <w:rPr>
          <w:rFonts w:ascii="Arial" w:hAnsi="Arial" w:eastAsia="Arial" w:cs="Arial"/>
          <w:sz w:val="24"/>
          <w:szCs w:val="24"/>
        </w:rPr>
        <w:t>the client explaining them</w:t>
      </w:r>
      <w:r w:rsidRPr="14012ABA" w:rsidR="14012ABA">
        <w:rPr>
          <w:rFonts w:ascii="Arial" w:hAnsi="Arial" w:eastAsia="Arial" w:cs="Arial"/>
          <w:sz w:val="24"/>
          <w:szCs w:val="24"/>
        </w:rPr>
        <w:t>. As empathy involves experiencing the clients lived experiences (Bloom, 2017), then I feel that this was a good attempt at trying to convey that. If I were to repeat the session and feel I would like to have said “ I feel I was there with you” as I believe this may have deepened the connection as “picturing” makes this sound as though I was observing the experience whereas I was trying to articulate that I felt I had lived it with her to truly show I understood what was going on for her.</w:t>
      </w:r>
    </w:p>
    <w:p w:rsidR="7093EF18" w:rsidP="14012ABA" w:rsidRDefault="7093EF18" w14:paraId="79B6F328" w14:textId="4BFF754E">
      <w:pPr>
        <w:pStyle w:val="Normal"/>
        <w:spacing w:line="480" w:lineRule="auto"/>
        <w:rPr>
          <w:rFonts w:ascii="Arial" w:hAnsi="Arial" w:eastAsia="Arial" w:cs="Arial"/>
          <w:sz w:val="24"/>
          <w:szCs w:val="24"/>
        </w:rPr>
      </w:pPr>
      <w:r w:rsidRPr="14012ABA" w:rsidR="14012ABA">
        <w:rPr>
          <w:rFonts w:ascii="Arial" w:hAnsi="Arial" w:eastAsia="Arial" w:cs="Arial"/>
          <w:sz w:val="24"/>
          <w:szCs w:val="24"/>
        </w:rPr>
        <w:t>Although I recognise this to be a positive reflection back to the client, I understand there is room for me to develop and improve on summarising and reflecting as I often get so absorbed in the story, I cannot think quick enough about what I would like to respond. This often means I do not communicate paraphrasing and summaries in the way I would like. I also feel that this may impact on picking up on certain areas I would like to explore with the client to deepen the relationship and session.  For example, in this particular session, the client moved on from the story with her Grandmother and began talking about different forms of guilt she experiences. Once she started talking about her friend, there were some pauses and almost a reluctance to say what she wanted to say. This was noted by the way she covered her mouth before speaking as though she did</w:t>
      </w:r>
      <w:r w:rsidRPr="14012ABA" w:rsidR="14012ABA">
        <w:rPr>
          <w:rFonts w:ascii="Arial" w:hAnsi="Arial" w:eastAsia="Arial" w:cs="Arial"/>
          <w:sz w:val="24"/>
          <w:szCs w:val="24"/>
        </w:rPr>
        <w:t xml:space="preserve"> not </w:t>
      </w:r>
      <w:r w:rsidRPr="14012ABA" w:rsidR="14012ABA">
        <w:rPr>
          <w:rFonts w:ascii="Arial" w:hAnsi="Arial" w:eastAsia="Arial" w:cs="Arial"/>
          <w:sz w:val="24"/>
          <w:szCs w:val="24"/>
        </w:rPr>
        <w:t xml:space="preserve">want to say what she felt she wanted to say. Although pointing out this gesture with her body language encouraged her to continue with the story, I feel in these moments I failed to articulate what I really wanted to say which meant I missed out on opportunity to add depth. For example, the client talks about the comfort she receives from her family compared to what she provides her friend and how exactly that feels. I wanted to explore the “comfort” she gets from her family, what that experience is like for her and then look at how this differs from the feelings she gets from her friends. I feel by trying to do this I asked a confusing question that was not rounded off properly or confidently at about </w:t>
      </w:r>
      <w:r w:rsidRPr="14012ABA" w:rsidR="14012ABA">
        <w:rPr>
          <w:rFonts w:ascii="Arial" w:hAnsi="Arial" w:eastAsia="Arial" w:cs="Arial"/>
          <w:sz w:val="24"/>
          <w:szCs w:val="24"/>
        </w:rPr>
        <w:t>eight</w:t>
      </w:r>
      <w:r w:rsidRPr="14012ABA" w:rsidR="14012ABA">
        <w:rPr>
          <w:rFonts w:ascii="Arial" w:hAnsi="Arial" w:eastAsia="Arial" w:cs="Arial"/>
          <w:sz w:val="24"/>
          <w:szCs w:val="24"/>
        </w:rPr>
        <w:t xml:space="preserve"> minutes into the session</w:t>
      </w:r>
      <w:r w:rsidRPr="14012ABA" w:rsidR="14012ABA">
        <w:rPr>
          <w:rFonts w:ascii="Arial" w:hAnsi="Arial" w:eastAsia="Arial" w:cs="Arial"/>
          <w:sz w:val="24"/>
          <w:szCs w:val="24"/>
        </w:rPr>
        <w:t>.</w:t>
      </w:r>
      <w:r w:rsidRPr="14012ABA" w:rsidR="14012ABA">
        <w:rPr>
          <w:rFonts w:ascii="Arial" w:hAnsi="Arial" w:eastAsia="Arial" w:cs="Arial"/>
          <w:sz w:val="24"/>
          <w:szCs w:val="24"/>
        </w:rPr>
        <w:t xml:space="preserve"> </w:t>
      </w:r>
      <w:r w:rsidRPr="14012ABA" w:rsidR="14012ABA">
        <w:rPr>
          <w:rFonts w:ascii="Arial" w:hAnsi="Arial" w:eastAsia="Arial" w:cs="Arial"/>
          <w:sz w:val="24"/>
          <w:szCs w:val="24"/>
        </w:rPr>
        <w:t>A</w:t>
      </w:r>
      <w:r w:rsidRPr="14012ABA" w:rsidR="14012ABA">
        <w:rPr>
          <w:rFonts w:ascii="Arial" w:hAnsi="Arial" w:eastAsia="Arial" w:cs="Arial"/>
          <w:sz w:val="24"/>
          <w:szCs w:val="24"/>
        </w:rPr>
        <w:t>lthough this did not disrupt the flow of the session, it did not necessarily go in the direction I had intended for it to go.</w:t>
      </w:r>
      <w:r w:rsidRPr="14012ABA" w:rsidR="14012ABA">
        <w:rPr>
          <w:rFonts w:ascii="Arial" w:hAnsi="Arial" w:eastAsia="Arial" w:cs="Arial"/>
          <w:sz w:val="24"/>
          <w:szCs w:val="24"/>
        </w:rPr>
        <w:t xml:space="preserve"> </w:t>
      </w:r>
      <w:proofErr w:type="spellStart"/>
      <w:r w:rsidRPr="14012ABA" w:rsidR="14012ABA">
        <w:rPr>
          <w:rFonts w:ascii="Arial" w:hAnsi="Arial" w:eastAsia="Arial" w:cs="Arial"/>
          <w:sz w:val="24"/>
          <w:szCs w:val="24"/>
        </w:rPr>
        <w:t>Mcleod</w:t>
      </w:r>
      <w:proofErr w:type="spellEnd"/>
      <w:r w:rsidRPr="14012ABA" w:rsidR="14012ABA">
        <w:rPr>
          <w:rFonts w:ascii="Arial" w:hAnsi="Arial" w:eastAsia="Arial" w:cs="Arial"/>
          <w:sz w:val="24"/>
          <w:szCs w:val="24"/>
        </w:rPr>
        <w:t xml:space="preserve"> (2009) emphasises how empathy is not only a state of being but is a communication skill. I would say that I strongly empathised with the client but need to develop the skill of communicating this. </w:t>
      </w:r>
    </w:p>
    <w:p w:rsidR="7093EF18" w:rsidP="14012ABA" w:rsidRDefault="7093EF18" w14:paraId="534F2CE3" w14:textId="6D8C600B">
      <w:pPr>
        <w:pStyle w:val="Normal"/>
        <w:spacing w:line="480" w:lineRule="auto"/>
        <w:rPr>
          <w:rFonts w:ascii="Arial" w:hAnsi="Arial" w:eastAsia="Arial" w:cs="Arial"/>
          <w:sz w:val="24"/>
          <w:szCs w:val="24"/>
        </w:rPr>
      </w:pPr>
      <w:r w:rsidRPr="14012ABA" w:rsidR="14012ABA">
        <w:rPr>
          <w:rFonts w:ascii="Arial" w:hAnsi="Arial" w:eastAsia="Arial" w:cs="Arial"/>
          <w:sz w:val="24"/>
          <w:szCs w:val="24"/>
        </w:rPr>
        <w:t xml:space="preserve">However, despite several moments of not expressing and communicating what I wanted to say effectively, I consider the flow of dialogue, after the client’s initial reluctance to express what she wanted to say at first, </w:t>
      </w:r>
      <w:r w:rsidRPr="14012ABA" w:rsidR="14012ABA">
        <w:rPr>
          <w:rFonts w:ascii="Arial" w:hAnsi="Arial" w:eastAsia="Arial" w:cs="Arial"/>
          <w:sz w:val="24"/>
          <w:szCs w:val="24"/>
        </w:rPr>
        <w:t xml:space="preserve">was </w:t>
      </w:r>
      <w:r w:rsidRPr="14012ABA" w:rsidR="14012ABA">
        <w:rPr>
          <w:rFonts w:ascii="Arial" w:hAnsi="Arial" w:eastAsia="Arial" w:cs="Arial"/>
          <w:sz w:val="24"/>
          <w:szCs w:val="24"/>
        </w:rPr>
        <w:t xml:space="preserve">a result of her feeling safe enough to be able to </w:t>
      </w:r>
      <w:r w:rsidRPr="14012ABA" w:rsidR="14012ABA">
        <w:rPr>
          <w:rFonts w:ascii="Arial" w:hAnsi="Arial" w:eastAsia="Arial" w:cs="Arial"/>
          <w:sz w:val="24"/>
          <w:szCs w:val="24"/>
        </w:rPr>
        <w:t>communicate</w:t>
      </w:r>
      <w:r w:rsidRPr="14012ABA" w:rsidR="14012ABA">
        <w:rPr>
          <w:rFonts w:ascii="Arial" w:hAnsi="Arial" w:eastAsia="Arial" w:cs="Arial"/>
          <w:sz w:val="24"/>
          <w:szCs w:val="24"/>
        </w:rPr>
        <w:t xml:space="preserve"> what she wanted to say. </w:t>
      </w:r>
      <w:r w:rsidRPr="14012ABA" w:rsidR="14012ABA">
        <w:rPr>
          <w:rFonts w:ascii="Arial" w:hAnsi="Arial" w:eastAsia="Arial" w:cs="Arial"/>
          <w:sz w:val="24"/>
          <w:szCs w:val="24"/>
        </w:rPr>
        <w:t xml:space="preserve">Mearns and Thorne (2013) assert the importance of unconditional positive regard as it enables the client to know they are in a safe space in which they can explore their emotions at a deeper level. Therefore, </w:t>
      </w:r>
      <w:r w:rsidRPr="14012ABA" w:rsidR="14012ABA">
        <w:rPr>
          <w:rFonts w:ascii="Arial" w:hAnsi="Arial" w:eastAsia="Arial" w:cs="Arial"/>
          <w:sz w:val="24"/>
          <w:szCs w:val="24"/>
        </w:rPr>
        <w:t xml:space="preserve">I believe </w:t>
      </w:r>
      <w:r w:rsidRPr="14012ABA" w:rsidR="14012ABA">
        <w:rPr>
          <w:rFonts w:ascii="Arial" w:hAnsi="Arial" w:eastAsia="Arial" w:cs="Arial"/>
          <w:sz w:val="24"/>
          <w:szCs w:val="24"/>
        </w:rPr>
        <w:t>a reason the client might have shared her story as</w:t>
      </w:r>
      <w:r w:rsidRPr="14012ABA" w:rsidR="14012ABA">
        <w:rPr>
          <w:rFonts w:ascii="Arial" w:hAnsi="Arial" w:eastAsia="Arial" w:cs="Arial"/>
          <w:sz w:val="24"/>
          <w:szCs w:val="24"/>
        </w:rPr>
        <w:t xml:space="preserve"> </w:t>
      </w:r>
      <w:r w:rsidRPr="14012ABA" w:rsidR="14012ABA">
        <w:rPr>
          <w:rFonts w:ascii="Arial" w:hAnsi="Arial" w:eastAsia="Arial" w:cs="Arial"/>
          <w:sz w:val="24"/>
          <w:szCs w:val="24"/>
        </w:rPr>
        <w:t xml:space="preserve">being </w:t>
      </w:r>
      <w:r w:rsidRPr="14012ABA" w:rsidR="14012ABA">
        <w:rPr>
          <w:rFonts w:ascii="Arial" w:hAnsi="Arial" w:eastAsia="Arial" w:cs="Arial"/>
          <w:sz w:val="24"/>
          <w:szCs w:val="24"/>
        </w:rPr>
        <w:t>a result of her experiencing unconditional positive regard. Although she expressed her feeling of guilt at saying how she felt, she did appear more comfortable in exploring this as though she knew she would not be judged with how she was feeling</w:t>
      </w:r>
      <w:r w:rsidRPr="14012ABA" w:rsidR="14012ABA">
        <w:rPr>
          <w:rFonts w:ascii="Arial" w:hAnsi="Arial" w:eastAsia="Arial" w:cs="Arial"/>
          <w:sz w:val="24"/>
          <w:szCs w:val="24"/>
        </w:rPr>
        <w:t xml:space="preserve"> towards a close friend</w:t>
      </w:r>
      <w:r w:rsidRPr="14012ABA" w:rsidR="14012ABA">
        <w:rPr>
          <w:rFonts w:ascii="Arial" w:hAnsi="Arial" w:eastAsia="Arial" w:cs="Arial"/>
          <w:sz w:val="24"/>
          <w:szCs w:val="24"/>
        </w:rPr>
        <w:t xml:space="preserve">. I noticed she also maintained eye contact and seemed more relaxed in sharing her story which are the factors that indicate to me she was experiencing the power of acceptance in those moments. I am unable to specifically pull out an example of me displaying unconditional positive regard. However, I feel that by pointing out that I noticed her reluctance in sharing and the action of her covering her mouth, that I demonstrated an understanding and acceptance towards her and projecting that I was really seeing her there and then. </w:t>
      </w:r>
      <w:r w:rsidRPr="14012ABA" w:rsidR="14012ABA">
        <w:rPr>
          <w:rFonts w:ascii="Arial" w:hAnsi="Arial" w:eastAsia="Arial" w:cs="Arial"/>
          <w:sz w:val="24"/>
          <w:szCs w:val="24"/>
        </w:rPr>
        <w:t xml:space="preserve">Although demonstrating unconditional positive regard does not necessarily have to be nice, it does mean responding to the client in a non-judgmental way ( Dickinson and Midwinter, 2015). </w:t>
      </w:r>
      <w:r w:rsidRPr="14012ABA" w:rsidR="14012ABA">
        <w:rPr>
          <w:rFonts w:ascii="Arial" w:hAnsi="Arial" w:eastAsia="Arial" w:cs="Arial"/>
          <w:sz w:val="24"/>
          <w:szCs w:val="24"/>
        </w:rPr>
        <w:t>This may have been what invited her to share her feelings in the session</w:t>
      </w:r>
      <w:r w:rsidRPr="14012ABA" w:rsidR="14012ABA">
        <w:rPr>
          <w:rFonts w:ascii="Arial" w:hAnsi="Arial" w:eastAsia="Arial" w:cs="Arial"/>
          <w:sz w:val="24"/>
          <w:szCs w:val="24"/>
        </w:rPr>
        <w:t xml:space="preserve"> as </w:t>
      </w:r>
      <w:proofErr w:type="spellStart"/>
      <w:r w:rsidRPr="14012ABA" w:rsidR="14012ABA">
        <w:rPr>
          <w:rFonts w:ascii="Arial" w:hAnsi="Arial" w:eastAsia="Arial" w:cs="Arial"/>
          <w:sz w:val="24"/>
          <w:szCs w:val="24"/>
        </w:rPr>
        <w:t>i</w:t>
      </w:r>
      <w:proofErr w:type="spellEnd"/>
      <w:r w:rsidRPr="14012ABA" w:rsidR="14012ABA">
        <w:rPr>
          <w:rFonts w:ascii="Arial" w:hAnsi="Arial" w:eastAsia="Arial" w:cs="Arial"/>
          <w:sz w:val="24"/>
          <w:szCs w:val="24"/>
        </w:rPr>
        <w:t xml:space="preserve"> do not believe I responded in a judgmental manner by pointing out her body language.</w:t>
      </w:r>
    </w:p>
    <w:p w:rsidR="7093EF18" w:rsidP="14012ABA" w:rsidRDefault="7093EF18" w14:paraId="32174D90" w14:textId="6395CF37">
      <w:pPr>
        <w:pStyle w:val="Normal"/>
        <w:spacing w:line="480" w:lineRule="auto"/>
        <w:rPr>
          <w:rFonts w:ascii="Arial" w:hAnsi="Arial" w:eastAsia="Arial" w:cs="Arial"/>
          <w:sz w:val="24"/>
          <w:szCs w:val="24"/>
        </w:rPr>
      </w:pPr>
      <w:r w:rsidRPr="14012ABA" w:rsidR="14012ABA">
        <w:rPr>
          <w:rFonts w:ascii="Arial" w:hAnsi="Arial" w:eastAsia="Arial" w:cs="Arial"/>
          <w:sz w:val="24"/>
          <w:szCs w:val="24"/>
        </w:rPr>
        <w:t xml:space="preserve">If I were to do this skills session again, I would explore the guilt and dig deeper to find out her somatic experiencing with how she felt towards her close friend. I feel this is an area that will be developed with more skills practice as well as placement hours. I also believe that through the processes of personal development and self-awareness raising that I will be more aware of what is going on for me and be able to communicate that more effectively. Mearns and Cooper </w:t>
      </w:r>
      <w:r w:rsidRPr="14012ABA" w:rsidR="14012ABA">
        <w:rPr>
          <w:rFonts w:ascii="Arial" w:hAnsi="Arial" w:eastAsia="Arial" w:cs="Arial"/>
          <w:sz w:val="24"/>
          <w:szCs w:val="24"/>
        </w:rPr>
        <w:t xml:space="preserve">(2018) </w:t>
      </w:r>
      <w:r w:rsidRPr="14012ABA" w:rsidR="14012ABA">
        <w:rPr>
          <w:rFonts w:ascii="Arial" w:hAnsi="Arial" w:eastAsia="Arial" w:cs="Arial"/>
          <w:sz w:val="24"/>
          <w:szCs w:val="24"/>
        </w:rPr>
        <w:t>affirm the importance of the development of self</w:t>
      </w:r>
      <w:r w:rsidRPr="14012ABA" w:rsidR="14012ABA">
        <w:rPr>
          <w:rFonts w:ascii="Arial" w:hAnsi="Arial" w:eastAsia="Arial" w:cs="Arial"/>
          <w:sz w:val="24"/>
          <w:szCs w:val="24"/>
        </w:rPr>
        <w:t>-</w:t>
      </w:r>
      <w:r w:rsidRPr="14012ABA" w:rsidR="14012ABA">
        <w:rPr>
          <w:rFonts w:ascii="Arial" w:hAnsi="Arial" w:eastAsia="Arial" w:cs="Arial"/>
          <w:sz w:val="24"/>
          <w:szCs w:val="24"/>
        </w:rPr>
        <w:t xml:space="preserve">awareness in therapy training emphasises the necessary impact on a person’s </w:t>
      </w:r>
      <w:proofErr w:type="gramStart"/>
      <w:r w:rsidRPr="14012ABA" w:rsidR="14012ABA">
        <w:rPr>
          <w:rFonts w:ascii="Arial" w:hAnsi="Arial" w:eastAsia="Arial" w:cs="Arial"/>
          <w:sz w:val="24"/>
          <w:szCs w:val="24"/>
        </w:rPr>
        <w:t>“ self</w:t>
      </w:r>
      <w:proofErr w:type="gramEnd"/>
      <w:r w:rsidRPr="14012ABA" w:rsidR="14012ABA">
        <w:rPr>
          <w:rFonts w:ascii="Arial" w:hAnsi="Arial" w:eastAsia="Arial" w:cs="Arial"/>
          <w:sz w:val="24"/>
          <w:szCs w:val="24"/>
        </w:rPr>
        <w:t>-</w:t>
      </w:r>
      <w:r w:rsidRPr="14012ABA" w:rsidR="14012ABA">
        <w:rPr>
          <w:rFonts w:ascii="Arial" w:hAnsi="Arial" w:eastAsia="Arial" w:cs="Arial"/>
          <w:sz w:val="24"/>
          <w:szCs w:val="24"/>
        </w:rPr>
        <w:t>acceptance and willingness to encounter themselves” as this can allow us to avoid any self-doubt being confronted whilst interacting with others. This process of strengthening our internal actions can allow this to be replicated when interacting with others</w:t>
      </w:r>
      <w:r w:rsidRPr="14012ABA" w:rsidR="14012ABA">
        <w:rPr>
          <w:rFonts w:ascii="Arial" w:hAnsi="Arial" w:eastAsia="Arial" w:cs="Arial"/>
          <w:sz w:val="24"/>
          <w:szCs w:val="24"/>
        </w:rPr>
        <w:t xml:space="preserve"> (p168)</w:t>
      </w:r>
      <w:r w:rsidRPr="14012ABA" w:rsidR="14012ABA">
        <w:rPr>
          <w:rFonts w:ascii="Arial" w:hAnsi="Arial" w:eastAsia="Arial" w:cs="Arial"/>
          <w:sz w:val="24"/>
          <w:szCs w:val="24"/>
        </w:rPr>
        <w:t>.</w:t>
      </w:r>
      <w:r w:rsidRPr="14012ABA" w:rsidR="14012ABA">
        <w:rPr>
          <w:rFonts w:ascii="Arial" w:hAnsi="Arial" w:eastAsia="Arial" w:cs="Arial"/>
          <w:sz w:val="24"/>
          <w:szCs w:val="24"/>
        </w:rPr>
        <w:t xml:space="preserve"> </w:t>
      </w:r>
      <w:r w:rsidRPr="14012ABA" w:rsidR="14012ABA">
        <w:rPr>
          <w:rFonts w:ascii="Arial" w:hAnsi="Arial" w:eastAsia="Arial" w:cs="Arial"/>
          <w:sz w:val="24"/>
          <w:szCs w:val="24"/>
        </w:rPr>
        <w:t>I believe that if I develop, what I believe to be a true skill, of deep self-awareness then I will be able to go deeper with the client in future skills sessions and placement.</w:t>
      </w:r>
    </w:p>
    <w:p w:rsidR="7093EF18" w:rsidP="7093EF18" w:rsidRDefault="7093EF18" w14:paraId="5CAB572C" w14:textId="43736D29">
      <w:pPr>
        <w:pStyle w:val="Normal"/>
        <w:spacing w:line="480" w:lineRule="auto"/>
        <w:rPr>
          <w:rFonts w:ascii="Arial" w:hAnsi="Arial" w:eastAsia="Arial" w:cs="Arial"/>
          <w:sz w:val="24"/>
          <w:szCs w:val="24"/>
        </w:rPr>
      </w:pPr>
    </w:p>
    <w:p w:rsidR="14012ABA" w:rsidP="14012ABA" w:rsidRDefault="14012ABA" w14:paraId="5CCF2258" w14:textId="4E8B8EEC">
      <w:pPr>
        <w:pStyle w:val="Normal"/>
        <w:spacing w:line="480" w:lineRule="auto"/>
        <w:rPr>
          <w:rFonts w:ascii="Arial" w:hAnsi="Arial" w:eastAsia="Arial" w:cs="Arial"/>
          <w:sz w:val="24"/>
          <w:szCs w:val="24"/>
        </w:rPr>
      </w:pPr>
      <w:r w:rsidRPr="14012ABA" w:rsidR="14012ABA">
        <w:rPr>
          <w:rFonts w:ascii="Arial" w:hAnsi="Arial" w:eastAsia="Arial" w:cs="Arial"/>
          <w:sz w:val="24"/>
          <w:szCs w:val="24"/>
        </w:rPr>
        <w:t>To conclude, overall, I am pleased with how this particular skills session went. I feel I was able to recognise the core conditions that enable the creation of a therapeutic space. I recognised my attempts at trying to demonstrate empathy with certain phrases whilst understanding the need that this area could be developed with how I reflect back to the client. I have explored the impact of personal experiences on the session and begun to understand that the problem is not the fact I have been through particular experiences</w:t>
      </w:r>
      <w:r w:rsidRPr="14012ABA" w:rsidR="14012ABA">
        <w:rPr>
          <w:rFonts w:ascii="Arial" w:hAnsi="Arial" w:eastAsia="Arial" w:cs="Arial"/>
          <w:sz w:val="24"/>
          <w:szCs w:val="24"/>
        </w:rPr>
        <w:t>,</w:t>
      </w:r>
      <w:r w:rsidRPr="14012ABA" w:rsidR="14012ABA">
        <w:rPr>
          <w:rFonts w:ascii="Arial" w:hAnsi="Arial" w:eastAsia="Arial" w:cs="Arial"/>
          <w:sz w:val="24"/>
          <w:szCs w:val="24"/>
        </w:rPr>
        <w:t xml:space="preserve"> that could potentially have similarities with client’s</w:t>
      </w:r>
      <w:r w:rsidRPr="14012ABA" w:rsidR="14012ABA">
        <w:rPr>
          <w:rFonts w:ascii="Arial" w:hAnsi="Arial" w:eastAsia="Arial" w:cs="Arial"/>
          <w:sz w:val="24"/>
          <w:szCs w:val="24"/>
        </w:rPr>
        <w:t>,</w:t>
      </w:r>
      <w:r w:rsidRPr="14012ABA" w:rsidR="14012ABA">
        <w:rPr>
          <w:rFonts w:ascii="Arial" w:hAnsi="Arial" w:eastAsia="Arial" w:cs="Arial"/>
          <w:sz w:val="24"/>
          <w:szCs w:val="24"/>
        </w:rPr>
        <w:t xml:space="preserve"> but that there is a certain area of development necessary to be able to handle those feelings should they arise in a session. As discussed, I felt this impacted on my congruence within the therapeutic space. This </w:t>
      </w:r>
      <w:r w:rsidRPr="14012ABA" w:rsidR="14012ABA">
        <w:rPr>
          <w:rFonts w:ascii="Arial" w:hAnsi="Arial" w:eastAsia="Arial" w:cs="Arial"/>
          <w:sz w:val="24"/>
          <w:szCs w:val="24"/>
        </w:rPr>
        <w:t>I</w:t>
      </w:r>
      <w:r w:rsidRPr="14012ABA" w:rsidR="14012ABA">
        <w:rPr>
          <w:rFonts w:ascii="Arial" w:hAnsi="Arial" w:eastAsia="Arial" w:cs="Arial"/>
          <w:sz w:val="24"/>
          <w:szCs w:val="24"/>
        </w:rPr>
        <w:t xml:space="preserve"> strongly believe would be aided with the use of personal therapy throughout training to allow to deepen my understanding of myself so these emotions and memories can then be managed. I feel this would also aid with how aware I am in the moment to articulate certain phrases and avoid posing questions that do not make sense or are not necessarily what I mean. </w:t>
      </w:r>
      <w:r w:rsidRPr="14012ABA" w:rsidR="14012ABA">
        <w:rPr>
          <w:rFonts w:ascii="Arial" w:hAnsi="Arial" w:eastAsia="Arial" w:cs="Arial"/>
          <w:sz w:val="24"/>
          <w:szCs w:val="24"/>
        </w:rPr>
        <w:t>This would strengthen my skill of communicating empathy and acceptance towards the client and would hopefully result in a deeper therapeutic relationship.</w:t>
      </w:r>
    </w:p>
    <w:p w:rsidR="7093EF18" w:rsidP="7093EF18" w:rsidRDefault="7093EF18" w14:paraId="1340A59F" w14:textId="08BCC2A5">
      <w:pPr>
        <w:pStyle w:val="Normal"/>
        <w:spacing w:line="360" w:lineRule="auto"/>
        <w:rPr>
          <w:rFonts w:ascii="Arial" w:hAnsi="Arial" w:eastAsia="Arial" w:cs="Arial"/>
          <w:sz w:val="24"/>
          <w:szCs w:val="24"/>
        </w:rPr>
      </w:pPr>
    </w:p>
    <w:p w:rsidR="2BE701B5" w:rsidP="2BE701B5" w:rsidRDefault="2BE701B5" w14:paraId="01F26E91" w14:textId="10BC0CEB">
      <w:pPr>
        <w:pStyle w:val="Normal"/>
        <w:spacing w:line="360" w:lineRule="auto"/>
        <w:rPr>
          <w:rFonts w:ascii="Arial" w:hAnsi="Arial" w:eastAsia="Arial" w:cs="Arial"/>
          <w:sz w:val="24"/>
          <w:szCs w:val="24"/>
        </w:rPr>
      </w:pPr>
    </w:p>
    <w:p w:rsidR="2BE701B5" w:rsidP="2BE701B5" w:rsidRDefault="2BE701B5" w14:paraId="0E0AB881" w14:textId="3DDF0DAC">
      <w:pPr>
        <w:pStyle w:val="Normal"/>
        <w:spacing w:line="360" w:lineRule="auto"/>
        <w:rPr>
          <w:rFonts w:ascii="Arial" w:hAnsi="Arial" w:eastAsia="Arial" w:cs="Arial"/>
          <w:sz w:val="24"/>
          <w:szCs w:val="24"/>
        </w:rPr>
      </w:pPr>
    </w:p>
    <w:p w:rsidR="2BE701B5" w:rsidP="2BE701B5" w:rsidRDefault="2BE701B5" w14:paraId="6922456F" w14:textId="697ACC4D">
      <w:pPr>
        <w:pStyle w:val="Normal"/>
        <w:spacing w:line="360" w:lineRule="auto"/>
        <w:rPr>
          <w:rFonts w:ascii="Arial" w:hAnsi="Arial" w:eastAsia="Arial" w:cs="Arial"/>
          <w:sz w:val="24"/>
          <w:szCs w:val="24"/>
        </w:rPr>
      </w:pPr>
    </w:p>
    <w:p w:rsidR="148427CD" w:rsidP="148427CD" w:rsidRDefault="148427CD" w14:paraId="79A15397" w14:textId="23AA2B67">
      <w:pPr>
        <w:pStyle w:val="Normal"/>
        <w:spacing w:line="360" w:lineRule="auto"/>
        <w:rPr>
          <w:rFonts w:ascii="Arial" w:hAnsi="Arial" w:eastAsia="Arial" w:cs="Arial"/>
          <w:sz w:val="24"/>
          <w:szCs w:val="24"/>
        </w:rPr>
      </w:pPr>
    </w:p>
    <w:p w:rsidR="14012ABA" w:rsidP="14012ABA" w:rsidRDefault="14012ABA" w14:paraId="1B12D755" w14:textId="1F5DAACA">
      <w:pPr>
        <w:pStyle w:val="Normal"/>
        <w:spacing w:line="360" w:lineRule="auto"/>
        <w:rPr>
          <w:rFonts w:ascii="Arial" w:hAnsi="Arial" w:eastAsia="Arial" w:cs="Arial"/>
          <w:b w:val="1"/>
          <w:bCs w:val="1"/>
          <w:sz w:val="24"/>
          <w:szCs w:val="24"/>
        </w:rPr>
      </w:pPr>
    </w:p>
    <w:p w:rsidR="148427CD" w:rsidP="518FD4CC" w:rsidRDefault="148427CD" w14:paraId="2DA29282" w14:textId="043FA6A8">
      <w:pPr>
        <w:pStyle w:val="Normal"/>
        <w:spacing w:line="360" w:lineRule="auto"/>
        <w:rPr>
          <w:rFonts w:ascii="Arial" w:hAnsi="Arial" w:eastAsia="Arial" w:cs="Arial"/>
          <w:b w:val="1"/>
          <w:bCs w:val="1"/>
          <w:sz w:val="24"/>
          <w:szCs w:val="24"/>
        </w:rPr>
      </w:pPr>
      <w:r w:rsidRPr="14012ABA" w:rsidR="14012ABA">
        <w:rPr>
          <w:rFonts w:ascii="Arial" w:hAnsi="Arial" w:eastAsia="Arial" w:cs="Arial"/>
          <w:b w:val="1"/>
          <w:bCs w:val="1"/>
          <w:sz w:val="24"/>
          <w:szCs w:val="24"/>
        </w:rPr>
        <w:t>Reference List</w:t>
      </w:r>
    </w:p>
    <w:p w:rsidR="14012ABA" w:rsidP="14012ABA" w:rsidRDefault="14012ABA" w14:paraId="2A8ACE23" w14:textId="58AFE04D">
      <w:pPr>
        <w:pStyle w:val="Normal"/>
        <w:spacing w:line="360" w:lineRule="auto"/>
        <w:rPr>
          <w:rFonts w:ascii="Arial" w:hAnsi="Arial" w:eastAsia="Arial" w:cs="Arial"/>
          <w:sz w:val="24"/>
          <w:szCs w:val="24"/>
        </w:rPr>
      </w:pPr>
    </w:p>
    <w:p w:rsidR="518FD4CC" w:rsidP="14012ABA" w:rsidRDefault="518FD4CC" w14:paraId="7A9A7476" w14:textId="6DC04A81">
      <w:pPr>
        <w:pStyle w:val="Normal"/>
        <w:spacing w:line="360" w:lineRule="auto"/>
        <w:rPr>
          <w:rFonts w:ascii="Arial" w:hAnsi="Arial" w:eastAsia="Arial" w:cs="Arial"/>
          <w:sz w:val="24"/>
          <w:szCs w:val="24"/>
        </w:rPr>
      </w:pPr>
      <w:r w:rsidRPr="14012ABA" w:rsidR="14012ABA">
        <w:rPr>
          <w:rFonts w:ascii="Arial" w:hAnsi="Arial" w:eastAsia="Arial" w:cs="Arial"/>
          <w:sz w:val="24"/>
          <w:szCs w:val="24"/>
        </w:rPr>
        <w:t xml:space="preserve">Bloom, P (2017) Against Empathy: The Case </w:t>
      </w:r>
      <w:r w:rsidRPr="14012ABA" w:rsidR="14012ABA">
        <w:rPr>
          <w:rFonts w:ascii="Arial" w:hAnsi="Arial" w:eastAsia="Arial" w:cs="Arial"/>
          <w:sz w:val="24"/>
          <w:szCs w:val="24"/>
        </w:rPr>
        <w:t>f</w:t>
      </w:r>
      <w:r w:rsidRPr="14012ABA" w:rsidR="14012ABA">
        <w:rPr>
          <w:rFonts w:ascii="Arial" w:hAnsi="Arial" w:eastAsia="Arial" w:cs="Arial"/>
          <w:sz w:val="24"/>
          <w:szCs w:val="24"/>
        </w:rPr>
        <w:t xml:space="preserve">or Rational Compassion, </w:t>
      </w:r>
    </w:p>
    <w:p w:rsidR="14012ABA" w:rsidP="14012ABA" w:rsidRDefault="14012ABA" w14:paraId="2F767249" w14:textId="6F345B3B">
      <w:pPr>
        <w:pStyle w:val="Normal"/>
        <w:spacing w:line="360" w:lineRule="auto"/>
        <w:rPr>
          <w:rFonts w:ascii="Arial" w:hAnsi="Arial" w:eastAsia="Arial" w:cs="Arial"/>
          <w:sz w:val="24"/>
          <w:szCs w:val="24"/>
        </w:rPr>
      </w:pPr>
    </w:p>
    <w:p w:rsidR="7093EF18" w:rsidP="14012ABA" w:rsidRDefault="7093EF18" w14:paraId="67A34581" w14:textId="59DFF07B">
      <w:pPr>
        <w:pStyle w:val="Normal"/>
        <w:spacing w:line="360" w:lineRule="auto"/>
        <w:rPr>
          <w:rFonts w:ascii="Arial" w:hAnsi="Arial" w:eastAsia="Arial" w:cs="Arial"/>
          <w:sz w:val="24"/>
          <w:szCs w:val="24"/>
        </w:rPr>
      </w:pPr>
      <w:proofErr w:type="spellStart"/>
      <w:r w:rsidRPr="14012ABA" w:rsidR="14012ABA">
        <w:rPr>
          <w:rFonts w:ascii="Arial" w:hAnsi="Arial" w:eastAsia="Arial" w:cs="Arial"/>
          <w:sz w:val="24"/>
          <w:szCs w:val="24"/>
        </w:rPr>
        <w:t>Claringbull</w:t>
      </w:r>
      <w:proofErr w:type="spellEnd"/>
      <w:r w:rsidRPr="14012ABA" w:rsidR="14012ABA">
        <w:rPr>
          <w:rFonts w:ascii="Arial" w:hAnsi="Arial" w:eastAsia="Arial" w:cs="Arial"/>
          <w:sz w:val="24"/>
          <w:szCs w:val="24"/>
        </w:rPr>
        <w:t>, N (2010) What is Counselling and Psychotherapy, Learning Matters</w:t>
      </w:r>
    </w:p>
    <w:p w:rsidR="7093EF18" w:rsidP="7093EF18" w:rsidRDefault="7093EF18" w14:paraId="6347EEDD" w14:textId="1C38A997">
      <w:pPr>
        <w:pStyle w:val="Normal"/>
        <w:spacing w:line="360" w:lineRule="auto"/>
        <w:rPr>
          <w:rFonts w:ascii="Arial" w:hAnsi="Arial" w:eastAsia="Arial" w:cs="Arial"/>
          <w:sz w:val="24"/>
          <w:szCs w:val="24"/>
        </w:rPr>
      </w:pPr>
    </w:p>
    <w:p w:rsidR="7093EF18" w:rsidP="14012ABA" w:rsidRDefault="7093EF18" w14:paraId="740D1910" w14:textId="4766C1C9">
      <w:pPr>
        <w:pStyle w:val="Normal"/>
        <w:spacing w:line="360" w:lineRule="auto"/>
        <w:rPr>
          <w:rFonts w:ascii="Arial" w:hAnsi="Arial" w:eastAsia="Arial" w:cs="Arial"/>
          <w:sz w:val="24"/>
          <w:szCs w:val="24"/>
        </w:rPr>
      </w:pPr>
      <w:r w:rsidRPr="14012ABA" w:rsidR="14012ABA">
        <w:rPr>
          <w:rFonts w:ascii="Arial" w:hAnsi="Arial" w:eastAsia="Arial" w:cs="Arial"/>
          <w:sz w:val="24"/>
          <w:szCs w:val="24"/>
        </w:rPr>
        <w:t>Cooper et al (2013)</w:t>
      </w:r>
      <w:r w:rsidRPr="14012ABA" w:rsidR="14012ABA">
        <w:rPr>
          <w:rFonts w:ascii="Arial" w:hAnsi="Arial" w:eastAsia="Arial" w:cs="Arial"/>
          <w:sz w:val="24"/>
          <w:szCs w:val="24"/>
        </w:rPr>
        <w:t xml:space="preserve"> </w:t>
      </w:r>
      <w:r w:rsidRPr="14012ABA" w:rsidR="14012ABA">
        <w:rPr>
          <w:rFonts w:ascii="Arial" w:hAnsi="Arial" w:eastAsia="Arial" w:cs="Arial"/>
          <w:sz w:val="24"/>
          <w:szCs w:val="24"/>
        </w:rPr>
        <w:t xml:space="preserve">The Handbook of Person- Centred Psychotherapy and Counselling, </w:t>
      </w:r>
      <w:r w:rsidRPr="14012ABA" w:rsidR="14012ABA">
        <w:rPr>
          <w:rFonts w:ascii="Arial" w:hAnsi="Arial" w:eastAsia="Arial" w:cs="Arial"/>
          <w:sz w:val="24"/>
          <w:szCs w:val="24"/>
        </w:rPr>
        <w:t xml:space="preserve">Second edition, </w:t>
      </w:r>
      <w:r w:rsidRPr="14012ABA" w:rsidR="14012ABA">
        <w:rPr>
          <w:rFonts w:ascii="Arial" w:hAnsi="Arial" w:eastAsia="Arial" w:cs="Arial"/>
          <w:sz w:val="24"/>
          <w:szCs w:val="24"/>
        </w:rPr>
        <w:t>Sage</w:t>
      </w:r>
      <w:r w:rsidRPr="14012ABA" w:rsidR="14012ABA">
        <w:rPr>
          <w:rFonts w:ascii="Arial" w:hAnsi="Arial" w:eastAsia="Arial" w:cs="Arial"/>
          <w:sz w:val="24"/>
          <w:szCs w:val="24"/>
        </w:rPr>
        <w:t xml:space="preserve"> Publications Ltd</w:t>
      </w:r>
    </w:p>
    <w:p w:rsidR="14012ABA" w:rsidP="14012ABA" w:rsidRDefault="14012ABA" w14:paraId="2872C7A7" w14:textId="25686014">
      <w:pPr>
        <w:pStyle w:val="Normal"/>
        <w:spacing w:line="360" w:lineRule="auto"/>
        <w:rPr>
          <w:rFonts w:ascii="Arial" w:hAnsi="Arial" w:eastAsia="Arial" w:cs="Arial"/>
          <w:sz w:val="24"/>
          <w:szCs w:val="24"/>
        </w:rPr>
      </w:pPr>
    </w:p>
    <w:p w:rsidR="14012ABA" w:rsidP="14012ABA" w:rsidRDefault="14012ABA" w14:paraId="332490BD" w14:textId="62EE9398">
      <w:pPr>
        <w:pStyle w:val="Normal"/>
        <w:spacing w:line="360" w:lineRule="auto"/>
        <w:rPr>
          <w:rFonts w:ascii="Arial" w:hAnsi="Arial" w:eastAsia="Arial" w:cs="Arial"/>
          <w:sz w:val="24"/>
          <w:szCs w:val="24"/>
        </w:rPr>
      </w:pPr>
      <w:r w:rsidRPr="14012ABA" w:rsidR="14012ABA">
        <w:rPr>
          <w:rFonts w:ascii="Arial" w:hAnsi="Arial" w:eastAsia="Arial" w:cs="Arial"/>
          <w:sz w:val="24"/>
          <w:szCs w:val="24"/>
        </w:rPr>
        <w:t xml:space="preserve">Davies, S (2012) Embracing Reflective Practice, Education for Primary Care, 23 (1), pp 9 – </w:t>
      </w:r>
      <w:proofErr w:type="gramStart"/>
      <w:r w:rsidRPr="14012ABA" w:rsidR="14012ABA">
        <w:rPr>
          <w:rFonts w:ascii="Arial" w:hAnsi="Arial" w:eastAsia="Arial" w:cs="Arial"/>
          <w:sz w:val="24"/>
          <w:szCs w:val="24"/>
        </w:rPr>
        <w:t>12  DOI</w:t>
      </w:r>
      <w:proofErr w:type="gramEnd"/>
      <w:r w:rsidRPr="14012ABA" w:rsidR="14012ABA">
        <w:rPr>
          <w:rFonts w:ascii="Arial" w:hAnsi="Arial" w:eastAsia="Arial" w:cs="Arial"/>
          <w:sz w:val="24"/>
          <w:szCs w:val="24"/>
        </w:rPr>
        <w:t xml:space="preserve"> 10.1080/14739879.2012.11494064</w:t>
      </w:r>
    </w:p>
    <w:p w:rsidR="14012ABA" w:rsidP="14012ABA" w:rsidRDefault="14012ABA" w14:paraId="4CD4046D" w14:textId="768AEDC2">
      <w:pPr>
        <w:pStyle w:val="Normal"/>
        <w:spacing w:line="360" w:lineRule="auto"/>
        <w:rPr>
          <w:rFonts w:ascii="Arial" w:hAnsi="Arial" w:eastAsia="Arial" w:cs="Arial"/>
          <w:sz w:val="24"/>
          <w:szCs w:val="24"/>
        </w:rPr>
      </w:pPr>
    </w:p>
    <w:p w:rsidR="14012ABA" w:rsidP="14012ABA" w:rsidRDefault="14012ABA" w14:paraId="1279B321" w14:textId="00757278">
      <w:pPr>
        <w:pStyle w:val="Normal"/>
        <w:spacing w:line="360" w:lineRule="auto"/>
        <w:rPr>
          <w:rFonts w:ascii="Arial" w:hAnsi="Arial" w:eastAsia="Arial" w:cs="Arial"/>
          <w:sz w:val="24"/>
          <w:szCs w:val="24"/>
        </w:rPr>
      </w:pPr>
      <w:r w:rsidRPr="14012ABA" w:rsidR="14012ABA">
        <w:rPr>
          <w:rFonts w:ascii="Arial" w:hAnsi="Arial" w:eastAsia="Arial" w:cs="Arial"/>
          <w:sz w:val="24"/>
          <w:szCs w:val="24"/>
        </w:rPr>
        <w:t xml:space="preserve">Dickinson, J, </w:t>
      </w:r>
      <w:r w:rsidRPr="14012ABA" w:rsidR="14012ABA">
        <w:rPr>
          <w:rFonts w:ascii="Arial" w:hAnsi="Arial" w:eastAsia="Arial" w:cs="Arial"/>
          <w:sz w:val="24"/>
          <w:szCs w:val="24"/>
        </w:rPr>
        <w:t>Midwinter</w:t>
      </w:r>
      <w:r w:rsidRPr="14012ABA" w:rsidR="14012ABA">
        <w:rPr>
          <w:rFonts w:ascii="Arial" w:hAnsi="Arial" w:eastAsia="Arial" w:cs="Arial"/>
          <w:sz w:val="24"/>
          <w:szCs w:val="24"/>
        </w:rPr>
        <w:t>, R (2015) Embedding Counselling and Communication Skills, A Relational Skills Model, Routledge</w:t>
      </w:r>
    </w:p>
    <w:p w:rsidR="14012ABA" w:rsidP="14012ABA" w:rsidRDefault="14012ABA" w14:paraId="1E9AF2B8" w14:textId="610F54FC">
      <w:pPr>
        <w:pStyle w:val="Normal"/>
        <w:spacing w:line="360" w:lineRule="auto"/>
        <w:rPr>
          <w:rFonts w:ascii="Arial" w:hAnsi="Arial" w:eastAsia="Arial" w:cs="Arial"/>
          <w:sz w:val="24"/>
          <w:szCs w:val="24"/>
        </w:rPr>
      </w:pPr>
    </w:p>
    <w:p w:rsidR="14012ABA" w:rsidP="14012ABA" w:rsidRDefault="14012ABA" w14:paraId="7183A76B" w14:textId="1413A9B2">
      <w:pPr>
        <w:pStyle w:val="Normal"/>
        <w:spacing w:line="360" w:lineRule="auto"/>
        <w:rPr>
          <w:rFonts w:ascii="Arial" w:hAnsi="Arial" w:eastAsia="Arial" w:cs="Arial"/>
          <w:sz w:val="24"/>
          <w:szCs w:val="24"/>
        </w:rPr>
      </w:pPr>
      <w:r w:rsidRPr="14012ABA" w:rsidR="14012ABA">
        <w:rPr>
          <w:rFonts w:ascii="Arial" w:hAnsi="Arial" w:eastAsia="Arial" w:cs="Arial"/>
          <w:sz w:val="24"/>
          <w:szCs w:val="24"/>
        </w:rPr>
        <w:t>Feltham, C et al (</w:t>
      </w:r>
      <w:r w:rsidRPr="14012ABA" w:rsidR="14012ABA">
        <w:rPr>
          <w:rFonts w:ascii="Arial" w:hAnsi="Arial" w:eastAsia="Arial" w:cs="Arial"/>
          <w:sz w:val="24"/>
          <w:szCs w:val="24"/>
        </w:rPr>
        <w:t>2012</w:t>
      </w:r>
      <w:r w:rsidRPr="14012ABA" w:rsidR="14012ABA">
        <w:rPr>
          <w:rFonts w:ascii="Arial" w:hAnsi="Arial" w:eastAsia="Arial" w:cs="Arial"/>
          <w:sz w:val="24"/>
          <w:szCs w:val="24"/>
        </w:rPr>
        <w:t xml:space="preserve">) The </w:t>
      </w:r>
      <w:r w:rsidRPr="14012ABA" w:rsidR="14012ABA">
        <w:rPr>
          <w:rFonts w:ascii="Arial" w:hAnsi="Arial" w:eastAsia="Arial" w:cs="Arial"/>
          <w:sz w:val="24"/>
          <w:szCs w:val="24"/>
        </w:rPr>
        <w:t xml:space="preserve">Sage </w:t>
      </w:r>
      <w:r w:rsidRPr="14012ABA" w:rsidR="14012ABA">
        <w:rPr>
          <w:rFonts w:ascii="Arial" w:hAnsi="Arial" w:eastAsia="Arial" w:cs="Arial"/>
          <w:sz w:val="24"/>
          <w:szCs w:val="24"/>
        </w:rPr>
        <w:t>Handbook of Counselling and Psychotherapy</w:t>
      </w:r>
      <w:r w:rsidRPr="14012ABA" w:rsidR="14012ABA">
        <w:rPr>
          <w:rFonts w:ascii="Arial" w:hAnsi="Arial" w:eastAsia="Arial" w:cs="Arial"/>
          <w:sz w:val="24"/>
          <w:szCs w:val="24"/>
        </w:rPr>
        <w:t>, Second Edition, Sage Publications Ltd</w:t>
      </w:r>
    </w:p>
    <w:p w:rsidR="14012ABA" w:rsidP="14012ABA" w:rsidRDefault="14012ABA" w14:paraId="61C33AE1" w14:textId="13FBDA4E">
      <w:pPr>
        <w:pStyle w:val="Normal"/>
        <w:spacing w:line="360" w:lineRule="auto"/>
        <w:rPr>
          <w:rFonts w:ascii="Arial" w:hAnsi="Arial" w:eastAsia="Arial" w:cs="Arial"/>
          <w:sz w:val="24"/>
          <w:szCs w:val="24"/>
        </w:rPr>
      </w:pPr>
    </w:p>
    <w:p w:rsidR="7093EF18" w:rsidP="14012ABA" w:rsidRDefault="7093EF18" w14:paraId="0149B0C5" w14:textId="39D36E24">
      <w:pPr>
        <w:pStyle w:val="Normal"/>
        <w:spacing w:line="360" w:lineRule="auto"/>
        <w:rPr>
          <w:rFonts w:ascii="Arial" w:hAnsi="Arial" w:eastAsia="Arial" w:cs="Arial"/>
          <w:sz w:val="24"/>
          <w:szCs w:val="24"/>
        </w:rPr>
      </w:pPr>
      <w:r w:rsidRPr="14012ABA" w:rsidR="14012ABA">
        <w:rPr>
          <w:rFonts w:ascii="Arial" w:hAnsi="Arial" w:eastAsia="Arial" w:cs="Arial"/>
          <w:sz w:val="24"/>
          <w:szCs w:val="24"/>
        </w:rPr>
        <w:t xml:space="preserve">Cross, M </w:t>
      </w:r>
      <w:r w:rsidRPr="14012ABA" w:rsidR="14012ABA">
        <w:rPr>
          <w:rFonts w:ascii="Arial" w:hAnsi="Arial" w:eastAsia="Arial" w:cs="Arial"/>
          <w:sz w:val="24"/>
          <w:szCs w:val="24"/>
        </w:rPr>
        <w:t>(2003) Becoming a Therapist. A Manual for Personal and Professional Development, Routledge</w:t>
      </w:r>
    </w:p>
    <w:p w:rsidR="14012ABA" w:rsidP="14012ABA" w:rsidRDefault="14012ABA" w14:paraId="6FC901CD" w14:textId="0DE39CA1">
      <w:pPr>
        <w:pStyle w:val="Normal"/>
        <w:spacing w:line="360" w:lineRule="auto"/>
        <w:rPr>
          <w:rFonts w:ascii="Arial" w:hAnsi="Arial" w:eastAsia="Arial" w:cs="Arial"/>
          <w:sz w:val="24"/>
          <w:szCs w:val="24"/>
        </w:rPr>
      </w:pPr>
    </w:p>
    <w:p w:rsidR="14012ABA" w:rsidP="14012ABA" w:rsidRDefault="14012ABA" w14:paraId="6523254E" w14:textId="24D90166">
      <w:pPr>
        <w:pStyle w:val="Normal"/>
        <w:spacing w:line="360" w:lineRule="auto"/>
        <w:rPr>
          <w:rFonts w:ascii="Arial" w:hAnsi="Arial" w:eastAsia="Arial" w:cs="Arial"/>
          <w:sz w:val="24"/>
          <w:szCs w:val="24"/>
        </w:rPr>
      </w:pPr>
      <w:proofErr w:type="spellStart"/>
      <w:r w:rsidRPr="14012ABA" w:rsidR="14012ABA">
        <w:rPr>
          <w:rFonts w:ascii="Arial" w:hAnsi="Arial" w:eastAsia="Arial" w:cs="Arial"/>
          <w:sz w:val="24"/>
          <w:szCs w:val="24"/>
        </w:rPr>
        <w:t>Mcleod</w:t>
      </w:r>
      <w:proofErr w:type="spellEnd"/>
      <w:r w:rsidRPr="14012ABA" w:rsidR="14012ABA">
        <w:rPr>
          <w:rFonts w:ascii="Arial" w:hAnsi="Arial" w:eastAsia="Arial" w:cs="Arial"/>
          <w:sz w:val="24"/>
          <w:szCs w:val="24"/>
        </w:rPr>
        <w:t>, J (2009) An Introduction to Counselling, 4</w:t>
      </w:r>
      <w:r w:rsidRPr="14012ABA" w:rsidR="14012ABA">
        <w:rPr>
          <w:rFonts w:ascii="Arial" w:hAnsi="Arial" w:eastAsia="Arial" w:cs="Arial"/>
          <w:sz w:val="24"/>
          <w:szCs w:val="24"/>
          <w:vertAlign w:val="superscript"/>
        </w:rPr>
        <w:t>th</w:t>
      </w:r>
      <w:r w:rsidRPr="14012ABA" w:rsidR="14012ABA">
        <w:rPr>
          <w:rFonts w:ascii="Arial" w:hAnsi="Arial" w:eastAsia="Arial" w:cs="Arial"/>
          <w:sz w:val="24"/>
          <w:szCs w:val="24"/>
        </w:rPr>
        <w:t xml:space="preserve"> edition, Mc Graw Hill, Open University Press</w:t>
      </w:r>
    </w:p>
    <w:p w:rsidR="14012ABA" w:rsidP="14012ABA" w:rsidRDefault="14012ABA" w14:paraId="6449FA8F" w14:textId="692EFC48">
      <w:pPr>
        <w:pStyle w:val="Normal"/>
        <w:spacing w:line="360" w:lineRule="auto"/>
        <w:rPr>
          <w:rFonts w:ascii="Arial" w:hAnsi="Arial" w:eastAsia="Arial" w:cs="Arial"/>
          <w:sz w:val="24"/>
          <w:szCs w:val="24"/>
        </w:rPr>
      </w:pPr>
    </w:p>
    <w:p w:rsidR="14012ABA" w:rsidP="14012ABA" w:rsidRDefault="14012ABA" w14:paraId="39BDFC0B" w14:textId="73DAD111">
      <w:pPr>
        <w:pStyle w:val="Normal"/>
        <w:spacing w:line="360" w:lineRule="auto"/>
        <w:rPr>
          <w:rFonts w:ascii="Arial" w:hAnsi="Arial" w:eastAsia="Arial" w:cs="Arial"/>
          <w:sz w:val="24"/>
          <w:szCs w:val="24"/>
        </w:rPr>
      </w:pPr>
      <w:r w:rsidRPr="14012ABA" w:rsidR="14012ABA">
        <w:rPr>
          <w:rFonts w:ascii="Arial" w:hAnsi="Arial" w:eastAsia="Arial" w:cs="Arial"/>
          <w:sz w:val="24"/>
          <w:szCs w:val="24"/>
        </w:rPr>
        <w:t>Mearns, D, Cooper, D (2018) Working at Relational Depth in Counselling and Psychotherapy, 2</w:t>
      </w:r>
      <w:r w:rsidRPr="14012ABA" w:rsidR="14012ABA">
        <w:rPr>
          <w:rFonts w:ascii="Arial" w:hAnsi="Arial" w:eastAsia="Arial" w:cs="Arial"/>
          <w:sz w:val="24"/>
          <w:szCs w:val="24"/>
          <w:vertAlign w:val="superscript"/>
        </w:rPr>
        <w:t>nd</w:t>
      </w:r>
      <w:r w:rsidRPr="14012ABA" w:rsidR="14012ABA">
        <w:rPr>
          <w:rFonts w:ascii="Arial" w:hAnsi="Arial" w:eastAsia="Arial" w:cs="Arial"/>
          <w:sz w:val="24"/>
          <w:szCs w:val="24"/>
        </w:rPr>
        <w:t xml:space="preserve"> edition, Sage Publications Ltd</w:t>
      </w:r>
    </w:p>
    <w:p w:rsidR="14012ABA" w:rsidP="14012ABA" w:rsidRDefault="14012ABA" w14:paraId="4F3629FF" w14:textId="7A83B56F">
      <w:pPr>
        <w:pStyle w:val="Normal"/>
        <w:spacing w:line="360" w:lineRule="auto"/>
        <w:rPr>
          <w:rFonts w:ascii="Arial" w:hAnsi="Arial" w:eastAsia="Arial" w:cs="Arial"/>
          <w:sz w:val="24"/>
          <w:szCs w:val="24"/>
        </w:rPr>
      </w:pPr>
    </w:p>
    <w:p w:rsidR="14012ABA" w:rsidP="14012ABA" w:rsidRDefault="14012ABA" w14:paraId="6F90FD93" w14:textId="6E798239">
      <w:pPr>
        <w:pStyle w:val="Normal"/>
        <w:spacing w:line="360" w:lineRule="auto"/>
        <w:rPr>
          <w:rFonts w:ascii="Arial" w:hAnsi="Arial" w:eastAsia="Arial" w:cs="Arial"/>
          <w:sz w:val="24"/>
          <w:szCs w:val="24"/>
        </w:rPr>
      </w:pPr>
      <w:r w:rsidRPr="14012ABA" w:rsidR="14012ABA">
        <w:rPr>
          <w:rFonts w:ascii="Arial" w:hAnsi="Arial" w:eastAsia="Arial" w:cs="Arial"/>
          <w:sz w:val="24"/>
          <w:szCs w:val="24"/>
        </w:rPr>
        <w:t>Mearns, D, Thorne, T (2013) Person-Centred Counselling in Action, Fourth Edition, Sage Publications Ltd</w:t>
      </w:r>
    </w:p>
    <w:p w:rsidR="7093EF18" w:rsidP="7093EF18" w:rsidRDefault="7093EF18" w14:paraId="0F3EBD3E" w14:textId="3D4D8ECC">
      <w:pPr>
        <w:pStyle w:val="Normal"/>
        <w:spacing w:line="360" w:lineRule="auto"/>
        <w:rPr>
          <w:rFonts w:ascii="Arial" w:hAnsi="Arial" w:eastAsia="Arial" w:cs="Arial"/>
          <w:sz w:val="24"/>
          <w:szCs w:val="24"/>
        </w:rPr>
      </w:pPr>
    </w:p>
    <w:p w:rsidR="7093EF18" w:rsidP="14012ABA" w:rsidRDefault="7093EF18" w14:paraId="73ECB802" w14:textId="3D7705F2">
      <w:pPr>
        <w:pStyle w:val="Normal"/>
        <w:spacing w:line="360" w:lineRule="auto"/>
        <w:rPr>
          <w:rFonts w:ascii="Arial" w:hAnsi="Arial" w:eastAsia="Arial" w:cs="Arial"/>
          <w:sz w:val="24"/>
          <w:szCs w:val="24"/>
        </w:rPr>
      </w:pPr>
      <w:proofErr w:type="spellStart"/>
      <w:r w:rsidRPr="14012ABA" w:rsidR="14012ABA">
        <w:rPr>
          <w:rFonts w:ascii="Arial" w:hAnsi="Arial" w:eastAsia="Arial" w:cs="Arial"/>
          <w:sz w:val="24"/>
          <w:szCs w:val="24"/>
        </w:rPr>
        <w:t>Lemisiou</w:t>
      </w:r>
      <w:proofErr w:type="spellEnd"/>
      <w:r w:rsidRPr="14012ABA" w:rsidR="14012ABA">
        <w:rPr>
          <w:rFonts w:ascii="Arial" w:hAnsi="Arial" w:eastAsia="Arial" w:cs="Arial"/>
          <w:sz w:val="24"/>
          <w:szCs w:val="24"/>
        </w:rPr>
        <w:t xml:space="preserve">, M </w:t>
      </w:r>
      <w:proofErr w:type="gramStart"/>
      <w:r w:rsidRPr="14012ABA" w:rsidR="14012ABA">
        <w:rPr>
          <w:rFonts w:ascii="Arial" w:hAnsi="Arial" w:eastAsia="Arial" w:cs="Arial"/>
          <w:sz w:val="24"/>
          <w:szCs w:val="24"/>
        </w:rPr>
        <w:t>( 2008</w:t>
      </w:r>
      <w:proofErr w:type="gramEnd"/>
      <w:r w:rsidRPr="14012ABA" w:rsidR="14012ABA">
        <w:rPr>
          <w:rFonts w:ascii="Arial" w:hAnsi="Arial" w:eastAsia="Arial" w:cs="Arial"/>
          <w:sz w:val="24"/>
          <w:szCs w:val="24"/>
        </w:rPr>
        <w:t xml:space="preserve">) The Effectiveness of Person-Centred Coaching Intervention in Raising Emotional and Social Intelligence Competencies in the Workplace, International Coaching Psychology Review, Vol (3) 2, pp 6 </w:t>
      </w:r>
      <w:r w:rsidRPr="14012ABA" w:rsidR="14012ABA">
        <w:rPr>
          <w:rFonts w:ascii="Arial" w:hAnsi="Arial" w:eastAsia="Arial" w:cs="Arial"/>
          <w:sz w:val="24"/>
          <w:szCs w:val="24"/>
        </w:rPr>
        <w:t>–</w:t>
      </w:r>
      <w:r w:rsidRPr="14012ABA" w:rsidR="14012ABA">
        <w:rPr>
          <w:rFonts w:ascii="Arial" w:hAnsi="Arial" w:eastAsia="Arial" w:cs="Arial"/>
          <w:sz w:val="24"/>
          <w:szCs w:val="24"/>
        </w:rPr>
        <w:t xml:space="preserve"> 27</w:t>
      </w:r>
    </w:p>
    <w:p w:rsidR="14012ABA" w:rsidP="14012ABA" w:rsidRDefault="14012ABA" w14:paraId="79BB37BC" w14:textId="34453583">
      <w:pPr>
        <w:pStyle w:val="Normal"/>
        <w:spacing w:line="360" w:lineRule="auto"/>
        <w:rPr>
          <w:rFonts w:ascii="Arial" w:hAnsi="Arial" w:eastAsia="Arial" w:cs="Arial"/>
          <w:sz w:val="24"/>
          <w:szCs w:val="24"/>
        </w:rPr>
      </w:pPr>
    </w:p>
    <w:p w:rsidR="14012ABA" w:rsidP="14012ABA" w:rsidRDefault="14012ABA" w14:paraId="707DBB56" w14:textId="13325B2E">
      <w:pPr>
        <w:pStyle w:val="Normal"/>
        <w:spacing w:line="360" w:lineRule="auto"/>
        <w:rPr>
          <w:rFonts w:ascii="Arial" w:hAnsi="Arial" w:eastAsia="Arial" w:cs="Arial"/>
          <w:sz w:val="24"/>
          <w:szCs w:val="24"/>
        </w:rPr>
      </w:pPr>
    </w:p>
    <w:sectPr>
      <w:pgSz w:w="11906" w:h="16838" w:orient="portrait"/>
      <w:pgMar w:top="1440" w:right="1440" w:bottom="1440" w:left="1440" w:header="720" w:footer="720" w:gutter="0"/>
      <w:cols w:space="720"/>
      <w:docGrid w:linePitch="360"/>
      <w:headerReference w:type="default" r:id="R199e928bb97f466d"/>
      <w:footerReference w:type="default" r:id="R4f46b01ff72446a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4012ABA" w:rsidTr="14012ABA" w14:paraId="0B607E07">
      <w:tc>
        <w:tcPr>
          <w:tcW w:w="3009" w:type="dxa"/>
          <w:tcMar/>
        </w:tcPr>
        <w:p w:rsidR="14012ABA" w:rsidP="14012ABA" w:rsidRDefault="14012ABA" w14:paraId="3A70330C" w14:textId="6BA09DB5">
          <w:pPr>
            <w:pStyle w:val="Header"/>
            <w:bidi w:val="0"/>
            <w:ind w:left="-115"/>
            <w:jc w:val="left"/>
          </w:pPr>
        </w:p>
      </w:tc>
      <w:tc>
        <w:tcPr>
          <w:tcW w:w="3009" w:type="dxa"/>
          <w:tcMar/>
        </w:tcPr>
        <w:p w:rsidR="14012ABA" w:rsidP="14012ABA" w:rsidRDefault="14012ABA" w14:paraId="09F6379B" w14:textId="2DA9077F">
          <w:pPr>
            <w:pStyle w:val="Header"/>
            <w:bidi w:val="0"/>
            <w:jc w:val="center"/>
          </w:pPr>
          <w:r w:rsidR="14012ABA">
            <w:rPr/>
            <w:t>1152307 Hannah Vyse</w:t>
          </w:r>
        </w:p>
      </w:tc>
      <w:tc>
        <w:tcPr>
          <w:tcW w:w="3009" w:type="dxa"/>
          <w:tcMar/>
        </w:tcPr>
        <w:p w:rsidR="14012ABA" w:rsidP="14012ABA" w:rsidRDefault="14012ABA" w14:paraId="4F2AD982" w14:textId="2262D7AB">
          <w:pPr>
            <w:pStyle w:val="Header"/>
            <w:bidi w:val="0"/>
            <w:ind w:right="-115"/>
            <w:jc w:val="right"/>
          </w:pPr>
          <w:r>
            <w:fldChar w:fldCharType="begin"/>
          </w:r>
          <w:r>
            <w:instrText xml:space="preserve">PAGE</w:instrText>
          </w:r>
          <w:r>
            <w:fldChar w:fldCharType="end"/>
          </w:r>
        </w:p>
      </w:tc>
    </w:tr>
  </w:tbl>
  <w:p w:rsidR="14012ABA" w:rsidP="14012ABA" w:rsidRDefault="14012ABA" w14:paraId="4D479E39" w14:textId="37A1125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4012ABA" w:rsidTr="14012ABA" w14:paraId="2960519F">
      <w:tc>
        <w:tcPr>
          <w:tcW w:w="3009" w:type="dxa"/>
          <w:tcMar/>
        </w:tcPr>
        <w:p w:rsidR="14012ABA" w:rsidP="14012ABA" w:rsidRDefault="14012ABA" w14:paraId="39B2454F" w14:textId="5D36AC9C">
          <w:pPr>
            <w:pStyle w:val="Header"/>
            <w:bidi w:val="0"/>
            <w:ind w:left="-115"/>
            <w:jc w:val="left"/>
          </w:pPr>
        </w:p>
      </w:tc>
      <w:tc>
        <w:tcPr>
          <w:tcW w:w="3009" w:type="dxa"/>
          <w:tcMar/>
        </w:tcPr>
        <w:p w:rsidR="14012ABA" w:rsidP="14012ABA" w:rsidRDefault="14012ABA" w14:paraId="4EC6E960" w14:textId="3534E760">
          <w:pPr>
            <w:pStyle w:val="Header"/>
            <w:bidi w:val="0"/>
            <w:jc w:val="center"/>
          </w:pPr>
        </w:p>
      </w:tc>
      <w:tc>
        <w:tcPr>
          <w:tcW w:w="3009" w:type="dxa"/>
          <w:tcMar/>
        </w:tcPr>
        <w:p w:rsidR="14012ABA" w:rsidP="14012ABA" w:rsidRDefault="14012ABA" w14:paraId="601BC198" w14:textId="466DE67F">
          <w:pPr>
            <w:pStyle w:val="Header"/>
            <w:bidi w:val="0"/>
            <w:ind w:right="-115"/>
            <w:jc w:val="right"/>
          </w:pPr>
        </w:p>
      </w:tc>
    </w:tr>
  </w:tbl>
  <w:p w:rsidR="14012ABA" w:rsidP="14012ABA" w:rsidRDefault="14012ABA" w14:paraId="758DBF8C" w14:textId="3F66647F">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66D82BF"/>
  <w15:docId w15:val="{d39873bd-8036-4a44-bc2c-c5bfaf723f65}"/>
  <w:rsids>
    <w:rsidRoot w:val="366D82BF"/>
    <w:rsid w:val="14012ABA"/>
    <w:rsid w:val="148427CD"/>
    <w:rsid w:val="2BE701B5"/>
    <w:rsid w:val="366D82BF"/>
    <w:rsid w:val="518FD4CC"/>
    <w:rsid w:val="7093EF1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99e928bb97f466d" /><Relationship Type="http://schemas.openxmlformats.org/officeDocument/2006/relationships/footer" Target="/word/footer.xml" Id="R4f46b01ff72446a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Vyse</dc:creator>
  <keywords/>
  <dc:description/>
  <lastModifiedBy>Hannah Vyse</lastModifiedBy>
  <revision>6</revision>
  <dcterms:created xsi:type="dcterms:W3CDTF">2019-11-24T15:18:50.2469282Z</dcterms:created>
  <dcterms:modified xsi:type="dcterms:W3CDTF">2019-12-03T20:34:24.6790073Z</dcterms:modified>
</coreProperties>
</file>