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59B8B" w14:textId="37BB75BC" w:rsidR="00AE77B7" w:rsidRDefault="005A46A7" w:rsidP="005A46A7">
      <w:pPr>
        <w:spacing w:line="360" w:lineRule="auto"/>
        <w:rPr>
          <w:rFonts w:ascii="Arial" w:hAnsi="Arial" w:cs="Arial"/>
          <w:sz w:val="24"/>
          <w:lang w:val="en-US"/>
        </w:rPr>
      </w:pPr>
      <w:r>
        <w:rPr>
          <w:rFonts w:ascii="Arial" w:hAnsi="Arial" w:cs="Arial"/>
          <w:sz w:val="24"/>
          <w:lang w:val="en-US"/>
        </w:rPr>
        <w:t>Student no.1300621</w:t>
      </w:r>
      <w:r>
        <w:rPr>
          <w:rFonts w:ascii="Arial" w:hAnsi="Arial" w:cs="Arial"/>
          <w:sz w:val="24"/>
          <w:lang w:val="en-US"/>
        </w:rPr>
        <w:tab/>
      </w:r>
      <w:r>
        <w:rPr>
          <w:rFonts w:ascii="Arial" w:hAnsi="Arial" w:cs="Arial"/>
          <w:sz w:val="24"/>
          <w:lang w:val="en-US"/>
        </w:rPr>
        <w:tab/>
      </w:r>
      <w:r>
        <w:rPr>
          <w:rFonts w:ascii="Arial" w:hAnsi="Arial" w:cs="Arial"/>
          <w:sz w:val="24"/>
          <w:lang w:val="en-US"/>
        </w:rPr>
        <w:tab/>
      </w:r>
      <w:r>
        <w:rPr>
          <w:rFonts w:ascii="Arial" w:hAnsi="Arial" w:cs="Arial"/>
          <w:sz w:val="24"/>
          <w:lang w:val="en-US"/>
        </w:rPr>
        <w:tab/>
      </w:r>
      <w:r>
        <w:rPr>
          <w:rFonts w:ascii="Arial" w:hAnsi="Arial" w:cs="Arial"/>
          <w:sz w:val="24"/>
          <w:lang w:val="en-US"/>
        </w:rPr>
        <w:tab/>
      </w:r>
      <w:r>
        <w:rPr>
          <w:rFonts w:ascii="Arial" w:hAnsi="Arial" w:cs="Arial"/>
          <w:sz w:val="24"/>
          <w:lang w:val="en-US"/>
        </w:rPr>
        <w:tab/>
        <w:t xml:space="preserve">   Module code: SJEU6007</w:t>
      </w:r>
    </w:p>
    <w:p w14:paraId="2DA07F58" w14:textId="7B1A972C" w:rsidR="005A46A7" w:rsidRDefault="005A46A7" w:rsidP="005A46A7">
      <w:pPr>
        <w:spacing w:line="360" w:lineRule="auto"/>
        <w:rPr>
          <w:rFonts w:ascii="Arial" w:hAnsi="Arial" w:cs="Arial"/>
          <w:sz w:val="24"/>
        </w:rPr>
      </w:pPr>
      <w:r>
        <w:rPr>
          <w:rFonts w:ascii="Arial" w:hAnsi="Arial" w:cs="Arial"/>
          <w:sz w:val="24"/>
          <w:lang w:val="en-US"/>
        </w:rPr>
        <w:t>Critically analyse the role of praise in classroom management</w:t>
      </w:r>
    </w:p>
    <w:p w14:paraId="462673DC" w14:textId="2DAA8248" w:rsidR="005A46A7" w:rsidRDefault="005A46A7" w:rsidP="005A46A7">
      <w:pPr>
        <w:spacing w:line="360" w:lineRule="auto"/>
        <w:rPr>
          <w:rFonts w:ascii="Arial" w:hAnsi="Arial" w:cs="Arial"/>
          <w:sz w:val="24"/>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3"/>
        <w:gridCol w:w="5247"/>
      </w:tblGrid>
      <w:tr w:rsidR="005A46A7" w:rsidRPr="005A46A7" w14:paraId="3FFCA33B" w14:textId="77777777" w:rsidTr="00AE77B7">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0B13B228" w14:textId="77777777" w:rsidR="005A46A7" w:rsidRPr="005A46A7" w:rsidRDefault="005A46A7" w:rsidP="005A46A7">
            <w:pPr>
              <w:spacing w:line="360" w:lineRule="auto"/>
              <w:rPr>
                <w:rFonts w:ascii="Arial" w:hAnsi="Arial" w:cs="Arial"/>
                <w:sz w:val="24"/>
              </w:rPr>
            </w:pPr>
            <w:r w:rsidRPr="005A46A7">
              <w:rPr>
                <w:rFonts w:ascii="Arial" w:hAnsi="Arial" w:cs="Arial"/>
                <w:b/>
                <w:sz w:val="24"/>
              </w:rPr>
              <w:t>Personal Evaluation</w:t>
            </w:r>
            <w:r w:rsidRPr="005A46A7">
              <w:rPr>
                <w:rFonts w:ascii="Arial" w:hAnsi="Arial" w:cs="Arial"/>
                <w:sz w:val="24"/>
              </w:rPr>
              <w:t xml:space="preserve"> – to support your academic progress, we are interested to read your own assessment of this work as a measure of your own effort and in order that we may comment on your strengths and weaknesses.</w:t>
            </w:r>
          </w:p>
          <w:p w14:paraId="0DA64DA0" w14:textId="77777777" w:rsidR="005A46A7" w:rsidRPr="005A46A7" w:rsidRDefault="005A46A7" w:rsidP="005A46A7">
            <w:pPr>
              <w:spacing w:line="360" w:lineRule="auto"/>
              <w:rPr>
                <w:rFonts w:ascii="Arial" w:hAnsi="Arial" w:cs="Arial"/>
                <w:b/>
                <w:sz w:val="24"/>
                <w:u w:val="single"/>
              </w:rPr>
            </w:pPr>
            <w:r w:rsidRPr="005A46A7">
              <w:rPr>
                <w:rFonts w:ascii="Arial" w:hAnsi="Arial" w:cs="Arial"/>
                <w:b/>
                <w:sz w:val="24"/>
                <w:u w:val="single"/>
              </w:rPr>
              <w:t>Please ensure you complete this assessment before submitting your work.</w:t>
            </w:r>
          </w:p>
        </w:tc>
      </w:tr>
      <w:tr w:rsidR="005A46A7" w:rsidRPr="005A46A7" w14:paraId="414D86EF" w14:textId="77777777" w:rsidTr="00AE77B7">
        <w:trPr>
          <w:trHeight w:val="572"/>
        </w:trPr>
        <w:tc>
          <w:tcPr>
            <w:tcW w:w="4860" w:type="dxa"/>
            <w:tcBorders>
              <w:top w:val="single" w:sz="6" w:space="0" w:color="auto"/>
              <w:left w:val="double" w:sz="4" w:space="0" w:color="auto"/>
              <w:bottom w:val="single" w:sz="6" w:space="0" w:color="auto"/>
              <w:right w:val="single" w:sz="6" w:space="0" w:color="auto"/>
            </w:tcBorders>
          </w:tcPr>
          <w:p w14:paraId="7DFA1B14" w14:textId="77777777" w:rsidR="00AA1A8F" w:rsidRDefault="00AA1A8F" w:rsidP="005A46A7">
            <w:pPr>
              <w:spacing w:line="360" w:lineRule="auto"/>
              <w:rPr>
                <w:rFonts w:ascii="Arial" w:hAnsi="Arial" w:cs="Arial"/>
                <w:sz w:val="24"/>
              </w:rPr>
            </w:pPr>
          </w:p>
          <w:p w14:paraId="5A0ED970" w14:textId="2F3E240F" w:rsidR="005A46A7" w:rsidRPr="005A46A7" w:rsidRDefault="005A46A7" w:rsidP="005A46A7">
            <w:pPr>
              <w:spacing w:line="360" w:lineRule="auto"/>
              <w:rPr>
                <w:rFonts w:ascii="Arial" w:hAnsi="Arial" w:cs="Arial"/>
                <w:sz w:val="24"/>
              </w:rPr>
            </w:pPr>
            <w:r w:rsidRPr="005A46A7">
              <w:rPr>
                <w:rFonts w:ascii="Arial" w:hAnsi="Arial" w:cs="Arial"/>
                <w:sz w:val="24"/>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6A9A6CD1" w14:textId="5B824281" w:rsidR="005A46A7" w:rsidRPr="005A46A7" w:rsidRDefault="005F7FBB" w:rsidP="005A46A7">
            <w:pPr>
              <w:spacing w:line="360" w:lineRule="auto"/>
              <w:rPr>
                <w:rFonts w:ascii="Arial" w:hAnsi="Arial" w:cs="Arial"/>
                <w:sz w:val="24"/>
              </w:rPr>
            </w:pPr>
            <w:r>
              <w:rPr>
                <w:rFonts w:ascii="Arial" w:hAnsi="Arial" w:cs="Arial"/>
                <w:sz w:val="24"/>
              </w:rPr>
              <w:t>I thoroughly enjoyed gathering research for this assignment</w:t>
            </w:r>
            <w:r w:rsidR="00AA1A8F">
              <w:rPr>
                <w:rFonts w:ascii="Arial" w:hAnsi="Arial" w:cs="Arial"/>
                <w:sz w:val="24"/>
              </w:rPr>
              <w:t xml:space="preserve"> and being able to explore praise as a tool of classroom management. I found that I was able to attain reliable sources and structure the work in a suitable way.</w:t>
            </w:r>
          </w:p>
        </w:tc>
      </w:tr>
      <w:tr w:rsidR="005A46A7" w:rsidRPr="005A46A7" w14:paraId="1B9DAE8A" w14:textId="77777777" w:rsidTr="00AE77B7">
        <w:trPr>
          <w:trHeight w:val="571"/>
        </w:trPr>
        <w:tc>
          <w:tcPr>
            <w:tcW w:w="4860" w:type="dxa"/>
            <w:tcBorders>
              <w:top w:val="single" w:sz="6" w:space="0" w:color="auto"/>
              <w:left w:val="double" w:sz="4" w:space="0" w:color="auto"/>
              <w:bottom w:val="single" w:sz="6" w:space="0" w:color="auto"/>
              <w:right w:val="single" w:sz="6" w:space="0" w:color="auto"/>
            </w:tcBorders>
          </w:tcPr>
          <w:p w14:paraId="32DECC48" w14:textId="00E3391A" w:rsidR="005A46A7" w:rsidRPr="005A46A7" w:rsidRDefault="005A46A7" w:rsidP="005A46A7">
            <w:pPr>
              <w:spacing w:line="360" w:lineRule="auto"/>
              <w:rPr>
                <w:rFonts w:ascii="Arial" w:hAnsi="Arial" w:cs="Arial"/>
                <w:sz w:val="24"/>
              </w:rPr>
            </w:pPr>
            <w:r w:rsidRPr="005A46A7">
              <w:rPr>
                <w:rFonts w:ascii="Arial" w:hAnsi="Arial" w:cs="Arial"/>
                <w:sz w:val="24"/>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14:paraId="1523DB38" w14:textId="281238F1" w:rsidR="005A46A7" w:rsidRPr="005A46A7" w:rsidRDefault="00AA1A8F" w:rsidP="005A46A7">
            <w:pPr>
              <w:spacing w:line="360" w:lineRule="auto"/>
              <w:rPr>
                <w:rFonts w:ascii="Arial" w:hAnsi="Arial" w:cs="Arial"/>
                <w:sz w:val="24"/>
              </w:rPr>
            </w:pPr>
            <w:r>
              <w:rPr>
                <w:rFonts w:ascii="Arial" w:hAnsi="Arial" w:cs="Arial"/>
                <w:sz w:val="24"/>
              </w:rPr>
              <w:t>The only aspect which I could have considered was have read even wider than I had done for this assignment.</w:t>
            </w:r>
          </w:p>
        </w:tc>
      </w:tr>
      <w:tr w:rsidR="005A46A7" w:rsidRPr="005A46A7" w14:paraId="7E3642A9" w14:textId="77777777" w:rsidTr="00AE77B7">
        <w:trPr>
          <w:trHeight w:val="571"/>
        </w:trPr>
        <w:tc>
          <w:tcPr>
            <w:tcW w:w="4860" w:type="dxa"/>
            <w:tcBorders>
              <w:top w:val="single" w:sz="6" w:space="0" w:color="auto"/>
              <w:left w:val="double" w:sz="4" w:space="0" w:color="auto"/>
              <w:bottom w:val="double" w:sz="4" w:space="0" w:color="auto"/>
              <w:right w:val="single" w:sz="6" w:space="0" w:color="auto"/>
            </w:tcBorders>
          </w:tcPr>
          <w:p w14:paraId="57C82C7E" w14:textId="28633489" w:rsidR="005A46A7" w:rsidRPr="005A46A7" w:rsidRDefault="005A46A7" w:rsidP="005A46A7">
            <w:pPr>
              <w:spacing w:line="360" w:lineRule="auto"/>
              <w:rPr>
                <w:rFonts w:ascii="Arial" w:hAnsi="Arial" w:cs="Arial"/>
                <w:sz w:val="24"/>
              </w:rPr>
            </w:pPr>
            <w:r w:rsidRPr="005A46A7">
              <w:rPr>
                <w:rFonts w:ascii="Arial" w:hAnsi="Arial" w:cs="Arial"/>
                <w:sz w:val="24"/>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14:paraId="0AB288C9" w14:textId="59F94B59" w:rsidR="005A46A7" w:rsidRPr="005A46A7" w:rsidRDefault="004D76D3" w:rsidP="005A46A7">
            <w:pPr>
              <w:spacing w:line="360" w:lineRule="auto"/>
              <w:rPr>
                <w:rFonts w:ascii="Arial" w:hAnsi="Arial" w:cs="Arial"/>
                <w:sz w:val="24"/>
              </w:rPr>
            </w:pPr>
            <w:r>
              <w:rPr>
                <w:rFonts w:ascii="Arial" w:hAnsi="Arial" w:cs="Arial"/>
                <w:sz w:val="24"/>
              </w:rPr>
              <w:t xml:space="preserve">What I found most satisfying was the topic of this assignment and the undertaking this </w:t>
            </w:r>
            <w:proofErr w:type="gramStart"/>
            <w:r>
              <w:rPr>
                <w:rFonts w:ascii="Arial" w:hAnsi="Arial" w:cs="Arial"/>
                <w:sz w:val="24"/>
              </w:rPr>
              <w:t>module as a whole</w:t>
            </w:r>
            <w:proofErr w:type="gramEnd"/>
            <w:r>
              <w:rPr>
                <w:rFonts w:ascii="Arial" w:hAnsi="Arial" w:cs="Arial"/>
                <w:sz w:val="24"/>
              </w:rPr>
              <w:t xml:space="preserve">. </w:t>
            </w:r>
          </w:p>
        </w:tc>
      </w:tr>
    </w:tbl>
    <w:p w14:paraId="0154D0F6" w14:textId="6DEB47B6" w:rsidR="005A46A7" w:rsidRDefault="005A46A7" w:rsidP="005A46A7">
      <w:pPr>
        <w:spacing w:line="360" w:lineRule="auto"/>
        <w:rPr>
          <w:rFonts w:ascii="Arial" w:hAnsi="Arial" w:cs="Arial"/>
          <w:sz w:val="24"/>
        </w:rPr>
      </w:pPr>
    </w:p>
    <w:p w14:paraId="762B07BA" w14:textId="6BD45916" w:rsidR="005A46A7" w:rsidRDefault="005A46A7" w:rsidP="005A46A7">
      <w:pPr>
        <w:spacing w:line="360" w:lineRule="auto"/>
        <w:rPr>
          <w:rFonts w:ascii="Arial" w:hAnsi="Arial" w:cs="Arial"/>
          <w:sz w:val="24"/>
        </w:rPr>
      </w:pPr>
    </w:p>
    <w:p w14:paraId="11DF5B61" w14:textId="7C83EC45" w:rsidR="005A46A7" w:rsidRDefault="005304BC" w:rsidP="005A46A7">
      <w:pPr>
        <w:spacing w:line="360" w:lineRule="auto"/>
        <w:rPr>
          <w:rFonts w:ascii="Arial" w:hAnsi="Arial" w:cs="Arial"/>
          <w:sz w:val="24"/>
        </w:rPr>
      </w:pPr>
      <w:r>
        <w:rPr>
          <w:rFonts w:ascii="Arial" w:hAnsi="Arial" w:cs="Arial"/>
          <w:sz w:val="24"/>
        </w:rPr>
        <w:t xml:space="preserve">The importance of </w:t>
      </w:r>
      <w:r w:rsidR="00F15558">
        <w:rPr>
          <w:rFonts w:ascii="Arial" w:hAnsi="Arial" w:cs="Arial"/>
          <w:sz w:val="24"/>
        </w:rPr>
        <w:t>c</w:t>
      </w:r>
      <w:r>
        <w:rPr>
          <w:rFonts w:ascii="Arial" w:hAnsi="Arial" w:cs="Arial"/>
          <w:sz w:val="24"/>
        </w:rPr>
        <w:t>lassroom management is crucial</w:t>
      </w:r>
      <w:r w:rsidR="00903D86">
        <w:rPr>
          <w:rFonts w:ascii="Arial" w:hAnsi="Arial" w:cs="Arial"/>
          <w:sz w:val="24"/>
        </w:rPr>
        <w:t>,</w:t>
      </w:r>
      <w:r>
        <w:rPr>
          <w:rFonts w:ascii="Arial" w:hAnsi="Arial" w:cs="Arial"/>
          <w:sz w:val="24"/>
        </w:rPr>
        <w:t xml:space="preserve"> and it serves many purposes which have a great impact on teaching and learning. From traditional methods in history to those of today, classroom management as an element o</w:t>
      </w:r>
      <w:r w:rsidR="00DB6E5D">
        <w:rPr>
          <w:rFonts w:ascii="Arial" w:hAnsi="Arial" w:cs="Arial"/>
          <w:sz w:val="24"/>
        </w:rPr>
        <w:t>f education</w:t>
      </w:r>
      <w:r>
        <w:rPr>
          <w:rFonts w:ascii="Arial" w:hAnsi="Arial" w:cs="Arial"/>
          <w:sz w:val="24"/>
        </w:rPr>
        <w:t xml:space="preserve"> is as fundamental to the teaching and learning as anything else.</w:t>
      </w:r>
      <w:r w:rsidR="00FA4AFC">
        <w:rPr>
          <w:rFonts w:ascii="Arial" w:hAnsi="Arial" w:cs="Arial"/>
          <w:sz w:val="24"/>
        </w:rPr>
        <w:t xml:space="preserve"> </w:t>
      </w:r>
      <w:r w:rsidR="00402E4F">
        <w:rPr>
          <w:rFonts w:ascii="Arial" w:hAnsi="Arial" w:cs="Arial"/>
          <w:sz w:val="24"/>
        </w:rPr>
        <w:t xml:space="preserve">There are </w:t>
      </w:r>
      <w:proofErr w:type="gramStart"/>
      <w:r w:rsidR="00402E4F">
        <w:rPr>
          <w:rFonts w:ascii="Arial" w:hAnsi="Arial" w:cs="Arial"/>
          <w:sz w:val="24"/>
        </w:rPr>
        <w:t>a number of</w:t>
      </w:r>
      <w:proofErr w:type="gramEnd"/>
      <w:r w:rsidR="00402E4F">
        <w:rPr>
          <w:rFonts w:ascii="Arial" w:hAnsi="Arial" w:cs="Arial"/>
          <w:sz w:val="24"/>
        </w:rPr>
        <w:t xml:space="preserve"> key constituents of classroom management; environment, high expectations, stimulating learning experiences, motivating resources and positive behaviour.</w:t>
      </w:r>
      <w:r w:rsidR="00903D86">
        <w:rPr>
          <w:rFonts w:ascii="Arial" w:hAnsi="Arial" w:cs="Arial"/>
          <w:sz w:val="24"/>
        </w:rPr>
        <w:t xml:space="preserve"> One definition of the term ‘classroom management’ is as follows;</w:t>
      </w:r>
    </w:p>
    <w:p w14:paraId="2038CBB8" w14:textId="59DE8216" w:rsidR="00903D86" w:rsidRDefault="00903D86" w:rsidP="00903D86">
      <w:pPr>
        <w:spacing w:line="240" w:lineRule="auto"/>
        <w:ind w:left="576" w:right="576"/>
        <w:jc w:val="both"/>
        <w:rPr>
          <w:rFonts w:ascii="Arial" w:hAnsi="Arial" w:cs="Arial"/>
          <w:sz w:val="24"/>
        </w:rPr>
      </w:pPr>
      <w:r w:rsidRPr="00903D86">
        <w:rPr>
          <w:rFonts w:ascii="Arial" w:hAnsi="Arial" w:cs="Arial"/>
          <w:sz w:val="24"/>
        </w:rPr>
        <w:lastRenderedPageBreak/>
        <w:t>‘Classroom management refers to the wide variety of skills and techniques that teachers use to keep students organised, orderly, focused, attentive, on task, and academically productive during a class</w:t>
      </w:r>
      <w:r>
        <w:rPr>
          <w:rFonts w:ascii="Arial" w:hAnsi="Arial" w:cs="Arial"/>
          <w:sz w:val="24"/>
        </w:rPr>
        <w:t>.’</w:t>
      </w:r>
    </w:p>
    <w:p w14:paraId="4831794F" w14:textId="1942E85F" w:rsidR="00903D86" w:rsidRDefault="00903D86" w:rsidP="00903D86">
      <w:pPr>
        <w:spacing w:line="240" w:lineRule="auto"/>
        <w:jc w:val="right"/>
        <w:rPr>
          <w:rFonts w:ascii="Arial" w:hAnsi="Arial" w:cs="Arial"/>
          <w:sz w:val="24"/>
        </w:rPr>
      </w:pPr>
      <w:proofErr w:type="spellStart"/>
      <w:r>
        <w:rPr>
          <w:rFonts w:ascii="Arial" w:hAnsi="Arial" w:cs="Arial"/>
          <w:sz w:val="24"/>
        </w:rPr>
        <w:t>EdGlossary</w:t>
      </w:r>
      <w:proofErr w:type="spellEnd"/>
      <w:r>
        <w:rPr>
          <w:rFonts w:ascii="Arial" w:hAnsi="Arial" w:cs="Arial"/>
          <w:sz w:val="24"/>
        </w:rPr>
        <w:t xml:space="preserve"> (</w:t>
      </w:r>
      <w:proofErr w:type="gramStart"/>
      <w:r>
        <w:rPr>
          <w:rFonts w:ascii="Arial" w:hAnsi="Arial" w:cs="Arial"/>
          <w:sz w:val="24"/>
        </w:rPr>
        <w:t>2014</w:t>
      </w:r>
      <w:r w:rsidR="009C0CC8">
        <w:rPr>
          <w:rFonts w:ascii="Arial" w:hAnsi="Arial" w:cs="Arial"/>
          <w:sz w:val="24"/>
        </w:rPr>
        <w:t>,p.</w:t>
      </w:r>
      <w:proofErr w:type="gramEnd"/>
      <w:r w:rsidR="009C0CC8">
        <w:rPr>
          <w:rFonts w:ascii="Arial" w:hAnsi="Arial" w:cs="Arial"/>
          <w:sz w:val="24"/>
        </w:rPr>
        <w:t>1</w:t>
      </w:r>
      <w:r>
        <w:rPr>
          <w:rFonts w:ascii="Arial" w:hAnsi="Arial" w:cs="Arial"/>
          <w:sz w:val="24"/>
        </w:rPr>
        <w:t>)</w:t>
      </w:r>
    </w:p>
    <w:p w14:paraId="2F4F1DB5" w14:textId="13716ED3" w:rsidR="00900980" w:rsidRDefault="00903D86" w:rsidP="00903D86">
      <w:pPr>
        <w:spacing w:line="360" w:lineRule="auto"/>
        <w:rPr>
          <w:rFonts w:ascii="Arial" w:hAnsi="Arial" w:cs="Arial"/>
          <w:sz w:val="24"/>
        </w:rPr>
      </w:pPr>
      <w:r>
        <w:rPr>
          <w:rFonts w:ascii="Arial" w:hAnsi="Arial" w:cs="Arial"/>
          <w:sz w:val="24"/>
        </w:rPr>
        <w:t xml:space="preserve">Whilst there are several elements of classroom management, it is itself an element of teaching with effective teachers being able to display strong classroom management skills. Classroom management is essentially </w:t>
      </w:r>
      <w:proofErr w:type="gramStart"/>
      <w:r>
        <w:rPr>
          <w:rFonts w:ascii="Arial" w:hAnsi="Arial" w:cs="Arial"/>
          <w:sz w:val="24"/>
        </w:rPr>
        <w:t>all of</w:t>
      </w:r>
      <w:proofErr w:type="gramEnd"/>
      <w:r>
        <w:rPr>
          <w:rFonts w:ascii="Arial" w:hAnsi="Arial" w:cs="Arial"/>
          <w:sz w:val="24"/>
        </w:rPr>
        <w:t xml:space="preserve"> the things a teacher will do</w:t>
      </w:r>
      <w:r w:rsidR="003D1D52">
        <w:rPr>
          <w:rFonts w:ascii="Arial" w:hAnsi="Arial" w:cs="Arial"/>
          <w:sz w:val="24"/>
        </w:rPr>
        <w:t xml:space="preserve"> to improve learning; this includes behaviour (</w:t>
      </w:r>
      <w:proofErr w:type="spellStart"/>
      <w:r w:rsidR="003D1D52">
        <w:rPr>
          <w:rFonts w:ascii="Arial" w:hAnsi="Arial" w:cs="Arial"/>
          <w:sz w:val="24"/>
        </w:rPr>
        <w:t>EdGlossary</w:t>
      </w:r>
      <w:proofErr w:type="spellEnd"/>
      <w:r w:rsidR="003D1D52">
        <w:rPr>
          <w:rFonts w:ascii="Arial" w:hAnsi="Arial" w:cs="Arial"/>
          <w:sz w:val="24"/>
        </w:rPr>
        <w:t>, 2014).</w:t>
      </w:r>
      <w:r w:rsidR="00F15558">
        <w:rPr>
          <w:rFonts w:ascii="Arial" w:hAnsi="Arial" w:cs="Arial"/>
          <w:sz w:val="24"/>
        </w:rPr>
        <w:t xml:space="preserve"> </w:t>
      </w:r>
      <w:proofErr w:type="gramStart"/>
      <w:r w:rsidR="00F15558">
        <w:rPr>
          <w:rFonts w:ascii="Arial" w:hAnsi="Arial" w:cs="Arial"/>
          <w:sz w:val="24"/>
        </w:rPr>
        <w:t>So</w:t>
      </w:r>
      <w:proofErr w:type="gramEnd"/>
      <w:r w:rsidR="00F15558">
        <w:rPr>
          <w:rFonts w:ascii="Arial" w:hAnsi="Arial" w:cs="Arial"/>
          <w:sz w:val="24"/>
        </w:rPr>
        <w:t xml:space="preserve"> whilst we have </w:t>
      </w:r>
      <w:r w:rsidR="001E055B">
        <w:rPr>
          <w:rFonts w:ascii="Arial" w:hAnsi="Arial" w:cs="Arial"/>
          <w:sz w:val="24"/>
        </w:rPr>
        <w:t xml:space="preserve">the </w:t>
      </w:r>
      <w:r w:rsidR="00F15558">
        <w:rPr>
          <w:rFonts w:ascii="Arial" w:hAnsi="Arial" w:cs="Arial"/>
          <w:sz w:val="24"/>
        </w:rPr>
        <w:t>classroom management element of teaching, there is more specifically behaviour management. It is explained by that behaviour management is ‘the skills involved in maintaining good order and dealing with any pupil misbehaviour which occurs’ (</w:t>
      </w:r>
      <w:proofErr w:type="spellStart"/>
      <w:r w:rsidR="00F15558">
        <w:rPr>
          <w:rFonts w:ascii="Arial" w:hAnsi="Arial" w:cs="Arial"/>
          <w:sz w:val="24"/>
        </w:rPr>
        <w:t>Kyriacou</w:t>
      </w:r>
      <w:proofErr w:type="spellEnd"/>
      <w:r w:rsidR="00F15558">
        <w:rPr>
          <w:rFonts w:ascii="Arial" w:hAnsi="Arial" w:cs="Arial"/>
          <w:sz w:val="24"/>
        </w:rPr>
        <w:t>, 2014).</w:t>
      </w:r>
    </w:p>
    <w:p w14:paraId="582FA67F" w14:textId="77777777" w:rsidR="0013170A" w:rsidRDefault="00363F0D" w:rsidP="00903D86">
      <w:pPr>
        <w:spacing w:line="360" w:lineRule="auto"/>
        <w:rPr>
          <w:rFonts w:ascii="Arial" w:hAnsi="Arial" w:cs="Arial"/>
          <w:sz w:val="24"/>
        </w:rPr>
      </w:pPr>
      <w:r>
        <w:rPr>
          <w:rFonts w:ascii="Arial" w:hAnsi="Arial" w:cs="Arial"/>
          <w:sz w:val="24"/>
        </w:rPr>
        <w:t xml:space="preserve">The level of classroom management has a significant impact on the behaviour that the teacher is looking for from the students. Ofsted (2013) state that ‘deteriorating behaviour goes hand in hand with the decline of teaching’. </w:t>
      </w:r>
      <w:proofErr w:type="gramStart"/>
      <w:r>
        <w:rPr>
          <w:rFonts w:ascii="Arial" w:hAnsi="Arial" w:cs="Arial"/>
          <w:sz w:val="24"/>
        </w:rPr>
        <w:t>That being said, effective</w:t>
      </w:r>
      <w:proofErr w:type="gramEnd"/>
      <w:r>
        <w:rPr>
          <w:rFonts w:ascii="Arial" w:hAnsi="Arial" w:cs="Arial"/>
          <w:sz w:val="24"/>
        </w:rPr>
        <w:t xml:space="preserve"> teaching can promote positive behaviour. Teachers need to possess a range of skills when aiming to promote good behaviour in the classroom. </w:t>
      </w:r>
      <w:r w:rsidRPr="00363F0D">
        <w:rPr>
          <w:rFonts w:ascii="Arial" w:hAnsi="Arial" w:cs="Arial"/>
          <w:sz w:val="24"/>
        </w:rPr>
        <w:t>Understanding behaviour is essential when supporting children’s development and learning. There are 5 known models in understanding behaviour. These include; biological, behavioural, cognitive, systemic and psychodynamic</w:t>
      </w:r>
      <w:r>
        <w:rPr>
          <w:rFonts w:ascii="Arial" w:hAnsi="Arial" w:cs="Arial"/>
          <w:sz w:val="24"/>
        </w:rPr>
        <w:t xml:space="preserve">. Each approach in their own way defines how behaviour is displayed and </w:t>
      </w:r>
      <w:r w:rsidR="00900980">
        <w:rPr>
          <w:rFonts w:ascii="Arial" w:hAnsi="Arial" w:cs="Arial"/>
          <w:sz w:val="24"/>
        </w:rPr>
        <w:t>gives us understanding of how behaviour stems and ways we can look to change it</w:t>
      </w:r>
      <w:r>
        <w:rPr>
          <w:rFonts w:ascii="Arial" w:hAnsi="Arial" w:cs="Arial"/>
          <w:sz w:val="24"/>
        </w:rPr>
        <w:t>.</w:t>
      </w:r>
    </w:p>
    <w:p w14:paraId="5C5759B1" w14:textId="3B58CAC8" w:rsidR="00F85313" w:rsidRDefault="00900980" w:rsidP="00DB0A41">
      <w:pPr>
        <w:spacing w:line="360" w:lineRule="auto"/>
        <w:rPr>
          <w:rFonts w:ascii="Arial" w:hAnsi="Arial" w:cs="Arial"/>
          <w:sz w:val="24"/>
        </w:rPr>
      </w:pPr>
      <w:r>
        <w:rPr>
          <w:rFonts w:ascii="Arial" w:hAnsi="Arial" w:cs="Arial"/>
          <w:sz w:val="24"/>
        </w:rPr>
        <w:t>The behavioural model focuses on the ways on which we can modify behaviour to make it consistently positive. There are two renowned theorists of this type of behavioural understanding; B.F Skinner and Ivan Pavlov. Skinner developed the ‘operant conditioning’ theory which explained how a behaviour is connected and repeated by rewarding the positive behaviour and issuing sanctions for the negative. By adhering to this conditioning, we can modify the behaviour through rewards and punishment.</w:t>
      </w:r>
      <w:bookmarkStart w:id="0" w:name="_Hlk482713444"/>
      <w:r w:rsidR="0020418D">
        <w:rPr>
          <w:rFonts w:ascii="Arial" w:hAnsi="Arial" w:cs="Arial"/>
          <w:sz w:val="24"/>
        </w:rPr>
        <w:t xml:space="preserve"> </w:t>
      </w:r>
      <w:r w:rsidR="009726C4">
        <w:rPr>
          <w:rFonts w:ascii="Arial" w:hAnsi="Arial" w:cs="Arial"/>
          <w:sz w:val="24"/>
        </w:rPr>
        <w:t xml:space="preserve">Skinner believed that all behaviour could is the consequence of reinforcement (Walker &amp; </w:t>
      </w:r>
      <w:proofErr w:type="spellStart"/>
      <w:r w:rsidR="009726C4">
        <w:rPr>
          <w:rFonts w:ascii="Arial" w:hAnsi="Arial" w:cs="Arial"/>
          <w:sz w:val="24"/>
        </w:rPr>
        <w:t>Shea</w:t>
      </w:r>
      <w:proofErr w:type="spellEnd"/>
      <w:r w:rsidR="009726C4">
        <w:rPr>
          <w:rFonts w:ascii="Arial" w:hAnsi="Arial" w:cs="Arial"/>
          <w:sz w:val="24"/>
        </w:rPr>
        <w:t xml:space="preserve">, 1980). </w:t>
      </w:r>
      <w:r w:rsidR="008C583F">
        <w:rPr>
          <w:rFonts w:ascii="Arial" w:hAnsi="Arial" w:cs="Arial"/>
          <w:sz w:val="24"/>
        </w:rPr>
        <w:t>What is explained by</w:t>
      </w:r>
      <w:r w:rsidR="0020418D" w:rsidRPr="0020418D">
        <w:rPr>
          <w:rFonts w:ascii="Arial" w:hAnsi="Arial" w:cs="Arial"/>
          <w:sz w:val="24"/>
        </w:rPr>
        <w:t xml:space="preserve"> the Welsh Government on Behaviour theory</w:t>
      </w:r>
      <w:r w:rsidR="008C583F">
        <w:rPr>
          <w:rFonts w:ascii="Arial" w:hAnsi="Arial" w:cs="Arial"/>
          <w:sz w:val="24"/>
        </w:rPr>
        <w:t xml:space="preserve"> is that</w:t>
      </w:r>
      <w:r w:rsidR="0020418D" w:rsidRPr="0020418D">
        <w:rPr>
          <w:rFonts w:ascii="Arial" w:hAnsi="Arial" w:cs="Arial"/>
          <w:sz w:val="24"/>
        </w:rPr>
        <w:t xml:space="preserve">, </w:t>
      </w:r>
      <w:r w:rsidR="00B253E6">
        <w:rPr>
          <w:rFonts w:ascii="Arial" w:hAnsi="Arial" w:cs="Arial"/>
          <w:sz w:val="24"/>
        </w:rPr>
        <w:t xml:space="preserve">if a behaviour is consistently being rewarded then </w:t>
      </w:r>
      <w:r w:rsidR="0020418D" w:rsidRPr="0020418D">
        <w:rPr>
          <w:rFonts w:ascii="Arial" w:hAnsi="Arial" w:cs="Arial"/>
          <w:sz w:val="24"/>
        </w:rPr>
        <w:t xml:space="preserve">a child will </w:t>
      </w:r>
      <w:r w:rsidR="00B253E6">
        <w:rPr>
          <w:rFonts w:ascii="Arial" w:hAnsi="Arial" w:cs="Arial"/>
          <w:sz w:val="24"/>
        </w:rPr>
        <w:t xml:space="preserve">highly likely </w:t>
      </w:r>
      <w:r w:rsidR="0020418D" w:rsidRPr="0020418D">
        <w:rPr>
          <w:rFonts w:ascii="Arial" w:hAnsi="Arial" w:cs="Arial"/>
          <w:sz w:val="24"/>
        </w:rPr>
        <w:t xml:space="preserve">repeat </w:t>
      </w:r>
      <w:r w:rsidR="00B253E6">
        <w:rPr>
          <w:rFonts w:ascii="Arial" w:hAnsi="Arial" w:cs="Arial"/>
          <w:sz w:val="24"/>
        </w:rPr>
        <w:lastRenderedPageBreak/>
        <w:t xml:space="preserve">that </w:t>
      </w:r>
      <w:r w:rsidR="0020418D" w:rsidRPr="0020418D">
        <w:rPr>
          <w:rFonts w:ascii="Arial" w:hAnsi="Arial" w:cs="Arial"/>
          <w:sz w:val="24"/>
        </w:rPr>
        <w:t>behaviour</w:t>
      </w:r>
      <w:r w:rsidR="00B253E6">
        <w:rPr>
          <w:rFonts w:ascii="Arial" w:hAnsi="Arial" w:cs="Arial"/>
          <w:sz w:val="24"/>
        </w:rPr>
        <w:t>.</w:t>
      </w:r>
      <w:r w:rsidR="0020418D" w:rsidRPr="0020418D">
        <w:rPr>
          <w:rFonts w:ascii="Arial" w:hAnsi="Arial" w:cs="Arial"/>
          <w:sz w:val="24"/>
        </w:rPr>
        <w:t xml:space="preserve"> </w:t>
      </w:r>
      <w:r w:rsidR="00B253E6">
        <w:rPr>
          <w:rFonts w:ascii="Arial" w:hAnsi="Arial" w:cs="Arial"/>
          <w:sz w:val="24"/>
        </w:rPr>
        <w:t>A</w:t>
      </w:r>
      <w:r w:rsidR="0020418D" w:rsidRPr="0020418D">
        <w:rPr>
          <w:rFonts w:ascii="Arial" w:hAnsi="Arial" w:cs="Arial"/>
          <w:sz w:val="24"/>
        </w:rPr>
        <w:t xml:space="preserve">lternative </w:t>
      </w:r>
      <w:r w:rsidR="00B253E6">
        <w:rPr>
          <w:rFonts w:ascii="Arial" w:hAnsi="Arial" w:cs="Arial"/>
          <w:sz w:val="24"/>
        </w:rPr>
        <w:t xml:space="preserve">to this, a child will be </w:t>
      </w:r>
      <w:r w:rsidR="0020418D" w:rsidRPr="0020418D">
        <w:rPr>
          <w:rFonts w:ascii="Arial" w:hAnsi="Arial" w:cs="Arial"/>
          <w:sz w:val="24"/>
        </w:rPr>
        <w:t xml:space="preserve">less likely </w:t>
      </w:r>
      <w:r w:rsidR="00B253E6">
        <w:rPr>
          <w:rFonts w:ascii="Arial" w:hAnsi="Arial" w:cs="Arial"/>
          <w:sz w:val="24"/>
        </w:rPr>
        <w:t xml:space="preserve">to </w:t>
      </w:r>
      <w:r w:rsidR="0020418D" w:rsidRPr="0020418D">
        <w:rPr>
          <w:rFonts w:ascii="Arial" w:hAnsi="Arial" w:cs="Arial"/>
          <w:sz w:val="24"/>
        </w:rPr>
        <w:t xml:space="preserve">repeat a behaviour if there are sanctions involved. To coincide with this, if there </w:t>
      </w:r>
      <w:r w:rsidR="00822E7A">
        <w:rPr>
          <w:rFonts w:ascii="Arial" w:hAnsi="Arial" w:cs="Arial"/>
          <w:sz w:val="24"/>
        </w:rPr>
        <w:t xml:space="preserve">isn’t a </w:t>
      </w:r>
      <w:r w:rsidR="0020418D" w:rsidRPr="0020418D">
        <w:rPr>
          <w:rFonts w:ascii="Arial" w:hAnsi="Arial" w:cs="Arial"/>
          <w:sz w:val="24"/>
        </w:rPr>
        <w:t xml:space="preserve">consistency with </w:t>
      </w:r>
      <w:r w:rsidR="00822E7A">
        <w:rPr>
          <w:rFonts w:ascii="Arial" w:hAnsi="Arial" w:cs="Arial"/>
          <w:sz w:val="24"/>
        </w:rPr>
        <w:t xml:space="preserve">the </w:t>
      </w:r>
      <w:r w:rsidR="0020418D" w:rsidRPr="0020418D">
        <w:rPr>
          <w:rFonts w:ascii="Arial" w:hAnsi="Arial" w:cs="Arial"/>
          <w:sz w:val="24"/>
        </w:rPr>
        <w:t>rewards and sanctions</w:t>
      </w:r>
      <w:r w:rsidR="00822E7A">
        <w:rPr>
          <w:rFonts w:ascii="Arial" w:hAnsi="Arial" w:cs="Arial"/>
          <w:sz w:val="24"/>
        </w:rPr>
        <w:t>,</w:t>
      </w:r>
      <w:r w:rsidR="0020418D" w:rsidRPr="0020418D">
        <w:rPr>
          <w:rFonts w:ascii="Arial" w:hAnsi="Arial" w:cs="Arial"/>
          <w:sz w:val="24"/>
        </w:rPr>
        <w:t xml:space="preserve"> then the child will continue to show the </w:t>
      </w:r>
      <w:r w:rsidR="00822E7A" w:rsidRPr="0020418D">
        <w:rPr>
          <w:rFonts w:ascii="Arial" w:hAnsi="Arial" w:cs="Arial"/>
          <w:sz w:val="24"/>
        </w:rPr>
        <w:t>undesirable</w:t>
      </w:r>
      <w:r w:rsidR="0020418D" w:rsidRPr="0020418D">
        <w:rPr>
          <w:rFonts w:ascii="Arial" w:hAnsi="Arial" w:cs="Arial"/>
          <w:sz w:val="24"/>
        </w:rPr>
        <w:t xml:space="preserve"> behaviour.</w:t>
      </w:r>
      <w:r w:rsidR="00D84BE9">
        <w:rPr>
          <w:rFonts w:ascii="Arial" w:hAnsi="Arial" w:cs="Arial"/>
          <w:sz w:val="24"/>
        </w:rPr>
        <w:t xml:space="preserve"> They also explain </w:t>
      </w:r>
      <w:r w:rsidR="0020418D" w:rsidRPr="0020418D">
        <w:rPr>
          <w:rFonts w:ascii="Arial" w:hAnsi="Arial" w:cs="Arial"/>
          <w:sz w:val="24"/>
        </w:rPr>
        <w:t xml:space="preserve">that the more attention </w:t>
      </w:r>
      <w:r w:rsidR="00D84BE9">
        <w:rPr>
          <w:rFonts w:ascii="Arial" w:hAnsi="Arial" w:cs="Arial"/>
          <w:sz w:val="24"/>
        </w:rPr>
        <w:t xml:space="preserve">that </w:t>
      </w:r>
      <w:r w:rsidR="0020418D" w:rsidRPr="0020418D">
        <w:rPr>
          <w:rFonts w:ascii="Arial" w:hAnsi="Arial" w:cs="Arial"/>
          <w:sz w:val="24"/>
        </w:rPr>
        <w:t>the teacher gives to</w:t>
      </w:r>
      <w:r w:rsidR="00D84BE9">
        <w:rPr>
          <w:rFonts w:ascii="Arial" w:hAnsi="Arial" w:cs="Arial"/>
          <w:sz w:val="24"/>
        </w:rPr>
        <w:t>ward</w:t>
      </w:r>
      <w:r w:rsidR="0020418D" w:rsidRPr="0020418D">
        <w:rPr>
          <w:rFonts w:ascii="Arial" w:hAnsi="Arial" w:cs="Arial"/>
          <w:sz w:val="24"/>
        </w:rPr>
        <w:t xml:space="preserve"> a </w:t>
      </w:r>
      <w:proofErr w:type="gramStart"/>
      <w:r w:rsidR="0020418D" w:rsidRPr="0020418D">
        <w:rPr>
          <w:rFonts w:ascii="Arial" w:hAnsi="Arial" w:cs="Arial"/>
          <w:sz w:val="24"/>
        </w:rPr>
        <w:t>child‘</w:t>
      </w:r>
      <w:proofErr w:type="gramEnd"/>
      <w:r w:rsidR="0020418D" w:rsidRPr="0020418D">
        <w:rPr>
          <w:rFonts w:ascii="Arial" w:hAnsi="Arial" w:cs="Arial"/>
          <w:sz w:val="24"/>
        </w:rPr>
        <w:t xml:space="preserve">s behaviour, the more likely it is that that behaviour will be repeated </w:t>
      </w:r>
      <w:r w:rsidR="00D84BE9">
        <w:rPr>
          <w:rFonts w:ascii="Arial" w:hAnsi="Arial" w:cs="Arial"/>
          <w:sz w:val="24"/>
        </w:rPr>
        <w:t xml:space="preserve">by the child </w:t>
      </w:r>
      <w:r w:rsidR="0020418D" w:rsidRPr="0020418D">
        <w:rPr>
          <w:rFonts w:ascii="Arial" w:hAnsi="Arial" w:cs="Arial"/>
          <w:sz w:val="24"/>
        </w:rPr>
        <w:t>(DfES, 2012)</w:t>
      </w:r>
      <w:bookmarkEnd w:id="0"/>
      <w:r w:rsidR="004C38C8">
        <w:rPr>
          <w:rFonts w:ascii="Arial" w:hAnsi="Arial" w:cs="Arial"/>
          <w:sz w:val="24"/>
        </w:rPr>
        <w:t xml:space="preserve">. </w:t>
      </w:r>
      <w:r w:rsidR="00F85313" w:rsidRPr="00F85313">
        <w:rPr>
          <w:rFonts w:ascii="Arial" w:hAnsi="Arial" w:cs="Arial"/>
          <w:sz w:val="24"/>
        </w:rPr>
        <w:t xml:space="preserve">Effective classroom management within school settings </w:t>
      </w:r>
      <w:r w:rsidR="00BA4D18">
        <w:rPr>
          <w:rFonts w:ascii="Arial" w:hAnsi="Arial" w:cs="Arial"/>
          <w:sz w:val="24"/>
        </w:rPr>
        <w:t>will very often include the use of rewards and sanctions with applying</w:t>
      </w:r>
      <w:r w:rsidR="00F85313" w:rsidRPr="00F85313">
        <w:rPr>
          <w:rFonts w:ascii="Arial" w:hAnsi="Arial" w:cs="Arial"/>
          <w:sz w:val="24"/>
        </w:rPr>
        <w:t xml:space="preserve"> operant conditioning</w:t>
      </w:r>
      <w:r w:rsidR="00F85313">
        <w:rPr>
          <w:rFonts w:ascii="Arial" w:hAnsi="Arial" w:cs="Arial"/>
          <w:sz w:val="24"/>
        </w:rPr>
        <w:t xml:space="preserve">. </w:t>
      </w:r>
      <w:r w:rsidR="00F85313" w:rsidRPr="00F85313">
        <w:rPr>
          <w:rFonts w:ascii="Arial" w:hAnsi="Arial" w:cs="Arial"/>
          <w:sz w:val="24"/>
        </w:rPr>
        <w:t>This use of reinforcement is used in many schools and educational settings today to achieve getting positive behaviour from children</w:t>
      </w:r>
      <w:r w:rsidR="00F85313">
        <w:rPr>
          <w:rFonts w:ascii="Arial" w:hAnsi="Arial" w:cs="Arial"/>
          <w:sz w:val="24"/>
        </w:rPr>
        <w:t xml:space="preserve"> (DfES, 2012).</w:t>
      </w:r>
      <w:r w:rsidR="001F29A0">
        <w:rPr>
          <w:rFonts w:ascii="Arial" w:hAnsi="Arial" w:cs="Arial"/>
          <w:sz w:val="24"/>
        </w:rPr>
        <w:t xml:space="preserve"> </w:t>
      </w:r>
      <w:proofErr w:type="spellStart"/>
      <w:r w:rsidR="001F29A0">
        <w:rPr>
          <w:rFonts w:ascii="Arial" w:hAnsi="Arial" w:cs="Arial"/>
          <w:sz w:val="24"/>
        </w:rPr>
        <w:t>Wearmouth</w:t>
      </w:r>
      <w:proofErr w:type="spellEnd"/>
      <w:r w:rsidR="001F29A0">
        <w:rPr>
          <w:rFonts w:ascii="Arial" w:hAnsi="Arial" w:cs="Arial"/>
          <w:sz w:val="24"/>
        </w:rPr>
        <w:t xml:space="preserve"> et al. (2004) state that behavioural approaches are often criticised for failing to </w:t>
      </w:r>
      <w:proofErr w:type="gramStart"/>
      <w:r w:rsidR="001F29A0">
        <w:rPr>
          <w:rFonts w:ascii="Arial" w:hAnsi="Arial" w:cs="Arial"/>
          <w:sz w:val="24"/>
        </w:rPr>
        <w:t>take into account</w:t>
      </w:r>
      <w:proofErr w:type="gramEnd"/>
      <w:r w:rsidR="001F29A0">
        <w:rPr>
          <w:rFonts w:ascii="Arial" w:hAnsi="Arial" w:cs="Arial"/>
          <w:sz w:val="24"/>
        </w:rPr>
        <w:t xml:space="preserve"> the emotional element, and the inappropriate use of praise in the form of rewards can be damaging to some students. Hanko (1994, p.166) states that “discouraged children will lose out when a praising teacher does not understand the effects of painful experiences on their low self-image as learners”.</w:t>
      </w:r>
    </w:p>
    <w:p w14:paraId="12CD9BB5" w14:textId="20E715C2" w:rsidR="00EF735E" w:rsidRDefault="00E3672D" w:rsidP="00DB0A41">
      <w:pPr>
        <w:spacing w:line="360" w:lineRule="auto"/>
        <w:rPr>
          <w:rFonts w:ascii="Arial" w:hAnsi="Arial" w:cs="Arial"/>
          <w:sz w:val="24"/>
        </w:rPr>
      </w:pPr>
      <w:r>
        <w:rPr>
          <w:rFonts w:ascii="Arial" w:hAnsi="Arial" w:cs="Arial"/>
          <w:sz w:val="24"/>
        </w:rPr>
        <w:t>As stated by Department of Education and Science (DES) (1989</w:t>
      </w:r>
      <w:r w:rsidR="001D7B5C">
        <w:rPr>
          <w:rFonts w:ascii="Arial" w:hAnsi="Arial" w:cs="Arial"/>
          <w:sz w:val="24"/>
        </w:rPr>
        <w:t xml:space="preserve">, cited in Ellis </w:t>
      </w:r>
      <w:r w:rsidR="00DB0A41">
        <w:rPr>
          <w:rFonts w:ascii="Arial" w:hAnsi="Arial" w:cs="Arial"/>
          <w:sz w:val="24"/>
        </w:rPr>
        <w:t>&amp; Tod</w:t>
      </w:r>
      <w:r w:rsidR="001D7B5C">
        <w:rPr>
          <w:rFonts w:ascii="Arial" w:hAnsi="Arial" w:cs="Arial"/>
          <w:sz w:val="24"/>
        </w:rPr>
        <w:t>, 2015</w:t>
      </w:r>
      <w:r>
        <w:rPr>
          <w:rFonts w:ascii="Arial" w:hAnsi="Arial" w:cs="Arial"/>
          <w:sz w:val="24"/>
        </w:rPr>
        <w:t>), teachers should emphasise the positive, including praise for good behaviour as well as good work.</w:t>
      </w:r>
      <w:r w:rsidR="001D7B5C">
        <w:rPr>
          <w:rFonts w:ascii="Arial" w:hAnsi="Arial" w:cs="Arial"/>
          <w:sz w:val="24"/>
        </w:rPr>
        <w:t xml:space="preserve"> </w:t>
      </w:r>
      <w:r w:rsidR="00361B33">
        <w:rPr>
          <w:rFonts w:ascii="Arial" w:hAnsi="Arial" w:cs="Arial"/>
          <w:sz w:val="24"/>
        </w:rPr>
        <w:t>As stated in (</w:t>
      </w:r>
      <w:proofErr w:type="spellStart"/>
      <w:r w:rsidR="00361B33">
        <w:rPr>
          <w:rFonts w:ascii="Arial" w:hAnsi="Arial" w:cs="Arial"/>
          <w:sz w:val="24"/>
        </w:rPr>
        <w:t>Croll</w:t>
      </w:r>
      <w:proofErr w:type="spellEnd"/>
      <w:r w:rsidR="00361B33">
        <w:rPr>
          <w:rFonts w:ascii="Arial" w:hAnsi="Arial" w:cs="Arial"/>
          <w:sz w:val="24"/>
        </w:rPr>
        <w:t xml:space="preserve"> &amp; Hastings, 1996), teachers believe that it is important to praise children for progress and achievement in learning, but the idea of extending this strategy to children’s behaviour has become much more common within classroom management in recent years. </w:t>
      </w:r>
      <w:r w:rsidR="00EF735E">
        <w:rPr>
          <w:rFonts w:ascii="Arial" w:hAnsi="Arial" w:cs="Arial"/>
          <w:sz w:val="24"/>
        </w:rPr>
        <w:t>Brophy (1981) defines praise as positive responses from the teacher to either a student’s good work or good behavio</w:t>
      </w:r>
      <w:r w:rsidR="00BC42C8">
        <w:rPr>
          <w:rFonts w:ascii="Arial" w:hAnsi="Arial" w:cs="Arial"/>
          <w:sz w:val="24"/>
        </w:rPr>
        <w:t>ur that go further than positive feedback. Praise is further explained by the Welsh Government;</w:t>
      </w:r>
    </w:p>
    <w:p w14:paraId="3E175398" w14:textId="003EE5BD" w:rsidR="00BC42C8" w:rsidRDefault="00BC42C8" w:rsidP="00BC42C8">
      <w:pPr>
        <w:spacing w:line="240" w:lineRule="auto"/>
        <w:ind w:left="720" w:right="720"/>
        <w:rPr>
          <w:rFonts w:ascii="Arial" w:hAnsi="Arial" w:cs="Arial"/>
          <w:sz w:val="24"/>
        </w:rPr>
      </w:pPr>
      <w:r>
        <w:rPr>
          <w:rFonts w:ascii="Arial" w:hAnsi="Arial" w:cs="Arial"/>
          <w:sz w:val="24"/>
        </w:rPr>
        <w:t xml:space="preserve">Praise is an effective way to encourage children to engage in the desired behaviour as it focuses on a child’s effort rather than on what is </w:t>
      </w:r>
      <w:proofErr w:type="gramStart"/>
      <w:r>
        <w:rPr>
          <w:rFonts w:ascii="Arial" w:hAnsi="Arial" w:cs="Arial"/>
          <w:sz w:val="24"/>
        </w:rPr>
        <w:t>actually accomplished</w:t>
      </w:r>
      <w:proofErr w:type="gramEnd"/>
      <w:r>
        <w:rPr>
          <w:rFonts w:ascii="Arial" w:hAnsi="Arial" w:cs="Arial"/>
          <w:sz w:val="24"/>
        </w:rPr>
        <w:t>. When educators give genuine praise that is specific, spontaneous, and well-deserved, it encourages continuous learning.</w:t>
      </w:r>
    </w:p>
    <w:p w14:paraId="35FFDA85" w14:textId="59AC326D" w:rsidR="00BC42C8" w:rsidRDefault="00BC42C8" w:rsidP="00BC42C8">
      <w:pPr>
        <w:spacing w:line="360" w:lineRule="auto"/>
        <w:jc w:val="right"/>
        <w:rPr>
          <w:rFonts w:ascii="Arial" w:hAnsi="Arial" w:cs="Arial"/>
          <w:sz w:val="24"/>
        </w:rPr>
      </w:pPr>
      <w:r>
        <w:rPr>
          <w:rFonts w:ascii="Arial" w:hAnsi="Arial" w:cs="Arial"/>
          <w:sz w:val="24"/>
        </w:rPr>
        <w:t>(WAG, 2012)</w:t>
      </w:r>
    </w:p>
    <w:p w14:paraId="264E3EDF" w14:textId="483B0835" w:rsidR="004C38C8" w:rsidRDefault="0069071D" w:rsidP="00DB0A41">
      <w:pPr>
        <w:spacing w:line="360" w:lineRule="auto"/>
        <w:rPr>
          <w:rFonts w:ascii="Arial" w:hAnsi="Arial" w:cs="Arial"/>
          <w:sz w:val="24"/>
        </w:rPr>
      </w:pPr>
      <w:r>
        <w:rPr>
          <w:rFonts w:ascii="Arial" w:hAnsi="Arial" w:cs="Arial"/>
          <w:sz w:val="24"/>
        </w:rPr>
        <w:t xml:space="preserve">Dix (2007) explains how human beings are motivated by acknowledgement of their work, praise and reward. </w:t>
      </w:r>
      <w:r w:rsidR="00632D74">
        <w:rPr>
          <w:rFonts w:ascii="Arial" w:hAnsi="Arial" w:cs="Arial"/>
          <w:sz w:val="24"/>
        </w:rPr>
        <w:t xml:space="preserve">Dixie (2003) also explains how we should never underestimate the effect of praise as a behaviour management tool. </w:t>
      </w:r>
      <w:r w:rsidR="00AD4F72">
        <w:rPr>
          <w:rFonts w:ascii="Arial" w:hAnsi="Arial" w:cs="Arial"/>
          <w:sz w:val="24"/>
        </w:rPr>
        <w:t xml:space="preserve">Praise is seen to have a positive effect on student learning, motivation and engagement. </w:t>
      </w:r>
      <w:r w:rsidR="001D7B5C">
        <w:rPr>
          <w:rFonts w:ascii="Arial" w:hAnsi="Arial" w:cs="Arial"/>
          <w:sz w:val="24"/>
        </w:rPr>
        <w:t xml:space="preserve">Praise should be given not only </w:t>
      </w:r>
      <w:r w:rsidR="001D7B5C">
        <w:rPr>
          <w:rFonts w:ascii="Arial" w:hAnsi="Arial" w:cs="Arial"/>
          <w:sz w:val="24"/>
        </w:rPr>
        <w:lastRenderedPageBreak/>
        <w:t xml:space="preserve">for academic learning, but for behaviour as well. </w:t>
      </w:r>
      <w:r w:rsidR="002F65DB">
        <w:rPr>
          <w:rFonts w:ascii="Arial" w:hAnsi="Arial" w:cs="Arial"/>
          <w:sz w:val="24"/>
        </w:rPr>
        <w:t xml:space="preserve">Dix also explains </w:t>
      </w:r>
      <w:r w:rsidR="00F60028">
        <w:rPr>
          <w:rFonts w:ascii="Arial" w:hAnsi="Arial" w:cs="Arial"/>
          <w:sz w:val="24"/>
        </w:rPr>
        <w:t xml:space="preserve">how praise is the most powerful tool you have for managing the behaviour of students. </w:t>
      </w:r>
      <w:r w:rsidR="001D7B5C">
        <w:rPr>
          <w:rFonts w:ascii="Arial" w:hAnsi="Arial" w:cs="Arial"/>
          <w:sz w:val="24"/>
        </w:rPr>
        <w:t xml:space="preserve">This was reinforced by observations from the Steer Report (DfES, 2005) which claim that while many schools had excellent systems to reward good work and behaviour, there were some that relied on sanctions to enforce good behaviour but </w:t>
      </w:r>
      <w:r w:rsidR="00E6471B">
        <w:rPr>
          <w:rFonts w:ascii="Arial" w:hAnsi="Arial" w:cs="Arial"/>
          <w:sz w:val="24"/>
        </w:rPr>
        <w:t>had ignored</w:t>
      </w:r>
      <w:r w:rsidR="001D7B5C">
        <w:rPr>
          <w:rFonts w:ascii="Arial" w:hAnsi="Arial" w:cs="Arial"/>
          <w:sz w:val="24"/>
        </w:rPr>
        <w:t xml:space="preserve"> the use of appropriate rewards.</w:t>
      </w:r>
      <w:r w:rsidR="00CA1C54">
        <w:rPr>
          <w:rFonts w:ascii="Arial" w:hAnsi="Arial" w:cs="Arial"/>
          <w:sz w:val="24"/>
        </w:rPr>
        <w:t xml:space="preserve"> By praising and rewarding positive behaviour, others will be encouraged to act similarly (DCSF, 2009).</w:t>
      </w:r>
      <w:r w:rsidR="00D76FA6">
        <w:rPr>
          <w:rFonts w:ascii="Arial" w:hAnsi="Arial" w:cs="Arial"/>
          <w:sz w:val="24"/>
        </w:rPr>
        <w:t xml:space="preserve"> </w:t>
      </w:r>
      <w:r w:rsidR="00DB0A41">
        <w:rPr>
          <w:rFonts w:ascii="Arial" w:hAnsi="Arial" w:cs="Arial"/>
          <w:sz w:val="24"/>
        </w:rPr>
        <w:t xml:space="preserve">Whilst praise is known for being an effective ‘tool’ in promoting good behaviour, it </w:t>
      </w:r>
      <w:proofErr w:type="gramStart"/>
      <w:r w:rsidR="00DB0A41">
        <w:rPr>
          <w:rFonts w:ascii="Arial" w:hAnsi="Arial" w:cs="Arial"/>
          <w:sz w:val="24"/>
        </w:rPr>
        <w:t>has to</w:t>
      </w:r>
      <w:proofErr w:type="gramEnd"/>
      <w:r w:rsidR="00DB0A41">
        <w:rPr>
          <w:rFonts w:ascii="Arial" w:hAnsi="Arial" w:cs="Arial"/>
          <w:sz w:val="24"/>
        </w:rPr>
        <w:t xml:space="preserve"> be used in the appropriate way to get the most effective results from the students. O’Leary and O’Leary (1977, cited in Brophy 1981, p12) indicated that praise must have the following three qualities to function effectively as reinforcement</w:t>
      </w:r>
      <w:r w:rsidR="00DB3FF3">
        <w:rPr>
          <w:rFonts w:ascii="Arial" w:hAnsi="Arial" w:cs="Arial"/>
          <w:sz w:val="24"/>
        </w:rPr>
        <w:t>;</w:t>
      </w:r>
      <w:r w:rsidR="00DB0A41">
        <w:rPr>
          <w:rFonts w:ascii="Arial" w:hAnsi="Arial" w:cs="Arial"/>
          <w:sz w:val="24"/>
        </w:rPr>
        <w:t xml:space="preserve"> contingency, specificity and credibility. Praise needs to be contingent on performance of the behaviour to be reinforced whilst being specific on what exact behaviour it is which is being praised. Lastly, the praise should sound sincere and be varied dependent on each student and each situation in which the teacher is looking to give the praise (Ellis &amp; Tod, 2015)</w:t>
      </w:r>
      <w:r w:rsidR="004C38C8">
        <w:rPr>
          <w:rFonts w:ascii="Arial" w:hAnsi="Arial" w:cs="Arial"/>
          <w:sz w:val="24"/>
        </w:rPr>
        <w:t>.</w:t>
      </w:r>
      <w:r w:rsidR="005B5489">
        <w:rPr>
          <w:rFonts w:ascii="Arial" w:hAnsi="Arial" w:cs="Arial"/>
          <w:sz w:val="24"/>
        </w:rPr>
        <w:t xml:space="preserve"> This is further supported by Partin et al. (2010) in a study describing the characteristics of effective praise. They stated that</w:t>
      </w:r>
      <w:r w:rsidR="005B5489" w:rsidRPr="005B5489">
        <w:rPr>
          <w:rFonts w:ascii="Arial" w:hAnsi="Arial" w:cs="Arial"/>
          <w:sz w:val="24"/>
        </w:rPr>
        <w:t xml:space="preserve"> </w:t>
      </w:r>
      <w:r w:rsidR="005B5489">
        <w:rPr>
          <w:rFonts w:ascii="Arial" w:hAnsi="Arial" w:cs="Arial"/>
          <w:sz w:val="24"/>
        </w:rPr>
        <w:t>‘</w:t>
      </w:r>
      <w:r w:rsidR="005B5489" w:rsidRPr="005B5489">
        <w:rPr>
          <w:rFonts w:ascii="Arial" w:hAnsi="Arial" w:cs="Arial"/>
          <w:sz w:val="24"/>
        </w:rPr>
        <w:t>praise should be contingent, specific, positive, individualized, and effective</w:t>
      </w:r>
      <w:r w:rsidR="005B5489">
        <w:rPr>
          <w:rFonts w:ascii="Arial" w:hAnsi="Arial" w:cs="Arial"/>
          <w:sz w:val="24"/>
        </w:rPr>
        <w:t>’ (Partin et al., 2010).</w:t>
      </w:r>
      <w:r w:rsidR="00131B77">
        <w:rPr>
          <w:rFonts w:ascii="Arial" w:hAnsi="Arial" w:cs="Arial"/>
          <w:sz w:val="24"/>
        </w:rPr>
        <w:t xml:space="preserve"> Brophy (1981) also claimed that praise needs to have creativity and enthusiasm to sound </w:t>
      </w:r>
      <w:proofErr w:type="gramStart"/>
      <w:r w:rsidR="00131B77">
        <w:rPr>
          <w:rFonts w:ascii="Arial" w:hAnsi="Arial" w:cs="Arial"/>
          <w:sz w:val="24"/>
        </w:rPr>
        <w:t>more sincere</w:t>
      </w:r>
      <w:proofErr w:type="gramEnd"/>
      <w:r w:rsidR="00EB463D">
        <w:rPr>
          <w:rFonts w:ascii="Arial" w:hAnsi="Arial" w:cs="Arial"/>
          <w:sz w:val="24"/>
        </w:rPr>
        <w:t xml:space="preserve"> </w:t>
      </w:r>
      <w:r w:rsidR="00ED16A7">
        <w:rPr>
          <w:rFonts w:ascii="Arial" w:hAnsi="Arial" w:cs="Arial"/>
          <w:sz w:val="24"/>
        </w:rPr>
        <w:t xml:space="preserve">in order for </w:t>
      </w:r>
      <w:r w:rsidR="004C1D75">
        <w:rPr>
          <w:rFonts w:ascii="Arial" w:hAnsi="Arial" w:cs="Arial"/>
          <w:sz w:val="24"/>
        </w:rPr>
        <w:t>it</w:t>
      </w:r>
      <w:r w:rsidR="00ED16A7">
        <w:rPr>
          <w:rFonts w:ascii="Arial" w:hAnsi="Arial" w:cs="Arial"/>
          <w:sz w:val="24"/>
        </w:rPr>
        <w:t xml:space="preserve"> to be reinforcing.</w:t>
      </w:r>
    </w:p>
    <w:p w14:paraId="7004582D" w14:textId="50DE6621" w:rsidR="00A11560" w:rsidRDefault="00A34008" w:rsidP="00DB0A41">
      <w:pPr>
        <w:spacing w:line="360" w:lineRule="auto"/>
        <w:rPr>
          <w:rFonts w:ascii="Arial" w:hAnsi="Arial" w:cs="Arial"/>
          <w:sz w:val="24"/>
        </w:rPr>
      </w:pPr>
      <w:r>
        <w:rPr>
          <w:rFonts w:ascii="Arial" w:hAnsi="Arial" w:cs="Arial"/>
          <w:sz w:val="24"/>
        </w:rPr>
        <w:t xml:space="preserve">This theory of using praise and sanctions to promote learning and good behaviour is a very common method used in education today. There are several rewarding techniques and strategies which </w:t>
      </w:r>
      <w:r w:rsidR="00E54E04">
        <w:rPr>
          <w:rFonts w:ascii="Arial" w:hAnsi="Arial" w:cs="Arial"/>
          <w:sz w:val="24"/>
        </w:rPr>
        <w:t>are evident in schools which they believe are effective in getting the students to be the best that they can be. The reason schools use this operant conditioning is because of its credibility in getting the preferred and sometimes intended results</w:t>
      </w:r>
      <w:r w:rsidR="00940376">
        <w:rPr>
          <w:rFonts w:ascii="Arial" w:hAnsi="Arial" w:cs="Arial"/>
          <w:sz w:val="24"/>
        </w:rPr>
        <w:t>; whether it be to motivate, to engage or to promote behaviour.</w:t>
      </w:r>
      <w:r w:rsidR="00CB0A13">
        <w:rPr>
          <w:rFonts w:ascii="Arial" w:hAnsi="Arial" w:cs="Arial"/>
          <w:sz w:val="24"/>
        </w:rPr>
        <w:t xml:space="preserve"> (Ellis &amp; Tod, 2015) The underlying principle is that if a required behaviour is positively reinforced by something that the student finds rewarding, then the likelihood of that behaviour being repeated is very high.</w:t>
      </w:r>
      <w:r w:rsidR="00940376">
        <w:rPr>
          <w:rFonts w:ascii="Arial" w:hAnsi="Arial" w:cs="Arial"/>
          <w:sz w:val="24"/>
        </w:rPr>
        <w:t xml:space="preserve"> This theory can have positive impacts on student motivation, </w:t>
      </w:r>
      <w:r w:rsidR="00F82BF5">
        <w:rPr>
          <w:rFonts w:ascii="Arial" w:hAnsi="Arial" w:cs="Arial"/>
          <w:sz w:val="24"/>
        </w:rPr>
        <w:t xml:space="preserve">and </w:t>
      </w:r>
      <w:proofErr w:type="gramStart"/>
      <w:r w:rsidR="00940376">
        <w:rPr>
          <w:rFonts w:ascii="Arial" w:hAnsi="Arial" w:cs="Arial"/>
          <w:sz w:val="24"/>
        </w:rPr>
        <w:t>in particular triggering</w:t>
      </w:r>
      <w:proofErr w:type="gramEnd"/>
      <w:r w:rsidR="00940376">
        <w:rPr>
          <w:rFonts w:ascii="Arial" w:hAnsi="Arial" w:cs="Arial"/>
          <w:sz w:val="24"/>
        </w:rPr>
        <w:t xml:space="preserve"> extrinsic motivation, those students who aren’t intrinsically motivated to learn. This type of motivation concerns the extent to which a student engages in an activity to satisfy their personal interest in the topic and where they </w:t>
      </w:r>
      <w:r w:rsidR="00940376">
        <w:rPr>
          <w:rFonts w:ascii="Arial" w:hAnsi="Arial" w:cs="Arial"/>
          <w:sz w:val="24"/>
        </w:rPr>
        <w:lastRenderedPageBreak/>
        <w:t xml:space="preserve">appear to possess a natural drive to want to work. However, not all students are motivated in this way. </w:t>
      </w:r>
      <w:r w:rsidR="00644A61">
        <w:rPr>
          <w:rFonts w:ascii="Arial" w:hAnsi="Arial" w:cs="Arial"/>
          <w:sz w:val="24"/>
        </w:rPr>
        <w:t>Individuals who are extrinsically motivated engage themselves in a task to receive an award or to avoid a punishment. When dealing with these individuals, it is important to ensure that the reward is meaningful to the child and that is serves as a motivator (</w:t>
      </w:r>
      <w:proofErr w:type="spellStart"/>
      <w:r w:rsidR="00644A61">
        <w:rPr>
          <w:rFonts w:ascii="Arial" w:hAnsi="Arial" w:cs="Arial"/>
          <w:sz w:val="24"/>
        </w:rPr>
        <w:t>Wearmouth</w:t>
      </w:r>
      <w:proofErr w:type="spellEnd"/>
      <w:r w:rsidR="00644A61">
        <w:rPr>
          <w:rFonts w:ascii="Arial" w:hAnsi="Arial" w:cs="Arial"/>
          <w:sz w:val="24"/>
        </w:rPr>
        <w:t xml:space="preserve"> et al., 2004). </w:t>
      </w:r>
      <w:r w:rsidR="00940376">
        <w:rPr>
          <w:rFonts w:ascii="Arial" w:hAnsi="Arial" w:cs="Arial"/>
          <w:sz w:val="24"/>
        </w:rPr>
        <w:t>Quite often teachers will look to extrinsically motivate these students in offering rewards or sanctions for gaining engagement and for task completion, or like-wise not completing a task</w:t>
      </w:r>
      <w:r w:rsidR="001C1A15">
        <w:rPr>
          <w:rFonts w:ascii="Arial" w:hAnsi="Arial" w:cs="Arial"/>
          <w:sz w:val="24"/>
        </w:rPr>
        <w:t xml:space="preserve"> (</w:t>
      </w:r>
      <w:proofErr w:type="spellStart"/>
      <w:r w:rsidR="001C1A15">
        <w:rPr>
          <w:rFonts w:ascii="Arial" w:hAnsi="Arial" w:cs="Arial"/>
          <w:sz w:val="24"/>
        </w:rPr>
        <w:t>Kyriacou</w:t>
      </w:r>
      <w:proofErr w:type="spellEnd"/>
      <w:r w:rsidR="001C1A15">
        <w:rPr>
          <w:rFonts w:ascii="Arial" w:hAnsi="Arial" w:cs="Arial"/>
          <w:sz w:val="24"/>
        </w:rPr>
        <w:t>, 2014)</w:t>
      </w:r>
      <w:r w:rsidR="00940376">
        <w:rPr>
          <w:rFonts w:ascii="Arial" w:hAnsi="Arial" w:cs="Arial"/>
          <w:sz w:val="24"/>
        </w:rPr>
        <w:t xml:space="preserve">. </w:t>
      </w:r>
      <w:r w:rsidR="00A11560">
        <w:rPr>
          <w:rFonts w:ascii="Arial" w:hAnsi="Arial" w:cs="Arial"/>
          <w:sz w:val="24"/>
        </w:rPr>
        <w:t>The purpose of using this operant conditioning in the classroom is well summarised as;</w:t>
      </w:r>
    </w:p>
    <w:p w14:paraId="0B459B8E" w14:textId="7790B8DC" w:rsidR="00A34008" w:rsidRDefault="00A11560" w:rsidP="00A11560">
      <w:pPr>
        <w:spacing w:line="240" w:lineRule="auto"/>
        <w:ind w:left="720" w:right="720"/>
        <w:jc w:val="both"/>
        <w:rPr>
          <w:rFonts w:ascii="Arial" w:hAnsi="Arial" w:cs="Arial"/>
          <w:sz w:val="24"/>
        </w:rPr>
      </w:pPr>
      <w:r>
        <w:rPr>
          <w:rFonts w:ascii="Arial" w:hAnsi="Arial" w:cs="Arial"/>
          <w:sz w:val="24"/>
        </w:rPr>
        <w:t xml:space="preserve">‘The basic goal for the behaviour modifier is the identification of </w:t>
      </w:r>
      <w:proofErr w:type="spellStart"/>
      <w:r>
        <w:rPr>
          <w:rFonts w:ascii="Arial" w:hAnsi="Arial" w:cs="Arial"/>
          <w:sz w:val="24"/>
        </w:rPr>
        <w:t>maldaptive</w:t>
      </w:r>
      <w:proofErr w:type="spellEnd"/>
      <w:r>
        <w:rPr>
          <w:rFonts w:ascii="Arial" w:hAnsi="Arial" w:cs="Arial"/>
          <w:sz w:val="24"/>
        </w:rPr>
        <w:t xml:space="preserve"> behaviours which interfere with learning and assisting the child in developing more adaptive behaviour’.</w:t>
      </w:r>
    </w:p>
    <w:p w14:paraId="0610C5F0" w14:textId="4C146922" w:rsidR="00A11560" w:rsidRDefault="00A11560" w:rsidP="00A11560">
      <w:pPr>
        <w:spacing w:line="360" w:lineRule="auto"/>
        <w:jc w:val="right"/>
        <w:rPr>
          <w:rFonts w:ascii="Arial" w:hAnsi="Arial" w:cs="Arial"/>
          <w:sz w:val="24"/>
        </w:rPr>
      </w:pPr>
      <w:r>
        <w:rPr>
          <w:rFonts w:ascii="Arial" w:hAnsi="Arial" w:cs="Arial"/>
          <w:sz w:val="24"/>
        </w:rPr>
        <w:t xml:space="preserve">Hewitt (1968, cited in Walker &amp; </w:t>
      </w:r>
      <w:proofErr w:type="spellStart"/>
      <w:r>
        <w:rPr>
          <w:rFonts w:ascii="Arial" w:hAnsi="Arial" w:cs="Arial"/>
          <w:sz w:val="24"/>
        </w:rPr>
        <w:t>Shea</w:t>
      </w:r>
      <w:proofErr w:type="spellEnd"/>
      <w:r>
        <w:rPr>
          <w:rFonts w:ascii="Arial" w:hAnsi="Arial" w:cs="Arial"/>
          <w:sz w:val="24"/>
        </w:rPr>
        <w:t>, 1980, p.17)</w:t>
      </w:r>
    </w:p>
    <w:p w14:paraId="61DC8829" w14:textId="1EE6F41C" w:rsidR="00674353" w:rsidRDefault="009411CF" w:rsidP="00DB0A41">
      <w:pPr>
        <w:spacing w:line="360" w:lineRule="auto"/>
        <w:rPr>
          <w:rFonts w:ascii="Arial" w:hAnsi="Arial" w:cs="Arial"/>
          <w:sz w:val="24"/>
        </w:rPr>
      </w:pPr>
      <w:r>
        <w:rPr>
          <w:rFonts w:ascii="Arial" w:hAnsi="Arial" w:cs="Arial"/>
          <w:sz w:val="24"/>
        </w:rPr>
        <w:t>An educational theorist who belie</w:t>
      </w:r>
      <w:r w:rsidR="00E25C9E">
        <w:rPr>
          <w:rFonts w:ascii="Arial" w:hAnsi="Arial" w:cs="Arial"/>
          <w:sz w:val="24"/>
        </w:rPr>
        <w:t>fs go</w:t>
      </w:r>
      <w:r>
        <w:rPr>
          <w:rFonts w:ascii="Arial" w:hAnsi="Arial" w:cs="Arial"/>
          <w:sz w:val="24"/>
        </w:rPr>
        <w:t xml:space="preserve"> against rewarding children is Alfie Kohn. He has become a controversial figure in many ways as he questions teachers’ reliance on rewards or what he calls ‘motivational prizes’. Kohn says that promising rewards to students creates temporary obedience within them which results in less interest towards the learning itself and on intrinsic motivation, but more attention is paid solely toward the reward.</w:t>
      </w:r>
      <w:r w:rsidR="00656428">
        <w:rPr>
          <w:rFonts w:ascii="Arial" w:hAnsi="Arial" w:cs="Arial"/>
          <w:sz w:val="24"/>
        </w:rPr>
        <w:t xml:space="preserve"> </w:t>
      </w:r>
      <w:r w:rsidR="00602356">
        <w:rPr>
          <w:rFonts w:ascii="Arial" w:hAnsi="Arial" w:cs="Arial"/>
          <w:sz w:val="24"/>
        </w:rPr>
        <w:t xml:space="preserve">Through observations, Covington &amp; Palladino (1999, </w:t>
      </w:r>
      <w:r w:rsidR="00B42B00">
        <w:rPr>
          <w:rFonts w:ascii="Arial" w:hAnsi="Arial" w:cs="Arial"/>
          <w:sz w:val="24"/>
        </w:rPr>
        <w:t xml:space="preserve">cited in </w:t>
      </w:r>
      <w:proofErr w:type="spellStart"/>
      <w:r w:rsidR="00B42B00">
        <w:rPr>
          <w:rFonts w:ascii="Arial" w:hAnsi="Arial" w:cs="Arial"/>
          <w:sz w:val="24"/>
        </w:rPr>
        <w:t>Wearmouth</w:t>
      </w:r>
      <w:proofErr w:type="spellEnd"/>
      <w:r w:rsidR="00B42B00">
        <w:rPr>
          <w:rFonts w:ascii="Arial" w:hAnsi="Arial" w:cs="Arial"/>
          <w:sz w:val="24"/>
        </w:rPr>
        <w:t xml:space="preserve"> et al., 2004</w:t>
      </w:r>
      <w:r w:rsidR="00602356">
        <w:rPr>
          <w:rFonts w:ascii="Arial" w:hAnsi="Arial" w:cs="Arial"/>
          <w:sz w:val="24"/>
        </w:rPr>
        <w:t>) agree quoting “if someone has to pay me to for doing this, then it must not be worth doing for its own sake”. Kohn also</w:t>
      </w:r>
      <w:r w:rsidR="00656428">
        <w:rPr>
          <w:rFonts w:ascii="Arial" w:hAnsi="Arial" w:cs="Arial"/>
          <w:sz w:val="24"/>
        </w:rPr>
        <w:t xml:space="preserve"> explains how students can become dependent on the reward which diminishes the true reasons for their purpose.</w:t>
      </w:r>
      <w:r w:rsidR="00602356">
        <w:rPr>
          <w:rFonts w:ascii="Arial" w:hAnsi="Arial" w:cs="Arial"/>
          <w:sz w:val="24"/>
        </w:rPr>
        <w:t xml:space="preserve"> In a meta-analytic review, Deci et al. (1999) found that expected rewards could reduce intrinsic motivation. </w:t>
      </w:r>
      <w:proofErr w:type="gramStart"/>
      <w:r w:rsidR="00602356">
        <w:rPr>
          <w:rFonts w:ascii="Arial" w:hAnsi="Arial" w:cs="Arial"/>
          <w:sz w:val="24"/>
        </w:rPr>
        <w:t>So</w:t>
      </w:r>
      <w:proofErr w:type="gramEnd"/>
      <w:r w:rsidR="00602356">
        <w:rPr>
          <w:rFonts w:ascii="Arial" w:hAnsi="Arial" w:cs="Arial"/>
          <w:sz w:val="24"/>
        </w:rPr>
        <w:t xml:space="preserve"> for example, in a classroom where the teacher rewards the students with a ‘merit’ or ‘gold star’, then the gaining of that reward can become more meaningful to the student than what was to be learnt from the task itself.</w:t>
      </w:r>
      <w:r w:rsidR="00B119E8">
        <w:rPr>
          <w:rFonts w:ascii="Arial" w:hAnsi="Arial" w:cs="Arial"/>
          <w:sz w:val="24"/>
        </w:rPr>
        <w:t xml:space="preserve"> </w:t>
      </w:r>
      <w:r w:rsidR="006D2FF6">
        <w:rPr>
          <w:rFonts w:ascii="Arial" w:hAnsi="Arial" w:cs="Arial"/>
          <w:sz w:val="24"/>
        </w:rPr>
        <w:t xml:space="preserve">This is supported by Holt (1991, cited in Moyles, 1992) </w:t>
      </w:r>
      <w:r w:rsidR="007C74BE">
        <w:rPr>
          <w:rFonts w:ascii="Arial" w:hAnsi="Arial" w:cs="Arial"/>
          <w:sz w:val="24"/>
        </w:rPr>
        <w:t xml:space="preserve">who says that it can be harmful to students in that they become dependent, making them both reliant on the teacher to issue the reward </w:t>
      </w:r>
      <w:proofErr w:type="gramStart"/>
      <w:r w:rsidR="007C74BE">
        <w:rPr>
          <w:rFonts w:ascii="Arial" w:hAnsi="Arial" w:cs="Arial"/>
          <w:sz w:val="24"/>
        </w:rPr>
        <w:t>and also</w:t>
      </w:r>
      <w:proofErr w:type="gramEnd"/>
      <w:r w:rsidR="007C74BE">
        <w:rPr>
          <w:rFonts w:ascii="Arial" w:hAnsi="Arial" w:cs="Arial"/>
          <w:sz w:val="24"/>
        </w:rPr>
        <w:t xml:space="preserve"> upon the reward itself as motivation which would be wrong. </w:t>
      </w:r>
      <w:r w:rsidR="005777B3">
        <w:rPr>
          <w:rFonts w:ascii="Arial" w:hAnsi="Arial" w:cs="Arial"/>
          <w:sz w:val="24"/>
        </w:rPr>
        <w:t xml:space="preserve">Kohn also goes further with his criticism stating that </w:t>
      </w:r>
      <w:r w:rsidR="00A426F8">
        <w:rPr>
          <w:rFonts w:ascii="Arial" w:hAnsi="Arial" w:cs="Arial"/>
          <w:sz w:val="24"/>
        </w:rPr>
        <w:t xml:space="preserve">using a system of rewards to deem worthy behaviour or quality of work is manipulative and it calls forth peer pressure rather than encouraging genuine </w:t>
      </w:r>
      <w:r w:rsidR="00A426F8">
        <w:rPr>
          <w:rFonts w:ascii="Arial" w:hAnsi="Arial" w:cs="Arial"/>
          <w:sz w:val="24"/>
        </w:rPr>
        <w:lastRenderedPageBreak/>
        <w:t>concern about well-being of all students (Kohn, 1999).</w:t>
      </w:r>
      <w:r w:rsidR="00674353">
        <w:rPr>
          <w:rFonts w:ascii="Arial" w:hAnsi="Arial" w:cs="Arial"/>
          <w:sz w:val="24"/>
        </w:rPr>
        <w:t xml:space="preserve"> </w:t>
      </w:r>
      <w:r w:rsidR="00B119E8">
        <w:rPr>
          <w:rFonts w:ascii="Arial" w:hAnsi="Arial" w:cs="Arial"/>
          <w:sz w:val="24"/>
        </w:rPr>
        <w:t>Kohn makes an interesting point supporting praise however, saying that if we are to use praise for effect on learning and behaviour, then it is best to praise effort rather than the correct work or a grade.</w:t>
      </w:r>
      <w:r w:rsidR="00FA4704">
        <w:rPr>
          <w:rFonts w:ascii="Arial" w:hAnsi="Arial" w:cs="Arial"/>
          <w:sz w:val="24"/>
        </w:rPr>
        <w:t xml:space="preserve"> Whilst there are many studies that have indicated that extrinsic rewards can undermine intrinsic motivation, there is one meta-analysis of nearly 100 studies which have show</w:t>
      </w:r>
      <w:r w:rsidR="005F1563">
        <w:rPr>
          <w:rFonts w:ascii="Arial" w:hAnsi="Arial" w:cs="Arial"/>
          <w:sz w:val="24"/>
        </w:rPr>
        <w:t xml:space="preserve">n that this only occurs when rewards are simply given for engaging in a task with no regard how well they’ve performed (Cameron &amp; Pierce, 1994 cited in </w:t>
      </w:r>
      <w:proofErr w:type="spellStart"/>
      <w:r w:rsidR="000B6446">
        <w:rPr>
          <w:rFonts w:ascii="Arial" w:hAnsi="Arial" w:cs="Arial"/>
          <w:sz w:val="24"/>
        </w:rPr>
        <w:t>Croll</w:t>
      </w:r>
      <w:proofErr w:type="spellEnd"/>
      <w:r w:rsidR="000B6446">
        <w:rPr>
          <w:rFonts w:ascii="Arial" w:hAnsi="Arial" w:cs="Arial"/>
          <w:sz w:val="24"/>
        </w:rPr>
        <w:t xml:space="preserve"> &amp; Hastings</w:t>
      </w:r>
      <w:r w:rsidR="005F1563">
        <w:rPr>
          <w:rFonts w:ascii="Arial" w:hAnsi="Arial" w:cs="Arial"/>
          <w:sz w:val="24"/>
        </w:rPr>
        <w:t>, 1996).</w:t>
      </w:r>
    </w:p>
    <w:p w14:paraId="3331849F" w14:textId="77777777" w:rsidR="008044E4" w:rsidRDefault="009917CB" w:rsidP="00DB0A41">
      <w:pPr>
        <w:spacing w:line="360" w:lineRule="auto"/>
        <w:rPr>
          <w:rFonts w:ascii="Arial" w:hAnsi="Arial" w:cs="Arial"/>
          <w:sz w:val="24"/>
        </w:rPr>
      </w:pPr>
      <w:r>
        <w:rPr>
          <w:rFonts w:ascii="Arial" w:hAnsi="Arial" w:cs="Arial"/>
          <w:sz w:val="24"/>
        </w:rPr>
        <w:t xml:space="preserve">This is supported by </w:t>
      </w:r>
      <w:proofErr w:type="spellStart"/>
      <w:r>
        <w:rPr>
          <w:rFonts w:ascii="Arial" w:hAnsi="Arial" w:cs="Arial"/>
          <w:sz w:val="24"/>
        </w:rPr>
        <w:t>Ginott</w:t>
      </w:r>
      <w:proofErr w:type="spellEnd"/>
      <w:r>
        <w:rPr>
          <w:rFonts w:ascii="Arial" w:hAnsi="Arial" w:cs="Arial"/>
          <w:sz w:val="24"/>
        </w:rPr>
        <w:t xml:space="preserve"> (1972</w:t>
      </w:r>
      <w:r w:rsidR="002E2223">
        <w:rPr>
          <w:rFonts w:ascii="Arial" w:hAnsi="Arial" w:cs="Arial"/>
          <w:sz w:val="24"/>
        </w:rPr>
        <w:t>, cited in Rogers, 2015</w:t>
      </w:r>
      <w:r>
        <w:rPr>
          <w:rFonts w:ascii="Arial" w:hAnsi="Arial" w:cs="Arial"/>
          <w:sz w:val="24"/>
        </w:rPr>
        <w:t xml:space="preserve">) who </w:t>
      </w:r>
      <w:r w:rsidR="00B41916">
        <w:rPr>
          <w:rFonts w:ascii="Arial" w:hAnsi="Arial" w:cs="Arial"/>
          <w:sz w:val="24"/>
        </w:rPr>
        <w:t>explains in his writing on</w:t>
      </w:r>
      <w:r>
        <w:rPr>
          <w:rFonts w:ascii="Arial" w:hAnsi="Arial" w:cs="Arial"/>
          <w:sz w:val="24"/>
        </w:rPr>
        <w:t xml:space="preserve"> </w:t>
      </w:r>
      <w:r w:rsidR="00B41916">
        <w:rPr>
          <w:rFonts w:ascii="Arial" w:hAnsi="Arial" w:cs="Arial"/>
          <w:sz w:val="24"/>
        </w:rPr>
        <w:t>praise and encouragement, supportive praise recognises and affirms a student’s effort, and this allows a student to understand and evaluate their own work and behaviour.</w:t>
      </w:r>
      <w:r w:rsidR="002E2223">
        <w:rPr>
          <w:rFonts w:ascii="Arial" w:hAnsi="Arial" w:cs="Arial"/>
          <w:sz w:val="24"/>
        </w:rPr>
        <w:t xml:space="preserve"> </w:t>
      </w:r>
      <w:proofErr w:type="spellStart"/>
      <w:r w:rsidR="002E2223">
        <w:rPr>
          <w:rFonts w:ascii="Arial" w:hAnsi="Arial" w:cs="Arial"/>
          <w:sz w:val="24"/>
        </w:rPr>
        <w:t>Ginott</w:t>
      </w:r>
      <w:proofErr w:type="spellEnd"/>
      <w:r w:rsidR="002E2223">
        <w:rPr>
          <w:rFonts w:ascii="Arial" w:hAnsi="Arial" w:cs="Arial"/>
          <w:sz w:val="24"/>
        </w:rPr>
        <w:t xml:space="preserve"> says that this kind of praise encourages and motivates children rather than judging.</w:t>
      </w:r>
      <w:r w:rsidR="0072273A">
        <w:rPr>
          <w:rFonts w:ascii="Arial" w:hAnsi="Arial" w:cs="Arial"/>
          <w:sz w:val="24"/>
        </w:rPr>
        <w:t xml:space="preserve"> </w:t>
      </w:r>
      <w:r w:rsidR="0072273A" w:rsidRPr="0072273A">
        <w:rPr>
          <w:rFonts w:ascii="Arial" w:hAnsi="Arial" w:cs="Arial"/>
          <w:sz w:val="24"/>
        </w:rPr>
        <w:t>A study done on ‘Effects of praise on performance’ (Mueller &amp; Dweck, 1998</w:t>
      </w:r>
      <w:r w:rsidR="0072273A">
        <w:rPr>
          <w:rFonts w:ascii="Arial" w:hAnsi="Arial" w:cs="Arial"/>
          <w:sz w:val="24"/>
        </w:rPr>
        <w:t xml:space="preserve"> cited in Dweck, 2012</w:t>
      </w:r>
      <w:r w:rsidR="0072273A" w:rsidRPr="0072273A">
        <w:rPr>
          <w:rFonts w:ascii="Arial" w:hAnsi="Arial" w:cs="Arial"/>
          <w:sz w:val="24"/>
        </w:rPr>
        <w:t>) showed that over the number of problems solved, it is effort praise that has the greatest effect on this number. This was far greater than if intelligence praise was given</w:t>
      </w:r>
      <w:r w:rsidR="0072273A">
        <w:rPr>
          <w:rFonts w:ascii="Arial" w:hAnsi="Arial" w:cs="Arial"/>
          <w:sz w:val="24"/>
        </w:rPr>
        <w:t>.</w:t>
      </w:r>
      <w:r w:rsidR="004F121E">
        <w:rPr>
          <w:rFonts w:ascii="Arial" w:hAnsi="Arial" w:cs="Arial"/>
          <w:sz w:val="24"/>
        </w:rPr>
        <w:t xml:space="preserve"> Another educational theorist, Rudolph </w:t>
      </w:r>
      <w:proofErr w:type="spellStart"/>
      <w:r w:rsidR="004F121E">
        <w:rPr>
          <w:rFonts w:ascii="Arial" w:hAnsi="Arial" w:cs="Arial"/>
          <w:sz w:val="24"/>
        </w:rPr>
        <w:t>Dreikur</w:t>
      </w:r>
      <w:proofErr w:type="spellEnd"/>
      <w:r w:rsidR="004F121E">
        <w:rPr>
          <w:rFonts w:ascii="Arial" w:hAnsi="Arial" w:cs="Arial"/>
          <w:sz w:val="24"/>
        </w:rPr>
        <w:t xml:space="preserve">, had very similar beliefs on using rewards and praise within the classroom. He developed his Social discipline model which he values that everyone wants to feel that they belong and that they are accepted. This is another example of why </w:t>
      </w:r>
      <w:r w:rsidR="00D21EB9">
        <w:rPr>
          <w:rFonts w:ascii="Arial" w:hAnsi="Arial" w:cs="Arial"/>
          <w:sz w:val="24"/>
        </w:rPr>
        <w:t>praise for effort</w:t>
      </w:r>
      <w:r w:rsidR="004F121E">
        <w:rPr>
          <w:rFonts w:ascii="Arial" w:hAnsi="Arial" w:cs="Arial"/>
          <w:sz w:val="24"/>
        </w:rPr>
        <w:t xml:space="preserve"> should be </w:t>
      </w:r>
      <w:r w:rsidR="00781AB9">
        <w:rPr>
          <w:rFonts w:ascii="Arial" w:hAnsi="Arial" w:cs="Arial"/>
          <w:sz w:val="24"/>
        </w:rPr>
        <w:t>considered and given</w:t>
      </w:r>
      <w:r w:rsidR="004F121E">
        <w:rPr>
          <w:rFonts w:ascii="Arial" w:hAnsi="Arial" w:cs="Arial"/>
          <w:sz w:val="24"/>
        </w:rPr>
        <w:t xml:space="preserve"> rather than for achievement. </w:t>
      </w:r>
      <w:proofErr w:type="spellStart"/>
      <w:r w:rsidR="004F121E">
        <w:rPr>
          <w:rFonts w:ascii="Arial" w:hAnsi="Arial" w:cs="Arial"/>
          <w:sz w:val="24"/>
        </w:rPr>
        <w:t>Dreikur</w:t>
      </w:r>
      <w:proofErr w:type="spellEnd"/>
      <w:r w:rsidR="004F121E">
        <w:rPr>
          <w:rFonts w:ascii="Arial" w:hAnsi="Arial" w:cs="Arial"/>
          <w:sz w:val="24"/>
        </w:rPr>
        <w:t xml:space="preserve"> states that encouragement is key and giving this to a child is in part how a teacher relates to a student. This is supported by Rogers (2015) who explains that when he was a child, it was always the way that he was treated that enabled his learning and motivatio</w:t>
      </w:r>
      <w:r w:rsidR="00AD0E1A">
        <w:rPr>
          <w:rFonts w:ascii="Arial" w:hAnsi="Arial" w:cs="Arial"/>
          <w:sz w:val="24"/>
        </w:rPr>
        <w:t>n</w:t>
      </w:r>
      <w:r w:rsidR="008044E4">
        <w:rPr>
          <w:rFonts w:ascii="Arial" w:hAnsi="Arial" w:cs="Arial"/>
          <w:sz w:val="24"/>
        </w:rPr>
        <w:t>.</w:t>
      </w:r>
    </w:p>
    <w:p w14:paraId="56AAD562" w14:textId="604E5867" w:rsidR="00AD0E1A" w:rsidRDefault="0093696A" w:rsidP="00DB0A41">
      <w:pPr>
        <w:spacing w:line="360" w:lineRule="auto"/>
        <w:rPr>
          <w:rFonts w:ascii="Arial" w:hAnsi="Arial" w:cs="Arial"/>
          <w:sz w:val="24"/>
        </w:rPr>
      </w:pPr>
      <w:r>
        <w:rPr>
          <w:rFonts w:ascii="Arial" w:hAnsi="Arial" w:cs="Arial"/>
          <w:sz w:val="24"/>
        </w:rPr>
        <w:t xml:space="preserve">Carol Dweck’s work </w:t>
      </w:r>
      <w:r w:rsidR="003E0EC5">
        <w:rPr>
          <w:rFonts w:ascii="Arial" w:hAnsi="Arial" w:cs="Arial"/>
          <w:sz w:val="24"/>
        </w:rPr>
        <w:t xml:space="preserve">(2012) </w:t>
      </w:r>
      <w:r>
        <w:rPr>
          <w:rFonts w:ascii="Arial" w:hAnsi="Arial" w:cs="Arial"/>
          <w:sz w:val="24"/>
        </w:rPr>
        <w:t>on</w:t>
      </w:r>
      <w:r w:rsidR="003E146C">
        <w:rPr>
          <w:rFonts w:ascii="Arial" w:hAnsi="Arial" w:cs="Arial"/>
          <w:sz w:val="24"/>
        </w:rPr>
        <w:t xml:space="preserve"> self-theories has shown that people fall into two types of learners; entity learners who have a fixed mindset and incremental learners who have a growth mindset. These two sets of learners have different traits regar</w:t>
      </w:r>
      <w:r w:rsidR="00812C3C">
        <w:rPr>
          <w:rFonts w:ascii="Arial" w:hAnsi="Arial" w:cs="Arial"/>
          <w:sz w:val="24"/>
        </w:rPr>
        <w:t xml:space="preserve">ding their attitude, their aspirations and their temperament. Dweck believed that mindset could be changed however, </w:t>
      </w:r>
      <w:r w:rsidR="00725DD0">
        <w:rPr>
          <w:rFonts w:ascii="Arial" w:hAnsi="Arial" w:cs="Arial"/>
          <w:sz w:val="24"/>
        </w:rPr>
        <w:t>with teachers using effort-based praise as a strategy to teach a growth mindset.</w:t>
      </w:r>
      <w:r w:rsidR="001B397F">
        <w:rPr>
          <w:rFonts w:ascii="Arial" w:hAnsi="Arial" w:cs="Arial"/>
          <w:sz w:val="24"/>
        </w:rPr>
        <w:t xml:space="preserve"> </w:t>
      </w:r>
      <w:r w:rsidR="00634B3C">
        <w:rPr>
          <w:rFonts w:ascii="Arial" w:hAnsi="Arial" w:cs="Arial"/>
          <w:sz w:val="24"/>
        </w:rPr>
        <w:t xml:space="preserve">She </w:t>
      </w:r>
      <w:r w:rsidR="001B397F" w:rsidRPr="001B397F">
        <w:rPr>
          <w:rFonts w:ascii="Arial" w:hAnsi="Arial" w:cs="Arial"/>
          <w:sz w:val="24"/>
        </w:rPr>
        <w:t xml:space="preserve">argued that it is the methods and strategies that learners use to get to a conclusion that should be praised as opposed to praising a ‘correct answer’. We should </w:t>
      </w:r>
      <w:r w:rsidR="001B397F" w:rsidRPr="001B397F">
        <w:rPr>
          <w:rFonts w:ascii="Arial" w:hAnsi="Arial" w:cs="Arial"/>
          <w:sz w:val="24"/>
        </w:rPr>
        <w:lastRenderedPageBreak/>
        <w:t>praise the effort of learners rather than their intelligenc</w:t>
      </w:r>
      <w:r w:rsidR="003E0EC5">
        <w:rPr>
          <w:rFonts w:ascii="Arial" w:hAnsi="Arial" w:cs="Arial"/>
          <w:sz w:val="24"/>
        </w:rPr>
        <w:t xml:space="preserve">e. </w:t>
      </w:r>
      <w:r w:rsidR="00A65225">
        <w:rPr>
          <w:rFonts w:ascii="Arial" w:hAnsi="Arial" w:cs="Arial"/>
          <w:sz w:val="24"/>
        </w:rPr>
        <w:t>This is reiterated to by APA (2018) who say that o</w:t>
      </w:r>
      <w:r w:rsidR="00A65225" w:rsidRPr="00A65225">
        <w:rPr>
          <w:rFonts w:ascii="Arial" w:hAnsi="Arial" w:cs="Arial"/>
          <w:sz w:val="24"/>
        </w:rPr>
        <w:t>ffering praise for students' efforts can change this mindset so that students can begin to view their own intelligence as something that can be developed. </w:t>
      </w:r>
      <w:r w:rsidR="006461FB">
        <w:rPr>
          <w:rFonts w:ascii="Arial" w:hAnsi="Arial" w:cs="Arial"/>
          <w:sz w:val="24"/>
        </w:rPr>
        <w:t xml:space="preserve">Dweck </w:t>
      </w:r>
      <w:r w:rsidR="0048312E">
        <w:rPr>
          <w:rFonts w:ascii="Arial" w:hAnsi="Arial" w:cs="Arial"/>
          <w:sz w:val="24"/>
        </w:rPr>
        <w:t>(</w:t>
      </w:r>
      <w:r w:rsidR="00AA3F16">
        <w:rPr>
          <w:rFonts w:ascii="Arial" w:hAnsi="Arial" w:cs="Arial"/>
          <w:sz w:val="24"/>
        </w:rPr>
        <w:t>2006</w:t>
      </w:r>
      <w:r w:rsidR="0048312E">
        <w:rPr>
          <w:rFonts w:ascii="Arial" w:hAnsi="Arial" w:cs="Arial"/>
          <w:sz w:val="24"/>
        </w:rPr>
        <w:t xml:space="preserve">) </w:t>
      </w:r>
      <w:r w:rsidR="006461FB">
        <w:rPr>
          <w:rFonts w:ascii="Arial" w:hAnsi="Arial" w:cs="Arial"/>
          <w:sz w:val="24"/>
        </w:rPr>
        <w:t>goes on to say that after being involved experiments with hundreds of children, she determined that praising children’s intelligence harms their motivation and it harms their performance. It is more important to praise what they have accomplished through practice, study and persistence</w:t>
      </w:r>
      <w:r w:rsidR="00892F43">
        <w:rPr>
          <w:rFonts w:ascii="Arial" w:hAnsi="Arial" w:cs="Arial"/>
          <w:sz w:val="24"/>
        </w:rPr>
        <w:t xml:space="preserve"> in which we appreciate their efforts and choices.</w:t>
      </w:r>
    </w:p>
    <w:p w14:paraId="1FF12830" w14:textId="0EFAA04B" w:rsidR="00AE77B7" w:rsidRDefault="00AE77B7" w:rsidP="00DB0A41">
      <w:pPr>
        <w:spacing w:line="360" w:lineRule="auto"/>
        <w:rPr>
          <w:rFonts w:ascii="Arial" w:hAnsi="Arial" w:cs="Arial"/>
          <w:sz w:val="24"/>
        </w:rPr>
      </w:pPr>
      <w:r>
        <w:rPr>
          <w:rFonts w:ascii="Arial" w:hAnsi="Arial" w:cs="Arial"/>
          <w:sz w:val="24"/>
        </w:rPr>
        <w:t>Another important thing to remember when giving praise is not to over-generalise it with ‘global’ praise according to Rogers (</w:t>
      </w:r>
      <w:r w:rsidR="006A427F">
        <w:rPr>
          <w:rFonts w:ascii="Arial" w:hAnsi="Arial" w:cs="Arial"/>
          <w:sz w:val="24"/>
        </w:rPr>
        <w:t>2007</w:t>
      </w:r>
      <w:r>
        <w:rPr>
          <w:rFonts w:ascii="Arial" w:hAnsi="Arial" w:cs="Arial"/>
          <w:sz w:val="24"/>
        </w:rPr>
        <w:t>). An example praise would be to say</w:t>
      </w:r>
      <w:r w:rsidR="007A45CE">
        <w:rPr>
          <w:rFonts w:ascii="Arial" w:hAnsi="Arial" w:cs="Arial"/>
          <w:sz w:val="24"/>
        </w:rPr>
        <w:t>,</w:t>
      </w:r>
      <w:r>
        <w:rPr>
          <w:rFonts w:ascii="Arial" w:hAnsi="Arial" w:cs="Arial"/>
          <w:sz w:val="24"/>
        </w:rPr>
        <w:t xml:space="preserve"> ‘You did great!’ and ‘That’s brilliant!’. Rogers instead says that this ‘global’ praise </w:t>
      </w:r>
      <w:r w:rsidR="00E67ACC">
        <w:rPr>
          <w:rFonts w:ascii="Arial" w:hAnsi="Arial" w:cs="Arial"/>
          <w:sz w:val="24"/>
        </w:rPr>
        <w:t>does not offer information about exactly what it was that the praise deserved. It is more effective to give feedback descriptively about a student’s behaviour or work.</w:t>
      </w:r>
      <w:r w:rsidR="007345EB">
        <w:rPr>
          <w:rFonts w:ascii="Arial" w:hAnsi="Arial" w:cs="Arial"/>
          <w:sz w:val="24"/>
        </w:rPr>
        <w:t xml:space="preserve"> Another aspect which Rogers states is important to remember when giving praise is not to ‘over-qualify’ it. An example of this state the initial part of the praise, ‘You’ve worked hard on the examples and I can see you understand the differences between the two’. However, it is not helpful to then add any qualifying information, ‘But…’ and ‘Why can’t you…?’</w:t>
      </w:r>
      <w:r w:rsidR="00A74D36">
        <w:rPr>
          <w:rFonts w:ascii="Arial" w:hAnsi="Arial" w:cs="Arial"/>
          <w:sz w:val="24"/>
        </w:rPr>
        <w:t>. El</w:t>
      </w:r>
      <w:r w:rsidR="007A45CE">
        <w:rPr>
          <w:rFonts w:ascii="Arial" w:hAnsi="Arial" w:cs="Arial"/>
          <w:sz w:val="24"/>
        </w:rPr>
        <w:t>l</w:t>
      </w:r>
      <w:bookmarkStart w:id="1" w:name="_GoBack"/>
      <w:bookmarkEnd w:id="1"/>
      <w:r w:rsidR="00A74D36">
        <w:rPr>
          <w:rFonts w:ascii="Arial" w:hAnsi="Arial" w:cs="Arial"/>
          <w:sz w:val="24"/>
        </w:rPr>
        <w:t xml:space="preserve">is &amp; Tod (2015) also </w:t>
      </w:r>
      <w:r w:rsidR="00BE6DBD">
        <w:rPr>
          <w:rFonts w:ascii="Arial" w:hAnsi="Arial" w:cs="Arial"/>
          <w:sz w:val="24"/>
        </w:rPr>
        <w:t>agree with this on</w:t>
      </w:r>
      <w:r w:rsidR="00A74D36">
        <w:rPr>
          <w:rFonts w:ascii="Arial" w:hAnsi="Arial" w:cs="Arial"/>
          <w:sz w:val="24"/>
        </w:rPr>
        <w:t xml:space="preserve"> how you should not mix positive and negative as it is human nature to dwell more on the negative aspect rather than what is positive even when the positive outweighs the negative component. T</w:t>
      </w:r>
      <w:r w:rsidR="007345EB">
        <w:rPr>
          <w:rFonts w:ascii="Arial" w:hAnsi="Arial" w:cs="Arial"/>
          <w:sz w:val="24"/>
        </w:rPr>
        <w:t xml:space="preserve">his is an aspect </w:t>
      </w:r>
      <w:r w:rsidR="00110D3F">
        <w:rPr>
          <w:rFonts w:ascii="Arial" w:hAnsi="Arial" w:cs="Arial"/>
          <w:sz w:val="24"/>
        </w:rPr>
        <w:t xml:space="preserve">also </w:t>
      </w:r>
      <w:r w:rsidR="007345EB">
        <w:rPr>
          <w:rFonts w:ascii="Arial" w:hAnsi="Arial" w:cs="Arial"/>
          <w:sz w:val="24"/>
        </w:rPr>
        <w:t>supported by</w:t>
      </w:r>
      <w:r w:rsidR="007253A8">
        <w:rPr>
          <w:rFonts w:ascii="Arial" w:hAnsi="Arial" w:cs="Arial"/>
          <w:sz w:val="24"/>
        </w:rPr>
        <w:t xml:space="preserve"> the Humanist theory. This theory of behaviour was developed by Abraham Maslow who believed in a person-centred approach and that there </w:t>
      </w:r>
      <w:proofErr w:type="gramStart"/>
      <w:r w:rsidR="007253A8">
        <w:rPr>
          <w:rFonts w:ascii="Arial" w:hAnsi="Arial" w:cs="Arial"/>
          <w:sz w:val="24"/>
        </w:rPr>
        <w:t>has to</w:t>
      </w:r>
      <w:proofErr w:type="gramEnd"/>
      <w:r w:rsidR="007253A8">
        <w:rPr>
          <w:rFonts w:ascii="Arial" w:hAnsi="Arial" w:cs="Arial"/>
          <w:sz w:val="24"/>
        </w:rPr>
        <w:t xml:space="preserve"> be a maintained focus on the child’s feelings and emotions. He said that teachers need to understand how a child feels and that they must show empathy with them as it was important to raise self-esteem within the individual (</w:t>
      </w:r>
      <w:proofErr w:type="spellStart"/>
      <w:r w:rsidR="007253A8">
        <w:rPr>
          <w:rFonts w:ascii="Arial" w:hAnsi="Arial" w:cs="Arial"/>
          <w:sz w:val="24"/>
        </w:rPr>
        <w:t>Wearmouth</w:t>
      </w:r>
      <w:proofErr w:type="spellEnd"/>
      <w:r w:rsidR="007253A8">
        <w:rPr>
          <w:rFonts w:ascii="Arial" w:hAnsi="Arial" w:cs="Arial"/>
          <w:sz w:val="24"/>
        </w:rPr>
        <w:t xml:space="preserve"> et al., 2004).</w:t>
      </w:r>
      <w:r w:rsidR="00674353">
        <w:rPr>
          <w:rFonts w:ascii="Arial" w:hAnsi="Arial" w:cs="Arial"/>
          <w:sz w:val="24"/>
        </w:rPr>
        <w:t xml:space="preserve"> </w:t>
      </w:r>
      <w:r w:rsidR="00D57264">
        <w:rPr>
          <w:rFonts w:ascii="Arial" w:hAnsi="Arial" w:cs="Arial"/>
          <w:sz w:val="24"/>
        </w:rPr>
        <w:t>Maslow believed that praise could spur an individual on to achieve further, and that because praise is a consequence of another individual recognising oneself, is instils self-belief within</w:t>
      </w:r>
      <w:r w:rsidR="00B55402">
        <w:rPr>
          <w:rFonts w:ascii="Arial" w:hAnsi="Arial" w:cs="Arial"/>
          <w:sz w:val="24"/>
        </w:rPr>
        <w:t>. He also argued that when self-esteem needs are not met, then the feeling of inferiority and helplessness can occur. In the case of students, negative attitudes towards learning can develop which is why it is so important to ensure praise and encouragement is given when due (Maslow, 1954 cited in Adams, 2009)</w:t>
      </w:r>
      <w:r w:rsidR="00895D49">
        <w:rPr>
          <w:rFonts w:ascii="Arial" w:hAnsi="Arial" w:cs="Arial"/>
          <w:sz w:val="24"/>
        </w:rPr>
        <w:t>.</w:t>
      </w:r>
    </w:p>
    <w:p w14:paraId="2AC3798F" w14:textId="77510AF9" w:rsidR="00F17910" w:rsidRDefault="00AE4591" w:rsidP="00DB0A41">
      <w:pPr>
        <w:spacing w:line="360" w:lineRule="auto"/>
        <w:rPr>
          <w:rFonts w:ascii="Arial" w:hAnsi="Arial" w:cs="Arial"/>
          <w:sz w:val="24"/>
        </w:rPr>
      </w:pPr>
      <w:r>
        <w:rPr>
          <w:rFonts w:ascii="Arial" w:hAnsi="Arial" w:cs="Arial"/>
          <w:sz w:val="24"/>
        </w:rPr>
        <w:lastRenderedPageBreak/>
        <w:t xml:space="preserve">There have been many studies which support the use of teacher praise and many which have validated that there is a functional relationship between behaviour-specific praise and appropriate behaviours, in which Jenkins et al. (2015) conduct a meta-analysis of. Within their writing however, it is not clear whether this relationship translates across an entire classroom. They explain that to question if a teacher who uses behaviour-specific praise within the classroom has few behavioural issues cannot be definitively answered and is far from clear. Whilst there is research evidence supporting this form of praise, the authors conclude that future research should look to clarify the level of relationship on a class-wide scale. They say that what we have now is only of a few select students for each study. They also found that although behaviour-specific praise is used less frequently (Reinke et al., 2007), it is a more effective reinforcer and related to fewer behavioural issues (Hawkins &amp; Heflin, 2011). More specifically on the effect of praise on student attitude, </w:t>
      </w:r>
      <w:r w:rsidR="00895D49">
        <w:rPr>
          <w:rFonts w:ascii="Arial" w:hAnsi="Arial" w:cs="Arial"/>
          <w:sz w:val="24"/>
        </w:rPr>
        <w:t>Haydn (2007) conducted a study where he collected views of over one hundred teachers, three hundred trainees and seven hundred students to identify factors which aid teachers to manage learning effectively. Haydn asked students which character</w:t>
      </w:r>
      <w:r w:rsidR="005C48EA">
        <w:rPr>
          <w:rFonts w:ascii="Arial" w:hAnsi="Arial" w:cs="Arial"/>
          <w:sz w:val="24"/>
        </w:rPr>
        <w:t>i</w:t>
      </w:r>
      <w:r w:rsidR="00895D49">
        <w:rPr>
          <w:rFonts w:ascii="Arial" w:hAnsi="Arial" w:cs="Arial"/>
          <w:sz w:val="24"/>
        </w:rPr>
        <w:t>stics were important in a teacher that they thought had a positive influence on their attitude toward learnin</w:t>
      </w:r>
      <w:r w:rsidR="005C48EA">
        <w:rPr>
          <w:rFonts w:ascii="Arial" w:hAnsi="Arial" w:cs="Arial"/>
          <w:sz w:val="24"/>
        </w:rPr>
        <w:t>g. The second highest rated characteristic was praise and encouragement which was only chosen less than a teacher being ‘friendly’.</w:t>
      </w:r>
      <w:r w:rsidR="00DB3FF3">
        <w:rPr>
          <w:rFonts w:ascii="Arial" w:hAnsi="Arial" w:cs="Arial"/>
          <w:sz w:val="24"/>
        </w:rPr>
        <w:t xml:space="preserve"> </w:t>
      </w:r>
      <w:r w:rsidR="00D961E3">
        <w:rPr>
          <w:rFonts w:ascii="Arial" w:hAnsi="Arial" w:cs="Arial"/>
          <w:sz w:val="24"/>
        </w:rPr>
        <w:t>In his wor</w:t>
      </w:r>
      <w:r w:rsidR="004040BB">
        <w:rPr>
          <w:rFonts w:ascii="Arial" w:hAnsi="Arial" w:cs="Arial"/>
          <w:sz w:val="24"/>
        </w:rPr>
        <w:t>k on assertive discipline, Canter claimed that ‘the single most important attribute we’ve found that distinguishes successful classroom managers from less successful ones is that they praise their students frequently’ (Canter, 1992: 63).</w:t>
      </w:r>
    </w:p>
    <w:p w14:paraId="03CE9122" w14:textId="13914060" w:rsidR="00856840" w:rsidRDefault="00DB3FF3" w:rsidP="00DB0A41">
      <w:pPr>
        <w:spacing w:line="360" w:lineRule="auto"/>
        <w:rPr>
          <w:rFonts w:ascii="Arial" w:hAnsi="Arial" w:cs="Arial"/>
          <w:sz w:val="24"/>
        </w:rPr>
      </w:pPr>
      <w:r>
        <w:rPr>
          <w:rFonts w:ascii="Arial" w:hAnsi="Arial" w:cs="Arial"/>
          <w:sz w:val="24"/>
        </w:rPr>
        <w:t xml:space="preserve">What we have established through research is that praise has effects on both student behaviour and </w:t>
      </w:r>
      <w:r w:rsidR="00BE30D8">
        <w:rPr>
          <w:rFonts w:ascii="Arial" w:hAnsi="Arial" w:cs="Arial"/>
          <w:sz w:val="24"/>
        </w:rPr>
        <w:t>for motivating the learning. As stated by Hopkins &amp; Conrad (1976), behaviour does seem to be better and the atmosphere within the classroom brighter when praise is used in teaching. However, it has been determined through the research that it important to give effort-based praise as opposed to intelligence praise</w:t>
      </w:r>
      <w:r w:rsidR="00BD3AA4">
        <w:rPr>
          <w:rFonts w:ascii="Arial" w:hAnsi="Arial" w:cs="Arial"/>
          <w:sz w:val="24"/>
        </w:rPr>
        <w:t xml:space="preserve"> if we are to get the best results from children. </w:t>
      </w:r>
      <w:proofErr w:type="spellStart"/>
      <w:r w:rsidR="00BD3AA4">
        <w:rPr>
          <w:rFonts w:ascii="Arial" w:hAnsi="Arial" w:cs="Arial"/>
          <w:sz w:val="24"/>
        </w:rPr>
        <w:t>Persuad</w:t>
      </w:r>
      <w:proofErr w:type="spellEnd"/>
      <w:r w:rsidR="00BD3AA4">
        <w:rPr>
          <w:rFonts w:ascii="Arial" w:hAnsi="Arial" w:cs="Arial"/>
          <w:sz w:val="24"/>
        </w:rPr>
        <w:t xml:space="preserve"> (2004, cited in Haydn, </w:t>
      </w:r>
      <w:r w:rsidR="004607BB">
        <w:rPr>
          <w:rFonts w:ascii="Arial" w:hAnsi="Arial" w:cs="Arial"/>
          <w:sz w:val="24"/>
        </w:rPr>
        <w:t>2007</w:t>
      </w:r>
      <w:r w:rsidR="00BD3AA4">
        <w:rPr>
          <w:rFonts w:ascii="Arial" w:hAnsi="Arial" w:cs="Arial"/>
          <w:sz w:val="24"/>
        </w:rPr>
        <w:t xml:space="preserve">) also mentions the potential of praise ‘overdose’ which can have potentially harmful effects towards behaviour and learning. What has been determined through all the research on the effectiveness of using praise in classroom management, is that schools and teachers themselves have been able to establish how to manage their classrooms most </w:t>
      </w:r>
      <w:r w:rsidR="00BD3AA4">
        <w:rPr>
          <w:rFonts w:ascii="Arial" w:hAnsi="Arial" w:cs="Arial"/>
          <w:sz w:val="24"/>
        </w:rPr>
        <w:lastRenderedPageBreak/>
        <w:t xml:space="preserve">effectively with regards to behaviour and learning. In their research on praise systems in schools, </w:t>
      </w:r>
      <w:proofErr w:type="spellStart"/>
      <w:r w:rsidR="00BD3AA4">
        <w:rPr>
          <w:rFonts w:ascii="Arial" w:hAnsi="Arial" w:cs="Arial"/>
          <w:sz w:val="24"/>
        </w:rPr>
        <w:t>Shreeve</w:t>
      </w:r>
      <w:proofErr w:type="spellEnd"/>
      <w:r w:rsidR="00BD3AA4">
        <w:rPr>
          <w:rFonts w:ascii="Arial" w:hAnsi="Arial" w:cs="Arial"/>
          <w:sz w:val="24"/>
        </w:rPr>
        <w:t xml:space="preserve"> &amp; Boddington (2002) found that consistency of approach, with all classrooms and staff adopting the same systems</w:t>
      </w:r>
      <w:r w:rsidR="009C450D">
        <w:rPr>
          <w:rFonts w:ascii="Arial" w:hAnsi="Arial" w:cs="Arial"/>
          <w:sz w:val="24"/>
        </w:rPr>
        <w:t xml:space="preserve"> concentrating on positive reinforcement</w:t>
      </w:r>
      <w:r w:rsidR="00BD3AA4">
        <w:rPr>
          <w:rFonts w:ascii="Arial" w:hAnsi="Arial" w:cs="Arial"/>
          <w:sz w:val="24"/>
        </w:rPr>
        <w:t>, were though</w:t>
      </w:r>
      <w:r w:rsidR="009C450D">
        <w:rPr>
          <w:rFonts w:ascii="Arial" w:hAnsi="Arial" w:cs="Arial"/>
          <w:sz w:val="24"/>
        </w:rPr>
        <w:t>t</w:t>
      </w:r>
      <w:r w:rsidR="00BD3AA4">
        <w:rPr>
          <w:rFonts w:ascii="Arial" w:hAnsi="Arial" w:cs="Arial"/>
          <w:sz w:val="24"/>
        </w:rPr>
        <w:t xml:space="preserve"> to be most effective by pupils.</w:t>
      </w:r>
    </w:p>
    <w:p w14:paraId="52915425" w14:textId="77777777" w:rsidR="00EF735E" w:rsidRDefault="00EF735E" w:rsidP="00DB0A41">
      <w:pPr>
        <w:spacing w:line="360" w:lineRule="auto"/>
        <w:rPr>
          <w:rFonts w:ascii="Arial" w:hAnsi="Arial" w:cs="Arial"/>
          <w:sz w:val="24"/>
        </w:rPr>
      </w:pPr>
    </w:p>
    <w:p w14:paraId="66FC8914" w14:textId="77777777" w:rsidR="00EF735E" w:rsidRPr="00DB0A41" w:rsidRDefault="00EF735E" w:rsidP="00DB0A41">
      <w:pPr>
        <w:spacing w:line="360" w:lineRule="auto"/>
        <w:rPr>
          <w:rFonts w:ascii="Arial" w:hAnsi="Arial" w:cs="Arial"/>
          <w:sz w:val="24"/>
        </w:rPr>
      </w:pPr>
    </w:p>
    <w:p w14:paraId="0113BD0C" w14:textId="6D481BF2" w:rsidR="003D1D52" w:rsidRDefault="003D1D52" w:rsidP="00903D86">
      <w:pPr>
        <w:spacing w:line="360" w:lineRule="auto"/>
        <w:rPr>
          <w:rFonts w:ascii="Arial" w:hAnsi="Arial" w:cs="Arial"/>
          <w:sz w:val="24"/>
        </w:rPr>
      </w:pPr>
    </w:p>
    <w:p w14:paraId="026501AA" w14:textId="77FD813D" w:rsidR="003D1D52" w:rsidRDefault="003D1D52" w:rsidP="00903D86">
      <w:pPr>
        <w:spacing w:line="360" w:lineRule="auto"/>
        <w:rPr>
          <w:rFonts w:ascii="Arial" w:hAnsi="Arial" w:cs="Arial"/>
          <w:sz w:val="24"/>
        </w:rPr>
      </w:pPr>
    </w:p>
    <w:p w14:paraId="535400FD" w14:textId="58B6D62E" w:rsidR="003D1D52" w:rsidRDefault="003D1D52" w:rsidP="00903D86">
      <w:pPr>
        <w:spacing w:line="360" w:lineRule="auto"/>
        <w:rPr>
          <w:rFonts w:ascii="Arial" w:hAnsi="Arial" w:cs="Arial"/>
          <w:sz w:val="24"/>
        </w:rPr>
      </w:pPr>
    </w:p>
    <w:p w14:paraId="79438E9B" w14:textId="2FC2BFBA" w:rsidR="003D1D52" w:rsidRDefault="003D1D52" w:rsidP="00903D86">
      <w:pPr>
        <w:spacing w:line="360" w:lineRule="auto"/>
        <w:rPr>
          <w:rFonts w:ascii="Arial" w:hAnsi="Arial" w:cs="Arial"/>
          <w:sz w:val="24"/>
        </w:rPr>
      </w:pPr>
    </w:p>
    <w:p w14:paraId="5D42204E" w14:textId="4CDE3317" w:rsidR="003D1D52" w:rsidRDefault="003D1D52" w:rsidP="00903D86">
      <w:pPr>
        <w:spacing w:line="360" w:lineRule="auto"/>
        <w:rPr>
          <w:rFonts w:ascii="Arial" w:hAnsi="Arial" w:cs="Arial"/>
          <w:sz w:val="24"/>
        </w:rPr>
      </w:pPr>
    </w:p>
    <w:p w14:paraId="035AE2A2" w14:textId="1D85D791" w:rsidR="003D1D52" w:rsidRDefault="003D1D52" w:rsidP="00903D86">
      <w:pPr>
        <w:spacing w:line="360" w:lineRule="auto"/>
        <w:rPr>
          <w:rFonts w:ascii="Arial" w:hAnsi="Arial" w:cs="Arial"/>
          <w:sz w:val="24"/>
        </w:rPr>
      </w:pPr>
      <w:r>
        <w:rPr>
          <w:rFonts w:ascii="Arial" w:hAnsi="Arial" w:cs="Arial"/>
          <w:sz w:val="24"/>
        </w:rPr>
        <w:t>Reference List:</w:t>
      </w:r>
    </w:p>
    <w:p w14:paraId="32AB9524" w14:textId="666FD568" w:rsidR="00B55402" w:rsidRDefault="00B55402" w:rsidP="00903D86">
      <w:pPr>
        <w:spacing w:line="360" w:lineRule="auto"/>
        <w:rPr>
          <w:rFonts w:ascii="Arial" w:hAnsi="Arial" w:cs="Arial"/>
          <w:sz w:val="24"/>
        </w:rPr>
      </w:pPr>
      <w:r>
        <w:rPr>
          <w:rFonts w:ascii="Arial" w:hAnsi="Arial" w:cs="Arial"/>
          <w:sz w:val="24"/>
        </w:rPr>
        <w:t xml:space="preserve">Adams, K. (2009) </w:t>
      </w:r>
      <w:r w:rsidRPr="00B55402">
        <w:rPr>
          <w:rFonts w:ascii="Arial" w:hAnsi="Arial" w:cs="Arial"/>
          <w:i/>
          <w:sz w:val="24"/>
        </w:rPr>
        <w:t>Behaviour for Learning</w:t>
      </w:r>
      <w:r>
        <w:rPr>
          <w:rFonts w:ascii="Arial" w:hAnsi="Arial" w:cs="Arial"/>
          <w:i/>
          <w:sz w:val="24"/>
        </w:rPr>
        <w:t xml:space="preserve"> in the Primary School</w:t>
      </w:r>
      <w:r>
        <w:rPr>
          <w:rFonts w:ascii="Arial" w:hAnsi="Arial" w:cs="Arial"/>
          <w:sz w:val="24"/>
        </w:rPr>
        <w:t>. Exeter: Learning Matters.</w:t>
      </w:r>
    </w:p>
    <w:p w14:paraId="6B5AE047" w14:textId="3A8A144C" w:rsidR="009F6470" w:rsidRPr="00554BF1" w:rsidRDefault="009F6470" w:rsidP="00903D86">
      <w:pPr>
        <w:spacing w:line="360" w:lineRule="auto"/>
        <w:rPr>
          <w:rFonts w:ascii="Arial" w:hAnsi="Arial" w:cs="Arial"/>
          <w:sz w:val="24"/>
          <w:lang w:val="en-US"/>
        </w:rPr>
      </w:pPr>
      <w:r>
        <w:rPr>
          <w:rFonts w:ascii="Arial" w:hAnsi="Arial" w:cs="Arial"/>
          <w:sz w:val="24"/>
        </w:rPr>
        <w:t>American P</w:t>
      </w:r>
      <w:r w:rsidR="00554BF1">
        <w:rPr>
          <w:rFonts w:ascii="Arial" w:hAnsi="Arial" w:cs="Arial"/>
          <w:sz w:val="24"/>
        </w:rPr>
        <w:t xml:space="preserve">sychology Association (APA) (2018) </w:t>
      </w:r>
      <w:r w:rsidR="00554BF1" w:rsidRPr="00554BF1">
        <w:rPr>
          <w:rFonts w:ascii="Arial" w:hAnsi="Arial" w:cs="Arial"/>
          <w:i/>
          <w:sz w:val="24"/>
          <w:lang w:val="en-US"/>
        </w:rPr>
        <w:t>Using Praise to Enhance Student Resilience and Learning Outcomes.</w:t>
      </w:r>
      <w:r w:rsidR="00554BF1">
        <w:rPr>
          <w:rFonts w:ascii="Arial" w:hAnsi="Arial" w:cs="Arial"/>
          <w:i/>
          <w:sz w:val="24"/>
          <w:lang w:val="en-US"/>
        </w:rPr>
        <w:t xml:space="preserve"> </w:t>
      </w:r>
      <w:r w:rsidR="00554BF1">
        <w:rPr>
          <w:rFonts w:ascii="Arial" w:hAnsi="Arial" w:cs="Arial"/>
          <w:sz w:val="24"/>
          <w:lang w:val="en-US"/>
        </w:rPr>
        <w:t xml:space="preserve">Available at: </w:t>
      </w:r>
      <w:r w:rsidR="00554BF1" w:rsidRPr="00554BF1">
        <w:rPr>
          <w:rFonts w:ascii="Arial" w:hAnsi="Arial" w:cs="Arial"/>
          <w:sz w:val="24"/>
          <w:lang w:val="en-US"/>
        </w:rPr>
        <w:t>http://www.apa.org/education/k12/using-praise.aspx</w:t>
      </w:r>
      <w:r w:rsidR="00554BF1">
        <w:rPr>
          <w:rFonts w:ascii="Arial" w:hAnsi="Arial" w:cs="Arial"/>
          <w:sz w:val="24"/>
          <w:lang w:val="en-US"/>
        </w:rPr>
        <w:t xml:space="preserve"> (Accessed: 15.03.18)</w:t>
      </w:r>
    </w:p>
    <w:p w14:paraId="295B76DE" w14:textId="59E7D22F" w:rsidR="00BC702A" w:rsidRDefault="00AE3E89" w:rsidP="00903D86">
      <w:pPr>
        <w:spacing w:line="360" w:lineRule="auto"/>
        <w:rPr>
          <w:rFonts w:ascii="Arial" w:hAnsi="Arial" w:cs="Arial"/>
          <w:sz w:val="24"/>
        </w:rPr>
      </w:pPr>
      <w:r>
        <w:rPr>
          <w:rFonts w:ascii="Arial" w:hAnsi="Arial" w:cs="Arial"/>
          <w:sz w:val="24"/>
        </w:rPr>
        <w:t xml:space="preserve">Brophy, J. (1981) ‘Teacher Praise: a functional analysis’ </w:t>
      </w:r>
      <w:r w:rsidRPr="00077A8C">
        <w:rPr>
          <w:rFonts w:ascii="Arial" w:hAnsi="Arial" w:cs="Arial"/>
          <w:i/>
          <w:sz w:val="24"/>
        </w:rPr>
        <w:t>Review of Educational Research</w:t>
      </w:r>
      <w:r>
        <w:rPr>
          <w:rFonts w:ascii="Arial" w:hAnsi="Arial" w:cs="Arial"/>
          <w:sz w:val="24"/>
        </w:rPr>
        <w:t>, 51(1), pp.5-</w:t>
      </w:r>
      <w:r w:rsidR="00077A8C">
        <w:rPr>
          <w:rFonts w:ascii="Arial" w:hAnsi="Arial" w:cs="Arial"/>
          <w:sz w:val="24"/>
        </w:rPr>
        <w:t>32.</w:t>
      </w:r>
    </w:p>
    <w:p w14:paraId="415C308C" w14:textId="43A7CABE" w:rsidR="000B6446" w:rsidRDefault="000B6446" w:rsidP="00903D86">
      <w:pPr>
        <w:spacing w:line="360" w:lineRule="auto"/>
        <w:rPr>
          <w:rFonts w:ascii="Arial" w:hAnsi="Arial" w:cs="Arial"/>
          <w:sz w:val="24"/>
        </w:rPr>
      </w:pPr>
      <w:proofErr w:type="spellStart"/>
      <w:r>
        <w:rPr>
          <w:rFonts w:ascii="Arial" w:hAnsi="Arial" w:cs="Arial"/>
          <w:sz w:val="24"/>
        </w:rPr>
        <w:t>Croll</w:t>
      </w:r>
      <w:proofErr w:type="spellEnd"/>
      <w:r>
        <w:rPr>
          <w:rFonts w:ascii="Arial" w:hAnsi="Arial" w:cs="Arial"/>
          <w:sz w:val="24"/>
        </w:rPr>
        <w:t xml:space="preserve">, P. &amp; Hastings, N. (1996) </w:t>
      </w:r>
      <w:r w:rsidRPr="000B6446">
        <w:rPr>
          <w:rFonts w:ascii="Arial" w:hAnsi="Arial" w:cs="Arial"/>
          <w:i/>
          <w:sz w:val="24"/>
        </w:rPr>
        <w:t>Effective Primary Teaching research-based classroom strategies</w:t>
      </w:r>
      <w:r>
        <w:rPr>
          <w:rFonts w:ascii="Arial" w:hAnsi="Arial" w:cs="Arial"/>
          <w:sz w:val="24"/>
        </w:rPr>
        <w:t>. London: David Fulton.</w:t>
      </w:r>
    </w:p>
    <w:p w14:paraId="7F6999B2" w14:textId="1669C6C7" w:rsidR="00AB3F07" w:rsidRDefault="00AB3F07" w:rsidP="00903D86">
      <w:pPr>
        <w:spacing w:line="360" w:lineRule="auto"/>
        <w:rPr>
          <w:rFonts w:ascii="Arial" w:hAnsi="Arial" w:cs="Arial"/>
          <w:sz w:val="24"/>
        </w:rPr>
      </w:pPr>
      <w:r>
        <w:rPr>
          <w:rFonts w:ascii="Arial" w:hAnsi="Arial" w:cs="Arial"/>
          <w:sz w:val="24"/>
        </w:rPr>
        <w:t xml:space="preserve">Deci, E.L., Ryan, R.M. &amp; </w:t>
      </w:r>
      <w:proofErr w:type="spellStart"/>
      <w:r>
        <w:rPr>
          <w:rFonts w:ascii="Arial" w:hAnsi="Arial" w:cs="Arial"/>
          <w:sz w:val="24"/>
        </w:rPr>
        <w:t>Koestner</w:t>
      </w:r>
      <w:proofErr w:type="spellEnd"/>
      <w:r>
        <w:rPr>
          <w:rFonts w:ascii="Arial" w:hAnsi="Arial" w:cs="Arial"/>
          <w:sz w:val="24"/>
        </w:rPr>
        <w:t xml:space="preserve">, </w:t>
      </w:r>
      <w:r w:rsidR="007116D2">
        <w:rPr>
          <w:rFonts w:ascii="Arial" w:hAnsi="Arial" w:cs="Arial"/>
          <w:sz w:val="24"/>
        </w:rPr>
        <w:t xml:space="preserve">R. (1999) A meta-analytic review of experiments examining the effects of extrinsic rewards on intrinsic motivation’, </w:t>
      </w:r>
      <w:r w:rsidR="007116D2" w:rsidRPr="007116D2">
        <w:rPr>
          <w:rFonts w:ascii="Arial" w:hAnsi="Arial" w:cs="Arial"/>
          <w:i/>
          <w:sz w:val="24"/>
        </w:rPr>
        <w:t>Psychological Bulletin</w:t>
      </w:r>
      <w:r w:rsidR="007116D2">
        <w:rPr>
          <w:rFonts w:ascii="Arial" w:hAnsi="Arial" w:cs="Arial"/>
          <w:sz w:val="24"/>
        </w:rPr>
        <w:t>, Vol.125(6), pg.627-668.</w:t>
      </w:r>
    </w:p>
    <w:p w14:paraId="641221CD" w14:textId="78BC92B3" w:rsidR="00494C76" w:rsidRDefault="00494C76" w:rsidP="00903D86">
      <w:pPr>
        <w:spacing w:line="360" w:lineRule="auto"/>
        <w:rPr>
          <w:rFonts w:ascii="Arial" w:hAnsi="Arial" w:cs="Arial"/>
          <w:sz w:val="24"/>
        </w:rPr>
      </w:pPr>
      <w:r>
        <w:rPr>
          <w:rFonts w:ascii="Arial" w:hAnsi="Arial" w:cs="Arial"/>
          <w:sz w:val="24"/>
        </w:rPr>
        <w:t>D</w:t>
      </w:r>
      <w:r w:rsidR="00470246">
        <w:rPr>
          <w:rFonts w:ascii="Arial" w:hAnsi="Arial" w:cs="Arial"/>
          <w:sz w:val="24"/>
        </w:rPr>
        <w:t xml:space="preserve">epartment </w:t>
      </w:r>
      <w:r>
        <w:rPr>
          <w:rFonts w:ascii="Arial" w:hAnsi="Arial" w:cs="Arial"/>
          <w:sz w:val="24"/>
        </w:rPr>
        <w:t>f</w:t>
      </w:r>
      <w:r w:rsidR="00470246">
        <w:rPr>
          <w:rFonts w:ascii="Arial" w:hAnsi="Arial" w:cs="Arial"/>
          <w:sz w:val="24"/>
        </w:rPr>
        <w:t xml:space="preserve">or </w:t>
      </w:r>
      <w:r>
        <w:rPr>
          <w:rFonts w:ascii="Arial" w:hAnsi="Arial" w:cs="Arial"/>
          <w:sz w:val="24"/>
        </w:rPr>
        <w:t>E</w:t>
      </w:r>
      <w:r w:rsidR="00470246">
        <w:rPr>
          <w:rFonts w:ascii="Arial" w:hAnsi="Arial" w:cs="Arial"/>
          <w:sz w:val="24"/>
        </w:rPr>
        <w:t xml:space="preserve">ducation </w:t>
      </w:r>
      <w:r>
        <w:rPr>
          <w:rFonts w:ascii="Arial" w:hAnsi="Arial" w:cs="Arial"/>
          <w:sz w:val="24"/>
        </w:rPr>
        <w:t>S</w:t>
      </w:r>
      <w:r w:rsidR="00470246">
        <w:rPr>
          <w:rFonts w:ascii="Arial" w:hAnsi="Arial" w:cs="Arial"/>
          <w:sz w:val="24"/>
        </w:rPr>
        <w:t>kills (DfES)</w:t>
      </w:r>
      <w:r>
        <w:rPr>
          <w:rFonts w:ascii="Arial" w:hAnsi="Arial" w:cs="Arial"/>
          <w:sz w:val="24"/>
        </w:rPr>
        <w:t xml:space="preserve"> (2005) </w:t>
      </w:r>
      <w:r w:rsidRPr="00494C76">
        <w:rPr>
          <w:rFonts w:ascii="Arial" w:hAnsi="Arial" w:cs="Arial"/>
          <w:i/>
          <w:sz w:val="24"/>
        </w:rPr>
        <w:t>Learning Behaviour. The Report of the Practitioner’s Group on School Behaviour and Discipline</w:t>
      </w:r>
      <w:r>
        <w:rPr>
          <w:rFonts w:ascii="Arial" w:hAnsi="Arial" w:cs="Arial"/>
          <w:i/>
          <w:sz w:val="24"/>
        </w:rPr>
        <w:t xml:space="preserve">. </w:t>
      </w:r>
      <w:r>
        <w:rPr>
          <w:rFonts w:ascii="Arial" w:hAnsi="Arial" w:cs="Arial"/>
          <w:sz w:val="24"/>
        </w:rPr>
        <w:t xml:space="preserve">Available at: </w:t>
      </w:r>
      <w:hyperlink r:id="rId5" w:history="1">
        <w:r w:rsidRPr="00494C76">
          <w:rPr>
            <w:rStyle w:val="Hyperlink"/>
            <w:rFonts w:ascii="Arial" w:hAnsi="Arial" w:cs="Arial"/>
            <w:color w:val="auto"/>
            <w:sz w:val="24"/>
            <w:u w:val="none"/>
          </w:rPr>
          <w:t>http://www.educationengland.org.uk/documents/pdfs/2005-steer-report-learning-behaviour.pdf</w:t>
        </w:r>
      </w:hyperlink>
      <w:r>
        <w:rPr>
          <w:rFonts w:ascii="Arial" w:hAnsi="Arial" w:cs="Arial"/>
          <w:sz w:val="24"/>
        </w:rPr>
        <w:t xml:space="preserve"> (Accessed: 23.02.18)</w:t>
      </w:r>
    </w:p>
    <w:p w14:paraId="7554DFC6" w14:textId="01D4A1C9" w:rsidR="00F85313" w:rsidRDefault="00F85313" w:rsidP="00903D86">
      <w:pPr>
        <w:spacing w:line="360" w:lineRule="auto"/>
        <w:rPr>
          <w:rFonts w:ascii="Arial" w:hAnsi="Arial" w:cs="Arial"/>
          <w:sz w:val="24"/>
        </w:rPr>
      </w:pPr>
      <w:r w:rsidRPr="00F85313">
        <w:rPr>
          <w:rFonts w:ascii="Arial" w:hAnsi="Arial" w:cs="Arial"/>
          <w:sz w:val="24"/>
        </w:rPr>
        <w:t xml:space="preserve">Department for Education and Skills (DfES) (2012) </w:t>
      </w:r>
      <w:r w:rsidRPr="00F85313">
        <w:rPr>
          <w:rFonts w:ascii="Arial" w:hAnsi="Arial" w:cs="Arial"/>
          <w:i/>
          <w:sz w:val="24"/>
        </w:rPr>
        <w:t xml:space="preserve">Practical approaches to behaviour management in the classroom. </w:t>
      </w:r>
      <w:r w:rsidRPr="00F85313">
        <w:rPr>
          <w:rFonts w:ascii="Arial" w:hAnsi="Arial" w:cs="Arial"/>
          <w:sz w:val="24"/>
        </w:rPr>
        <w:t xml:space="preserve">Cardiff: WAG. Available at: </w:t>
      </w:r>
      <w:hyperlink r:id="rId6" w:history="1">
        <w:r w:rsidRPr="00F85313">
          <w:rPr>
            <w:rStyle w:val="Hyperlink"/>
            <w:rFonts w:ascii="Arial" w:hAnsi="Arial" w:cs="Arial"/>
            <w:color w:val="auto"/>
            <w:sz w:val="24"/>
            <w:u w:val="none"/>
          </w:rPr>
          <w:t>http://gov.wales/docs/dcells/publications/120713primaryen.pdf</w:t>
        </w:r>
      </w:hyperlink>
      <w:r>
        <w:rPr>
          <w:rFonts w:ascii="Arial" w:hAnsi="Arial" w:cs="Arial"/>
          <w:sz w:val="24"/>
        </w:rPr>
        <w:t xml:space="preserve"> (Accessed: 23.02.18)</w:t>
      </w:r>
    </w:p>
    <w:p w14:paraId="554F526B" w14:textId="0E8509EA" w:rsidR="005006DD" w:rsidRDefault="005006DD" w:rsidP="00903D86">
      <w:pPr>
        <w:spacing w:line="360" w:lineRule="auto"/>
        <w:rPr>
          <w:rFonts w:ascii="Arial" w:hAnsi="Arial" w:cs="Arial"/>
          <w:sz w:val="24"/>
        </w:rPr>
      </w:pPr>
      <w:r>
        <w:rPr>
          <w:rFonts w:ascii="Arial" w:hAnsi="Arial" w:cs="Arial"/>
          <w:sz w:val="24"/>
        </w:rPr>
        <w:t xml:space="preserve">Dix, P. (2007) </w:t>
      </w:r>
      <w:r w:rsidRPr="005006DD">
        <w:rPr>
          <w:rFonts w:ascii="Arial" w:hAnsi="Arial" w:cs="Arial"/>
          <w:i/>
          <w:sz w:val="24"/>
        </w:rPr>
        <w:t>Taking care of behaviour. Practical skills for teachers</w:t>
      </w:r>
      <w:r>
        <w:rPr>
          <w:rFonts w:ascii="Arial" w:hAnsi="Arial" w:cs="Arial"/>
          <w:sz w:val="24"/>
        </w:rPr>
        <w:t>. Harlow: Pearson Education Ltd.</w:t>
      </w:r>
    </w:p>
    <w:p w14:paraId="20DA0C68" w14:textId="6D710CF1" w:rsidR="000A2D96" w:rsidRDefault="000A2D96" w:rsidP="00903D86">
      <w:pPr>
        <w:spacing w:line="360" w:lineRule="auto"/>
        <w:rPr>
          <w:rFonts w:ascii="Arial" w:hAnsi="Arial" w:cs="Arial"/>
          <w:sz w:val="24"/>
        </w:rPr>
      </w:pPr>
      <w:r>
        <w:rPr>
          <w:rFonts w:ascii="Arial" w:hAnsi="Arial" w:cs="Arial"/>
          <w:sz w:val="24"/>
        </w:rPr>
        <w:t xml:space="preserve">Dixie, G. (2003) </w:t>
      </w:r>
      <w:r w:rsidRPr="000A2D96">
        <w:rPr>
          <w:rFonts w:ascii="Arial" w:hAnsi="Arial" w:cs="Arial"/>
          <w:i/>
          <w:sz w:val="24"/>
        </w:rPr>
        <w:t>Managing your Classroom</w:t>
      </w:r>
      <w:r>
        <w:rPr>
          <w:rFonts w:ascii="Arial" w:hAnsi="Arial" w:cs="Arial"/>
          <w:sz w:val="24"/>
        </w:rPr>
        <w:t>. London: Continuum.</w:t>
      </w:r>
    </w:p>
    <w:p w14:paraId="57D8D97D" w14:textId="13288E5A" w:rsidR="0061260C" w:rsidRDefault="0061260C" w:rsidP="00903D86">
      <w:pPr>
        <w:spacing w:line="360" w:lineRule="auto"/>
        <w:rPr>
          <w:rFonts w:ascii="Arial" w:hAnsi="Arial" w:cs="Arial"/>
          <w:sz w:val="24"/>
        </w:rPr>
      </w:pPr>
      <w:r>
        <w:rPr>
          <w:rFonts w:ascii="Arial" w:hAnsi="Arial" w:cs="Arial"/>
          <w:sz w:val="24"/>
        </w:rPr>
        <w:t xml:space="preserve">Dweck, C. (2006) </w:t>
      </w:r>
      <w:r w:rsidRPr="0061260C">
        <w:rPr>
          <w:rFonts w:ascii="Arial" w:hAnsi="Arial" w:cs="Arial"/>
          <w:i/>
          <w:sz w:val="24"/>
        </w:rPr>
        <w:t>Mindset: The New Psychology of Success. How we can learn to fulfil our potential</w:t>
      </w:r>
      <w:r>
        <w:rPr>
          <w:rFonts w:ascii="Arial" w:hAnsi="Arial" w:cs="Arial"/>
          <w:sz w:val="24"/>
        </w:rPr>
        <w:t>. New York: Ballantine Books.</w:t>
      </w:r>
    </w:p>
    <w:p w14:paraId="4600BEA6" w14:textId="423C985F" w:rsidR="00677FD3" w:rsidRPr="00494C76" w:rsidRDefault="00677FD3" w:rsidP="00903D86">
      <w:pPr>
        <w:spacing w:line="360" w:lineRule="auto"/>
        <w:rPr>
          <w:rFonts w:ascii="Arial" w:hAnsi="Arial" w:cs="Arial"/>
          <w:sz w:val="24"/>
        </w:rPr>
      </w:pPr>
      <w:r>
        <w:rPr>
          <w:rFonts w:ascii="Arial" w:hAnsi="Arial" w:cs="Arial"/>
          <w:sz w:val="24"/>
        </w:rPr>
        <w:t xml:space="preserve">Dweck, C. (2012) </w:t>
      </w:r>
      <w:r w:rsidRPr="00677FD3">
        <w:rPr>
          <w:rFonts w:ascii="Arial" w:hAnsi="Arial" w:cs="Arial"/>
          <w:i/>
          <w:sz w:val="24"/>
        </w:rPr>
        <w:t>Mindset: How you can fulfil your potential</w:t>
      </w:r>
      <w:r>
        <w:rPr>
          <w:rFonts w:ascii="Arial" w:hAnsi="Arial" w:cs="Arial"/>
          <w:sz w:val="24"/>
        </w:rPr>
        <w:t xml:space="preserve">. </w:t>
      </w:r>
      <w:proofErr w:type="spellStart"/>
      <w:r>
        <w:rPr>
          <w:rFonts w:ascii="Arial" w:hAnsi="Arial" w:cs="Arial"/>
          <w:sz w:val="24"/>
        </w:rPr>
        <w:t>Ballatine</w:t>
      </w:r>
      <w:proofErr w:type="spellEnd"/>
      <w:r>
        <w:rPr>
          <w:rFonts w:ascii="Arial" w:hAnsi="Arial" w:cs="Arial"/>
          <w:sz w:val="24"/>
        </w:rPr>
        <w:t xml:space="preserve"> Books: New York.</w:t>
      </w:r>
    </w:p>
    <w:p w14:paraId="0EC0271A" w14:textId="77777777" w:rsidR="00590CC3" w:rsidRDefault="003D1D52" w:rsidP="00903D86">
      <w:pPr>
        <w:spacing w:line="360" w:lineRule="auto"/>
        <w:rPr>
          <w:rFonts w:ascii="Arial" w:hAnsi="Arial" w:cs="Arial"/>
          <w:sz w:val="24"/>
        </w:rPr>
      </w:pPr>
      <w:proofErr w:type="spellStart"/>
      <w:r>
        <w:rPr>
          <w:rFonts w:ascii="Arial" w:hAnsi="Arial" w:cs="Arial"/>
          <w:sz w:val="24"/>
        </w:rPr>
        <w:t>EdGlossary</w:t>
      </w:r>
      <w:proofErr w:type="spellEnd"/>
      <w:r>
        <w:rPr>
          <w:rFonts w:ascii="Arial" w:hAnsi="Arial" w:cs="Arial"/>
          <w:sz w:val="24"/>
        </w:rPr>
        <w:t xml:space="preserve"> (2014) </w:t>
      </w:r>
      <w:r w:rsidRPr="003D1D52">
        <w:rPr>
          <w:rFonts w:ascii="Arial" w:hAnsi="Arial" w:cs="Arial"/>
          <w:i/>
          <w:sz w:val="24"/>
        </w:rPr>
        <w:t>Classroom Management</w:t>
      </w:r>
      <w:r>
        <w:rPr>
          <w:rFonts w:ascii="Arial" w:hAnsi="Arial" w:cs="Arial"/>
          <w:sz w:val="24"/>
        </w:rPr>
        <w:t xml:space="preserve">. Available at: </w:t>
      </w:r>
      <w:r w:rsidRPr="003D1D52">
        <w:rPr>
          <w:rFonts w:ascii="Arial" w:hAnsi="Arial" w:cs="Arial"/>
          <w:sz w:val="24"/>
        </w:rPr>
        <w:t>https://www.edglossary.org/classroom-management/</w:t>
      </w:r>
      <w:r>
        <w:rPr>
          <w:rFonts w:ascii="Arial" w:hAnsi="Arial" w:cs="Arial"/>
          <w:sz w:val="24"/>
        </w:rPr>
        <w:t xml:space="preserve"> (Accessed: 23.02.18)</w:t>
      </w:r>
    </w:p>
    <w:p w14:paraId="5356A2F3" w14:textId="34BD5DDA" w:rsidR="001D7B5C" w:rsidRDefault="001D7B5C" w:rsidP="00903D86">
      <w:pPr>
        <w:spacing w:line="360" w:lineRule="auto"/>
        <w:rPr>
          <w:rFonts w:ascii="Arial" w:hAnsi="Arial" w:cs="Arial"/>
          <w:sz w:val="24"/>
        </w:rPr>
      </w:pPr>
      <w:r>
        <w:rPr>
          <w:rFonts w:ascii="Arial" w:hAnsi="Arial" w:cs="Arial"/>
          <w:sz w:val="24"/>
        </w:rPr>
        <w:t xml:space="preserve">Ellis, </w:t>
      </w:r>
      <w:r w:rsidR="00590CC3">
        <w:rPr>
          <w:rFonts w:ascii="Arial" w:hAnsi="Arial" w:cs="Arial"/>
          <w:sz w:val="24"/>
        </w:rPr>
        <w:t>S</w:t>
      </w:r>
      <w:r>
        <w:rPr>
          <w:rFonts w:ascii="Arial" w:hAnsi="Arial" w:cs="Arial"/>
          <w:sz w:val="24"/>
        </w:rPr>
        <w:t xml:space="preserve">. &amp; </w:t>
      </w:r>
      <w:r w:rsidR="00590CC3">
        <w:rPr>
          <w:rFonts w:ascii="Arial" w:hAnsi="Arial" w:cs="Arial"/>
          <w:sz w:val="24"/>
        </w:rPr>
        <w:t>Tod</w:t>
      </w:r>
      <w:r>
        <w:rPr>
          <w:rFonts w:ascii="Arial" w:hAnsi="Arial" w:cs="Arial"/>
          <w:sz w:val="24"/>
        </w:rPr>
        <w:t xml:space="preserve">, </w:t>
      </w:r>
      <w:r w:rsidR="00590CC3">
        <w:rPr>
          <w:rFonts w:ascii="Arial" w:hAnsi="Arial" w:cs="Arial"/>
          <w:sz w:val="24"/>
        </w:rPr>
        <w:t>J</w:t>
      </w:r>
      <w:r>
        <w:rPr>
          <w:rFonts w:ascii="Arial" w:hAnsi="Arial" w:cs="Arial"/>
          <w:sz w:val="24"/>
        </w:rPr>
        <w:t>. (2015</w:t>
      </w:r>
      <w:r w:rsidR="00590CC3">
        <w:rPr>
          <w:rFonts w:ascii="Arial" w:hAnsi="Arial" w:cs="Arial"/>
          <w:sz w:val="24"/>
        </w:rPr>
        <w:t xml:space="preserve">) </w:t>
      </w:r>
      <w:r w:rsidR="00590CC3" w:rsidRPr="00590CC3">
        <w:rPr>
          <w:rFonts w:ascii="Arial" w:hAnsi="Arial" w:cs="Arial"/>
          <w:i/>
          <w:sz w:val="24"/>
        </w:rPr>
        <w:t>Promoting Behaviour for Learning in the Classroom. Effective Strategies, Personal Style and Professionalism</w:t>
      </w:r>
      <w:r w:rsidR="00590CC3">
        <w:rPr>
          <w:rFonts w:ascii="Arial" w:hAnsi="Arial" w:cs="Arial"/>
          <w:sz w:val="24"/>
        </w:rPr>
        <w:t>. Oxon: Routledge.</w:t>
      </w:r>
    </w:p>
    <w:p w14:paraId="5FC63EE6" w14:textId="11303E7D" w:rsidR="00CE314B" w:rsidRDefault="00CE314B" w:rsidP="00903D86">
      <w:pPr>
        <w:spacing w:line="360" w:lineRule="auto"/>
        <w:rPr>
          <w:rFonts w:ascii="Arial" w:hAnsi="Arial" w:cs="Arial"/>
          <w:sz w:val="24"/>
        </w:rPr>
      </w:pPr>
      <w:r>
        <w:rPr>
          <w:rFonts w:ascii="Arial" w:hAnsi="Arial" w:cs="Arial"/>
          <w:sz w:val="24"/>
        </w:rPr>
        <w:t xml:space="preserve">Hanko, G. (1994) ‘Discouraged children: when praise does not help’, </w:t>
      </w:r>
      <w:r w:rsidRPr="00E9049D">
        <w:rPr>
          <w:rFonts w:ascii="Arial" w:hAnsi="Arial" w:cs="Arial"/>
          <w:i/>
          <w:sz w:val="24"/>
        </w:rPr>
        <w:t>British Journal of Special Education</w:t>
      </w:r>
      <w:r>
        <w:rPr>
          <w:rFonts w:ascii="Arial" w:hAnsi="Arial" w:cs="Arial"/>
          <w:sz w:val="24"/>
        </w:rPr>
        <w:t>, Vol.21(4), pg.166-168.</w:t>
      </w:r>
    </w:p>
    <w:p w14:paraId="204044B0" w14:textId="2A265AAF" w:rsidR="005C48EA" w:rsidRDefault="005C48EA" w:rsidP="00903D86">
      <w:pPr>
        <w:spacing w:line="360" w:lineRule="auto"/>
        <w:rPr>
          <w:rFonts w:ascii="Arial" w:hAnsi="Arial" w:cs="Arial"/>
          <w:sz w:val="24"/>
        </w:rPr>
      </w:pPr>
      <w:r>
        <w:rPr>
          <w:rFonts w:ascii="Arial" w:hAnsi="Arial" w:cs="Arial"/>
          <w:sz w:val="24"/>
        </w:rPr>
        <w:t xml:space="preserve">Haydn, T. (2007) </w:t>
      </w:r>
      <w:r w:rsidRPr="005C48EA">
        <w:rPr>
          <w:rFonts w:ascii="Arial" w:hAnsi="Arial" w:cs="Arial"/>
          <w:i/>
          <w:sz w:val="24"/>
        </w:rPr>
        <w:t>Managing Pupil Behaviour: key issues in teaching and learning</w:t>
      </w:r>
      <w:r>
        <w:rPr>
          <w:rFonts w:ascii="Arial" w:hAnsi="Arial" w:cs="Arial"/>
          <w:sz w:val="24"/>
        </w:rPr>
        <w:t>. Abingdon: Routledge.</w:t>
      </w:r>
    </w:p>
    <w:p w14:paraId="467AFFD6" w14:textId="0240AA0D" w:rsidR="00E40EB0" w:rsidRDefault="00E40EB0" w:rsidP="00903D86">
      <w:pPr>
        <w:spacing w:line="360" w:lineRule="auto"/>
        <w:rPr>
          <w:rFonts w:ascii="Arial" w:hAnsi="Arial" w:cs="Arial"/>
          <w:sz w:val="24"/>
        </w:rPr>
      </w:pPr>
      <w:r>
        <w:rPr>
          <w:rFonts w:ascii="Arial" w:hAnsi="Arial" w:cs="Arial"/>
          <w:sz w:val="24"/>
        </w:rPr>
        <w:t xml:space="preserve">Jenkins, L.N., </w:t>
      </w:r>
      <w:proofErr w:type="spellStart"/>
      <w:r>
        <w:rPr>
          <w:rFonts w:ascii="Arial" w:hAnsi="Arial" w:cs="Arial"/>
          <w:sz w:val="24"/>
        </w:rPr>
        <w:t>Floress</w:t>
      </w:r>
      <w:proofErr w:type="spellEnd"/>
      <w:r>
        <w:rPr>
          <w:rFonts w:ascii="Arial" w:hAnsi="Arial" w:cs="Arial"/>
          <w:sz w:val="24"/>
        </w:rPr>
        <w:t xml:space="preserve">, M.T. &amp; Reinke, W. (2015) ‘Rates and Types of Teacher Praise: A Review and Future Directions’, </w:t>
      </w:r>
      <w:r>
        <w:rPr>
          <w:rFonts w:ascii="Arial" w:hAnsi="Arial" w:cs="Arial"/>
          <w:i/>
          <w:sz w:val="24"/>
        </w:rPr>
        <w:t>Psychology in the Schools,</w:t>
      </w:r>
      <w:r>
        <w:rPr>
          <w:rFonts w:ascii="Arial" w:hAnsi="Arial" w:cs="Arial"/>
          <w:sz w:val="24"/>
        </w:rPr>
        <w:t xml:space="preserve"> Vol.52(5),</w:t>
      </w:r>
      <w:r w:rsidR="006E14A3">
        <w:rPr>
          <w:rFonts w:ascii="Arial" w:hAnsi="Arial" w:cs="Arial"/>
          <w:sz w:val="24"/>
        </w:rPr>
        <w:t xml:space="preserve"> </w:t>
      </w:r>
      <w:r>
        <w:rPr>
          <w:rFonts w:ascii="Arial" w:hAnsi="Arial" w:cs="Arial"/>
          <w:sz w:val="24"/>
        </w:rPr>
        <w:t>p</w:t>
      </w:r>
      <w:r w:rsidR="006E14A3">
        <w:rPr>
          <w:rFonts w:ascii="Arial" w:hAnsi="Arial" w:cs="Arial"/>
          <w:sz w:val="24"/>
        </w:rPr>
        <w:t>g</w:t>
      </w:r>
      <w:r>
        <w:rPr>
          <w:rFonts w:ascii="Arial" w:hAnsi="Arial" w:cs="Arial"/>
          <w:sz w:val="24"/>
        </w:rPr>
        <w:t xml:space="preserve">.463-476. [Online] Available at: </w:t>
      </w:r>
      <w:r w:rsidRPr="00E40EB0">
        <w:rPr>
          <w:rFonts w:ascii="Arial" w:hAnsi="Arial" w:cs="Arial"/>
          <w:sz w:val="24"/>
        </w:rPr>
        <w:t>http://web.b.ebscohost.com.ezproxy.uwtsd.ac.uk/ehost/pdfviewer/pdfviewer?vid=1&amp;sid=e8bcb50e-dce5-4660-97aa-b55fa71c9fcb%40sessionmgr101</w:t>
      </w:r>
      <w:r>
        <w:rPr>
          <w:rFonts w:ascii="Arial" w:hAnsi="Arial" w:cs="Arial"/>
          <w:sz w:val="24"/>
        </w:rPr>
        <w:t xml:space="preserve"> (Accessed: 23.02.18)</w:t>
      </w:r>
    </w:p>
    <w:p w14:paraId="05C866A1" w14:textId="7350554C" w:rsidR="00674353" w:rsidRPr="00E40EB0" w:rsidRDefault="00674353" w:rsidP="00903D86">
      <w:pPr>
        <w:spacing w:line="360" w:lineRule="auto"/>
        <w:rPr>
          <w:rFonts w:ascii="Arial" w:hAnsi="Arial" w:cs="Arial"/>
          <w:sz w:val="24"/>
        </w:rPr>
      </w:pPr>
      <w:r>
        <w:rPr>
          <w:rFonts w:ascii="Arial" w:hAnsi="Arial" w:cs="Arial"/>
          <w:sz w:val="24"/>
        </w:rPr>
        <w:t xml:space="preserve">Kohn, A. (1999) </w:t>
      </w:r>
      <w:r w:rsidRPr="00674353">
        <w:rPr>
          <w:rFonts w:ascii="Arial" w:hAnsi="Arial" w:cs="Arial"/>
          <w:i/>
          <w:sz w:val="24"/>
        </w:rPr>
        <w:t>Punished by Rewards</w:t>
      </w:r>
      <w:r>
        <w:rPr>
          <w:rFonts w:ascii="Arial" w:hAnsi="Arial" w:cs="Arial"/>
          <w:sz w:val="24"/>
        </w:rPr>
        <w:t>. New York: Houghton Mifflin.</w:t>
      </w:r>
    </w:p>
    <w:p w14:paraId="6BAAF8F4" w14:textId="755AC0F6" w:rsidR="00663351" w:rsidRDefault="00663351" w:rsidP="00903D86">
      <w:pPr>
        <w:spacing w:line="360" w:lineRule="auto"/>
        <w:rPr>
          <w:rFonts w:ascii="Arial" w:hAnsi="Arial" w:cs="Arial"/>
          <w:sz w:val="24"/>
        </w:rPr>
      </w:pPr>
      <w:proofErr w:type="spellStart"/>
      <w:r>
        <w:rPr>
          <w:rFonts w:ascii="Arial" w:hAnsi="Arial" w:cs="Arial"/>
          <w:sz w:val="24"/>
        </w:rPr>
        <w:t>Kyri</w:t>
      </w:r>
      <w:r w:rsidR="001C1A15">
        <w:rPr>
          <w:rFonts w:ascii="Arial" w:hAnsi="Arial" w:cs="Arial"/>
          <w:sz w:val="24"/>
        </w:rPr>
        <w:t>ac</w:t>
      </w:r>
      <w:r>
        <w:rPr>
          <w:rFonts w:ascii="Arial" w:hAnsi="Arial" w:cs="Arial"/>
          <w:sz w:val="24"/>
        </w:rPr>
        <w:t>ou</w:t>
      </w:r>
      <w:proofErr w:type="spellEnd"/>
      <w:r>
        <w:rPr>
          <w:rFonts w:ascii="Arial" w:hAnsi="Arial" w:cs="Arial"/>
          <w:sz w:val="24"/>
        </w:rPr>
        <w:t xml:space="preserve">, C. (2014) </w:t>
      </w:r>
      <w:r w:rsidRPr="00663351">
        <w:rPr>
          <w:rFonts w:ascii="Arial" w:hAnsi="Arial" w:cs="Arial"/>
          <w:i/>
          <w:sz w:val="24"/>
        </w:rPr>
        <w:t>Essential Teaching Skills</w:t>
      </w:r>
      <w:r>
        <w:rPr>
          <w:rFonts w:ascii="Arial" w:hAnsi="Arial" w:cs="Arial"/>
          <w:sz w:val="24"/>
        </w:rPr>
        <w:t>. 4</w:t>
      </w:r>
      <w:r w:rsidRPr="00663351">
        <w:rPr>
          <w:rFonts w:ascii="Arial" w:hAnsi="Arial" w:cs="Arial"/>
          <w:sz w:val="24"/>
          <w:vertAlign w:val="superscript"/>
        </w:rPr>
        <w:t>th</w:t>
      </w:r>
      <w:r>
        <w:rPr>
          <w:rFonts w:ascii="Arial" w:hAnsi="Arial" w:cs="Arial"/>
          <w:sz w:val="24"/>
        </w:rPr>
        <w:t xml:space="preserve"> ed. Oxford: University Press.</w:t>
      </w:r>
    </w:p>
    <w:p w14:paraId="35A9964D" w14:textId="7F338DB3" w:rsidR="007C74BE" w:rsidRDefault="007C74BE" w:rsidP="00903D86">
      <w:pPr>
        <w:spacing w:line="360" w:lineRule="auto"/>
        <w:rPr>
          <w:rFonts w:ascii="Arial" w:hAnsi="Arial" w:cs="Arial"/>
          <w:sz w:val="24"/>
        </w:rPr>
      </w:pPr>
      <w:r>
        <w:rPr>
          <w:rFonts w:ascii="Arial" w:hAnsi="Arial" w:cs="Arial"/>
          <w:sz w:val="24"/>
        </w:rPr>
        <w:lastRenderedPageBreak/>
        <w:t xml:space="preserve">Moyles, J. (1992) </w:t>
      </w:r>
      <w:r w:rsidRPr="007C74BE">
        <w:rPr>
          <w:rFonts w:ascii="Arial" w:hAnsi="Arial" w:cs="Arial"/>
          <w:i/>
          <w:sz w:val="24"/>
        </w:rPr>
        <w:t>Organizing for Learning in the Primary Classroom</w:t>
      </w:r>
      <w:r>
        <w:rPr>
          <w:rFonts w:ascii="Arial" w:hAnsi="Arial" w:cs="Arial"/>
          <w:i/>
          <w:sz w:val="24"/>
        </w:rPr>
        <w:t>. A Balanced Approach to Classroom Management</w:t>
      </w:r>
      <w:r>
        <w:rPr>
          <w:rFonts w:ascii="Arial" w:hAnsi="Arial" w:cs="Arial"/>
          <w:sz w:val="24"/>
        </w:rPr>
        <w:t>. Buckingham: University Press.</w:t>
      </w:r>
    </w:p>
    <w:p w14:paraId="1A8692C9" w14:textId="5F79B771" w:rsidR="009B7096" w:rsidRPr="006E14A3" w:rsidRDefault="009B7096" w:rsidP="00903D86">
      <w:pPr>
        <w:spacing w:line="360" w:lineRule="auto"/>
        <w:rPr>
          <w:rFonts w:ascii="Arial" w:hAnsi="Arial" w:cs="Arial"/>
          <w:sz w:val="24"/>
        </w:rPr>
      </w:pPr>
      <w:r>
        <w:rPr>
          <w:rFonts w:ascii="Arial" w:hAnsi="Arial" w:cs="Arial"/>
          <w:sz w:val="24"/>
        </w:rPr>
        <w:t xml:space="preserve">Reinke, W.M., </w:t>
      </w:r>
      <w:r w:rsidR="006E14A3">
        <w:rPr>
          <w:rFonts w:ascii="Arial" w:hAnsi="Arial" w:cs="Arial"/>
          <w:sz w:val="24"/>
        </w:rPr>
        <w:t xml:space="preserve">Lewis-Palmer, T. &amp; Martin, E. (2007) ‘The effect of visual performance feedback on teacher use of behaviour-specific praise’, </w:t>
      </w:r>
      <w:r w:rsidR="006E14A3">
        <w:rPr>
          <w:rFonts w:ascii="Arial" w:hAnsi="Arial" w:cs="Arial"/>
          <w:i/>
          <w:sz w:val="24"/>
        </w:rPr>
        <w:t>Behaviour Modification,</w:t>
      </w:r>
      <w:r w:rsidR="006E14A3">
        <w:rPr>
          <w:rFonts w:ascii="Arial" w:hAnsi="Arial" w:cs="Arial"/>
          <w:sz w:val="24"/>
        </w:rPr>
        <w:t xml:space="preserve"> Vol.</w:t>
      </w:r>
      <w:proofErr w:type="gramStart"/>
      <w:r w:rsidR="006E14A3">
        <w:rPr>
          <w:rFonts w:ascii="Arial" w:hAnsi="Arial" w:cs="Arial"/>
          <w:sz w:val="24"/>
        </w:rPr>
        <w:t>31,(</w:t>
      </w:r>
      <w:proofErr w:type="gramEnd"/>
      <w:r w:rsidR="006E14A3">
        <w:rPr>
          <w:rFonts w:ascii="Arial" w:hAnsi="Arial" w:cs="Arial"/>
          <w:sz w:val="24"/>
        </w:rPr>
        <w:t>3),</w:t>
      </w:r>
      <w:r w:rsidR="006508E7">
        <w:rPr>
          <w:rFonts w:ascii="Arial" w:hAnsi="Arial" w:cs="Arial"/>
          <w:sz w:val="24"/>
        </w:rPr>
        <w:t xml:space="preserve"> (May),</w:t>
      </w:r>
      <w:r w:rsidR="006E14A3">
        <w:rPr>
          <w:rFonts w:ascii="Arial" w:hAnsi="Arial" w:cs="Arial"/>
          <w:sz w:val="24"/>
        </w:rPr>
        <w:t xml:space="preserve"> pg.247-263.</w:t>
      </w:r>
      <w:r w:rsidR="006508E7">
        <w:rPr>
          <w:rFonts w:ascii="Arial" w:hAnsi="Arial" w:cs="Arial"/>
          <w:sz w:val="24"/>
        </w:rPr>
        <w:t xml:space="preserve"> [Online] Available at: </w:t>
      </w:r>
      <w:r w:rsidR="006508E7" w:rsidRPr="006508E7">
        <w:rPr>
          <w:rFonts w:ascii="Arial" w:hAnsi="Arial" w:cs="Arial"/>
          <w:sz w:val="24"/>
        </w:rPr>
        <w:t>http://journals.sagepub.com/doi/pdf/10.1177/0145445506288967</w:t>
      </w:r>
      <w:r w:rsidR="006508E7">
        <w:rPr>
          <w:rFonts w:ascii="Arial" w:hAnsi="Arial" w:cs="Arial"/>
          <w:sz w:val="24"/>
        </w:rPr>
        <w:t xml:space="preserve"> (Accessed: 23.02.18)</w:t>
      </w:r>
    </w:p>
    <w:p w14:paraId="7CC7C27C" w14:textId="34CAE25F" w:rsidR="009E2943" w:rsidRDefault="009E2943" w:rsidP="00903D86">
      <w:pPr>
        <w:spacing w:line="360" w:lineRule="auto"/>
        <w:rPr>
          <w:rFonts w:ascii="Arial" w:hAnsi="Arial" w:cs="Arial"/>
          <w:sz w:val="24"/>
        </w:rPr>
      </w:pPr>
      <w:r>
        <w:rPr>
          <w:rFonts w:ascii="Arial" w:hAnsi="Arial" w:cs="Arial"/>
          <w:sz w:val="24"/>
        </w:rPr>
        <w:t xml:space="preserve">Rogers, B. (2002) </w:t>
      </w:r>
      <w:r w:rsidRPr="009E2943">
        <w:rPr>
          <w:rFonts w:ascii="Arial" w:hAnsi="Arial" w:cs="Arial"/>
          <w:i/>
          <w:sz w:val="24"/>
        </w:rPr>
        <w:t>Teacher Leadership and Behaviour Management</w:t>
      </w:r>
      <w:r>
        <w:rPr>
          <w:rFonts w:ascii="Arial" w:hAnsi="Arial" w:cs="Arial"/>
          <w:sz w:val="24"/>
        </w:rPr>
        <w:t>. London: Sage.</w:t>
      </w:r>
    </w:p>
    <w:p w14:paraId="665B18D2" w14:textId="465F71A0" w:rsidR="00501F2D" w:rsidRDefault="00501F2D" w:rsidP="00903D86">
      <w:pPr>
        <w:spacing w:line="360" w:lineRule="auto"/>
        <w:rPr>
          <w:rFonts w:ascii="Arial" w:hAnsi="Arial" w:cs="Arial"/>
          <w:sz w:val="24"/>
        </w:rPr>
      </w:pPr>
      <w:r>
        <w:rPr>
          <w:rFonts w:ascii="Arial" w:hAnsi="Arial" w:cs="Arial"/>
          <w:sz w:val="24"/>
        </w:rPr>
        <w:t xml:space="preserve">Rogers, B. (2007) </w:t>
      </w:r>
      <w:r w:rsidRPr="00501F2D">
        <w:rPr>
          <w:rFonts w:ascii="Arial" w:hAnsi="Arial" w:cs="Arial"/>
          <w:i/>
          <w:sz w:val="24"/>
        </w:rPr>
        <w:t>Behaviour Management. A Whole School Approach</w:t>
      </w:r>
      <w:r>
        <w:rPr>
          <w:rFonts w:ascii="Arial" w:hAnsi="Arial" w:cs="Arial"/>
          <w:sz w:val="24"/>
        </w:rPr>
        <w:t>. London: Sage.</w:t>
      </w:r>
    </w:p>
    <w:p w14:paraId="5696DD4B" w14:textId="45B57155" w:rsidR="004607BB" w:rsidRDefault="004607BB" w:rsidP="00903D86">
      <w:pPr>
        <w:spacing w:line="360" w:lineRule="auto"/>
        <w:rPr>
          <w:rFonts w:ascii="Arial" w:hAnsi="Arial" w:cs="Arial"/>
          <w:sz w:val="24"/>
        </w:rPr>
      </w:pPr>
      <w:proofErr w:type="spellStart"/>
      <w:r>
        <w:rPr>
          <w:rFonts w:ascii="Arial" w:hAnsi="Arial" w:cs="Arial"/>
          <w:sz w:val="24"/>
        </w:rPr>
        <w:t>Shreeve</w:t>
      </w:r>
      <w:proofErr w:type="spellEnd"/>
      <w:r>
        <w:rPr>
          <w:rFonts w:ascii="Arial" w:hAnsi="Arial" w:cs="Arial"/>
          <w:sz w:val="24"/>
        </w:rPr>
        <w:t xml:space="preserve">, A. &amp; Boddington, D. (2002) ‘Students’ perceptions of rewards and sanctions’, </w:t>
      </w:r>
      <w:r w:rsidRPr="004607BB">
        <w:rPr>
          <w:rFonts w:ascii="Arial" w:hAnsi="Arial" w:cs="Arial"/>
          <w:i/>
          <w:sz w:val="24"/>
        </w:rPr>
        <w:t>Pedagogy, Culture and Society</w:t>
      </w:r>
      <w:r>
        <w:rPr>
          <w:rFonts w:ascii="Arial" w:hAnsi="Arial" w:cs="Arial"/>
          <w:sz w:val="24"/>
        </w:rPr>
        <w:t>, Vol.10(2), pp.239-256.</w:t>
      </w:r>
    </w:p>
    <w:p w14:paraId="58C927DC" w14:textId="51562B03" w:rsidR="00590CC3" w:rsidRDefault="00590CC3" w:rsidP="00903D86">
      <w:pPr>
        <w:spacing w:line="360" w:lineRule="auto"/>
        <w:rPr>
          <w:rFonts w:ascii="Arial" w:hAnsi="Arial" w:cs="Arial"/>
          <w:sz w:val="24"/>
        </w:rPr>
      </w:pPr>
      <w:r>
        <w:rPr>
          <w:rFonts w:ascii="Arial" w:hAnsi="Arial" w:cs="Arial"/>
          <w:sz w:val="24"/>
        </w:rPr>
        <w:t>Walker,</w:t>
      </w:r>
      <w:r w:rsidR="003B06EA">
        <w:rPr>
          <w:rFonts w:ascii="Arial" w:hAnsi="Arial" w:cs="Arial"/>
          <w:sz w:val="24"/>
        </w:rPr>
        <w:t xml:space="preserve"> J.E. </w:t>
      </w:r>
      <w:r>
        <w:rPr>
          <w:rFonts w:ascii="Arial" w:hAnsi="Arial" w:cs="Arial"/>
          <w:sz w:val="24"/>
        </w:rPr>
        <w:t xml:space="preserve">&amp; </w:t>
      </w:r>
      <w:proofErr w:type="spellStart"/>
      <w:r>
        <w:rPr>
          <w:rFonts w:ascii="Arial" w:hAnsi="Arial" w:cs="Arial"/>
          <w:sz w:val="24"/>
        </w:rPr>
        <w:t>Shea</w:t>
      </w:r>
      <w:proofErr w:type="spellEnd"/>
      <w:r w:rsidR="003B06EA">
        <w:rPr>
          <w:rFonts w:ascii="Arial" w:hAnsi="Arial" w:cs="Arial"/>
          <w:sz w:val="24"/>
        </w:rPr>
        <w:t>, T.M.</w:t>
      </w:r>
      <w:r>
        <w:rPr>
          <w:rFonts w:ascii="Arial" w:hAnsi="Arial" w:cs="Arial"/>
          <w:sz w:val="24"/>
        </w:rPr>
        <w:t xml:space="preserve"> (1980) </w:t>
      </w:r>
      <w:r w:rsidR="003B06EA" w:rsidRPr="003B06EA">
        <w:rPr>
          <w:rFonts w:ascii="Arial" w:hAnsi="Arial" w:cs="Arial"/>
          <w:i/>
          <w:sz w:val="24"/>
        </w:rPr>
        <w:t>Behaviour Modification. A practical approach for educators</w:t>
      </w:r>
      <w:r w:rsidR="003B06EA">
        <w:rPr>
          <w:rFonts w:ascii="Arial" w:hAnsi="Arial" w:cs="Arial"/>
          <w:sz w:val="24"/>
        </w:rPr>
        <w:t>. 2</w:t>
      </w:r>
      <w:r w:rsidR="003B06EA" w:rsidRPr="003B06EA">
        <w:rPr>
          <w:rFonts w:ascii="Arial" w:hAnsi="Arial" w:cs="Arial"/>
          <w:sz w:val="24"/>
          <w:vertAlign w:val="superscript"/>
        </w:rPr>
        <w:t>nd</w:t>
      </w:r>
      <w:r w:rsidR="003B06EA">
        <w:rPr>
          <w:rFonts w:ascii="Arial" w:hAnsi="Arial" w:cs="Arial"/>
          <w:sz w:val="24"/>
        </w:rPr>
        <w:t xml:space="preserve"> ed. Missouri: C.V Mosby Company.</w:t>
      </w:r>
    </w:p>
    <w:p w14:paraId="71BCE46F" w14:textId="29DA2642" w:rsidR="00FC1762" w:rsidRPr="00EA41B3" w:rsidRDefault="00FC1762" w:rsidP="00903D86">
      <w:pPr>
        <w:spacing w:line="360" w:lineRule="auto"/>
        <w:rPr>
          <w:rFonts w:ascii="Arial" w:hAnsi="Arial" w:cs="Arial"/>
          <w:i/>
          <w:sz w:val="24"/>
        </w:rPr>
      </w:pPr>
      <w:proofErr w:type="spellStart"/>
      <w:r>
        <w:rPr>
          <w:rFonts w:ascii="Arial" w:hAnsi="Arial" w:cs="Arial"/>
          <w:sz w:val="24"/>
        </w:rPr>
        <w:t>Wearmouth</w:t>
      </w:r>
      <w:proofErr w:type="spellEnd"/>
      <w:r>
        <w:rPr>
          <w:rFonts w:ascii="Arial" w:hAnsi="Arial" w:cs="Arial"/>
          <w:sz w:val="24"/>
        </w:rPr>
        <w:t xml:space="preserve">, J., Richmond, R.C., Glynn, T. &amp; Berryman, M. (2004) </w:t>
      </w:r>
      <w:r w:rsidRPr="00FC1762">
        <w:rPr>
          <w:rFonts w:ascii="Arial" w:hAnsi="Arial" w:cs="Arial"/>
          <w:i/>
          <w:sz w:val="24"/>
        </w:rPr>
        <w:t>Understanding Pupil Behaviour in Schools. A diversity of approaches</w:t>
      </w:r>
      <w:r>
        <w:rPr>
          <w:rFonts w:ascii="Arial" w:hAnsi="Arial" w:cs="Arial"/>
          <w:sz w:val="24"/>
        </w:rPr>
        <w:t>. London: David Fulton.</w:t>
      </w:r>
    </w:p>
    <w:p w14:paraId="6FDC9F12" w14:textId="78170955" w:rsidR="00485453" w:rsidRDefault="00485453" w:rsidP="00903D86">
      <w:pPr>
        <w:spacing w:line="360" w:lineRule="auto"/>
        <w:rPr>
          <w:rFonts w:ascii="Arial" w:hAnsi="Arial" w:cs="Arial"/>
          <w:sz w:val="24"/>
        </w:rPr>
      </w:pPr>
      <w:r>
        <w:rPr>
          <w:rFonts w:ascii="Arial" w:hAnsi="Arial" w:cs="Arial"/>
          <w:sz w:val="24"/>
        </w:rPr>
        <w:t xml:space="preserve">Welsh Assembly Government (2012) </w:t>
      </w:r>
      <w:r w:rsidR="00CC3D59" w:rsidRPr="00CC3D59">
        <w:rPr>
          <w:rFonts w:ascii="Arial" w:hAnsi="Arial" w:cs="Arial"/>
          <w:i/>
          <w:sz w:val="24"/>
        </w:rPr>
        <w:t>Practical approaches to behaviour management in the classroom. A handbook for classroom teachers in primary schools</w:t>
      </w:r>
      <w:r w:rsidR="00CC3D59">
        <w:rPr>
          <w:rFonts w:ascii="Arial" w:hAnsi="Arial" w:cs="Arial"/>
          <w:sz w:val="24"/>
        </w:rPr>
        <w:t>. Cardiff: WAG. Available at:</w:t>
      </w:r>
      <w:r w:rsidR="00CC3D59" w:rsidRPr="00CC3D59">
        <w:t xml:space="preserve"> </w:t>
      </w:r>
      <w:r w:rsidR="00CC3D59" w:rsidRPr="00CC3D59">
        <w:rPr>
          <w:rFonts w:ascii="Arial" w:hAnsi="Arial" w:cs="Arial"/>
          <w:sz w:val="24"/>
        </w:rPr>
        <w:t>http://learning.gov.wales/docs/learningwales/publications/140822-behaviour-management-handbook-for-primary-schools-en.pdf</w:t>
      </w:r>
      <w:r w:rsidR="00CC3D59">
        <w:rPr>
          <w:rFonts w:ascii="Arial" w:hAnsi="Arial" w:cs="Arial"/>
          <w:sz w:val="24"/>
        </w:rPr>
        <w:t xml:space="preserve"> (Accessed: 08.03.18)</w:t>
      </w:r>
    </w:p>
    <w:p w14:paraId="26CE0288" w14:textId="4843F099" w:rsidR="00C10D36" w:rsidRDefault="00C10D36" w:rsidP="00903D86">
      <w:pPr>
        <w:spacing w:line="360" w:lineRule="auto"/>
        <w:rPr>
          <w:rFonts w:ascii="Arial" w:hAnsi="Arial" w:cs="Arial"/>
          <w:sz w:val="24"/>
        </w:rPr>
      </w:pPr>
    </w:p>
    <w:p w14:paraId="71720B93" w14:textId="342F96EB" w:rsidR="00C10D36" w:rsidRDefault="00EA41B3" w:rsidP="00903D86">
      <w:pPr>
        <w:spacing w:line="360" w:lineRule="auto"/>
        <w:rPr>
          <w:rFonts w:ascii="Arial" w:hAnsi="Arial" w:cs="Arial"/>
          <w:sz w:val="24"/>
        </w:rPr>
      </w:pPr>
      <w:r>
        <w:rPr>
          <w:rFonts w:ascii="Arial" w:hAnsi="Arial" w:cs="Arial"/>
          <w:sz w:val="24"/>
        </w:rPr>
        <w:t>Bibliography:</w:t>
      </w:r>
    </w:p>
    <w:p w14:paraId="4EE1EFBC" w14:textId="77777777" w:rsidR="00E63342" w:rsidRDefault="00E63342" w:rsidP="00903D86">
      <w:pPr>
        <w:spacing w:line="360" w:lineRule="auto"/>
        <w:rPr>
          <w:rFonts w:ascii="Arial" w:hAnsi="Arial" w:cs="Arial"/>
          <w:sz w:val="24"/>
        </w:rPr>
      </w:pPr>
      <w:proofErr w:type="spellStart"/>
      <w:r>
        <w:rPr>
          <w:rFonts w:ascii="Arial" w:hAnsi="Arial" w:cs="Arial"/>
          <w:sz w:val="24"/>
        </w:rPr>
        <w:t>Cowley</w:t>
      </w:r>
      <w:proofErr w:type="spellEnd"/>
      <w:r>
        <w:rPr>
          <w:rFonts w:ascii="Arial" w:hAnsi="Arial" w:cs="Arial"/>
          <w:sz w:val="24"/>
        </w:rPr>
        <w:t xml:space="preserve">, S. (2010) </w:t>
      </w:r>
      <w:r w:rsidRPr="00D23388">
        <w:rPr>
          <w:rFonts w:ascii="Arial" w:hAnsi="Arial" w:cs="Arial"/>
          <w:i/>
          <w:sz w:val="24"/>
        </w:rPr>
        <w:t xml:space="preserve">Getting the Buggers </w:t>
      </w:r>
      <w:r>
        <w:rPr>
          <w:rFonts w:ascii="Arial" w:hAnsi="Arial" w:cs="Arial"/>
          <w:i/>
          <w:sz w:val="24"/>
        </w:rPr>
        <w:t>t</w:t>
      </w:r>
      <w:r w:rsidRPr="00D23388">
        <w:rPr>
          <w:rFonts w:ascii="Arial" w:hAnsi="Arial" w:cs="Arial"/>
          <w:i/>
          <w:sz w:val="24"/>
        </w:rPr>
        <w:t>o Behave</w:t>
      </w:r>
      <w:r>
        <w:rPr>
          <w:rFonts w:ascii="Arial" w:hAnsi="Arial" w:cs="Arial"/>
          <w:sz w:val="24"/>
        </w:rPr>
        <w:t>. 4</w:t>
      </w:r>
      <w:r w:rsidRPr="00D23388">
        <w:rPr>
          <w:rFonts w:ascii="Arial" w:hAnsi="Arial" w:cs="Arial"/>
          <w:sz w:val="24"/>
          <w:vertAlign w:val="superscript"/>
        </w:rPr>
        <w:t>th</w:t>
      </w:r>
      <w:r>
        <w:rPr>
          <w:rFonts w:ascii="Arial" w:hAnsi="Arial" w:cs="Arial"/>
          <w:sz w:val="24"/>
        </w:rPr>
        <w:t xml:space="preserve"> ed. London: Continuum International Publishing Group.</w:t>
      </w:r>
    </w:p>
    <w:p w14:paraId="597A135B" w14:textId="3A4A4911" w:rsidR="00747C6B" w:rsidRDefault="00747C6B" w:rsidP="00903D86">
      <w:pPr>
        <w:spacing w:line="360" w:lineRule="auto"/>
        <w:rPr>
          <w:rFonts w:ascii="Arial" w:hAnsi="Arial" w:cs="Arial"/>
          <w:sz w:val="24"/>
        </w:rPr>
      </w:pPr>
      <w:r>
        <w:rPr>
          <w:rFonts w:ascii="Arial" w:hAnsi="Arial" w:cs="Arial"/>
          <w:sz w:val="24"/>
        </w:rPr>
        <w:t xml:space="preserve">Dweck, C. (2000) </w:t>
      </w:r>
      <w:r w:rsidR="00917D8D" w:rsidRPr="00917D8D">
        <w:rPr>
          <w:rFonts w:ascii="Arial" w:hAnsi="Arial" w:cs="Arial"/>
          <w:i/>
          <w:sz w:val="24"/>
        </w:rPr>
        <w:t>Self-Theories. Their Role in Motivation, Personality, and Development</w:t>
      </w:r>
      <w:r w:rsidR="00917D8D">
        <w:rPr>
          <w:rFonts w:ascii="Arial" w:hAnsi="Arial" w:cs="Arial"/>
          <w:sz w:val="24"/>
        </w:rPr>
        <w:t>. New York: Psychology Press.</w:t>
      </w:r>
    </w:p>
    <w:p w14:paraId="31A83F6B" w14:textId="5EFBEED0" w:rsidR="00B800B6" w:rsidRDefault="00EA41B3" w:rsidP="00903D86">
      <w:pPr>
        <w:spacing w:line="360" w:lineRule="auto"/>
        <w:rPr>
          <w:rFonts w:ascii="Arial" w:hAnsi="Arial" w:cs="Arial"/>
          <w:sz w:val="24"/>
        </w:rPr>
      </w:pPr>
      <w:r>
        <w:rPr>
          <w:rFonts w:ascii="Arial" w:hAnsi="Arial" w:cs="Arial"/>
          <w:sz w:val="24"/>
        </w:rPr>
        <w:t xml:space="preserve">Lewis, R. (2009) </w:t>
      </w:r>
      <w:r w:rsidRPr="00EA41B3">
        <w:rPr>
          <w:rFonts w:ascii="Arial" w:hAnsi="Arial" w:cs="Arial"/>
          <w:i/>
          <w:sz w:val="24"/>
        </w:rPr>
        <w:t>Understanding Pupil Behaviour. Classroom management techniques for teachers</w:t>
      </w:r>
      <w:r>
        <w:rPr>
          <w:rFonts w:ascii="Arial" w:hAnsi="Arial" w:cs="Arial"/>
          <w:sz w:val="24"/>
        </w:rPr>
        <w:t>. Oxon: Routledge.</w:t>
      </w:r>
    </w:p>
    <w:p w14:paraId="0205855F" w14:textId="75C10A0B" w:rsidR="00455068" w:rsidRDefault="00455068" w:rsidP="00903D86">
      <w:pPr>
        <w:spacing w:line="360" w:lineRule="auto"/>
        <w:rPr>
          <w:rFonts w:ascii="Arial" w:hAnsi="Arial" w:cs="Arial"/>
          <w:sz w:val="24"/>
        </w:rPr>
      </w:pPr>
      <w:r>
        <w:rPr>
          <w:rFonts w:ascii="Arial" w:hAnsi="Arial" w:cs="Arial"/>
          <w:sz w:val="24"/>
        </w:rPr>
        <w:lastRenderedPageBreak/>
        <w:t xml:space="preserve">Rogers, B. (2002) </w:t>
      </w:r>
      <w:r w:rsidRPr="00455068">
        <w:rPr>
          <w:rFonts w:ascii="Arial" w:hAnsi="Arial" w:cs="Arial"/>
          <w:i/>
          <w:sz w:val="24"/>
        </w:rPr>
        <w:t>Classroom Behaviour. A Practical Guide to Effective Teaching, Behaviour Management and Colleague Support</w:t>
      </w:r>
      <w:r>
        <w:rPr>
          <w:rFonts w:ascii="Arial" w:hAnsi="Arial" w:cs="Arial"/>
          <w:sz w:val="24"/>
        </w:rPr>
        <w:t>. London: Paul Chapman Publishing.</w:t>
      </w:r>
    </w:p>
    <w:p w14:paraId="531A8F74" w14:textId="323DADCE" w:rsidR="00B800B6" w:rsidRPr="005A46A7" w:rsidRDefault="00B800B6" w:rsidP="00903D86">
      <w:pPr>
        <w:spacing w:line="360" w:lineRule="auto"/>
        <w:rPr>
          <w:rFonts w:ascii="Arial" w:hAnsi="Arial" w:cs="Arial"/>
          <w:sz w:val="24"/>
        </w:rPr>
      </w:pPr>
      <w:r>
        <w:rPr>
          <w:rFonts w:ascii="Arial" w:hAnsi="Arial" w:cs="Arial"/>
          <w:sz w:val="24"/>
        </w:rPr>
        <w:t xml:space="preserve">Shelton, </w:t>
      </w:r>
      <w:r w:rsidR="00353123">
        <w:rPr>
          <w:rFonts w:ascii="Arial" w:hAnsi="Arial" w:cs="Arial"/>
          <w:sz w:val="24"/>
        </w:rPr>
        <w:t xml:space="preserve">F. &amp; Brownhill, S. (2009) </w:t>
      </w:r>
      <w:r w:rsidR="00353123" w:rsidRPr="00353123">
        <w:rPr>
          <w:rFonts w:ascii="Arial" w:hAnsi="Arial" w:cs="Arial"/>
          <w:i/>
          <w:sz w:val="24"/>
        </w:rPr>
        <w:t>Effective Behaviour Management in the Primary Classroom</w:t>
      </w:r>
      <w:r w:rsidR="00353123">
        <w:rPr>
          <w:rFonts w:ascii="Arial" w:hAnsi="Arial" w:cs="Arial"/>
          <w:sz w:val="24"/>
        </w:rPr>
        <w:t>. Berkshire: Open University Press.</w:t>
      </w:r>
    </w:p>
    <w:sectPr w:rsidR="00B800B6" w:rsidRPr="005A46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E75F3"/>
    <w:multiLevelType w:val="hybridMultilevel"/>
    <w:tmpl w:val="81AE8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6A7"/>
    <w:rsid w:val="00005114"/>
    <w:rsid w:val="00077A8C"/>
    <w:rsid w:val="000A2D96"/>
    <w:rsid w:val="000A55AF"/>
    <w:rsid w:val="000B6446"/>
    <w:rsid w:val="000E104B"/>
    <w:rsid w:val="00110D3F"/>
    <w:rsid w:val="0013170A"/>
    <w:rsid w:val="00131B77"/>
    <w:rsid w:val="0015323D"/>
    <w:rsid w:val="001B397F"/>
    <w:rsid w:val="001C1A15"/>
    <w:rsid w:val="001D7B5C"/>
    <w:rsid w:val="001E055B"/>
    <w:rsid w:val="001F29A0"/>
    <w:rsid w:val="0020418D"/>
    <w:rsid w:val="0023314D"/>
    <w:rsid w:val="002A376C"/>
    <w:rsid w:val="002E2223"/>
    <w:rsid w:val="002F65DB"/>
    <w:rsid w:val="003406E3"/>
    <w:rsid w:val="00353123"/>
    <w:rsid w:val="00361B33"/>
    <w:rsid w:val="00363F0D"/>
    <w:rsid w:val="00374F0D"/>
    <w:rsid w:val="003840ED"/>
    <w:rsid w:val="003B06EA"/>
    <w:rsid w:val="003B18BE"/>
    <w:rsid w:val="003D1D52"/>
    <w:rsid w:val="003E0EC5"/>
    <w:rsid w:val="003E146C"/>
    <w:rsid w:val="00402E4F"/>
    <w:rsid w:val="004040BB"/>
    <w:rsid w:val="0042339A"/>
    <w:rsid w:val="004311E4"/>
    <w:rsid w:val="00455068"/>
    <w:rsid w:val="004607BB"/>
    <w:rsid w:val="00470246"/>
    <w:rsid w:val="0048312E"/>
    <w:rsid w:val="00485453"/>
    <w:rsid w:val="00487135"/>
    <w:rsid w:val="00494C76"/>
    <w:rsid w:val="00496358"/>
    <w:rsid w:val="004C1D75"/>
    <w:rsid w:val="004C38C8"/>
    <w:rsid w:val="004D76D3"/>
    <w:rsid w:val="004F121E"/>
    <w:rsid w:val="004F71E2"/>
    <w:rsid w:val="005006DD"/>
    <w:rsid w:val="00501F2D"/>
    <w:rsid w:val="005304BC"/>
    <w:rsid w:val="00554BF1"/>
    <w:rsid w:val="00567FDD"/>
    <w:rsid w:val="005777B3"/>
    <w:rsid w:val="00590CC3"/>
    <w:rsid w:val="00596A3E"/>
    <w:rsid w:val="005A46A7"/>
    <w:rsid w:val="005B5489"/>
    <w:rsid w:val="005C48EA"/>
    <w:rsid w:val="005F1563"/>
    <w:rsid w:val="005F7FBB"/>
    <w:rsid w:val="00602356"/>
    <w:rsid w:val="0061260C"/>
    <w:rsid w:val="00632D74"/>
    <w:rsid w:val="00634B3C"/>
    <w:rsid w:val="00644A61"/>
    <w:rsid w:val="006461FB"/>
    <w:rsid w:val="006508E7"/>
    <w:rsid w:val="006516EA"/>
    <w:rsid w:val="00656428"/>
    <w:rsid w:val="00663351"/>
    <w:rsid w:val="00674353"/>
    <w:rsid w:val="00677FD3"/>
    <w:rsid w:val="0069071D"/>
    <w:rsid w:val="006A427F"/>
    <w:rsid w:val="006C075E"/>
    <w:rsid w:val="006D2FF6"/>
    <w:rsid w:val="006E14A3"/>
    <w:rsid w:val="00705CA9"/>
    <w:rsid w:val="007116D2"/>
    <w:rsid w:val="0072273A"/>
    <w:rsid w:val="007253A8"/>
    <w:rsid w:val="00725DD0"/>
    <w:rsid w:val="007345EB"/>
    <w:rsid w:val="00747C6B"/>
    <w:rsid w:val="00781AB9"/>
    <w:rsid w:val="007A45CE"/>
    <w:rsid w:val="007C630D"/>
    <w:rsid w:val="007C74BE"/>
    <w:rsid w:val="008044E4"/>
    <w:rsid w:val="0080753C"/>
    <w:rsid w:val="00812C3C"/>
    <w:rsid w:val="00822E7A"/>
    <w:rsid w:val="00850798"/>
    <w:rsid w:val="00856840"/>
    <w:rsid w:val="0086588D"/>
    <w:rsid w:val="00892F43"/>
    <w:rsid w:val="00895D49"/>
    <w:rsid w:val="008C583F"/>
    <w:rsid w:val="00900980"/>
    <w:rsid w:val="00903D86"/>
    <w:rsid w:val="00917D8D"/>
    <w:rsid w:val="0093696A"/>
    <w:rsid w:val="00940376"/>
    <w:rsid w:val="009411CF"/>
    <w:rsid w:val="009726C4"/>
    <w:rsid w:val="009917CB"/>
    <w:rsid w:val="009B2DFC"/>
    <w:rsid w:val="009B7096"/>
    <w:rsid w:val="009C0CC8"/>
    <w:rsid w:val="009C450D"/>
    <w:rsid w:val="009E2943"/>
    <w:rsid w:val="009F6470"/>
    <w:rsid w:val="00A11560"/>
    <w:rsid w:val="00A34008"/>
    <w:rsid w:val="00A426F8"/>
    <w:rsid w:val="00A64518"/>
    <w:rsid w:val="00A65225"/>
    <w:rsid w:val="00A74D36"/>
    <w:rsid w:val="00AA1A8F"/>
    <w:rsid w:val="00AA3F16"/>
    <w:rsid w:val="00AB3F07"/>
    <w:rsid w:val="00AD0E1A"/>
    <w:rsid w:val="00AD48DC"/>
    <w:rsid w:val="00AD4F72"/>
    <w:rsid w:val="00AE3E89"/>
    <w:rsid w:val="00AE4591"/>
    <w:rsid w:val="00AE77B7"/>
    <w:rsid w:val="00B119E8"/>
    <w:rsid w:val="00B173B8"/>
    <w:rsid w:val="00B253E6"/>
    <w:rsid w:val="00B41916"/>
    <w:rsid w:val="00B42B00"/>
    <w:rsid w:val="00B55402"/>
    <w:rsid w:val="00B800B6"/>
    <w:rsid w:val="00BA4D18"/>
    <w:rsid w:val="00BC42C8"/>
    <w:rsid w:val="00BC702A"/>
    <w:rsid w:val="00BD3AA4"/>
    <w:rsid w:val="00BE30D8"/>
    <w:rsid w:val="00BE6DBD"/>
    <w:rsid w:val="00BE7752"/>
    <w:rsid w:val="00C10D36"/>
    <w:rsid w:val="00C555D3"/>
    <w:rsid w:val="00C70830"/>
    <w:rsid w:val="00C84B55"/>
    <w:rsid w:val="00C93DEB"/>
    <w:rsid w:val="00CA0D7D"/>
    <w:rsid w:val="00CA1C54"/>
    <w:rsid w:val="00CB0A13"/>
    <w:rsid w:val="00CC3D59"/>
    <w:rsid w:val="00CE314B"/>
    <w:rsid w:val="00D21EB9"/>
    <w:rsid w:val="00D23388"/>
    <w:rsid w:val="00D57264"/>
    <w:rsid w:val="00D76FA6"/>
    <w:rsid w:val="00D84BE9"/>
    <w:rsid w:val="00D961E3"/>
    <w:rsid w:val="00DB0A41"/>
    <w:rsid w:val="00DB3FF3"/>
    <w:rsid w:val="00DB6E5D"/>
    <w:rsid w:val="00E165D9"/>
    <w:rsid w:val="00E25C9E"/>
    <w:rsid w:val="00E3672D"/>
    <w:rsid w:val="00E40EB0"/>
    <w:rsid w:val="00E54E04"/>
    <w:rsid w:val="00E63342"/>
    <w:rsid w:val="00E6471B"/>
    <w:rsid w:val="00E67ACC"/>
    <w:rsid w:val="00E9049D"/>
    <w:rsid w:val="00EA2780"/>
    <w:rsid w:val="00EA41B3"/>
    <w:rsid w:val="00EB463D"/>
    <w:rsid w:val="00ED16A7"/>
    <w:rsid w:val="00EF735E"/>
    <w:rsid w:val="00F05E13"/>
    <w:rsid w:val="00F11C7A"/>
    <w:rsid w:val="00F15558"/>
    <w:rsid w:val="00F17910"/>
    <w:rsid w:val="00F4023E"/>
    <w:rsid w:val="00F60028"/>
    <w:rsid w:val="00F6082E"/>
    <w:rsid w:val="00F82BF5"/>
    <w:rsid w:val="00F85313"/>
    <w:rsid w:val="00FA4704"/>
    <w:rsid w:val="00FA4AFC"/>
    <w:rsid w:val="00FC1762"/>
    <w:rsid w:val="00FE4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C62C6"/>
  <w15:chartTrackingRefBased/>
  <w15:docId w15:val="{B64640D4-5421-43A7-92D5-BCEA966CE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54B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4C76"/>
    <w:rPr>
      <w:color w:val="0563C1" w:themeColor="hyperlink"/>
      <w:u w:val="single"/>
    </w:rPr>
  </w:style>
  <w:style w:type="character" w:styleId="UnresolvedMention">
    <w:name w:val="Unresolved Mention"/>
    <w:basedOn w:val="DefaultParagraphFont"/>
    <w:uiPriority w:val="99"/>
    <w:semiHidden/>
    <w:unhideWhenUsed/>
    <w:rsid w:val="00494C76"/>
    <w:rPr>
      <w:color w:val="808080"/>
      <w:shd w:val="clear" w:color="auto" w:fill="E6E6E6"/>
    </w:rPr>
  </w:style>
  <w:style w:type="paragraph" w:styleId="ListParagraph">
    <w:name w:val="List Paragraph"/>
    <w:basedOn w:val="Normal"/>
    <w:uiPriority w:val="34"/>
    <w:qFormat/>
    <w:rsid w:val="00DB0A41"/>
    <w:pPr>
      <w:ind w:left="720"/>
      <w:contextualSpacing/>
    </w:pPr>
  </w:style>
  <w:style w:type="character" w:customStyle="1" w:styleId="Heading1Char">
    <w:name w:val="Heading 1 Char"/>
    <w:basedOn w:val="DefaultParagraphFont"/>
    <w:link w:val="Heading1"/>
    <w:uiPriority w:val="9"/>
    <w:rsid w:val="00554BF1"/>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270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v.wales/docs/dcells/publications/120713primaryen.pdf" TargetMode="External"/><Relationship Id="rId5" Type="http://schemas.openxmlformats.org/officeDocument/2006/relationships/hyperlink" Target="http://www.educationengland.org.uk/documents/pdfs/2005-steer-report-learning-behaviour.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967</TotalTime>
  <Pages>12</Pages>
  <Words>3623</Words>
  <Characters>20654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Farrell (1300621)</dc:creator>
  <cp:keywords/>
  <dc:description/>
  <cp:lastModifiedBy>Benjamin Farrell (1300621)</cp:lastModifiedBy>
  <cp:revision>114</cp:revision>
  <dcterms:created xsi:type="dcterms:W3CDTF">2018-02-22T14:29:00Z</dcterms:created>
  <dcterms:modified xsi:type="dcterms:W3CDTF">2018-03-21T14:43:00Z</dcterms:modified>
</cp:coreProperties>
</file>