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6A5A" w:rsidRDefault="00386A5A" w:rsidP="00386A5A">
      <w:pPr>
        <w:pStyle w:val="Title"/>
      </w:pPr>
      <w:r>
        <w:t>The Furlong Report</w:t>
      </w:r>
    </w:p>
    <w:p w:rsidR="00386A5A" w:rsidRPr="00386A5A" w:rsidRDefault="00386A5A" w:rsidP="00386A5A"/>
    <w:p w:rsidR="00FB490B" w:rsidRDefault="00FB490B" w:rsidP="00FB490B">
      <w:r>
        <w:t>The Furlong report (also known as teaching tomorrow’s teachers) is a piece of Welsh government policy published on 9</w:t>
      </w:r>
      <w:r w:rsidRPr="00FB490B">
        <w:rPr>
          <w:vertAlign w:val="superscript"/>
        </w:rPr>
        <w:t>th</w:t>
      </w:r>
      <w:r>
        <w:t xml:space="preserve"> March 2015. The report identifies key issues within today’s education system and gives nine key recommendations that the writer believes should be implemented in the future to improve Initial Teacher Education and Training (ITET) in Wales.</w:t>
      </w:r>
      <w:r w:rsidR="00A31448">
        <w:t xml:space="preserve"> This document will serve an overview of the report, with further consideration given to some of the key points raised by Furlong.</w:t>
      </w:r>
    </w:p>
    <w:p w:rsidR="00386A5A" w:rsidRDefault="00FB490B" w:rsidP="00FB490B">
      <w:r>
        <w:t xml:space="preserve">The report was written by Professor John Furlong, who, as an Oxford University academic and former secondary school teacher, </w:t>
      </w:r>
      <w:r w:rsidR="00F1535F">
        <w:t xml:space="preserve">has a wide knowledge range in this field. Furlong was appointed as an advisor on ITET by Education Minister </w:t>
      </w:r>
      <w:proofErr w:type="spellStart"/>
      <w:r w:rsidR="00F1535F">
        <w:t>Huw</w:t>
      </w:r>
      <w:proofErr w:type="spellEnd"/>
      <w:r w:rsidR="00F1535F">
        <w:t xml:space="preserve"> Lewis in 2014 (BBC, 2015). The report follows an earlier study by Professor Ralph </w:t>
      </w:r>
      <w:proofErr w:type="spellStart"/>
      <w:r w:rsidR="00F1535F">
        <w:t>Tabberer</w:t>
      </w:r>
      <w:proofErr w:type="spellEnd"/>
      <w:r w:rsidR="00F1535F">
        <w:t xml:space="preserve"> (Evans, 2015) and provides nine key recommendations which incorporate this previous study. </w:t>
      </w:r>
    </w:p>
    <w:p w:rsidR="00F1535F" w:rsidRDefault="00F1535F" w:rsidP="00FB490B">
      <w:r>
        <w:t>In the report, furlong states ‘Initial Teacher Education (ITE) is not as strong as it used to be’ (Furlong, 2015 cited in Evans, 2015). Furlong was the president of the British Educational Research Association (BERA) until 2005 (Oxford, 2017), so he had not seen the ITE system in almost 10 years (BBC, 2015).</w:t>
      </w:r>
    </w:p>
    <w:p w:rsidR="00386A5A" w:rsidRDefault="00F1535F" w:rsidP="00FB490B">
      <w:r>
        <w:t xml:space="preserve">As the policy is </w:t>
      </w:r>
      <w:r w:rsidR="00714FD3">
        <w:t>focused on teacher training as a whole,</w:t>
      </w:r>
      <w:r>
        <w:t xml:space="preserve"> this would have</w:t>
      </w:r>
      <w:r w:rsidR="00714FD3">
        <w:t xml:space="preserve"> had</w:t>
      </w:r>
      <w:r>
        <w:t xml:space="preserve"> a profound effect on students who are looking to become teachers as the re</w:t>
      </w:r>
      <w:r w:rsidR="00386A5A">
        <w:t xml:space="preserve">commendations within the policy, if implemented, could drastically change how they are trained and ultimately the teachers they may become, however, the policy would also affect qualified teachers as they would be held to the same standards that were recommended in the report. </w:t>
      </w:r>
    </w:p>
    <w:p w:rsidR="00F1535F" w:rsidRDefault="00386A5A" w:rsidP="00FB490B">
      <w:r>
        <w:t xml:space="preserve">The report raised nine key recommendations on ITET that Furlong felt needed to be implemented in order to improve the quality and consistency of teacher training (Stock, 2015). </w:t>
      </w:r>
      <w:r w:rsidR="008A6265">
        <w:t xml:space="preserve">The recommendations are shown </w:t>
      </w:r>
      <w:r>
        <w:t>below;</w:t>
      </w:r>
    </w:p>
    <w:p w:rsidR="00386A5A" w:rsidRDefault="00386A5A" w:rsidP="00FB490B"/>
    <w:p w:rsidR="00386A5A" w:rsidRDefault="00386A5A" w:rsidP="00386A5A">
      <w:pPr>
        <w:pStyle w:val="ListParagraph"/>
        <w:numPr>
          <w:ilvl w:val="0"/>
          <w:numId w:val="1"/>
        </w:numPr>
      </w:pPr>
      <w:r>
        <w:t>The Welsh Government, as a matter of priority, revises the standards for newly qualified teachers.</w:t>
      </w:r>
    </w:p>
    <w:p w:rsidR="00386A5A" w:rsidRDefault="00386A5A" w:rsidP="00386A5A">
      <w:pPr>
        <w:pStyle w:val="ListParagraph"/>
        <w:numPr>
          <w:ilvl w:val="0"/>
          <w:numId w:val="1"/>
        </w:numPr>
      </w:pPr>
      <w:r>
        <w:t>The Welsh Government establishes a revised accreditation process for providers of ITE</w:t>
      </w:r>
      <w:r w:rsidR="008A6265">
        <w:t>.</w:t>
      </w:r>
    </w:p>
    <w:p w:rsidR="00386A5A" w:rsidRDefault="00386A5A" w:rsidP="00386A5A">
      <w:pPr>
        <w:pStyle w:val="ListParagraph"/>
        <w:numPr>
          <w:ilvl w:val="0"/>
          <w:numId w:val="1"/>
        </w:numPr>
      </w:pPr>
      <w:r>
        <w:t>The Welsh Government establishes a ‘Teacher Education Accreditation Board’</w:t>
      </w:r>
      <w:r w:rsidR="008A6265">
        <w:t xml:space="preserve"> (TEAB)</w:t>
      </w:r>
      <w:r>
        <w:t xml:space="preserve"> within the Education Workforce Council</w:t>
      </w:r>
      <w:r w:rsidR="00714FD3">
        <w:t xml:space="preserve"> (EWC)</w:t>
      </w:r>
      <w:r>
        <w:t xml:space="preserve"> for Wales.</w:t>
      </w:r>
    </w:p>
    <w:p w:rsidR="00386A5A" w:rsidRDefault="00386A5A" w:rsidP="00386A5A">
      <w:pPr>
        <w:pStyle w:val="ListParagraph"/>
        <w:numPr>
          <w:ilvl w:val="0"/>
          <w:numId w:val="1"/>
        </w:numPr>
      </w:pPr>
      <w:r>
        <w:t>The role of ESTYN within ITE be reviewed once a revised accreditation process is fully in place.</w:t>
      </w:r>
    </w:p>
    <w:p w:rsidR="00386A5A" w:rsidRDefault="00386A5A" w:rsidP="00386A5A">
      <w:pPr>
        <w:pStyle w:val="ListParagraph"/>
        <w:numPr>
          <w:ilvl w:val="0"/>
          <w:numId w:val="1"/>
        </w:numPr>
      </w:pPr>
      <w:r>
        <w:t>ESTYN’s ‘guidance for inspections’ for schools be revised to include specific recognition of the contribution of a school to ITE.</w:t>
      </w:r>
    </w:p>
    <w:p w:rsidR="00386A5A" w:rsidRDefault="00386A5A" w:rsidP="00386A5A">
      <w:pPr>
        <w:pStyle w:val="ListParagraph"/>
        <w:numPr>
          <w:ilvl w:val="0"/>
          <w:numId w:val="1"/>
        </w:numPr>
      </w:pPr>
      <w:r>
        <w:t>The Primary BA (Hons) QTS in its current form be phased out and replaced by a four year degree with 50% of students time spent in main subject departments.</w:t>
      </w:r>
    </w:p>
    <w:p w:rsidR="00386A5A" w:rsidRDefault="00386A5A" w:rsidP="00386A5A">
      <w:pPr>
        <w:pStyle w:val="ListParagraph"/>
        <w:numPr>
          <w:ilvl w:val="0"/>
          <w:numId w:val="1"/>
        </w:numPr>
      </w:pPr>
      <w:r>
        <w:t>The Welsh Government monitors closely the impact of financial incentives on recruitment, particularly taking into account different funding levels in comparison with England.</w:t>
      </w:r>
    </w:p>
    <w:p w:rsidR="00386A5A" w:rsidRDefault="00386A5A" w:rsidP="00386A5A">
      <w:pPr>
        <w:pStyle w:val="ListParagraph"/>
        <w:numPr>
          <w:ilvl w:val="0"/>
          <w:numId w:val="1"/>
        </w:numPr>
      </w:pPr>
      <w:r>
        <w:t>The WISERD education be extended to include a pedagogical dimension linked to a network of five centres of pedagogical excellence across Wales.</w:t>
      </w:r>
    </w:p>
    <w:p w:rsidR="008A6265" w:rsidRDefault="00386A5A" w:rsidP="00A31448">
      <w:pPr>
        <w:pStyle w:val="ListParagraph"/>
        <w:numPr>
          <w:ilvl w:val="0"/>
          <w:numId w:val="1"/>
        </w:numPr>
      </w:pPr>
      <w:r>
        <w:t xml:space="preserve">The Welsh government agrees to resolve future provision of Initial Teacher Education and Training through a process of </w:t>
      </w:r>
      <w:r w:rsidR="008A6265">
        <w:t xml:space="preserve">competitive tendering within the TEAB, making the final decision as to how many Universities should become accredited providers. </w:t>
      </w:r>
    </w:p>
    <w:p w:rsidR="008A6265" w:rsidRDefault="008A6265" w:rsidP="008A6265">
      <w:pPr>
        <w:pStyle w:val="ListParagraph"/>
        <w:jc w:val="right"/>
      </w:pPr>
      <w:r>
        <w:t>(Furlong, 2015)</w:t>
      </w:r>
    </w:p>
    <w:p w:rsidR="00A31448" w:rsidRDefault="008A6265" w:rsidP="00A31448">
      <w:r>
        <w:lastRenderedPageBreak/>
        <w:t>The report cam</w:t>
      </w:r>
      <w:r w:rsidR="00A31448">
        <w:t>e</w:t>
      </w:r>
      <w:r>
        <w:t xml:space="preserve"> after there was a ‘widespread consensus’ (Stock, 2015) that the ITET system was not up to standards and unable to provide the level of provision needed for Wales.  There were a lot of issues outlined in the report, with clear concise reasoning as to why these need to be changed, and a recommended outlook on how that change should be brought in. This report, now policy, is shown as writerly as the responses by Furlong are not easily interpreted any differently that how they are written e.g. Recommendation</w:t>
      </w:r>
      <w:r w:rsidR="00F06F13">
        <w:t xml:space="preserve"> number</w:t>
      </w:r>
      <w:r>
        <w:t xml:space="preserve"> 1, which suggests</w:t>
      </w:r>
      <w:r w:rsidR="00E86F22">
        <w:t xml:space="preserve"> that the current standard that has been set for newly qualified teachers is not working to the best of its ability, so needs to be amended to ensure that any newly qualifi</w:t>
      </w:r>
      <w:r w:rsidR="00A31448">
        <w:t>ed teachers is that of quality, and that qualified teachers lead in to further development to enhance their teaching capabilities.</w:t>
      </w:r>
    </w:p>
    <w:p w:rsidR="008A6265" w:rsidRDefault="00A31448" w:rsidP="008A6265">
      <w:r w:rsidRPr="00A31448">
        <w:t xml:space="preserve"> </w:t>
      </w:r>
      <w:r>
        <w:t xml:space="preserve">After further research on recommendation number 6, it seems as this recommendation has not been implemented as suggested by Furlong. According to both the University of South Wales and the University of Wales Trinity St. David’s websites, the Primary BA (Hons) with QTS qualification is still being taught as a three year course, although the University of South Wales does state that ‘98% of our BA (Hons) Primary studies with QTS graduates are in employment or further education within six months after graduating’ (University of South Wales, 2017), which, if accurate, would argue that this recommendation not being implemented has not necessarily affected the employability of Primary teachers, providing the ‘employment’ they mention is actually employment within the education </w:t>
      </w:r>
      <w:r>
        <w:t>system, however, once these graduates are employed they are less likely to go into further education.</w:t>
      </w:r>
    </w:p>
    <w:p w:rsidR="00F06F13" w:rsidRDefault="00E86F22" w:rsidP="008A6265">
      <w:r>
        <w:t xml:space="preserve">There is a lack of professional development occurring in teachers across Wales, with many teachers not gaining any further qualifications other that required for their job, </w:t>
      </w:r>
      <w:r w:rsidR="00F06F13">
        <w:t>Furlong</w:t>
      </w:r>
      <w:r>
        <w:t xml:space="preserve"> (2015) states ‘very few university staff have a research contract. Few staff have doctorates’ with Cardiff Metropolitan University being the leader in Wales, still only having 25% of staff at doctorate level as opposed to the national average of 50.7% in 2012 (Grove, 2012).</w:t>
      </w:r>
      <w:r w:rsidR="002E223C">
        <w:t xml:space="preserve"> Not only is getting a professional doctorate important for growth within your choses field, but it ensures that you are at the top of the learning opportunities availabl</w:t>
      </w:r>
      <w:r w:rsidR="00F06F13">
        <w:t>e within your selected subject, though there is a lack of incentive to study further in Wales compared to studying in England where there are financial incentives, and also lower grade requirements (Stock, 2015).</w:t>
      </w:r>
    </w:p>
    <w:p w:rsidR="00F06F13" w:rsidRDefault="00111C0D" w:rsidP="008A6265">
      <w:r>
        <w:t>Furlong recommends reforming the Accreditation Body, which would allow ‘representation from a wide range of stake holders’ (Furlong, 2015) allowing for a broader overview of issues within the system</w:t>
      </w:r>
      <w:r w:rsidR="00714FD3">
        <w:t xml:space="preserve"> from</w:t>
      </w:r>
      <w:r>
        <w:t xml:space="preserve"> people within the teaching profession, parents, ESTYN and the Higher Education Funding Council for Wales (HEFCW) to</w:t>
      </w:r>
      <w:r w:rsidR="00714FD3">
        <w:t xml:space="preserve"> be brought to fruition,</w:t>
      </w:r>
      <w:r>
        <w:t xml:space="preserve"> which Furlong suggests would be keeping the government at an ‘appropriate arm’s length’</w:t>
      </w:r>
      <w:r w:rsidR="00714FD3">
        <w:t>. The TEAB was announced in 2017 by The Cabinet Secretary for Education Kirsty Williams, with Furlong as the appointed chairperson (EWC, 2017). The main aim of the board is to ensure ‘more specific consideration of how the programmes will raise the quality of provision and attract the right people with the right skills, qualifications and an aptitude for teaching to enter the profession’ (EWC, 2017).</w:t>
      </w:r>
    </w:p>
    <w:p w:rsidR="00A31448" w:rsidRDefault="00A31448" w:rsidP="008A6265">
      <w:r>
        <w:t xml:space="preserve">The report seems to be a good stepping stone to bringing Wales’ teachers forward, not only in their capabilities but also in their proficiency within the profession.  As a whole, the standards discussed in the report need to be raised greatly, and to a consistent level that entices people to study teaching in Wales. As of 19.10.17, the TEAB has five deadlines in place that will allow them to bring in new accredited programmes </w:t>
      </w:r>
      <w:r w:rsidR="00A20D9B">
        <w:t xml:space="preserve">to help Wales’ teaching facilities in their need to be the best they can be. This report, in some aspects, has had a positive effect on how tomorrow’s teachers are taught as it has allowed for slight growth within the community and better accreditation processes to be introduced, however, in some aspects e.g. the Primary BA (Hons), these recommendations either have not been implanted yet, or will not be implemented at all, this begs the question why? As the </w:t>
      </w:r>
      <w:r w:rsidR="00A20D9B">
        <w:lastRenderedPageBreak/>
        <w:t>report was written a short time ago, the Welsh Government may be working on implementing the recommendations, which in theory, would help bring Wales’ teachers up to an industry standard met by so many other countries. The report was the latest in a long line of Education policies within the UK, and with Government always looking to improve, it will not be the last, though this policy is significant to Wales, there are parts of the report that may inspire other countries to follow suit.</w:t>
      </w:r>
    </w:p>
    <w:p w:rsidR="00A20D9B" w:rsidRDefault="00A20D9B" w:rsidP="008A6265">
      <w:r>
        <w:t xml:space="preserve">Overall, the policy is clearly showing that the Welsh government has changes that need to be changed, whether they choose to follow the recommendations or not. </w:t>
      </w:r>
    </w:p>
    <w:p w:rsidR="00A20D9B" w:rsidRDefault="00A20D9B" w:rsidP="008A6265"/>
    <w:p w:rsidR="00A20D9B" w:rsidRDefault="00A20D9B" w:rsidP="008A6265"/>
    <w:p w:rsidR="00A20D9B" w:rsidRDefault="00A20D9B" w:rsidP="008A6265"/>
    <w:p w:rsidR="00A20D9B" w:rsidRDefault="00A20D9B" w:rsidP="008A6265"/>
    <w:p w:rsidR="00A20D9B" w:rsidRDefault="00A20D9B" w:rsidP="008A6265"/>
    <w:p w:rsidR="00A20D9B" w:rsidRDefault="00A20D9B" w:rsidP="008A6265"/>
    <w:p w:rsidR="00A20D9B" w:rsidRDefault="00A20D9B" w:rsidP="008A6265"/>
    <w:p w:rsidR="00A20D9B" w:rsidRDefault="00A20D9B" w:rsidP="008A6265"/>
    <w:p w:rsidR="00A20D9B" w:rsidRDefault="00A20D9B" w:rsidP="008A6265"/>
    <w:p w:rsidR="00A20D9B" w:rsidRDefault="00A20D9B" w:rsidP="008A6265"/>
    <w:p w:rsidR="00A20D9B" w:rsidRDefault="00A20D9B" w:rsidP="008A6265"/>
    <w:p w:rsidR="00A20D9B" w:rsidRDefault="00A20D9B" w:rsidP="008A6265"/>
    <w:p w:rsidR="00A20D9B" w:rsidRDefault="00A20D9B" w:rsidP="008A6265"/>
    <w:p w:rsidR="00A20D9B" w:rsidRDefault="00A20D9B" w:rsidP="008A6265"/>
    <w:p w:rsidR="00A31448" w:rsidRDefault="00A31448" w:rsidP="008A6265"/>
    <w:p w:rsidR="00714FD3" w:rsidRDefault="00714FD3" w:rsidP="008A6265"/>
    <w:p w:rsidR="00714FD3" w:rsidRDefault="00714FD3" w:rsidP="008A6265"/>
    <w:p w:rsidR="00714FD3" w:rsidRDefault="00714FD3" w:rsidP="008A6265"/>
    <w:p w:rsidR="00714FD3" w:rsidRDefault="00714FD3" w:rsidP="008A6265"/>
    <w:p w:rsidR="00714FD3" w:rsidRDefault="00714FD3" w:rsidP="008A6265"/>
    <w:p w:rsidR="00714FD3" w:rsidRDefault="00714FD3" w:rsidP="008A6265"/>
    <w:p w:rsidR="00714FD3" w:rsidRDefault="00714FD3" w:rsidP="008A6265"/>
    <w:p w:rsidR="00714FD3" w:rsidRDefault="00714FD3" w:rsidP="008A6265"/>
    <w:p w:rsidR="00714FD3" w:rsidRDefault="00714FD3" w:rsidP="008A6265"/>
    <w:p w:rsidR="00714FD3" w:rsidRDefault="00714FD3" w:rsidP="008A6265"/>
    <w:p w:rsidR="00714FD3" w:rsidRDefault="00714FD3" w:rsidP="008A6265"/>
    <w:p w:rsidR="00163E9A" w:rsidRDefault="00714FD3" w:rsidP="00163E9A">
      <w:pPr>
        <w:pStyle w:val="Title"/>
      </w:pPr>
      <w:r>
        <w:lastRenderedPageBreak/>
        <w:t>References</w:t>
      </w:r>
      <w:r w:rsidR="00163E9A">
        <w:t>.</w:t>
      </w:r>
      <w:bookmarkStart w:id="0" w:name="_GoBack"/>
      <w:bookmarkEnd w:id="0"/>
    </w:p>
    <w:p w:rsidR="00163E9A" w:rsidRDefault="00163E9A" w:rsidP="00163E9A"/>
    <w:p w:rsidR="00163E9A" w:rsidRDefault="00163E9A" w:rsidP="008A6265">
      <w:r>
        <w:t>BBC (2015) – ‘</w:t>
      </w:r>
      <w:r>
        <w:rPr>
          <w:i/>
        </w:rPr>
        <w:t xml:space="preserve">Teaching training reforms critical’ </w:t>
      </w:r>
      <w:r>
        <w:t xml:space="preserve">available at </w:t>
      </w:r>
      <w:hyperlink r:id="rId5" w:history="1">
        <w:r w:rsidRPr="006F1CA7">
          <w:rPr>
            <w:rStyle w:val="Hyperlink"/>
          </w:rPr>
          <w:t>www.bbc.co.uk/news/uk-wales-31770118/</w:t>
        </w:r>
      </w:hyperlink>
      <w:r>
        <w:t xml:space="preserve"> accessed 18.10.17 at 4:00pm</w:t>
      </w:r>
    </w:p>
    <w:p w:rsidR="00163E9A" w:rsidRDefault="00163E9A" w:rsidP="008A6265">
      <w:r>
        <w:t>Evans, G (2015) – ’</w:t>
      </w:r>
      <w:r>
        <w:rPr>
          <w:i/>
        </w:rPr>
        <w:t xml:space="preserve">Teacher training in wales’ </w:t>
      </w:r>
      <w:r>
        <w:t xml:space="preserve">available at </w:t>
      </w:r>
      <w:hyperlink r:id="rId6" w:history="1">
        <w:r w:rsidRPr="006F1CA7">
          <w:rPr>
            <w:rStyle w:val="Hyperlink"/>
          </w:rPr>
          <w:t>www.walesonline.co.uk/news/wales-news/teacher-training-wales--falling-8796767/</w:t>
        </w:r>
      </w:hyperlink>
      <w:r>
        <w:t xml:space="preserve"> accessed 14.10/17 at 7:15pm</w:t>
      </w:r>
    </w:p>
    <w:p w:rsidR="00163E9A" w:rsidRDefault="00163E9A" w:rsidP="008A6265">
      <w:r>
        <w:t xml:space="preserve">EWC, (2017) –Available at </w:t>
      </w:r>
      <w:hyperlink r:id="rId7" w:history="1">
        <w:r w:rsidRPr="006F1CA7">
          <w:rPr>
            <w:rStyle w:val="Hyperlink"/>
          </w:rPr>
          <w:t>https://www.ewc.wales/site/index.php/en/ite-accreditation/initial-teacher-education-ite-accreditation-board</w:t>
        </w:r>
      </w:hyperlink>
      <w:r>
        <w:t>/ Accessed 19/10/2017 at 1:00pm</w:t>
      </w:r>
    </w:p>
    <w:p w:rsidR="00163E9A" w:rsidRDefault="00163E9A" w:rsidP="008A6265">
      <w:r>
        <w:t xml:space="preserve">Furlong, J (2015) – </w:t>
      </w:r>
      <w:r>
        <w:rPr>
          <w:i/>
        </w:rPr>
        <w:t>‘Teaching tomorrow’s teachers’</w:t>
      </w:r>
      <w:r>
        <w:t xml:space="preserve"> available at </w:t>
      </w:r>
      <w:hyperlink r:id="rId8" w:history="1">
        <w:r w:rsidRPr="006F1CA7">
          <w:rPr>
            <w:rStyle w:val="Hyperlink"/>
          </w:rPr>
          <w:t>www.gov.wales/docs/dcells/publications/150309-teaching-tomorrows-teachers-final.pdf/</w:t>
        </w:r>
      </w:hyperlink>
      <w:r>
        <w:t xml:space="preserve"> accessed 18/10/17 at 2:00pm</w:t>
      </w:r>
    </w:p>
    <w:p w:rsidR="00163E9A" w:rsidRDefault="00163E9A" w:rsidP="008A6265">
      <w:r>
        <w:t>Grove, J (2012) – ‘</w:t>
      </w:r>
      <w:r>
        <w:rPr>
          <w:i/>
        </w:rPr>
        <w:t>Proportion of academics with PHD’s’</w:t>
      </w:r>
      <w:r>
        <w:t xml:space="preserve"> available at </w:t>
      </w:r>
      <w:hyperlink r:id="rId9" w:history="1">
        <w:r w:rsidRPr="006F1CA7">
          <w:rPr>
            <w:rStyle w:val="Hyperlink"/>
          </w:rPr>
          <w:t>www.timeshighereducation.com/news/proportion-of-academics-with-phds-2012-421657.atricle/</w:t>
        </w:r>
      </w:hyperlink>
      <w:r>
        <w:t xml:space="preserve"> accessed 19.10.17 at 12:17pm</w:t>
      </w:r>
    </w:p>
    <w:p w:rsidR="00163E9A" w:rsidRPr="00FB490B" w:rsidRDefault="00163E9A" w:rsidP="008A6265">
      <w:r>
        <w:t xml:space="preserve">Oxford (2017) – Available at </w:t>
      </w:r>
      <w:hyperlink r:id="rId10" w:history="1">
        <w:r w:rsidRPr="006F1CA7">
          <w:rPr>
            <w:rStyle w:val="Hyperlink"/>
          </w:rPr>
          <w:t>www.education.ox.ac.uk/about-us/directory/emeritus-professor-john-furlong/</w:t>
        </w:r>
      </w:hyperlink>
      <w:r>
        <w:t xml:space="preserve"> accessed 17.10.2017 at 4:15pm </w:t>
      </w:r>
    </w:p>
    <w:p w:rsidR="00163E9A" w:rsidRDefault="00163E9A" w:rsidP="008A6265">
      <w:r>
        <w:t>Stock, P (2015) – ‘</w:t>
      </w:r>
      <w:r>
        <w:rPr>
          <w:i/>
        </w:rPr>
        <w:t xml:space="preserve">Summery of the Furlong Report’ </w:t>
      </w:r>
      <w:r>
        <w:t xml:space="preserve">available at </w:t>
      </w:r>
      <w:hyperlink r:id="rId11" w:history="1">
        <w:r w:rsidRPr="006F1CA7">
          <w:rPr>
            <w:rStyle w:val="Hyperlink"/>
          </w:rPr>
          <w:t>www.ssatuk.co.uk/wp-content/uploads/2015/03/iNet-summary-of-the-furlong-report.pdf/</w:t>
        </w:r>
      </w:hyperlink>
      <w:r>
        <w:t xml:space="preserve"> </w:t>
      </w:r>
      <w:r w:rsidRPr="00A20D9B">
        <w:t>Accessed 14/10/17</w:t>
      </w:r>
      <w:r>
        <w:t xml:space="preserve"> at 11:51am</w:t>
      </w:r>
    </w:p>
    <w:p w:rsidR="00163E9A" w:rsidRDefault="00163E9A" w:rsidP="008A6265">
      <w:hyperlink r:id="rId12" w:history="1">
        <w:r w:rsidRPr="006F1CA7">
          <w:rPr>
            <w:rStyle w:val="Hyperlink"/>
          </w:rPr>
          <w:t>www.southwales.ac.uk/courses/ba-hons-primary-studies-with-qts/</w:t>
        </w:r>
      </w:hyperlink>
      <w:r>
        <w:t xml:space="preserve"> accessed 19.10.17 at 12:40pm</w:t>
      </w:r>
    </w:p>
    <w:p w:rsidR="00163E9A" w:rsidRDefault="00163E9A" w:rsidP="008A6265">
      <w:hyperlink r:id="rId13" w:history="1">
        <w:r w:rsidRPr="006F1CA7">
          <w:rPr>
            <w:rStyle w:val="Hyperlink"/>
          </w:rPr>
          <w:t>www.uwtsd.ac.uk/ba-primary-education-qts/</w:t>
        </w:r>
      </w:hyperlink>
      <w:r>
        <w:t xml:space="preserve"> accessed 19.10.17 at 12:40pm</w:t>
      </w:r>
    </w:p>
    <w:sectPr w:rsidR="00163E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ED25A4"/>
    <w:multiLevelType w:val="hybridMultilevel"/>
    <w:tmpl w:val="E79A8F6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90B"/>
    <w:rsid w:val="00111C0D"/>
    <w:rsid w:val="00163E9A"/>
    <w:rsid w:val="00171A49"/>
    <w:rsid w:val="002E223C"/>
    <w:rsid w:val="00386A5A"/>
    <w:rsid w:val="00714FD3"/>
    <w:rsid w:val="008A6265"/>
    <w:rsid w:val="00A20D9B"/>
    <w:rsid w:val="00A31448"/>
    <w:rsid w:val="00E86F22"/>
    <w:rsid w:val="00F06F13"/>
    <w:rsid w:val="00F1535F"/>
    <w:rsid w:val="00FB4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67B49"/>
  <w15:chartTrackingRefBased/>
  <w15:docId w15:val="{18A91EFC-352F-476B-AB34-2B621CAFD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B490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B490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B490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86A5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B490B"/>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FB490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FB490B"/>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uiPriority w:val="10"/>
    <w:qFormat/>
    <w:rsid w:val="00FB490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90B"/>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386A5A"/>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386A5A"/>
    <w:pPr>
      <w:ind w:left="720"/>
      <w:contextualSpacing/>
    </w:pPr>
  </w:style>
  <w:style w:type="character" w:styleId="Hyperlink">
    <w:name w:val="Hyperlink"/>
    <w:basedOn w:val="DefaultParagraphFont"/>
    <w:uiPriority w:val="99"/>
    <w:unhideWhenUsed/>
    <w:rsid w:val="00A20D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wales/docs/dcells/publications/150309-teaching-tomorrows-teachers-final.pdf/" TargetMode="External"/><Relationship Id="rId13" Type="http://schemas.openxmlformats.org/officeDocument/2006/relationships/hyperlink" Target="http://www.uwtsd.ac.uk/ba-primary-education-qts/" TargetMode="External"/><Relationship Id="rId3" Type="http://schemas.openxmlformats.org/officeDocument/2006/relationships/settings" Target="settings.xml"/><Relationship Id="rId7" Type="http://schemas.openxmlformats.org/officeDocument/2006/relationships/hyperlink" Target="https://www.ewc.wales/site/index.php/en/ite-accreditation/initial-teacher-education-ite-accreditation-board" TargetMode="External"/><Relationship Id="rId12" Type="http://schemas.openxmlformats.org/officeDocument/2006/relationships/hyperlink" Target="http://www.southwales.ac.uk/courses/ba-hons-primary-studies-with-q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alesonline.co.uk/news/wales-news/teacher-training-wales--falling-8796767/" TargetMode="External"/><Relationship Id="rId11" Type="http://schemas.openxmlformats.org/officeDocument/2006/relationships/hyperlink" Target="http://www.ssatuk.co.uk/wp-content/uploads/2015/03/iNet-summary-of-the-furlong-report.pdf/" TargetMode="External"/><Relationship Id="rId5" Type="http://schemas.openxmlformats.org/officeDocument/2006/relationships/hyperlink" Target="http://www.bbc.co.uk/news/uk-wales-31770118/" TargetMode="External"/><Relationship Id="rId15" Type="http://schemas.openxmlformats.org/officeDocument/2006/relationships/theme" Target="theme/theme1.xml"/><Relationship Id="rId10" Type="http://schemas.openxmlformats.org/officeDocument/2006/relationships/hyperlink" Target="http://www.education.ox.ac.uk/about-us/directory/emeritus-professor-john-furlong/" TargetMode="External"/><Relationship Id="rId4" Type="http://schemas.openxmlformats.org/officeDocument/2006/relationships/webSettings" Target="webSettings.xml"/><Relationship Id="rId9" Type="http://schemas.openxmlformats.org/officeDocument/2006/relationships/hyperlink" Target="http://www.timeshighereducation.com/news/proportion-of-academics-with-phds-2012-421657.atricl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4</Pages>
  <Words>1541</Words>
  <Characters>8790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Samuel</dc:creator>
  <cp:keywords/>
  <dc:description/>
  <cp:lastModifiedBy>Ryan Samuel (P151793)</cp:lastModifiedBy>
  <cp:revision>2</cp:revision>
  <dcterms:created xsi:type="dcterms:W3CDTF">2017-10-19T10:24:00Z</dcterms:created>
  <dcterms:modified xsi:type="dcterms:W3CDTF">2017-10-19T12:28:00Z</dcterms:modified>
</cp:coreProperties>
</file>