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143B5" w14:textId="1650BB15" w:rsidR="003D07D8" w:rsidRDefault="003D07D8" w:rsidP="003D07D8">
      <w:pPr>
        <w:pStyle w:val="Heading1"/>
      </w:pPr>
      <w:r>
        <w:t xml:space="preserve">Assignment One </w:t>
      </w:r>
    </w:p>
    <w:p w14:paraId="29E5347A" w14:textId="681591DA" w:rsidR="003D07D8" w:rsidRPr="003D07D8" w:rsidRDefault="003D07D8" w:rsidP="003D07D8">
      <w:pPr>
        <w:pStyle w:val="Heading1"/>
      </w:pPr>
      <w:r>
        <w:t>Old &amp; New Testament Passage Analysis</w:t>
      </w:r>
    </w:p>
    <w:p w14:paraId="14F61D09" w14:textId="4C7C838F" w:rsidR="003D07D8" w:rsidRDefault="003D07D8" w:rsidP="003D07D8">
      <w:pPr>
        <w:pStyle w:val="Heading2"/>
      </w:pPr>
      <w:r>
        <w:t>Introduction</w:t>
      </w:r>
    </w:p>
    <w:p w14:paraId="591E600E" w14:textId="77777777" w:rsidR="007D352D" w:rsidRDefault="00693A94" w:rsidP="00DF7D20">
      <w:r>
        <w:t>For Christianity, Judaism and other Abrahamic religions, the Bible</w:t>
      </w:r>
      <w:r w:rsidR="00921CBE">
        <w:t xml:space="preserve"> provides</w:t>
      </w:r>
      <w:r w:rsidR="0080568A">
        <w:t xml:space="preserve"> a narrative of</w:t>
      </w:r>
      <w:r w:rsidR="00921CBE">
        <w:t xml:space="preserve"> guidance</w:t>
      </w:r>
      <w:r w:rsidR="0080568A">
        <w:t>, instruction, moral development and transformation.</w:t>
      </w:r>
      <w:r w:rsidR="00777FCA">
        <w:t xml:space="preserve"> The </w:t>
      </w:r>
      <w:r w:rsidR="009342FB">
        <w:t>Bible is divided into two different sections</w:t>
      </w:r>
      <w:r w:rsidR="00C12950">
        <w:t>: Old &amp; New Testament. The Old Testament</w:t>
      </w:r>
      <w:r w:rsidR="00502AFB">
        <w:t xml:space="preserve"> (also known as the Hebrew </w:t>
      </w:r>
      <w:r w:rsidR="008F3E38">
        <w:t>Bible)</w:t>
      </w:r>
      <w:r w:rsidR="006D0755">
        <w:t xml:space="preserve"> has the writings of Hebrew scriptures and shows the history</w:t>
      </w:r>
      <w:r w:rsidR="005B1DB8">
        <w:t>, laws and different covenants between God and the people of Israel</w:t>
      </w:r>
      <w:r w:rsidR="00ED22D6">
        <w:t xml:space="preserve">. The New Testament was written after the life of Jesus </w:t>
      </w:r>
      <w:r w:rsidR="00823F15">
        <w:t>Christ</w:t>
      </w:r>
      <w:r w:rsidR="00050C45">
        <w:t xml:space="preserve"> and focuses on the teachings of him</w:t>
      </w:r>
      <w:r w:rsidR="00010E5B">
        <w:t xml:space="preserve"> and </w:t>
      </w:r>
      <w:r w:rsidR="00294459">
        <w:t xml:space="preserve">the establishing of the </w:t>
      </w:r>
      <w:r w:rsidR="00C45DAF">
        <w:t>Christian Church</w:t>
      </w:r>
      <w:r w:rsidR="00010E5B">
        <w:t>.</w:t>
      </w:r>
      <w:r w:rsidR="00ED3576">
        <w:t xml:space="preserve"> There are two key passages (among many) in both the New and Old Testament. </w:t>
      </w:r>
      <w:r w:rsidR="00193442">
        <w:t>Exodus 20 from the Old Testament and Matthew 5 from the New Testament.</w:t>
      </w:r>
      <w:r w:rsidR="00DA4074">
        <w:t xml:space="preserve"> They both provide insight into</w:t>
      </w:r>
      <w:r w:rsidR="002459C3">
        <w:t xml:space="preserve"> the moral teachings of both God and Jesus Christ</w:t>
      </w:r>
      <w:r w:rsidR="00591BA0">
        <w:t xml:space="preserve"> and what they expect followers of the religions to practice.</w:t>
      </w:r>
      <w:r w:rsidR="00E47085">
        <w:t xml:space="preserve"> Exodus 20 contains the Ten Commandments, th</w:t>
      </w:r>
      <w:r w:rsidR="002C6074">
        <w:t>e teachings/laws that God told to Moses on Mount Sinai.</w:t>
      </w:r>
      <w:r w:rsidR="0007134B">
        <w:t xml:space="preserve"> They are the foundations</w:t>
      </w:r>
      <w:r w:rsidR="00050176">
        <w:t xml:space="preserve"> of </w:t>
      </w:r>
      <w:r w:rsidR="00271278">
        <w:t xml:space="preserve">ethical framework in the Israelite communities and put an emphasis </w:t>
      </w:r>
      <w:r w:rsidR="00475205">
        <w:t>social responsibility, moral living and justice.</w:t>
      </w:r>
    </w:p>
    <w:p w14:paraId="6071E367" w14:textId="58FC9BB1" w:rsidR="00520516" w:rsidRDefault="009176CC" w:rsidP="00747D16">
      <w:r>
        <w:t xml:space="preserve">Matthew 5 on the other hand, is </w:t>
      </w:r>
      <w:r w:rsidR="00F35F66">
        <w:t xml:space="preserve">Jesus’ Sermon on the Mount, where he interprets the law in a more radical way and puts a stronger and more intense meaning on the </w:t>
      </w:r>
      <w:r w:rsidR="006E2FAE">
        <w:t>commandments rather than replacing them.</w:t>
      </w:r>
      <w:r w:rsidR="00B05672">
        <w:t xml:space="preserve"> The focus is more on the inward reflection rather than the outward responsibility the Ten Commandments emphasises.</w:t>
      </w:r>
      <w:r w:rsidR="00C162F3">
        <w:t xml:space="preserve"> He explains that sin </w:t>
      </w:r>
      <w:r w:rsidR="00FF02B1">
        <w:t xml:space="preserve">starts before the action, it starts with a thought. </w:t>
      </w:r>
    </w:p>
    <w:p w14:paraId="067D54F5" w14:textId="3CA1667A" w:rsidR="008003EC" w:rsidRDefault="008003EC" w:rsidP="00520516">
      <w:r>
        <w:t xml:space="preserve">This essay will aim to provide an ethical and theological analysis of both </w:t>
      </w:r>
      <w:r w:rsidR="00A80648">
        <w:t>Exodus 20 and Matthew 5</w:t>
      </w:r>
      <w:r w:rsidR="00AE23B1">
        <w:t xml:space="preserve"> and identify any key principles that reflect or underpin their reasoning</w:t>
      </w:r>
      <w:r w:rsidR="007917A2">
        <w:t xml:space="preserve"> with justification provided for each one.</w:t>
      </w:r>
    </w:p>
    <w:p w14:paraId="3B553796" w14:textId="532D1CF2" w:rsidR="00C109F4" w:rsidRDefault="00C109F4" w:rsidP="00C109F4">
      <w:pPr>
        <w:pStyle w:val="Heading2"/>
      </w:pPr>
      <w:r>
        <w:t>Main Paragraph</w:t>
      </w:r>
    </w:p>
    <w:p w14:paraId="542BD281" w14:textId="579DB6FD" w:rsidR="004B6773" w:rsidRPr="004B6773" w:rsidRDefault="004B6773" w:rsidP="004B6773">
      <w:r>
        <w:t>To start this essay, I will go over the Ten Commandments</w:t>
      </w:r>
      <w:r w:rsidR="001D6694">
        <w:t xml:space="preserve">, highlight specific </w:t>
      </w:r>
      <w:r w:rsidR="00C14339">
        <w:t xml:space="preserve">ones that are of </w:t>
      </w:r>
      <w:r w:rsidR="00ED2C6B">
        <w:t>note</w:t>
      </w:r>
      <w:r w:rsidR="00C14339">
        <w:t xml:space="preserve"> and analyse them for ethical views.</w:t>
      </w:r>
    </w:p>
    <w:p w14:paraId="0D4BF2BE" w14:textId="7C8330D4" w:rsidR="00C449F7" w:rsidRDefault="00ED113C" w:rsidP="00766068">
      <w:pPr>
        <w:pStyle w:val="Heading3"/>
      </w:pPr>
      <w:r>
        <w:t>Exodus 20</w:t>
      </w:r>
    </w:p>
    <w:p w14:paraId="67A17AF5" w14:textId="4D8D5961" w:rsidR="00766068" w:rsidRDefault="001149B0" w:rsidP="00766068">
      <w:r>
        <w:t xml:space="preserve">The Ten Commandments are as </w:t>
      </w:r>
      <w:r w:rsidR="00EF09D3">
        <w:t>follows</w:t>
      </w:r>
      <w:r w:rsidR="00AD4FD0">
        <w:t xml:space="preserve"> (albeit slightly abbreviated)</w:t>
      </w:r>
      <w:r w:rsidR="00EF09D3">
        <w:t>:</w:t>
      </w:r>
    </w:p>
    <w:p w14:paraId="2918DD34" w14:textId="77777777" w:rsidR="00EF09D3" w:rsidRPr="00EF09D3" w:rsidRDefault="00EF09D3" w:rsidP="00EF09D3">
      <w:pPr>
        <w:numPr>
          <w:ilvl w:val="0"/>
          <w:numId w:val="2"/>
        </w:numPr>
        <w:rPr>
          <w:b/>
          <w:bCs/>
        </w:rPr>
      </w:pPr>
      <w:r w:rsidRPr="00EF09D3">
        <w:rPr>
          <w:b/>
          <w:bCs/>
        </w:rPr>
        <w:t>You shall have no other Gods before me</w:t>
      </w:r>
    </w:p>
    <w:p w14:paraId="39EAD2D5" w14:textId="77777777" w:rsidR="00EF09D3" w:rsidRPr="00EF09D3" w:rsidRDefault="00EF09D3" w:rsidP="00EF09D3">
      <w:pPr>
        <w:numPr>
          <w:ilvl w:val="0"/>
          <w:numId w:val="2"/>
        </w:numPr>
        <w:rPr>
          <w:b/>
          <w:bCs/>
        </w:rPr>
      </w:pPr>
      <w:r w:rsidRPr="00EF09D3">
        <w:rPr>
          <w:b/>
          <w:bCs/>
        </w:rPr>
        <w:t>You shall not make for yourselves an idol</w:t>
      </w:r>
    </w:p>
    <w:p w14:paraId="00A6FF0A" w14:textId="77777777" w:rsidR="00EF09D3" w:rsidRPr="00EF09D3" w:rsidRDefault="00EF09D3" w:rsidP="00EF09D3">
      <w:pPr>
        <w:numPr>
          <w:ilvl w:val="0"/>
          <w:numId w:val="2"/>
        </w:numPr>
        <w:rPr>
          <w:b/>
          <w:bCs/>
        </w:rPr>
      </w:pPr>
      <w:r w:rsidRPr="00EF09D3">
        <w:rPr>
          <w:b/>
          <w:bCs/>
        </w:rPr>
        <w:t>You shall not misuse the name of the LORD your God</w:t>
      </w:r>
    </w:p>
    <w:p w14:paraId="2192C4F4" w14:textId="77777777" w:rsidR="00EF09D3" w:rsidRPr="00EF09D3" w:rsidRDefault="00EF09D3" w:rsidP="00EF09D3">
      <w:pPr>
        <w:numPr>
          <w:ilvl w:val="0"/>
          <w:numId w:val="2"/>
        </w:numPr>
        <w:rPr>
          <w:b/>
          <w:bCs/>
        </w:rPr>
      </w:pPr>
      <w:r w:rsidRPr="00EF09D3">
        <w:rPr>
          <w:b/>
          <w:bCs/>
        </w:rPr>
        <w:t>Remember the Sabbath day by keeping it holy</w:t>
      </w:r>
    </w:p>
    <w:p w14:paraId="169A7F77" w14:textId="132C2502" w:rsidR="00EF09D3" w:rsidRPr="00EF09D3" w:rsidRDefault="00EF09D3" w:rsidP="00EF09D3">
      <w:pPr>
        <w:numPr>
          <w:ilvl w:val="0"/>
          <w:numId w:val="2"/>
        </w:numPr>
        <w:rPr>
          <w:b/>
          <w:bCs/>
        </w:rPr>
      </w:pPr>
      <w:r w:rsidRPr="00EF09D3">
        <w:rPr>
          <w:b/>
          <w:bCs/>
        </w:rPr>
        <w:t>Hono</w:t>
      </w:r>
      <w:r w:rsidR="00CA186A">
        <w:rPr>
          <w:b/>
          <w:bCs/>
        </w:rPr>
        <w:t>u</w:t>
      </w:r>
      <w:r w:rsidRPr="00EF09D3">
        <w:rPr>
          <w:b/>
          <w:bCs/>
        </w:rPr>
        <w:t>r your father and your mother</w:t>
      </w:r>
    </w:p>
    <w:p w14:paraId="4018A766" w14:textId="77777777" w:rsidR="00EF09D3" w:rsidRPr="00EF09D3" w:rsidRDefault="00EF09D3" w:rsidP="00EF09D3">
      <w:pPr>
        <w:numPr>
          <w:ilvl w:val="0"/>
          <w:numId w:val="2"/>
        </w:numPr>
        <w:rPr>
          <w:b/>
          <w:bCs/>
        </w:rPr>
      </w:pPr>
      <w:r w:rsidRPr="00EF09D3">
        <w:rPr>
          <w:b/>
          <w:bCs/>
        </w:rPr>
        <w:t>You shall not murder</w:t>
      </w:r>
    </w:p>
    <w:p w14:paraId="0CDAC7DE" w14:textId="77777777" w:rsidR="00EF09D3" w:rsidRPr="00EF09D3" w:rsidRDefault="00EF09D3" w:rsidP="00EF09D3">
      <w:pPr>
        <w:numPr>
          <w:ilvl w:val="0"/>
          <w:numId w:val="2"/>
        </w:numPr>
        <w:rPr>
          <w:b/>
          <w:bCs/>
        </w:rPr>
      </w:pPr>
      <w:r w:rsidRPr="00EF09D3">
        <w:rPr>
          <w:b/>
          <w:bCs/>
        </w:rPr>
        <w:t>You shall not commit adultery</w:t>
      </w:r>
    </w:p>
    <w:p w14:paraId="40323650" w14:textId="77777777" w:rsidR="00EF09D3" w:rsidRPr="00EF09D3" w:rsidRDefault="00EF09D3" w:rsidP="00EF09D3">
      <w:pPr>
        <w:numPr>
          <w:ilvl w:val="0"/>
          <w:numId w:val="2"/>
        </w:numPr>
        <w:rPr>
          <w:b/>
          <w:bCs/>
        </w:rPr>
      </w:pPr>
      <w:r w:rsidRPr="00EF09D3">
        <w:rPr>
          <w:b/>
          <w:bCs/>
        </w:rPr>
        <w:lastRenderedPageBreak/>
        <w:t>You shall not steal</w:t>
      </w:r>
    </w:p>
    <w:p w14:paraId="615A6A69" w14:textId="77777777" w:rsidR="00EF09D3" w:rsidRPr="00EF09D3" w:rsidRDefault="00EF09D3" w:rsidP="00EF09D3">
      <w:pPr>
        <w:numPr>
          <w:ilvl w:val="0"/>
          <w:numId w:val="2"/>
        </w:numPr>
        <w:rPr>
          <w:b/>
          <w:bCs/>
        </w:rPr>
      </w:pPr>
      <w:r w:rsidRPr="00EF09D3">
        <w:rPr>
          <w:b/>
          <w:bCs/>
        </w:rPr>
        <w:t>You shall not give false testimony</w:t>
      </w:r>
    </w:p>
    <w:p w14:paraId="64B125B2" w14:textId="77777777" w:rsidR="00EF09D3" w:rsidRPr="00EF09D3" w:rsidRDefault="00EF09D3" w:rsidP="00EF09D3">
      <w:pPr>
        <w:numPr>
          <w:ilvl w:val="0"/>
          <w:numId w:val="2"/>
        </w:numPr>
        <w:rPr>
          <w:b/>
          <w:bCs/>
        </w:rPr>
      </w:pPr>
      <w:r w:rsidRPr="00EF09D3">
        <w:rPr>
          <w:b/>
          <w:bCs/>
        </w:rPr>
        <w:t>You shall not covet</w:t>
      </w:r>
    </w:p>
    <w:p w14:paraId="20BD0551" w14:textId="1B5C3CBA" w:rsidR="00EF09D3" w:rsidRDefault="00A63D05" w:rsidP="00766068">
      <w:r>
        <w:t>The first four commandments are about God and the relationship of his followers with him</w:t>
      </w:r>
      <w:r w:rsidR="00933762">
        <w:t xml:space="preserve"> while the last six</w:t>
      </w:r>
      <w:r w:rsidR="002C400B">
        <w:t xml:space="preserve"> are about the relationships of his followers and other people.</w:t>
      </w:r>
      <w:r w:rsidR="008C4F6C">
        <w:t xml:space="preserve"> </w:t>
      </w:r>
      <w:r w:rsidR="0048090D">
        <w:t>After God declares these commandments, it is noted that he was testing the people of Israel</w:t>
      </w:r>
      <w:r w:rsidR="006B7015">
        <w:t xml:space="preserve">, and that ‘the fear of God </w:t>
      </w:r>
      <w:r w:rsidR="002025C6" w:rsidRPr="002025C6">
        <w:t>will be with you to keep you from sinning</w:t>
      </w:r>
      <w:r w:rsidR="002025C6">
        <w:t>’</w:t>
      </w:r>
      <w:r w:rsidR="002025C6">
        <w:rPr>
          <w:rStyle w:val="FootnoteReference"/>
        </w:rPr>
        <w:footnoteReference w:id="1"/>
      </w:r>
      <w:r w:rsidR="00A91D45">
        <w:t>.</w:t>
      </w:r>
    </w:p>
    <w:p w14:paraId="59DBB86C" w14:textId="721FCE7A" w:rsidR="00A91D45" w:rsidRDefault="00A91D45" w:rsidP="00766068">
      <w:r>
        <w:t>The Ten Commandments shaped</w:t>
      </w:r>
      <w:r w:rsidR="00F748FE">
        <w:t xml:space="preserve"> ethical thinking not only for Israelites, but for Christians too and potentially the western </w:t>
      </w:r>
      <w:proofErr w:type="gramStart"/>
      <w:r w:rsidR="00F748FE">
        <w:t>world as a whole</w:t>
      </w:r>
      <w:proofErr w:type="gramEnd"/>
      <w:r w:rsidR="00F748FE">
        <w:t>.</w:t>
      </w:r>
      <w:r w:rsidR="00233689">
        <w:t xml:space="preserve"> It establishes the boundaries which God expects us to fall within</w:t>
      </w:r>
      <w:r w:rsidR="000A47C3">
        <w:t>. Every single commandment talks about a facet of human behaviour</w:t>
      </w:r>
      <w:r w:rsidR="00CC31EE">
        <w:t xml:space="preserve"> “you shall not give false testimony” addresses the human ability and knack for lying for example.</w:t>
      </w:r>
      <w:r w:rsidR="008B5AAC">
        <w:t xml:space="preserve"> They provide </w:t>
      </w:r>
      <w:r w:rsidR="00760E2F">
        <w:t>an</w:t>
      </w:r>
      <w:r w:rsidR="008B5AAC">
        <w:t xml:space="preserve"> ethical standard on which followers can </w:t>
      </w:r>
      <w:r w:rsidR="00F8581E">
        <w:t xml:space="preserve">subscribe to and reflect on. </w:t>
      </w:r>
      <w:r w:rsidR="00760E2F">
        <w:t>They also make sure somebody is held accountable</w:t>
      </w:r>
      <w:r w:rsidR="00D95C5B">
        <w:t xml:space="preserve"> and tell the follower that what they do have consequences</w:t>
      </w:r>
      <w:r w:rsidR="00A85D15">
        <w:t xml:space="preserve"> not only for themselves but for other people too. For example, </w:t>
      </w:r>
      <w:r w:rsidR="00E07335">
        <w:t xml:space="preserve">stealing </w:t>
      </w:r>
      <w:r w:rsidR="00BB52F4">
        <w:t>could potentially</w:t>
      </w:r>
      <w:r w:rsidR="00E07335">
        <w:t xml:space="preserve"> have the consequence of persecution by the victim and prosecution</w:t>
      </w:r>
      <w:r w:rsidR="00FF5225">
        <w:t>/justice delivered on the guilty.</w:t>
      </w:r>
    </w:p>
    <w:p w14:paraId="314F0DF8" w14:textId="39AE04D9" w:rsidR="00706D76" w:rsidRDefault="00706D76" w:rsidP="00766068">
      <w:r>
        <w:t>There is the question however if these rules are suitable to live by</w:t>
      </w:r>
      <w:r w:rsidR="00DE3A8E">
        <w:t xml:space="preserve">. </w:t>
      </w:r>
      <w:r w:rsidR="00395B5E">
        <w:t>O</w:t>
      </w:r>
      <w:r w:rsidR="00DE3A8E">
        <w:t>n paper these rules seem grea</w:t>
      </w:r>
      <w:r w:rsidR="00395B5E">
        <w:t>t, if everyone followed them the world would be a more harmonious place to live in. Nobody would die</w:t>
      </w:r>
      <w:r w:rsidR="00FD5836">
        <w:t xml:space="preserve"> by the hands of others</w:t>
      </w:r>
      <w:r w:rsidR="00395B5E">
        <w:t>, people would be faithful to each other</w:t>
      </w:r>
      <w:r w:rsidR="00FD5836">
        <w:t xml:space="preserve"> and honesty would take hold.</w:t>
      </w:r>
      <w:r w:rsidR="006E317A">
        <w:t xml:space="preserve"> For example, “You shall not give false testimony”</w:t>
      </w:r>
      <w:r w:rsidR="001B7D7C">
        <w:t xml:space="preserve">. On the surface this seems fine, as it means do not lie. But humans are creatures of </w:t>
      </w:r>
      <w:r w:rsidR="00BF159F">
        <w:t>sin,</w:t>
      </w:r>
      <w:r w:rsidR="001B7D7C">
        <w:t xml:space="preserve"> and </w:t>
      </w:r>
      <w:r w:rsidR="00A17906">
        <w:t>we will lie when it benefits us or others in some cases. If you need to lie to save a life, most people will lie</w:t>
      </w:r>
      <w:r w:rsidR="00BF159F">
        <w:t xml:space="preserve"> as we want to preserve life. In the eyes of God we have lied but we have also saved one his children.</w:t>
      </w:r>
      <w:r w:rsidR="00201112">
        <w:t xml:space="preserve"> However, it is gener</w:t>
      </w:r>
      <w:r w:rsidR="00D876C4">
        <w:t xml:space="preserve">ally a good idea to not lie. </w:t>
      </w:r>
      <w:r w:rsidR="00F9382F">
        <w:t xml:space="preserve">Truth is or at least should be the foundation of justice. Lying in a serious context such as court </w:t>
      </w:r>
      <w:r w:rsidR="00FD4400">
        <w:t>can lead to potentially worse consequences and unjust punishment.</w:t>
      </w:r>
      <w:r w:rsidR="0000495E">
        <w:t xml:space="preserve"> If lying becomes normal in a culture</w:t>
      </w:r>
      <w:r w:rsidR="001D2B42">
        <w:t>, the truth becomes meaningless</w:t>
      </w:r>
      <w:r w:rsidR="00913CE4">
        <w:t xml:space="preserve"> and leads to a world of propaganda and corruption. Nazi Germany is a prolific example of this. Hitlers unjustified and wrongful hatred of Jewish people led to their mass executions and allowed </w:t>
      </w:r>
      <w:r w:rsidR="004658E5">
        <w:t>the manipulation of the German people through propaganda.</w:t>
      </w:r>
    </w:p>
    <w:p w14:paraId="4289FBFB" w14:textId="17A14532" w:rsidR="003F59C0" w:rsidRDefault="003F59C0" w:rsidP="00766068">
      <w:r>
        <w:t>Lying to harm others</w:t>
      </w:r>
      <w:r w:rsidR="00484E19">
        <w:t xml:space="preserve"> whether it be direct or indirect contradicts the teachings of God</w:t>
      </w:r>
      <w:r w:rsidR="003F3E0A">
        <w:t xml:space="preserve"> whether it be Old or New Testament</w:t>
      </w:r>
      <w:r w:rsidR="00994F6D">
        <w:t xml:space="preserve">. </w:t>
      </w:r>
      <w:r w:rsidR="00E11D4A">
        <w:t>I</w:t>
      </w:r>
      <w:r w:rsidR="002473FB">
        <w:t>n</w:t>
      </w:r>
      <w:r w:rsidR="00994F6D">
        <w:t xml:space="preserve"> Leviticus </w:t>
      </w:r>
      <w:r w:rsidR="002473FB">
        <w:t>19:18 and Matthew 22:39</w:t>
      </w:r>
      <w:r w:rsidR="00E11D4A">
        <w:t xml:space="preserve"> they state the teaching of ‘Love </w:t>
      </w:r>
      <w:r w:rsidR="002904B0">
        <w:t>your</w:t>
      </w:r>
      <w:r w:rsidR="00E11D4A">
        <w:t xml:space="preserve"> neighbour</w:t>
      </w:r>
      <w:r w:rsidR="002904B0">
        <w:t xml:space="preserve"> as you love yourself’.</w:t>
      </w:r>
      <w:r w:rsidR="00EA50C7">
        <w:t xml:space="preserve"> This goes against harming someone else and to God would be breaking his covenant.</w:t>
      </w:r>
      <w:r w:rsidR="006E4778">
        <w:t xml:space="preserve"> God is also considered a God of truth. In Numbers 23:19</w:t>
      </w:r>
      <w:r w:rsidR="00160780">
        <w:t xml:space="preserve"> it states: </w:t>
      </w:r>
    </w:p>
    <w:p w14:paraId="2AD4BAC5" w14:textId="5AA05A9C" w:rsidR="005C4CA6" w:rsidRDefault="005C4CA6" w:rsidP="00766068">
      <w:r>
        <w:tab/>
        <w:t>‘</w:t>
      </w:r>
      <w:r w:rsidRPr="005C4CA6">
        <w:t>God is not a man, that he should lie; neither the son of man, that he should repent: hath he said, and shall he not do it? or hath he spoken, and shall he not make it good?</w:t>
      </w:r>
      <w:r>
        <w:t>’</w:t>
      </w:r>
      <w:r>
        <w:rPr>
          <w:rStyle w:val="FootnoteReference"/>
        </w:rPr>
        <w:footnoteReference w:id="2"/>
      </w:r>
    </w:p>
    <w:p w14:paraId="71F869E0" w14:textId="692775EE" w:rsidR="004E5D4A" w:rsidRDefault="00C462CC" w:rsidP="00766068">
      <w:r>
        <w:t>This contrasts the nature of God with the nature of Man</w:t>
      </w:r>
      <w:r w:rsidR="00124D59">
        <w:t>. Humans are prone to error and lying whilst God is not as he is not a man.</w:t>
      </w:r>
      <w:r w:rsidR="00473A25">
        <w:t xml:space="preserve"> </w:t>
      </w:r>
      <w:r w:rsidR="00C00DAE">
        <w:t xml:space="preserve">The verse includes a rhetorical question </w:t>
      </w:r>
      <w:r w:rsidR="00AB0CBC">
        <w:t>that aims to reinforce the point by saying that God has spoken and it will be done, if he makes a promise, it will be fulfilled as he is God.</w:t>
      </w:r>
    </w:p>
    <w:p w14:paraId="649062C9" w14:textId="2EFFC0D2" w:rsidR="00DC1C3F" w:rsidRDefault="00CA186A" w:rsidP="00766068">
      <w:r>
        <w:t xml:space="preserve">The commandment </w:t>
      </w:r>
      <w:r w:rsidR="00722C33">
        <w:t>‘</w:t>
      </w:r>
      <w:r>
        <w:t>Honour your father and mother</w:t>
      </w:r>
      <w:r w:rsidR="00722C33">
        <w:t>’</w:t>
      </w:r>
      <w:r w:rsidR="00CF04FC">
        <w:t xml:space="preserve"> highlights the importance of authority and relationships in the eyes of God</w:t>
      </w:r>
      <w:r w:rsidR="00363B62">
        <w:t>. It is the first command that deals with human relationships</w:t>
      </w:r>
      <w:r w:rsidR="009F5077">
        <w:t xml:space="preserve">. For the context of the time, it was less of a direct command to honour one’s father and mother but to </w:t>
      </w:r>
      <w:r w:rsidR="009F5077">
        <w:lastRenderedPageBreak/>
        <w:t xml:space="preserve">respect </w:t>
      </w:r>
      <w:r w:rsidR="00535BC6">
        <w:t>our elders in general. In a more primitive society, having a strong family and respecting those who came before you</w:t>
      </w:r>
      <w:r w:rsidR="00886565">
        <w:t xml:space="preserve"> </w:t>
      </w:r>
      <w:r w:rsidR="008852D5">
        <w:t>were</w:t>
      </w:r>
      <w:r w:rsidR="00886565">
        <w:t xml:space="preserve"> crucial as it formed a backbone for a stronger society.</w:t>
      </w:r>
      <w:r w:rsidR="008852D5">
        <w:t xml:space="preserve"> Also,</w:t>
      </w:r>
      <w:r w:rsidR="00886565">
        <w:t xml:space="preserve"> </w:t>
      </w:r>
      <w:r w:rsidR="008852D5">
        <w:t>d</w:t>
      </w:r>
      <w:r w:rsidR="00EE5A26">
        <w:t xml:space="preserve">uring that time </w:t>
      </w:r>
      <w:r w:rsidR="008852D5">
        <w:t>elderly folk relied upon th</w:t>
      </w:r>
      <w:r w:rsidR="00801078">
        <w:t>ose younger so by having this commandment, it put more of an emphasis on</w:t>
      </w:r>
      <w:r w:rsidR="00CF1C6D">
        <w:t xml:space="preserve"> caring.</w:t>
      </w:r>
      <w:r w:rsidR="00D517A4">
        <w:t xml:space="preserve"> </w:t>
      </w:r>
    </w:p>
    <w:p w14:paraId="013C6356" w14:textId="79860A34" w:rsidR="00D517A4" w:rsidRDefault="00D517A4" w:rsidP="00E37D4B">
      <w:r>
        <w:t>There is also a promise attached to this commandment: ‘…</w:t>
      </w:r>
      <w:r w:rsidR="00E37D4B">
        <w:t>so that you may live long in the land the LORD your God is giving you.’</w:t>
      </w:r>
      <w:r w:rsidR="00E37D4B">
        <w:rPr>
          <w:rStyle w:val="FootnoteReference"/>
        </w:rPr>
        <w:footnoteReference w:id="3"/>
      </w:r>
      <w:r w:rsidR="00A34ABF">
        <w:t xml:space="preserve"> Direct analysis of this could read as if we don’t honour those who came before</w:t>
      </w:r>
      <w:r w:rsidR="009854FD">
        <w:t>, then we will not</w:t>
      </w:r>
      <w:r w:rsidR="0053546D">
        <w:t xml:space="preserve"> be</w:t>
      </w:r>
      <w:r w:rsidR="009854FD">
        <w:t xml:space="preserve"> allowed to live in the land the God gave us.</w:t>
      </w:r>
      <w:r w:rsidR="00EF2BE6">
        <w:t xml:space="preserve"> This promise gives more weight to</w:t>
      </w:r>
      <w:r w:rsidR="004C059F">
        <w:t xml:space="preserve"> the commandment.</w:t>
      </w:r>
      <w:r w:rsidR="005B5783">
        <w:t xml:space="preserve"> According to Christianity.com, to honour our </w:t>
      </w:r>
      <w:r w:rsidR="009D2269">
        <w:t xml:space="preserve">father and mother is to </w:t>
      </w:r>
      <w:proofErr w:type="gramStart"/>
      <w:r w:rsidR="002D6869">
        <w:t>‘”</w:t>
      </w:r>
      <w:r w:rsidR="009D2269" w:rsidRPr="009D2269">
        <w:t>prize</w:t>
      </w:r>
      <w:proofErr w:type="gramEnd"/>
      <w:r w:rsidR="009D2269" w:rsidRPr="009D2269">
        <w:t xml:space="preserve"> highly, care for, show respect for, and obey</w:t>
      </w:r>
      <w:r w:rsidR="002D6869">
        <w:t>”</w:t>
      </w:r>
      <w:r w:rsidR="009D2269">
        <w:t xml:space="preserve"> </w:t>
      </w:r>
      <w:r w:rsidR="009D2269" w:rsidRPr="009D2269">
        <w:t>authority in our lives.</w:t>
      </w:r>
      <w:r w:rsidR="002D6869">
        <w:t>’</w:t>
      </w:r>
      <w:r w:rsidR="002D6869">
        <w:rPr>
          <w:rStyle w:val="FootnoteReference"/>
        </w:rPr>
        <w:footnoteReference w:id="4"/>
      </w:r>
      <w:r w:rsidR="00D06FAB">
        <w:t xml:space="preserve"> How one treats their parents can also reflect </w:t>
      </w:r>
      <w:r w:rsidR="00FF0284">
        <w:t xml:space="preserve">on how someone treats </w:t>
      </w:r>
      <w:r w:rsidR="00DF6DD5">
        <w:t>God who is considered the highest authoritative figure there is.</w:t>
      </w:r>
      <w:r w:rsidR="00875954">
        <w:t xml:space="preserve"> God is often called Father, and</w:t>
      </w:r>
      <w:r w:rsidR="00546369">
        <w:t xml:space="preserve"> for believers it could remind them that caring acts towards parental figures are also somewhat spiritual in nature</w:t>
      </w:r>
      <w:r w:rsidR="003B7BF8">
        <w:t xml:space="preserve">, as by helping your father, you are also helping </w:t>
      </w:r>
      <w:r w:rsidR="003B7BF8">
        <w:rPr>
          <w:i/>
          <w:iCs/>
        </w:rPr>
        <w:t xml:space="preserve">the </w:t>
      </w:r>
      <w:r w:rsidR="003B7BF8">
        <w:t>Father.</w:t>
      </w:r>
      <w:r w:rsidR="001E3C21">
        <w:t xml:space="preserve"> </w:t>
      </w:r>
    </w:p>
    <w:p w14:paraId="5D06E766" w14:textId="1FD5C881" w:rsidR="001E3C21" w:rsidRDefault="001E3C21" w:rsidP="00E37D4B">
      <w:r>
        <w:t>Ethically this commandment</w:t>
      </w:r>
      <w:r w:rsidR="004409C6">
        <w:t xml:space="preserve"> wants us to promote gratitude and responsibility. It challenges the </w:t>
      </w:r>
      <w:r w:rsidR="002A1F20">
        <w:t>notion that disregards or devalues</w:t>
      </w:r>
      <w:r w:rsidR="004B4627">
        <w:t xml:space="preserve"> people who may be older or who may not play a part in our everyday lives.</w:t>
      </w:r>
      <w:r w:rsidR="00B275FC">
        <w:t xml:space="preserve"> Family can be considered the training ground for learning respect and humility toward others.</w:t>
      </w:r>
    </w:p>
    <w:p w14:paraId="53F16551" w14:textId="20ED6059" w:rsidR="000E54DF" w:rsidRDefault="00C015A4" w:rsidP="00E37D4B">
      <w:r>
        <w:t xml:space="preserve">The part of Exodus 20 that is not the Ten Commandments is dubbed </w:t>
      </w:r>
      <w:r w:rsidRPr="00C57D40">
        <w:rPr>
          <w:i/>
          <w:iCs/>
        </w:rPr>
        <w:t>Idols</w:t>
      </w:r>
      <w:r w:rsidR="00C57D40" w:rsidRPr="00C57D40">
        <w:rPr>
          <w:i/>
          <w:iCs/>
        </w:rPr>
        <w:t xml:space="preserve"> and Altars</w:t>
      </w:r>
      <w:r w:rsidR="00C57D40">
        <w:t>. Here God tells Moses to inform the people of Israel that they should not give up God</w:t>
      </w:r>
      <w:r w:rsidR="006312E0">
        <w:t xml:space="preserve"> and make new</w:t>
      </w:r>
      <w:r w:rsidR="00682651">
        <w:t xml:space="preserve"> Gods</w:t>
      </w:r>
      <w:r w:rsidR="000E54DF">
        <w:t xml:space="preserve"> for he has spoken from Heaven which is a divine and sacred experience. ‘</w:t>
      </w:r>
      <w:r w:rsidR="000E54DF" w:rsidRPr="000E54DF">
        <w:t>You have seen for yourselves that I have spoken to you from heaven… do not make for yourselves gods of silver or gold</w:t>
      </w:r>
      <w:r w:rsidR="000E54DF">
        <w:t>’</w:t>
      </w:r>
      <w:r w:rsidR="00543947">
        <w:rPr>
          <w:rStyle w:val="FootnoteReference"/>
        </w:rPr>
        <w:footnoteReference w:id="5"/>
      </w:r>
      <w:r w:rsidR="00BB6A42">
        <w:t xml:space="preserve">. </w:t>
      </w:r>
      <w:r w:rsidR="00201DA7">
        <w:t>The warning against the gods of silver and gold should be considered by followers</w:t>
      </w:r>
      <w:r w:rsidR="00267B0D">
        <w:t>. They would not just be crude</w:t>
      </w:r>
      <w:r w:rsidR="00F174DA">
        <w:t>/false</w:t>
      </w:r>
      <w:r w:rsidR="00616AC7">
        <w:t xml:space="preserve"> </w:t>
      </w:r>
      <w:r w:rsidR="00267B0D">
        <w:t xml:space="preserve">gods but luxurious gods of </w:t>
      </w:r>
      <w:r w:rsidR="00F174DA">
        <w:t>man-made</w:t>
      </w:r>
      <w:r w:rsidR="00267B0D">
        <w:t xml:space="preserve"> pleasures.</w:t>
      </w:r>
      <w:r w:rsidR="00616AC7">
        <w:t xml:space="preserve"> The most wonderous and pleasureful idol is still false in eyes of God.</w:t>
      </w:r>
      <w:r w:rsidR="00DE4FD7">
        <w:t xml:space="preserve"> This can be seen more spiritually too</w:t>
      </w:r>
      <w:r w:rsidR="00993E55">
        <w:t>, the loyalty of one will rely upon our resistance to temptation to wealth and beauty</w:t>
      </w:r>
      <w:r w:rsidR="00EB571B">
        <w:t>. God means that the people of Israel should not let these things rival worship to God.</w:t>
      </w:r>
    </w:p>
    <w:p w14:paraId="5C5B0A5F" w14:textId="6E916655" w:rsidR="006A4D99" w:rsidRDefault="006A4D99" w:rsidP="00E37D4B">
      <w:r>
        <w:t>Throughout verses 24 and 25</w:t>
      </w:r>
      <w:r w:rsidR="00340759">
        <w:t>, God tells Moses that altars for his worship must be made of natural stones or earth</w:t>
      </w:r>
      <w:r w:rsidR="00FE273C">
        <w:t xml:space="preserve">, and tools are to be forbidden when making them. </w:t>
      </w:r>
      <w:r w:rsidR="00C25EBE">
        <w:t>‘</w:t>
      </w:r>
      <w:r w:rsidR="00C25EBE" w:rsidRPr="00C25EBE">
        <w:t>Make an altar of earth... or uncut stones... do not use a tool</w:t>
      </w:r>
      <w:r w:rsidR="00C25EBE">
        <w:t>’</w:t>
      </w:r>
      <w:r w:rsidR="00502E6D">
        <w:t>.</w:t>
      </w:r>
      <w:r w:rsidR="008A64FD">
        <w:rPr>
          <w:rStyle w:val="FootnoteReference"/>
        </w:rPr>
        <w:footnoteReference w:id="6"/>
      </w:r>
      <w:r w:rsidR="00502E6D">
        <w:t xml:space="preserve"> God wants this as he wants worship to be more about him rather than human craft</w:t>
      </w:r>
      <w:r w:rsidR="00BF55F4">
        <w:t xml:space="preserve"> or competition</w:t>
      </w:r>
      <w:r w:rsidR="004253D3">
        <w:t xml:space="preserve"> and that humans would defile the sacred</w:t>
      </w:r>
      <w:r w:rsidR="00E5743F">
        <w:t xml:space="preserve">, which should be left untouched due to their </w:t>
      </w:r>
      <w:r w:rsidR="00E141B5">
        <w:t>relationship</w:t>
      </w:r>
      <w:r w:rsidR="00E5743F">
        <w:t xml:space="preserve"> with God.</w:t>
      </w:r>
    </w:p>
    <w:p w14:paraId="7E0F9EAD" w14:textId="39819440" w:rsidR="005430DA" w:rsidRDefault="005430DA" w:rsidP="005430DA">
      <w:pPr>
        <w:pStyle w:val="Heading3"/>
      </w:pPr>
      <w:r>
        <w:t>Matthew 5</w:t>
      </w:r>
    </w:p>
    <w:p w14:paraId="62A55885" w14:textId="07093F8D" w:rsidR="005430DA" w:rsidRDefault="00294751" w:rsidP="005430DA">
      <w:r>
        <w:t>Matthew 5 describes Jesus’ sermon on the Mount and how he reinterprets the Ten Commandments of God.</w:t>
      </w:r>
      <w:r w:rsidR="00353F9A">
        <w:t xml:space="preserve"> The first part</w:t>
      </w:r>
      <w:r w:rsidR="00622AAF">
        <w:t xml:space="preserve"> is called The Beatitudes (</w:t>
      </w:r>
      <w:r w:rsidR="00A96E00">
        <w:t>which means The Blessings)</w:t>
      </w:r>
      <w:r w:rsidR="00AA3BA8">
        <w:t xml:space="preserve">. They describe what Jesus wants his </w:t>
      </w:r>
      <w:r w:rsidR="00B2230A">
        <w:t>followers to do and what his aspir</w:t>
      </w:r>
      <w:r w:rsidR="0054590D">
        <w:t>ations for the citizens of his kingdom should be. ‘</w:t>
      </w:r>
      <w:r w:rsidR="0054590D" w:rsidRPr="0054590D">
        <w:t xml:space="preserve">In the Beatitudes, Jesus sets forth both the </w:t>
      </w:r>
      <w:r w:rsidR="0054590D" w:rsidRPr="0054590D">
        <w:rPr>
          <w:i/>
          <w:iCs/>
        </w:rPr>
        <w:t>nature</w:t>
      </w:r>
      <w:r w:rsidR="0054590D" w:rsidRPr="0054590D">
        <w:t xml:space="preserve"> and the </w:t>
      </w:r>
      <w:r w:rsidR="0054590D" w:rsidRPr="0054590D">
        <w:rPr>
          <w:i/>
          <w:iCs/>
        </w:rPr>
        <w:t>aspirations</w:t>
      </w:r>
      <w:r w:rsidR="0054590D" w:rsidRPr="0054590D">
        <w:t xml:space="preserve"> of citizens of His kingdom.</w:t>
      </w:r>
      <w:r w:rsidR="0054590D">
        <w:t>’</w:t>
      </w:r>
      <w:r w:rsidR="0054590D">
        <w:rPr>
          <w:rStyle w:val="FootnoteReference"/>
        </w:rPr>
        <w:footnoteReference w:id="7"/>
      </w:r>
    </w:p>
    <w:p w14:paraId="2E310184" w14:textId="41D3C998" w:rsidR="00925BF0" w:rsidRDefault="00CD17A4" w:rsidP="00D76B8C">
      <w:r>
        <w:lastRenderedPageBreak/>
        <w:t>The Beatitudes reflect more of an inward</w:t>
      </w:r>
      <w:r w:rsidR="00D11B4A">
        <w:t xml:space="preserve"> transformation rather than commitment to rules or covenants such as </w:t>
      </w:r>
      <w:r w:rsidR="00206D91">
        <w:t>the ten commandments</w:t>
      </w:r>
      <w:r w:rsidR="00D11B4A">
        <w:t>.</w:t>
      </w:r>
      <w:r w:rsidR="00871E38">
        <w:t xml:space="preserve"> The beatitudes also mention those who society may deem lesser such as the persecuted, poor and meek</w:t>
      </w:r>
      <w:r w:rsidR="002C1A03">
        <w:t>; shifting the social stigma against them, Jesus</w:t>
      </w:r>
      <w:r w:rsidR="00D63FDB">
        <w:t xml:space="preserve"> challenges the products of man such as wealth or </w:t>
      </w:r>
      <w:r w:rsidR="00BF3BB2">
        <w:t>perceived strength</w:t>
      </w:r>
      <w:r w:rsidR="006D3148">
        <w:t>.</w:t>
      </w:r>
      <w:r w:rsidR="008B351F">
        <w:t xml:space="preserve"> Overall analysis of the Beatitudes, one can infer that everyone is welcome in the Kingdom of Heaven</w:t>
      </w:r>
      <w:r w:rsidR="00BF3BB2">
        <w:t xml:space="preserve">, no matter who you are. So long as you remain faithful and </w:t>
      </w:r>
      <w:r w:rsidR="00666B9A">
        <w:t>humble, you will be welcome in Heaven.</w:t>
      </w:r>
      <w:r w:rsidR="001304A1">
        <w:t xml:space="preserve"> </w:t>
      </w:r>
    </w:p>
    <w:p w14:paraId="4177CBED" w14:textId="63D25C40" w:rsidR="001304A1" w:rsidRDefault="001304A1" w:rsidP="001304A1">
      <w:pPr>
        <w:ind w:firstLine="720"/>
      </w:pPr>
      <w:r>
        <w:t>‘</w:t>
      </w:r>
      <w:r w:rsidRPr="001304A1">
        <w:t>The beatitudes introduce and set the tone for Jesus' Sermon on the Mount by emphasizing humans' humble state and God's righteousness. Each beatitude depicts the ideal heart condition of a citizen of God's kingdom</w:t>
      </w:r>
      <w:r>
        <w:t>’</w:t>
      </w:r>
      <w:r>
        <w:rPr>
          <w:rStyle w:val="FootnoteReference"/>
        </w:rPr>
        <w:footnoteReference w:id="8"/>
      </w:r>
    </w:p>
    <w:p w14:paraId="7109191B" w14:textId="770B0AC1" w:rsidR="00AE3229" w:rsidRDefault="00DD118D" w:rsidP="004A6D30">
      <w:r>
        <w:t>From Matthew 5:17, Jesus</w:t>
      </w:r>
      <w:r w:rsidR="00AC5E7B">
        <w:t xml:space="preserve"> states </w:t>
      </w:r>
      <w:r w:rsidR="004A6D30">
        <w:t>‘Do not think that I have come to abolish the Law or the Prophets; I have not come to abolish them but to fulfil them.’</w:t>
      </w:r>
      <w:r w:rsidR="00C5234F">
        <w:rPr>
          <w:rStyle w:val="FootnoteReference"/>
        </w:rPr>
        <w:footnoteReference w:id="9"/>
      </w:r>
      <w:r w:rsidR="00FF35A8">
        <w:t xml:space="preserve"> Highlighting</w:t>
      </w:r>
      <w:r w:rsidR="007B6D2E">
        <w:t xml:space="preserve"> the fact he does not want to disregard the Ten Commandments </w:t>
      </w:r>
      <w:r w:rsidR="00E36AC8">
        <w:t>in any way</w:t>
      </w:r>
      <w:r w:rsidR="00C5234F">
        <w:t>.</w:t>
      </w:r>
    </w:p>
    <w:p w14:paraId="71D57624" w14:textId="58B138EC" w:rsidR="00747D16" w:rsidRDefault="00747D16" w:rsidP="00747D16">
      <w:r>
        <w:t>In the case of murder</w:t>
      </w:r>
      <w:r w:rsidR="00AD64D7">
        <w:t>,</w:t>
      </w:r>
      <w:r>
        <w:t xml:space="preserve"> Jesus states </w:t>
      </w:r>
    </w:p>
    <w:p w14:paraId="25223D23" w14:textId="77777777" w:rsidR="00747D16" w:rsidRDefault="00747D16" w:rsidP="00747D16">
      <w:pPr>
        <w:ind w:firstLine="720"/>
      </w:pPr>
      <w:r>
        <w:t>‘You have heard that it was said to the people long ago, ‘You shall not murder, and anyone who murders will be subject to judgment.’ 22 But I tell you that anyone who is angry with a brother or sister will be subject to judgment. Again, anyone who says to a brother or sister, ‘Raca,’ is answerable to the court. And anyone who says, ‘You fool!’ will be in danger of the fire of hell.’</w:t>
      </w:r>
      <w:r>
        <w:rPr>
          <w:rStyle w:val="FootnoteReference"/>
        </w:rPr>
        <w:footnoteReference w:id="10"/>
      </w:r>
    </w:p>
    <w:p w14:paraId="2D903D82" w14:textId="77777777" w:rsidR="00747D16" w:rsidRDefault="00747D16" w:rsidP="00747D16">
      <w:r>
        <w:t>What he means here is that anyone who casts even a judgement or negative thought upon somebody, they have already sinned and will be subject to judgement themselves. Whilst murder is a sin, casting judgement is also a sin and should be avoided. Anger and grudges are just as serious spiritually as murder is. Following this, Jesus states</w:t>
      </w:r>
    </w:p>
    <w:p w14:paraId="11947D3F" w14:textId="77777777" w:rsidR="00747D16" w:rsidRDefault="00747D16" w:rsidP="00747D16">
      <w:pPr>
        <w:ind w:firstLine="720"/>
      </w:pPr>
      <w:r>
        <w:t>‘Therefore, if you are offering your gift at the altar and there remember that your brother or sister has something against you, 24 leave your gift there in front of the altar. First go and be reconciled to them; then come and offer your gift.’</w:t>
      </w:r>
      <w:r>
        <w:rPr>
          <w:rStyle w:val="FootnoteReference"/>
        </w:rPr>
        <w:footnoteReference w:id="11"/>
      </w:r>
    </w:p>
    <w:p w14:paraId="08958546" w14:textId="414F5E46" w:rsidR="00747D16" w:rsidRDefault="00747D16" w:rsidP="00747D16">
      <w:r>
        <w:t>As this follows from Jesus saying anger is essentially a sin, we can gather that he wants to put an emphasis on deeper righteousness, where one’s internal attitudes matter and relationships with others are crucial to keep in a healthy way. When he says, “First go and be reconciled to them”, Jesus wants us to mend any wounds in relationships before any worship is done.</w:t>
      </w:r>
    </w:p>
    <w:p w14:paraId="5D2C42A0" w14:textId="77777777" w:rsidR="003A2653" w:rsidRDefault="00F1660B" w:rsidP="003A2653">
      <w:r>
        <w:t>The Ten Commandments state</w:t>
      </w:r>
      <w:r w:rsidR="009E0A5A">
        <w:t xml:space="preserve"> that we should not commit adultery, but Jesus deepens this further by stating </w:t>
      </w:r>
    </w:p>
    <w:p w14:paraId="1CE755DB" w14:textId="0437B5BF" w:rsidR="00747D16" w:rsidRDefault="008C54F7" w:rsidP="008C54F7">
      <w:pPr>
        <w:ind w:firstLine="720"/>
      </w:pPr>
      <w:r>
        <w:t>‘</w:t>
      </w:r>
      <w:r w:rsidR="003A2653">
        <w:t>“You have heard that it was said, ‘You shall not commit adultery.’ But I tell you that anyone who looks at a woman lustfully has already committed adultery with her in his heart. If your right eye causes you to stumble, gouge it out and throw it away. It is better for you to lose one part of your body than for your whole body to be thrown into hell.</w:t>
      </w:r>
      <w:r>
        <w:t>”’</w:t>
      </w:r>
      <w:r w:rsidR="00CE5903">
        <w:rPr>
          <w:rStyle w:val="FootnoteReference"/>
        </w:rPr>
        <w:footnoteReference w:id="12"/>
      </w:r>
    </w:p>
    <w:p w14:paraId="76D54603" w14:textId="5BFFDBC1" w:rsidR="00D80110" w:rsidRDefault="009B7D80" w:rsidP="00D80110">
      <w:r>
        <w:t>Jesus wants us to think that Adultery is not only physical, and like the case of murder, it is a mental and spiritual thing.</w:t>
      </w:r>
      <w:r w:rsidR="006B1A03">
        <w:t xml:space="preserve"> He challenges our desires</w:t>
      </w:r>
      <w:r w:rsidR="00F64A1F">
        <w:t xml:space="preserve"> and intent. </w:t>
      </w:r>
      <w:r w:rsidR="00075D71">
        <w:t xml:space="preserve">Sin does not start with the act of adultery, </w:t>
      </w:r>
      <w:r w:rsidR="00075D71">
        <w:lastRenderedPageBreak/>
        <w:t>but with the thought</w:t>
      </w:r>
      <w:r w:rsidR="00684F10">
        <w:t>. To Jesus, if someone who is married looks at a different lady and thinks a lustful thought, they have sinned. Lust is also a product of objectification</w:t>
      </w:r>
      <w:r w:rsidR="00CD5777">
        <w:t xml:space="preserve"> which to most people is considered immoral and unethical as people are more than just what they physically present.</w:t>
      </w:r>
      <w:r w:rsidR="000160C9">
        <w:t xml:space="preserve"> </w:t>
      </w:r>
    </w:p>
    <w:p w14:paraId="3580C008" w14:textId="66DBD398" w:rsidR="00FB1D82" w:rsidRDefault="00FB1D82" w:rsidP="00D80110">
      <w:r>
        <w:t>In the Old Testament,</w:t>
      </w:r>
      <w:r w:rsidR="00147D60">
        <w:t xml:space="preserve"> purity was often</w:t>
      </w:r>
      <w:r w:rsidR="004A315E">
        <w:t xml:space="preserve"> (but not exclusively)</w:t>
      </w:r>
      <w:r w:rsidR="00147D60">
        <w:t xml:space="preserve"> </w:t>
      </w:r>
      <w:r w:rsidR="00641175">
        <w:t xml:space="preserve">external </w:t>
      </w:r>
      <w:r w:rsidR="00AC7EF9">
        <w:t>and in rituals. But the New Testament</w:t>
      </w:r>
      <w:r w:rsidR="00215CAF">
        <w:t>, ‘</w:t>
      </w:r>
      <w:r w:rsidR="00215CAF" w:rsidRPr="00215CAF">
        <w:t>there is little emphasis on ritual purity. Rather, the focus is on moral purity or purification</w:t>
      </w:r>
      <w:r w:rsidR="00215CAF">
        <w:t>’</w:t>
      </w:r>
      <w:r w:rsidR="00AF0EBE">
        <w:t>.</w:t>
      </w:r>
      <w:r w:rsidR="00215CAF">
        <w:rPr>
          <w:rStyle w:val="FootnoteReference"/>
        </w:rPr>
        <w:footnoteReference w:id="13"/>
      </w:r>
      <w:r w:rsidR="004814D6">
        <w:t xml:space="preserve"> Jesus equates lust and anger (as mentioned previously) to acts considered much more immoral like adultery or murder. ‘</w:t>
      </w:r>
      <w:r w:rsidR="004814D6" w:rsidRPr="004814D6">
        <w:t>He elaborates on this by addressing the heart's intentions, such as anger and lust, equating them with murder and adultery</w:t>
      </w:r>
      <w:r w:rsidR="004814D6">
        <w:t>’</w:t>
      </w:r>
      <w:r w:rsidR="004814D6">
        <w:rPr>
          <w:rStyle w:val="FootnoteReference"/>
        </w:rPr>
        <w:footnoteReference w:id="14"/>
      </w:r>
      <w:r w:rsidR="00ED70FA">
        <w:t xml:space="preserve"> Facets such as</w:t>
      </w:r>
      <w:r w:rsidR="00F72DDD">
        <w:t xml:space="preserve"> sexual desire are not inherently evil, but it can be seen as twisting </w:t>
      </w:r>
      <w:r w:rsidR="00613F6B">
        <w:t>the design of God for gratification and selfishness. It takes away from the community that religion is about.</w:t>
      </w:r>
    </w:p>
    <w:p w14:paraId="3C7BFFCD" w14:textId="34A172E4" w:rsidR="00573A10" w:rsidRDefault="00573A10" w:rsidP="00573A10">
      <w:pPr>
        <w:pStyle w:val="Heading1"/>
      </w:pPr>
      <w:r>
        <w:t>Conclusion</w:t>
      </w:r>
    </w:p>
    <w:p w14:paraId="6F95EC14" w14:textId="34BBC793" w:rsidR="006211FE" w:rsidRDefault="006211FE" w:rsidP="006211FE">
      <w:r>
        <w:t>In conclusion,</w:t>
      </w:r>
      <w:r w:rsidR="00747D16">
        <w:t xml:space="preserve"> this essay has covered </w:t>
      </w:r>
      <w:r w:rsidR="00580A5D">
        <w:t>what the Old and New Testament is</w:t>
      </w:r>
      <w:r w:rsidR="00191538">
        <w:t xml:space="preserve">, </w:t>
      </w:r>
      <w:r w:rsidR="009E43A5">
        <w:t xml:space="preserve">explained the </w:t>
      </w:r>
      <w:r w:rsidR="00854290">
        <w:t>two passages of focus</w:t>
      </w:r>
      <w:r w:rsidR="00EF5955">
        <w:t xml:space="preserve"> and highlighted</w:t>
      </w:r>
      <w:r w:rsidR="00963694">
        <w:t xml:space="preserve"> what they contain. The two passages share many similarities but also key differences that allowed for ethical and theological analysis</w:t>
      </w:r>
      <w:r w:rsidR="0066618A">
        <w:t>.</w:t>
      </w:r>
      <w:r w:rsidR="006507B8">
        <w:t xml:space="preserve"> </w:t>
      </w:r>
      <w:r w:rsidR="003C5F20">
        <w:t xml:space="preserve"> Both passages </w:t>
      </w:r>
      <w:r w:rsidR="0042447F">
        <w:t xml:space="preserve">want the reader/follower to live moral and virtuous lives but go about it in different ways. The Ten Commandments are more about external actions while </w:t>
      </w:r>
      <w:r w:rsidR="00300F02">
        <w:t>Jesus’ Sermon on the Mount, is about internal reflection</w:t>
      </w:r>
      <w:r w:rsidR="00C75874">
        <w:t xml:space="preserve">, delves into more how we think about others </w:t>
      </w:r>
      <w:r w:rsidR="00CC0A95">
        <w:t>and that sin begins at the root thought, not the action itself</w:t>
      </w:r>
      <w:r w:rsidR="004D7F3A">
        <w:t>.</w:t>
      </w:r>
    </w:p>
    <w:p w14:paraId="6FBC9198" w14:textId="2F9D4804" w:rsidR="009A6DF9" w:rsidRDefault="009A6DF9" w:rsidP="009A6DF9">
      <w:pPr>
        <w:pStyle w:val="Heading1"/>
      </w:pPr>
      <w:r>
        <w:t>Bibliography</w:t>
      </w:r>
    </w:p>
    <w:p w14:paraId="3F01BD8E" w14:textId="77777777" w:rsidR="00AD6876" w:rsidRPr="00AD6876" w:rsidRDefault="00AD6876" w:rsidP="00AD6876">
      <w:r w:rsidRPr="00AD6876">
        <w:t xml:space="preserve">Bible Hub Team, ‘Inner Purity Over External Rituals’, </w:t>
      </w:r>
      <w:r w:rsidRPr="00AD6876">
        <w:rPr>
          <w:i/>
          <w:iCs/>
        </w:rPr>
        <w:t>Bible Hub</w:t>
      </w:r>
      <w:r w:rsidRPr="00AD6876">
        <w:t xml:space="preserve">, </w:t>
      </w:r>
      <w:hyperlink r:id="rId11" w:tgtFrame="_new" w:history="1">
        <w:r w:rsidRPr="00AD6876">
          <w:rPr>
            <w:rStyle w:val="Hyperlink"/>
          </w:rPr>
          <w:t>https://biblehub.com/topical/i/inner_purity_over_external_rituals.htm</w:t>
        </w:r>
      </w:hyperlink>
      <w:r w:rsidRPr="00AD6876">
        <w:t xml:space="preserve"> [accessed 24 June 2025].</w:t>
      </w:r>
    </w:p>
    <w:p w14:paraId="40D1BD17" w14:textId="77777777" w:rsidR="00AD6876" w:rsidRPr="00AD6876" w:rsidRDefault="00AD6876" w:rsidP="00AD6876">
      <w:r w:rsidRPr="00AD6876">
        <w:t xml:space="preserve">Bucher, Meg, ‘What Does the Bible Really Mean by “Honor Your Father and Mother”?’, </w:t>
      </w:r>
      <w:r w:rsidRPr="00AD6876">
        <w:rPr>
          <w:i/>
          <w:iCs/>
        </w:rPr>
        <w:t>Christianity.com</w:t>
      </w:r>
      <w:r w:rsidRPr="00AD6876">
        <w:t xml:space="preserve">, </w:t>
      </w:r>
      <w:hyperlink r:id="rId12" w:tgtFrame="_new" w:history="1">
        <w:r w:rsidRPr="00AD6876">
          <w:rPr>
            <w:rStyle w:val="Hyperlink"/>
          </w:rPr>
          <w:t>https://www.christianity.com/wiki/bible/what-does-the-bible-really-mean-by-honor-your-father-and-mother.html</w:t>
        </w:r>
      </w:hyperlink>
      <w:r w:rsidRPr="00AD6876">
        <w:t xml:space="preserve"> [accessed 23 June 2025].</w:t>
      </w:r>
    </w:p>
    <w:p w14:paraId="494FE04A" w14:textId="77777777" w:rsidR="00AD6876" w:rsidRPr="00AD6876" w:rsidRDefault="00AD6876" w:rsidP="00AD6876">
      <w:r w:rsidRPr="00AD6876">
        <w:t xml:space="preserve">Dunnett, Walter M., ‘Purity’, in </w:t>
      </w:r>
      <w:r w:rsidRPr="00AD6876">
        <w:rPr>
          <w:i/>
          <w:iCs/>
        </w:rPr>
        <w:t>Baker’s Evangelical Dictionary of Biblical Theology</w:t>
      </w:r>
      <w:r w:rsidRPr="00AD6876">
        <w:t xml:space="preserve">, </w:t>
      </w:r>
      <w:hyperlink r:id="rId13" w:tgtFrame="_new" w:history="1">
        <w:r w:rsidRPr="00AD6876">
          <w:rPr>
            <w:rStyle w:val="Hyperlink"/>
          </w:rPr>
          <w:t>https://www.biblestudytools.com/dictionary/purity/</w:t>
        </w:r>
      </w:hyperlink>
      <w:r w:rsidRPr="00AD6876">
        <w:t xml:space="preserve"> [accessed 24 June 2025].</w:t>
      </w:r>
    </w:p>
    <w:p w14:paraId="185C54EC" w14:textId="77777777" w:rsidR="00AD6876" w:rsidRPr="00AD6876" w:rsidRDefault="00AD6876" w:rsidP="00AD6876">
      <w:r w:rsidRPr="00AD6876">
        <w:t xml:space="preserve">Enduring Word Team, ‘Matthew 5 – The Sermon on the Mount’, </w:t>
      </w:r>
      <w:r w:rsidRPr="00AD6876">
        <w:rPr>
          <w:i/>
          <w:iCs/>
        </w:rPr>
        <w:t>Enduring Word Commentary</w:t>
      </w:r>
      <w:r w:rsidRPr="00AD6876">
        <w:t xml:space="preserve">, </w:t>
      </w:r>
      <w:hyperlink r:id="rId14" w:tgtFrame="_new" w:history="1">
        <w:r w:rsidRPr="00AD6876">
          <w:rPr>
            <w:rStyle w:val="Hyperlink"/>
          </w:rPr>
          <w:t>https://enduringword.com/bible-commentary/matthew-5/</w:t>
        </w:r>
      </w:hyperlink>
      <w:r w:rsidRPr="00AD6876">
        <w:t xml:space="preserve"> [accessed 23 June 2025].</w:t>
      </w:r>
    </w:p>
    <w:p w14:paraId="293293A3" w14:textId="77777777" w:rsidR="00AD6876" w:rsidRPr="00AD6876" w:rsidRDefault="00AD6876" w:rsidP="00AD6876">
      <w:r w:rsidRPr="00AD6876">
        <w:t xml:space="preserve">Fairchild, Mary, ‘What Are the Beatitudes?’, </w:t>
      </w:r>
      <w:r w:rsidRPr="00AD6876">
        <w:rPr>
          <w:i/>
          <w:iCs/>
        </w:rPr>
        <w:t>Learn Religions</w:t>
      </w:r>
      <w:r w:rsidRPr="00AD6876">
        <w:t xml:space="preserve">, </w:t>
      </w:r>
      <w:hyperlink r:id="rId15" w:tgtFrame="_new" w:history="1">
        <w:r w:rsidRPr="00AD6876">
          <w:rPr>
            <w:rStyle w:val="Hyperlink"/>
          </w:rPr>
          <w:t>https://www.learnreligions.com/what-are-the-beatitudes-701505</w:t>
        </w:r>
      </w:hyperlink>
      <w:r w:rsidRPr="00AD6876">
        <w:t xml:space="preserve"> [accessed 24 June 2025].</w:t>
      </w:r>
    </w:p>
    <w:p w14:paraId="1456AD02" w14:textId="77777777" w:rsidR="00AD6876" w:rsidRPr="00AD6876" w:rsidRDefault="00AD6876" w:rsidP="00AD6876">
      <w:pPr>
        <w:rPr>
          <w:u w:val="single"/>
        </w:rPr>
      </w:pPr>
      <w:r w:rsidRPr="00AD6876">
        <w:rPr>
          <w:u w:val="single"/>
        </w:rPr>
        <w:t>Holy Bible, New International Version:</w:t>
      </w:r>
    </w:p>
    <w:p w14:paraId="5C37E291" w14:textId="77777777" w:rsidR="00AD6876" w:rsidRPr="00AD6876" w:rsidRDefault="00AD6876" w:rsidP="00520699">
      <w:r w:rsidRPr="00AD6876">
        <w:t>Exodus 20:12</w:t>
      </w:r>
    </w:p>
    <w:p w14:paraId="66FBC165" w14:textId="77777777" w:rsidR="00AD6876" w:rsidRPr="00AD6876" w:rsidRDefault="00AD6876" w:rsidP="00520699">
      <w:r w:rsidRPr="00AD6876">
        <w:t>Exodus 20:20</w:t>
      </w:r>
    </w:p>
    <w:p w14:paraId="63372F08" w14:textId="77777777" w:rsidR="00AD6876" w:rsidRPr="00AD6876" w:rsidRDefault="00AD6876" w:rsidP="00520699">
      <w:r w:rsidRPr="00AD6876">
        <w:lastRenderedPageBreak/>
        <w:t>Exodus 20:23</w:t>
      </w:r>
    </w:p>
    <w:p w14:paraId="571442F6" w14:textId="77777777" w:rsidR="00AD6876" w:rsidRPr="00AD6876" w:rsidRDefault="00AD6876" w:rsidP="00520699">
      <w:r w:rsidRPr="00AD6876">
        <w:t>Exodus 20:24–25</w:t>
      </w:r>
    </w:p>
    <w:p w14:paraId="3F59B747" w14:textId="77777777" w:rsidR="00AD6876" w:rsidRPr="00AD6876" w:rsidRDefault="00AD6876" w:rsidP="00520699">
      <w:r w:rsidRPr="00AD6876">
        <w:t>Matthew 5:17</w:t>
      </w:r>
    </w:p>
    <w:p w14:paraId="6FD8E573" w14:textId="77777777" w:rsidR="00AD6876" w:rsidRPr="00AD6876" w:rsidRDefault="00AD6876" w:rsidP="00520699">
      <w:r w:rsidRPr="00AD6876">
        <w:t>Matthew 5:21–22</w:t>
      </w:r>
    </w:p>
    <w:p w14:paraId="6EE751A1" w14:textId="77777777" w:rsidR="00AD6876" w:rsidRPr="00AD6876" w:rsidRDefault="00AD6876" w:rsidP="00520699">
      <w:r w:rsidRPr="00AD6876">
        <w:t>Matthew 5:23–24</w:t>
      </w:r>
    </w:p>
    <w:p w14:paraId="3B337A36" w14:textId="77777777" w:rsidR="00AD6876" w:rsidRPr="00AD6876" w:rsidRDefault="00AD6876" w:rsidP="00520699">
      <w:r w:rsidRPr="00AD6876">
        <w:t>Matthew 5:27–29</w:t>
      </w:r>
    </w:p>
    <w:p w14:paraId="40E432AC" w14:textId="77777777" w:rsidR="00AD6876" w:rsidRPr="00AD6876" w:rsidRDefault="00AD6876" w:rsidP="00AD6876">
      <w:pPr>
        <w:rPr>
          <w:u w:val="single"/>
        </w:rPr>
      </w:pPr>
      <w:r w:rsidRPr="00AD6876">
        <w:rPr>
          <w:u w:val="single"/>
        </w:rPr>
        <w:t>Holy Bible, 21st Century King James Version:</w:t>
      </w:r>
    </w:p>
    <w:p w14:paraId="0D78CE26" w14:textId="77777777" w:rsidR="00AD6876" w:rsidRPr="00AD6876" w:rsidRDefault="00AD6876" w:rsidP="00520699">
      <w:r w:rsidRPr="00AD6876">
        <w:t>Numbers 23:19</w:t>
      </w:r>
    </w:p>
    <w:p w14:paraId="1765A963" w14:textId="77777777" w:rsidR="00384FF8" w:rsidRPr="00384FF8" w:rsidRDefault="00384FF8" w:rsidP="00384FF8"/>
    <w:sectPr w:rsidR="00384FF8" w:rsidRPr="00384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70389" w14:textId="77777777" w:rsidR="00961530" w:rsidRDefault="00961530" w:rsidP="00764E9A">
      <w:pPr>
        <w:spacing w:after="0" w:line="240" w:lineRule="auto"/>
      </w:pPr>
      <w:r>
        <w:separator/>
      </w:r>
    </w:p>
  </w:endnote>
  <w:endnote w:type="continuationSeparator" w:id="0">
    <w:p w14:paraId="5D105A8C" w14:textId="77777777" w:rsidR="00961530" w:rsidRDefault="00961530" w:rsidP="00764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48524" w14:textId="77777777" w:rsidR="00961530" w:rsidRDefault="00961530" w:rsidP="00764E9A">
      <w:pPr>
        <w:spacing w:after="0" w:line="240" w:lineRule="auto"/>
      </w:pPr>
      <w:r>
        <w:separator/>
      </w:r>
    </w:p>
  </w:footnote>
  <w:footnote w:type="continuationSeparator" w:id="0">
    <w:p w14:paraId="5F5E7A6F" w14:textId="77777777" w:rsidR="00961530" w:rsidRDefault="00961530" w:rsidP="00764E9A">
      <w:pPr>
        <w:spacing w:after="0" w:line="240" w:lineRule="auto"/>
      </w:pPr>
      <w:r>
        <w:continuationSeparator/>
      </w:r>
    </w:p>
  </w:footnote>
  <w:footnote w:id="1">
    <w:p w14:paraId="3893A675" w14:textId="3109A2D0" w:rsidR="002025C6" w:rsidRDefault="002025C6">
      <w:pPr>
        <w:pStyle w:val="FootnoteText"/>
      </w:pPr>
      <w:r>
        <w:rPr>
          <w:rStyle w:val="FootnoteReference"/>
        </w:rPr>
        <w:footnoteRef/>
      </w:r>
      <w:r>
        <w:t xml:space="preserve"> Exodus 20</w:t>
      </w:r>
      <w:r w:rsidR="0011551A">
        <w:t>: 20</w:t>
      </w:r>
      <w:r w:rsidR="00AC7E61">
        <w:t xml:space="preserve"> (</w:t>
      </w:r>
      <w:r w:rsidR="00AC7E61">
        <w:t>New International Version)</w:t>
      </w:r>
    </w:p>
  </w:footnote>
  <w:footnote w:id="2">
    <w:p w14:paraId="54C0F1E8" w14:textId="70E7DBDA" w:rsidR="005C4CA6" w:rsidRDefault="005C4CA6">
      <w:pPr>
        <w:pStyle w:val="FootnoteText"/>
      </w:pPr>
      <w:r>
        <w:rPr>
          <w:rStyle w:val="FootnoteReference"/>
        </w:rPr>
        <w:footnoteRef/>
      </w:r>
      <w:r>
        <w:t xml:space="preserve"> Numbers 23:19</w:t>
      </w:r>
      <w:r w:rsidR="00BE769A">
        <w:t xml:space="preserve"> (</w:t>
      </w:r>
      <w:r w:rsidR="00BE769A" w:rsidRPr="00BE769A">
        <w:t>21st Century King James Version</w:t>
      </w:r>
      <w:r w:rsidR="00BE769A">
        <w:t>)</w:t>
      </w:r>
    </w:p>
  </w:footnote>
  <w:footnote w:id="3">
    <w:p w14:paraId="3C37699C" w14:textId="3FE5DE48" w:rsidR="00E37D4B" w:rsidRDefault="00E37D4B">
      <w:pPr>
        <w:pStyle w:val="FootnoteText"/>
      </w:pPr>
      <w:r>
        <w:rPr>
          <w:rStyle w:val="FootnoteReference"/>
        </w:rPr>
        <w:footnoteRef/>
      </w:r>
      <w:r>
        <w:t xml:space="preserve"> Exodus 20:12</w:t>
      </w:r>
      <w:r w:rsidR="00C20AEF">
        <w:t xml:space="preserve"> (New International Version)</w:t>
      </w:r>
    </w:p>
  </w:footnote>
  <w:footnote w:id="4">
    <w:p w14:paraId="5EC1E2B8" w14:textId="212634D0" w:rsidR="002D6869" w:rsidRDefault="002D6869">
      <w:pPr>
        <w:pStyle w:val="FootnoteText"/>
      </w:pPr>
      <w:r>
        <w:rPr>
          <w:rStyle w:val="FootnoteReference"/>
        </w:rPr>
        <w:footnoteRef/>
      </w:r>
      <w:r>
        <w:t xml:space="preserve"> </w:t>
      </w:r>
      <w:r w:rsidR="00DF1F59">
        <w:t xml:space="preserve">Meg Bucher, </w:t>
      </w:r>
      <w:r w:rsidR="00DF1F59" w:rsidRPr="00DF1F59">
        <w:t>What Does the Bible Really Mean by 'Honor Your Father and Mother'?</w:t>
      </w:r>
      <w:r w:rsidR="00DF1F59">
        <w:t xml:space="preserve">, </w:t>
      </w:r>
      <w:hyperlink r:id="rId1" w:history="1">
        <w:r w:rsidR="00DF1F59" w:rsidRPr="009C35D6">
          <w:rPr>
            <w:rStyle w:val="Hyperlink"/>
          </w:rPr>
          <w:t>https://www.christianity.com/wiki/bible/what-does-the-bible-really-mean-by-honor-your-father-and-mother.html</w:t>
        </w:r>
      </w:hyperlink>
      <w:r w:rsidR="00DF1F59">
        <w:t xml:space="preserve"> (Accessed 23/06/2025)</w:t>
      </w:r>
    </w:p>
  </w:footnote>
  <w:footnote w:id="5">
    <w:p w14:paraId="26C54D52" w14:textId="74BD0BC4" w:rsidR="00543947" w:rsidRDefault="00543947">
      <w:pPr>
        <w:pStyle w:val="FootnoteText"/>
      </w:pPr>
      <w:r>
        <w:rPr>
          <w:rStyle w:val="FootnoteReference"/>
        </w:rPr>
        <w:footnoteRef/>
      </w:r>
      <w:r>
        <w:t xml:space="preserve"> Exodus 20:23</w:t>
      </w:r>
      <w:r w:rsidR="00C20AEF">
        <w:t xml:space="preserve"> </w:t>
      </w:r>
      <w:r w:rsidR="00C20AEF">
        <w:t>(New International Version)</w:t>
      </w:r>
    </w:p>
  </w:footnote>
  <w:footnote w:id="6">
    <w:p w14:paraId="1D33C05D" w14:textId="36484FEE" w:rsidR="008A64FD" w:rsidRDefault="008A64FD">
      <w:pPr>
        <w:pStyle w:val="FootnoteText"/>
      </w:pPr>
      <w:r>
        <w:rPr>
          <w:rStyle w:val="FootnoteReference"/>
        </w:rPr>
        <w:footnoteRef/>
      </w:r>
      <w:r>
        <w:t xml:space="preserve"> </w:t>
      </w:r>
      <w:r w:rsidR="00B160B2">
        <w:t>Exodus 20:24</w:t>
      </w:r>
      <w:r w:rsidR="001A6A46">
        <w:t xml:space="preserve"> </w:t>
      </w:r>
      <w:r w:rsidR="00B160B2">
        <w:t>-</w:t>
      </w:r>
      <w:r w:rsidR="001A6A46">
        <w:t xml:space="preserve"> </w:t>
      </w:r>
      <w:r w:rsidR="00B160B2">
        <w:t>25</w:t>
      </w:r>
      <w:r w:rsidR="00C20AEF">
        <w:t xml:space="preserve"> </w:t>
      </w:r>
      <w:r w:rsidR="00C20AEF">
        <w:t>(New International Version)</w:t>
      </w:r>
    </w:p>
  </w:footnote>
  <w:footnote w:id="7">
    <w:p w14:paraId="08D7C916" w14:textId="794A5049" w:rsidR="0054590D" w:rsidRDefault="0054590D">
      <w:pPr>
        <w:pStyle w:val="FootnoteText"/>
      </w:pPr>
      <w:r>
        <w:rPr>
          <w:rStyle w:val="FootnoteReference"/>
        </w:rPr>
        <w:footnoteRef/>
      </w:r>
      <w:r>
        <w:t xml:space="preserve"> </w:t>
      </w:r>
      <w:r w:rsidR="006F0D56">
        <w:t>Enduring Word Team</w:t>
      </w:r>
      <w:r w:rsidR="00901CDF">
        <w:t xml:space="preserve">, </w:t>
      </w:r>
      <w:r w:rsidR="00901CDF" w:rsidRPr="00901CDF">
        <w:t>Matthew 5 – The Sermon on the Mount</w:t>
      </w:r>
      <w:r w:rsidR="00901CDF">
        <w:t xml:space="preserve">, </w:t>
      </w:r>
      <w:hyperlink r:id="rId2" w:history="1">
        <w:r w:rsidR="00901CDF" w:rsidRPr="003D3F65">
          <w:rPr>
            <w:rStyle w:val="Hyperlink"/>
          </w:rPr>
          <w:t>https://enduringword.com/bible-commentary/matthew-5/</w:t>
        </w:r>
      </w:hyperlink>
      <w:r w:rsidR="00901CDF">
        <w:t>, (Accessed 23/06/202</w:t>
      </w:r>
      <w:r w:rsidR="00A96C86">
        <w:t>5)</w:t>
      </w:r>
    </w:p>
  </w:footnote>
  <w:footnote w:id="8">
    <w:p w14:paraId="1829EE66" w14:textId="012EBCE5" w:rsidR="001304A1" w:rsidRDefault="001304A1">
      <w:pPr>
        <w:pStyle w:val="FootnoteText"/>
      </w:pPr>
      <w:r>
        <w:rPr>
          <w:rStyle w:val="FootnoteReference"/>
        </w:rPr>
        <w:footnoteRef/>
      </w:r>
      <w:r>
        <w:t xml:space="preserve"> </w:t>
      </w:r>
      <w:r w:rsidR="00275065">
        <w:t xml:space="preserve">Mary Fairchild, </w:t>
      </w:r>
      <w:r w:rsidR="00275065" w:rsidRPr="00275065">
        <w:t>What Are the Beatitudes?</w:t>
      </w:r>
      <w:r w:rsidR="00275065">
        <w:t xml:space="preserve">, </w:t>
      </w:r>
      <w:hyperlink r:id="rId3" w:history="1">
        <w:r w:rsidR="00275065" w:rsidRPr="0069619C">
          <w:rPr>
            <w:rStyle w:val="Hyperlink"/>
          </w:rPr>
          <w:t>https://www.learnreligions.com/what-are-the-beatitudes-701505</w:t>
        </w:r>
      </w:hyperlink>
      <w:r w:rsidR="00275065">
        <w:t>, (Accessed 24/06/2025</w:t>
      </w:r>
      <w:r w:rsidR="003D78D6">
        <w:t>)</w:t>
      </w:r>
    </w:p>
  </w:footnote>
  <w:footnote w:id="9">
    <w:p w14:paraId="7DA88865" w14:textId="50724BF1" w:rsidR="00C5234F" w:rsidRDefault="00C5234F">
      <w:pPr>
        <w:pStyle w:val="FootnoteText"/>
      </w:pPr>
      <w:r>
        <w:rPr>
          <w:rStyle w:val="FootnoteReference"/>
        </w:rPr>
        <w:footnoteRef/>
      </w:r>
      <w:r>
        <w:t xml:space="preserve"> Matthew 5:17</w:t>
      </w:r>
      <w:r w:rsidR="00C20AEF">
        <w:t xml:space="preserve"> </w:t>
      </w:r>
      <w:r w:rsidR="00C20AEF">
        <w:t>(New International Version)</w:t>
      </w:r>
    </w:p>
  </w:footnote>
  <w:footnote w:id="10">
    <w:p w14:paraId="6B26886C" w14:textId="0A668803" w:rsidR="00747D16" w:rsidRDefault="00747D16" w:rsidP="00747D16">
      <w:pPr>
        <w:pStyle w:val="FootnoteText"/>
      </w:pPr>
      <w:r>
        <w:rPr>
          <w:rStyle w:val="FootnoteReference"/>
        </w:rPr>
        <w:footnoteRef/>
      </w:r>
      <w:r>
        <w:t xml:space="preserve"> Matthew, 5:21</w:t>
      </w:r>
      <w:r w:rsidR="001A6A46">
        <w:t xml:space="preserve"> - </w:t>
      </w:r>
      <w:r>
        <w:t>22</w:t>
      </w:r>
      <w:r w:rsidR="00C20AEF">
        <w:t xml:space="preserve"> </w:t>
      </w:r>
      <w:r w:rsidR="00C20AEF">
        <w:t>(New International Version)</w:t>
      </w:r>
    </w:p>
  </w:footnote>
  <w:footnote w:id="11">
    <w:p w14:paraId="404C87B4" w14:textId="3206B29F" w:rsidR="00747D16" w:rsidRDefault="00747D16" w:rsidP="00747D16">
      <w:pPr>
        <w:pStyle w:val="FootnoteText"/>
      </w:pPr>
      <w:r>
        <w:rPr>
          <w:rStyle w:val="FootnoteReference"/>
        </w:rPr>
        <w:footnoteRef/>
      </w:r>
      <w:r>
        <w:t xml:space="preserve"> Matthew, 5:23</w:t>
      </w:r>
      <w:r w:rsidR="001A6A46">
        <w:t xml:space="preserve"> -</w:t>
      </w:r>
      <w:r w:rsidR="00FC3B50">
        <w:t xml:space="preserve"> </w:t>
      </w:r>
      <w:r>
        <w:t>24</w:t>
      </w:r>
      <w:r w:rsidR="00C20AEF">
        <w:t xml:space="preserve"> </w:t>
      </w:r>
      <w:r w:rsidR="00C20AEF">
        <w:t>(New International Version)</w:t>
      </w:r>
    </w:p>
  </w:footnote>
  <w:footnote w:id="12">
    <w:p w14:paraId="6844229F" w14:textId="1766D2B1" w:rsidR="00CE5903" w:rsidRDefault="00CE5903">
      <w:pPr>
        <w:pStyle w:val="FootnoteText"/>
      </w:pPr>
      <w:r>
        <w:rPr>
          <w:rStyle w:val="FootnoteReference"/>
        </w:rPr>
        <w:footnoteRef/>
      </w:r>
      <w:r>
        <w:t xml:space="preserve"> Matthew 5:27</w:t>
      </w:r>
      <w:r w:rsidR="001A6A46">
        <w:t xml:space="preserve"> - </w:t>
      </w:r>
      <w:r>
        <w:t>29</w:t>
      </w:r>
      <w:r w:rsidR="00C20AEF">
        <w:t xml:space="preserve"> </w:t>
      </w:r>
      <w:r w:rsidR="00C20AEF">
        <w:t>(New International Version)</w:t>
      </w:r>
    </w:p>
  </w:footnote>
  <w:footnote w:id="13">
    <w:p w14:paraId="3F898FD4" w14:textId="15A351D6" w:rsidR="00215CAF" w:rsidRDefault="00215CAF">
      <w:pPr>
        <w:pStyle w:val="FootnoteText"/>
      </w:pPr>
      <w:r>
        <w:rPr>
          <w:rStyle w:val="FootnoteReference"/>
        </w:rPr>
        <w:footnoteRef/>
      </w:r>
      <w:r>
        <w:t xml:space="preserve"> </w:t>
      </w:r>
      <w:r w:rsidRPr="00215CAF">
        <w:t>Walter M. Dunnett</w:t>
      </w:r>
      <w:r>
        <w:t>,</w:t>
      </w:r>
      <w:r w:rsidRPr="00215CAF">
        <w:t xml:space="preserve"> Baker's Evangelical Dictionary of Biblical Theology </w:t>
      </w:r>
      <w:r>
        <w:t>–</w:t>
      </w:r>
      <w:r w:rsidRPr="00215CAF">
        <w:t xml:space="preserve"> Purity</w:t>
      </w:r>
      <w:r>
        <w:t xml:space="preserve">, </w:t>
      </w:r>
      <w:hyperlink r:id="rId4" w:history="1">
        <w:r w:rsidRPr="008C2A75">
          <w:rPr>
            <w:rStyle w:val="Hyperlink"/>
          </w:rPr>
          <w:t>https://www.biblestudytools.com/dictionary/purity/</w:t>
        </w:r>
      </w:hyperlink>
      <w:r>
        <w:t>, (Accessed 24/06/2025</w:t>
      </w:r>
    </w:p>
  </w:footnote>
  <w:footnote w:id="14">
    <w:p w14:paraId="1F40D0C5" w14:textId="7C8AEAD0" w:rsidR="004814D6" w:rsidRDefault="004814D6">
      <w:pPr>
        <w:pStyle w:val="FootnoteText"/>
      </w:pPr>
      <w:r>
        <w:rPr>
          <w:rStyle w:val="FootnoteReference"/>
        </w:rPr>
        <w:footnoteRef/>
      </w:r>
      <w:r>
        <w:t xml:space="preserve"> </w:t>
      </w:r>
      <w:r w:rsidR="009A245C">
        <w:t xml:space="preserve">Bible Hub Team, </w:t>
      </w:r>
      <w:r w:rsidR="009A245C" w:rsidRPr="009A245C">
        <w:t>Inner Purity Over External Rituals</w:t>
      </w:r>
      <w:r w:rsidR="009A245C">
        <w:t xml:space="preserve">, </w:t>
      </w:r>
      <w:hyperlink r:id="rId5" w:history="1">
        <w:r w:rsidR="009A245C" w:rsidRPr="008C2A75">
          <w:rPr>
            <w:rStyle w:val="Hyperlink"/>
          </w:rPr>
          <w:t>https://biblehub.com/topical/i/inner_purity_over_external_rituals.htm</w:t>
        </w:r>
      </w:hyperlink>
      <w:r w:rsidR="009A245C">
        <w:t>, (Accessed 24/06/2025)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D42BA"/>
    <w:multiLevelType w:val="multilevel"/>
    <w:tmpl w:val="48A69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01696"/>
    <w:multiLevelType w:val="multilevel"/>
    <w:tmpl w:val="38B01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1519D3"/>
    <w:multiLevelType w:val="multilevel"/>
    <w:tmpl w:val="C55A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6248E1"/>
    <w:multiLevelType w:val="multilevel"/>
    <w:tmpl w:val="68F8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0181475">
    <w:abstractNumId w:val="1"/>
  </w:num>
  <w:num w:numId="2" w16cid:durableId="728727350">
    <w:abstractNumId w:val="3"/>
  </w:num>
  <w:num w:numId="3" w16cid:durableId="1504856798">
    <w:abstractNumId w:val="0"/>
  </w:num>
  <w:num w:numId="4" w16cid:durableId="609430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7D8"/>
    <w:rsid w:val="0000495E"/>
    <w:rsid w:val="00010E5B"/>
    <w:rsid w:val="000160C9"/>
    <w:rsid w:val="00050176"/>
    <w:rsid w:val="00050C45"/>
    <w:rsid w:val="0007134B"/>
    <w:rsid w:val="00075D71"/>
    <w:rsid w:val="000966F8"/>
    <w:rsid w:val="000A1FA7"/>
    <w:rsid w:val="000A47C3"/>
    <w:rsid w:val="000E54DF"/>
    <w:rsid w:val="001149B0"/>
    <w:rsid w:val="0011551A"/>
    <w:rsid w:val="00124D59"/>
    <w:rsid w:val="001304A1"/>
    <w:rsid w:val="00147D60"/>
    <w:rsid w:val="00160780"/>
    <w:rsid w:val="00170F51"/>
    <w:rsid w:val="00191538"/>
    <w:rsid w:val="00193442"/>
    <w:rsid w:val="001A6A46"/>
    <w:rsid w:val="001A7A56"/>
    <w:rsid w:val="001B7D7C"/>
    <w:rsid w:val="001D2B42"/>
    <w:rsid w:val="001D48B2"/>
    <w:rsid w:val="001D6694"/>
    <w:rsid w:val="001E3C21"/>
    <w:rsid w:val="00201112"/>
    <w:rsid w:val="00201DA7"/>
    <w:rsid w:val="002025C6"/>
    <w:rsid w:val="00206D91"/>
    <w:rsid w:val="00207000"/>
    <w:rsid w:val="00215CAF"/>
    <w:rsid w:val="00233689"/>
    <w:rsid w:val="002459C3"/>
    <w:rsid w:val="002473FB"/>
    <w:rsid w:val="00267B0D"/>
    <w:rsid w:val="00271278"/>
    <w:rsid w:val="00275065"/>
    <w:rsid w:val="002904B0"/>
    <w:rsid w:val="00294459"/>
    <w:rsid w:val="00294751"/>
    <w:rsid w:val="002A1F20"/>
    <w:rsid w:val="002C1A03"/>
    <w:rsid w:val="002C400B"/>
    <w:rsid w:val="002C6074"/>
    <w:rsid w:val="002D02D0"/>
    <w:rsid w:val="002D6869"/>
    <w:rsid w:val="00300F02"/>
    <w:rsid w:val="00340759"/>
    <w:rsid w:val="00353F9A"/>
    <w:rsid w:val="00363B62"/>
    <w:rsid w:val="00370899"/>
    <w:rsid w:val="00384FF8"/>
    <w:rsid w:val="0038724A"/>
    <w:rsid w:val="00395B5E"/>
    <w:rsid w:val="003A2653"/>
    <w:rsid w:val="003B7BF8"/>
    <w:rsid w:val="003C5F20"/>
    <w:rsid w:val="003D07D8"/>
    <w:rsid w:val="003D78D6"/>
    <w:rsid w:val="003F3E0A"/>
    <w:rsid w:val="003F59C0"/>
    <w:rsid w:val="00403C16"/>
    <w:rsid w:val="0042447F"/>
    <w:rsid w:val="004253D3"/>
    <w:rsid w:val="004409C6"/>
    <w:rsid w:val="00456263"/>
    <w:rsid w:val="004658E5"/>
    <w:rsid w:val="00473A25"/>
    <w:rsid w:val="00475205"/>
    <w:rsid w:val="0048090D"/>
    <w:rsid w:val="004814D6"/>
    <w:rsid w:val="00482F05"/>
    <w:rsid w:val="00484E19"/>
    <w:rsid w:val="004A315E"/>
    <w:rsid w:val="004A6D30"/>
    <w:rsid w:val="004B4627"/>
    <w:rsid w:val="004B6773"/>
    <w:rsid w:val="004C059F"/>
    <w:rsid w:val="004D0101"/>
    <w:rsid w:val="004D7F3A"/>
    <w:rsid w:val="004E4A4B"/>
    <w:rsid w:val="004E5D4A"/>
    <w:rsid w:val="00502AFB"/>
    <w:rsid w:val="00502E6D"/>
    <w:rsid w:val="00520516"/>
    <w:rsid w:val="00520699"/>
    <w:rsid w:val="0053546D"/>
    <w:rsid w:val="00535BC6"/>
    <w:rsid w:val="005430DA"/>
    <w:rsid w:val="00543947"/>
    <w:rsid w:val="0054590D"/>
    <w:rsid w:val="00546369"/>
    <w:rsid w:val="00573A10"/>
    <w:rsid w:val="005779BC"/>
    <w:rsid w:val="00580A5D"/>
    <w:rsid w:val="00591BA0"/>
    <w:rsid w:val="005B1DB8"/>
    <w:rsid w:val="005B5783"/>
    <w:rsid w:val="005C4CA6"/>
    <w:rsid w:val="005D3FFA"/>
    <w:rsid w:val="00613F6B"/>
    <w:rsid w:val="00616AC7"/>
    <w:rsid w:val="006211FE"/>
    <w:rsid w:val="00622AAF"/>
    <w:rsid w:val="006312E0"/>
    <w:rsid w:val="00641175"/>
    <w:rsid w:val="006507B8"/>
    <w:rsid w:val="0066618A"/>
    <w:rsid w:val="00666B9A"/>
    <w:rsid w:val="00682651"/>
    <w:rsid w:val="00684F10"/>
    <w:rsid w:val="00693A94"/>
    <w:rsid w:val="006A45BF"/>
    <w:rsid w:val="006A4D99"/>
    <w:rsid w:val="006B1A03"/>
    <w:rsid w:val="006B7015"/>
    <w:rsid w:val="006D0755"/>
    <w:rsid w:val="006D3148"/>
    <w:rsid w:val="006D48BD"/>
    <w:rsid w:val="006E2FAE"/>
    <w:rsid w:val="006E317A"/>
    <w:rsid w:val="006E4778"/>
    <w:rsid w:val="006F0D56"/>
    <w:rsid w:val="00706D76"/>
    <w:rsid w:val="00712551"/>
    <w:rsid w:val="00713B1D"/>
    <w:rsid w:val="00722C33"/>
    <w:rsid w:val="007273EC"/>
    <w:rsid w:val="00747D16"/>
    <w:rsid w:val="00760E2F"/>
    <w:rsid w:val="00764E9A"/>
    <w:rsid w:val="00766068"/>
    <w:rsid w:val="00777FCA"/>
    <w:rsid w:val="007917A2"/>
    <w:rsid w:val="007B6D2E"/>
    <w:rsid w:val="007D352D"/>
    <w:rsid w:val="008003EC"/>
    <w:rsid w:val="00801078"/>
    <w:rsid w:val="0080568A"/>
    <w:rsid w:val="00823F15"/>
    <w:rsid w:val="00854290"/>
    <w:rsid w:val="00871E38"/>
    <w:rsid w:val="00875954"/>
    <w:rsid w:val="008833F5"/>
    <w:rsid w:val="008852D5"/>
    <w:rsid w:val="00886565"/>
    <w:rsid w:val="008A64FD"/>
    <w:rsid w:val="008B351F"/>
    <w:rsid w:val="008B5AAC"/>
    <w:rsid w:val="008C4F6C"/>
    <w:rsid w:val="008C54F7"/>
    <w:rsid w:val="008F3D0C"/>
    <w:rsid w:val="008F3E38"/>
    <w:rsid w:val="00901CDF"/>
    <w:rsid w:val="009112DB"/>
    <w:rsid w:val="00913CE4"/>
    <w:rsid w:val="009176CC"/>
    <w:rsid w:val="00921CBE"/>
    <w:rsid w:val="00925BF0"/>
    <w:rsid w:val="00933762"/>
    <w:rsid w:val="009342FB"/>
    <w:rsid w:val="00941B06"/>
    <w:rsid w:val="009532D0"/>
    <w:rsid w:val="00961530"/>
    <w:rsid w:val="00963694"/>
    <w:rsid w:val="009854FD"/>
    <w:rsid w:val="00993E55"/>
    <w:rsid w:val="00994F6D"/>
    <w:rsid w:val="009A245C"/>
    <w:rsid w:val="009A6DF9"/>
    <w:rsid w:val="009B7D80"/>
    <w:rsid w:val="009C5FAA"/>
    <w:rsid w:val="009D2269"/>
    <w:rsid w:val="009D27D3"/>
    <w:rsid w:val="009E0A5A"/>
    <w:rsid w:val="009E43A5"/>
    <w:rsid w:val="009F236A"/>
    <w:rsid w:val="009F5077"/>
    <w:rsid w:val="00A17906"/>
    <w:rsid w:val="00A34ABF"/>
    <w:rsid w:val="00A63D05"/>
    <w:rsid w:val="00A80648"/>
    <w:rsid w:val="00A85D15"/>
    <w:rsid w:val="00A8696F"/>
    <w:rsid w:val="00A91D45"/>
    <w:rsid w:val="00A96C86"/>
    <w:rsid w:val="00A96E00"/>
    <w:rsid w:val="00AA3BA8"/>
    <w:rsid w:val="00AB0CBC"/>
    <w:rsid w:val="00AC165C"/>
    <w:rsid w:val="00AC5E7B"/>
    <w:rsid w:val="00AC76D7"/>
    <w:rsid w:val="00AC7E61"/>
    <w:rsid w:val="00AC7EF9"/>
    <w:rsid w:val="00AD4FD0"/>
    <w:rsid w:val="00AD64D7"/>
    <w:rsid w:val="00AD6876"/>
    <w:rsid w:val="00AE23B1"/>
    <w:rsid w:val="00AE3229"/>
    <w:rsid w:val="00AF0EBE"/>
    <w:rsid w:val="00B05672"/>
    <w:rsid w:val="00B160B2"/>
    <w:rsid w:val="00B2230A"/>
    <w:rsid w:val="00B275FC"/>
    <w:rsid w:val="00B610DF"/>
    <w:rsid w:val="00B83460"/>
    <w:rsid w:val="00BB52F4"/>
    <w:rsid w:val="00BB6A42"/>
    <w:rsid w:val="00BE769A"/>
    <w:rsid w:val="00BF159F"/>
    <w:rsid w:val="00BF3BB2"/>
    <w:rsid w:val="00BF55F4"/>
    <w:rsid w:val="00C00DAE"/>
    <w:rsid w:val="00C015A4"/>
    <w:rsid w:val="00C109F4"/>
    <w:rsid w:val="00C12950"/>
    <w:rsid w:val="00C14339"/>
    <w:rsid w:val="00C162F3"/>
    <w:rsid w:val="00C20AEF"/>
    <w:rsid w:val="00C25EBE"/>
    <w:rsid w:val="00C339A9"/>
    <w:rsid w:val="00C449F7"/>
    <w:rsid w:val="00C45DAF"/>
    <w:rsid w:val="00C462CC"/>
    <w:rsid w:val="00C47320"/>
    <w:rsid w:val="00C5234F"/>
    <w:rsid w:val="00C526B4"/>
    <w:rsid w:val="00C57D40"/>
    <w:rsid w:val="00C75874"/>
    <w:rsid w:val="00CA186A"/>
    <w:rsid w:val="00CC0A95"/>
    <w:rsid w:val="00CC31EE"/>
    <w:rsid w:val="00CD17A4"/>
    <w:rsid w:val="00CD5777"/>
    <w:rsid w:val="00CE5903"/>
    <w:rsid w:val="00CF04FC"/>
    <w:rsid w:val="00CF1C6D"/>
    <w:rsid w:val="00D06FAB"/>
    <w:rsid w:val="00D11B4A"/>
    <w:rsid w:val="00D12C6E"/>
    <w:rsid w:val="00D50CD0"/>
    <w:rsid w:val="00D517A4"/>
    <w:rsid w:val="00D625B0"/>
    <w:rsid w:val="00D63FDB"/>
    <w:rsid w:val="00D76B8C"/>
    <w:rsid w:val="00D80110"/>
    <w:rsid w:val="00D876C4"/>
    <w:rsid w:val="00D95C5B"/>
    <w:rsid w:val="00DA4074"/>
    <w:rsid w:val="00DC1C3F"/>
    <w:rsid w:val="00DD118D"/>
    <w:rsid w:val="00DE3A8E"/>
    <w:rsid w:val="00DE4EBD"/>
    <w:rsid w:val="00DE4FD7"/>
    <w:rsid w:val="00DF1F59"/>
    <w:rsid w:val="00DF6DD5"/>
    <w:rsid w:val="00DF7D20"/>
    <w:rsid w:val="00E07335"/>
    <w:rsid w:val="00E11D4A"/>
    <w:rsid w:val="00E141B5"/>
    <w:rsid w:val="00E36AC8"/>
    <w:rsid w:val="00E37D4B"/>
    <w:rsid w:val="00E47085"/>
    <w:rsid w:val="00E5743F"/>
    <w:rsid w:val="00E86BEF"/>
    <w:rsid w:val="00EA50C7"/>
    <w:rsid w:val="00EB571B"/>
    <w:rsid w:val="00ED113C"/>
    <w:rsid w:val="00ED22D6"/>
    <w:rsid w:val="00ED2C6B"/>
    <w:rsid w:val="00ED3576"/>
    <w:rsid w:val="00ED70FA"/>
    <w:rsid w:val="00EE43D2"/>
    <w:rsid w:val="00EE5A26"/>
    <w:rsid w:val="00EF09D3"/>
    <w:rsid w:val="00EF2BE6"/>
    <w:rsid w:val="00EF5955"/>
    <w:rsid w:val="00EF6121"/>
    <w:rsid w:val="00F1660B"/>
    <w:rsid w:val="00F174DA"/>
    <w:rsid w:val="00F35F66"/>
    <w:rsid w:val="00F544E1"/>
    <w:rsid w:val="00F64A1F"/>
    <w:rsid w:val="00F72DDD"/>
    <w:rsid w:val="00F748FE"/>
    <w:rsid w:val="00F8581E"/>
    <w:rsid w:val="00F9382F"/>
    <w:rsid w:val="00F978FB"/>
    <w:rsid w:val="00FA0698"/>
    <w:rsid w:val="00FB1D82"/>
    <w:rsid w:val="00FB55AA"/>
    <w:rsid w:val="00FC3B50"/>
    <w:rsid w:val="00FC7DC2"/>
    <w:rsid w:val="00FD4400"/>
    <w:rsid w:val="00FD5836"/>
    <w:rsid w:val="00FE273C"/>
    <w:rsid w:val="00FF0284"/>
    <w:rsid w:val="00FF02B1"/>
    <w:rsid w:val="00FF35A8"/>
    <w:rsid w:val="00FF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54E5"/>
  <w15:chartTrackingRefBased/>
  <w15:docId w15:val="{E9DE493A-09E2-4D6C-8B67-4C298914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7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D07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D07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07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07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0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7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D07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D07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07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07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0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7D8"/>
    <w:rPr>
      <w:rFonts w:eastAsiaTheme="majorEastAsia" w:cstheme="majorBidi"/>
      <w:color w:val="272727" w:themeColor="text1" w:themeTint="D8"/>
    </w:rPr>
  </w:style>
  <w:style w:type="paragraph" w:styleId="Title">
    <w:name w:val="Title"/>
    <w:basedOn w:val="Normal"/>
    <w:next w:val="Normal"/>
    <w:link w:val="TitleChar"/>
    <w:uiPriority w:val="10"/>
    <w:qFormat/>
    <w:rsid w:val="003D0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7D8"/>
    <w:pPr>
      <w:spacing w:before="160"/>
      <w:jc w:val="center"/>
    </w:pPr>
    <w:rPr>
      <w:i/>
      <w:iCs/>
      <w:color w:val="404040" w:themeColor="text1" w:themeTint="BF"/>
    </w:rPr>
  </w:style>
  <w:style w:type="character" w:customStyle="1" w:styleId="QuoteChar">
    <w:name w:val="Quote Char"/>
    <w:basedOn w:val="DefaultParagraphFont"/>
    <w:link w:val="Quote"/>
    <w:uiPriority w:val="29"/>
    <w:rsid w:val="003D07D8"/>
    <w:rPr>
      <w:i/>
      <w:iCs/>
      <w:color w:val="404040" w:themeColor="text1" w:themeTint="BF"/>
    </w:rPr>
  </w:style>
  <w:style w:type="paragraph" w:styleId="ListParagraph">
    <w:name w:val="List Paragraph"/>
    <w:basedOn w:val="Normal"/>
    <w:uiPriority w:val="34"/>
    <w:qFormat/>
    <w:rsid w:val="003D07D8"/>
    <w:pPr>
      <w:ind w:left="720"/>
      <w:contextualSpacing/>
    </w:pPr>
  </w:style>
  <w:style w:type="character" w:styleId="IntenseEmphasis">
    <w:name w:val="Intense Emphasis"/>
    <w:basedOn w:val="DefaultParagraphFont"/>
    <w:uiPriority w:val="21"/>
    <w:qFormat/>
    <w:rsid w:val="003D07D8"/>
    <w:rPr>
      <w:i/>
      <w:iCs/>
      <w:color w:val="2F5496" w:themeColor="accent1" w:themeShade="BF"/>
    </w:rPr>
  </w:style>
  <w:style w:type="paragraph" w:styleId="IntenseQuote">
    <w:name w:val="Intense Quote"/>
    <w:basedOn w:val="Normal"/>
    <w:next w:val="Normal"/>
    <w:link w:val="IntenseQuoteChar"/>
    <w:uiPriority w:val="30"/>
    <w:qFormat/>
    <w:rsid w:val="003D07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07D8"/>
    <w:rPr>
      <w:i/>
      <w:iCs/>
      <w:color w:val="2F5496" w:themeColor="accent1" w:themeShade="BF"/>
    </w:rPr>
  </w:style>
  <w:style w:type="character" w:styleId="IntenseReference">
    <w:name w:val="Intense Reference"/>
    <w:basedOn w:val="DefaultParagraphFont"/>
    <w:uiPriority w:val="32"/>
    <w:qFormat/>
    <w:rsid w:val="003D07D8"/>
    <w:rPr>
      <w:b/>
      <w:bCs/>
      <w:smallCaps/>
      <w:color w:val="2F5496" w:themeColor="accent1" w:themeShade="BF"/>
      <w:spacing w:val="5"/>
    </w:rPr>
  </w:style>
  <w:style w:type="paragraph" w:styleId="FootnoteText">
    <w:name w:val="footnote text"/>
    <w:basedOn w:val="Normal"/>
    <w:link w:val="FootnoteTextChar"/>
    <w:uiPriority w:val="99"/>
    <w:semiHidden/>
    <w:unhideWhenUsed/>
    <w:rsid w:val="00764E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4E9A"/>
    <w:rPr>
      <w:sz w:val="20"/>
      <w:szCs w:val="20"/>
    </w:rPr>
  </w:style>
  <w:style w:type="character" w:styleId="FootnoteReference">
    <w:name w:val="footnote reference"/>
    <w:basedOn w:val="DefaultParagraphFont"/>
    <w:uiPriority w:val="99"/>
    <w:semiHidden/>
    <w:unhideWhenUsed/>
    <w:rsid w:val="00764E9A"/>
    <w:rPr>
      <w:vertAlign w:val="superscript"/>
    </w:rPr>
  </w:style>
  <w:style w:type="character" w:styleId="Hyperlink">
    <w:name w:val="Hyperlink"/>
    <w:basedOn w:val="DefaultParagraphFont"/>
    <w:uiPriority w:val="99"/>
    <w:unhideWhenUsed/>
    <w:rsid w:val="00DF1F59"/>
    <w:rPr>
      <w:color w:val="0563C1" w:themeColor="hyperlink"/>
      <w:u w:val="single"/>
    </w:rPr>
  </w:style>
  <w:style w:type="character" w:styleId="UnresolvedMention">
    <w:name w:val="Unresolved Mention"/>
    <w:basedOn w:val="DefaultParagraphFont"/>
    <w:uiPriority w:val="99"/>
    <w:semiHidden/>
    <w:unhideWhenUsed/>
    <w:rsid w:val="00DF1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8652">
      <w:bodyDiv w:val="1"/>
      <w:marLeft w:val="0"/>
      <w:marRight w:val="0"/>
      <w:marTop w:val="0"/>
      <w:marBottom w:val="0"/>
      <w:divBdr>
        <w:top w:val="none" w:sz="0" w:space="0" w:color="auto"/>
        <w:left w:val="none" w:sz="0" w:space="0" w:color="auto"/>
        <w:bottom w:val="none" w:sz="0" w:space="0" w:color="auto"/>
        <w:right w:val="none" w:sz="0" w:space="0" w:color="auto"/>
      </w:divBdr>
    </w:div>
    <w:div w:id="444807284">
      <w:bodyDiv w:val="1"/>
      <w:marLeft w:val="0"/>
      <w:marRight w:val="0"/>
      <w:marTop w:val="0"/>
      <w:marBottom w:val="0"/>
      <w:divBdr>
        <w:top w:val="none" w:sz="0" w:space="0" w:color="auto"/>
        <w:left w:val="none" w:sz="0" w:space="0" w:color="auto"/>
        <w:bottom w:val="none" w:sz="0" w:space="0" w:color="auto"/>
        <w:right w:val="none" w:sz="0" w:space="0" w:color="auto"/>
      </w:divBdr>
    </w:div>
    <w:div w:id="544760803">
      <w:bodyDiv w:val="1"/>
      <w:marLeft w:val="0"/>
      <w:marRight w:val="0"/>
      <w:marTop w:val="0"/>
      <w:marBottom w:val="0"/>
      <w:divBdr>
        <w:top w:val="none" w:sz="0" w:space="0" w:color="auto"/>
        <w:left w:val="none" w:sz="0" w:space="0" w:color="auto"/>
        <w:bottom w:val="none" w:sz="0" w:space="0" w:color="auto"/>
        <w:right w:val="none" w:sz="0" w:space="0" w:color="auto"/>
      </w:divBdr>
    </w:div>
    <w:div w:id="617294484">
      <w:bodyDiv w:val="1"/>
      <w:marLeft w:val="0"/>
      <w:marRight w:val="0"/>
      <w:marTop w:val="0"/>
      <w:marBottom w:val="0"/>
      <w:divBdr>
        <w:top w:val="none" w:sz="0" w:space="0" w:color="auto"/>
        <w:left w:val="none" w:sz="0" w:space="0" w:color="auto"/>
        <w:bottom w:val="none" w:sz="0" w:space="0" w:color="auto"/>
        <w:right w:val="none" w:sz="0" w:space="0" w:color="auto"/>
      </w:divBdr>
      <w:divsChild>
        <w:div w:id="980692486">
          <w:marLeft w:val="0"/>
          <w:marRight w:val="0"/>
          <w:marTop w:val="0"/>
          <w:marBottom w:val="0"/>
          <w:divBdr>
            <w:top w:val="none" w:sz="0" w:space="0" w:color="auto"/>
            <w:left w:val="none" w:sz="0" w:space="0" w:color="auto"/>
            <w:bottom w:val="none" w:sz="0" w:space="0" w:color="auto"/>
            <w:right w:val="none" w:sz="0" w:space="0" w:color="auto"/>
          </w:divBdr>
        </w:div>
      </w:divsChild>
    </w:div>
    <w:div w:id="627246957">
      <w:bodyDiv w:val="1"/>
      <w:marLeft w:val="0"/>
      <w:marRight w:val="0"/>
      <w:marTop w:val="0"/>
      <w:marBottom w:val="0"/>
      <w:divBdr>
        <w:top w:val="none" w:sz="0" w:space="0" w:color="auto"/>
        <w:left w:val="none" w:sz="0" w:space="0" w:color="auto"/>
        <w:bottom w:val="none" w:sz="0" w:space="0" w:color="auto"/>
        <w:right w:val="none" w:sz="0" w:space="0" w:color="auto"/>
      </w:divBdr>
    </w:div>
    <w:div w:id="627587764">
      <w:bodyDiv w:val="1"/>
      <w:marLeft w:val="0"/>
      <w:marRight w:val="0"/>
      <w:marTop w:val="0"/>
      <w:marBottom w:val="0"/>
      <w:divBdr>
        <w:top w:val="none" w:sz="0" w:space="0" w:color="auto"/>
        <w:left w:val="none" w:sz="0" w:space="0" w:color="auto"/>
        <w:bottom w:val="none" w:sz="0" w:space="0" w:color="auto"/>
        <w:right w:val="none" w:sz="0" w:space="0" w:color="auto"/>
      </w:divBdr>
    </w:div>
    <w:div w:id="699091335">
      <w:bodyDiv w:val="1"/>
      <w:marLeft w:val="0"/>
      <w:marRight w:val="0"/>
      <w:marTop w:val="0"/>
      <w:marBottom w:val="0"/>
      <w:divBdr>
        <w:top w:val="none" w:sz="0" w:space="0" w:color="auto"/>
        <w:left w:val="none" w:sz="0" w:space="0" w:color="auto"/>
        <w:bottom w:val="none" w:sz="0" w:space="0" w:color="auto"/>
        <w:right w:val="none" w:sz="0" w:space="0" w:color="auto"/>
      </w:divBdr>
    </w:div>
    <w:div w:id="894973882">
      <w:bodyDiv w:val="1"/>
      <w:marLeft w:val="0"/>
      <w:marRight w:val="0"/>
      <w:marTop w:val="0"/>
      <w:marBottom w:val="0"/>
      <w:divBdr>
        <w:top w:val="none" w:sz="0" w:space="0" w:color="auto"/>
        <w:left w:val="none" w:sz="0" w:space="0" w:color="auto"/>
        <w:bottom w:val="none" w:sz="0" w:space="0" w:color="auto"/>
        <w:right w:val="none" w:sz="0" w:space="0" w:color="auto"/>
      </w:divBdr>
    </w:div>
    <w:div w:id="1136530937">
      <w:bodyDiv w:val="1"/>
      <w:marLeft w:val="0"/>
      <w:marRight w:val="0"/>
      <w:marTop w:val="0"/>
      <w:marBottom w:val="0"/>
      <w:divBdr>
        <w:top w:val="none" w:sz="0" w:space="0" w:color="auto"/>
        <w:left w:val="none" w:sz="0" w:space="0" w:color="auto"/>
        <w:bottom w:val="none" w:sz="0" w:space="0" w:color="auto"/>
        <w:right w:val="none" w:sz="0" w:space="0" w:color="auto"/>
      </w:divBdr>
    </w:div>
    <w:div w:id="1204636295">
      <w:bodyDiv w:val="1"/>
      <w:marLeft w:val="0"/>
      <w:marRight w:val="0"/>
      <w:marTop w:val="0"/>
      <w:marBottom w:val="0"/>
      <w:divBdr>
        <w:top w:val="none" w:sz="0" w:space="0" w:color="auto"/>
        <w:left w:val="none" w:sz="0" w:space="0" w:color="auto"/>
        <w:bottom w:val="none" w:sz="0" w:space="0" w:color="auto"/>
        <w:right w:val="none" w:sz="0" w:space="0" w:color="auto"/>
      </w:divBdr>
    </w:div>
    <w:div w:id="1242180904">
      <w:bodyDiv w:val="1"/>
      <w:marLeft w:val="0"/>
      <w:marRight w:val="0"/>
      <w:marTop w:val="0"/>
      <w:marBottom w:val="0"/>
      <w:divBdr>
        <w:top w:val="none" w:sz="0" w:space="0" w:color="auto"/>
        <w:left w:val="none" w:sz="0" w:space="0" w:color="auto"/>
        <w:bottom w:val="none" w:sz="0" w:space="0" w:color="auto"/>
        <w:right w:val="none" w:sz="0" w:space="0" w:color="auto"/>
      </w:divBdr>
    </w:div>
    <w:div w:id="1454901750">
      <w:bodyDiv w:val="1"/>
      <w:marLeft w:val="0"/>
      <w:marRight w:val="0"/>
      <w:marTop w:val="0"/>
      <w:marBottom w:val="0"/>
      <w:divBdr>
        <w:top w:val="none" w:sz="0" w:space="0" w:color="auto"/>
        <w:left w:val="none" w:sz="0" w:space="0" w:color="auto"/>
        <w:bottom w:val="none" w:sz="0" w:space="0" w:color="auto"/>
        <w:right w:val="none" w:sz="0" w:space="0" w:color="auto"/>
      </w:divBdr>
      <w:divsChild>
        <w:div w:id="1677221056">
          <w:marLeft w:val="0"/>
          <w:marRight w:val="0"/>
          <w:marTop w:val="0"/>
          <w:marBottom w:val="0"/>
          <w:divBdr>
            <w:top w:val="none" w:sz="0" w:space="0" w:color="auto"/>
            <w:left w:val="none" w:sz="0" w:space="0" w:color="auto"/>
            <w:bottom w:val="none" w:sz="0" w:space="0" w:color="auto"/>
            <w:right w:val="none" w:sz="0" w:space="0" w:color="auto"/>
          </w:divBdr>
        </w:div>
      </w:divsChild>
    </w:div>
    <w:div w:id="1540895919">
      <w:bodyDiv w:val="1"/>
      <w:marLeft w:val="0"/>
      <w:marRight w:val="0"/>
      <w:marTop w:val="0"/>
      <w:marBottom w:val="0"/>
      <w:divBdr>
        <w:top w:val="none" w:sz="0" w:space="0" w:color="auto"/>
        <w:left w:val="none" w:sz="0" w:space="0" w:color="auto"/>
        <w:bottom w:val="none" w:sz="0" w:space="0" w:color="auto"/>
        <w:right w:val="none" w:sz="0" w:space="0" w:color="auto"/>
      </w:divBdr>
    </w:div>
    <w:div w:id="1827161402">
      <w:bodyDiv w:val="1"/>
      <w:marLeft w:val="0"/>
      <w:marRight w:val="0"/>
      <w:marTop w:val="0"/>
      <w:marBottom w:val="0"/>
      <w:divBdr>
        <w:top w:val="none" w:sz="0" w:space="0" w:color="auto"/>
        <w:left w:val="none" w:sz="0" w:space="0" w:color="auto"/>
        <w:bottom w:val="none" w:sz="0" w:space="0" w:color="auto"/>
        <w:right w:val="none" w:sz="0" w:space="0" w:color="auto"/>
      </w:divBdr>
    </w:div>
    <w:div w:id="2122720586">
      <w:bodyDiv w:val="1"/>
      <w:marLeft w:val="0"/>
      <w:marRight w:val="0"/>
      <w:marTop w:val="0"/>
      <w:marBottom w:val="0"/>
      <w:divBdr>
        <w:top w:val="none" w:sz="0" w:space="0" w:color="auto"/>
        <w:left w:val="none" w:sz="0" w:space="0" w:color="auto"/>
        <w:bottom w:val="none" w:sz="0" w:space="0" w:color="auto"/>
        <w:right w:val="none" w:sz="0" w:space="0" w:color="auto"/>
      </w:divBdr>
    </w:div>
    <w:div w:id="214383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blestudytools.com/dictionary/purit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hristianity.com/wiki/bible/what-does-the-bible-really-mean-by-honor-your-father-and-mothe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blehub.com/topical/i/inner_purity_over_external_rituals.htm" TargetMode="External"/><Relationship Id="rId5" Type="http://schemas.openxmlformats.org/officeDocument/2006/relationships/numbering" Target="numbering.xml"/><Relationship Id="rId15" Type="http://schemas.openxmlformats.org/officeDocument/2006/relationships/hyperlink" Target="https://www.learnreligions.com/what-are-the-beatitudes-701505"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duringword.com/bible-commentary/matthew-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learnreligions.com/what-are-the-beatitudes-701505" TargetMode="External"/><Relationship Id="rId2" Type="http://schemas.openxmlformats.org/officeDocument/2006/relationships/hyperlink" Target="https://enduringword.com/bible-commentary/matthew-5/" TargetMode="External"/><Relationship Id="rId1" Type="http://schemas.openxmlformats.org/officeDocument/2006/relationships/hyperlink" Target="https://www.christianity.com/wiki/bible/what-does-the-bible-really-mean-by-honor-your-father-and-mother.html" TargetMode="External"/><Relationship Id="rId5" Type="http://schemas.openxmlformats.org/officeDocument/2006/relationships/hyperlink" Target="https://biblehub.com/topical/i/inner_purity_over_external_rituals.htm" TargetMode="External"/><Relationship Id="rId4" Type="http://schemas.openxmlformats.org/officeDocument/2006/relationships/hyperlink" Target="https://www.biblestudytools.com/dictionary/p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CE7622-50F5-4B32-B132-4BF65E3DD275}">
  <ds:schemaRefs>
    <ds:schemaRef ds:uri="http://schemas.microsoft.com/office/2006/metadata/properties"/>
    <ds:schemaRef ds:uri="http://schemas.microsoft.com/office/2006/documentManagement/types"/>
    <ds:schemaRef ds:uri="http://purl.org/dc/terms/"/>
    <ds:schemaRef ds:uri="http://purl.org/dc/elements/1.1/"/>
    <ds:schemaRef ds:uri="0ebdf10f-b5a3-45b6-acdb-7dc1eb398785"/>
    <ds:schemaRef ds:uri="http://schemas.openxmlformats.org/package/2006/metadata/core-properties"/>
    <ds:schemaRef ds:uri="http://www.w3.org/XML/1998/namespace"/>
    <ds:schemaRef ds:uri="http://schemas.microsoft.com/office/infopath/2007/PartnerControls"/>
    <ds:schemaRef ds:uri="550816ce-8156-4f45-b1c4-24236a73d01f"/>
    <ds:schemaRef ds:uri="http://purl.org/dc/dcmitype/"/>
  </ds:schemaRefs>
</ds:datastoreItem>
</file>

<file path=customXml/itemProps2.xml><?xml version="1.0" encoding="utf-8"?>
<ds:datastoreItem xmlns:ds="http://schemas.openxmlformats.org/officeDocument/2006/customXml" ds:itemID="{2771C0DC-CE00-4CBF-985E-1959D8D8119A}">
  <ds:schemaRefs>
    <ds:schemaRef ds:uri="http://schemas.openxmlformats.org/officeDocument/2006/bibliography"/>
  </ds:schemaRefs>
</ds:datastoreItem>
</file>

<file path=customXml/itemProps3.xml><?xml version="1.0" encoding="utf-8"?>
<ds:datastoreItem xmlns:ds="http://schemas.openxmlformats.org/officeDocument/2006/customXml" ds:itemID="{D4BBCB4C-C8C2-4788-B3CC-13833E455F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167FF6-077C-495D-8ABF-7D69301663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2025-06-28T09:25:00Z</dcterms:created>
  <dcterms:modified xsi:type="dcterms:W3CDTF">2025-06-28T09:25:00Z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