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5045F" w14:textId="163597A2" w:rsidR="5A7A622A" w:rsidRDefault="5A7A622A" w:rsidP="7D1D14B5">
      <w:pPr>
        <w:jc w:val="center"/>
        <w:rPr>
          <w:rFonts w:ascii="Aptos" w:eastAsia="Aptos" w:hAnsi="Aptos" w:cs="Aptos"/>
          <w:color w:val="000000" w:themeColor="text1"/>
          <w:sz w:val="28"/>
          <w:szCs w:val="28"/>
        </w:rPr>
      </w:pPr>
      <w:r>
        <w:rPr>
          <w:noProof/>
        </w:rPr>
        <w:drawing>
          <wp:inline distT="0" distB="0" distL="0" distR="0" wp14:anchorId="7BF87D5A" wp14:editId="24E4F9CC">
            <wp:extent cx="3886200" cy="1485900"/>
            <wp:effectExtent l="0" t="0" r="0" b="0"/>
            <wp:docPr id="849364708" name="Picture 849364708"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886200" cy="1485900"/>
                    </a:xfrm>
                    <a:prstGeom prst="rect">
                      <a:avLst/>
                    </a:prstGeom>
                  </pic:spPr>
                </pic:pic>
              </a:graphicData>
            </a:graphic>
          </wp:inline>
        </w:drawing>
      </w:r>
    </w:p>
    <w:p w14:paraId="083D2447" w14:textId="04679B2F" w:rsidR="7D1D14B5" w:rsidRDefault="7D1D14B5" w:rsidP="7D1D14B5">
      <w:pPr>
        <w:jc w:val="center"/>
        <w:rPr>
          <w:rFonts w:ascii="Aptos" w:eastAsia="Aptos" w:hAnsi="Aptos" w:cs="Aptos"/>
          <w:color w:val="000000" w:themeColor="text1"/>
          <w:sz w:val="28"/>
          <w:szCs w:val="28"/>
        </w:rPr>
      </w:pPr>
    </w:p>
    <w:p w14:paraId="148AD982" w14:textId="5C3E6D5F" w:rsidR="7D1D14B5" w:rsidRDefault="7D1D14B5" w:rsidP="7D1D14B5">
      <w:pPr>
        <w:jc w:val="center"/>
        <w:rPr>
          <w:rFonts w:ascii="Arial" w:eastAsia="Arial" w:hAnsi="Arial" w:cs="Arial"/>
          <w:b/>
          <w:bCs/>
          <w:color w:val="000000" w:themeColor="text1"/>
          <w:sz w:val="28"/>
          <w:szCs w:val="28"/>
        </w:rPr>
      </w:pPr>
    </w:p>
    <w:p w14:paraId="23632289" w14:textId="35FC2164" w:rsidR="7D1D14B5" w:rsidRDefault="7D1D14B5" w:rsidP="7D1D14B5">
      <w:pPr>
        <w:jc w:val="center"/>
        <w:rPr>
          <w:rFonts w:ascii="Arial" w:eastAsia="Arial" w:hAnsi="Arial" w:cs="Arial"/>
          <w:b/>
          <w:bCs/>
          <w:color w:val="000000" w:themeColor="text1"/>
          <w:sz w:val="28"/>
          <w:szCs w:val="28"/>
        </w:rPr>
      </w:pPr>
    </w:p>
    <w:p w14:paraId="7D284B6C" w14:textId="19975D6E" w:rsidR="7D1D14B5" w:rsidRDefault="7D1D14B5" w:rsidP="7D1D14B5">
      <w:pPr>
        <w:jc w:val="center"/>
        <w:rPr>
          <w:rFonts w:ascii="Arial" w:eastAsia="Arial" w:hAnsi="Arial" w:cs="Arial"/>
          <w:b/>
          <w:bCs/>
          <w:color w:val="000000" w:themeColor="text1"/>
          <w:sz w:val="28"/>
          <w:szCs w:val="28"/>
        </w:rPr>
      </w:pPr>
    </w:p>
    <w:p w14:paraId="798F9663" w14:textId="60140AF7" w:rsidR="7D1D14B5" w:rsidRDefault="7D1D14B5" w:rsidP="7D1D14B5">
      <w:pPr>
        <w:jc w:val="center"/>
        <w:rPr>
          <w:rFonts w:ascii="Arial" w:eastAsia="Arial" w:hAnsi="Arial" w:cs="Arial"/>
          <w:b/>
          <w:bCs/>
          <w:color w:val="000000" w:themeColor="text1"/>
          <w:sz w:val="28"/>
          <w:szCs w:val="28"/>
        </w:rPr>
      </w:pPr>
    </w:p>
    <w:p w14:paraId="3832988D" w14:textId="0B18EDC8" w:rsidR="5A7A622A" w:rsidRDefault="5A7A622A" w:rsidP="7D1D14B5">
      <w:pPr>
        <w:jc w:val="center"/>
        <w:rPr>
          <w:rFonts w:ascii="Arial" w:eastAsia="Arial" w:hAnsi="Arial" w:cs="Arial"/>
          <w:color w:val="000000" w:themeColor="text1"/>
          <w:sz w:val="28"/>
          <w:szCs w:val="28"/>
        </w:rPr>
      </w:pPr>
      <w:r w:rsidRPr="7D1D14B5">
        <w:rPr>
          <w:rFonts w:ascii="Arial" w:eastAsia="Arial" w:hAnsi="Arial" w:cs="Arial"/>
          <w:b/>
          <w:bCs/>
          <w:color w:val="000000" w:themeColor="text1"/>
          <w:sz w:val="28"/>
          <w:szCs w:val="28"/>
        </w:rPr>
        <w:t>Dissertation Proposal:</w:t>
      </w:r>
    </w:p>
    <w:p w14:paraId="6B89B208" w14:textId="1345A59F" w:rsidR="5A7A622A" w:rsidRDefault="5A7A622A" w:rsidP="7D1D14B5">
      <w:pPr>
        <w:jc w:val="center"/>
        <w:rPr>
          <w:rFonts w:ascii="Arial" w:eastAsia="Arial" w:hAnsi="Arial" w:cs="Arial"/>
          <w:color w:val="0D0D0D" w:themeColor="text1" w:themeTint="F2"/>
          <w:sz w:val="32"/>
          <w:szCs w:val="32"/>
        </w:rPr>
      </w:pPr>
      <w:r w:rsidRPr="7D1D14B5">
        <w:rPr>
          <w:rFonts w:ascii="Arial" w:eastAsia="Arial" w:hAnsi="Arial" w:cs="Arial"/>
          <w:b/>
          <w:bCs/>
          <w:color w:val="0D0D0D" w:themeColor="text1" w:themeTint="F2"/>
          <w:sz w:val="32"/>
          <w:szCs w:val="32"/>
        </w:rPr>
        <w:t xml:space="preserve">Personalization in Marketing: Trends and Effectiveness. </w:t>
      </w:r>
    </w:p>
    <w:p w14:paraId="3D7B847E" w14:textId="1BE3F46E" w:rsidR="5A7A622A" w:rsidRDefault="5A7A622A" w:rsidP="7D1D14B5">
      <w:pPr>
        <w:jc w:val="center"/>
        <w:rPr>
          <w:rFonts w:ascii="Arial" w:eastAsia="Arial" w:hAnsi="Arial" w:cs="Arial"/>
          <w:color w:val="0D0D0D" w:themeColor="text1" w:themeTint="F2"/>
          <w:sz w:val="32"/>
          <w:szCs w:val="32"/>
        </w:rPr>
      </w:pPr>
      <w:r w:rsidRPr="7D1D14B5">
        <w:rPr>
          <w:rFonts w:ascii="Arial" w:eastAsia="Arial" w:hAnsi="Arial" w:cs="Arial"/>
          <w:b/>
          <w:bCs/>
          <w:color w:val="0D0D0D" w:themeColor="text1" w:themeTint="F2"/>
          <w:sz w:val="32"/>
          <w:szCs w:val="32"/>
        </w:rPr>
        <w:t>The case study of eBay</w:t>
      </w:r>
    </w:p>
    <w:p w14:paraId="584EFA34" w14:textId="2B0C6DCD" w:rsidR="7D1D14B5" w:rsidRDefault="7D1D14B5" w:rsidP="7D1D14B5">
      <w:pPr>
        <w:spacing w:after="0" w:line="240" w:lineRule="auto"/>
        <w:jc w:val="center"/>
        <w:rPr>
          <w:rFonts w:ascii="Arial" w:eastAsia="Arial" w:hAnsi="Arial" w:cs="Arial"/>
          <w:color w:val="000000" w:themeColor="text1"/>
          <w:sz w:val="30"/>
          <w:szCs w:val="30"/>
        </w:rPr>
      </w:pPr>
    </w:p>
    <w:p w14:paraId="4470E661" w14:textId="675DF86A" w:rsidR="7D1D14B5" w:rsidRDefault="7D1D14B5" w:rsidP="7D1D14B5">
      <w:pPr>
        <w:spacing w:after="0" w:line="240" w:lineRule="auto"/>
        <w:jc w:val="center"/>
        <w:rPr>
          <w:rFonts w:ascii="Arial" w:eastAsia="Arial" w:hAnsi="Arial" w:cs="Arial"/>
          <w:b/>
          <w:bCs/>
          <w:color w:val="000000" w:themeColor="text1"/>
          <w:sz w:val="30"/>
          <w:szCs w:val="30"/>
        </w:rPr>
      </w:pPr>
    </w:p>
    <w:p w14:paraId="4A0A6B1F" w14:textId="482B3362" w:rsidR="7D1D14B5" w:rsidRDefault="7D1D14B5" w:rsidP="7D1D14B5">
      <w:pPr>
        <w:spacing w:after="0" w:line="240" w:lineRule="auto"/>
        <w:jc w:val="center"/>
        <w:rPr>
          <w:rFonts w:ascii="Arial" w:eastAsia="Arial" w:hAnsi="Arial" w:cs="Arial"/>
          <w:b/>
          <w:bCs/>
          <w:color w:val="000000" w:themeColor="text1"/>
          <w:sz w:val="30"/>
          <w:szCs w:val="30"/>
        </w:rPr>
      </w:pPr>
    </w:p>
    <w:p w14:paraId="08ADAF8F" w14:textId="16767C07" w:rsidR="7D1D14B5" w:rsidRDefault="7D1D14B5" w:rsidP="7D1D14B5">
      <w:pPr>
        <w:spacing w:after="0" w:line="240" w:lineRule="auto"/>
        <w:jc w:val="center"/>
        <w:rPr>
          <w:rFonts w:ascii="Arial" w:eastAsia="Arial" w:hAnsi="Arial" w:cs="Arial"/>
          <w:b/>
          <w:bCs/>
          <w:color w:val="000000" w:themeColor="text1"/>
          <w:sz w:val="30"/>
          <w:szCs w:val="30"/>
        </w:rPr>
      </w:pPr>
    </w:p>
    <w:p w14:paraId="0B63D642" w14:textId="4B918990" w:rsidR="7D1D14B5" w:rsidRDefault="7D1D14B5" w:rsidP="7D1D14B5">
      <w:pPr>
        <w:spacing w:after="0" w:line="240" w:lineRule="auto"/>
        <w:jc w:val="center"/>
        <w:rPr>
          <w:rFonts w:ascii="Arial" w:eastAsia="Arial" w:hAnsi="Arial" w:cs="Arial"/>
          <w:b/>
          <w:bCs/>
          <w:color w:val="000000" w:themeColor="text1"/>
          <w:sz w:val="30"/>
          <w:szCs w:val="30"/>
        </w:rPr>
      </w:pPr>
    </w:p>
    <w:p w14:paraId="004905F9" w14:textId="366E7AA0" w:rsidR="7D1D14B5" w:rsidRDefault="7D1D14B5" w:rsidP="7D1D14B5">
      <w:pPr>
        <w:spacing w:after="0" w:line="240" w:lineRule="auto"/>
        <w:jc w:val="center"/>
        <w:rPr>
          <w:rFonts w:ascii="Arial" w:eastAsia="Arial" w:hAnsi="Arial" w:cs="Arial"/>
          <w:b/>
          <w:bCs/>
          <w:color w:val="000000" w:themeColor="text1"/>
          <w:sz w:val="30"/>
          <w:szCs w:val="30"/>
        </w:rPr>
      </w:pPr>
    </w:p>
    <w:p w14:paraId="1D7B8867" w14:textId="2F128B4D" w:rsidR="7D1D14B5" w:rsidRDefault="7D1D14B5" w:rsidP="7D1D14B5">
      <w:pPr>
        <w:spacing w:after="0" w:line="240" w:lineRule="auto"/>
        <w:jc w:val="center"/>
        <w:rPr>
          <w:rFonts w:ascii="Arial" w:eastAsia="Arial" w:hAnsi="Arial" w:cs="Arial"/>
          <w:b/>
          <w:bCs/>
          <w:color w:val="000000" w:themeColor="text1"/>
          <w:sz w:val="30"/>
          <w:szCs w:val="30"/>
        </w:rPr>
      </w:pPr>
    </w:p>
    <w:p w14:paraId="233C7C4E" w14:textId="63E866AD" w:rsidR="7D1D14B5" w:rsidRDefault="7D1D14B5" w:rsidP="7D1D14B5">
      <w:pPr>
        <w:spacing w:after="0" w:line="240" w:lineRule="auto"/>
        <w:jc w:val="center"/>
        <w:rPr>
          <w:rFonts w:ascii="Arial" w:eastAsia="Arial" w:hAnsi="Arial" w:cs="Arial"/>
          <w:b/>
          <w:bCs/>
          <w:color w:val="000000" w:themeColor="text1"/>
          <w:sz w:val="30"/>
          <w:szCs w:val="30"/>
        </w:rPr>
      </w:pPr>
    </w:p>
    <w:p w14:paraId="03055ADA" w14:textId="784B2012" w:rsidR="7D1D14B5" w:rsidRDefault="7D1D14B5" w:rsidP="7D1D14B5">
      <w:pPr>
        <w:spacing w:after="0" w:line="240" w:lineRule="auto"/>
        <w:jc w:val="center"/>
        <w:rPr>
          <w:rFonts w:ascii="Arial" w:eastAsia="Arial" w:hAnsi="Arial" w:cs="Arial"/>
          <w:b/>
          <w:bCs/>
          <w:color w:val="000000" w:themeColor="text1"/>
          <w:sz w:val="30"/>
          <w:szCs w:val="30"/>
        </w:rPr>
      </w:pPr>
    </w:p>
    <w:p w14:paraId="38877C47" w14:textId="66AD3ECC" w:rsidR="7D1D14B5" w:rsidRDefault="7D1D14B5" w:rsidP="7D1D14B5">
      <w:pPr>
        <w:spacing w:after="0" w:line="240" w:lineRule="auto"/>
        <w:jc w:val="center"/>
        <w:rPr>
          <w:rFonts w:ascii="Arial" w:eastAsia="Arial" w:hAnsi="Arial" w:cs="Arial"/>
          <w:b/>
          <w:bCs/>
          <w:color w:val="000000" w:themeColor="text1"/>
          <w:sz w:val="30"/>
          <w:szCs w:val="30"/>
        </w:rPr>
      </w:pPr>
    </w:p>
    <w:p w14:paraId="7C6C97C2" w14:textId="077EA121" w:rsidR="4B74EB75" w:rsidRDefault="4B74EB75" w:rsidP="7D1D14B5">
      <w:pPr>
        <w:spacing w:after="0" w:line="240" w:lineRule="auto"/>
        <w:jc w:val="center"/>
        <w:rPr>
          <w:rFonts w:ascii="Arial" w:eastAsia="Arial" w:hAnsi="Arial" w:cs="Arial"/>
          <w:b/>
          <w:bCs/>
          <w:color w:val="000000" w:themeColor="text1"/>
          <w:sz w:val="30"/>
          <w:szCs w:val="30"/>
        </w:rPr>
      </w:pPr>
      <w:r w:rsidRPr="7D1D14B5">
        <w:rPr>
          <w:rFonts w:ascii="Arial" w:eastAsia="Arial" w:hAnsi="Arial" w:cs="Arial"/>
          <w:b/>
          <w:bCs/>
          <w:color w:val="000000" w:themeColor="text1"/>
          <w:sz w:val="30"/>
          <w:szCs w:val="30"/>
        </w:rPr>
        <w:t>MODULE CODE: LCMB7020_BIRM</w:t>
      </w:r>
    </w:p>
    <w:p w14:paraId="0C92C96A" w14:textId="4083D384" w:rsidR="5A7A622A" w:rsidRDefault="5A7A622A" w:rsidP="7D1D14B5">
      <w:pPr>
        <w:spacing w:after="0" w:line="240" w:lineRule="auto"/>
        <w:jc w:val="center"/>
        <w:rPr>
          <w:rFonts w:ascii="Arial" w:eastAsia="Arial" w:hAnsi="Arial" w:cs="Arial"/>
          <w:color w:val="000000" w:themeColor="text1"/>
          <w:sz w:val="30"/>
          <w:szCs w:val="30"/>
        </w:rPr>
      </w:pPr>
      <w:r w:rsidRPr="7D1D14B5">
        <w:rPr>
          <w:rFonts w:ascii="Arial" w:eastAsia="Arial" w:hAnsi="Arial" w:cs="Arial"/>
          <w:b/>
          <w:bCs/>
          <w:color w:val="000000" w:themeColor="text1"/>
          <w:sz w:val="30"/>
          <w:szCs w:val="30"/>
        </w:rPr>
        <w:t>Student ID:2243082</w:t>
      </w:r>
    </w:p>
    <w:p w14:paraId="487A216D" w14:textId="7B9EDD2C" w:rsidR="5A7A622A" w:rsidRDefault="5A7A622A" w:rsidP="7D1D14B5">
      <w:pPr>
        <w:spacing w:after="0" w:line="240" w:lineRule="auto"/>
        <w:jc w:val="center"/>
        <w:rPr>
          <w:rFonts w:ascii="Arial" w:eastAsia="Arial" w:hAnsi="Arial" w:cs="Arial"/>
          <w:color w:val="000000" w:themeColor="text1"/>
          <w:sz w:val="30"/>
          <w:szCs w:val="30"/>
        </w:rPr>
      </w:pPr>
      <w:r w:rsidRPr="7D1D14B5">
        <w:rPr>
          <w:rFonts w:ascii="Arial" w:eastAsia="Arial" w:hAnsi="Arial" w:cs="Arial"/>
          <w:b/>
          <w:bCs/>
          <w:color w:val="000000" w:themeColor="text1"/>
          <w:sz w:val="30"/>
          <w:szCs w:val="30"/>
        </w:rPr>
        <w:t>Tufil Ahmed Mubin</w:t>
      </w:r>
      <w:r w:rsidR="79E62CB8" w:rsidRPr="7D1D14B5">
        <w:rPr>
          <w:rFonts w:ascii="Arial" w:eastAsia="Arial" w:hAnsi="Arial" w:cs="Arial"/>
          <w:b/>
          <w:bCs/>
          <w:color w:val="000000" w:themeColor="text1"/>
          <w:sz w:val="30"/>
          <w:szCs w:val="30"/>
        </w:rPr>
        <w:t>m</w:t>
      </w:r>
      <w:r w:rsidRPr="7D1D14B5">
        <w:rPr>
          <w:rFonts w:ascii="Arial" w:eastAsia="Arial" w:hAnsi="Arial" w:cs="Arial"/>
          <w:b/>
          <w:bCs/>
          <w:color w:val="000000" w:themeColor="text1"/>
          <w:sz w:val="30"/>
          <w:szCs w:val="30"/>
        </w:rPr>
        <w:t>iya Shaikh</w:t>
      </w:r>
    </w:p>
    <w:p w14:paraId="433F3847" w14:textId="4BB01D7A" w:rsidR="5A7A622A" w:rsidRDefault="5A7A622A" w:rsidP="7D1D14B5">
      <w:pPr>
        <w:spacing w:after="0" w:line="240" w:lineRule="auto"/>
        <w:jc w:val="center"/>
        <w:rPr>
          <w:rFonts w:ascii="Arial" w:eastAsia="Arial" w:hAnsi="Arial" w:cs="Arial"/>
          <w:color w:val="000000" w:themeColor="text1"/>
          <w:sz w:val="30"/>
          <w:szCs w:val="30"/>
        </w:rPr>
      </w:pPr>
      <w:r w:rsidRPr="7D1D14B5">
        <w:rPr>
          <w:rFonts w:ascii="Arial" w:eastAsia="Arial" w:hAnsi="Arial" w:cs="Arial"/>
          <w:b/>
          <w:bCs/>
          <w:color w:val="000000" w:themeColor="text1"/>
          <w:sz w:val="30"/>
          <w:szCs w:val="30"/>
        </w:rPr>
        <w:t xml:space="preserve">SUBMITTED TO: Vasilios </w:t>
      </w:r>
      <w:proofErr w:type="spellStart"/>
      <w:r w:rsidRPr="7D1D14B5">
        <w:rPr>
          <w:rFonts w:ascii="Arial" w:eastAsia="Arial" w:hAnsi="Arial" w:cs="Arial"/>
          <w:b/>
          <w:bCs/>
          <w:color w:val="000000" w:themeColor="text1"/>
          <w:sz w:val="30"/>
          <w:szCs w:val="30"/>
        </w:rPr>
        <w:t>Tavlaridis</w:t>
      </w:r>
      <w:proofErr w:type="spellEnd"/>
    </w:p>
    <w:p w14:paraId="2DE5BC9B" w14:textId="2F3286E1" w:rsidR="7D1D14B5" w:rsidRDefault="7D1D14B5" w:rsidP="7D1D14B5">
      <w:pPr>
        <w:spacing w:line="360" w:lineRule="auto"/>
        <w:jc w:val="both"/>
        <w:rPr>
          <w:rFonts w:ascii="Times New Roman" w:hAnsi="Times New Roman" w:cs="Times New Roman"/>
          <w:sz w:val="24"/>
          <w:szCs w:val="24"/>
        </w:rPr>
      </w:pPr>
    </w:p>
    <w:p w14:paraId="36246166" w14:textId="77777777" w:rsidR="00031393" w:rsidRPr="00031393" w:rsidRDefault="00031393" w:rsidP="00031393">
      <w:pPr>
        <w:spacing w:line="360" w:lineRule="auto"/>
        <w:jc w:val="both"/>
        <w:rPr>
          <w:rFonts w:ascii="Times New Roman" w:hAnsi="Times New Roman" w:cs="Times New Roman"/>
          <w:sz w:val="24"/>
          <w:szCs w:val="24"/>
        </w:rPr>
      </w:pPr>
    </w:p>
    <w:p w14:paraId="75229DFB" w14:textId="77777777" w:rsidR="00A80C6C" w:rsidRDefault="00A80C6C">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color w:val="auto"/>
          <w:kern w:val="2"/>
          <w:sz w:val="22"/>
          <w:szCs w:val="22"/>
          <w:lang w:val="en-GB" w:eastAsia="zh-CN"/>
          <w14:ligatures w14:val="standardContextual"/>
        </w:rPr>
        <w:id w:val="1435051213"/>
        <w:docPartObj>
          <w:docPartGallery w:val="Table of Contents"/>
          <w:docPartUnique/>
        </w:docPartObj>
      </w:sdtPr>
      <w:sdtEndPr/>
      <w:sdtContent>
        <w:p w14:paraId="54F3B423" w14:textId="3137C8B7" w:rsidR="00A80C6C" w:rsidRPr="00A80C6C" w:rsidRDefault="46A3E3FF" w:rsidP="00A80C6C">
          <w:pPr>
            <w:pStyle w:val="TOCHeading"/>
            <w:jc w:val="center"/>
            <w:rPr>
              <w:rFonts w:ascii="Times New Roman" w:hAnsi="Times New Roman" w:cs="Times New Roman"/>
              <w:b/>
              <w:bCs/>
              <w:sz w:val="24"/>
              <w:szCs w:val="24"/>
            </w:rPr>
          </w:pPr>
          <w:r w:rsidRPr="7D1D14B5">
            <w:rPr>
              <w:rFonts w:ascii="Times New Roman" w:hAnsi="Times New Roman" w:cs="Times New Roman"/>
              <w:b/>
              <w:bCs/>
              <w:sz w:val="24"/>
              <w:szCs w:val="24"/>
            </w:rPr>
            <w:t>Table of Contents</w:t>
          </w:r>
        </w:p>
        <w:p w14:paraId="34CC97DA" w14:textId="49C99DF5" w:rsidR="00A80C6C" w:rsidRPr="00A80C6C" w:rsidRDefault="00145518" w:rsidP="7D1D14B5">
          <w:pPr>
            <w:pStyle w:val="TOC1"/>
            <w:tabs>
              <w:tab w:val="right" w:leader="dot" w:pos="9015"/>
            </w:tabs>
            <w:rPr>
              <w:rStyle w:val="Hyperlink"/>
              <w:noProof/>
            </w:rPr>
          </w:pPr>
          <w:r>
            <w:fldChar w:fldCharType="begin"/>
          </w:r>
          <w:r w:rsidR="00A80C6C">
            <w:instrText>TOC \o "1-3" \h \z \u</w:instrText>
          </w:r>
          <w:r>
            <w:fldChar w:fldCharType="separate"/>
          </w:r>
          <w:hyperlink w:anchor="_Toc737689557">
            <w:r w:rsidR="7D1D14B5" w:rsidRPr="7D1D14B5">
              <w:rPr>
                <w:rStyle w:val="Hyperlink"/>
              </w:rPr>
              <w:t>Chapter 1 Introduction</w:t>
            </w:r>
            <w:r w:rsidR="00A80C6C">
              <w:tab/>
            </w:r>
            <w:r w:rsidR="00A80C6C">
              <w:fldChar w:fldCharType="begin"/>
            </w:r>
            <w:r w:rsidR="00A80C6C">
              <w:instrText>PAGEREF _Toc737689557 \h</w:instrText>
            </w:r>
            <w:r w:rsidR="00A80C6C">
              <w:fldChar w:fldCharType="separate"/>
            </w:r>
            <w:r w:rsidR="7D1D14B5" w:rsidRPr="7D1D14B5">
              <w:rPr>
                <w:rStyle w:val="Hyperlink"/>
              </w:rPr>
              <w:t>2</w:t>
            </w:r>
            <w:r w:rsidR="00A80C6C">
              <w:fldChar w:fldCharType="end"/>
            </w:r>
          </w:hyperlink>
        </w:p>
        <w:p w14:paraId="27EA5579" w14:textId="35F701E4" w:rsidR="00A80C6C" w:rsidRPr="00A80C6C" w:rsidRDefault="00145518" w:rsidP="7D1D14B5">
          <w:pPr>
            <w:pStyle w:val="TOC2"/>
            <w:tabs>
              <w:tab w:val="right" w:leader="dot" w:pos="9015"/>
            </w:tabs>
            <w:rPr>
              <w:rStyle w:val="Hyperlink"/>
              <w:noProof/>
            </w:rPr>
          </w:pPr>
          <w:hyperlink w:anchor="_Toc2132118312">
            <w:r w:rsidR="7D1D14B5" w:rsidRPr="7D1D14B5">
              <w:rPr>
                <w:rStyle w:val="Hyperlink"/>
              </w:rPr>
              <w:t>Research Background</w:t>
            </w:r>
            <w:r>
              <w:tab/>
            </w:r>
            <w:r>
              <w:fldChar w:fldCharType="begin"/>
            </w:r>
            <w:r>
              <w:instrText>PAGEREF _Toc2132118312 \h</w:instrText>
            </w:r>
            <w:r>
              <w:fldChar w:fldCharType="separate"/>
            </w:r>
            <w:r w:rsidR="7D1D14B5" w:rsidRPr="7D1D14B5">
              <w:rPr>
                <w:rStyle w:val="Hyperlink"/>
              </w:rPr>
              <w:t>3</w:t>
            </w:r>
            <w:r>
              <w:fldChar w:fldCharType="end"/>
            </w:r>
          </w:hyperlink>
        </w:p>
        <w:p w14:paraId="63DDBD2D" w14:textId="1E8982E2" w:rsidR="00A80C6C" w:rsidRPr="00A80C6C" w:rsidRDefault="00145518" w:rsidP="7D1D14B5">
          <w:pPr>
            <w:pStyle w:val="TOC2"/>
            <w:tabs>
              <w:tab w:val="right" w:leader="dot" w:pos="9015"/>
            </w:tabs>
            <w:rPr>
              <w:rStyle w:val="Hyperlink"/>
              <w:noProof/>
            </w:rPr>
          </w:pPr>
          <w:hyperlink w:anchor="_Toc189207679">
            <w:r w:rsidR="7D1D14B5" w:rsidRPr="7D1D14B5">
              <w:rPr>
                <w:rStyle w:val="Hyperlink"/>
              </w:rPr>
              <w:t>Research Objective</w:t>
            </w:r>
            <w:r>
              <w:tab/>
            </w:r>
            <w:r>
              <w:fldChar w:fldCharType="begin"/>
            </w:r>
            <w:r>
              <w:instrText>PAGEREF _Toc189207679 \h</w:instrText>
            </w:r>
            <w:r>
              <w:fldChar w:fldCharType="separate"/>
            </w:r>
            <w:r w:rsidR="7D1D14B5" w:rsidRPr="7D1D14B5">
              <w:rPr>
                <w:rStyle w:val="Hyperlink"/>
              </w:rPr>
              <w:t>3</w:t>
            </w:r>
            <w:r>
              <w:fldChar w:fldCharType="end"/>
            </w:r>
          </w:hyperlink>
        </w:p>
        <w:p w14:paraId="4CAF465B" w14:textId="764DA3B4" w:rsidR="00A80C6C" w:rsidRPr="00A80C6C" w:rsidRDefault="00145518" w:rsidP="7D1D14B5">
          <w:pPr>
            <w:pStyle w:val="TOC2"/>
            <w:tabs>
              <w:tab w:val="right" w:leader="dot" w:pos="9015"/>
            </w:tabs>
            <w:rPr>
              <w:rStyle w:val="Hyperlink"/>
              <w:noProof/>
            </w:rPr>
          </w:pPr>
          <w:hyperlink w:anchor="_Toc192236641">
            <w:r w:rsidR="7D1D14B5" w:rsidRPr="7D1D14B5">
              <w:rPr>
                <w:rStyle w:val="Hyperlink"/>
              </w:rPr>
              <w:t>Research Question</w:t>
            </w:r>
            <w:r>
              <w:tab/>
            </w:r>
            <w:r>
              <w:fldChar w:fldCharType="begin"/>
            </w:r>
            <w:r>
              <w:instrText>PAGEREF _Toc192236641 \h</w:instrText>
            </w:r>
            <w:r>
              <w:fldChar w:fldCharType="separate"/>
            </w:r>
            <w:r w:rsidR="7D1D14B5" w:rsidRPr="7D1D14B5">
              <w:rPr>
                <w:rStyle w:val="Hyperlink"/>
              </w:rPr>
              <w:t>3</w:t>
            </w:r>
            <w:r>
              <w:fldChar w:fldCharType="end"/>
            </w:r>
          </w:hyperlink>
        </w:p>
        <w:p w14:paraId="7B2AF72F" w14:textId="5CA9BF1D" w:rsidR="00A80C6C" w:rsidRPr="00A80C6C" w:rsidRDefault="00145518" w:rsidP="7D1D14B5">
          <w:pPr>
            <w:pStyle w:val="TOC2"/>
            <w:tabs>
              <w:tab w:val="right" w:leader="dot" w:pos="9015"/>
            </w:tabs>
            <w:rPr>
              <w:rStyle w:val="Hyperlink"/>
              <w:noProof/>
            </w:rPr>
          </w:pPr>
          <w:hyperlink w:anchor="_Toc2146685529">
            <w:r w:rsidR="7D1D14B5" w:rsidRPr="7D1D14B5">
              <w:rPr>
                <w:rStyle w:val="Hyperlink"/>
              </w:rPr>
              <w:t>Research Gap</w:t>
            </w:r>
            <w:r>
              <w:tab/>
            </w:r>
            <w:r>
              <w:fldChar w:fldCharType="begin"/>
            </w:r>
            <w:r>
              <w:instrText>PAGEREF _Toc2146685529 \h</w:instrText>
            </w:r>
            <w:r>
              <w:fldChar w:fldCharType="separate"/>
            </w:r>
            <w:r w:rsidR="7D1D14B5" w:rsidRPr="7D1D14B5">
              <w:rPr>
                <w:rStyle w:val="Hyperlink"/>
              </w:rPr>
              <w:t>3</w:t>
            </w:r>
            <w:r>
              <w:fldChar w:fldCharType="end"/>
            </w:r>
          </w:hyperlink>
        </w:p>
        <w:p w14:paraId="3A59B605" w14:textId="188D3A7F" w:rsidR="00A80C6C" w:rsidRPr="00A80C6C" w:rsidRDefault="00145518" w:rsidP="7D1D14B5">
          <w:pPr>
            <w:pStyle w:val="TOC1"/>
            <w:tabs>
              <w:tab w:val="right" w:leader="dot" w:pos="9015"/>
            </w:tabs>
            <w:rPr>
              <w:rStyle w:val="Hyperlink"/>
              <w:noProof/>
            </w:rPr>
          </w:pPr>
          <w:hyperlink w:anchor="_Toc87054199">
            <w:r w:rsidR="7D1D14B5" w:rsidRPr="7D1D14B5">
              <w:rPr>
                <w:rStyle w:val="Hyperlink"/>
              </w:rPr>
              <w:t>Chapter 2 Literature Review</w:t>
            </w:r>
            <w:r>
              <w:tab/>
            </w:r>
            <w:r>
              <w:fldChar w:fldCharType="begin"/>
            </w:r>
            <w:r>
              <w:instrText>PAGEREF _Toc87054199 \h</w:instrText>
            </w:r>
            <w:r>
              <w:fldChar w:fldCharType="separate"/>
            </w:r>
            <w:r w:rsidR="7D1D14B5" w:rsidRPr="7D1D14B5">
              <w:rPr>
                <w:rStyle w:val="Hyperlink"/>
              </w:rPr>
              <w:t>4</w:t>
            </w:r>
            <w:r>
              <w:fldChar w:fldCharType="end"/>
            </w:r>
          </w:hyperlink>
        </w:p>
        <w:p w14:paraId="1EA89FAE" w14:textId="045CA270" w:rsidR="00A80C6C" w:rsidRPr="00A80C6C" w:rsidRDefault="00145518" w:rsidP="7D1D14B5">
          <w:pPr>
            <w:pStyle w:val="TOC2"/>
            <w:tabs>
              <w:tab w:val="right" w:leader="dot" w:pos="9015"/>
            </w:tabs>
            <w:rPr>
              <w:rStyle w:val="Hyperlink"/>
              <w:noProof/>
            </w:rPr>
          </w:pPr>
          <w:hyperlink w:anchor="_Toc1435088567">
            <w:r w:rsidR="7D1D14B5" w:rsidRPr="7D1D14B5">
              <w:rPr>
                <w:rStyle w:val="Hyperlink"/>
              </w:rPr>
              <w:t>Consumer Response to Personalization</w:t>
            </w:r>
            <w:r>
              <w:tab/>
            </w:r>
            <w:r>
              <w:fldChar w:fldCharType="begin"/>
            </w:r>
            <w:r>
              <w:instrText>PAGEREF _Toc1435088567 \h</w:instrText>
            </w:r>
            <w:r>
              <w:fldChar w:fldCharType="separate"/>
            </w:r>
            <w:r w:rsidR="7D1D14B5" w:rsidRPr="7D1D14B5">
              <w:rPr>
                <w:rStyle w:val="Hyperlink"/>
              </w:rPr>
              <w:t>4</w:t>
            </w:r>
            <w:r>
              <w:fldChar w:fldCharType="end"/>
            </w:r>
          </w:hyperlink>
        </w:p>
        <w:p w14:paraId="4602A316" w14:textId="0B4F4F95" w:rsidR="00A80C6C" w:rsidRPr="00A80C6C" w:rsidRDefault="00145518" w:rsidP="7D1D14B5">
          <w:pPr>
            <w:pStyle w:val="TOC2"/>
            <w:tabs>
              <w:tab w:val="right" w:leader="dot" w:pos="9015"/>
            </w:tabs>
            <w:rPr>
              <w:rStyle w:val="Hyperlink"/>
              <w:noProof/>
            </w:rPr>
          </w:pPr>
          <w:hyperlink w:anchor="_Toc1802136633">
            <w:r w:rsidR="7D1D14B5" w:rsidRPr="7D1D14B5">
              <w:rPr>
                <w:rStyle w:val="Hyperlink"/>
              </w:rPr>
              <w:t>Technical Sphere of Marketing Individualization</w:t>
            </w:r>
            <w:r>
              <w:tab/>
            </w:r>
            <w:r>
              <w:fldChar w:fldCharType="begin"/>
            </w:r>
            <w:r>
              <w:instrText>PAGEREF _Toc1802136633 \h</w:instrText>
            </w:r>
            <w:r>
              <w:fldChar w:fldCharType="separate"/>
            </w:r>
            <w:r w:rsidR="7D1D14B5" w:rsidRPr="7D1D14B5">
              <w:rPr>
                <w:rStyle w:val="Hyperlink"/>
              </w:rPr>
              <w:t>4</w:t>
            </w:r>
            <w:r>
              <w:fldChar w:fldCharType="end"/>
            </w:r>
          </w:hyperlink>
        </w:p>
        <w:p w14:paraId="6E376AC4" w14:textId="3C8E6A93" w:rsidR="00A80C6C" w:rsidRPr="00A80C6C" w:rsidRDefault="00145518" w:rsidP="7D1D14B5">
          <w:pPr>
            <w:pStyle w:val="TOC2"/>
            <w:tabs>
              <w:tab w:val="right" w:leader="dot" w:pos="9015"/>
            </w:tabs>
            <w:rPr>
              <w:rStyle w:val="Hyperlink"/>
              <w:noProof/>
            </w:rPr>
          </w:pPr>
          <w:hyperlink w:anchor="_Toc1506482954">
            <w:r w:rsidR="7D1D14B5" w:rsidRPr="7D1D14B5">
              <w:rPr>
                <w:rStyle w:val="Hyperlink"/>
              </w:rPr>
              <w:t>Personalisation Digital Marketing of eBay</w:t>
            </w:r>
            <w:r>
              <w:tab/>
            </w:r>
            <w:r>
              <w:fldChar w:fldCharType="begin"/>
            </w:r>
            <w:r>
              <w:instrText>PAGEREF _Toc1506482954 \h</w:instrText>
            </w:r>
            <w:r>
              <w:fldChar w:fldCharType="separate"/>
            </w:r>
            <w:r w:rsidR="7D1D14B5" w:rsidRPr="7D1D14B5">
              <w:rPr>
                <w:rStyle w:val="Hyperlink"/>
              </w:rPr>
              <w:t>4</w:t>
            </w:r>
            <w:r>
              <w:fldChar w:fldCharType="end"/>
            </w:r>
          </w:hyperlink>
        </w:p>
        <w:p w14:paraId="5F07D0FF" w14:textId="41C9E4C7" w:rsidR="00A80C6C" w:rsidRPr="00A80C6C" w:rsidRDefault="00145518" w:rsidP="7D1D14B5">
          <w:pPr>
            <w:pStyle w:val="TOC2"/>
            <w:tabs>
              <w:tab w:val="right" w:leader="dot" w:pos="9015"/>
            </w:tabs>
            <w:rPr>
              <w:rStyle w:val="Hyperlink"/>
              <w:noProof/>
            </w:rPr>
          </w:pPr>
          <w:hyperlink w:anchor="_Toc1422915177">
            <w:r w:rsidR="7D1D14B5" w:rsidRPr="7D1D14B5">
              <w:rPr>
                <w:rStyle w:val="Hyperlink"/>
              </w:rPr>
              <w:t>Theoretical Framework</w:t>
            </w:r>
            <w:r>
              <w:tab/>
            </w:r>
            <w:r>
              <w:fldChar w:fldCharType="begin"/>
            </w:r>
            <w:r>
              <w:instrText>PAGEREF _Toc1422915177 \h</w:instrText>
            </w:r>
            <w:r>
              <w:fldChar w:fldCharType="separate"/>
            </w:r>
            <w:r w:rsidR="7D1D14B5" w:rsidRPr="7D1D14B5">
              <w:rPr>
                <w:rStyle w:val="Hyperlink"/>
              </w:rPr>
              <w:t>5</w:t>
            </w:r>
            <w:r>
              <w:fldChar w:fldCharType="end"/>
            </w:r>
          </w:hyperlink>
        </w:p>
        <w:p w14:paraId="49E9A0C6" w14:textId="309737D6" w:rsidR="00A80C6C" w:rsidRPr="00A80C6C" w:rsidRDefault="00145518" w:rsidP="7D1D14B5">
          <w:pPr>
            <w:pStyle w:val="TOC1"/>
            <w:tabs>
              <w:tab w:val="right" w:leader="dot" w:pos="9015"/>
            </w:tabs>
            <w:rPr>
              <w:rStyle w:val="Hyperlink"/>
              <w:noProof/>
            </w:rPr>
          </w:pPr>
          <w:hyperlink w:anchor="_Toc171133187">
            <w:r w:rsidR="7D1D14B5" w:rsidRPr="7D1D14B5">
              <w:rPr>
                <w:rStyle w:val="Hyperlink"/>
              </w:rPr>
              <w:t>Chapter 3 Methodology</w:t>
            </w:r>
            <w:r>
              <w:tab/>
            </w:r>
            <w:r>
              <w:fldChar w:fldCharType="begin"/>
            </w:r>
            <w:r>
              <w:instrText>PAGEREF _Toc171133187 \h</w:instrText>
            </w:r>
            <w:r>
              <w:fldChar w:fldCharType="separate"/>
            </w:r>
            <w:r w:rsidR="7D1D14B5" w:rsidRPr="7D1D14B5">
              <w:rPr>
                <w:rStyle w:val="Hyperlink"/>
              </w:rPr>
              <w:t>5</w:t>
            </w:r>
            <w:r>
              <w:fldChar w:fldCharType="end"/>
            </w:r>
          </w:hyperlink>
        </w:p>
        <w:p w14:paraId="22C9B97A" w14:textId="408D3E38" w:rsidR="00A80C6C" w:rsidRPr="00A80C6C" w:rsidRDefault="00145518" w:rsidP="7D1D14B5">
          <w:pPr>
            <w:pStyle w:val="TOC2"/>
            <w:tabs>
              <w:tab w:val="right" w:leader="dot" w:pos="9015"/>
            </w:tabs>
            <w:rPr>
              <w:rStyle w:val="Hyperlink"/>
              <w:noProof/>
            </w:rPr>
          </w:pPr>
          <w:hyperlink w:anchor="_Toc113330165">
            <w:r w:rsidR="7D1D14B5" w:rsidRPr="7D1D14B5">
              <w:rPr>
                <w:rStyle w:val="Hyperlink"/>
              </w:rPr>
              <w:t>Selection Criteria</w:t>
            </w:r>
            <w:r>
              <w:tab/>
            </w:r>
            <w:r>
              <w:fldChar w:fldCharType="begin"/>
            </w:r>
            <w:r>
              <w:instrText>PAGEREF _Toc113330165 \h</w:instrText>
            </w:r>
            <w:r>
              <w:fldChar w:fldCharType="separate"/>
            </w:r>
            <w:r w:rsidR="7D1D14B5" w:rsidRPr="7D1D14B5">
              <w:rPr>
                <w:rStyle w:val="Hyperlink"/>
              </w:rPr>
              <w:t>5</w:t>
            </w:r>
            <w:r>
              <w:fldChar w:fldCharType="end"/>
            </w:r>
          </w:hyperlink>
        </w:p>
        <w:p w14:paraId="2FDD463A" w14:textId="3F66C864" w:rsidR="00A80C6C" w:rsidRPr="00A80C6C" w:rsidRDefault="00145518" w:rsidP="7D1D14B5">
          <w:pPr>
            <w:pStyle w:val="TOC2"/>
            <w:tabs>
              <w:tab w:val="right" w:leader="dot" w:pos="9015"/>
            </w:tabs>
            <w:rPr>
              <w:rStyle w:val="Hyperlink"/>
              <w:noProof/>
            </w:rPr>
          </w:pPr>
          <w:hyperlink w:anchor="_Toc2050967886">
            <w:r w:rsidR="7D1D14B5" w:rsidRPr="7D1D14B5">
              <w:rPr>
                <w:rStyle w:val="Hyperlink"/>
              </w:rPr>
              <w:t>Data Extraction</w:t>
            </w:r>
            <w:r>
              <w:tab/>
            </w:r>
            <w:r>
              <w:fldChar w:fldCharType="begin"/>
            </w:r>
            <w:r>
              <w:instrText>PAGEREF _Toc2050967886 \h</w:instrText>
            </w:r>
            <w:r>
              <w:fldChar w:fldCharType="separate"/>
            </w:r>
            <w:r w:rsidR="7D1D14B5" w:rsidRPr="7D1D14B5">
              <w:rPr>
                <w:rStyle w:val="Hyperlink"/>
              </w:rPr>
              <w:t>5</w:t>
            </w:r>
            <w:r>
              <w:fldChar w:fldCharType="end"/>
            </w:r>
          </w:hyperlink>
        </w:p>
        <w:p w14:paraId="56DBEECB" w14:textId="0478F4C3" w:rsidR="00A80C6C" w:rsidRPr="00A80C6C" w:rsidRDefault="00145518" w:rsidP="7D1D14B5">
          <w:pPr>
            <w:pStyle w:val="TOC2"/>
            <w:tabs>
              <w:tab w:val="right" w:leader="dot" w:pos="9015"/>
            </w:tabs>
            <w:rPr>
              <w:rStyle w:val="Hyperlink"/>
              <w:noProof/>
            </w:rPr>
          </w:pPr>
          <w:hyperlink w:anchor="_Toc806762496">
            <w:r w:rsidR="7D1D14B5" w:rsidRPr="7D1D14B5">
              <w:rPr>
                <w:rStyle w:val="Hyperlink"/>
              </w:rPr>
              <w:t>Inclusion and Exclusion Criteria</w:t>
            </w:r>
            <w:r>
              <w:tab/>
            </w:r>
            <w:r>
              <w:fldChar w:fldCharType="begin"/>
            </w:r>
            <w:r>
              <w:instrText>PAGEREF _Toc806762496 \h</w:instrText>
            </w:r>
            <w:r>
              <w:fldChar w:fldCharType="separate"/>
            </w:r>
            <w:r w:rsidR="7D1D14B5" w:rsidRPr="7D1D14B5">
              <w:rPr>
                <w:rStyle w:val="Hyperlink"/>
              </w:rPr>
              <w:t>6</w:t>
            </w:r>
            <w:r>
              <w:fldChar w:fldCharType="end"/>
            </w:r>
          </w:hyperlink>
        </w:p>
        <w:p w14:paraId="4E64C5C6" w14:textId="6E68451E" w:rsidR="00A80C6C" w:rsidRPr="00A80C6C" w:rsidRDefault="00145518" w:rsidP="7D1D14B5">
          <w:pPr>
            <w:pStyle w:val="TOC2"/>
            <w:tabs>
              <w:tab w:val="right" w:leader="dot" w:pos="9015"/>
            </w:tabs>
            <w:rPr>
              <w:rStyle w:val="Hyperlink"/>
              <w:noProof/>
            </w:rPr>
          </w:pPr>
          <w:hyperlink w:anchor="_Toc1384155108">
            <w:r w:rsidR="7D1D14B5" w:rsidRPr="7D1D14B5">
              <w:rPr>
                <w:rStyle w:val="Hyperlink"/>
              </w:rPr>
              <w:t>Ethical Consideration</w:t>
            </w:r>
            <w:r>
              <w:tab/>
            </w:r>
            <w:r>
              <w:fldChar w:fldCharType="begin"/>
            </w:r>
            <w:r>
              <w:instrText>PAGEREF _Toc1384155108 \h</w:instrText>
            </w:r>
            <w:r>
              <w:fldChar w:fldCharType="separate"/>
            </w:r>
            <w:r w:rsidR="7D1D14B5" w:rsidRPr="7D1D14B5">
              <w:rPr>
                <w:rStyle w:val="Hyperlink"/>
              </w:rPr>
              <w:t>6</w:t>
            </w:r>
            <w:r>
              <w:fldChar w:fldCharType="end"/>
            </w:r>
          </w:hyperlink>
        </w:p>
        <w:p w14:paraId="0B042994" w14:textId="54F417FD" w:rsidR="00A80C6C" w:rsidRPr="00A80C6C" w:rsidRDefault="00145518" w:rsidP="7D1D14B5">
          <w:pPr>
            <w:pStyle w:val="TOC2"/>
            <w:tabs>
              <w:tab w:val="right" w:leader="dot" w:pos="9015"/>
            </w:tabs>
            <w:rPr>
              <w:rStyle w:val="Hyperlink"/>
              <w:noProof/>
            </w:rPr>
          </w:pPr>
          <w:hyperlink w:anchor="_Toc181894519">
            <w:r w:rsidR="7D1D14B5" w:rsidRPr="7D1D14B5">
              <w:rPr>
                <w:rStyle w:val="Hyperlink"/>
              </w:rPr>
              <w:t>Research Outcome</w:t>
            </w:r>
            <w:r>
              <w:tab/>
            </w:r>
            <w:r>
              <w:fldChar w:fldCharType="begin"/>
            </w:r>
            <w:r>
              <w:instrText>PAGEREF _Toc181894519 \h</w:instrText>
            </w:r>
            <w:r>
              <w:fldChar w:fldCharType="separate"/>
            </w:r>
            <w:r w:rsidR="7D1D14B5" w:rsidRPr="7D1D14B5">
              <w:rPr>
                <w:rStyle w:val="Hyperlink"/>
              </w:rPr>
              <w:t>6</w:t>
            </w:r>
            <w:r>
              <w:fldChar w:fldCharType="end"/>
            </w:r>
          </w:hyperlink>
        </w:p>
        <w:p w14:paraId="39BBD4C7" w14:textId="45603777" w:rsidR="00A80C6C" w:rsidRPr="00A80C6C" w:rsidRDefault="00145518" w:rsidP="7D1D14B5">
          <w:pPr>
            <w:pStyle w:val="TOC2"/>
            <w:tabs>
              <w:tab w:val="right" w:leader="dot" w:pos="9015"/>
            </w:tabs>
            <w:rPr>
              <w:rStyle w:val="Hyperlink"/>
              <w:noProof/>
            </w:rPr>
          </w:pPr>
          <w:hyperlink w:anchor="_Toc208938043">
            <w:r w:rsidR="7D1D14B5" w:rsidRPr="7D1D14B5">
              <w:rPr>
                <w:rStyle w:val="Hyperlink"/>
              </w:rPr>
              <w:t>Gantt Chart</w:t>
            </w:r>
            <w:r>
              <w:tab/>
            </w:r>
            <w:r>
              <w:fldChar w:fldCharType="begin"/>
            </w:r>
            <w:r>
              <w:instrText>PAGEREF _Toc208938043 \h</w:instrText>
            </w:r>
            <w:r>
              <w:fldChar w:fldCharType="separate"/>
            </w:r>
            <w:r w:rsidR="7D1D14B5" w:rsidRPr="7D1D14B5">
              <w:rPr>
                <w:rStyle w:val="Hyperlink"/>
              </w:rPr>
              <w:t>7</w:t>
            </w:r>
            <w:r>
              <w:fldChar w:fldCharType="end"/>
            </w:r>
          </w:hyperlink>
        </w:p>
        <w:p w14:paraId="75DEB11A" w14:textId="0D2EFEDF" w:rsidR="00A80C6C" w:rsidRPr="00A80C6C" w:rsidRDefault="00145518" w:rsidP="7D1D14B5">
          <w:pPr>
            <w:pStyle w:val="TOC1"/>
            <w:tabs>
              <w:tab w:val="right" w:leader="dot" w:pos="9015"/>
            </w:tabs>
            <w:rPr>
              <w:rStyle w:val="Hyperlink"/>
              <w:noProof/>
            </w:rPr>
          </w:pPr>
          <w:hyperlink w:anchor="_Toc232026770">
            <w:r w:rsidR="7D1D14B5" w:rsidRPr="7D1D14B5">
              <w:rPr>
                <w:rStyle w:val="Hyperlink"/>
              </w:rPr>
              <w:t>References</w:t>
            </w:r>
            <w:r>
              <w:tab/>
            </w:r>
            <w:r>
              <w:fldChar w:fldCharType="begin"/>
            </w:r>
            <w:r>
              <w:instrText>PAGEREF _Toc232026770 \h</w:instrText>
            </w:r>
            <w:r>
              <w:fldChar w:fldCharType="separate"/>
            </w:r>
            <w:r w:rsidR="7D1D14B5" w:rsidRPr="7D1D14B5">
              <w:rPr>
                <w:rStyle w:val="Hyperlink"/>
              </w:rPr>
              <w:t>7</w:t>
            </w:r>
            <w:r>
              <w:fldChar w:fldCharType="end"/>
            </w:r>
          </w:hyperlink>
          <w:r>
            <w:fldChar w:fldCharType="end"/>
          </w:r>
        </w:p>
      </w:sdtContent>
    </w:sdt>
    <w:p w14:paraId="245293B5" w14:textId="77BD38C5" w:rsidR="00A80C6C" w:rsidRDefault="00A80C6C"/>
    <w:p w14:paraId="5EDD0325" w14:textId="050A3F14" w:rsidR="00031393" w:rsidRPr="00031393" w:rsidRDefault="00031393" w:rsidP="00031393">
      <w:pPr>
        <w:spacing w:line="360" w:lineRule="auto"/>
        <w:jc w:val="both"/>
        <w:rPr>
          <w:rFonts w:ascii="Times New Roman" w:hAnsi="Times New Roman" w:cs="Times New Roman"/>
          <w:sz w:val="24"/>
          <w:szCs w:val="24"/>
        </w:rPr>
      </w:pPr>
      <w:r w:rsidRPr="00031393">
        <w:rPr>
          <w:rFonts w:ascii="Times New Roman" w:hAnsi="Times New Roman" w:cs="Times New Roman"/>
          <w:sz w:val="24"/>
          <w:szCs w:val="24"/>
        </w:rPr>
        <w:br w:type="page"/>
      </w:r>
    </w:p>
    <w:p w14:paraId="53EC50B7" w14:textId="2CB96178" w:rsidR="00A65C06" w:rsidRPr="00031393" w:rsidRDefault="0AFB18ED" w:rsidP="7D1D14B5">
      <w:pPr>
        <w:pStyle w:val="Heading1"/>
        <w:rPr>
          <w:rFonts w:ascii="Arial" w:eastAsia="Arial" w:hAnsi="Arial" w:cs="Arial"/>
        </w:rPr>
      </w:pPr>
      <w:bookmarkStart w:id="0" w:name="_Toc737689557"/>
      <w:r w:rsidRPr="7D1D14B5">
        <w:rPr>
          <w:rFonts w:ascii="Arial" w:eastAsia="Arial" w:hAnsi="Arial" w:cs="Arial"/>
        </w:rPr>
        <w:lastRenderedPageBreak/>
        <w:t>Chapter 1 Introduction</w:t>
      </w:r>
      <w:bookmarkEnd w:id="0"/>
    </w:p>
    <w:p w14:paraId="352D1835" w14:textId="5E30DC66" w:rsidR="003758C6" w:rsidRPr="00031393" w:rsidRDefault="0AFB18ED" w:rsidP="00145518">
      <w:pPr>
        <w:pStyle w:val="Heading2"/>
      </w:pPr>
      <w:bookmarkStart w:id="1" w:name="_Toc2132118312"/>
      <w:r w:rsidRPr="7D1D14B5">
        <w:t>Research Background</w:t>
      </w:r>
      <w:bookmarkEnd w:id="1"/>
    </w:p>
    <w:p w14:paraId="6A9C529E" w14:textId="79545CB1" w:rsidR="003758C6" w:rsidRPr="009E33F7" w:rsidRDefault="0AFB18ED" w:rsidP="7D1D14B5">
      <w:pPr>
        <w:spacing w:line="360" w:lineRule="auto"/>
        <w:jc w:val="both"/>
        <w:rPr>
          <w:rFonts w:ascii="Arial" w:eastAsia="Arial" w:hAnsi="Arial" w:cs="Arial"/>
          <w:color w:val="000000" w:themeColor="text1"/>
          <w:sz w:val="24"/>
          <w:szCs w:val="24"/>
        </w:rPr>
      </w:pPr>
      <w:r w:rsidRPr="7D1D14B5">
        <w:rPr>
          <w:rFonts w:ascii="Arial" w:eastAsia="Arial" w:hAnsi="Arial" w:cs="Arial"/>
          <w:sz w:val="24"/>
          <w:szCs w:val="24"/>
        </w:rPr>
        <w:t xml:space="preserve">In the world of marketing, customization has transformed from a by-product to a prime strategy in </w:t>
      </w:r>
      <w:r w:rsidR="3475F250" w:rsidRPr="7D1D14B5">
        <w:rPr>
          <w:rFonts w:ascii="Arial" w:eastAsia="Arial" w:hAnsi="Arial" w:cs="Arial"/>
          <w:sz w:val="24"/>
          <w:szCs w:val="24"/>
        </w:rPr>
        <w:t xml:space="preserve">a </w:t>
      </w:r>
      <w:r w:rsidRPr="7D1D14B5">
        <w:rPr>
          <w:rFonts w:ascii="Arial" w:eastAsia="Arial" w:hAnsi="Arial" w:cs="Arial"/>
          <w:sz w:val="24"/>
          <w:szCs w:val="24"/>
        </w:rPr>
        <w:t>building that lasts, and with that in place, the outcome is maximum engagement and satisfaction</w:t>
      </w:r>
      <w:r w:rsidR="1F14235D" w:rsidRPr="7D1D14B5">
        <w:rPr>
          <w:rFonts w:ascii="Arial" w:eastAsia="Arial" w:hAnsi="Arial" w:cs="Arial"/>
          <w:sz w:val="24"/>
          <w:szCs w:val="24"/>
        </w:rPr>
        <w:t xml:space="preserve"> (</w:t>
      </w:r>
      <w:r w:rsidR="1F14235D" w:rsidRPr="7D1D14B5">
        <w:rPr>
          <w:rFonts w:ascii="Arial" w:eastAsia="Arial" w:hAnsi="Arial" w:cs="Arial"/>
          <w:color w:val="222222"/>
          <w:sz w:val="24"/>
          <w:szCs w:val="24"/>
          <w:shd w:val="clear" w:color="auto" w:fill="FFFFFF"/>
        </w:rPr>
        <w:t>Chandra et al. 2022)</w:t>
      </w:r>
      <w:r w:rsidRPr="7D1D14B5">
        <w:rPr>
          <w:rFonts w:ascii="Arial" w:eastAsia="Arial" w:hAnsi="Arial" w:cs="Arial"/>
          <w:sz w:val="24"/>
          <w:szCs w:val="24"/>
        </w:rPr>
        <w:t xml:space="preserve">. The approach of this study will be an analytical literature review to decipher </w:t>
      </w:r>
      <w:r w:rsidR="3475F250" w:rsidRPr="7D1D14B5">
        <w:rPr>
          <w:rFonts w:ascii="Arial" w:eastAsia="Arial" w:hAnsi="Arial" w:cs="Arial"/>
          <w:sz w:val="24"/>
          <w:szCs w:val="24"/>
        </w:rPr>
        <w:t>how</w:t>
      </w:r>
      <w:r w:rsidRPr="7D1D14B5">
        <w:rPr>
          <w:rFonts w:ascii="Arial" w:eastAsia="Arial" w:hAnsi="Arial" w:cs="Arial"/>
          <w:sz w:val="24"/>
          <w:szCs w:val="24"/>
        </w:rPr>
        <w:t xml:space="preserve"> the marketing personalization techniques have been developed and tested. Scoring the various research methods and the results obtained from different studies, this report aims to find the common among the studies while highlighting the actual effectiveness of personalised marketing. </w:t>
      </w:r>
      <w:r w:rsidR="6ED6AB08" w:rsidRPr="7D1D14B5">
        <w:rPr>
          <w:rFonts w:ascii="Arial" w:eastAsia="Arial" w:hAnsi="Arial" w:cs="Arial"/>
          <w:color w:val="000000" w:themeColor="text1"/>
          <w:sz w:val="24"/>
          <w:szCs w:val="24"/>
        </w:rPr>
        <w:t>The dissertation will examine the key place of personalization in marketing exemplified by eBay, an international e-commerce provider recognized for its customer-centricity and innovation. As the traditional media turn out to be ineffective in the crowded online environment, eBay’s use of advanced personalization techniques reflects beyond doubt a key tendency in marketing practices.</w:t>
      </w:r>
    </w:p>
    <w:p w14:paraId="3BF6C483" w14:textId="6F1DF278" w:rsidR="003758C6" w:rsidRPr="00031393" w:rsidRDefault="0AFB18ED" w:rsidP="00145518">
      <w:pPr>
        <w:pStyle w:val="Heading2"/>
      </w:pPr>
      <w:bookmarkStart w:id="2" w:name="_Toc189207679"/>
      <w:r w:rsidRPr="7D1D14B5">
        <w:t>Research Objective</w:t>
      </w:r>
      <w:bookmarkEnd w:id="2"/>
      <w:r w:rsidRPr="7D1D14B5">
        <w:t xml:space="preserve"> </w:t>
      </w:r>
    </w:p>
    <w:p w14:paraId="0BF64201" w14:textId="10217689" w:rsidR="003758C6" w:rsidRPr="00031393" w:rsidRDefault="0AFB18ED" w:rsidP="7D1D14B5">
      <w:pPr>
        <w:pStyle w:val="ListParagraph"/>
        <w:numPr>
          <w:ilvl w:val="0"/>
          <w:numId w:val="2"/>
        </w:numPr>
        <w:spacing w:line="360" w:lineRule="auto"/>
        <w:jc w:val="both"/>
        <w:rPr>
          <w:rFonts w:ascii="Arial" w:eastAsia="Arial" w:hAnsi="Arial" w:cs="Arial"/>
          <w:sz w:val="24"/>
          <w:szCs w:val="24"/>
        </w:rPr>
      </w:pPr>
      <w:r w:rsidRPr="7D1D14B5">
        <w:rPr>
          <w:rFonts w:ascii="Arial" w:eastAsia="Arial" w:hAnsi="Arial" w:cs="Arial"/>
          <w:sz w:val="24"/>
          <w:szCs w:val="24"/>
        </w:rPr>
        <w:t xml:space="preserve">To identify and </w:t>
      </w:r>
      <w:r w:rsidR="00290794" w:rsidRPr="7D1D14B5">
        <w:rPr>
          <w:rFonts w:ascii="Arial" w:eastAsia="Arial" w:hAnsi="Arial" w:cs="Arial"/>
          <w:sz w:val="24"/>
          <w:szCs w:val="24"/>
        </w:rPr>
        <w:t>analyse</w:t>
      </w:r>
      <w:r w:rsidRPr="7D1D14B5">
        <w:rPr>
          <w:rFonts w:ascii="Arial" w:eastAsia="Arial" w:hAnsi="Arial" w:cs="Arial"/>
          <w:sz w:val="24"/>
          <w:szCs w:val="24"/>
        </w:rPr>
        <w:t xml:space="preserve"> the current trends in personalization within marketing practices.</w:t>
      </w:r>
    </w:p>
    <w:p w14:paraId="014ED292" w14:textId="25818158" w:rsidR="003758C6" w:rsidRDefault="0AFB18ED" w:rsidP="7D1D14B5">
      <w:pPr>
        <w:pStyle w:val="ListParagraph"/>
        <w:numPr>
          <w:ilvl w:val="0"/>
          <w:numId w:val="2"/>
        </w:numPr>
        <w:spacing w:line="360" w:lineRule="auto"/>
        <w:jc w:val="both"/>
        <w:rPr>
          <w:rFonts w:ascii="Arial" w:eastAsia="Arial" w:hAnsi="Arial" w:cs="Arial"/>
          <w:sz w:val="24"/>
          <w:szCs w:val="24"/>
        </w:rPr>
      </w:pPr>
      <w:r w:rsidRPr="7D1D14B5">
        <w:rPr>
          <w:rFonts w:ascii="Arial" w:eastAsia="Arial" w:hAnsi="Arial" w:cs="Arial"/>
          <w:sz w:val="24"/>
          <w:szCs w:val="24"/>
        </w:rPr>
        <w:t>To evaluate the effectiveness of personalized marketing strategies in improving customer engagement and sales.</w:t>
      </w:r>
    </w:p>
    <w:p w14:paraId="744BCA08" w14:textId="3016C853" w:rsidR="006B44CF" w:rsidRPr="006067CE" w:rsidRDefault="792D50F2" w:rsidP="7D1D14B5">
      <w:pPr>
        <w:pStyle w:val="ListParagraph"/>
        <w:numPr>
          <w:ilvl w:val="0"/>
          <w:numId w:val="2"/>
        </w:numPr>
        <w:spacing w:line="360" w:lineRule="auto"/>
        <w:rPr>
          <w:rFonts w:ascii="Arial" w:eastAsia="Arial" w:hAnsi="Arial" w:cs="Arial"/>
          <w:color w:val="000000" w:themeColor="text1"/>
          <w:sz w:val="24"/>
          <w:szCs w:val="24"/>
        </w:rPr>
      </w:pPr>
      <w:r w:rsidRPr="7D1D14B5">
        <w:rPr>
          <w:rFonts w:ascii="Arial" w:eastAsia="Arial" w:hAnsi="Arial" w:cs="Arial"/>
          <w:color w:val="000000" w:themeColor="text1"/>
          <w:sz w:val="24"/>
          <w:szCs w:val="24"/>
        </w:rPr>
        <w:t>To evaluate how eBay implements personalization strategies in its marketing efforts and assess their effectiveness in enhancing user engagement and increasing sales.</w:t>
      </w:r>
    </w:p>
    <w:p w14:paraId="640D98D7" w14:textId="3A5708D2" w:rsidR="003758C6" w:rsidRPr="00031393" w:rsidRDefault="0AFB18ED" w:rsidP="00145518">
      <w:pPr>
        <w:pStyle w:val="Heading2"/>
      </w:pPr>
      <w:bookmarkStart w:id="3" w:name="_Toc192236641"/>
      <w:r w:rsidRPr="7D1D14B5">
        <w:t>Research Question</w:t>
      </w:r>
      <w:bookmarkEnd w:id="3"/>
      <w:r w:rsidRPr="7D1D14B5">
        <w:t xml:space="preserve"> </w:t>
      </w:r>
    </w:p>
    <w:p w14:paraId="2D30386D" w14:textId="77777777" w:rsidR="003758C6" w:rsidRPr="00031393" w:rsidRDefault="0AFB18ED" w:rsidP="7D1D14B5">
      <w:pPr>
        <w:pStyle w:val="ListParagraph"/>
        <w:numPr>
          <w:ilvl w:val="0"/>
          <w:numId w:val="3"/>
        </w:numPr>
        <w:spacing w:line="360" w:lineRule="auto"/>
        <w:jc w:val="both"/>
        <w:rPr>
          <w:rFonts w:ascii="Arial" w:eastAsia="Arial" w:hAnsi="Arial" w:cs="Arial"/>
          <w:sz w:val="24"/>
          <w:szCs w:val="24"/>
        </w:rPr>
      </w:pPr>
      <w:r w:rsidRPr="7D1D14B5">
        <w:rPr>
          <w:rFonts w:ascii="Arial" w:eastAsia="Arial" w:hAnsi="Arial" w:cs="Arial"/>
          <w:sz w:val="24"/>
          <w:szCs w:val="24"/>
        </w:rPr>
        <w:t>What are the most significant trends in marketing personalization, and how have they evolved over recent years?</w:t>
      </w:r>
    </w:p>
    <w:p w14:paraId="2DF18138" w14:textId="400625AE" w:rsidR="003758C6" w:rsidRDefault="0AFB18ED" w:rsidP="7D1D14B5">
      <w:pPr>
        <w:pStyle w:val="ListParagraph"/>
        <w:numPr>
          <w:ilvl w:val="0"/>
          <w:numId w:val="3"/>
        </w:numPr>
        <w:spacing w:line="360" w:lineRule="auto"/>
        <w:jc w:val="both"/>
        <w:rPr>
          <w:rFonts w:ascii="Arial" w:eastAsia="Arial" w:hAnsi="Arial" w:cs="Arial"/>
          <w:sz w:val="24"/>
          <w:szCs w:val="24"/>
        </w:rPr>
      </w:pPr>
      <w:r w:rsidRPr="7D1D14B5">
        <w:rPr>
          <w:rFonts w:ascii="Arial" w:eastAsia="Arial" w:hAnsi="Arial" w:cs="Arial"/>
          <w:sz w:val="24"/>
          <w:szCs w:val="24"/>
        </w:rPr>
        <w:t>How do personalized marketing strategies impact customer engagement and business performance metrics compared to non-personalized approaches?</w:t>
      </w:r>
    </w:p>
    <w:p w14:paraId="4FDC1D82" w14:textId="7AC83BE1" w:rsidR="003758C6" w:rsidRPr="006067CE" w:rsidRDefault="792D50F2" w:rsidP="7D1D14B5">
      <w:pPr>
        <w:pStyle w:val="ListParagraph"/>
        <w:numPr>
          <w:ilvl w:val="0"/>
          <w:numId w:val="3"/>
        </w:numPr>
        <w:spacing w:line="360" w:lineRule="auto"/>
        <w:rPr>
          <w:rFonts w:ascii="Arial" w:eastAsia="Arial" w:hAnsi="Arial" w:cs="Arial"/>
          <w:color w:val="000000" w:themeColor="text1"/>
          <w:sz w:val="24"/>
          <w:szCs w:val="24"/>
        </w:rPr>
      </w:pPr>
      <w:r w:rsidRPr="7D1D14B5">
        <w:rPr>
          <w:rFonts w:ascii="Arial" w:eastAsia="Arial" w:hAnsi="Arial" w:cs="Arial"/>
          <w:color w:val="000000" w:themeColor="text1"/>
          <w:sz w:val="24"/>
          <w:szCs w:val="24"/>
        </w:rPr>
        <w:t>How does eBay implement personalization strategies in its marketing campaigns, and what is the impact of these strategies on user engagement and sales performance?</w:t>
      </w:r>
    </w:p>
    <w:p w14:paraId="37FA3B07" w14:textId="0372EABE" w:rsidR="003758C6" w:rsidRPr="00031393" w:rsidRDefault="0AFB18ED" w:rsidP="00145518">
      <w:pPr>
        <w:pStyle w:val="Heading2"/>
      </w:pPr>
      <w:bookmarkStart w:id="4" w:name="_Toc2146685529"/>
      <w:r w:rsidRPr="7D1D14B5">
        <w:t>Research Gap</w:t>
      </w:r>
      <w:bookmarkEnd w:id="4"/>
      <w:r w:rsidRPr="7D1D14B5">
        <w:t xml:space="preserve"> </w:t>
      </w:r>
    </w:p>
    <w:p w14:paraId="0881E964" w14:textId="6BB79BAA" w:rsidR="003758C6" w:rsidRPr="00031393" w:rsidRDefault="0AFB18ED" w:rsidP="7D1D14B5">
      <w:pPr>
        <w:spacing w:line="360" w:lineRule="auto"/>
        <w:jc w:val="both"/>
        <w:rPr>
          <w:rFonts w:ascii="Arial" w:eastAsia="Arial" w:hAnsi="Arial" w:cs="Arial"/>
          <w:sz w:val="24"/>
          <w:szCs w:val="24"/>
        </w:rPr>
      </w:pPr>
      <w:r w:rsidRPr="7D1D14B5">
        <w:rPr>
          <w:rFonts w:ascii="Arial" w:eastAsia="Arial" w:hAnsi="Arial" w:cs="Arial"/>
          <w:sz w:val="24"/>
          <w:szCs w:val="24"/>
        </w:rPr>
        <w:t xml:space="preserve">While multiple studies have been done about marketing personalization, very little has been found to prove how customer loyalty and retention rates of such strategies are </w:t>
      </w:r>
      <w:r w:rsidRPr="7D1D14B5">
        <w:rPr>
          <w:rFonts w:ascii="Arial" w:eastAsia="Arial" w:hAnsi="Arial" w:cs="Arial"/>
          <w:sz w:val="24"/>
          <w:szCs w:val="24"/>
        </w:rPr>
        <w:lastRenderedPageBreak/>
        <w:t xml:space="preserve">affected in the long run. Besides, the study also investigates the efficiency of personalization </w:t>
      </w:r>
      <w:r w:rsidR="3475F250" w:rsidRPr="7D1D14B5">
        <w:rPr>
          <w:rFonts w:ascii="Arial" w:eastAsia="Arial" w:hAnsi="Arial" w:cs="Arial"/>
          <w:sz w:val="24"/>
          <w:szCs w:val="24"/>
        </w:rPr>
        <w:t>concerning</w:t>
      </w:r>
      <w:r w:rsidRPr="7D1D14B5">
        <w:rPr>
          <w:rFonts w:ascii="Arial" w:eastAsia="Arial" w:hAnsi="Arial" w:cs="Arial"/>
          <w:sz w:val="24"/>
          <w:szCs w:val="24"/>
        </w:rPr>
        <w:t xml:space="preserve"> different cultural contexts and industry sectors in-depth.</w:t>
      </w:r>
    </w:p>
    <w:p w14:paraId="6F248BE0" w14:textId="51B02080" w:rsidR="00031393" w:rsidRDefault="00031393">
      <w:pPr>
        <w:rPr>
          <w:rFonts w:ascii="Times New Roman" w:hAnsi="Times New Roman" w:cs="Times New Roman"/>
          <w:sz w:val="24"/>
          <w:szCs w:val="24"/>
        </w:rPr>
      </w:pPr>
    </w:p>
    <w:p w14:paraId="53292922" w14:textId="7DDBAA63" w:rsidR="003758C6" w:rsidRPr="00031393" w:rsidRDefault="0AFB18ED" w:rsidP="7D1D14B5">
      <w:pPr>
        <w:pStyle w:val="Heading1"/>
        <w:rPr>
          <w:rFonts w:ascii="Arial" w:eastAsia="Arial" w:hAnsi="Arial" w:cs="Arial"/>
        </w:rPr>
      </w:pPr>
      <w:bookmarkStart w:id="5" w:name="_Toc87054199"/>
      <w:r w:rsidRPr="7D1D14B5">
        <w:rPr>
          <w:rFonts w:ascii="Arial" w:eastAsia="Arial" w:hAnsi="Arial" w:cs="Arial"/>
        </w:rPr>
        <w:t>Chapter 2 Literature Review</w:t>
      </w:r>
      <w:bookmarkEnd w:id="5"/>
    </w:p>
    <w:p w14:paraId="46B24BC0" w14:textId="31B72790" w:rsidR="003758C6" w:rsidRPr="00031393" w:rsidRDefault="0AFB18ED" w:rsidP="00145518">
      <w:pPr>
        <w:pStyle w:val="Heading2"/>
      </w:pPr>
      <w:bookmarkStart w:id="6" w:name="_Toc1435088567"/>
      <w:r w:rsidRPr="7D1D14B5">
        <w:t>Consumer Response to Personalization</w:t>
      </w:r>
      <w:bookmarkEnd w:id="6"/>
    </w:p>
    <w:p w14:paraId="5C393754" w14:textId="6A381A6B" w:rsidR="003758C6" w:rsidRPr="00031393" w:rsidRDefault="1F14235D" w:rsidP="7D1D14B5">
      <w:pPr>
        <w:spacing w:line="360" w:lineRule="auto"/>
        <w:jc w:val="both"/>
        <w:rPr>
          <w:rFonts w:ascii="Arial" w:eastAsia="Arial" w:hAnsi="Arial" w:cs="Arial"/>
          <w:sz w:val="24"/>
          <w:szCs w:val="24"/>
        </w:rPr>
      </w:pPr>
      <w:r w:rsidRPr="7D1D14B5">
        <w:rPr>
          <w:rFonts w:ascii="Arial" w:eastAsia="Arial" w:hAnsi="Arial" w:cs="Arial"/>
          <w:sz w:val="24"/>
          <w:szCs w:val="24"/>
        </w:rPr>
        <w:t xml:space="preserve">According to </w:t>
      </w:r>
      <w:r w:rsidRPr="7D1D14B5">
        <w:rPr>
          <w:rFonts w:ascii="Arial" w:eastAsia="Arial" w:hAnsi="Arial" w:cs="Arial"/>
          <w:color w:val="222222"/>
          <w:sz w:val="24"/>
          <w:szCs w:val="24"/>
          <w:shd w:val="clear" w:color="auto" w:fill="FFFFFF"/>
        </w:rPr>
        <w:t>Raji</w:t>
      </w:r>
      <w:r w:rsidRPr="7D1D14B5">
        <w:rPr>
          <w:rFonts w:ascii="Arial" w:eastAsia="Arial" w:hAnsi="Arial" w:cs="Arial"/>
          <w:sz w:val="24"/>
          <w:szCs w:val="24"/>
        </w:rPr>
        <w:t xml:space="preserve"> et al. (2024), w</w:t>
      </w:r>
      <w:r w:rsidR="0AFB18ED" w:rsidRPr="7D1D14B5">
        <w:rPr>
          <w:rFonts w:ascii="Arial" w:eastAsia="Arial" w:hAnsi="Arial" w:cs="Arial"/>
          <w:sz w:val="24"/>
          <w:szCs w:val="24"/>
        </w:rPr>
        <w:t>ith personalized marketing tactics</w:t>
      </w:r>
      <w:r w:rsidR="52BB999E" w:rsidRPr="7D1D14B5">
        <w:rPr>
          <w:rFonts w:ascii="Arial" w:eastAsia="Arial" w:hAnsi="Arial" w:cs="Arial"/>
          <w:sz w:val="24"/>
          <w:szCs w:val="24"/>
        </w:rPr>
        <w:t>,</w:t>
      </w:r>
      <w:r w:rsidR="0AFB18ED" w:rsidRPr="7D1D14B5">
        <w:rPr>
          <w:rFonts w:ascii="Arial" w:eastAsia="Arial" w:hAnsi="Arial" w:cs="Arial"/>
          <w:sz w:val="24"/>
          <w:szCs w:val="24"/>
        </w:rPr>
        <w:t xml:space="preserve"> the theme considers consumer dynamics which result in purchase </w:t>
      </w:r>
      <w:r w:rsidR="4C9B288C" w:rsidRPr="7D1D14B5">
        <w:rPr>
          <w:rFonts w:ascii="Arial" w:eastAsia="Arial" w:hAnsi="Arial" w:cs="Arial"/>
          <w:sz w:val="24"/>
          <w:szCs w:val="24"/>
        </w:rPr>
        <w:t>behaviours</w:t>
      </w:r>
      <w:r w:rsidR="0AFB18ED" w:rsidRPr="7D1D14B5">
        <w:rPr>
          <w:rFonts w:ascii="Arial" w:eastAsia="Arial" w:hAnsi="Arial" w:cs="Arial"/>
          <w:sz w:val="24"/>
          <w:szCs w:val="24"/>
        </w:rPr>
        <w:t xml:space="preserve">. The studies show that a different consumer reaction from one category to another is influenced by demographic factors. The categories include age, income and culture. Although personalization can help to improve the customer experience </w:t>
      </w:r>
      <w:r w:rsidR="52BB999E" w:rsidRPr="7D1D14B5">
        <w:rPr>
          <w:rFonts w:ascii="Arial" w:eastAsia="Arial" w:hAnsi="Arial" w:cs="Arial"/>
          <w:sz w:val="24"/>
          <w:szCs w:val="24"/>
        </w:rPr>
        <w:t xml:space="preserve">and </w:t>
      </w:r>
      <w:r w:rsidR="0AFB18ED" w:rsidRPr="7D1D14B5">
        <w:rPr>
          <w:rFonts w:ascii="Arial" w:eastAsia="Arial" w:hAnsi="Arial" w:cs="Arial"/>
          <w:sz w:val="24"/>
          <w:szCs w:val="24"/>
        </w:rPr>
        <w:t>increase brand loyalty and even customer satisfaction when it is done efficiently</w:t>
      </w:r>
      <w:r w:rsidR="52BB999E" w:rsidRPr="7D1D14B5">
        <w:rPr>
          <w:rFonts w:ascii="Arial" w:eastAsia="Arial" w:hAnsi="Arial" w:cs="Arial"/>
          <w:sz w:val="24"/>
          <w:szCs w:val="24"/>
        </w:rPr>
        <w:t>,</w:t>
      </w:r>
      <w:r w:rsidR="0AFB18ED" w:rsidRPr="7D1D14B5">
        <w:rPr>
          <w:rFonts w:ascii="Arial" w:eastAsia="Arial" w:hAnsi="Arial" w:cs="Arial"/>
          <w:sz w:val="24"/>
          <w:szCs w:val="24"/>
        </w:rPr>
        <w:t xml:space="preserve"> </w:t>
      </w:r>
      <w:r w:rsidR="52BB999E" w:rsidRPr="7D1D14B5">
        <w:rPr>
          <w:rFonts w:ascii="Arial" w:eastAsia="Arial" w:hAnsi="Arial" w:cs="Arial"/>
          <w:sz w:val="24"/>
          <w:szCs w:val="24"/>
        </w:rPr>
        <w:t>studies are pointing</w:t>
      </w:r>
      <w:r w:rsidR="0AFB18ED" w:rsidRPr="7D1D14B5">
        <w:rPr>
          <w:rFonts w:ascii="Arial" w:eastAsia="Arial" w:hAnsi="Arial" w:cs="Arial"/>
          <w:sz w:val="24"/>
          <w:szCs w:val="24"/>
        </w:rPr>
        <w:t xml:space="preserve"> to the fact that consumers may have experienced resistance to </w:t>
      </w:r>
      <w:r w:rsidR="52BB999E" w:rsidRPr="7D1D14B5">
        <w:rPr>
          <w:rFonts w:ascii="Arial" w:eastAsia="Arial" w:hAnsi="Arial" w:cs="Arial"/>
          <w:sz w:val="24"/>
          <w:szCs w:val="24"/>
        </w:rPr>
        <w:t>over-personalization</w:t>
      </w:r>
      <w:r w:rsidR="0AFB18ED" w:rsidRPr="7D1D14B5">
        <w:rPr>
          <w:rFonts w:ascii="Arial" w:eastAsia="Arial" w:hAnsi="Arial" w:cs="Arial"/>
          <w:sz w:val="24"/>
          <w:szCs w:val="24"/>
        </w:rPr>
        <w:t xml:space="preserve"> as well. They might have felt discomfort, invasion of privacy or overload with information. Further, this analysis will discriminate </w:t>
      </w:r>
      <w:r w:rsidR="52BB999E" w:rsidRPr="7D1D14B5">
        <w:rPr>
          <w:rFonts w:ascii="Arial" w:eastAsia="Arial" w:hAnsi="Arial" w:cs="Arial"/>
          <w:sz w:val="24"/>
          <w:szCs w:val="24"/>
        </w:rPr>
        <w:t>between these two outcomes</w:t>
      </w:r>
      <w:r w:rsidR="0AFB18ED" w:rsidRPr="7D1D14B5">
        <w:rPr>
          <w:rFonts w:ascii="Arial" w:eastAsia="Arial" w:hAnsi="Arial" w:cs="Arial"/>
          <w:sz w:val="24"/>
          <w:szCs w:val="24"/>
        </w:rPr>
        <w:t xml:space="preserve"> </w:t>
      </w:r>
      <w:r w:rsidR="52BB999E" w:rsidRPr="7D1D14B5">
        <w:rPr>
          <w:rFonts w:ascii="Arial" w:eastAsia="Arial" w:hAnsi="Arial" w:cs="Arial"/>
          <w:sz w:val="24"/>
          <w:szCs w:val="24"/>
        </w:rPr>
        <w:t xml:space="preserve">as to </w:t>
      </w:r>
      <w:r w:rsidR="0AFB18ED" w:rsidRPr="7D1D14B5">
        <w:rPr>
          <w:rFonts w:ascii="Arial" w:eastAsia="Arial" w:hAnsi="Arial" w:cs="Arial"/>
          <w:sz w:val="24"/>
          <w:szCs w:val="24"/>
        </w:rPr>
        <w:t xml:space="preserve">whether </w:t>
      </w:r>
      <w:r w:rsidR="52BB999E" w:rsidRPr="7D1D14B5">
        <w:rPr>
          <w:rFonts w:ascii="Arial" w:eastAsia="Arial" w:hAnsi="Arial" w:cs="Arial"/>
          <w:sz w:val="24"/>
          <w:szCs w:val="24"/>
        </w:rPr>
        <w:t xml:space="preserve">the </w:t>
      </w:r>
      <w:r w:rsidR="0AFB18ED" w:rsidRPr="7D1D14B5">
        <w:rPr>
          <w:rFonts w:ascii="Arial" w:eastAsia="Arial" w:hAnsi="Arial" w:cs="Arial"/>
          <w:sz w:val="24"/>
          <w:szCs w:val="24"/>
        </w:rPr>
        <w:t>information would be beneficial or could invite backlash. Then it will provide the insights which would let us know the sweet spot of this personalization that will not cross the limits of privacy.</w:t>
      </w:r>
    </w:p>
    <w:p w14:paraId="690626EE" w14:textId="2C105D64" w:rsidR="003758C6" w:rsidRPr="00031393" w:rsidRDefault="003758C6" w:rsidP="00031393">
      <w:pPr>
        <w:spacing w:line="360" w:lineRule="auto"/>
        <w:jc w:val="both"/>
        <w:rPr>
          <w:rFonts w:ascii="Times New Roman" w:hAnsi="Times New Roman" w:cs="Times New Roman"/>
          <w:sz w:val="24"/>
          <w:szCs w:val="24"/>
        </w:rPr>
      </w:pPr>
    </w:p>
    <w:p w14:paraId="06F15456" w14:textId="60B4F194" w:rsidR="003758C6" w:rsidRPr="00031393" w:rsidRDefault="0AFB18ED" w:rsidP="00145518">
      <w:pPr>
        <w:pStyle w:val="Heading2"/>
      </w:pPr>
      <w:bookmarkStart w:id="7" w:name="_Toc1802136633"/>
      <w:r w:rsidRPr="7D1D14B5">
        <w:t>Technical Sphere of Marketing Individualization</w:t>
      </w:r>
      <w:bookmarkEnd w:id="7"/>
    </w:p>
    <w:p w14:paraId="0ADB9282" w14:textId="27D77AE5" w:rsidR="003758C6" w:rsidRDefault="1F14235D" w:rsidP="7D1D14B5">
      <w:pPr>
        <w:spacing w:line="360" w:lineRule="auto"/>
        <w:jc w:val="both"/>
        <w:rPr>
          <w:rFonts w:ascii="Arial" w:eastAsia="Arial" w:hAnsi="Arial" w:cs="Arial"/>
          <w:sz w:val="24"/>
          <w:szCs w:val="24"/>
        </w:rPr>
      </w:pPr>
      <w:r w:rsidRPr="7D1D14B5">
        <w:rPr>
          <w:rFonts w:ascii="Arial" w:eastAsia="Arial" w:hAnsi="Arial" w:cs="Arial"/>
          <w:color w:val="222222"/>
          <w:sz w:val="24"/>
          <w:szCs w:val="24"/>
          <w:shd w:val="clear" w:color="auto" w:fill="FFFFFF"/>
        </w:rPr>
        <w:t>De Jong</w:t>
      </w:r>
      <w:r w:rsidRPr="7D1D14B5">
        <w:rPr>
          <w:rFonts w:ascii="Arial" w:eastAsia="Arial" w:hAnsi="Arial" w:cs="Arial"/>
          <w:sz w:val="24"/>
          <w:szCs w:val="24"/>
        </w:rPr>
        <w:t xml:space="preserve"> et al. (2021) stated that t</w:t>
      </w:r>
      <w:r w:rsidR="0AFB18ED" w:rsidRPr="7D1D14B5">
        <w:rPr>
          <w:rFonts w:ascii="Arial" w:eastAsia="Arial" w:hAnsi="Arial" w:cs="Arial"/>
          <w:sz w:val="24"/>
          <w:szCs w:val="24"/>
        </w:rPr>
        <w:t xml:space="preserve">he amazing speed of technological innovations is a critical factor in supporting the creation of advanced personalized marketing methods and strategies. This theme reflects upon how AI, machine learning and data analytics have revolutionized the marketing landscape by focusing on personalized tactics. Here we deal with </w:t>
      </w:r>
      <w:r w:rsidR="52BB999E" w:rsidRPr="7D1D14B5">
        <w:rPr>
          <w:rFonts w:ascii="Arial" w:eastAsia="Arial" w:hAnsi="Arial" w:cs="Arial"/>
          <w:sz w:val="24"/>
          <w:szCs w:val="24"/>
        </w:rPr>
        <w:t xml:space="preserve">the </w:t>
      </w:r>
      <w:r w:rsidR="0AFB18ED" w:rsidRPr="7D1D14B5">
        <w:rPr>
          <w:rFonts w:ascii="Arial" w:eastAsia="Arial" w:hAnsi="Arial" w:cs="Arial"/>
          <w:sz w:val="24"/>
          <w:szCs w:val="24"/>
        </w:rPr>
        <w:t>capability of these technologies to examine huge data related to customer segmentation and real-time personalization. Moreover, it assesses the scaling of the technology across different sectors as well as the roadblocks that hinder the adoption. This understanding of emerging technologies, which will be a core part of the review, will reveal the paths of future development and possibilities of innovations in personalized marketing strategies.</w:t>
      </w:r>
    </w:p>
    <w:p w14:paraId="33995655" w14:textId="77777777" w:rsidR="006B44CF" w:rsidRPr="00145518" w:rsidRDefault="792D50F2" w:rsidP="00145518">
      <w:pPr>
        <w:pStyle w:val="Heading2"/>
      </w:pPr>
      <w:bookmarkStart w:id="8" w:name="_Toc1506482954"/>
      <w:r w:rsidRPr="00145518">
        <w:t>Personalisation Digital Marketing of eBay</w:t>
      </w:r>
      <w:bookmarkEnd w:id="8"/>
    </w:p>
    <w:p w14:paraId="10927325" w14:textId="01906973" w:rsidR="006B44CF" w:rsidRPr="006067CE" w:rsidRDefault="792D50F2" w:rsidP="7D1D14B5">
      <w:pPr>
        <w:spacing w:line="360" w:lineRule="auto"/>
        <w:jc w:val="both"/>
        <w:rPr>
          <w:rFonts w:ascii="Arial" w:eastAsia="Arial" w:hAnsi="Arial" w:cs="Arial"/>
          <w:color w:val="000000" w:themeColor="text1"/>
          <w:sz w:val="24"/>
          <w:szCs w:val="24"/>
        </w:rPr>
      </w:pPr>
      <w:r w:rsidRPr="7D1D14B5">
        <w:rPr>
          <w:rFonts w:ascii="Arial" w:eastAsia="Arial" w:hAnsi="Arial" w:cs="Arial"/>
          <w:color w:val="000000" w:themeColor="text1"/>
          <w:sz w:val="24"/>
          <w:szCs w:val="24"/>
        </w:rPr>
        <w:t xml:space="preserve">eBay, a big flagship of global e-commerce has been using the data and technology to connect different customers. The base of eBay's marketing solution is deeply rooted </w:t>
      </w:r>
      <w:r w:rsidRPr="7D1D14B5">
        <w:rPr>
          <w:rFonts w:ascii="Arial" w:eastAsia="Arial" w:hAnsi="Arial" w:cs="Arial"/>
          <w:color w:val="000000" w:themeColor="text1"/>
          <w:sz w:val="24"/>
          <w:szCs w:val="24"/>
        </w:rPr>
        <w:lastRenderedPageBreak/>
        <w:t>in consumer behaviour, like preferences and purchasing patterns, which is made possible using advanced big data. eBay is a multiform marketing company that uses various forms of advertisements, email marketing, and personalised recommendations on the platform (</w:t>
      </w:r>
      <w:proofErr w:type="spellStart"/>
      <w:r w:rsidRPr="7D1D14B5">
        <w:rPr>
          <w:rFonts w:ascii="Arial" w:eastAsia="Arial" w:hAnsi="Arial" w:cs="Arial"/>
          <w:color w:val="000000" w:themeColor="text1"/>
          <w:sz w:val="24"/>
          <w:szCs w:val="24"/>
        </w:rPr>
        <w:t>Comberg</w:t>
      </w:r>
      <w:proofErr w:type="spellEnd"/>
      <w:r w:rsidRPr="7D1D14B5">
        <w:rPr>
          <w:rFonts w:ascii="Arial" w:eastAsia="Arial" w:hAnsi="Arial" w:cs="Arial"/>
          <w:color w:val="000000" w:themeColor="text1"/>
          <w:sz w:val="24"/>
          <w:szCs w:val="24"/>
        </w:rPr>
        <w:t xml:space="preserve"> and </w:t>
      </w:r>
      <w:proofErr w:type="spellStart"/>
      <w:r w:rsidRPr="7D1D14B5">
        <w:rPr>
          <w:rFonts w:ascii="Arial" w:eastAsia="Arial" w:hAnsi="Arial" w:cs="Arial"/>
          <w:color w:val="000000" w:themeColor="text1"/>
          <w:sz w:val="24"/>
          <w:szCs w:val="24"/>
        </w:rPr>
        <w:t>Velamuri</w:t>
      </w:r>
      <w:proofErr w:type="spellEnd"/>
      <w:r w:rsidRPr="7D1D14B5">
        <w:rPr>
          <w:rFonts w:ascii="Arial" w:eastAsia="Arial" w:hAnsi="Arial" w:cs="Arial"/>
          <w:color w:val="000000" w:themeColor="text1"/>
          <w:sz w:val="24"/>
          <w:szCs w:val="24"/>
        </w:rPr>
        <w:t>, 2017).</w:t>
      </w:r>
    </w:p>
    <w:p w14:paraId="32517A31" w14:textId="25F81CD0" w:rsidR="003758C6" w:rsidRPr="00031393" w:rsidRDefault="0AFB18ED" w:rsidP="00145518">
      <w:pPr>
        <w:pStyle w:val="Heading2"/>
      </w:pPr>
      <w:bookmarkStart w:id="9" w:name="_Toc1422915177"/>
      <w:r w:rsidRPr="7D1D14B5">
        <w:t>Theoretical Framework</w:t>
      </w:r>
      <w:bookmarkEnd w:id="9"/>
      <w:r w:rsidRPr="7D1D14B5">
        <w:t xml:space="preserve"> </w:t>
      </w:r>
    </w:p>
    <w:p w14:paraId="473D4D8C" w14:textId="043071C5" w:rsidR="003758C6" w:rsidRPr="00031393" w:rsidRDefault="0AFB18ED" w:rsidP="7D1D14B5">
      <w:pPr>
        <w:spacing w:line="360" w:lineRule="auto"/>
        <w:jc w:val="both"/>
        <w:rPr>
          <w:rFonts w:ascii="Arial" w:eastAsia="Arial" w:hAnsi="Arial" w:cs="Arial"/>
          <w:sz w:val="24"/>
          <w:szCs w:val="24"/>
        </w:rPr>
      </w:pPr>
      <w:r w:rsidRPr="7D1D14B5">
        <w:rPr>
          <w:rFonts w:ascii="Arial" w:eastAsia="Arial" w:hAnsi="Arial" w:cs="Arial"/>
          <w:sz w:val="24"/>
          <w:szCs w:val="24"/>
        </w:rPr>
        <w:t xml:space="preserve">The theoretical perspective on which the review is based is rooted in the TPB and TAM theories. Moreover, the TPB is useful for knowing how consumer attitudes towards personalized marketing, </w:t>
      </w:r>
      <w:r w:rsidR="52BB999E" w:rsidRPr="7D1D14B5">
        <w:rPr>
          <w:rFonts w:ascii="Arial" w:eastAsia="Arial" w:hAnsi="Arial" w:cs="Arial"/>
          <w:sz w:val="24"/>
          <w:szCs w:val="24"/>
        </w:rPr>
        <w:t>which</w:t>
      </w:r>
      <w:r w:rsidRPr="7D1D14B5">
        <w:rPr>
          <w:rFonts w:ascii="Arial" w:eastAsia="Arial" w:hAnsi="Arial" w:cs="Arial"/>
          <w:sz w:val="24"/>
          <w:szCs w:val="24"/>
        </w:rPr>
        <w:t xml:space="preserve"> is influenced by </w:t>
      </w:r>
      <w:r w:rsidR="52BB999E" w:rsidRPr="7D1D14B5">
        <w:rPr>
          <w:rFonts w:ascii="Arial" w:eastAsia="Arial" w:hAnsi="Arial" w:cs="Arial"/>
          <w:sz w:val="24"/>
          <w:szCs w:val="24"/>
        </w:rPr>
        <w:t>behavioural</w:t>
      </w:r>
      <w:r w:rsidRPr="7D1D14B5">
        <w:rPr>
          <w:rFonts w:ascii="Arial" w:eastAsia="Arial" w:hAnsi="Arial" w:cs="Arial"/>
          <w:sz w:val="24"/>
          <w:szCs w:val="24"/>
        </w:rPr>
        <w:t xml:space="preserve"> control and social </w:t>
      </w:r>
      <w:r w:rsidR="52BB999E" w:rsidRPr="7D1D14B5">
        <w:rPr>
          <w:rFonts w:ascii="Arial" w:eastAsia="Arial" w:hAnsi="Arial" w:cs="Arial"/>
          <w:sz w:val="24"/>
          <w:szCs w:val="24"/>
        </w:rPr>
        <w:t>norms</w:t>
      </w:r>
      <w:r w:rsidRPr="7D1D14B5">
        <w:rPr>
          <w:rFonts w:ascii="Arial" w:eastAsia="Arial" w:hAnsi="Arial" w:cs="Arial"/>
          <w:sz w:val="24"/>
          <w:szCs w:val="24"/>
        </w:rPr>
        <w:t xml:space="preserve">, affect </w:t>
      </w:r>
      <w:r w:rsidR="52BB999E" w:rsidRPr="7D1D14B5">
        <w:rPr>
          <w:rFonts w:ascii="Arial" w:eastAsia="Arial" w:hAnsi="Arial" w:cs="Arial"/>
          <w:sz w:val="24"/>
          <w:szCs w:val="24"/>
        </w:rPr>
        <w:t>behavioural</w:t>
      </w:r>
      <w:r w:rsidRPr="7D1D14B5">
        <w:rPr>
          <w:rFonts w:ascii="Arial" w:eastAsia="Arial" w:hAnsi="Arial" w:cs="Arial"/>
          <w:sz w:val="24"/>
          <w:szCs w:val="24"/>
        </w:rPr>
        <w:t xml:space="preserve"> intentions and finally, real </w:t>
      </w:r>
      <w:r w:rsidR="52BB999E" w:rsidRPr="7D1D14B5">
        <w:rPr>
          <w:rFonts w:ascii="Arial" w:eastAsia="Arial" w:hAnsi="Arial" w:cs="Arial"/>
          <w:sz w:val="24"/>
          <w:szCs w:val="24"/>
        </w:rPr>
        <w:t>behaviour</w:t>
      </w:r>
      <w:r w:rsidRPr="7D1D14B5">
        <w:rPr>
          <w:rFonts w:ascii="Arial" w:eastAsia="Arial" w:hAnsi="Arial" w:cs="Arial"/>
          <w:sz w:val="24"/>
          <w:szCs w:val="24"/>
        </w:rPr>
        <w:t xml:space="preserve">. TAM will be the framework to be used to explore information the consumers perceive usefulness and consumer sentiment </w:t>
      </w:r>
      <w:r w:rsidR="52BB999E" w:rsidRPr="7D1D14B5">
        <w:rPr>
          <w:rFonts w:ascii="Arial" w:eastAsia="Arial" w:hAnsi="Arial" w:cs="Arial"/>
          <w:sz w:val="24"/>
          <w:szCs w:val="24"/>
        </w:rPr>
        <w:t>contributes</w:t>
      </w:r>
      <w:r w:rsidRPr="7D1D14B5">
        <w:rPr>
          <w:rFonts w:ascii="Arial" w:eastAsia="Arial" w:hAnsi="Arial" w:cs="Arial"/>
          <w:sz w:val="24"/>
          <w:szCs w:val="24"/>
        </w:rPr>
        <w:t xml:space="preserve"> to marketers' and consumers' acceptance and usage of personalization technologies. The frameworks which I will develop to examine how personalization strategies </w:t>
      </w:r>
      <w:r w:rsidR="52BB999E" w:rsidRPr="7D1D14B5">
        <w:rPr>
          <w:rFonts w:ascii="Arial" w:eastAsia="Arial" w:hAnsi="Arial" w:cs="Arial"/>
          <w:sz w:val="24"/>
          <w:szCs w:val="24"/>
        </w:rPr>
        <w:t>affect</w:t>
      </w:r>
      <w:r w:rsidRPr="7D1D14B5">
        <w:rPr>
          <w:rFonts w:ascii="Arial" w:eastAsia="Arial" w:hAnsi="Arial" w:cs="Arial"/>
          <w:sz w:val="24"/>
          <w:szCs w:val="24"/>
        </w:rPr>
        <w:t xml:space="preserve"> consumers and their decision-making processes </w:t>
      </w:r>
      <w:r w:rsidR="52BB999E" w:rsidRPr="7D1D14B5">
        <w:rPr>
          <w:rFonts w:ascii="Arial" w:eastAsia="Arial" w:hAnsi="Arial" w:cs="Arial"/>
          <w:sz w:val="24"/>
          <w:szCs w:val="24"/>
        </w:rPr>
        <w:t>by</w:t>
      </w:r>
      <w:r w:rsidRPr="7D1D14B5">
        <w:rPr>
          <w:rFonts w:ascii="Arial" w:eastAsia="Arial" w:hAnsi="Arial" w:cs="Arial"/>
          <w:sz w:val="24"/>
          <w:szCs w:val="24"/>
        </w:rPr>
        <w:t xml:space="preserve"> marketing are robust.</w:t>
      </w:r>
    </w:p>
    <w:p w14:paraId="30BDAE0B" w14:textId="77777777" w:rsidR="00031393" w:rsidRDefault="00031393" w:rsidP="00031393">
      <w:pPr>
        <w:spacing w:line="360" w:lineRule="auto"/>
        <w:jc w:val="both"/>
        <w:rPr>
          <w:rFonts w:ascii="Times New Roman" w:hAnsi="Times New Roman" w:cs="Times New Roman"/>
          <w:sz w:val="24"/>
          <w:szCs w:val="24"/>
        </w:rPr>
      </w:pPr>
    </w:p>
    <w:p w14:paraId="612D06CA" w14:textId="7DD00786" w:rsidR="003758C6" w:rsidRPr="00031393" w:rsidRDefault="0AFB18ED" w:rsidP="00031393">
      <w:pPr>
        <w:pStyle w:val="Heading1"/>
      </w:pPr>
      <w:bookmarkStart w:id="10" w:name="_Toc171133187"/>
      <w:r>
        <w:t>Chapter 3 Methodology</w:t>
      </w:r>
      <w:bookmarkEnd w:id="10"/>
      <w:r>
        <w:t xml:space="preserve"> </w:t>
      </w:r>
    </w:p>
    <w:p w14:paraId="289B8C13" w14:textId="45EEE068" w:rsidR="003758C6" w:rsidRPr="00031393" w:rsidRDefault="0AFB18ED" w:rsidP="7D1D14B5">
      <w:pPr>
        <w:spacing w:line="360" w:lineRule="auto"/>
        <w:jc w:val="both"/>
        <w:rPr>
          <w:rFonts w:ascii="Arial" w:eastAsia="Arial" w:hAnsi="Arial" w:cs="Arial"/>
          <w:sz w:val="24"/>
          <w:szCs w:val="24"/>
        </w:rPr>
      </w:pPr>
      <w:r w:rsidRPr="7D1D14B5">
        <w:rPr>
          <w:rFonts w:ascii="Arial" w:eastAsia="Arial" w:hAnsi="Arial" w:cs="Arial"/>
          <w:sz w:val="24"/>
          <w:szCs w:val="24"/>
        </w:rPr>
        <w:t xml:space="preserve">The methodology for the systematic literature review on "Personalization in Marketing: "Is It Still a Trend? An Assessment of Trends and Effectiveness" begins with a well-organized bibliographic search. This search will be carried out via searching through primary databases such as JSTOR, ScienceDirect, Wiley Online Library, Google Scholar, Emerald Insight, and journals from the American Marketing Association. Keywords here are stop="lines" will include combinations like "Personalization in Marketing AND consumer </w:t>
      </w:r>
      <w:r w:rsidR="52BB999E" w:rsidRPr="7D1D14B5">
        <w:rPr>
          <w:rFonts w:ascii="Arial" w:eastAsia="Arial" w:hAnsi="Arial" w:cs="Arial"/>
          <w:sz w:val="24"/>
          <w:szCs w:val="24"/>
        </w:rPr>
        <w:t>behaviour</w:t>
      </w:r>
      <w:r w:rsidRPr="7D1D14B5">
        <w:rPr>
          <w:rFonts w:ascii="Arial" w:eastAsia="Arial" w:hAnsi="Arial" w:cs="Arial"/>
          <w:sz w:val="24"/>
          <w:szCs w:val="24"/>
        </w:rPr>
        <w:t xml:space="preserve">," "Marketing personalization effectiveness," and "Technology in marketing personalization AND AI." This terminology </w:t>
      </w:r>
      <w:r w:rsidR="52BB999E" w:rsidRPr="7D1D14B5">
        <w:rPr>
          <w:rFonts w:ascii="Arial" w:eastAsia="Arial" w:hAnsi="Arial" w:cs="Arial"/>
          <w:sz w:val="24"/>
          <w:szCs w:val="24"/>
        </w:rPr>
        <w:t>captures</w:t>
      </w:r>
      <w:r w:rsidRPr="7D1D14B5">
        <w:rPr>
          <w:rFonts w:ascii="Arial" w:eastAsia="Arial" w:hAnsi="Arial" w:cs="Arial"/>
          <w:sz w:val="24"/>
          <w:szCs w:val="24"/>
        </w:rPr>
        <w:t xml:space="preserve"> the idea of </w:t>
      </w:r>
      <w:r w:rsidR="52BB999E" w:rsidRPr="7D1D14B5">
        <w:rPr>
          <w:rFonts w:ascii="Arial" w:eastAsia="Arial" w:hAnsi="Arial" w:cs="Arial"/>
          <w:sz w:val="24"/>
          <w:szCs w:val="24"/>
        </w:rPr>
        <w:t>returning</w:t>
      </w:r>
      <w:r w:rsidRPr="7D1D14B5">
        <w:rPr>
          <w:rFonts w:ascii="Arial" w:eastAsia="Arial" w:hAnsi="Arial" w:cs="Arial"/>
          <w:sz w:val="24"/>
          <w:szCs w:val="24"/>
        </w:rPr>
        <w:t xml:space="preserve"> broad but relevant scholarly results.</w:t>
      </w:r>
    </w:p>
    <w:p w14:paraId="14598081" w14:textId="71427E03" w:rsidR="00090B67" w:rsidRPr="00031393" w:rsidRDefault="572A0631" w:rsidP="00145518">
      <w:pPr>
        <w:pStyle w:val="Heading2"/>
      </w:pPr>
      <w:bookmarkStart w:id="11" w:name="_Toc113330165"/>
      <w:r w:rsidRPr="7D1D14B5">
        <w:t>Selection Criteria</w:t>
      </w:r>
      <w:bookmarkEnd w:id="11"/>
      <w:r w:rsidRPr="7D1D14B5">
        <w:t xml:space="preserve"> </w:t>
      </w:r>
    </w:p>
    <w:p w14:paraId="087A291F" w14:textId="6C1AD23C"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 xml:space="preserve">The selection ascertains the fixed criteria of inclusion and exclusion makes the literature pool </w:t>
      </w:r>
      <w:r w:rsidR="52BB999E" w:rsidRPr="7D1D14B5">
        <w:rPr>
          <w:rFonts w:ascii="Arial" w:eastAsia="Arial" w:hAnsi="Arial" w:cs="Arial"/>
          <w:sz w:val="24"/>
          <w:szCs w:val="24"/>
        </w:rPr>
        <w:t>refined</w:t>
      </w:r>
      <w:r w:rsidRPr="7D1D14B5">
        <w:rPr>
          <w:rFonts w:ascii="Arial" w:eastAsia="Arial" w:hAnsi="Arial" w:cs="Arial"/>
          <w:sz w:val="24"/>
          <w:szCs w:val="24"/>
        </w:rPr>
        <w:t xml:space="preserve">. The sources considered will only be the latest peer-reviewed papers, which have been published in the last ten years, are in the English language and focus directly on the issue of marketing personalization. </w:t>
      </w:r>
      <w:r w:rsidR="1F14235D" w:rsidRPr="7D1D14B5">
        <w:rPr>
          <w:rFonts w:ascii="Arial" w:eastAsia="Arial" w:hAnsi="Arial" w:cs="Arial"/>
          <w:sz w:val="24"/>
          <w:szCs w:val="24"/>
        </w:rPr>
        <w:t>Only</w:t>
      </w:r>
      <w:r w:rsidRPr="7D1D14B5">
        <w:rPr>
          <w:rFonts w:ascii="Arial" w:eastAsia="Arial" w:hAnsi="Arial" w:cs="Arial"/>
          <w:sz w:val="24"/>
          <w:szCs w:val="24"/>
        </w:rPr>
        <w:t xml:space="preserve"> English literature will belong to the research, grey literature such as non-peer-reviewed papers will be </w:t>
      </w:r>
      <w:r w:rsidRPr="7D1D14B5">
        <w:rPr>
          <w:rFonts w:ascii="Arial" w:eastAsia="Arial" w:hAnsi="Arial" w:cs="Arial"/>
          <w:sz w:val="24"/>
          <w:szCs w:val="24"/>
        </w:rPr>
        <w:lastRenderedPageBreak/>
        <w:t>excluded, as well as articles that do not directly touch the topic of personalization in marketing.</w:t>
      </w:r>
    </w:p>
    <w:p w14:paraId="3D7E8C59" w14:textId="6BE97613" w:rsidR="00090B67" w:rsidRPr="00031393" w:rsidRDefault="572A0631" w:rsidP="00145518">
      <w:pPr>
        <w:pStyle w:val="Heading2"/>
      </w:pPr>
      <w:bookmarkStart w:id="12" w:name="_Toc2050967886"/>
      <w:r w:rsidRPr="7D1D14B5">
        <w:t>Data Extraction</w:t>
      </w:r>
      <w:bookmarkEnd w:id="12"/>
      <w:r w:rsidRPr="7D1D14B5">
        <w:t xml:space="preserve"> </w:t>
      </w:r>
    </w:p>
    <w:p w14:paraId="032AE3F0" w14:textId="518947C4"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 xml:space="preserve">Data will be systematically collected from papers available to us, specifically focusing on authors, years of publication, methodologies and main findings related to marketing personalization's </w:t>
      </w:r>
      <w:r w:rsidR="52BB999E" w:rsidRPr="7D1D14B5">
        <w:rPr>
          <w:rFonts w:ascii="Arial" w:eastAsia="Arial" w:hAnsi="Arial" w:cs="Arial"/>
          <w:sz w:val="24"/>
          <w:szCs w:val="24"/>
        </w:rPr>
        <w:t>effect</w:t>
      </w:r>
      <w:r w:rsidRPr="7D1D14B5">
        <w:rPr>
          <w:rFonts w:ascii="Arial" w:eastAsia="Arial" w:hAnsi="Arial" w:cs="Arial"/>
          <w:sz w:val="24"/>
          <w:szCs w:val="24"/>
        </w:rPr>
        <w:t xml:space="preserve"> </w:t>
      </w:r>
      <w:r w:rsidR="52BB999E" w:rsidRPr="7D1D14B5">
        <w:rPr>
          <w:rFonts w:ascii="Arial" w:eastAsia="Arial" w:hAnsi="Arial" w:cs="Arial"/>
          <w:sz w:val="24"/>
          <w:szCs w:val="24"/>
        </w:rPr>
        <w:t xml:space="preserve">on </w:t>
      </w:r>
      <w:r w:rsidRPr="7D1D14B5">
        <w:rPr>
          <w:rFonts w:ascii="Arial" w:eastAsia="Arial" w:hAnsi="Arial" w:cs="Arial"/>
          <w:sz w:val="24"/>
          <w:szCs w:val="24"/>
        </w:rPr>
        <w:t xml:space="preserve">consumer </w:t>
      </w:r>
      <w:r w:rsidR="52BB999E" w:rsidRPr="7D1D14B5">
        <w:rPr>
          <w:rFonts w:ascii="Arial" w:eastAsia="Arial" w:hAnsi="Arial" w:cs="Arial"/>
          <w:sz w:val="24"/>
          <w:szCs w:val="24"/>
        </w:rPr>
        <w:t>behaviour</w:t>
      </w:r>
      <w:r w:rsidRPr="7D1D14B5">
        <w:rPr>
          <w:rFonts w:ascii="Arial" w:eastAsia="Arial" w:hAnsi="Arial" w:cs="Arial"/>
          <w:sz w:val="24"/>
          <w:szCs w:val="24"/>
        </w:rPr>
        <w:t xml:space="preserve"> and innovations in technology.  Each article would be subjected to quality assessments according to its approach method that is capable of handling the data, and its relation to the research questions </w:t>
      </w:r>
      <w:r w:rsidR="52BB999E" w:rsidRPr="7D1D14B5">
        <w:rPr>
          <w:rFonts w:ascii="Arial" w:eastAsia="Arial" w:hAnsi="Arial" w:cs="Arial"/>
          <w:sz w:val="24"/>
          <w:szCs w:val="24"/>
        </w:rPr>
        <w:t>to</w:t>
      </w:r>
      <w:r w:rsidRPr="7D1D14B5">
        <w:rPr>
          <w:rFonts w:ascii="Arial" w:eastAsia="Arial" w:hAnsi="Arial" w:cs="Arial"/>
          <w:sz w:val="24"/>
          <w:szCs w:val="24"/>
        </w:rPr>
        <w:t xml:space="preserve"> affirm that the conclusion of the review is not compromised by any faults.</w:t>
      </w:r>
    </w:p>
    <w:p w14:paraId="0E8FD46A" w14:textId="1EBD4002" w:rsidR="00090B67" w:rsidRPr="00031393" w:rsidRDefault="572A0631" w:rsidP="00145518">
      <w:pPr>
        <w:pStyle w:val="Heading2"/>
      </w:pPr>
      <w:bookmarkStart w:id="13" w:name="_Toc806762496"/>
      <w:r w:rsidRPr="7D1D14B5">
        <w:t>Inclusion and Exclusion Criteria</w:t>
      </w:r>
      <w:bookmarkEnd w:id="13"/>
    </w:p>
    <w:tbl>
      <w:tblPr>
        <w:tblStyle w:val="GridTable4-Accent6"/>
        <w:tblW w:w="0" w:type="auto"/>
        <w:tblLook w:val="04A0" w:firstRow="1" w:lastRow="0" w:firstColumn="1" w:lastColumn="0" w:noHBand="0" w:noVBand="1"/>
      </w:tblPr>
      <w:tblGrid>
        <w:gridCol w:w="1906"/>
        <w:gridCol w:w="3431"/>
        <w:gridCol w:w="3679"/>
      </w:tblGrid>
      <w:tr w:rsidR="00090B67" w:rsidRPr="00031393" w14:paraId="3C1DCE45" w14:textId="77777777" w:rsidTr="7D1D1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BA08D2F" w14:textId="77777777"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Criteria</w:t>
            </w:r>
          </w:p>
        </w:tc>
        <w:tc>
          <w:tcPr>
            <w:tcW w:w="0" w:type="auto"/>
          </w:tcPr>
          <w:p w14:paraId="09553FA2" w14:textId="77777777" w:rsidR="00090B67" w:rsidRPr="00031393" w:rsidRDefault="572A0631" w:rsidP="7D1D14B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Inclusion</w:t>
            </w:r>
          </w:p>
        </w:tc>
        <w:tc>
          <w:tcPr>
            <w:tcW w:w="0" w:type="auto"/>
          </w:tcPr>
          <w:p w14:paraId="2676F18F" w14:textId="77777777" w:rsidR="00090B67" w:rsidRPr="00031393" w:rsidRDefault="572A0631" w:rsidP="7D1D14B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Exclusion</w:t>
            </w:r>
          </w:p>
        </w:tc>
      </w:tr>
      <w:tr w:rsidR="00090B67" w:rsidRPr="00031393" w14:paraId="62E31C82" w14:textId="77777777" w:rsidTr="7D1D1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7F064E" w14:textId="77777777"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Publication Year</w:t>
            </w:r>
          </w:p>
        </w:tc>
        <w:tc>
          <w:tcPr>
            <w:tcW w:w="0" w:type="auto"/>
          </w:tcPr>
          <w:p w14:paraId="4A21C4FD" w14:textId="77777777" w:rsidR="00090B67" w:rsidRPr="00031393" w:rsidRDefault="572A0631" w:rsidP="7D1D14B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Last 10 years (2013-2023)</w:t>
            </w:r>
          </w:p>
        </w:tc>
        <w:tc>
          <w:tcPr>
            <w:tcW w:w="0" w:type="auto"/>
          </w:tcPr>
          <w:p w14:paraId="0C8EF1E9" w14:textId="77777777" w:rsidR="00090B67" w:rsidRPr="00031393" w:rsidRDefault="572A0631" w:rsidP="7D1D14B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Before 2013</w:t>
            </w:r>
          </w:p>
        </w:tc>
      </w:tr>
      <w:tr w:rsidR="00090B67" w:rsidRPr="00031393" w14:paraId="10FFEF21" w14:textId="77777777" w:rsidTr="7D1D14B5">
        <w:tc>
          <w:tcPr>
            <w:cnfStyle w:val="001000000000" w:firstRow="0" w:lastRow="0" w:firstColumn="1" w:lastColumn="0" w:oddVBand="0" w:evenVBand="0" w:oddHBand="0" w:evenHBand="0" w:firstRowFirstColumn="0" w:firstRowLastColumn="0" w:lastRowFirstColumn="0" w:lastRowLastColumn="0"/>
            <w:tcW w:w="0" w:type="auto"/>
          </w:tcPr>
          <w:p w14:paraId="3DC98F27" w14:textId="77777777"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Language</w:t>
            </w:r>
          </w:p>
        </w:tc>
        <w:tc>
          <w:tcPr>
            <w:tcW w:w="0" w:type="auto"/>
          </w:tcPr>
          <w:p w14:paraId="7885A288" w14:textId="77777777" w:rsidR="00090B67" w:rsidRPr="00031393" w:rsidRDefault="572A0631" w:rsidP="7D1D14B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English</w:t>
            </w:r>
          </w:p>
        </w:tc>
        <w:tc>
          <w:tcPr>
            <w:tcW w:w="0" w:type="auto"/>
          </w:tcPr>
          <w:p w14:paraId="39B933AB" w14:textId="77777777" w:rsidR="00090B67" w:rsidRPr="00031393" w:rsidRDefault="572A0631" w:rsidP="7D1D14B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Non-English studies</w:t>
            </w:r>
          </w:p>
        </w:tc>
      </w:tr>
      <w:tr w:rsidR="00090B67" w:rsidRPr="00031393" w14:paraId="01EFD7B8" w14:textId="77777777" w:rsidTr="7D1D1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5858DD2" w14:textId="77777777"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Document Type</w:t>
            </w:r>
          </w:p>
        </w:tc>
        <w:tc>
          <w:tcPr>
            <w:tcW w:w="0" w:type="auto"/>
          </w:tcPr>
          <w:p w14:paraId="2F9E7A0C" w14:textId="77777777" w:rsidR="00090B67" w:rsidRPr="00031393" w:rsidRDefault="572A0631" w:rsidP="7D1D14B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Peer-reviewed journal articles</w:t>
            </w:r>
          </w:p>
        </w:tc>
        <w:tc>
          <w:tcPr>
            <w:tcW w:w="0" w:type="auto"/>
          </w:tcPr>
          <w:p w14:paraId="6DBCE025" w14:textId="77777777" w:rsidR="00090B67" w:rsidRPr="00031393" w:rsidRDefault="572A0631" w:rsidP="7D1D14B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Grey literature, non-peer-reviewed papers</w:t>
            </w:r>
          </w:p>
        </w:tc>
      </w:tr>
      <w:tr w:rsidR="00090B67" w:rsidRPr="00031393" w14:paraId="1FC213E7" w14:textId="77777777" w:rsidTr="7D1D14B5">
        <w:tc>
          <w:tcPr>
            <w:cnfStyle w:val="001000000000" w:firstRow="0" w:lastRow="0" w:firstColumn="1" w:lastColumn="0" w:oddVBand="0" w:evenVBand="0" w:oddHBand="0" w:evenHBand="0" w:firstRowFirstColumn="0" w:firstRowLastColumn="0" w:lastRowFirstColumn="0" w:lastRowLastColumn="0"/>
            <w:tcW w:w="0" w:type="auto"/>
          </w:tcPr>
          <w:p w14:paraId="69334D16" w14:textId="77777777"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Focus</w:t>
            </w:r>
          </w:p>
        </w:tc>
        <w:tc>
          <w:tcPr>
            <w:tcW w:w="0" w:type="auto"/>
          </w:tcPr>
          <w:p w14:paraId="70213B61" w14:textId="77777777" w:rsidR="00090B67" w:rsidRPr="00031393" w:rsidRDefault="572A0631" w:rsidP="7D1D14B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Specific to marketing personalization</w:t>
            </w:r>
          </w:p>
        </w:tc>
        <w:tc>
          <w:tcPr>
            <w:tcW w:w="0" w:type="auto"/>
          </w:tcPr>
          <w:p w14:paraId="45EFE8C8" w14:textId="77777777" w:rsidR="00090B67" w:rsidRPr="00031393" w:rsidRDefault="572A0631" w:rsidP="7D1D14B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7D1D14B5">
              <w:rPr>
                <w:rFonts w:ascii="Arial" w:eastAsia="Arial" w:hAnsi="Arial" w:cs="Arial"/>
                <w:sz w:val="24"/>
                <w:szCs w:val="24"/>
              </w:rPr>
              <w:t>Studies not directly addressing marketing</w:t>
            </w:r>
          </w:p>
        </w:tc>
      </w:tr>
    </w:tbl>
    <w:p w14:paraId="5D4D5388" w14:textId="6F473330" w:rsidR="00090B67" w:rsidRPr="00031393" w:rsidRDefault="00090B67" w:rsidP="00031393">
      <w:pPr>
        <w:spacing w:line="360" w:lineRule="auto"/>
        <w:jc w:val="both"/>
        <w:rPr>
          <w:rFonts w:ascii="Times New Roman" w:hAnsi="Times New Roman" w:cs="Times New Roman"/>
          <w:sz w:val="24"/>
          <w:szCs w:val="24"/>
        </w:rPr>
      </w:pPr>
    </w:p>
    <w:p w14:paraId="1983BD23" w14:textId="320BE106" w:rsidR="00090B67" w:rsidRPr="00031393" w:rsidRDefault="572A0631" w:rsidP="00145518">
      <w:pPr>
        <w:pStyle w:val="Heading2"/>
      </w:pPr>
      <w:bookmarkStart w:id="14" w:name="_Toc1384155108"/>
      <w:r w:rsidRPr="7D1D14B5">
        <w:t>Ethical Consideration</w:t>
      </w:r>
      <w:bookmarkEnd w:id="14"/>
    </w:p>
    <w:p w14:paraId="4FD802A0" w14:textId="7C5C544B" w:rsidR="00090B67" w:rsidRPr="00031393" w:rsidRDefault="572A0631" w:rsidP="7D1D14B5">
      <w:pPr>
        <w:spacing w:line="360" w:lineRule="auto"/>
        <w:jc w:val="both"/>
        <w:rPr>
          <w:rFonts w:ascii="Arial" w:eastAsia="Arial" w:hAnsi="Arial" w:cs="Arial"/>
          <w:sz w:val="24"/>
          <w:szCs w:val="24"/>
        </w:rPr>
      </w:pPr>
      <w:r w:rsidRPr="7D1D14B5">
        <w:rPr>
          <w:rFonts w:ascii="Arial" w:eastAsia="Arial" w:hAnsi="Arial" w:cs="Arial"/>
          <w:sz w:val="24"/>
          <w:szCs w:val="24"/>
        </w:rPr>
        <w:t>Research is carried out under strict ethical committees, where all of the data is properly collected and evaluated with due respect. That is, it upholds intellectual property laws by giving every source its rightful credit. The review process guarantees confidentiality and integrity, which is based on the norms of honesty and transparency to make sure that no potential conflicts of interest appear.</w:t>
      </w:r>
    </w:p>
    <w:p w14:paraId="0722DF0A" w14:textId="21501FDE" w:rsidR="00090B67" w:rsidRPr="00031393" w:rsidRDefault="572A0631" w:rsidP="00145518">
      <w:pPr>
        <w:pStyle w:val="Heading2"/>
      </w:pPr>
      <w:bookmarkStart w:id="15" w:name="_Toc181894519"/>
      <w:r w:rsidRPr="7D1D14B5">
        <w:t>Research Outcome</w:t>
      </w:r>
      <w:bookmarkEnd w:id="15"/>
    </w:p>
    <w:p w14:paraId="7073207A" w14:textId="3AC9AAAD" w:rsidR="009E33F7" w:rsidRPr="009E33F7" w:rsidRDefault="6ED6AB08" w:rsidP="7D1D14B5">
      <w:pPr>
        <w:spacing w:line="360" w:lineRule="auto"/>
        <w:jc w:val="both"/>
        <w:rPr>
          <w:rFonts w:ascii="Arial" w:eastAsia="Arial" w:hAnsi="Arial" w:cs="Arial"/>
          <w:color w:val="000000" w:themeColor="text1"/>
          <w:sz w:val="24"/>
          <w:szCs w:val="24"/>
        </w:rPr>
      </w:pPr>
      <w:r w:rsidRPr="7D1D14B5">
        <w:rPr>
          <w:rFonts w:ascii="Arial" w:eastAsia="Arial" w:hAnsi="Arial" w:cs="Arial"/>
          <w:color w:val="000000" w:themeColor="text1"/>
          <w:sz w:val="24"/>
          <w:szCs w:val="24"/>
        </w:rPr>
        <w:t xml:space="preserve">The research on "Personalization in Marketing: "Personalized Marketing Strategies: Trends and Effectiveness- </w:t>
      </w:r>
      <w:r w:rsidR="30562852" w:rsidRPr="7D1D14B5">
        <w:rPr>
          <w:rFonts w:ascii="Arial" w:eastAsia="Arial" w:hAnsi="Arial" w:cs="Arial"/>
          <w:color w:val="000000" w:themeColor="text1"/>
          <w:sz w:val="24"/>
          <w:szCs w:val="24"/>
        </w:rPr>
        <w:t xml:space="preserve">a </w:t>
      </w:r>
      <w:r w:rsidRPr="7D1D14B5">
        <w:rPr>
          <w:rFonts w:ascii="Arial" w:eastAsia="Arial" w:hAnsi="Arial" w:cs="Arial"/>
          <w:color w:val="000000" w:themeColor="text1"/>
          <w:sz w:val="24"/>
          <w:szCs w:val="24"/>
        </w:rPr>
        <w:t xml:space="preserve">case study on eBay, illustrates how personalized marketing approaches have improved customer interaction and sales of the platform. Studies prove that eBay's application of data-driven personalization, including targeted recommendations and customized search results, has improved customer retention rate by 9%. In addition to this, personalized email campaigns have resulted in an increased click-through rate of 15% beyond non-personalized emails. These </w:t>
      </w:r>
      <w:r w:rsidRPr="7D1D14B5">
        <w:rPr>
          <w:rFonts w:ascii="Arial" w:eastAsia="Arial" w:hAnsi="Arial" w:cs="Arial"/>
          <w:color w:val="000000" w:themeColor="text1"/>
          <w:sz w:val="24"/>
          <w:szCs w:val="24"/>
        </w:rPr>
        <w:lastRenderedPageBreak/>
        <w:t xml:space="preserve">outcomes show that personalization not only boosts customer experience but also </w:t>
      </w:r>
      <w:r w:rsidR="30562852" w:rsidRPr="7D1D14B5">
        <w:rPr>
          <w:rFonts w:ascii="Arial" w:eastAsia="Arial" w:hAnsi="Arial" w:cs="Arial"/>
          <w:color w:val="000000" w:themeColor="text1"/>
          <w:sz w:val="24"/>
          <w:szCs w:val="24"/>
        </w:rPr>
        <w:t>increases</w:t>
      </w:r>
      <w:r w:rsidRPr="7D1D14B5">
        <w:rPr>
          <w:rFonts w:ascii="Arial" w:eastAsia="Arial" w:hAnsi="Arial" w:cs="Arial"/>
          <w:color w:val="000000" w:themeColor="text1"/>
          <w:sz w:val="24"/>
          <w:szCs w:val="24"/>
        </w:rPr>
        <w:t xml:space="preserve"> business growth which in turn validates the strategic plans that are based on tailor-made marketing that is applicable in digital commerce settings.</w:t>
      </w:r>
    </w:p>
    <w:p w14:paraId="0700EF3B" w14:textId="77777777" w:rsidR="009E33F7" w:rsidRDefault="009E33F7" w:rsidP="00145518">
      <w:pPr>
        <w:pStyle w:val="Heading2"/>
      </w:pPr>
    </w:p>
    <w:p w14:paraId="7BEAE340" w14:textId="128803A8" w:rsidR="00090B67" w:rsidRPr="00031393" w:rsidRDefault="3475F250" w:rsidP="00145518">
      <w:pPr>
        <w:pStyle w:val="Heading2"/>
      </w:pPr>
      <w:bookmarkStart w:id="16" w:name="_Toc208938043"/>
      <w:r w:rsidRPr="7D1D14B5">
        <w:t>Gantt</w:t>
      </w:r>
      <w:r w:rsidR="572A0631" w:rsidRPr="7D1D14B5">
        <w:t xml:space="preserve"> Chart</w:t>
      </w:r>
      <w:bookmarkEnd w:id="16"/>
    </w:p>
    <w:p w14:paraId="72AE7A0E" w14:textId="2A8D61C6" w:rsidR="00090B67" w:rsidRPr="00031393" w:rsidRDefault="00090B67" w:rsidP="00031393">
      <w:pPr>
        <w:spacing w:line="360" w:lineRule="auto"/>
        <w:jc w:val="both"/>
        <w:rPr>
          <w:rFonts w:ascii="Times New Roman" w:hAnsi="Times New Roman" w:cs="Times New Roman"/>
          <w:sz w:val="24"/>
          <w:szCs w:val="24"/>
        </w:rPr>
      </w:pPr>
    </w:p>
    <w:p w14:paraId="70F0BF46" w14:textId="77777777" w:rsidR="00CF7E63" w:rsidRDefault="00CF7E63" w:rsidP="00CF7E63">
      <w:pPr>
        <w:pStyle w:val="Heading1"/>
        <w:keepNext w:val="0"/>
        <w:keepLines w:val="0"/>
      </w:pPr>
    </w:p>
    <w:tbl>
      <w:tblPr>
        <w:tblW w:w="9000"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2130"/>
        <w:gridCol w:w="765"/>
        <w:gridCol w:w="765"/>
        <w:gridCol w:w="765"/>
        <w:gridCol w:w="765"/>
        <w:gridCol w:w="765"/>
        <w:gridCol w:w="765"/>
        <w:gridCol w:w="765"/>
        <w:gridCol w:w="765"/>
        <w:gridCol w:w="750"/>
      </w:tblGrid>
      <w:tr w:rsidR="00CF7E63" w14:paraId="63DBE74A" w14:textId="77777777" w:rsidTr="001953E7">
        <w:trPr>
          <w:trHeight w:val="735"/>
        </w:trPr>
        <w:tc>
          <w:tcPr>
            <w:tcW w:w="21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EE6C3D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5F4AA42"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6348FED"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2</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9824ACB"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67C2377"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3695E48"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5</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C529FA8"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6</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8C3F662"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7</w:t>
            </w:r>
          </w:p>
        </w:tc>
        <w:tc>
          <w:tcPr>
            <w:tcW w:w="7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0CFB4F0"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8</w:t>
            </w:r>
          </w:p>
        </w:tc>
        <w:tc>
          <w:tcPr>
            <w:tcW w:w="7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B5D42E4" w14:textId="77777777" w:rsidR="00CF7E63" w:rsidRDefault="00CF7E63" w:rsidP="001953E7">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9</w:t>
            </w:r>
          </w:p>
        </w:tc>
      </w:tr>
      <w:tr w:rsidR="00CF7E63" w14:paraId="091F8815" w14:textId="77777777" w:rsidTr="001953E7">
        <w:trPr>
          <w:trHeight w:val="37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644E025"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1B57B24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0E5E0DAE"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93F8A2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25A4C281"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3CC6A6C1"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2BF8166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781250B"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07701D8"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tcMar>
              <w:top w:w="0" w:type="dxa"/>
              <w:left w:w="100" w:type="dxa"/>
              <w:bottom w:w="0" w:type="dxa"/>
              <w:right w:w="100" w:type="dxa"/>
            </w:tcMar>
          </w:tcPr>
          <w:p w14:paraId="508E960E"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CF7E63" w14:paraId="399353A4" w14:textId="77777777" w:rsidTr="001953E7">
        <w:trPr>
          <w:trHeight w:val="37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9B43DCF"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Literature Review</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32B4002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3E7766E2"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05B2D036"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37EA4E81"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32D28F1E"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52C94D16"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0F9F2102"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6C1FF4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tcMar>
              <w:top w:w="0" w:type="dxa"/>
              <w:left w:w="100" w:type="dxa"/>
              <w:bottom w:w="0" w:type="dxa"/>
              <w:right w:w="100" w:type="dxa"/>
            </w:tcMar>
          </w:tcPr>
          <w:p w14:paraId="3B6C01F1"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CF7E63" w14:paraId="06C89E39" w14:textId="77777777" w:rsidTr="001953E7">
        <w:trPr>
          <w:trHeight w:val="73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FC934B"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Methodology</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BAB807B"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2D6CDF87"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44C806C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48B9A842"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1578D84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580CD4C8"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7F4BEC12"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EAC7291"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tcMar>
              <w:top w:w="0" w:type="dxa"/>
              <w:left w:w="100" w:type="dxa"/>
              <w:bottom w:w="0" w:type="dxa"/>
              <w:right w:w="100" w:type="dxa"/>
            </w:tcMar>
          </w:tcPr>
          <w:p w14:paraId="58B3DA4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CF7E63" w14:paraId="1CE73E31" w14:textId="77777777" w:rsidTr="001953E7">
        <w:trPr>
          <w:trHeight w:val="37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6AA36F"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B0CB209"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11705DE"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B490691"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B8DB84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16E24558"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018B0F7F"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EDE3C66"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3EBFF6EA"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tcMar>
              <w:top w:w="0" w:type="dxa"/>
              <w:left w:w="100" w:type="dxa"/>
              <w:bottom w:w="0" w:type="dxa"/>
              <w:right w:w="100" w:type="dxa"/>
            </w:tcMar>
          </w:tcPr>
          <w:p w14:paraId="6570367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CF7E63" w14:paraId="13BBA198" w14:textId="77777777" w:rsidTr="001953E7">
        <w:trPr>
          <w:trHeight w:val="37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499D0A"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Discussions</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91A6E2A"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2600F988"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0E7199B2"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3721F97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2D6CF04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474997C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6D51511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39FB87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tcMar>
              <w:top w:w="0" w:type="dxa"/>
              <w:left w:w="100" w:type="dxa"/>
              <w:bottom w:w="0" w:type="dxa"/>
              <w:right w:w="100" w:type="dxa"/>
            </w:tcMar>
          </w:tcPr>
          <w:p w14:paraId="01757FF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CF7E63" w14:paraId="51CF6EB3" w14:textId="77777777" w:rsidTr="001953E7">
        <w:trPr>
          <w:trHeight w:val="37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32FCCB"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5F18BC0B"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52F2CE58"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7E2EE1E"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7D5E12B"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32C1A85"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E022960"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53F9FF2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38BF16C6"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tcMar>
              <w:top w:w="0" w:type="dxa"/>
              <w:left w:w="100" w:type="dxa"/>
              <w:bottom w:w="0" w:type="dxa"/>
              <w:right w:w="100" w:type="dxa"/>
            </w:tcMar>
          </w:tcPr>
          <w:p w14:paraId="15D970F7"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CF7E63" w14:paraId="67241070" w14:textId="77777777" w:rsidTr="001953E7">
        <w:trPr>
          <w:trHeight w:val="375"/>
        </w:trPr>
        <w:tc>
          <w:tcPr>
            <w:tcW w:w="213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D6A0FF"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DEB138E"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E59FBE9"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6D2204D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4D218FB7"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B933C05"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7A724BCD"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0DD2FC53"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65"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7226B193"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50" w:type="dxa"/>
            <w:tcBorders>
              <w:top w:val="nil"/>
              <w:left w:val="nil"/>
              <w:bottom w:val="single" w:sz="6" w:space="0" w:color="000000"/>
              <w:right w:val="single" w:sz="6" w:space="0" w:color="000000"/>
            </w:tcBorders>
            <w:shd w:val="clear" w:color="auto" w:fill="0000FF"/>
            <w:tcMar>
              <w:top w:w="0" w:type="dxa"/>
              <w:left w:w="100" w:type="dxa"/>
              <w:bottom w:w="0" w:type="dxa"/>
              <w:right w:w="100" w:type="dxa"/>
            </w:tcMar>
          </w:tcPr>
          <w:p w14:paraId="517741CC" w14:textId="77777777" w:rsidR="00CF7E63" w:rsidRDefault="00CF7E63" w:rsidP="001953E7">
            <w:pPr>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14:paraId="6D979704" w14:textId="77777777" w:rsidR="00CF7E63" w:rsidRPr="00CF7E63" w:rsidRDefault="00CF7E63" w:rsidP="00CF7E63">
      <w:pPr>
        <w:spacing w:before="240" w:after="240" w:line="360" w:lineRule="auto"/>
        <w:jc w:val="center"/>
        <w:rPr>
          <w:rFonts w:ascii="Times New Roman" w:eastAsia="Times New Roman" w:hAnsi="Times New Roman" w:cs="Times New Roman"/>
          <w:b/>
          <w:sz w:val="24"/>
          <w:szCs w:val="24"/>
        </w:rPr>
      </w:pPr>
      <w:r w:rsidRPr="00CF7E63">
        <w:rPr>
          <w:rFonts w:ascii="Times New Roman" w:eastAsia="Times New Roman" w:hAnsi="Times New Roman" w:cs="Times New Roman"/>
          <w:b/>
          <w:sz w:val="24"/>
          <w:szCs w:val="24"/>
        </w:rPr>
        <w:t>Table: Gantt Chart</w:t>
      </w:r>
    </w:p>
    <w:p w14:paraId="0CECB7FC" w14:textId="705AE3DC" w:rsidR="00090B67" w:rsidRPr="00031393" w:rsidRDefault="00090B67" w:rsidP="00031393">
      <w:pPr>
        <w:spacing w:line="360" w:lineRule="auto"/>
        <w:jc w:val="both"/>
        <w:rPr>
          <w:rFonts w:ascii="Times New Roman" w:hAnsi="Times New Roman" w:cs="Times New Roman"/>
          <w:sz w:val="24"/>
          <w:szCs w:val="24"/>
        </w:rPr>
      </w:pPr>
    </w:p>
    <w:p w14:paraId="69E45A4B" w14:textId="7868D452" w:rsidR="00090B67" w:rsidRPr="00031393" w:rsidRDefault="00090B67" w:rsidP="00031393">
      <w:pPr>
        <w:spacing w:line="360" w:lineRule="auto"/>
        <w:jc w:val="both"/>
        <w:rPr>
          <w:rFonts w:ascii="Times New Roman" w:hAnsi="Times New Roman" w:cs="Times New Roman"/>
          <w:sz w:val="24"/>
          <w:szCs w:val="24"/>
        </w:rPr>
      </w:pPr>
    </w:p>
    <w:p w14:paraId="44E528DB" w14:textId="1E09B9B1" w:rsidR="00031393" w:rsidRDefault="00031393" w:rsidP="7D1D14B5">
      <w:pPr>
        <w:spacing w:line="360" w:lineRule="auto"/>
        <w:jc w:val="both"/>
        <w:rPr>
          <w:rFonts w:ascii="Times New Roman" w:hAnsi="Times New Roman" w:cs="Times New Roman"/>
          <w:sz w:val="24"/>
          <w:szCs w:val="24"/>
        </w:rPr>
      </w:pPr>
    </w:p>
    <w:p w14:paraId="1CC5C8C1" w14:textId="0801B764" w:rsidR="00090B67" w:rsidRDefault="572A0631" w:rsidP="00031393">
      <w:pPr>
        <w:pStyle w:val="Heading1"/>
      </w:pPr>
      <w:bookmarkStart w:id="17" w:name="_Toc232026770"/>
      <w:r w:rsidRPr="7D1D14B5">
        <w:rPr>
          <w:rFonts w:ascii="Arial" w:eastAsia="Arial" w:hAnsi="Arial" w:cs="Arial"/>
        </w:rPr>
        <w:t>References</w:t>
      </w:r>
      <w:bookmarkEnd w:id="17"/>
      <w:r>
        <w:t xml:space="preserve"> </w:t>
      </w:r>
    </w:p>
    <w:p w14:paraId="4ED3404B" w14:textId="77777777" w:rsidR="00756231" w:rsidRPr="00756231" w:rsidRDefault="52BB999E" w:rsidP="7D1D14B5">
      <w:pPr>
        <w:spacing w:line="360" w:lineRule="auto"/>
        <w:jc w:val="both"/>
        <w:rPr>
          <w:rFonts w:ascii="Arial" w:eastAsia="Arial" w:hAnsi="Arial" w:cs="Arial"/>
          <w:color w:val="222222"/>
          <w:sz w:val="24"/>
          <w:szCs w:val="24"/>
          <w:shd w:val="clear" w:color="auto" w:fill="FFFFFF"/>
        </w:rPr>
      </w:pPr>
      <w:bookmarkStart w:id="18" w:name="_Hlk165692779"/>
      <w:r w:rsidRPr="7D1D14B5">
        <w:rPr>
          <w:rFonts w:ascii="Arial" w:eastAsia="Arial" w:hAnsi="Arial" w:cs="Arial"/>
          <w:color w:val="222222"/>
          <w:sz w:val="24"/>
          <w:szCs w:val="24"/>
          <w:shd w:val="clear" w:color="auto" w:fill="FFFFFF"/>
        </w:rPr>
        <w:t xml:space="preserve">Babatunde, S.O., </w:t>
      </w:r>
      <w:proofErr w:type="spellStart"/>
      <w:r w:rsidRPr="7D1D14B5">
        <w:rPr>
          <w:rFonts w:ascii="Arial" w:eastAsia="Arial" w:hAnsi="Arial" w:cs="Arial"/>
          <w:color w:val="222222"/>
          <w:sz w:val="24"/>
          <w:szCs w:val="24"/>
          <w:shd w:val="clear" w:color="auto" w:fill="FFFFFF"/>
        </w:rPr>
        <w:t>Odejide</w:t>
      </w:r>
      <w:proofErr w:type="spellEnd"/>
      <w:r w:rsidRPr="7D1D14B5">
        <w:rPr>
          <w:rFonts w:ascii="Arial" w:eastAsia="Arial" w:hAnsi="Arial" w:cs="Arial"/>
          <w:color w:val="222222"/>
          <w:sz w:val="24"/>
          <w:szCs w:val="24"/>
          <w:shd w:val="clear" w:color="auto" w:fill="FFFFFF"/>
        </w:rPr>
        <w:t xml:space="preserve">, O.A., </w:t>
      </w:r>
      <w:proofErr w:type="spellStart"/>
      <w:r w:rsidRPr="7D1D14B5">
        <w:rPr>
          <w:rFonts w:ascii="Arial" w:eastAsia="Arial" w:hAnsi="Arial" w:cs="Arial"/>
          <w:color w:val="222222"/>
          <w:sz w:val="24"/>
          <w:szCs w:val="24"/>
          <w:shd w:val="clear" w:color="auto" w:fill="FFFFFF"/>
        </w:rPr>
        <w:t>Edunjobi</w:t>
      </w:r>
      <w:proofErr w:type="spellEnd"/>
      <w:r w:rsidRPr="7D1D14B5">
        <w:rPr>
          <w:rFonts w:ascii="Arial" w:eastAsia="Arial" w:hAnsi="Arial" w:cs="Arial"/>
          <w:color w:val="222222"/>
          <w:sz w:val="24"/>
          <w:szCs w:val="24"/>
          <w:shd w:val="clear" w:color="auto" w:fill="FFFFFF"/>
        </w:rPr>
        <w:t xml:space="preserve">, T.E. and Ogundipe, D.O., 2024. The role of AI in marketing personalization: a theoretical exploration of consumer engagement </w:t>
      </w:r>
      <w:r w:rsidRPr="7D1D14B5">
        <w:rPr>
          <w:rFonts w:ascii="Arial" w:eastAsia="Arial" w:hAnsi="Arial" w:cs="Arial"/>
          <w:color w:val="222222"/>
          <w:sz w:val="24"/>
          <w:szCs w:val="24"/>
          <w:shd w:val="clear" w:color="auto" w:fill="FFFFFF"/>
        </w:rPr>
        <w:lastRenderedPageBreak/>
        <w:t>strategies. </w:t>
      </w:r>
      <w:r w:rsidRPr="7D1D14B5">
        <w:rPr>
          <w:rFonts w:ascii="Arial" w:eastAsia="Arial" w:hAnsi="Arial" w:cs="Arial"/>
          <w:i/>
          <w:iCs/>
          <w:color w:val="222222"/>
          <w:sz w:val="24"/>
          <w:szCs w:val="24"/>
          <w:shd w:val="clear" w:color="auto" w:fill="FFFFFF"/>
        </w:rPr>
        <w:t>International Journal of Management &amp; Entrepreneurship Research</w:t>
      </w:r>
      <w:r w:rsidRPr="7D1D14B5">
        <w:rPr>
          <w:rFonts w:ascii="Arial" w:eastAsia="Arial" w:hAnsi="Arial" w:cs="Arial"/>
          <w:color w:val="222222"/>
          <w:sz w:val="24"/>
          <w:szCs w:val="24"/>
          <w:shd w:val="clear" w:color="auto" w:fill="FFFFFF"/>
        </w:rPr>
        <w:t>, </w:t>
      </w:r>
      <w:r w:rsidRPr="7D1D14B5">
        <w:rPr>
          <w:rFonts w:ascii="Arial" w:eastAsia="Arial" w:hAnsi="Arial" w:cs="Arial"/>
          <w:i/>
          <w:iCs/>
          <w:color w:val="222222"/>
          <w:sz w:val="24"/>
          <w:szCs w:val="24"/>
          <w:shd w:val="clear" w:color="auto" w:fill="FFFFFF"/>
        </w:rPr>
        <w:t>6</w:t>
      </w:r>
      <w:r w:rsidRPr="7D1D14B5">
        <w:rPr>
          <w:rFonts w:ascii="Arial" w:eastAsia="Arial" w:hAnsi="Arial" w:cs="Arial"/>
          <w:color w:val="222222"/>
          <w:sz w:val="24"/>
          <w:szCs w:val="24"/>
          <w:shd w:val="clear" w:color="auto" w:fill="FFFFFF"/>
        </w:rPr>
        <w:t xml:space="preserve">(3), pp.936-949. </w:t>
      </w:r>
      <w:hyperlink r:id="rId9" w:history="1">
        <w:r w:rsidRPr="7D1D14B5">
          <w:rPr>
            <w:rStyle w:val="Hyperlink"/>
            <w:rFonts w:ascii="Arial" w:eastAsia="Arial" w:hAnsi="Arial" w:cs="Arial"/>
            <w:sz w:val="24"/>
            <w:szCs w:val="24"/>
            <w:shd w:val="clear" w:color="auto" w:fill="FFFFFF"/>
          </w:rPr>
          <w:t>https://fepbl.com/index.php/ijmer/article/download/964/1179</w:t>
        </w:r>
      </w:hyperlink>
    </w:p>
    <w:p w14:paraId="19566F5D" w14:textId="77777777" w:rsidR="00756231" w:rsidRPr="00756231" w:rsidRDefault="52BB999E" w:rsidP="7D1D14B5">
      <w:pPr>
        <w:spacing w:line="360" w:lineRule="auto"/>
        <w:jc w:val="both"/>
        <w:rPr>
          <w:rFonts w:ascii="Arial" w:eastAsia="Arial" w:hAnsi="Arial" w:cs="Arial"/>
          <w:color w:val="222222"/>
          <w:sz w:val="24"/>
          <w:szCs w:val="24"/>
          <w:shd w:val="clear" w:color="auto" w:fill="FFFFFF"/>
        </w:rPr>
      </w:pPr>
      <w:r w:rsidRPr="7D1D14B5">
        <w:rPr>
          <w:rFonts w:ascii="Arial" w:eastAsia="Arial" w:hAnsi="Arial" w:cs="Arial"/>
          <w:color w:val="222222"/>
          <w:sz w:val="24"/>
          <w:szCs w:val="24"/>
          <w:shd w:val="clear" w:color="auto" w:fill="FFFFFF"/>
        </w:rPr>
        <w:t xml:space="preserve">Chandra, S., Verma, S., Lim, W.M., Kumar, S. and </w:t>
      </w:r>
      <w:proofErr w:type="spellStart"/>
      <w:r w:rsidRPr="7D1D14B5">
        <w:rPr>
          <w:rFonts w:ascii="Arial" w:eastAsia="Arial" w:hAnsi="Arial" w:cs="Arial"/>
          <w:color w:val="222222"/>
          <w:sz w:val="24"/>
          <w:szCs w:val="24"/>
          <w:shd w:val="clear" w:color="auto" w:fill="FFFFFF"/>
        </w:rPr>
        <w:t>Donthu</w:t>
      </w:r>
      <w:proofErr w:type="spellEnd"/>
      <w:r w:rsidRPr="7D1D14B5">
        <w:rPr>
          <w:rFonts w:ascii="Arial" w:eastAsia="Arial" w:hAnsi="Arial" w:cs="Arial"/>
          <w:color w:val="222222"/>
          <w:sz w:val="24"/>
          <w:szCs w:val="24"/>
          <w:shd w:val="clear" w:color="auto" w:fill="FFFFFF"/>
        </w:rPr>
        <w:t>, N., 2022. Personalization in personalized marketing: Trends and ways forward. </w:t>
      </w:r>
      <w:r w:rsidRPr="7D1D14B5">
        <w:rPr>
          <w:rFonts w:ascii="Arial" w:eastAsia="Arial" w:hAnsi="Arial" w:cs="Arial"/>
          <w:i/>
          <w:iCs/>
          <w:color w:val="222222"/>
          <w:sz w:val="24"/>
          <w:szCs w:val="24"/>
          <w:shd w:val="clear" w:color="auto" w:fill="FFFFFF"/>
        </w:rPr>
        <w:t>Psychology &amp; Marketing</w:t>
      </w:r>
      <w:r w:rsidRPr="7D1D14B5">
        <w:rPr>
          <w:rFonts w:ascii="Arial" w:eastAsia="Arial" w:hAnsi="Arial" w:cs="Arial"/>
          <w:color w:val="222222"/>
          <w:sz w:val="24"/>
          <w:szCs w:val="24"/>
          <w:shd w:val="clear" w:color="auto" w:fill="FFFFFF"/>
        </w:rPr>
        <w:t>, </w:t>
      </w:r>
      <w:r w:rsidRPr="7D1D14B5">
        <w:rPr>
          <w:rFonts w:ascii="Arial" w:eastAsia="Arial" w:hAnsi="Arial" w:cs="Arial"/>
          <w:i/>
          <w:iCs/>
          <w:color w:val="222222"/>
          <w:sz w:val="24"/>
          <w:szCs w:val="24"/>
          <w:shd w:val="clear" w:color="auto" w:fill="FFFFFF"/>
        </w:rPr>
        <w:t>39</w:t>
      </w:r>
      <w:r w:rsidRPr="7D1D14B5">
        <w:rPr>
          <w:rFonts w:ascii="Arial" w:eastAsia="Arial" w:hAnsi="Arial" w:cs="Arial"/>
          <w:color w:val="222222"/>
          <w:sz w:val="24"/>
          <w:szCs w:val="24"/>
          <w:shd w:val="clear" w:color="auto" w:fill="FFFFFF"/>
        </w:rPr>
        <w:t xml:space="preserve">(8), pp.1529-1562. </w:t>
      </w:r>
      <w:hyperlink r:id="rId10" w:history="1">
        <w:r w:rsidRPr="7D1D14B5">
          <w:rPr>
            <w:rStyle w:val="Hyperlink"/>
            <w:rFonts w:ascii="Arial" w:eastAsia="Arial" w:hAnsi="Arial" w:cs="Arial"/>
            <w:sz w:val="24"/>
            <w:szCs w:val="24"/>
            <w:shd w:val="clear" w:color="auto" w:fill="FFFFFF"/>
          </w:rPr>
          <w:t>https://onlinelibrary.wiley.com/doi/pdfdirect/10.1002/mar.21670</w:t>
        </w:r>
      </w:hyperlink>
    </w:p>
    <w:p w14:paraId="23FB0EC4" w14:textId="77777777" w:rsidR="00756231" w:rsidRPr="00756231" w:rsidRDefault="52BB999E" w:rsidP="7D1D14B5">
      <w:pPr>
        <w:spacing w:line="360" w:lineRule="auto"/>
        <w:jc w:val="both"/>
        <w:rPr>
          <w:rFonts w:ascii="Arial" w:eastAsia="Arial" w:hAnsi="Arial" w:cs="Arial"/>
          <w:color w:val="222222"/>
          <w:sz w:val="24"/>
          <w:szCs w:val="24"/>
          <w:shd w:val="clear" w:color="auto" w:fill="FFFFFF"/>
        </w:rPr>
      </w:pPr>
      <w:r w:rsidRPr="7D1D14B5">
        <w:rPr>
          <w:rFonts w:ascii="Arial" w:eastAsia="Arial" w:hAnsi="Arial" w:cs="Arial"/>
          <w:color w:val="222222"/>
          <w:sz w:val="24"/>
          <w:szCs w:val="24"/>
          <w:shd w:val="clear" w:color="auto" w:fill="FFFFFF"/>
        </w:rPr>
        <w:t>De Jong, A., De Ruyter, K., Keeling, D.I., Polyakova, A. and Ringberg, T., 2021. Key trends in business-to-business services marketing strategies: Developing a practice-based research agenda. </w:t>
      </w:r>
      <w:r w:rsidRPr="7D1D14B5">
        <w:rPr>
          <w:rFonts w:ascii="Arial" w:eastAsia="Arial" w:hAnsi="Arial" w:cs="Arial"/>
          <w:i/>
          <w:iCs/>
          <w:color w:val="222222"/>
          <w:sz w:val="24"/>
          <w:szCs w:val="24"/>
          <w:shd w:val="clear" w:color="auto" w:fill="FFFFFF"/>
        </w:rPr>
        <w:t>Industrial Marketing Management</w:t>
      </w:r>
      <w:r w:rsidRPr="7D1D14B5">
        <w:rPr>
          <w:rFonts w:ascii="Arial" w:eastAsia="Arial" w:hAnsi="Arial" w:cs="Arial"/>
          <w:color w:val="222222"/>
          <w:sz w:val="24"/>
          <w:szCs w:val="24"/>
          <w:shd w:val="clear" w:color="auto" w:fill="FFFFFF"/>
        </w:rPr>
        <w:t>, </w:t>
      </w:r>
      <w:r w:rsidRPr="7D1D14B5">
        <w:rPr>
          <w:rFonts w:ascii="Arial" w:eastAsia="Arial" w:hAnsi="Arial" w:cs="Arial"/>
          <w:i/>
          <w:iCs/>
          <w:color w:val="222222"/>
          <w:sz w:val="24"/>
          <w:szCs w:val="24"/>
          <w:shd w:val="clear" w:color="auto" w:fill="FFFFFF"/>
        </w:rPr>
        <w:t>93</w:t>
      </w:r>
      <w:r w:rsidRPr="7D1D14B5">
        <w:rPr>
          <w:rFonts w:ascii="Arial" w:eastAsia="Arial" w:hAnsi="Arial" w:cs="Arial"/>
          <w:color w:val="222222"/>
          <w:sz w:val="24"/>
          <w:szCs w:val="24"/>
          <w:shd w:val="clear" w:color="auto" w:fill="FFFFFF"/>
        </w:rPr>
        <w:t xml:space="preserve">, pp.1-9. </w:t>
      </w:r>
      <w:hyperlink r:id="rId11" w:history="1">
        <w:r w:rsidRPr="7D1D14B5">
          <w:rPr>
            <w:rStyle w:val="Hyperlink"/>
            <w:rFonts w:ascii="Arial" w:eastAsia="Arial" w:hAnsi="Arial" w:cs="Arial"/>
            <w:sz w:val="24"/>
            <w:szCs w:val="24"/>
            <w:shd w:val="clear" w:color="auto" w:fill="FFFFFF"/>
          </w:rPr>
          <w:t>https://research.cbs.dk/files/68185285/ad_de_jong_et_al_key_trends_in_business_to_business_services_acceptedversion.pdf</w:t>
        </w:r>
      </w:hyperlink>
    </w:p>
    <w:p w14:paraId="71722FB8" w14:textId="77777777" w:rsidR="00756231" w:rsidRPr="00756231" w:rsidRDefault="52BB999E" w:rsidP="7D1D14B5">
      <w:pPr>
        <w:spacing w:line="360" w:lineRule="auto"/>
        <w:jc w:val="both"/>
        <w:rPr>
          <w:rFonts w:ascii="Arial" w:eastAsia="Arial" w:hAnsi="Arial" w:cs="Arial"/>
          <w:color w:val="222222"/>
          <w:sz w:val="24"/>
          <w:szCs w:val="24"/>
          <w:shd w:val="clear" w:color="auto" w:fill="FFFFFF"/>
        </w:rPr>
      </w:pPr>
      <w:r w:rsidRPr="7D1D14B5">
        <w:rPr>
          <w:rFonts w:ascii="Arial" w:eastAsia="Arial" w:hAnsi="Arial" w:cs="Arial"/>
          <w:color w:val="222222"/>
          <w:sz w:val="24"/>
          <w:szCs w:val="24"/>
          <w:shd w:val="clear" w:color="auto" w:fill="FFFFFF"/>
        </w:rPr>
        <w:t xml:space="preserve">George, S.M., Sasikala, B., Gowthami, T., Sopna, P., </w:t>
      </w:r>
      <w:proofErr w:type="spellStart"/>
      <w:r w:rsidRPr="7D1D14B5">
        <w:rPr>
          <w:rFonts w:ascii="Arial" w:eastAsia="Arial" w:hAnsi="Arial" w:cs="Arial"/>
          <w:color w:val="222222"/>
          <w:sz w:val="24"/>
          <w:szCs w:val="24"/>
          <w:shd w:val="clear" w:color="auto" w:fill="FFFFFF"/>
        </w:rPr>
        <w:t>Umamaheswari</w:t>
      </w:r>
      <w:proofErr w:type="spellEnd"/>
      <w:r w:rsidRPr="7D1D14B5">
        <w:rPr>
          <w:rFonts w:ascii="Arial" w:eastAsia="Arial" w:hAnsi="Arial" w:cs="Arial"/>
          <w:color w:val="222222"/>
          <w:sz w:val="24"/>
          <w:szCs w:val="24"/>
          <w:shd w:val="clear" w:color="auto" w:fill="FFFFFF"/>
        </w:rPr>
        <w:t>, M. and Dhinakaran, D.P., 2024. Role of Artificial Intelligence in Marketing Strategies and Performance. </w:t>
      </w:r>
      <w:r w:rsidRPr="7D1D14B5">
        <w:rPr>
          <w:rFonts w:ascii="Arial" w:eastAsia="Arial" w:hAnsi="Arial" w:cs="Arial"/>
          <w:i/>
          <w:iCs/>
          <w:color w:val="222222"/>
          <w:sz w:val="24"/>
          <w:szCs w:val="24"/>
          <w:shd w:val="clear" w:color="auto" w:fill="FFFFFF"/>
        </w:rPr>
        <w:t>Migration Letters</w:t>
      </w:r>
      <w:r w:rsidRPr="7D1D14B5">
        <w:rPr>
          <w:rFonts w:ascii="Arial" w:eastAsia="Arial" w:hAnsi="Arial" w:cs="Arial"/>
          <w:color w:val="222222"/>
          <w:sz w:val="24"/>
          <w:szCs w:val="24"/>
          <w:shd w:val="clear" w:color="auto" w:fill="FFFFFF"/>
        </w:rPr>
        <w:t>, </w:t>
      </w:r>
      <w:r w:rsidRPr="7D1D14B5">
        <w:rPr>
          <w:rFonts w:ascii="Arial" w:eastAsia="Arial" w:hAnsi="Arial" w:cs="Arial"/>
          <w:i/>
          <w:iCs/>
          <w:color w:val="222222"/>
          <w:sz w:val="24"/>
          <w:szCs w:val="24"/>
          <w:shd w:val="clear" w:color="auto" w:fill="FFFFFF"/>
        </w:rPr>
        <w:t>21</w:t>
      </w:r>
      <w:r w:rsidRPr="7D1D14B5">
        <w:rPr>
          <w:rFonts w:ascii="Arial" w:eastAsia="Arial" w:hAnsi="Arial" w:cs="Arial"/>
          <w:color w:val="222222"/>
          <w:sz w:val="24"/>
          <w:szCs w:val="24"/>
          <w:shd w:val="clear" w:color="auto" w:fill="FFFFFF"/>
        </w:rPr>
        <w:t xml:space="preserve">(S4), pp.1589-1599. </w:t>
      </w:r>
      <w:hyperlink r:id="rId12" w:history="1">
        <w:r w:rsidRPr="7D1D14B5">
          <w:rPr>
            <w:rStyle w:val="Hyperlink"/>
            <w:rFonts w:ascii="Arial" w:eastAsia="Arial" w:hAnsi="Arial" w:cs="Arial"/>
            <w:sz w:val="24"/>
            <w:szCs w:val="24"/>
            <w:shd w:val="clear" w:color="auto" w:fill="FFFFFF"/>
          </w:rPr>
          <w:t>https://migrationletters.com/index.php/ml/article/download/7579/4909</w:t>
        </w:r>
      </w:hyperlink>
    </w:p>
    <w:p w14:paraId="449DA0BA" w14:textId="77777777" w:rsidR="00756231" w:rsidRPr="00756231" w:rsidRDefault="52BB999E" w:rsidP="7D1D14B5">
      <w:pPr>
        <w:spacing w:line="360" w:lineRule="auto"/>
        <w:jc w:val="both"/>
        <w:rPr>
          <w:rFonts w:ascii="Arial" w:eastAsia="Arial" w:hAnsi="Arial" w:cs="Arial"/>
          <w:color w:val="222222"/>
          <w:sz w:val="24"/>
          <w:szCs w:val="24"/>
          <w:shd w:val="clear" w:color="auto" w:fill="FFFFFF"/>
        </w:rPr>
      </w:pPr>
      <w:r w:rsidRPr="7D1D14B5">
        <w:rPr>
          <w:rFonts w:ascii="Arial" w:eastAsia="Arial" w:hAnsi="Arial" w:cs="Arial"/>
          <w:color w:val="222222"/>
          <w:sz w:val="24"/>
          <w:szCs w:val="24"/>
          <w:shd w:val="clear" w:color="auto" w:fill="FFFFFF"/>
        </w:rPr>
        <w:t xml:space="preserve">Goldenberg, D., Kofman, K., Albert, J., Mizrachi, S., Horowitz, A. and </w:t>
      </w:r>
      <w:proofErr w:type="spellStart"/>
      <w:r w:rsidRPr="7D1D14B5">
        <w:rPr>
          <w:rFonts w:ascii="Arial" w:eastAsia="Arial" w:hAnsi="Arial" w:cs="Arial"/>
          <w:color w:val="222222"/>
          <w:sz w:val="24"/>
          <w:szCs w:val="24"/>
          <w:shd w:val="clear" w:color="auto" w:fill="FFFFFF"/>
        </w:rPr>
        <w:t>Teinemaa</w:t>
      </w:r>
      <w:proofErr w:type="spellEnd"/>
      <w:r w:rsidRPr="7D1D14B5">
        <w:rPr>
          <w:rFonts w:ascii="Arial" w:eastAsia="Arial" w:hAnsi="Arial" w:cs="Arial"/>
          <w:color w:val="222222"/>
          <w:sz w:val="24"/>
          <w:szCs w:val="24"/>
          <w:shd w:val="clear" w:color="auto" w:fill="FFFFFF"/>
        </w:rPr>
        <w:t>, I., 2021, March. Personalization in practice: Methods and applications. In </w:t>
      </w:r>
      <w:r w:rsidRPr="7D1D14B5">
        <w:rPr>
          <w:rFonts w:ascii="Arial" w:eastAsia="Arial" w:hAnsi="Arial" w:cs="Arial"/>
          <w:i/>
          <w:iCs/>
          <w:color w:val="222222"/>
          <w:sz w:val="24"/>
          <w:szCs w:val="24"/>
          <w:shd w:val="clear" w:color="auto" w:fill="FFFFFF"/>
        </w:rPr>
        <w:t>Proceedings of the 14th ACM international conference on web search and data mining</w:t>
      </w:r>
      <w:r w:rsidRPr="7D1D14B5">
        <w:rPr>
          <w:rFonts w:ascii="Arial" w:eastAsia="Arial" w:hAnsi="Arial" w:cs="Arial"/>
          <w:color w:val="222222"/>
          <w:sz w:val="24"/>
          <w:szCs w:val="24"/>
          <w:shd w:val="clear" w:color="auto" w:fill="FFFFFF"/>
        </w:rPr>
        <w:t xml:space="preserve"> (pp. 1123-1126). </w:t>
      </w:r>
      <w:hyperlink r:id="rId13" w:history="1">
        <w:r w:rsidRPr="7D1D14B5">
          <w:rPr>
            <w:rStyle w:val="Hyperlink"/>
            <w:rFonts w:ascii="Arial" w:eastAsia="Arial" w:hAnsi="Arial" w:cs="Arial"/>
            <w:sz w:val="24"/>
            <w:szCs w:val="24"/>
            <w:shd w:val="clear" w:color="auto" w:fill="FFFFFF"/>
          </w:rPr>
          <w:t>https://www.researchgate.net/profile/Dmitri-Goldenberg/publication/349762238_Personalization_in_Practice_Methods_and_Applications/links/60409bf04585154e8c75323d/Personalization-in-Practice-Methods-and-Applications.pdf</w:t>
        </w:r>
      </w:hyperlink>
    </w:p>
    <w:p w14:paraId="1F8E8E24" w14:textId="7AFF7BC5" w:rsidR="00756231" w:rsidRPr="00756231" w:rsidRDefault="52BB999E" w:rsidP="7D1D14B5">
      <w:pPr>
        <w:spacing w:line="360" w:lineRule="auto"/>
        <w:jc w:val="both"/>
        <w:rPr>
          <w:rFonts w:ascii="Arial" w:eastAsia="Arial" w:hAnsi="Arial" w:cs="Arial"/>
          <w:color w:val="222222"/>
          <w:sz w:val="24"/>
          <w:szCs w:val="24"/>
          <w:shd w:val="clear" w:color="auto" w:fill="FFFFFF"/>
        </w:rPr>
      </w:pPr>
      <w:r w:rsidRPr="7D1D14B5">
        <w:rPr>
          <w:rFonts w:ascii="Arial" w:eastAsia="Arial" w:hAnsi="Arial" w:cs="Arial"/>
          <w:color w:val="222222"/>
          <w:sz w:val="24"/>
          <w:szCs w:val="24"/>
          <w:shd w:val="clear" w:color="auto" w:fill="FFFFFF"/>
        </w:rPr>
        <w:t xml:space="preserve">Raji, M.A., </w:t>
      </w:r>
      <w:proofErr w:type="spellStart"/>
      <w:r w:rsidRPr="7D1D14B5">
        <w:rPr>
          <w:rFonts w:ascii="Arial" w:eastAsia="Arial" w:hAnsi="Arial" w:cs="Arial"/>
          <w:color w:val="222222"/>
          <w:sz w:val="24"/>
          <w:szCs w:val="24"/>
          <w:shd w:val="clear" w:color="auto" w:fill="FFFFFF"/>
        </w:rPr>
        <w:t>Olodo</w:t>
      </w:r>
      <w:proofErr w:type="spellEnd"/>
      <w:r w:rsidRPr="7D1D14B5">
        <w:rPr>
          <w:rFonts w:ascii="Arial" w:eastAsia="Arial" w:hAnsi="Arial" w:cs="Arial"/>
          <w:color w:val="222222"/>
          <w:sz w:val="24"/>
          <w:szCs w:val="24"/>
          <w:shd w:val="clear" w:color="auto" w:fill="FFFFFF"/>
        </w:rPr>
        <w:t xml:space="preserve">, H.B., </w:t>
      </w:r>
      <w:proofErr w:type="spellStart"/>
      <w:r w:rsidRPr="7D1D14B5">
        <w:rPr>
          <w:rFonts w:ascii="Arial" w:eastAsia="Arial" w:hAnsi="Arial" w:cs="Arial"/>
          <w:color w:val="222222"/>
          <w:sz w:val="24"/>
          <w:szCs w:val="24"/>
          <w:shd w:val="clear" w:color="auto" w:fill="FFFFFF"/>
        </w:rPr>
        <w:t>Oke</w:t>
      </w:r>
      <w:proofErr w:type="spellEnd"/>
      <w:r w:rsidRPr="7D1D14B5">
        <w:rPr>
          <w:rFonts w:ascii="Arial" w:eastAsia="Arial" w:hAnsi="Arial" w:cs="Arial"/>
          <w:color w:val="222222"/>
          <w:sz w:val="24"/>
          <w:szCs w:val="24"/>
          <w:shd w:val="clear" w:color="auto" w:fill="FFFFFF"/>
        </w:rPr>
        <w:t xml:space="preserve">, T.T., Addy, W.A., </w:t>
      </w:r>
      <w:proofErr w:type="spellStart"/>
      <w:r w:rsidRPr="7D1D14B5">
        <w:rPr>
          <w:rFonts w:ascii="Arial" w:eastAsia="Arial" w:hAnsi="Arial" w:cs="Arial"/>
          <w:color w:val="222222"/>
          <w:sz w:val="24"/>
          <w:szCs w:val="24"/>
          <w:shd w:val="clear" w:color="auto" w:fill="FFFFFF"/>
        </w:rPr>
        <w:t>Ofodile</w:t>
      </w:r>
      <w:proofErr w:type="spellEnd"/>
      <w:r w:rsidRPr="7D1D14B5">
        <w:rPr>
          <w:rFonts w:ascii="Arial" w:eastAsia="Arial" w:hAnsi="Arial" w:cs="Arial"/>
          <w:color w:val="222222"/>
          <w:sz w:val="24"/>
          <w:szCs w:val="24"/>
          <w:shd w:val="clear" w:color="auto" w:fill="FFFFFF"/>
        </w:rPr>
        <w:t xml:space="preserve">, O.C. and Oyewole, A.T., 2024. E-commerce and consumer </w:t>
      </w:r>
      <w:r w:rsidR="4C9B288C" w:rsidRPr="7D1D14B5">
        <w:rPr>
          <w:rFonts w:ascii="Arial" w:eastAsia="Arial" w:hAnsi="Arial" w:cs="Arial"/>
          <w:color w:val="222222"/>
          <w:sz w:val="24"/>
          <w:szCs w:val="24"/>
          <w:shd w:val="clear" w:color="auto" w:fill="FFFFFF"/>
        </w:rPr>
        <w:t>behaviour</w:t>
      </w:r>
      <w:r w:rsidRPr="7D1D14B5">
        <w:rPr>
          <w:rFonts w:ascii="Arial" w:eastAsia="Arial" w:hAnsi="Arial" w:cs="Arial"/>
          <w:color w:val="222222"/>
          <w:sz w:val="24"/>
          <w:szCs w:val="24"/>
          <w:shd w:val="clear" w:color="auto" w:fill="FFFFFF"/>
        </w:rPr>
        <w:t>: A review of AI-powered personalization and market trends. </w:t>
      </w:r>
      <w:r w:rsidRPr="7D1D14B5">
        <w:rPr>
          <w:rFonts w:ascii="Arial" w:eastAsia="Arial" w:hAnsi="Arial" w:cs="Arial"/>
          <w:i/>
          <w:iCs/>
          <w:color w:val="222222"/>
          <w:sz w:val="24"/>
          <w:szCs w:val="24"/>
          <w:shd w:val="clear" w:color="auto" w:fill="FFFFFF"/>
        </w:rPr>
        <w:t>GSC Advanced Research and Reviews</w:t>
      </w:r>
      <w:r w:rsidRPr="7D1D14B5">
        <w:rPr>
          <w:rFonts w:ascii="Arial" w:eastAsia="Arial" w:hAnsi="Arial" w:cs="Arial"/>
          <w:color w:val="222222"/>
          <w:sz w:val="24"/>
          <w:szCs w:val="24"/>
          <w:shd w:val="clear" w:color="auto" w:fill="FFFFFF"/>
        </w:rPr>
        <w:t>, </w:t>
      </w:r>
      <w:r w:rsidRPr="7D1D14B5">
        <w:rPr>
          <w:rFonts w:ascii="Arial" w:eastAsia="Arial" w:hAnsi="Arial" w:cs="Arial"/>
          <w:i/>
          <w:iCs/>
          <w:color w:val="222222"/>
          <w:sz w:val="24"/>
          <w:szCs w:val="24"/>
          <w:shd w:val="clear" w:color="auto" w:fill="FFFFFF"/>
        </w:rPr>
        <w:t>18</w:t>
      </w:r>
      <w:r w:rsidRPr="7D1D14B5">
        <w:rPr>
          <w:rFonts w:ascii="Arial" w:eastAsia="Arial" w:hAnsi="Arial" w:cs="Arial"/>
          <w:color w:val="222222"/>
          <w:sz w:val="24"/>
          <w:szCs w:val="24"/>
          <w:shd w:val="clear" w:color="auto" w:fill="FFFFFF"/>
        </w:rPr>
        <w:t xml:space="preserve">(3), pp.066-077. </w:t>
      </w:r>
      <w:hyperlink r:id="rId14" w:history="1">
        <w:r w:rsidRPr="7D1D14B5">
          <w:rPr>
            <w:rStyle w:val="Hyperlink"/>
            <w:rFonts w:ascii="Arial" w:eastAsia="Arial" w:hAnsi="Arial" w:cs="Arial"/>
            <w:sz w:val="24"/>
            <w:szCs w:val="24"/>
            <w:shd w:val="clear" w:color="auto" w:fill="FFFFFF"/>
          </w:rPr>
          <w:t>https://gsconlinepress.com/journals/gscarr/sites/default/files/GSCARR-2024-0090.pdf</w:t>
        </w:r>
      </w:hyperlink>
      <w:bookmarkEnd w:id="18"/>
    </w:p>
    <w:sectPr w:rsidR="00756231" w:rsidRPr="0075623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0E13F" w14:textId="77777777" w:rsidR="00E6600C" w:rsidRDefault="00E6600C" w:rsidP="009E64DA">
      <w:pPr>
        <w:spacing w:after="0" w:line="240" w:lineRule="auto"/>
      </w:pPr>
      <w:r>
        <w:separator/>
      </w:r>
    </w:p>
  </w:endnote>
  <w:endnote w:type="continuationSeparator" w:id="0">
    <w:p w14:paraId="34B9A1BF" w14:textId="77777777" w:rsidR="00E6600C" w:rsidRDefault="00E6600C" w:rsidP="009E6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52AA6" w14:textId="77777777" w:rsidR="00E6600C" w:rsidRDefault="00E6600C" w:rsidP="009E64DA">
      <w:pPr>
        <w:spacing w:after="0" w:line="240" w:lineRule="auto"/>
      </w:pPr>
      <w:r>
        <w:separator/>
      </w:r>
    </w:p>
  </w:footnote>
  <w:footnote w:type="continuationSeparator" w:id="0">
    <w:p w14:paraId="68D1DB8C" w14:textId="77777777" w:rsidR="00E6600C" w:rsidRDefault="00E6600C" w:rsidP="009E6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7553039"/>
      <w:docPartObj>
        <w:docPartGallery w:val="Page Numbers (Top of Page)"/>
        <w:docPartUnique/>
      </w:docPartObj>
    </w:sdtPr>
    <w:sdtEndPr>
      <w:rPr>
        <w:noProof/>
      </w:rPr>
    </w:sdtEndPr>
    <w:sdtContent>
      <w:p w14:paraId="3BA69E09" w14:textId="2CBEC938" w:rsidR="009E64DA" w:rsidRDefault="009E64DA">
        <w:pPr>
          <w:pStyle w:val="Header"/>
          <w:jc w:val="right"/>
        </w:pPr>
        <w:r>
          <w:fldChar w:fldCharType="begin"/>
        </w:r>
        <w:r>
          <w:instrText xml:space="preserve"> PAGE   \* MERGEFORMAT </w:instrText>
        </w:r>
        <w:r>
          <w:fldChar w:fldCharType="separate"/>
        </w:r>
        <w:r w:rsidR="00DB0645">
          <w:rPr>
            <w:noProof/>
          </w:rPr>
          <w:t>8</w:t>
        </w:r>
        <w:r>
          <w:rPr>
            <w:noProof/>
          </w:rPr>
          <w:fldChar w:fldCharType="end"/>
        </w:r>
      </w:p>
    </w:sdtContent>
  </w:sdt>
  <w:p w14:paraId="7865FCF2" w14:textId="77777777" w:rsidR="009E64DA" w:rsidRDefault="009E6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3F2135"/>
    <w:multiLevelType w:val="hybridMultilevel"/>
    <w:tmpl w:val="65A29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6C28F8"/>
    <w:multiLevelType w:val="hybridMultilevel"/>
    <w:tmpl w:val="D0561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439530">
    <w:abstractNumId w:val="0"/>
  </w:num>
  <w:num w:numId="2" w16cid:durableId="914777759">
    <w:abstractNumId w:val="2"/>
  </w:num>
  <w:num w:numId="3" w16cid:durableId="348873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834"/>
    <w:rsid w:val="00031393"/>
    <w:rsid w:val="00090B67"/>
    <w:rsid w:val="000C4C74"/>
    <w:rsid w:val="00145518"/>
    <w:rsid w:val="00290794"/>
    <w:rsid w:val="002F2854"/>
    <w:rsid w:val="00340834"/>
    <w:rsid w:val="003758C6"/>
    <w:rsid w:val="0046E9D0"/>
    <w:rsid w:val="00513007"/>
    <w:rsid w:val="00554390"/>
    <w:rsid w:val="005D1C2C"/>
    <w:rsid w:val="006067CE"/>
    <w:rsid w:val="00645A7D"/>
    <w:rsid w:val="006A4FB8"/>
    <w:rsid w:val="006B44CF"/>
    <w:rsid w:val="00710294"/>
    <w:rsid w:val="00756231"/>
    <w:rsid w:val="00797E0E"/>
    <w:rsid w:val="00887FF1"/>
    <w:rsid w:val="009D07CA"/>
    <w:rsid w:val="009E33F7"/>
    <w:rsid w:val="009E64DA"/>
    <w:rsid w:val="00A10776"/>
    <w:rsid w:val="00A65C06"/>
    <w:rsid w:val="00A80C6C"/>
    <w:rsid w:val="00AF436C"/>
    <w:rsid w:val="00CA5832"/>
    <w:rsid w:val="00CF2A27"/>
    <w:rsid w:val="00CF7E63"/>
    <w:rsid w:val="00DB0645"/>
    <w:rsid w:val="00E6600C"/>
    <w:rsid w:val="0AFB18ED"/>
    <w:rsid w:val="0B9F55A5"/>
    <w:rsid w:val="0D3B2606"/>
    <w:rsid w:val="19F2B509"/>
    <w:rsid w:val="1EC6262C"/>
    <w:rsid w:val="1F14235D"/>
    <w:rsid w:val="24E4F9CC"/>
    <w:rsid w:val="2E28DFD3"/>
    <w:rsid w:val="30562852"/>
    <w:rsid w:val="308007DD"/>
    <w:rsid w:val="321BD83E"/>
    <w:rsid w:val="3475F250"/>
    <w:rsid w:val="40CE96F1"/>
    <w:rsid w:val="46443760"/>
    <w:rsid w:val="46A3E3FF"/>
    <w:rsid w:val="4B74EB75"/>
    <w:rsid w:val="4C9B288C"/>
    <w:rsid w:val="4D36A52E"/>
    <w:rsid w:val="5186EA07"/>
    <w:rsid w:val="52BB999E"/>
    <w:rsid w:val="572A0631"/>
    <w:rsid w:val="5A7A622A"/>
    <w:rsid w:val="5CAD4F91"/>
    <w:rsid w:val="68E6E9EB"/>
    <w:rsid w:val="6AA785F2"/>
    <w:rsid w:val="6ED6AB08"/>
    <w:rsid w:val="743E10F7"/>
    <w:rsid w:val="792D50F2"/>
    <w:rsid w:val="79E62CB8"/>
    <w:rsid w:val="7B814454"/>
    <w:rsid w:val="7D1D14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4D82D1"/>
  <w15:chartTrackingRefBased/>
  <w15:docId w15:val="{ACD6F2CC-2E42-42EF-B0CA-987610EB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31393"/>
    <w:pPr>
      <w:keepNext/>
      <w:keepLines/>
      <w:spacing w:before="240" w:after="0" w:line="360" w:lineRule="auto"/>
      <w:jc w:val="both"/>
      <w:outlineLvl w:val="0"/>
    </w:pPr>
    <w:rPr>
      <w:rFonts w:ascii="Times New Roman" w:eastAsiaTheme="majorEastAsia" w:hAnsi="Times New Roman" w:cs="Times New Roman"/>
      <w:b/>
      <w:color w:val="2F5496" w:themeColor="accent1" w:themeShade="BF"/>
      <w:sz w:val="24"/>
      <w:szCs w:val="24"/>
    </w:rPr>
  </w:style>
  <w:style w:type="paragraph" w:styleId="Heading2">
    <w:name w:val="heading 2"/>
    <w:basedOn w:val="Normal"/>
    <w:next w:val="Normal"/>
    <w:link w:val="Heading2Char"/>
    <w:autoRedefine/>
    <w:uiPriority w:val="9"/>
    <w:unhideWhenUsed/>
    <w:qFormat/>
    <w:rsid w:val="00145518"/>
    <w:pPr>
      <w:keepNext/>
      <w:keepLines/>
      <w:spacing w:before="40" w:after="0"/>
      <w:outlineLvl w:val="1"/>
    </w:pPr>
    <w:rPr>
      <w:rFonts w:ascii="Arial" w:eastAsia="Arial" w:hAnsi="Arial" w:cs="Arial"/>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834"/>
    <w:pPr>
      <w:ind w:left="720"/>
      <w:contextualSpacing/>
    </w:pPr>
  </w:style>
  <w:style w:type="table" w:styleId="TableGrid">
    <w:name w:val="Table Grid"/>
    <w:basedOn w:val="TableNormal"/>
    <w:uiPriority w:val="39"/>
    <w:rsid w:val="00090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090B6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6">
    <w:name w:val="Grid Table 4 Accent 6"/>
    <w:basedOn w:val="TableNormal"/>
    <w:uiPriority w:val="49"/>
    <w:rsid w:val="00090B6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031393"/>
    <w:rPr>
      <w:rFonts w:ascii="Times New Roman" w:eastAsiaTheme="majorEastAsia" w:hAnsi="Times New Roman" w:cs="Times New Roman"/>
      <w:b/>
      <w:color w:val="2F5496" w:themeColor="accent1" w:themeShade="BF"/>
      <w:sz w:val="24"/>
      <w:szCs w:val="24"/>
    </w:rPr>
  </w:style>
  <w:style w:type="character" w:customStyle="1" w:styleId="Heading2Char">
    <w:name w:val="Heading 2 Char"/>
    <w:basedOn w:val="DefaultParagraphFont"/>
    <w:link w:val="Heading2"/>
    <w:uiPriority w:val="9"/>
    <w:rsid w:val="00145518"/>
    <w:rPr>
      <w:rFonts w:ascii="Arial" w:eastAsia="Arial" w:hAnsi="Arial" w:cs="Arial"/>
      <w:color w:val="4472C4" w:themeColor="accent1"/>
      <w:sz w:val="26"/>
      <w:szCs w:val="26"/>
    </w:rPr>
  </w:style>
  <w:style w:type="character" w:styleId="Hyperlink">
    <w:name w:val="Hyperlink"/>
    <w:basedOn w:val="DefaultParagraphFont"/>
    <w:uiPriority w:val="99"/>
    <w:unhideWhenUsed/>
    <w:rsid w:val="00756231"/>
    <w:rPr>
      <w:color w:val="0563C1" w:themeColor="hyperlink"/>
      <w:u w:val="single"/>
    </w:rPr>
  </w:style>
  <w:style w:type="character" w:customStyle="1" w:styleId="UnresolvedMention1">
    <w:name w:val="Unresolved Mention1"/>
    <w:basedOn w:val="DefaultParagraphFont"/>
    <w:uiPriority w:val="99"/>
    <w:semiHidden/>
    <w:unhideWhenUsed/>
    <w:rsid w:val="00756231"/>
    <w:rPr>
      <w:color w:val="605E5C"/>
      <w:shd w:val="clear" w:color="auto" w:fill="E1DFDD"/>
    </w:rPr>
  </w:style>
  <w:style w:type="paragraph" w:styleId="Header">
    <w:name w:val="header"/>
    <w:basedOn w:val="Normal"/>
    <w:link w:val="HeaderChar"/>
    <w:uiPriority w:val="99"/>
    <w:unhideWhenUsed/>
    <w:rsid w:val="009E6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64DA"/>
  </w:style>
  <w:style w:type="paragraph" w:styleId="Footer">
    <w:name w:val="footer"/>
    <w:basedOn w:val="Normal"/>
    <w:link w:val="FooterChar"/>
    <w:uiPriority w:val="99"/>
    <w:unhideWhenUsed/>
    <w:rsid w:val="009E6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4DA"/>
  </w:style>
  <w:style w:type="paragraph" w:styleId="TOCHeading">
    <w:name w:val="TOC Heading"/>
    <w:basedOn w:val="Heading1"/>
    <w:next w:val="Normal"/>
    <w:uiPriority w:val="39"/>
    <w:unhideWhenUsed/>
    <w:qFormat/>
    <w:rsid w:val="00A80C6C"/>
    <w:pPr>
      <w:spacing w:line="259" w:lineRule="auto"/>
      <w:jc w:val="left"/>
      <w:outlineLvl w:val="9"/>
    </w:pPr>
    <w:rPr>
      <w:rFonts w:asciiTheme="majorHAnsi" w:hAnsiTheme="majorHAnsi" w:cstheme="majorBidi"/>
      <w:b w:val="0"/>
      <w:kern w:val="0"/>
      <w:sz w:val="32"/>
      <w:szCs w:val="32"/>
      <w:lang w:val="en-US" w:eastAsia="en-US"/>
      <w14:ligatures w14:val="none"/>
    </w:rPr>
  </w:style>
  <w:style w:type="paragraph" w:styleId="TOC1">
    <w:name w:val="toc 1"/>
    <w:basedOn w:val="Normal"/>
    <w:next w:val="Normal"/>
    <w:autoRedefine/>
    <w:uiPriority w:val="39"/>
    <w:unhideWhenUsed/>
    <w:rsid w:val="00A80C6C"/>
    <w:pPr>
      <w:spacing w:after="100"/>
    </w:pPr>
  </w:style>
  <w:style w:type="paragraph" w:styleId="TOC2">
    <w:name w:val="toc 2"/>
    <w:basedOn w:val="Normal"/>
    <w:next w:val="Normal"/>
    <w:autoRedefine/>
    <w:uiPriority w:val="39"/>
    <w:unhideWhenUsed/>
    <w:rsid w:val="00A80C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8607990">
      <w:bodyDiv w:val="1"/>
      <w:marLeft w:val="0"/>
      <w:marRight w:val="0"/>
      <w:marTop w:val="0"/>
      <w:marBottom w:val="0"/>
      <w:divBdr>
        <w:top w:val="none" w:sz="0" w:space="0" w:color="auto"/>
        <w:left w:val="none" w:sz="0" w:space="0" w:color="auto"/>
        <w:bottom w:val="none" w:sz="0" w:space="0" w:color="auto"/>
        <w:right w:val="none" w:sz="0" w:space="0" w:color="auto"/>
      </w:divBdr>
      <w:divsChild>
        <w:div w:id="684093558">
          <w:marLeft w:val="547"/>
          <w:marRight w:val="0"/>
          <w:marTop w:val="144"/>
          <w:marBottom w:val="0"/>
          <w:divBdr>
            <w:top w:val="none" w:sz="0" w:space="0" w:color="auto"/>
            <w:left w:val="none" w:sz="0" w:space="0" w:color="auto"/>
            <w:bottom w:val="none" w:sz="0" w:space="0" w:color="auto"/>
            <w:right w:val="none" w:sz="0" w:space="0" w:color="auto"/>
          </w:divBdr>
        </w:div>
        <w:div w:id="856577717">
          <w:marLeft w:val="547"/>
          <w:marRight w:val="0"/>
          <w:marTop w:val="144"/>
          <w:marBottom w:val="0"/>
          <w:divBdr>
            <w:top w:val="none" w:sz="0" w:space="0" w:color="auto"/>
            <w:left w:val="none" w:sz="0" w:space="0" w:color="auto"/>
            <w:bottom w:val="none" w:sz="0" w:space="0" w:color="auto"/>
            <w:right w:val="none" w:sz="0" w:space="0" w:color="auto"/>
          </w:divBdr>
        </w:div>
        <w:div w:id="1223708701">
          <w:marLeft w:val="547"/>
          <w:marRight w:val="0"/>
          <w:marTop w:val="144"/>
          <w:marBottom w:val="0"/>
          <w:divBdr>
            <w:top w:val="none" w:sz="0" w:space="0" w:color="auto"/>
            <w:left w:val="none" w:sz="0" w:space="0" w:color="auto"/>
            <w:bottom w:val="none" w:sz="0" w:space="0" w:color="auto"/>
            <w:right w:val="none" w:sz="0" w:space="0" w:color="auto"/>
          </w:divBdr>
        </w:div>
        <w:div w:id="191113463">
          <w:marLeft w:val="547"/>
          <w:marRight w:val="0"/>
          <w:marTop w:val="144"/>
          <w:marBottom w:val="0"/>
          <w:divBdr>
            <w:top w:val="none" w:sz="0" w:space="0" w:color="auto"/>
            <w:left w:val="none" w:sz="0" w:space="0" w:color="auto"/>
            <w:bottom w:val="none" w:sz="0" w:space="0" w:color="auto"/>
            <w:right w:val="none" w:sz="0" w:space="0" w:color="auto"/>
          </w:divBdr>
        </w:div>
        <w:div w:id="1616866943">
          <w:marLeft w:val="547"/>
          <w:marRight w:val="0"/>
          <w:marTop w:val="144"/>
          <w:marBottom w:val="0"/>
          <w:divBdr>
            <w:top w:val="none" w:sz="0" w:space="0" w:color="auto"/>
            <w:left w:val="none" w:sz="0" w:space="0" w:color="auto"/>
            <w:bottom w:val="none" w:sz="0" w:space="0" w:color="auto"/>
            <w:right w:val="none" w:sz="0" w:space="0" w:color="auto"/>
          </w:divBdr>
        </w:div>
        <w:div w:id="130084579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Dmitri-Goldenberg/publication/349762238_Personalization_in_Practice_Methods_and_Applications/links/60409bf04585154e8c75323d/Personalization-in-Practice-Methods-and-Application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grationletters.com/index.php/ml/article/download/7579/49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cbs.dk/files/68185285/ad_de_jong_et_al_key_trends_in_business_to_business_services_acceptedversion.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nlinelibrary.wiley.com/doi/pdfdirect/10.1002/mar.21670" TargetMode="External"/><Relationship Id="rId4" Type="http://schemas.openxmlformats.org/officeDocument/2006/relationships/settings" Target="settings.xml"/><Relationship Id="rId9" Type="http://schemas.openxmlformats.org/officeDocument/2006/relationships/hyperlink" Target="https://fepbl.com/index.php/ijmer/article/download/964/1179" TargetMode="External"/><Relationship Id="rId14" Type="http://schemas.openxmlformats.org/officeDocument/2006/relationships/hyperlink" Target="https://gsconlinepress.com/journals/gscarr/sites/default/files/GSCARR-2024-009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21F7904-20C0-4774-9A54-E6A87F17C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1537</Words>
  <Characters>12044</Characters>
  <Application>Microsoft Office Word</Application>
  <DocSecurity>0</DocSecurity>
  <Lines>100</Lines>
  <Paragraphs>27</Paragraphs>
  <ScaleCrop>false</ScaleCrop>
  <Company>University of Wales Trinity Saint David</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Abhishek Chauhan</cp:lastModifiedBy>
  <cp:revision>5</cp:revision>
  <dcterms:created xsi:type="dcterms:W3CDTF">2023-09-25T09:54:00Z</dcterms:created>
  <dcterms:modified xsi:type="dcterms:W3CDTF">2024-05-13T13:53:00Z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50a73ae4a15a1d797e4a9255d40859cc4f738e06dd8bbacb6b5ddbe2ab90d5d3</vt:lpwstr>
  </property>
  <property fmtid="{D5CDD505-2E9C-101B-9397-08002B2CF9AE}" pid="3" name="MSIP_Label_defa4170-0d19-0005-0004-bc88714345d2_Enabled">
    <vt:lpwstr>true</vt:lpwstr>
  </property>
  <property fmtid="{D5CDD505-2E9C-101B-9397-08002B2CF9AE}" pid="4" name="MSIP_Label_defa4170-0d19-0005-0004-bc88714345d2_SetDate">
    <vt:lpwstr>2024-05-03T23:51:46Z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c8731dc0-573a-4b97-a70b-af5e8217b191</vt:lpwstr>
  </property>
  <property fmtid="{D5CDD505-2E9C-101B-9397-08002B2CF9AE}" pid="8" name="MSIP_Label_defa4170-0d19-0005-0004-bc88714345d2_ActionId">
    <vt:lpwstr>00dd498f-7682-403e-9e85-436405008f00</vt:lpwstr>
  </property>
  <property fmtid="{D5CDD505-2E9C-101B-9397-08002B2CF9AE}" pid="9" name="MSIP_Label_defa4170-0d19-0005-0004-bc88714345d2_ContentBits">
    <vt:lpwstr>0</vt:lpwstr>
  </property>
</Properties>
</file>