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8FA4E" w14:textId="77777777" w:rsidR="00B0682E" w:rsidRDefault="00B0682E" w:rsidP="00B0682E">
      <w:pPr>
        <w:spacing w:after="0" w:line="480" w:lineRule="auto"/>
        <w:jc w:val="center"/>
        <w:rPr>
          <w:rFonts w:ascii="Times New Roman" w:hAnsi="Times New Roman" w:cs="Times New Roman"/>
          <w:color w:val="000000" w:themeColor="text1"/>
          <w:sz w:val="24"/>
          <w:szCs w:val="24"/>
          <w:lang w:val="en-GB"/>
        </w:rPr>
      </w:pPr>
    </w:p>
    <w:p w14:paraId="75F60A80" w14:textId="77777777" w:rsidR="00B0682E" w:rsidRDefault="00B0682E" w:rsidP="00B0682E">
      <w:pPr>
        <w:spacing w:after="0" w:line="480" w:lineRule="auto"/>
        <w:jc w:val="center"/>
        <w:rPr>
          <w:rFonts w:ascii="Times New Roman" w:hAnsi="Times New Roman" w:cs="Times New Roman"/>
          <w:color w:val="000000" w:themeColor="text1"/>
          <w:sz w:val="24"/>
          <w:szCs w:val="24"/>
          <w:lang w:val="en-GB"/>
        </w:rPr>
      </w:pPr>
    </w:p>
    <w:p w14:paraId="765919D7" w14:textId="77777777" w:rsidR="00B0682E" w:rsidRDefault="00B0682E" w:rsidP="00B0682E">
      <w:pPr>
        <w:spacing w:after="0" w:line="480" w:lineRule="auto"/>
        <w:jc w:val="center"/>
        <w:rPr>
          <w:rFonts w:ascii="Times New Roman" w:hAnsi="Times New Roman" w:cs="Times New Roman"/>
          <w:color w:val="000000" w:themeColor="text1"/>
          <w:sz w:val="24"/>
          <w:szCs w:val="24"/>
          <w:lang w:val="en-GB"/>
        </w:rPr>
      </w:pPr>
    </w:p>
    <w:p w14:paraId="0BCF5AFC" w14:textId="77777777" w:rsidR="00B0682E" w:rsidRDefault="00B0682E" w:rsidP="00B0682E">
      <w:pPr>
        <w:spacing w:after="0" w:line="480" w:lineRule="auto"/>
        <w:jc w:val="center"/>
        <w:rPr>
          <w:rFonts w:ascii="Times New Roman" w:hAnsi="Times New Roman" w:cs="Times New Roman"/>
          <w:color w:val="000000" w:themeColor="text1"/>
          <w:sz w:val="24"/>
          <w:szCs w:val="24"/>
          <w:lang w:val="en-GB"/>
        </w:rPr>
      </w:pPr>
    </w:p>
    <w:p w14:paraId="7A248A2B" w14:textId="77777777" w:rsidR="00B0682E" w:rsidRDefault="00B0682E" w:rsidP="00B0682E">
      <w:pPr>
        <w:spacing w:after="0" w:line="480" w:lineRule="auto"/>
        <w:jc w:val="center"/>
        <w:rPr>
          <w:rFonts w:ascii="Times New Roman" w:hAnsi="Times New Roman" w:cs="Times New Roman"/>
          <w:color w:val="000000" w:themeColor="text1"/>
          <w:sz w:val="24"/>
          <w:szCs w:val="24"/>
          <w:lang w:val="en-GB"/>
        </w:rPr>
      </w:pPr>
    </w:p>
    <w:p w14:paraId="2AE273FC" w14:textId="77777777" w:rsidR="00B0682E" w:rsidRDefault="00B0682E" w:rsidP="00B0682E">
      <w:pPr>
        <w:spacing w:after="0" w:line="480" w:lineRule="auto"/>
        <w:jc w:val="center"/>
        <w:rPr>
          <w:rFonts w:ascii="Times New Roman" w:hAnsi="Times New Roman" w:cs="Times New Roman"/>
          <w:color w:val="000000" w:themeColor="text1"/>
          <w:sz w:val="24"/>
          <w:szCs w:val="24"/>
          <w:lang w:val="en-GB"/>
        </w:rPr>
      </w:pPr>
    </w:p>
    <w:p w14:paraId="24583FFB" w14:textId="77777777" w:rsidR="00B0682E" w:rsidRDefault="00B0682E" w:rsidP="00B0682E">
      <w:pPr>
        <w:spacing w:after="0" w:line="480" w:lineRule="auto"/>
        <w:jc w:val="center"/>
        <w:rPr>
          <w:rFonts w:ascii="Times New Roman" w:hAnsi="Times New Roman" w:cs="Times New Roman"/>
          <w:color w:val="000000" w:themeColor="text1"/>
          <w:sz w:val="24"/>
          <w:szCs w:val="24"/>
          <w:lang w:val="en-GB"/>
        </w:rPr>
      </w:pPr>
    </w:p>
    <w:p w14:paraId="2619808F" w14:textId="77777777" w:rsidR="00B0682E" w:rsidRDefault="00B0682E" w:rsidP="00B0682E">
      <w:pPr>
        <w:spacing w:after="0" w:line="480" w:lineRule="auto"/>
        <w:jc w:val="center"/>
        <w:rPr>
          <w:rFonts w:ascii="Times New Roman" w:hAnsi="Times New Roman" w:cs="Times New Roman"/>
          <w:color w:val="000000" w:themeColor="text1"/>
          <w:sz w:val="24"/>
          <w:szCs w:val="24"/>
          <w:lang w:val="en-GB"/>
        </w:rPr>
      </w:pPr>
    </w:p>
    <w:p w14:paraId="08682B5F" w14:textId="1A63A353" w:rsidR="00EA58DE" w:rsidRDefault="00EA58DE" w:rsidP="00EA58DE">
      <w:pPr>
        <w:pStyle w:val="NoSpacing"/>
        <w:spacing w:before="1540" w:after="240"/>
        <w:jc w:val="both"/>
        <w:rPr>
          <w:rFonts w:eastAsia="Calibri"/>
          <w:sz w:val="28"/>
          <w:szCs w:val="28"/>
        </w:rPr>
      </w:pPr>
      <w:r>
        <w:rPr>
          <w:rFonts w:eastAsia="Calibri"/>
          <w:sz w:val="28"/>
          <w:szCs w:val="28"/>
        </w:rPr>
        <w:t xml:space="preserve">                                       Name: Plamen Petrov </w:t>
      </w:r>
      <w:proofErr w:type="spellStart"/>
      <w:r>
        <w:rPr>
          <w:rFonts w:eastAsia="Calibri"/>
          <w:sz w:val="28"/>
          <w:szCs w:val="28"/>
        </w:rPr>
        <w:t>Pelov</w:t>
      </w:r>
      <w:proofErr w:type="spellEnd"/>
      <w:r>
        <w:rPr>
          <w:rFonts w:eastAsia="Calibri"/>
          <w:sz w:val="28"/>
          <w:szCs w:val="28"/>
        </w:rPr>
        <w:t xml:space="preserve"> (2024898)</w:t>
      </w:r>
    </w:p>
    <w:p w14:paraId="1F5497D5" w14:textId="77777777" w:rsidR="00EA58DE" w:rsidRDefault="00EA58DE" w:rsidP="00EA58DE">
      <w:pPr>
        <w:pStyle w:val="NoSpacing"/>
        <w:jc w:val="both"/>
        <w:rPr>
          <w:rFonts w:eastAsia="Calibri"/>
          <w:sz w:val="28"/>
          <w:szCs w:val="28"/>
        </w:rPr>
      </w:pPr>
      <w:r>
        <w:rPr>
          <w:rFonts w:eastAsia="Calibri"/>
          <w:sz w:val="28"/>
          <w:szCs w:val="28"/>
        </w:rPr>
        <w:t xml:space="preserve">                                 Course: Community Engagement (LCBB 4002)</w:t>
      </w:r>
    </w:p>
    <w:p w14:paraId="0B518253" w14:textId="77777777" w:rsidR="00EA58DE" w:rsidRDefault="00EA58DE" w:rsidP="00EA58DE">
      <w:pPr>
        <w:pStyle w:val="NoSpacing"/>
        <w:jc w:val="both"/>
        <w:rPr>
          <w:rFonts w:eastAsia="Calibri"/>
          <w:sz w:val="28"/>
          <w:szCs w:val="28"/>
        </w:rPr>
      </w:pPr>
      <w:r>
        <w:rPr>
          <w:rFonts w:eastAsia="Calibri"/>
          <w:sz w:val="28"/>
          <w:szCs w:val="28"/>
        </w:rPr>
        <w:t xml:space="preserve">                                                      </w:t>
      </w:r>
    </w:p>
    <w:p w14:paraId="5101699E" w14:textId="77777777" w:rsidR="00EA58DE" w:rsidRDefault="00EA58DE" w:rsidP="00EA58DE">
      <w:pPr>
        <w:pStyle w:val="NoSpacing"/>
        <w:jc w:val="both"/>
        <w:rPr>
          <w:rFonts w:eastAsia="Calibri"/>
          <w:sz w:val="28"/>
          <w:szCs w:val="28"/>
        </w:rPr>
      </w:pPr>
      <w:r>
        <w:rPr>
          <w:rFonts w:eastAsia="Calibri"/>
          <w:sz w:val="28"/>
          <w:szCs w:val="28"/>
        </w:rPr>
        <w:t xml:space="preserve">                                                Instructor: </w:t>
      </w:r>
      <w:proofErr w:type="spellStart"/>
      <w:r>
        <w:rPr>
          <w:rFonts w:eastAsia="Calibri"/>
          <w:sz w:val="28"/>
          <w:szCs w:val="28"/>
        </w:rPr>
        <w:t>Olusoyi</w:t>
      </w:r>
      <w:proofErr w:type="spellEnd"/>
      <w:r>
        <w:rPr>
          <w:rFonts w:eastAsia="Calibri"/>
          <w:sz w:val="28"/>
          <w:szCs w:val="28"/>
        </w:rPr>
        <w:t xml:space="preserve"> Ashaye</w:t>
      </w:r>
    </w:p>
    <w:p w14:paraId="3E3DA678" w14:textId="77777777" w:rsidR="00EA58DE" w:rsidRDefault="00EA58DE" w:rsidP="00EA58DE">
      <w:pPr>
        <w:pStyle w:val="NoSpacing"/>
        <w:jc w:val="both"/>
        <w:rPr>
          <w:rFonts w:eastAsia="Calibri"/>
          <w:sz w:val="28"/>
          <w:szCs w:val="28"/>
        </w:rPr>
      </w:pPr>
    </w:p>
    <w:p w14:paraId="5E281BCA" w14:textId="77777777" w:rsidR="00EA58DE" w:rsidRDefault="00EA58DE" w:rsidP="00EA58DE">
      <w:pPr>
        <w:pStyle w:val="NoSpacing"/>
        <w:jc w:val="both"/>
        <w:rPr>
          <w:rFonts w:eastAsia="Calibri"/>
          <w:sz w:val="28"/>
          <w:szCs w:val="28"/>
        </w:rPr>
      </w:pPr>
      <w:r>
        <w:rPr>
          <w:rFonts w:eastAsia="Calibri"/>
          <w:sz w:val="28"/>
          <w:szCs w:val="28"/>
        </w:rPr>
        <w:t xml:space="preserve">                          Institution: “University of Wales, Trinity Saint David”</w:t>
      </w:r>
    </w:p>
    <w:p w14:paraId="6A936861" w14:textId="77777777" w:rsidR="00437C39" w:rsidRPr="00B0682E" w:rsidRDefault="00437C39" w:rsidP="00B0682E">
      <w:pPr>
        <w:spacing w:after="0" w:line="480" w:lineRule="auto"/>
        <w:jc w:val="center"/>
        <w:rPr>
          <w:rFonts w:ascii="Times New Roman" w:hAnsi="Times New Roman" w:cs="Times New Roman"/>
          <w:color w:val="000000" w:themeColor="text1"/>
          <w:sz w:val="24"/>
          <w:szCs w:val="24"/>
          <w:lang w:val="en-GB"/>
        </w:rPr>
      </w:pPr>
    </w:p>
    <w:p w14:paraId="34183F9C" w14:textId="77777777" w:rsidR="005A3F93" w:rsidRPr="00B0682E" w:rsidRDefault="005A3F93" w:rsidP="00B0682E">
      <w:pPr>
        <w:spacing w:after="0" w:line="480" w:lineRule="auto"/>
        <w:rPr>
          <w:rFonts w:ascii="Times New Roman" w:hAnsi="Times New Roman" w:cs="Times New Roman"/>
          <w:color w:val="000000" w:themeColor="text1"/>
          <w:sz w:val="24"/>
          <w:szCs w:val="24"/>
          <w:lang w:val="en-GB"/>
        </w:rPr>
      </w:pPr>
    </w:p>
    <w:p w14:paraId="214D0C81" w14:textId="77777777" w:rsidR="005A3F93" w:rsidRPr="00B0682E" w:rsidRDefault="005A3F93" w:rsidP="00B0682E">
      <w:pPr>
        <w:spacing w:after="0" w:line="480" w:lineRule="auto"/>
        <w:jc w:val="center"/>
        <w:rPr>
          <w:rFonts w:ascii="Times New Roman" w:hAnsi="Times New Roman" w:cs="Times New Roman"/>
          <w:color w:val="000000" w:themeColor="text1"/>
          <w:sz w:val="24"/>
          <w:szCs w:val="24"/>
          <w:lang w:val="en-GB"/>
        </w:rPr>
      </w:pPr>
    </w:p>
    <w:p w14:paraId="23E5799F" w14:textId="77777777" w:rsidR="005A3F93" w:rsidRPr="00B0682E" w:rsidRDefault="00DF07B0" w:rsidP="00B0682E">
      <w:pPr>
        <w:spacing w:after="0" w:line="480" w:lineRule="auto"/>
        <w:rPr>
          <w:rFonts w:ascii="Times New Roman" w:hAnsi="Times New Roman" w:cs="Times New Roman"/>
          <w:color w:val="000000" w:themeColor="text1"/>
          <w:sz w:val="24"/>
          <w:szCs w:val="24"/>
          <w:lang w:val="en-GB"/>
        </w:rPr>
      </w:pPr>
      <w:r w:rsidRPr="00B0682E">
        <w:rPr>
          <w:rFonts w:ascii="Times New Roman" w:hAnsi="Times New Roman" w:cs="Times New Roman"/>
          <w:color w:val="000000" w:themeColor="text1"/>
          <w:sz w:val="24"/>
          <w:szCs w:val="24"/>
          <w:lang w:val="en-GB"/>
        </w:rPr>
        <w:br w:type="page"/>
      </w:r>
    </w:p>
    <w:p w14:paraId="161D9B22" w14:textId="3949F45F" w:rsidR="001B7915" w:rsidRDefault="00DF07B0" w:rsidP="00B0682E">
      <w:pPr>
        <w:spacing w:after="0" w:line="48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lastRenderedPageBreak/>
        <w:t xml:space="preserve">Reflection on </w:t>
      </w:r>
      <w:r w:rsidR="003B4D28">
        <w:rPr>
          <w:rFonts w:ascii="Times New Roman" w:hAnsi="Times New Roman" w:cs="Times New Roman"/>
          <w:color w:val="000000" w:themeColor="text1"/>
          <w:sz w:val="24"/>
          <w:szCs w:val="24"/>
          <w:lang w:val="en-GB"/>
        </w:rPr>
        <w:t>Local C</w:t>
      </w:r>
      <w:r w:rsidRPr="001B7915">
        <w:rPr>
          <w:rFonts w:ascii="Times New Roman" w:hAnsi="Times New Roman" w:cs="Times New Roman"/>
          <w:color w:val="000000" w:themeColor="text1"/>
          <w:sz w:val="24"/>
          <w:szCs w:val="24"/>
          <w:lang w:val="en-GB"/>
        </w:rPr>
        <w:t xml:space="preserve">ommunity </w:t>
      </w:r>
      <w:r w:rsidR="003B4D28">
        <w:rPr>
          <w:rFonts w:ascii="Times New Roman" w:hAnsi="Times New Roman" w:cs="Times New Roman"/>
          <w:color w:val="000000" w:themeColor="text1"/>
          <w:sz w:val="24"/>
          <w:szCs w:val="24"/>
          <w:lang w:val="en-GB"/>
        </w:rPr>
        <w:t>Involvement and P</w:t>
      </w:r>
      <w:r w:rsidRPr="001B7915">
        <w:rPr>
          <w:rFonts w:ascii="Times New Roman" w:hAnsi="Times New Roman" w:cs="Times New Roman"/>
          <w:color w:val="000000" w:themeColor="text1"/>
          <w:sz w:val="24"/>
          <w:szCs w:val="24"/>
          <w:lang w:val="en-GB"/>
        </w:rPr>
        <w:t>articip</w:t>
      </w:r>
      <w:r w:rsidR="003B4D28">
        <w:rPr>
          <w:rFonts w:ascii="Times New Roman" w:hAnsi="Times New Roman" w:cs="Times New Roman"/>
          <w:color w:val="000000" w:themeColor="text1"/>
          <w:sz w:val="24"/>
          <w:szCs w:val="24"/>
          <w:lang w:val="en-GB"/>
        </w:rPr>
        <w:t>ation in Neighbourhood Watch: A C</w:t>
      </w:r>
      <w:r w:rsidRPr="001B7915">
        <w:rPr>
          <w:rFonts w:ascii="Times New Roman" w:hAnsi="Times New Roman" w:cs="Times New Roman"/>
          <w:color w:val="000000" w:themeColor="text1"/>
          <w:sz w:val="24"/>
          <w:szCs w:val="24"/>
          <w:lang w:val="en-GB"/>
        </w:rPr>
        <w:t xml:space="preserve">ase </w:t>
      </w:r>
      <w:r w:rsidR="003B4D28">
        <w:rPr>
          <w:rFonts w:ascii="Times New Roman" w:hAnsi="Times New Roman" w:cs="Times New Roman"/>
          <w:color w:val="000000" w:themeColor="text1"/>
          <w:sz w:val="24"/>
          <w:szCs w:val="24"/>
          <w:lang w:val="en-GB"/>
        </w:rPr>
        <w:t>S</w:t>
      </w:r>
      <w:r w:rsidRPr="001B7915">
        <w:rPr>
          <w:rFonts w:ascii="Times New Roman" w:hAnsi="Times New Roman" w:cs="Times New Roman"/>
          <w:color w:val="000000" w:themeColor="text1"/>
          <w:sz w:val="24"/>
          <w:szCs w:val="24"/>
          <w:lang w:val="en-GB"/>
        </w:rPr>
        <w:t>tudy of</w:t>
      </w:r>
      <w:r>
        <w:rPr>
          <w:rFonts w:ascii="Times New Roman" w:hAnsi="Times New Roman" w:cs="Times New Roman"/>
          <w:color w:val="000000" w:themeColor="text1"/>
          <w:sz w:val="24"/>
          <w:szCs w:val="24"/>
          <w:lang w:val="en-GB"/>
        </w:rPr>
        <w:t xml:space="preserve"> </w:t>
      </w:r>
      <w:r w:rsidR="005510FB">
        <w:rPr>
          <w:rFonts w:ascii="Times New Roman" w:hAnsi="Times New Roman" w:cs="Times New Roman"/>
          <w:color w:val="000000" w:themeColor="text1"/>
          <w:sz w:val="24"/>
          <w:szCs w:val="24"/>
          <w:lang w:val="en-GB"/>
        </w:rPr>
        <w:t>Bristol (NHWB)</w:t>
      </w:r>
    </w:p>
    <w:p w14:paraId="460B0921" w14:textId="08D517D5" w:rsidR="008238E0" w:rsidRPr="00805558" w:rsidRDefault="00DF07B0" w:rsidP="00805558">
      <w:pPr>
        <w:spacing w:after="0" w:line="480" w:lineRule="auto"/>
        <w:jc w:val="center"/>
        <w:rPr>
          <w:rFonts w:ascii="Times New Roman" w:hAnsi="Times New Roman" w:cs="Times New Roman"/>
          <w:iCs/>
          <w:color w:val="000000" w:themeColor="text1"/>
          <w:sz w:val="24"/>
          <w:szCs w:val="24"/>
          <w:lang w:val="en-GB"/>
        </w:rPr>
      </w:pPr>
      <w:r w:rsidRPr="00805558">
        <w:rPr>
          <w:rFonts w:ascii="Times New Roman" w:hAnsi="Times New Roman" w:cs="Times New Roman"/>
          <w:iCs/>
          <w:color w:val="000000" w:themeColor="text1"/>
          <w:sz w:val="24"/>
          <w:szCs w:val="24"/>
          <w:lang w:val="en-GB"/>
        </w:rPr>
        <w:t>Introduction</w:t>
      </w:r>
    </w:p>
    <w:p w14:paraId="306A22E3" w14:textId="031E262D" w:rsidR="003E2E60" w:rsidRPr="00B0682E" w:rsidRDefault="00DF07B0" w:rsidP="00B0682E">
      <w:pPr>
        <w:spacing w:after="0" w:line="480" w:lineRule="auto"/>
        <w:ind w:firstLine="720"/>
        <w:rPr>
          <w:rFonts w:ascii="Times New Roman" w:hAnsi="Times New Roman" w:cs="Times New Roman"/>
          <w:color w:val="000000" w:themeColor="text1"/>
          <w:sz w:val="24"/>
          <w:szCs w:val="24"/>
          <w:lang w:val="en-GB"/>
        </w:rPr>
      </w:pPr>
      <w:r w:rsidRPr="00B0682E">
        <w:rPr>
          <w:rFonts w:ascii="Times New Roman" w:hAnsi="Times New Roman" w:cs="Times New Roman"/>
          <w:color w:val="000000" w:themeColor="text1"/>
          <w:sz w:val="24"/>
          <w:szCs w:val="24"/>
          <w:lang w:val="en-GB"/>
        </w:rPr>
        <w:t>To achieve a well-functioning</w:t>
      </w:r>
      <w:r w:rsidR="00487EAD">
        <w:rPr>
          <w:rFonts w:ascii="Times New Roman" w:hAnsi="Times New Roman" w:cs="Times New Roman"/>
          <w:color w:val="000000" w:themeColor="text1"/>
          <w:sz w:val="24"/>
          <w:szCs w:val="24"/>
          <w:lang w:val="en-GB"/>
        </w:rPr>
        <w:t>, effective and satisfactory</w:t>
      </w:r>
      <w:r w:rsidRPr="00B0682E">
        <w:rPr>
          <w:rFonts w:ascii="Times New Roman" w:hAnsi="Times New Roman" w:cs="Times New Roman"/>
          <w:color w:val="000000" w:themeColor="text1"/>
          <w:sz w:val="24"/>
          <w:szCs w:val="24"/>
          <w:lang w:val="en-GB"/>
        </w:rPr>
        <w:t xml:space="preserve"> project in </w:t>
      </w:r>
      <w:r w:rsidR="00B0682E">
        <w:rPr>
          <w:rFonts w:ascii="Times New Roman" w:hAnsi="Times New Roman" w:cs="Times New Roman"/>
          <w:color w:val="000000" w:themeColor="text1"/>
          <w:sz w:val="24"/>
          <w:szCs w:val="24"/>
          <w:lang w:val="en-GB"/>
        </w:rPr>
        <w:t>the</w:t>
      </w:r>
      <w:r w:rsidRPr="00B0682E">
        <w:rPr>
          <w:rFonts w:ascii="Times New Roman" w:hAnsi="Times New Roman" w:cs="Times New Roman"/>
          <w:color w:val="000000" w:themeColor="text1"/>
          <w:sz w:val="24"/>
          <w:szCs w:val="24"/>
          <w:lang w:val="en-GB"/>
        </w:rPr>
        <w:t xml:space="preserve"> twenty-first-century democracies, community engagement</w:t>
      </w:r>
      <w:r w:rsidR="004B0A4C">
        <w:rPr>
          <w:rFonts w:ascii="Times New Roman" w:hAnsi="Times New Roman" w:cs="Times New Roman"/>
          <w:color w:val="000000" w:themeColor="text1"/>
          <w:sz w:val="24"/>
          <w:szCs w:val="24"/>
          <w:lang w:val="en-GB"/>
        </w:rPr>
        <w:t xml:space="preserve"> and involvement in community policing</w:t>
      </w:r>
      <w:r w:rsidRPr="00B0682E">
        <w:rPr>
          <w:rFonts w:ascii="Times New Roman" w:hAnsi="Times New Roman" w:cs="Times New Roman"/>
          <w:color w:val="000000" w:themeColor="text1"/>
          <w:sz w:val="24"/>
          <w:szCs w:val="24"/>
          <w:lang w:val="en-GB"/>
        </w:rPr>
        <w:t xml:space="preserve"> has become a vital ingredient. Community engagement means working together and </w:t>
      </w:r>
      <w:r w:rsidR="00B0682E">
        <w:rPr>
          <w:rFonts w:ascii="Times New Roman" w:hAnsi="Times New Roman" w:cs="Times New Roman"/>
          <w:color w:val="000000" w:themeColor="text1"/>
          <w:sz w:val="24"/>
          <w:szCs w:val="24"/>
          <w:lang w:val="en-GB"/>
        </w:rPr>
        <w:t>with</w:t>
      </w:r>
      <w:r w:rsidRPr="00B0682E">
        <w:rPr>
          <w:rFonts w:ascii="Times New Roman" w:hAnsi="Times New Roman" w:cs="Times New Roman"/>
          <w:color w:val="000000" w:themeColor="text1"/>
          <w:sz w:val="24"/>
          <w:szCs w:val="24"/>
          <w:lang w:val="en-GB"/>
        </w:rPr>
        <w:t xml:space="preserve"> a team of people within the geographic jurisdiction and with the same interest </w:t>
      </w:r>
      <w:r w:rsidR="00B0682E">
        <w:rPr>
          <w:rFonts w:ascii="Times New Roman" w:hAnsi="Times New Roman" w:cs="Times New Roman"/>
          <w:color w:val="000000" w:themeColor="text1"/>
          <w:sz w:val="24"/>
          <w:szCs w:val="24"/>
          <w:lang w:val="en-GB"/>
        </w:rPr>
        <w:t>for</w:t>
      </w:r>
      <w:r w:rsidRPr="00B0682E">
        <w:rPr>
          <w:rFonts w:ascii="Times New Roman" w:hAnsi="Times New Roman" w:cs="Times New Roman"/>
          <w:color w:val="000000" w:themeColor="text1"/>
          <w:sz w:val="24"/>
          <w:szCs w:val="24"/>
          <w:lang w:val="en-GB"/>
        </w:rPr>
        <w:t xml:space="preserve"> the project undertaken</w:t>
      </w:r>
      <w:r w:rsidR="001D2778" w:rsidRPr="00B0682E">
        <w:rPr>
          <w:rFonts w:ascii="Times New Roman" w:hAnsi="Times New Roman" w:cs="Times New Roman"/>
          <w:color w:val="000000" w:themeColor="text1"/>
          <w:sz w:val="24"/>
          <w:szCs w:val="24"/>
          <w:lang w:val="en-GB"/>
        </w:rPr>
        <w:t xml:space="preserve"> (</w:t>
      </w:r>
      <w:r w:rsidR="001D2778" w:rsidRPr="00B0682E">
        <w:rPr>
          <w:rFonts w:ascii="Times New Roman" w:hAnsi="Times New Roman" w:cs="Times New Roman"/>
          <w:color w:val="000000" w:themeColor="text1"/>
          <w:sz w:val="24"/>
          <w:szCs w:val="24"/>
          <w:shd w:val="clear" w:color="auto" w:fill="FFFFFF"/>
          <w:lang w:val="en-GB"/>
        </w:rPr>
        <w:t>Blake, 2008, p.34</w:t>
      </w:r>
      <w:r w:rsidR="001D2778" w:rsidRPr="00B0682E">
        <w:rPr>
          <w:rFonts w:ascii="Times New Roman" w:hAnsi="Times New Roman" w:cs="Times New Roman"/>
          <w:color w:val="000000" w:themeColor="text1"/>
          <w:sz w:val="24"/>
          <w:szCs w:val="24"/>
          <w:lang w:val="en-GB"/>
        </w:rPr>
        <w:t>)</w:t>
      </w:r>
      <w:r w:rsidRPr="00B0682E">
        <w:rPr>
          <w:rFonts w:ascii="Times New Roman" w:hAnsi="Times New Roman" w:cs="Times New Roman"/>
          <w:color w:val="000000" w:themeColor="text1"/>
          <w:sz w:val="24"/>
          <w:szCs w:val="24"/>
          <w:lang w:val="en-GB"/>
        </w:rPr>
        <w:t>. It helps</w:t>
      </w:r>
      <w:r w:rsidR="00A71D35" w:rsidRPr="00B0682E">
        <w:rPr>
          <w:rFonts w:ascii="Times New Roman" w:hAnsi="Times New Roman" w:cs="Times New Roman"/>
          <w:color w:val="000000" w:themeColor="text1"/>
          <w:sz w:val="24"/>
          <w:szCs w:val="24"/>
          <w:lang w:val="en-GB"/>
        </w:rPr>
        <w:t xml:space="preserve"> strengthen the constructive relationship between institutions, community, group of people</w:t>
      </w:r>
      <w:r w:rsidR="00B0682E">
        <w:rPr>
          <w:rFonts w:ascii="Times New Roman" w:hAnsi="Times New Roman" w:cs="Times New Roman"/>
          <w:color w:val="000000" w:themeColor="text1"/>
          <w:sz w:val="24"/>
          <w:szCs w:val="24"/>
          <w:lang w:val="en-GB"/>
        </w:rPr>
        <w:t>,</w:t>
      </w:r>
      <w:r w:rsidR="00A71D35" w:rsidRPr="00B0682E">
        <w:rPr>
          <w:rFonts w:ascii="Times New Roman" w:hAnsi="Times New Roman" w:cs="Times New Roman"/>
          <w:color w:val="000000" w:themeColor="text1"/>
          <w:sz w:val="24"/>
          <w:szCs w:val="24"/>
          <w:lang w:val="en-GB"/>
        </w:rPr>
        <w:t xml:space="preserve"> and the government</w:t>
      </w:r>
      <w:r w:rsidR="004B0A4C">
        <w:rPr>
          <w:rFonts w:ascii="Times New Roman" w:hAnsi="Times New Roman" w:cs="Times New Roman"/>
          <w:color w:val="000000" w:themeColor="text1"/>
          <w:sz w:val="24"/>
          <w:szCs w:val="24"/>
          <w:lang w:val="en-GB"/>
        </w:rPr>
        <w:t xml:space="preserve"> as witnessed in </w:t>
      </w:r>
      <w:r w:rsidR="00F465AD">
        <w:rPr>
          <w:rFonts w:ascii="Times New Roman" w:hAnsi="Times New Roman" w:cs="Times New Roman"/>
          <w:color w:val="000000" w:themeColor="text1"/>
          <w:sz w:val="24"/>
          <w:szCs w:val="24"/>
          <w:lang w:val="en-GB"/>
        </w:rPr>
        <w:t>Bristol</w:t>
      </w:r>
      <w:r w:rsidR="00A71D35" w:rsidRPr="00B0682E">
        <w:rPr>
          <w:rFonts w:ascii="Times New Roman" w:hAnsi="Times New Roman" w:cs="Times New Roman"/>
          <w:color w:val="000000" w:themeColor="text1"/>
          <w:sz w:val="24"/>
          <w:szCs w:val="24"/>
          <w:lang w:val="en-GB"/>
        </w:rPr>
        <w:t xml:space="preserve">. </w:t>
      </w:r>
      <w:r w:rsidR="00B0682E">
        <w:rPr>
          <w:rFonts w:ascii="Times New Roman" w:hAnsi="Times New Roman" w:cs="Times New Roman"/>
          <w:color w:val="000000" w:themeColor="text1"/>
          <w:sz w:val="24"/>
          <w:szCs w:val="24"/>
          <w:lang w:val="en-GB"/>
        </w:rPr>
        <w:t>For e</w:t>
      </w:r>
      <w:r w:rsidR="00A71D35" w:rsidRPr="00B0682E">
        <w:rPr>
          <w:rFonts w:ascii="Times New Roman" w:hAnsi="Times New Roman" w:cs="Times New Roman"/>
          <w:color w:val="000000" w:themeColor="text1"/>
          <w:sz w:val="24"/>
          <w:szCs w:val="24"/>
          <w:lang w:val="en-GB"/>
        </w:rPr>
        <w:t xml:space="preserve">very project undertaken at any given place, community engagement should be given a priority to </w:t>
      </w:r>
      <w:r w:rsidR="004B0A4C">
        <w:rPr>
          <w:rFonts w:ascii="Times New Roman" w:hAnsi="Times New Roman" w:cs="Times New Roman"/>
          <w:color w:val="000000" w:themeColor="text1"/>
          <w:sz w:val="24"/>
          <w:szCs w:val="24"/>
          <w:lang w:val="en-GB"/>
        </w:rPr>
        <w:t>achieve</w:t>
      </w:r>
      <w:r w:rsidR="00A71D35" w:rsidRPr="00B0682E">
        <w:rPr>
          <w:rFonts w:ascii="Times New Roman" w:hAnsi="Times New Roman" w:cs="Times New Roman"/>
          <w:color w:val="000000" w:themeColor="text1"/>
          <w:sz w:val="24"/>
          <w:szCs w:val="24"/>
          <w:lang w:val="en-GB"/>
        </w:rPr>
        <w:t xml:space="preserve"> successful</w:t>
      </w:r>
      <w:r w:rsidR="004B0A4C">
        <w:rPr>
          <w:rFonts w:ascii="Times New Roman" w:hAnsi="Times New Roman" w:cs="Times New Roman"/>
          <w:color w:val="000000" w:themeColor="text1"/>
          <w:sz w:val="24"/>
          <w:szCs w:val="24"/>
          <w:lang w:val="en-GB"/>
        </w:rPr>
        <w:t xml:space="preserve"> outcomes</w:t>
      </w:r>
      <w:r w:rsidR="00A71D35" w:rsidRPr="00B0682E">
        <w:rPr>
          <w:rFonts w:ascii="Times New Roman" w:hAnsi="Times New Roman" w:cs="Times New Roman"/>
          <w:color w:val="000000" w:themeColor="text1"/>
          <w:sz w:val="24"/>
          <w:szCs w:val="24"/>
          <w:lang w:val="en-GB"/>
        </w:rPr>
        <w:t xml:space="preserve"> as it will require some community intervention in one place or another</w:t>
      </w:r>
      <w:r w:rsidR="00487EAD">
        <w:rPr>
          <w:rFonts w:ascii="Times New Roman" w:hAnsi="Times New Roman" w:cs="Times New Roman"/>
          <w:color w:val="000000" w:themeColor="text1"/>
          <w:sz w:val="24"/>
          <w:szCs w:val="24"/>
          <w:lang w:val="en-GB"/>
        </w:rPr>
        <w:t>.</w:t>
      </w:r>
    </w:p>
    <w:p w14:paraId="0EF8B0C3" w14:textId="1066E6CD" w:rsidR="00B1464A" w:rsidRPr="00A86944" w:rsidRDefault="00DF07B0" w:rsidP="00B0682E">
      <w:pPr>
        <w:spacing w:after="0" w:line="480" w:lineRule="auto"/>
        <w:ind w:firstLine="720"/>
        <w:rPr>
          <w:rFonts w:ascii="Times New Roman" w:hAnsi="Times New Roman" w:cs="Times New Roman"/>
          <w:i/>
          <w:color w:val="000000" w:themeColor="text1"/>
          <w:sz w:val="24"/>
          <w:szCs w:val="24"/>
          <w:lang w:val="en-GB"/>
        </w:rPr>
      </w:pPr>
      <w:r w:rsidRPr="00B0682E">
        <w:rPr>
          <w:rFonts w:ascii="Times New Roman" w:hAnsi="Times New Roman" w:cs="Times New Roman"/>
          <w:color w:val="000000" w:themeColor="text1"/>
          <w:sz w:val="24"/>
          <w:szCs w:val="24"/>
          <w:lang w:val="en-GB"/>
        </w:rPr>
        <w:t xml:space="preserve">This </w:t>
      </w:r>
      <w:r w:rsidR="00687CA6">
        <w:rPr>
          <w:rFonts w:ascii="Times New Roman" w:hAnsi="Times New Roman" w:cs="Times New Roman"/>
          <w:color w:val="000000" w:themeColor="text1"/>
          <w:sz w:val="24"/>
          <w:szCs w:val="24"/>
          <w:lang w:val="en-GB"/>
        </w:rPr>
        <w:t>report</w:t>
      </w:r>
      <w:r w:rsidRPr="00B0682E">
        <w:rPr>
          <w:rFonts w:ascii="Times New Roman" w:hAnsi="Times New Roman" w:cs="Times New Roman"/>
          <w:color w:val="000000" w:themeColor="text1"/>
          <w:sz w:val="24"/>
          <w:szCs w:val="24"/>
          <w:lang w:val="en-GB"/>
        </w:rPr>
        <w:t xml:space="preserve"> will outline the key understanding </w:t>
      </w:r>
      <w:r w:rsidR="004B0A4C">
        <w:rPr>
          <w:rFonts w:ascii="Times New Roman" w:hAnsi="Times New Roman" w:cs="Times New Roman"/>
          <w:color w:val="000000" w:themeColor="text1"/>
          <w:sz w:val="24"/>
          <w:szCs w:val="24"/>
          <w:lang w:val="en-GB"/>
        </w:rPr>
        <w:t xml:space="preserve">of </w:t>
      </w:r>
      <w:r w:rsidRPr="00B0682E">
        <w:rPr>
          <w:rFonts w:ascii="Times New Roman" w:hAnsi="Times New Roman" w:cs="Times New Roman"/>
          <w:color w:val="000000" w:themeColor="text1"/>
          <w:sz w:val="24"/>
          <w:szCs w:val="24"/>
          <w:lang w:val="en-GB"/>
        </w:rPr>
        <w:t>what community engagement is, how it would improve</w:t>
      </w:r>
      <w:r w:rsidR="001B7915">
        <w:rPr>
          <w:rFonts w:ascii="Times New Roman" w:hAnsi="Times New Roman" w:cs="Times New Roman"/>
          <w:color w:val="000000" w:themeColor="text1"/>
          <w:sz w:val="24"/>
          <w:szCs w:val="24"/>
          <w:lang w:val="en-GB"/>
        </w:rPr>
        <w:t xml:space="preserve"> people's lives, benefits, satisfaction, and the </w:t>
      </w:r>
      <w:r w:rsidR="00586A11">
        <w:rPr>
          <w:rFonts w:ascii="Times New Roman" w:hAnsi="Times New Roman" w:cs="Times New Roman"/>
          <w:color w:val="000000" w:themeColor="text1"/>
          <w:sz w:val="24"/>
          <w:szCs w:val="24"/>
          <w:lang w:val="en-GB"/>
        </w:rPr>
        <w:t>effectiveness of Neighbourhood W</w:t>
      </w:r>
      <w:r w:rsidR="001B7915">
        <w:rPr>
          <w:rFonts w:ascii="Times New Roman" w:hAnsi="Times New Roman" w:cs="Times New Roman"/>
          <w:color w:val="000000" w:themeColor="text1"/>
          <w:sz w:val="24"/>
          <w:szCs w:val="24"/>
          <w:lang w:val="en-GB"/>
        </w:rPr>
        <w:t>atch</w:t>
      </w:r>
      <w:r w:rsidRPr="00B0682E">
        <w:rPr>
          <w:rFonts w:ascii="Times New Roman" w:hAnsi="Times New Roman" w:cs="Times New Roman"/>
          <w:color w:val="000000" w:themeColor="text1"/>
          <w:sz w:val="24"/>
          <w:szCs w:val="24"/>
          <w:lang w:val="en-GB"/>
        </w:rPr>
        <w:t xml:space="preserve">. </w:t>
      </w:r>
      <w:r w:rsidR="00B0682E">
        <w:rPr>
          <w:rFonts w:ascii="Times New Roman" w:hAnsi="Times New Roman" w:cs="Times New Roman"/>
          <w:color w:val="000000" w:themeColor="text1"/>
          <w:sz w:val="24"/>
          <w:szCs w:val="24"/>
          <w:lang w:val="en-GB"/>
        </w:rPr>
        <w:t>It</w:t>
      </w:r>
      <w:r w:rsidRPr="00B0682E">
        <w:rPr>
          <w:rFonts w:ascii="Times New Roman" w:hAnsi="Times New Roman" w:cs="Times New Roman"/>
          <w:color w:val="000000" w:themeColor="text1"/>
          <w:sz w:val="24"/>
          <w:szCs w:val="24"/>
          <w:lang w:val="en-GB"/>
        </w:rPr>
        <w:t xml:space="preserve"> will </w:t>
      </w:r>
      <w:r w:rsidR="00B0682E">
        <w:rPr>
          <w:rFonts w:ascii="Times New Roman" w:hAnsi="Times New Roman" w:cs="Times New Roman"/>
          <w:color w:val="000000" w:themeColor="text1"/>
          <w:sz w:val="24"/>
          <w:szCs w:val="24"/>
          <w:lang w:val="en-GB"/>
        </w:rPr>
        <w:t xml:space="preserve">also </w:t>
      </w:r>
      <w:r w:rsidRPr="00B0682E">
        <w:rPr>
          <w:rFonts w:ascii="Times New Roman" w:hAnsi="Times New Roman" w:cs="Times New Roman"/>
          <w:color w:val="000000" w:themeColor="text1"/>
          <w:sz w:val="24"/>
          <w:szCs w:val="24"/>
          <w:lang w:val="en-GB"/>
        </w:rPr>
        <w:t>explain the objectives of having community engagement on an upcoming project</w:t>
      </w:r>
      <w:r w:rsidR="004B0A4C">
        <w:rPr>
          <w:rFonts w:ascii="Times New Roman" w:hAnsi="Times New Roman" w:cs="Times New Roman"/>
          <w:color w:val="000000" w:themeColor="text1"/>
          <w:sz w:val="24"/>
          <w:szCs w:val="24"/>
          <w:lang w:val="en-GB"/>
        </w:rPr>
        <w:t xml:space="preserve">. </w:t>
      </w:r>
      <w:r w:rsidR="00B82741" w:rsidRPr="00B0682E">
        <w:rPr>
          <w:rFonts w:ascii="Times New Roman" w:hAnsi="Times New Roman" w:cs="Times New Roman"/>
          <w:color w:val="000000" w:themeColor="text1"/>
          <w:sz w:val="24"/>
          <w:szCs w:val="24"/>
          <w:lang w:val="en-GB"/>
        </w:rPr>
        <w:t>Most institutions have forgotten to use and apply community engagement whenever undertaking any project at any place. Effective collaboration with the community has always been bypassed for granted</w:t>
      </w:r>
      <w:r w:rsidR="00B0682E">
        <w:rPr>
          <w:rFonts w:ascii="Times New Roman" w:hAnsi="Times New Roman" w:cs="Times New Roman"/>
          <w:color w:val="000000" w:themeColor="text1"/>
          <w:sz w:val="24"/>
          <w:szCs w:val="24"/>
          <w:lang w:val="en-GB"/>
        </w:rPr>
        <w:t>,</w:t>
      </w:r>
      <w:r w:rsidR="00B82741" w:rsidRPr="00B0682E">
        <w:rPr>
          <w:rFonts w:ascii="Times New Roman" w:hAnsi="Times New Roman" w:cs="Times New Roman"/>
          <w:color w:val="000000" w:themeColor="text1"/>
          <w:sz w:val="24"/>
          <w:szCs w:val="24"/>
          <w:lang w:val="en-GB"/>
        </w:rPr>
        <w:t xml:space="preserve"> therefore bearing negative results within an </w:t>
      </w:r>
      <w:r w:rsidR="00B30DDB" w:rsidRPr="00B0682E">
        <w:rPr>
          <w:rFonts w:ascii="Times New Roman" w:hAnsi="Times New Roman" w:cs="Times New Roman"/>
          <w:color w:val="000000" w:themeColor="text1"/>
          <w:sz w:val="24"/>
          <w:szCs w:val="24"/>
          <w:lang w:val="en-GB"/>
        </w:rPr>
        <w:t>institutions</w:t>
      </w:r>
      <w:r w:rsidR="00B82741" w:rsidRPr="00B0682E">
        <w:rPr>
          <w:rFonts w:ascii="Times New Roman" w:hAnsi="Times New Roman" w:cs="Times New Roman"/>
          <w:color w:val="000000" w:themeColor="text1"/>
          <w:sz w:val="24"/>
          <w:szCs w:val="24"/>
          <w:lang w:val="en-GB"/>
        </w:rPr>
        <w:t xml:space="preserve"> or government</w:t>
      </w:r>
      <w:r w:rsidR="00B0682E">
        <w:rPr>
          <w:rFonts w:ascii="Times New Roman" w:hAnsi="Times New Roman" w:cs="Times New Roman"/>
          <w:color w:val="000000" w:themeColor="text1"/>
          <w:sz w:val="24"/>
          <w:szCs w:val="24"/>
          <w:lang w:val="en-GB"/>
        </w:rPr>
        <w:t>’</w:t>
      </w:r>
      <w:r w:rsidR="00B82741" w:rsidRPr="00B0682E">
        <w:rPr>
          <w:rFonts w:ascii="Times New Roman" w:hAnsi="Times New Roman" w:cs="Times New Roman"/>
          <w:color w:val="000000" w:themeColor="text1"/>
          <w:sz w:val="24"/>
          <w:szCs w:val="24"/>
          <w:lang w:val="en-GB"/>
        </w:rPr>
        <w:t>s project</w:t>
      </w:r>
      <w:r w:rsidR="00B0682E">
        <w:rPr>
          <w:rFonts w:ascii="Times New Roman" w:hAnsi="Times New Roman" w:cs="Times New Roman"/>
          <w:color w:val="000000" w:themeColor="text1"/>
          <w:sz w:val="24"/>
          <w:szCs w:val="24"/>
          <w:lang w:val="en-GB"/>
        </w:rPr>
        <w:t>s</w:t>
      </w:r>
      <w:r w:rsidR="00B82741" w:rsidRPr="00B0682E">
        <w:rPr>
          <w:rFonts w:ascii="Times New Roman" w:hAnsi="Times New Roman" w:cs="Times New Roman"/>
          <w:color w:val="000000" w:themeColor="text1"/>
          <w:sz w:val="24"/>
          <w:szCs w:val="24"/>
          <w:lang w:val="en-GB"/>
        </w:rPr>
        <w:t>.</w:t>
      </w:r>
      <w:r w:rsidR="00752E2E">
        <w:rPr>
          <w:rFonts w:ascii="Times New Roman" w:hAnsi="Times New Roman" w:cs="Times New Roman"/>
          <w:color w:val="000000" w:themeColor="text1"/>
          <w:sz w:val="24"/>
          <w:szCs w:val="24"/>
          <w:lang w:val="en-GB"/>
        </w:rPr>
        <w:t xml:space="preserve"> </w:t>
      </w:r>
    </w:p>
    <w:p w14:paraId="352BF81F" w14:textId="5203BB06" w:rsidR="002D62F5" w:rsidRDefault="00DF07B0" w:rsidP="004B0A4C">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In </w:t>
      </w:r>
      <w:r w:rsidR="00F465AD">
        <w:rPr>
          <w:rFonts w:ascii="Times New Roman" w:hAnsi="Times New Roman" w:cs="Times New Roman"/>
          <w:color w:val="000000" w:themeColor="text1"/>
          <w:sz w:val="24"/>
          <w:szCs w:val="24"/>
          <w:lang w:val="en-GB"/>
        </w:rPr>
        <w:t>Bristol</w:t>
      </w:r>
      <w:r>
        <w:rPr>
          <w:rFonts w:ascii="Times New Roman" w:hAnsi="Times New Roman" w:cs="Times New Roman"/>
          <w:color w:val="000000" w:themeColor="text1"/>
          <w:sz w:val="24"/>
          <w:szCs w:val="24"/>
          <w:lang w:val="en-GB"/>
        </w:rPr>
        <w:t xml:space="preserve">, an increase in crime captured considerable attention. </w:t>
      </w:r>
      <w:r w:rsidR="000A5EB2">
        <w:rPr>
          <w:rFonts w:ascii="Times New Roman" w:hAnsi="Times New Roman" w:cs="Times New Roman"/>
          <w:color w:val="000000" w:themeColor="text1"/>
          <w:sz w:val="24"/>
          <w:szCs w:val="24"/>
          <w:lang w:val="en-GB"/>
        </w:rPr>
        <w:t xml:space="preserve">Community policing was thereafter suggested to be the best solution in the upcoming issues in </w:t>
      </w:r>
      <w:r w:rsidR="00B30DDB">
        <w:rPr>
          <w:rFonts w:ascii="Times New Roman" w:hAnsi="Times New Roman" w:cs="Times New Roman"/>
          <w:color w:val="000000" w:themeColor="text1"/>
          <w:sz w:val="24"/>
          <w:szCs w:val="24"/>
          <w:lang w:val="en-GB"/>
        </w:rPr>
        <w:t>Bristol</w:t>
      </w:r>
      <w:r w:rsidR="000A5EB2">
        <w:rPr>
          <w:rFonts w:ascii="Times New Roman" w:hAnsi="Times New Roman" w:cs="Times New Roman"/>
          <w:color w:val="000000" w:themeColor="text1"/>
          <w:sz w:val="24"/>
          <w:szCs w:val="24"/>
          <w:lang w:val="en-GB"/>
        </w:rPr>
        <w:t xml:space="preserve">. Examples of the USA and </w:t>
      </w:r>
      <w:r w:rsidR="00F465AD">
        <w:rPr>
          <w:rFonts w:ascii="Times New Roman" w:hAnsi="Times New Roman" w:cs="Times New Roman"/>
          <w:color w:val="000000" w:themeColor="text1"/>
          <w:sz w:val="24"/>
          <w:szCs w:val="24"/>
          <w:lang w:val="en-GB"/>
        </w:rPr>
        <w:t>Australia</w:t>
      </w:r>
      <w:r w:rsidR="000A5EB2">
        <w:rPr>
          <w:rFonts w:ascii="Times New Roman" w:hAnsi="Times New Roman" w:cs="Times New Roman"/>
          <w:color w:val="000000" w:themeColor="text1"/>
          <w:sz w:val="24"/>
          <w:szCs w:val="24"/>
          <w:lang w:val="en-GB"/>
        </w:rPr>
        <w:t xml:space="preserve"> were used. </w:t>
      </w:r>
      <w:r w:rsidR="00687CA6">
        <w:rPr>
          <w:rFonts w:ascii="Times New Roman" w:hAnsi="Times New Roman" w:cs="Times New Roman"/>
          <w:color w:val="000000" w:themeColor="text1"/>
          <w:sz w:val="24"/>
          <w:szCs w:val="24"/>
          <w:lang w:val="en-GB"/>
        </w:rPr>
        <w:t>N</w:t>
      </w:r>
      <w:r>
        <w:rPr>
          <w:rFonts w:ascii="Times New Roman" w:hAnsi="Times New Roman" w:cs="Times New Roman"/>
          <w:color w:val="000000" w:themeColor="text1"/>
          <w:sz w:val="24"/>
          <w:szCs w:val="24"/>
          <w:lang w:val="en-GB"/>
        </w:rPr>
        <w:t xml:space="preserve">eighbourhood </w:t>
      </w:r>
      <w:r w:rsidR="00AD64DD">
        <w:rPr>
          <w:rFonts w:ascii="Times New Roman" w:hAnsi="Times New Roman" w:cs="Times New Roman"/>
          <w:color w:val="000000" w:themeColor="text1"/>
          <w:sz w:val="24"/>
          <w:szCs w:val="24"/>
          <w:lang w:val="en-GB"/>
        </w:rPr>
        <w:t>W</w:t>
      </w:r>
      <w:r>
        <w:rPr>
          <w:rFonts w:ascii="Times New Roman" w:hAnsi="Times New Roman" w:cs="Times New Roman"/>
          <w:color w:val="000000" w:themeColor="text1"/>
          <w:sz w:val="24"/>
          <w:szCs w:val="24"/>
          <w:lang w:val="en-GB"/>
        </w:rPr>
        <w:t xml:space="preserve">atch and community alert were introduced in </w:t>
      </w:r>
      <w:r w:rsidR="00F465AD">
        <w:rPr>
          <w:rFonts w:ascii="Times New Roman" w:hAnsi="Times New Roman" w:cs="Times New Roman"/>
          <w:color w:val="000000" w:themeColor="text1"/>
          <w:sz w:val="24"/>
          <w:szCs w:val="24"/>
          <w:lang w:val="en-GB"/>
        </w:rPr>
        <w:t>Bristol</w:t>
      </w:r>
      <w:r>
        <w:rPr>
          <w:rFonts w:ascii="Times New Roman" w:hAnsi="Times New Roman" w:cs="Times New Roman"/>
          <w:color w:val="000000" w:themeColor="text1"/>
          <w:sz w:val="24"/>
          <w:szCs w:val="24"/>
          <w:lang w:val="en-GB"/>
        </w:rPr>
        <w:t xml:space="preserve"> to help prevent crime in both rural and urban areas. This was brought about by the concerns by public about their safety and security due to the escalating level of criminal </w:t>
      </w:r>
      <w:r>
        <w:rPr>
          <w:rFonts w:ascii="Times New Roman" w:hAnsi="Times New Roman" w:cs="Times New Roman"/>
          <w:color w:val="000000" w:themeColor="text1"/>
          <w:sz w:val="24"/>
          <w:szCs w:val="24"/>
          <w:lang w:val="en-GB"/>
        </w:rPr>
        <w:lastRenderedPageBreak/>
        <w:t xml:space="preserve">activities in the area. </w:t>
      </w:r>
      <w:r w:rsidR="004B0A4C">
        <w:rPr>
          <w:rFonts w:ascii="Times New Roman" w:hAnsi="Times New Roman" w:cs="Times New Roman"/>
          <w:color w:val="000000" w:themeColor="text1"/>
          <w:sz w:val="24"/>
          <w:szCs w:val="24"/>
          <w:lang w:val="en-GB"/>
        </w:rPr>
        <w:t xml:space="preserve">It </w:t>
      </w:r>
      <w:r w:rsidR="000A7336">
        <w:rPr>
          <w:rFonts w:ascii="Times New Roman" w:hAnsi="Times New Roman" w:cs="Times New Roman"/>
          <w:color w:val="000000" w:themeColor="text1"/>
          <w:sz w:val="24"/>
          <w:szCs w:val="24"/>
          <w:lang w:val="en-GB"/>
        </w:rPr>
        <w:t xml:space="preserve">was as a result of a crime that neighbourhood watch and community alert was introduced. </w:t>
      </w:r>
      <w:r w:rsidR="004B0A4C">
        <w:rPr>
          <w:rFonts w:ascii="Times New Roman" w:hAnsi="Times New Roman" w:cs="Times New Roman"/>
          <w:color w:val="000000" w:themeColor="text1"/>
          <w:sz w:val="24"/>
          <w:szCs w:val="24"/>
          <w:lang w:val="en-GB"/>
        </w:rPr>
        <w:t>Another concern</w:t>
      </w:r>
      <w:r w:rsidR="00A82D04">
        <w:rPr>
          <w:rFonts w:ascii="Times New Roman" w:hAnsi="Times New Roman" w:cs="Times New Roman"/>
          <w:color w:val="000000" w:themeColor="text1"/>
          <w:sz w:val="24"/>
          <w:szCs w:val="24"/>
          <w:lang w:val="en-GB"/>
        </w:rPr>
        <w:t xml:space="preserve"> about the relationship between the public and the police</w:t>
      </w:r>
      <w:r w:rsidR="004B0A4C">
        <w:rPr>
          <w:rFonts w:ascii="Times New Roman" w:hAnsi="Times New Roman" w:cs="Times New Roman"/>
          <w:color w:val="000000" w:themeColor="text1"/>
          <w:sz w:val="24"/>
          <w:szCs w:val="24"/>
          <w:lang w:val="en-GB"/>
        </w:rPr>
        <w:t xml:space="preserve"> also arose</w:t>
      </w:r>
      <w:r w:rsidR="00A82D04">
        <w:rPr>
          <w:rFonts w:ascii="Times New Roman" w:hAnsi="Times New Roman" w:cs="Times New Roman"/>
          <w:color w:val="000000" w:themeColor="text1"/>
          <w:sz w:val="24"/>
          <w:szCs w:val="24"/>
          <w:lang w:val="en-GB"/>
        </w:rPr>
        <w:t>.</w:t>
      </w:r>
      <w:r w:rsidR="003A08EC">
        <w:rPr>
          <w:rFonts w:ascii="Times New Roman" w:hAnsi="Times New Roman" w:cs="Times New Roman"/>
          <w:color w:val="000000" w:themeColor="text1"/>
          <w:sz w:val="24"/>
          <w:szCs w:val="24"/>
          <w:lang w:val="en-GB"/>
        </w:rPr>
        <w:t xml:space="preserve"> Though neighbourhood watch and community alert are different from community policing and involvement it is worth noting that all are important. </w:t>
      </w:r>
    </w:p>
    <w:p w14:paraId="5446034D" w14:textId="71BACA56" w:rsidR="009C04A0" w:rsidRDefault="00DF07B0" w:rsidP="009C04A0">
      <w:pPr>
        <w:spacing w:after="0" w:line="480" w:lineRule="auto"/>
        <w:ind w:firstLine="720"/>
        <w:rPr>
          <w:rFonts w:ascii="Times New Roman" w:hAnsi="Times New Roman" w:cs="Times New Roman"/>
          <w:color w:val="000000" w:themeColor="text1"/>
          <w:sz w:val="24"/>
          <w:szCs w:val="24"/>
          <w:lang w:val="en-GB"/>
        </w:rPr>
      </w:pPr>
      <w:r w:rsidRPr="00B0682E">
        <w:rPr>
          <w:rFonts w:ascii="Times New Roman" w:hAnsi="Times New Roman" w:cs="Times New Roman"/>
          <w:color w:val="000000" w:themeColor="text1"/>
          <w:sz w:val="24"/>
          <w:szCs w:val="24"/>
          <w:lang w:val="en-GB"/>
        </w:rPr>
        <w:t xml:space="preserve">Most </w:t>
      </w:r>
      <w:r w:rsidR="004B0A4C">
        <w:rPr>
          <w:rFonts w:ascii="Times New Roman" w:hAnsi="Times New Roman" w:cs="Times New Roman"/>
          <w:color w:val="000000" w:themeColor="text1"/>
          <w:sz w:val="24"/>
          <w:szCs w:val="24"/>
          <w:lang w:val="en-GB"/>
        </w:rPr>
        <w:t>often officials</w:t>
      </w:r>
      <w:r w:rsidRPr="00B0682E">
        <w:rPr>
          <w:rFonts w:ascii="Times New Roman" w:hAnsi="Times New Roman" w:cs="Times New Roman"/>
          <w:color w:val="000000" w:themeColor="text1"/>
          <w:sz w:val="24"/>
          <w:szCs w:val="24"/>
          <w:lang w:val="en-GB"/>
        </w:rPr>
        <w:t xml:space="preserve"> forget that community involvement is part of a conversation where communities feel part and parcel of the upcoming social project (</w:t>
      </w:r>
      <w:r w:rsidRPr="00B0682E">
        <w:rPr>
          <w:rFonts w:ascii="Times New Roman" w:hAnsi="Times New Roman" w:cs="Times New Roman"/>
          <w:color w:val="000000" w:themeColor="text1"/>
          <w:sz w:val="24"/>
          <w:szCs w:val="24"/>
          <w:shd w:val="clear" w:color="auto" w:fill="FFFFFF"/>
          <w:lang w:val="en-GB"/>
        </w:rPr>
        <w:t>Head, 2007, p. 449</w:t>
      </w:r>
      <w:r w:rsidRPr="00B0682E">
        <w:rPr>
          <w:rFonts w:ascii="Times New Roman" w:hAnsi="Times New Roman" w:cs="Times New Roman"/>
          <w:color w:val="000000" w:themeColor="text1"/>
          <w:sz w:val="24"/>
          <w:szCs w:val="24"/>
          <w:lang w:val="en-GB"/>
        </w:rPr>
        <w:t>). Every institution wishing to develop a project within a certain place</w:t>
      </w:r>
      <w:r>
        <w:rPr>
          <w:rFonts w:ascii="Times New Roman" w:hAnsi="Times New Roman" w:cs="Times New Roman"/>
          <w:color w:val="000000" w:themeColor="text1"/>
          <w:sz w:val="24"/>
          <w:szCs w:val="24"/>
          <w:lang w:val="en-GB"/>
        </w:rPr>
        <w:t xml:space="preserve"> </w:t>
      </w:r>
      <w:r w:rsidRPr="00B0682E">
        <w:rPr>
          <w:rFonts w:ascii="Times New Roman" w:hAnsi="Times New Roman" w:cs="Times New Roman"/>
          <w:color w:val="000000" w:themeColor="text1"/>
          <w:sz w:val="24"/>
          <w:szCs w:val="24"/>
          <w:lang w:val="en-GB"/>
        </w:rPr>
        <w:t xml:space="preserve">is advisable to involve the surrounding community during </w:t>
      </w:r>
      <w:proofErr w:type="spellStart"/>
      <w:r w:rsidRPr="00B0682E">
        <w:rPr>
          <w:rFonts w:ascii="Times New Roman" w:hAnsi="Times New Roman" w:cs="Times New Roman"/>
          <w:color w:val="000000" w:themeColor="text1"/>
          <w:sz w:val="24"/>
          <w:szCs w:val="24"/>
          <w:lang w:val="en-GB"/>
        </w:rPr>
        <w:t>groundbreaking</w:t>
      </w:r>
      <w:proofErr w:type="spellEnd"/>
      <w:r w:rsidRPr="00B0682E">
        <w:rPr>
          <w:rFonts w:ascii="Times New Roman" w:hAnsi="Times New Roman" w:cs="Times New Roman"/>
          <w:color w:val="000000" w:themeColor="text1"/>
          <w:sz w:val="24"/>
          <w:szCs w:val="24"/>
          <w:lang w:val="en-GB"/>
        </w:rPr>
        <w:t xml:space="preserve"> and issuing of the great idea</w:t>
      </w:r>
      <w:r w:rsidR="00487EAD">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 xml:space="preserve"> Neighbourhood Watch </w:t>
      </w:r>
      <w:r w:rsidR="00F465AD">
        <w:rPr>
          <w:rFonts w:ascii="Times New Roman" w:hAnsi="Times New Roman" w:cs="Times New Roman"/>
          <w:color w:val="000000" w:themeColor="text1"/>
          <w:sz w:val="24"/>
          <w:szCs w:val="24"/>
          <w:lang w:val="en-GB"/>
        </w:rPr>
        <w:t>Bristol</w:t>
      </w:r>
      <w:r>
        <w:rPr>
          <w:rFonts w:ascii="Times New Roman" w:hAnsi="Times New Roman" w:cs="Times New Roman"/>
          <w:color w:val="000000" w:themeColor="text1"/>
          <w:sz w:val="24"/>
          <w:szCs w:val="24"/>
          <w:lang w:val="en-GB"/>
        </w:rPr>
        <w:t xml:space="preserve"> (NHW</w:t>
      </w:r>
      <w:r w:rsidR="00F465AD">
        <w:rPr>
          <w:rFonts w:ascii="Times New Roman" w:hAnsi="Times New Roman" w:cs="Times New Roman"/>
          <w:color w:val="000000" w:themeColor="text1"/>
          <w:sz w:val="24"/>
          <w:szCs w:val="24"/>
          <w:lang w:val="en-GB"/>
        </w:rPr>
        <w:t>B</w:t>
      </w:r>
      <w:r>
        <w:rPr>
          <w:rFonts w:ascii="Times New Roman" w:hAnsi="Times New Roman" w:cs="Times New Roman"/>
          <w:color w:val="000000" w:themeColor="text1"/>
          <w:sz w:val="24"/>
          <w:szCs w:val="24"/>
          <w:lang w:val="en-GB"/>
        </w:rPr>
        <w:t>) had a lot of benefits just because it involved the police, the community residents, and traditional elders. And by NHW</w:t>
      </w:r>
      <w:r w:rsidR="00F465AD">
        <w:rPr>
          <w:rFonts w:ascii="Times New Roman" w:hAnsi="Times New Roman" w:cs="Times New Roman"/>
          <w:color w:val="000000" w:themeColor="text1"/>
          <w:sz w:val="24"/>
          <w:szCs w:val="24"/>
          <w:lang w:val="en-GB"/>
        </w:rPr>
        <w:t>B</w:t>
      </w:r>
      <w:r>
        <w:rPr>
          <w:rFonts w:ascii="Times New Roman" w:hAnsi="Times New Roman" w:cs="Times New Roman"/>
          <w:color w:val="000000" w:themeColor="text1"/>
          <w:sz w:val="24"/>
          <w:szCs w:val="24"/>
          <w:lang w:val="en-GB"/>
        </w:rPr>
        <w:t xml:space="preserve"> being situated at the Crime Prevention </w:t>
      </w:r>
      <w:r w:rsidR="0065712A">
        <w:rPr>
          <w:rFonts w:ascii="Times New Roman" w:hAnsi="Times New Roman" w:cs="Times New Roman"/>
          <w:color w:val="000000" w:themeColor="text1"/>
          <w:sz w:val="24"/>
          <w:szCs w:val="24"/>
          <w:lang w:val="en-GB"/>
        </w:rPr>
        <w:t>Programs,</w:t>
      </w:r>
      <w:r>
        <w:rPr>
          <w:rFonts w:ascii="Times New Roman" w:hAnsi="Times New Roman" w:cs="Times New Roman"/>
          <w:color w:val="000000" w:themeColor="text1"/>
          <w:sz w:val="24"/>
          <w:szCs w:val="24"/>
          <w:lang w:val="en-GB"/>
        </w:rPr>
        <w:t xml:space="preserve"> </w:t>
      </w:r>
      <w:r w:rsidR="00F465AD">
        <w:rPr>
          <w:rFonts w:ascii="Times New Roman" w:hAnsi="Times New Roman" w:cs="Times New Roman"/>
          <w:color w:val="000000" w:themeColor="text1"/>
          <w:sz w:val="24"/>
          <w:szCs w:val="24"/>
          <w:lang w:val="en-GB"/>
        </w:rPr>
        <w:t>Bristol</w:t>
      </w:r>
      <w:r>
        <w:rPr>
          <w:rFonts w:ascii="Times New Roman" w:hAnsi="Times New Roman" w:cs="Times New Roman"/>
          <w:color w:val="000000" w:themeColor="text1"/>
          <w:sz w:val="24"/>
          <w:szCs w:val="24"/>
          <w:lang w:val="en-GB"/>
        </w:rPr>
        <w:t xml:space="preserve"> Police Service (</w:t>
      </w:r>
      <w:r w:rsidR="00F465AD">
        <w:rPr>
          <w:rFonts w:ascii="Times New Roman" w:hAnsi="Times New Roman" w:cs="Times New Roman"/>
          <w:color w:val="000000" w:themeColor="text1"/>
          <w:sz w:val="24"/>
          <w:szCs w:val="24"/>
          <w:lang w:val="en-GB"/>
        </w:rPr>
        <w:t>B</w:t>
      </w:r>
      <w:r>
        <w:rPr>
          <w:rFonts w:ascii="Times New Roman" w:hAnsi="Times New Roman" w:cs="Times New Roman"/>
          <w:color w:val="000000" w:themeColor="text1"/>
          <w:sz w:val="24"/>
          <w:szCs w:val="24"/>
          <w:lang w:val="en-GB"/>
        </w:rPr>
        <w:t xml:space="preserve">PS), and </w:t>
      </w:r>
      <w:r w:rsidR="00F465AD">
        <w:rPr>
          <w:rFonts w:ascii="Times New Roman" w:hAnsi="Times New Roman" w:cs="Times New Roman"/>
          <w:color w:val="000000" w:themeColor="text1"/>
          <w:sz w:val="24"/>
          <w:szCs w:val="24"/>
          <w:lang w:val="en-GB"/>
        </w:rPr>
        <w:t>Citizen Academy</w:t>
      </w:r>
      <w:r>
        <w:rPr>
          <w:rFonts w:ascii="Times New Roman" w:hAnsi="Times New Roman" w:cs="Times New Roman"/>
          <w:color w:val="000000" w:themeColor="text1"/>
          <w:sz w:val="24"/>
          <w:szCs w:val="24"/>
          <w:lang w:val="en-GB"/>
        </w:rPr>
        <w:t xml:space="preserve">, the </w:t>
      </w:r>
      <w:r w:rsidR="00F465AD">
        <w:rPr>
          <w:rFonts w:ascii="Times New Roman" w:hAnsi="Times New Roman" w:cs="Times New Roman"/>
          <w:color w:val="000000" w:themeColor="text1"/>
          <w:sz w:val="24"/>
          <w:szCs w:val="24"/>
          <w:lang w:val="en-GB"/>
        </w:rPr>
        <w:t>B</w:t>
      </w:r>
      <w:r>
        <w:rPr>
          <w:rFonts w:ascii="Times New Roman" w:hAnsi="Times New Roman" w:cs="Times New Roman"/>
          <w:color w:val="000000" w:themeColor="text1"/>
          <w:sz w:val="24"/>
          <w:szCs w:val="24"/>
          <w:lang w:val="en-GB"/>
        </w:rPr>
        <w:t>PS objectives to ensure the safety of the community, stop crime and foster good relationships within the community was achieved</w:t>
      </w:r>
      <w:r w:rsidR="00EE0904">
        <w:rPr>
          <w:rFonts w:ascii="Times New Roman" w:hAnsi="Times New Roman" w:cs="Times New Roman"/>
          <w:color w:val="000000" w:themeColor="text1"/>
          <w:sz w:val="24"/>
          <w:szCs w:val="24"/>
          <w:lang w:val="en-GB"/>
        </w:rPr>
        <w:t xml:space="preserve"> (NHW</w:t>
      </w:r>
      <w:r w:rsidR="00F465AD">
        <w:rPr>
          <w:rFonts w:ascii="Times New Roman" w:hAnsi="Times New Roman" w:cs="Times New Roman"/>
          <w:color w:val="000000" w:themeColor="text1"/>
          <w:sz w:val="24"/>
          <w:szCs w:val="24"/>
          <w:lang w:val="en-GB"/>
        </w:rPr>
        <w:t>B</w:t>
      </w:r>
      <w:r w:rsidR="00EE0904">
        <w:rPr>
          <w:rFonts w:ascii="Times New Roman" w:hAnsi="Times New Roman" w:cs="Times New Roman"/>
          <w:color w:val="000000" w:themeColor="text1"/>
          <w:sz w:val="24"/>
          <w:szCs w:val="24"/>
          <w:lang w:val="en-GB"/>
        </w:rPr>
        <w:t>, 2001)</w:t>
      </w:r>
      <w:r>
        <w:rPr>
          <w:rFonts w:ascii="Times New Roman" w:hAnsi="Times New Roman" w:cs="Times New Roman"/>
          <w:color w:val="000000" w:themeColor="text1"/>
          <w:sz w:val="24"/>
          <w:szCs w:val="24"/>
          <w:lang w:val="en-GB"/>
        </w:rPr>
        <w:t>.</w:t>
      </w:r>
    </w:p>
    <w:p w14:paraId="71B1DF23" w14:textId="2C842DB6" w:rsidR="00F30677" w:rsidRPr="00805558" w:rsidRDefault="00DF07B0" w:rsidP="00805558">
      <w:pPr>
        <w:spacing w:after="0" w:line="480" w:lineRule="auto"/>
        <w:jc w:val="center"/>
        <w:rPr>
          <w:rFonts w:ascii="Times New Roman" w:hAnsi="Times New Roman" w:cs="Times New Roman"/>
          <w:iCs/>
          <w:color w:val="000000" w:themeColor="text1"/>
          <w:sz w:val="24"/>
          <w:szCs w:val="24"/>
          <w:lang w:val="en-GB"/>
        </w:rPr>
      </w:pPr>
      <w:r w:rsidRPr="00805558">
        <w:rPr>
          <w:rFonts w:ascii="Times New Roman" w:hAnsi="Times New Roman" w:cs="Times New Roman"/>
          <w:iCs/>
          <w:color w:val="000000" w:themeColor="text1"/>
          <w:sz w:val="24"/>
          <w:szCs w:val="24"/>
          <w:lang w:val="en-GB"/>
        </w:rPr>
        <w:t>Reflection</w:t>
      </w:r>
      <w:r w:rsidR="00805558">
        <w:rPr>
          <w:rFonts w:ascii="Times New Roman" w:hAnsi="Times New Roman" w:cs="Times New Roman"/>
          <w:iCs/>
          <w:color w:val="000000" w:themeColor="text1"/>
          <w:sz w:val="24"/>
          <w:szCs w:val="24"/>
          <w:lang w:val="en-GB"/>
        </w:rPr>
        <w:t xml:space="preserve"> o</w:t>
      </w:r>
      <w:r w:rsidR="00805558" w:rsidRPr="00805558">
        <w:rPr>
          <w:rFonts w:ascii="Times New Roman" w:hAnsi="Times New Roman" w:cs="Times New Roman"/>
          <w:iCs/>
          <w:color w:val="000000" w:themeColor="text1"/>
          <w:sz w:val="24"/>
          <w:szCs w:val="24"/>
          <w:lang w:val="en-GB"/>
        </w:rPr>
        <w:t xml:space="preserve">n Effectiveness </w:t>
      </w:r>
      <w:r w:rsidR="00805558">
        <w:rPr>
          <w:rFonts w:ascii="Times New Roman" w:hAnsi="Times New Roman" w:cs="Times New Roman"/>
          <w:iCs/>
          <w:color w:val="000000" w:themeColor="text1"/>
          <w:sz w:val="24"/>
          <w:szCs w:val="24"/>
          <w:lang w:val="en-GB"/>
        </w:rPr>
        <w:t>a</w:t>
      </w:r>
      <w:r w:rsidR="00805558" w:rsidRPr="00805558">
        <w:rPr>
          <w:rFonts w:ascii="Times New Roman" w:hAnsi="Times New Roman" w:cs="Times New Roman"/>
          <w:iCs/>
          <w:color w:val="000000" w:themeColor="text1"/>
          <w:sz w:val="24"/>
          <w:szCs w:val="24"/>
          <w:lang w:val="en-GB"/>
        </w:rPr>
        <w:t>nd Satisfaction</w:t>
      </w:r>
    </w:p>
    <w:p w14:paraId="1E493088" w14:textId="66337F00" w:rsidR="00C44834" w:rsidRDefault="00DF07B0" w:rsidP="00B0682E">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Community involvement in measures of preventing crime is one of the most effective ways to many countries not only with increasingly high levels of crime but also in development projects within the same country. In the case of</w:t>
      </w:r>
      <w:r w:rsidR="00F465AD">
        <w:rPr>
          <w:rFonts w:ascii="Times New Roman" w:hAnsi="Times New Roman" w:cs="Times New Roman"/>
          <w:color w:val="000000" w:themeColor="text1"/>
          <w:sz w:val="24"/>
          <w:szCs w:val="24"/>
          <w:lang w:val="en-GB"/>
        </w:rPr>
        <w:t xml:space="preserve"> Bristol</w:t>
      </w:r>
      <w:r>
        <w:rPr>
          <w:rFonts w:ascii="Times New Roman" w:hAnsi="Times New Roman" w:cs="Times New Roman"/>
          <w:color w:val="000000" w:themeColor="text1"/>
          <w:sz w:val="24"/>
          <w:szCs w:val="24"/>
          <w:lang w:val="en-GB"/>
        </w:rPr>
        <w:t xml:space="preserve">, community involvement was seen to have two effects on society. The first is that there is high patrolling which in return reduces the chance of doing a crime. </w:t>
      </w:r>
      <w:r w:rsidR="00153CF7">
        <w:rPr>
          <w:rFonts w:ascii="Times New Roman" w:hAnsi="Times New Roman" w:cs="Times New Roman"/>
          <w:color w:val="000000" w:themeColor="text1"/>
          <w:sz w:val="24"/>
          <w:szCs w:val="24"/>
          <w:lang w:val="en-GB"/>
        </w:rPr>
        <w:t>By the fact that</w:t>
      </w:r>
      <w:r w:rsidR="00381A79">
        <w:rPr>
          <w:rFonts w:ascii="Times New Roman" w:hAnsi="Times New Roman" w:cs="Times New Roman"/>
          <w:color w:val="000000" w:themeColor="text1"/>
          <w:sz w:val="24"/>
          <w:szCs w:val="24"/>
          <w:lang w:val="en-GB"/>
        </w:rPr>
        <w:t xml:space="preserve"> the criminals are aware that the neighbourhood watch programme is active, they will fear committing a crime because of the increasing and high risk of being caught. </w:t>
      </w:r>
      <w:r>
        <w:rPr>
          <w:rFonts w:ascii="Times New Roman" w:hAnsi="Times New Roman" w:cs="Times New Roman"/>
          <w:color w:val="000000" w:themeColor="text1"/>
          <w:sz w:val="24"/>
          <w:szCs w:val="24"/>
          <w:lang w:val="en-GB"/>
        </w:rPr>
        <w:t xml:space="preserve">Secondly, a community is indirectly affected by the fact that they become more active and </w:t>
      </w:r>
      <w:r w:rsidR="00F234A2">
        <w:rPr>
          <w:rFonts w:ascii="Times New Roman" w:hAnsi="Times New Roman" w:cs="Times New Roman"/>
          <w:color w:val="000000" w:themeColor="text1"/>
          <w:sz w:val="24"/>
          <w:szCs w:val="24"/>
          <w:lang w:val="en-GB"/>
        </w:rPr>
        <w:t>integrated</w:t>
      </w:r>
      <w:r>
        <w:rPr>
          <w:rFonts w:ascii="Times New Roman" w:hAnsi="Times New Roman" w:cs="Times New Roman"/>
          <w:color w:val="000000" w:themeColor="text1"/>
          <w:sz w:val="24"/>
          <w:szCs w:val="24"/>
          <w:lang w:val="en-GB"/>
        </w:rPr>
        <w:t xml:space="preserve"> which also brings </w:t>
      </w:r>
      <w:r w:rsidR="00F234A2">
        <w:rPr>
          <w:rFonts w:ascii="Times New Roman" w:hAnsi="Times New Roman" w:cs="Times New Roman"/>
          <w:color w:val="000000" w:themeColor="text1"/>
          <w:sz w:val="24"/>
          <w:szCs w:val="24"/>
          <w:lang w:val="en-GB"/>
        </w:rPr>
        <w:t>about</w:t>
      </w:r>
      <w:r>
        <w:rPr>
          <w:rFonts w:ascii="Times New Roman" w:hAnsi="Times New Roman" w:cs="Times New Roman"/>
          <w:color w:val="000000" w:themeColor="text1"/>
          <w:sz w:val="24"/>
          <w:szCs w:val="24"/>
          <w:lang w:val="en-GB"/>
        </w:rPr>
        <w:t xml:space="preserve"> </w:t>
      </w:r>
      <w:r w:rsidR="0065712A">
        <w:rPr>
          <w:rFonts w:ascii="Times New Roman" w:hAnsi="Times New Roman" w:cs="Times New Roman"/>
          <w:color w:val="000000" w:themeColor="text1"/>
          <w:sz w:val="24"/>
          <w:szCs w:val="24"/>
          <w:lang w:val="en-GB"/>
        </w:rPr>
        <w:t>behavioural</w:t>
      </w:r>
      <w:r>
        <w:rPr>
          <w:rFonts w:ascii="Times New Roman" w:hAnsi="Times New Roman" w:cs="Times New Roman"/>
          <w:color w:val="000000" w:themeColor="text1"/>
          <w:sz w:val="24"/>
          <w:szCs w:val="24"/>
          <w:lang w:val="en-GB"/>
        </w:rPr>
        <w:t xml:space="preserve"> </w:t>
      </w:r>
      <w:r w:rsidR="00F234A2">
        <w:rPr>
          <w:rFonts w:ascii="Times New Roman" w:hAnsi="Times New Roman" w:cs="Times New Roman"/>
          <w:color w:val="000000" w:themeColor="text1"/>
          <w:sz w:val="24"/>
          <w:szCs w:val="24"/>
          <w:lang w:val="en-GB"/>
        </w:rPr>
        <w:t>norms and character thereby instilling fear in those who perform</w:t>
      </w:r>
      <w:r w:rsidR="005A3857">
        <w:rPr>
          <w:rFonts w:ascii="Times New Roman" w:hAnsi="Times New Roman" w:cs="Times New Roman"/>
          <w:color w:val="000000" w:themeColor="text1"/>
          <w:sz w:val="24"/>
          <w:szCs w:val="24"/>
          <w:lang w:val="en-GB"/>
        </w:rPr>
        <w:t xml:space="preserve"> the</w:t>
      </w:r>
      <w:r>
        <w:rPr>
          <w:rFonts w:ascii="Times New Roman" w:hAnsi="Times New Roman" w:cs="Times New Roman"/>
          <w:color w:val="000000" w:themeColor="text1"/>
          <w:sz w:val="24"/>
          <w:szCs w:val="24"/>
          <w:lang w:val="en-GB"/>
        </w:rPr>
        <w:t xml:space="preserve"> acts of crime</w:t>
      </w:r>
      <w:r w:rsidR="00EA58DE">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 xml:space="preserve">It’s also important to realise that community </w:t>
      </w:r>
      <w:r>
        <w:rPr>
          <w:rFonts w:ascii="Times New Roman" w:hAnsi="Times New Roman" w:cs="Times New Roman"/>
          <w:color w:val="000000" w:themeColor="text1"/>
          <w:sz w:val="24"/>
          <w:szCs w:val="24"/>
          <w:lang w:val="en-GB"/>
        </w:rPr>
        <w:lastRenderedPageBreak/>
        <w:t>involvement and neighbourhood watch can only be brought about by a strong value orientation and a well-organized community.</w:t>
      </w:r>
    </w:p>
    <w:p w14:paraId="21E4BF34" w14:textId="2495E993" w:rsidR="00E505EC" w:rsidRDefault="00DF07B0" w:rsidP="00B0682E">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There are a lot of benefits of Neighbourhood W</w:t>
      </w:r>
      <w:r w:rsidR="00B55384">
        <w:rPr>
          <w:rFonts w:ascii="Times New Roman" w:hAnsi="Times New Roman" w:cs="Times New Roman"/>
          <w:color w:val="000000" w:themeColor="text1"/>
          <w:sz w:val="24"/>
          <w:szCs w:val="24"/>
          <w:lang w:val="en-GB"/>
        </w:rPr>
        <w:t xml:space="preserve">atch and community involvement in this study. </w:t>
      </w:r>
      <w:r w:rsidR="00B73121">
        <w:rPr>
          <w:rFonts w:ascii="Times New Roman" w:hAnsi="Times New Roman" w:cs="Times New Roman"/>
          <w:color w:val="000000" w:themeColor="text1"/>
          <w:sz w:val="24"/>
          <w:szCs w:val="24"/>
          <w:lang w:val="en-GB"/>
        </w:rPr>
        <w:t>Better outcomes are witnessed and make the community feel that their opinions and their place in decision-making being important. This will come as a result of involving every community member from any quar</w:t>
      </w:r>
      <w:r w:rsidR="00A86944">
        <w:rPr>
          <w:rFonts w:ascii="Times New Roman" w:hAnsi="Times New Roman" w:cs="Times New Roman"/>
          <w:color w:val="000000" w:themeColor="text1"/>
          <w:sz w:val="24"/>
          <w:szCs w:val="24"/>
          <w:lang w:val="en-GB"/>
        </w:rPr>
        <w:t>ter be it social status, age etcetera</w:t>
      </w:r>
      <w:r w:rsidR="00B73121">
        <w:rPr>
          <w:rFonts w:ascii="Times New Roman" w:hAnsi="Times New Roman" w:cs="Times New Roman"/>
          <w:color w:val="000000" w:themeColor="text1"/>
          <w:sz w:val="24"/>
          <w:szCs w:val="24"/>
          <w:lang w:val="en-GB"/>
        </w:rPr>
        <w:t xml:space="preserve"> to come out with the best decision and outcome for the whole community. New information from the community helps the decision-makers realise some of the things they don't know because the community tends to have a different unique relationship with the specific area.</w:t>
      </w:r>
    </w:p>
    <w:p w14:paraId="6E1DEC98" w14:textId="6FC69111" w:rsidR="00B73121" w:rsidRDefault="00DF07B0" w:rsidP="00B0682E">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The community involved in any project and neighbourhood watch </w:t>
      </w:r>
      <w:r w:rsidR="00C607AE">
        <w:rPr>
          <w:rFonts w:ascii="Times New Roman" w:hAnsi="Times New Roman" w:cs="Times New Roman"/>
          <w:color w:val="000000" w:themeColor="text1"/>
          <w:sz w:val="24"/>
          <w:szCs w:val="24"/>
          <w:lang w:val="en-GB"/>
        </w:rPr>
        <w:t>feel that they have ownership of the project and the success of the project becomes their objective. This promotes peace and the community agrees with any outcome generated from the project. Understanding of the project by the community, and the purpose of the project being undertaken, develop a harmonious working relationship and enables them to participate fully for better results. Community involvement also makes sure that all the community members understand and receives the valued social settings and activities, making them feel that they can contribute in one way or another to those projects.</w:t>
      </w:r>
    </w:p>
    <w:p w14:paraId="6EE9C079" w14:textId="384C4C6D" w:rsidR="00BB17A9" w:rsidRDefault="00DF07B0" w:rsidP="00B0682E">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It was estimated that for every 100 crimes, over several 2</w:t>
      </w:r>
      <w:r w:rsidR="00EA58DE">
        <w:rPr>
          <w:rFonts w:ascii="Times New Roman" w:hAnsi="Times New Roman" w:cs="Times New Roman"/>
          <w:color w:val="000000" w:themeColor="text1"/>
          <w:sz w:val="24"/>
          <w:szCs w:val="24"/>
          <w:lang w:val="en-GB"/>
        </w:rPr>
        <w:t>3</w:t>
      </w:r>
      <w:r>
        <w:rPr>
          <w:rFonts w:ascii="Times New Roman" w:hAnsi="Times New Roman" w:cs="Times New Roman"/>
          <w:color w:val="000000" w:themeColor="text1"/>
          <w:sz w:val="24"/>
          <w:szCs w:val="24"/>
          <w:lang w:val="en-GB"/>
        </w:rPr>
        <w:t xml:space="preserve"> crimes were prevented from taking place through the Neighbourhood Watch in </w:t>
      </w:r>
      <w:r w:rsidR="00EA58DE">
        <w:rPr>
          <w:rFonts w:ascii="Times New Roman" w:hAnsi="Times New Roman" w:cs="Times New Roman"/>
          <w:color w:val="000000" w:themeColor="text1"/>
          <w:sz w:val="24"/>
          <w:szCs w:val="24"/>
          <w:lang w:val="en-GB"/>
        </w:rPr>
        <w:t>Bristol</w:t>
      </w:r>
      <w:r w:rsidR="00EA58DE">
        <w:rPr>
          <w:rFonts w:ascii="Times New Roman" w:hAnsi="Times New Roman" w:cs="Times New Roman"/>
          <w:color w:val="000000" w:themeColor="text1"/>
          <w:sz w:val="24"/>
          <w:szCs w:val="24"/>
          <w:shd w:val="clear" w:color="auto" w:fill="FFFFFF"/>
          <w:lang w:val="en-GB"/>
        </w:rPr>
        <w:t xml:space="preserve"> (NHWB</w:t>
      </w:r>
      <w:r w:rsidR="000D4A19">
        <w:rPr>
          <w:rFonts w:ascii="Times New Roman" w:hAnsi="Times New Roman" w:cs="Times New Roman"/>
          <w:color w:val="000000" w:themeColor="text1"/>
          <w:sz w:val="24"/>
          <w:szCs w:val="24"/>
          <w:shd w:val="clear" w:color="auto" w:fill="FFFFFF"/>
          <w:lang w:val="en-GB"/>
        </w:rPr>
        <w:t>)</w:t>
      </w:r>
      <w:r>
        <w:rPr>
          <w:rFonts w:ascii="Times New Roman" w:hAnsi="Times New Roman" w:cs="Times New Roman"/>
          <w:color w:val="000000" w:themeColor="text1"/>
          <w:sz w:val="24"/>
          <w:szCs w:val="24"/>
          <w:lang w:val="en-GB"/>
        </w:rPr>
        <w:t>. No reports of evidence of any increase in crime after the rollout of the Neighbourhood Watch programme. This is because the community spirit fostered by the NHW enhanced greater vigilance</w:t>
      </w:r>
      <w:r w:rsidR="00AF2A2F">
        <w:rPr>
          <w:rFonts w:ascii="Times New Roman" w:hAnsi="Times New Roman" w:cs="Times New Roman"/>
          <w:color w:val="000000" w:themeColor="text1"/>
          <w:sz w:val="24"/>
          <w:szCs w:val="24"/>
          <w:lang w:val="en-GB"/>
        </w:rPr>
        <w:t xml:space="preserve"> and improved home security thereby reducing the fear of crime as well as the new forms of crime like cybercrime.</w:t>
      </w:r>
    </w:p>
    <w:p w14:paraId="5C926F5F" w14:textId="03D54EF6" w:rsidR="00AF2A2F" w:rsidRDefault="00DF07B0" w:rsidP="00B0682E">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lastRenderedPageBreak/>
        <w:t>The assurance of the community's security as well as the collaboration of the Watch members together with the police gives more power to the community. This helps them do business in harmony and economic growth is witnessed since there is a good and calm environment for business.</w:t>
      </w:r>
      <w:r w:rsidR="00BB5929">
        <w:rPr>
          <w:rFonts w:ascii="Times New Roman" w:hAnsi="Times New Roman" w:cs="Times New Roman"/>
          <w:color w:val="000000" w:themeColor="text1"/>
          <w:sz w:val="24"/>
          <w:szCs w:val="24"/>
          <w:lang w:val="en-GB"/>
        </w:rPr>
        <w:t xml:space="preserve"> We cannot forget the leadership skills obtained from the coordinators of every NHW group and the training they got from </w:t>
      </w:r>
      <w:r w:rsidR="00EA58DE">
        <w:rPr>
          <w:rFonts w:ascii="Times New Roman" w:hAnsi="Times New Roman" w:cs="Times New Roman"/>
          <w:color w:val="000000" w:themeColor="text1"/>
          <w:sz w:val="24"/>
          <w:szCs w:val="24"/>
          <w:lang w:val="en-GB"/>
        </w:rPr>
        <w:t>the officers</w:t>
      </w:r>
      <w:r w:rsidR="00BB5929">
        <w:rPr>
          <w:rFonts w:ascii="Times New Roman" w:hAnsi="Times New Roman" w:cs="Times New Roman"/>
          <w:color w:val="000000" w:themeColor="text1"/>
          <w:sz w:val="24"/>
          <w:szCs w:val="24"/>
          <w:lang w:val="en-GB"/>
        </w:rPr>
        <w:t xml:space="preserve"> of </w:t>
      </w:r>
      <w:r w:rsidR="00F465AD">
        <w:rPr>
          <w:rFonts w:ascii="Times New Roman" w:hAnsi="Times New Roman" w:cs="Times New Roman"/>
          <w:color w:val="000000" w:themeColor="text1"/>
          <w:sz w:val="24"/>
          <w:szCs w:val="24"/>
          <w:lang w:val="en-GB"/>
        </w:rPr>
        <w:t>Bristol</w:t>
      </w:r>
      <w:r w:rsidR="00BB5929">
        <w:rPr>
          <w:rFonts w:ascii="Times New Roman" w:hAnsi="Times New Roman" w:cs="Times New Roman"/>
          <w:color w:val="000000" w:themeColor="text1"/>
          <w:sz w:val="24"/>
          <w:szCs w:val="24"/>
          <w:lang w:val="en-GB"/>
        </w:rPr>
        <w:t>. This promotes self-growth and development of persons, interpersonal skills, and management skills of individuals leading to a more organized community that is also crime-free.</w:t>
      </w:r>
    </w:p>
    <w:p w14:paraId="73953E35" w14:textId="59641F98" w:rsidR="00A86944" w:rsidRDefault="00DF07B0" w:rsidP="00A86944">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The effectiveness of neighbourhood watch is said to have a high percentage of good results. This is because it ensures that citizens have their say and input before the start of any project. In return, it ensures that there is a safe and enabling environment for the project to be accomplished and keep running. </w:t>
      </w:r>
      <w:r w:rsidR="00153CF7">
        <w:rPr>
          <w:rFonts w:ascii="Times New Roman" w:hAnsi="Times New Roman" w:cs="Times New Roman"/>
          <w:color w:val="000000" w:themeColor="text1"/>
          <w:sz w:val="24"/>
          <w:szCs w:val="24"/>
          <w:lang w:val="en-GB"/>
        </w:rPr>
        <w:t xml:space="preserve">Crime prevention, the safety of the community, security of one's home and oneself are guaranteed in neighbourhood watch. The effectiveness of community involvement and neighbourhood watch comes to be achieved because the residents act as the 'ears and eyes of the police to report any suspicious </w:t>
      </w:r>
      <w:proofErr w:type="spellStart"/>
      <w:r w:rsidR="00153CF7">
        <w:rPr>
          <w:rFonts w:ascii="Times New Roman" w:hAnsi="Times New Roman" w:cs="Times New Roman"/>
          <w:color w:val="000000" w:themeColor="text1"/>
          <w:sz w:val="24"/>
          <w:szCs w:val="24"/>
          <w:lang w:val="en-GB"/>
        </w:rPr>
        <w:t>behavior</w:t>
      </w:r>
      <w:proofErr w:type="spellEnd"/>
      <w:r w:rsidR="00153CF7">
        <w:rPr>
          <w:rFonts w:ascii="Times New Roman" w:hAnsi="Times New Roman" w:cs="Times New Roman"/>
          <w:color w:val="000000" w:themeColor="text1"/>
          <w:sz w:val="24"/>
          <w:szCs w:val="24"/>
          <w:lang w:val="en-GB"/>
        </w:rPr>
        <w:t xml:space="preserve"> to the police. The residents also team up and work to get solutions to problems, therefore, strengthening their relationship and cohesion among themselves.</w:t>
      </w:r>
      <w:r w:rsidR="00DB32A4">
        <w:rPr>
          <w:rFonts w:ascii="Times New Roman" w:hAnsi="Times New Roman" w:cs="Times New Roman"/>
          <w:color w:val="000000" w:themeColor="text1"/>
          <w:sz w:val="24"/>
          <w:szCs w:val="24"/>
          <w:lang w:val="en-GB"/>
        </w:rPr>
        <w:t xml:space="preserve"> This report, therefore, declares Community involvement and neighbourhood watch as effective.</w:t>
      </w:r>
    </w:p>
    <w:p w14:paraId="5726DECB" w14:textId="35FDA6A1" w:rsidR="007359F5" w:rsidRPr="00B0682E" w:rsidRDefault="00DF07B0" w:rsidP="00A86944">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To make it more effective I would</w:t>
      </w:r>
      <w:r w:rsidR="00E21F07" w:rsidRPr="00B0682E">
        <w:rPr>
          <w:rFonts w:ascii="Times New Roman" w:hAnsi="Times New Roman" w:cs="Times New Roman"/>
          <w:color w:val="000000" w:themeColor="text1"/>
          <w:sz w:val="24"/>
          <w:szCs w:val="24"/>
          <w:lang w:val="en-GB"/>
        </w:rPr>
        <w:t xml:space="preserve"> fully involve the community in three levels: (1) giving them leadership position in places where they are well suite, (2) consult with them widely by conducting frequent meetings with them</w:t>
      </w:r>
      <w:r w:rsidR="00450B53">
        <w:rPr>
          <w:rFonts w:ascii="Times New Roman" w:hAnsi="Times New Roman" w:cs="Times New Roman"/>
          <w:color w:val="000000" w:themeColor="text1"/>
          <w:sz w:val="24"/>
          <w:szCs w:val="24"/>
          <w:lang w:val="en-GB"/>
        </w:rPr>
        <w:t>,</w:t>
      </w:r>
      <w:r w:rsidR="00E21F07" w:rsidRPr="00B0682E">
        <w:rPr>
          <w:rFonts w:ascii="Times New Roman" w:hAnsi="Times New Roman" w:cs="Times New Roman"/>
          <w:color w:val="000000" w:themeColor="text1"/>
          <w:sz w:val="24"/>
          <w:szCs w:val="24"/>
          <w:lang w:val="en-GB"/>
        </w:rPr>
        <w:t xml:space="preserve"> and </w:t>
      </w:r>
      <w:r w:rsidR="00254FF2" w:rsidRPr="00B0682E">
        <w:rPr>
          <w:rFonts w:ascii="Times New Roman" w:hAnsi="Times New Roman" w:cs="Times New Roman"/>
          <w:color w:val="000000" w:themeColor="text1"/>
          <w:sz w:val="24"/>
          <w:szCs w:val="24"/>
          <w:lang w:val="en-GB"/>
        </w:rPr>
        <w:t>(3) mak</w:t>
      </w:r>
      <w:r w:rsidR="00450B53">
        <w:rPr>
          <w:rFonts w:ascii="Times New Roman" w:hAnsi="Times New Roman" w:cs="Times New Roman"/>
          <w:color w:val="000000" w:themeColor="text1"/>
          <w:sz w:val="24"/>
          <w:szCs w:val="24"/>
          <w:lang w:val="en-GB"/>
        </w:rPr>
        <w:t>ing</w:t>
      </w:r>
      <w:r w:rsidR="00254FF2" w:rsidRPr="00B0682E">
        <w:rPr>
          <w:rFonts w:ascii="Times New Roman" w:hAnsi="Times New Roman" w:cs="Times New Roman"/>
          <w:color w:val="000000" w:themeColor="text1"/>
          <w:sz w:val="24"/>
          <w:szCs w:val="24"/>
          <w:lang w:val="en-GB"/>
        </w:rPr>
        <w:t xml:space="preserve"> them aware of what is happening by providing basic education and motivating them.</w:t>
      </w:r>
      <w:r w:rsidRPr="00B0682E">
        <w:rPr>
          <w:rFonts w:ascii="Times New Roman" w:hAnsi="Times New Roman" w:cs="Times New Roman"/>
          <w:color w:val="000000" w:themeColor="text1"/>
          <w:sz w:val="24"/>
          <w:szCs w:val="24"/>
          <w:lang w:val="en-GB"/>
        </w:rPr>
        <w:t xml:space="preserve"> This helps the community to a good understanding and visibility of the real issues and empowers them to have their democratic right of speaking out on the issues affecting their lives and the community at large.</w:t>
      </w:r>
    </w:p>
    <w:p w14:paraId="093DF16F" w14:textId="27FB9CC9" w:rsidR="00FD5AFF" w:rsidRDefault="00DF07B0" w:rsidP="00B0682E">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lastRenderedPageBreak/>
        <w:t>Though there were a few ch</w:t>
      </w:r>
      <w:r w:rsidR="00CD3D67">
        <w:rPr>
          <w:rFonts w:ascii="Times New Roman" w:hAnsi="Times New Roman" w:cs="Times New Roman"/>
          <w:color w:val="000000" w:themeColor="text1"/>
          <w:sz w:val="24"/>
          <w:szCs w:val="24"/>
          <w:lang w:val="en-GB"/>
        </w:rPr>
        <w:t>a</w:t>
      </w:r>
      <w:r>
        <w:rPr>
          <w:rFonts w:ascii="Times New Roman" w:hAnsi="Times New Roman" w:cs="Times New Roman"/>
          <w:color w:val="000000" w:themeColor="text1"/>
          <w:sz w:val="24"/>
          <w:szCs w:val="24"/>
          <w:lang w:val="en-GB"/>
        </w:rPr>
        <w:t xml:space="preserve">llenges witnessed with </w:t>
      </w:r>
      <w:r w:rsidR="00CD3D67">
        <w:rPr>
          <w:rFonts w:ascii="Times New Roman" w:hAnsi="Times New Roman" w:cs="Times New Roman"/>
          <w:color w:val="000000" w:themeColor="text1"/>
          <w:sz w:val="24"/>
          <w:szCs w:val="24"/>
          <w:lang w:val="en-GB"/>
        </w:rPr>
        <w:t xml:space="preserve">a Neighbourhood </w:t>
      </w:r>
      <w:r w:rsidR="00AD64DD">
        <w:rPr>
          <w:rFonts w:ascii="Times New Roman" w:hAnsi="Times New Roman" w:cs="Times New Roman"/>
          <w:color w:val="000000" w:themeColor="text1"/>
          <w:sz w:val="24"/>
          <w:szCs w:val="24"/>
          <w:lang w:val="en-GB"/>
        </w:rPr>
        <w:t>W</w:t>
      </w:r>
      <w:r w:rsidR="00CD3D67">
        <w:rPr>
          <w:rFonts w:ascii="Times New Roman" w:hAnsi="Times New Roman" w:cs="Times New Roman"/>
          <w:color w:val="000000" w:themeColor="text1"/>
          <w:sz w:val="24"/>
          <w:szCs w:val="24"/>
          <w:lang w:val="en-GB"/>
        </w:rPr>
        <w:t xml:space="preserve">atch in </w:t>
      </w:r>
      <w:r w:rsidR="00F465AD">
        <w:rPr>
          <w:rFonts w:ascii="Times New Roman" w:hAnsi="Times New Roman" w:cs="Times New Roman"/>
          <w:color w:val="000000" w:themeColor="text1"/>
          <w:sz w:val="24"/>
          <w:szCs w:val="24"/>
          <w:lang w:val="en-GB"/>
        </w:rPr>
        <w:t>Bristol</w:t>
      </w:r>
      <w:r w:rsidR="00CD3D67">
        <w:rPr>
          <w:rFonts w:ascii="Times New Roman" w:hAnsi="Times New Roman" w:cs="Times New Roman"/>
          <w:color w:val="000000" w:themeColor="text1"/>
          <w:sz w:val="24"/>
          <w:szCs w:val="24"/>
          <w:lang w:val="en-GB"/>
        </w:rPr>
        <w:t xml:space="preserve"> it was not tough to achieve the main objectives. Some of the challenges included different and sti</w:t>
      </w:r>
      <w:r w:rsidR="00475FD0">
        <w:rPr>
          <w:rFonts w:ascii="Times New Roman" w:hAnsi="Times New Roman" w:cs="Times New Roman"/>
          <w:color w:val="000000" w:themeColor="text1"/>
          <w:sz w:val="24"/>
          <w:szCs w:val="24"/>
          <w:lang w:val="en-GB"/>
        </w:rPr>
        <w:t xml:space="preserve">ff opinions within the members. </w:t>
      </w:r>
      <w:r w:rsidR="00CA7BE5">
        <w:rPr>
          <w:rFonts w:ascii="Times New Roman" w:hAnsi="Times New Roman" w:cs="Times New Roman"/>
          <w:color w:val="000000" w:themeColor="text1"/>
          <w:sz w:val="24"/>
          <w:szCs w:val="24"/>
          <w:lang w:val="en-GB"/>
        </w:rPr>
        <w:t xml:space="preserve">Others included wrong reports from members, ethnic profiling cases, and inactivity in social media watch groups. But despite all these challenges the Neighbourhood watch in </w:t>
      </w:r>
      <w:r w:rsidR="00F465AD">
        <w:rPr>
          <w:rFonts w:ascii="Times New Roman" w:hAnsi="Times New Roman" w:cs="Times New Roman"/>
          <w:color w:val="000000" w:themeColor="text1"/>
          <w:sz w:val="24"/>
          <w:szCs w:val="24"/>
          <w:lang w:val="en-GB"/>
        </w:rPr>
        <w:t xml:space="preserve">Bristol </w:t>
      </w:r>
      <w:r w:rsidR="00CA7BE5">
        <w:rPr>
          <w:rFonts w:ascii="Times New Roman" w:hAnsi="Times New Roman" w:cs="Times New Roman"/>
          <w:color w:val="000000" w:themeColor="text1"/>
          <w:sz w:val="24"/>
          <w:szCs w:val="24"/>
          <w:lang w:val="en-GB"/>
        </w:rPr>
        <w:t>produced a lot of positive outcomes</w:t>
      </w:r>
      <w:r w:rsidR="00F465AD">
        <w:rPr>
          <w:rFonts w:ascii="Times New Roman" w:hAnsi="Times New Roman" w:cs="Times New Roman"/>
          <w:color w:val="000000" w:themeColor="text1"/>
          <w:sz w:val="24"/>
          <w:szCs w:val="24"/>
          <w:lang w:val="en-GB"/>
        </w:rPr>
        <w:t xml:space="preserve"> (NHWB 20</w:t>
      </w:r>
      <w:r w:rsidR="00232CD7">
        <w:rPr>
          <w:rFonts w:ascii="Times New Roman" w:hAnsi="Times New Roman" w:cs="Times New Roman"/>
          <w:color w:val="000000" w:themeColor="text1"/>
          <w:sz w:val="24"/>
          <w:szCs w:val="24"/>
          <w:lang w:val="en-GB"/>
        </w:rPr>
        <w:t>0</w:t>
      </w:r>
      <w:r w:rsidR="00F465AD">
        <w:rPr>
          <w:rFonts w:ascii="Times New Roman" w:hAnsi="Times New Roman" w:cs="Times New Roman"/>
          <w:color w:val="000000" w:themeColor="text1"/>
          <w:sz w:val="24"/>
          <w:szCs w:val="24"/>
          <w:lang w:val="en-GB"/>
        </w:rPr>
        <w:t>8)</w:t>
      </w:r>
      <w:r w:rsidR="00CA7BE5">
        <w:rPr>
          <w:rFonts w:ascii="Times New Roman" w:hAnsi="Times New Roman" w:cs="Times New Roman"/>
          <w:color w:val="000000" w:themeColor="text1"/>
          <w:sz w:val="24"/>
          <w:szCs w:val="24"/>
          <w:lang w:val="en-GB"/>
        </w:rPr>
        <w:t>.</w:t>
      </w:r>
    </w:p>
    <w:p w14:paraId="2B0022B1" w14:textId="6DEAB3D0" w:rsidR="009C04A0" w:rsidRDefault="00DF07B0" w:rsidP="00B0682E">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Satisfaction of NHW</w:t>
      </w:r>
      <w:r w:rsidR="00F465AD">
        <w:rPr>
          <w:rFonts w:ascii="Times New Roman" w:hAnsi="Times New Roman" w:cs="Times New Roman"/>
          <w:color w:val="000000" w:themeColor="text1"/>
          <w:sz w:val="24"/>
          <w:szCs w:val="24"/>
          <w:lang w:val="en-GB"/>
        </w:rPr>
        <w:t>B</w:t>
      </w:r>
      <w:r>
        <w:rPr>
          <w:rFonts w:ascii="Times New Roman" w:hAnsi="Times New Roman" w:cs="Times New Roman"/>
          <w:color w:val="000000" w:themeColor="text1"/>
          <w:sz w:val="24"/>
          <w:szCs w:val="24"/>
          <w:lang w:val="en-GB"/>
        </w:rPr>
        <w:t xml:space="preserve"> was brought about by effective community involvement and liaison in the process. Fostering appropriate links to </w:t>
      </w:r>
      <w:r w:rsidR="002A5F07">
        <w:rPr>
          <w:rFonts w:ascii="Times New Roman" w:hAnsi="Times New Roman" w:cs="Times New Roman"/>
          <w:color w:val="000000" w:themeColor="text1"/>
          <w:sz w:val="24"/>
          <w:szCs w:val="24"/>
          <w:lang w:val="en-GB"/>
        </w:rPr>
        <w:t>enhance community services and policing programs created more harmony and a protective shield from the criminal</w:t>
      </w:r>
      <w:r w:rsidR="00EE0904">
        <w:rPr>
          <w:rFonts w:ascii="Times New Roman" w:hAnsi="Times New Roman" w:cs="Times New Roman"/>
          <w:color w:val="000000" w:themeColor="text1"/>
          <w:sz w:val="24"/>
          <w:szCs w:val="24"/>
          <w:lang w:val="en-GB"/>
        </w:rPr>
        <w:t xml:space="preserve"> (NHW</w:t>
      </w:r>
      <w:r w:rsidR="00F465AD">
        <w:rPr>
          <w:rFonts w:ascii="Times New Roman" w:hAnsi="Times New Roman" w:cs="Times New Roman"/>
          <w:color w:val="000000" w:themeColor="text1"/>
          <w:sz w:val="24"/>
          <w:szCs w:val="24"/>
          <w:lang w:val="en-GB"/>
        </w:rPr>
        <w:t>B</w:t>
      </w:r>
      <w:r w:rsidR="00EE0904">
        <w:rPr>
          <w:rFonts w:ascii="Times New Roman" w:hAnsi="Times New Roman" w:cs="Times New Roman"/>
          <w:color w:val="000000" w:themeColor="text1"/>
          <w:sz w:val="24"/>
          <w:szCs w:val="24"/>
          <w:lang w:val="en-GB"/>
        </w:rPr>
        <w:t>, 200</w:t>
      </w:r>
      <w:r w:rsidR="00232CD7">
        <w:rPr>
          <w:rFonts w:ascii="Times New Roman" w:hAnsi="Times New Roman" w:cs="Times New Roman"/>
          <w:color w:val="000000" w:themeColor="text1"/>
          <w:sz w:val="24"/>
          <w:szCs w:val="24"/>
          <w:lang w:val="en-GB"/>
        </w:rPr>
        <w:t>8</w:t>
      </w:r>
      <w:r w:rsidR="00EE0904">
        <w:rPr>
          <w:rFonts w:ascii="Times New Roman" w:hAnsi="Times New Roman" w:cs="Times New Roman"/>
          <w:color w:val="000000" w:themeColor="text1"/>
          <w:sz w:val="24"/>
          <w:szCs w:val="24"/>
          <w:lang w:val="en-GB"/>
        </w:rPr>
        <w:t>)</w:t>
      </w:r>
      <w:r w:rsidR="002A5F07">
        <w:rPr>
          <w:rFonts w:ascii="Times New Roman" w:hAnsi="Times New Roman" w:cs="Times New Roman"/>
          <w:color w:val="000000" w:themeColor="text1"/>
          <w:sz w:val="24"/>
          <w:szCs w:val="24"/>
          <w:lang w:val="en-GB"/>
        </w:rPr>
        <w:t>.</w:t>
      </w:r>
      <w:r w:rsidR="005001BF">
        <w:rPr>
          <w:rFonts w:ascii="Times New Roman" w:hAnsi="Times New Roman" w:cs="Times New Roman"/>
          <w:color w:val="000000" w:themeColor="text1"/>
          <w:sz w:val="24"/>
          <w:szCs w:val="24"/>
          <w:lang w:val="en-GB"/>
        </w:rPr>
        <w:t xml:space="preserve"> More satisfaction is brought about by the mutual benefits to both the stakeholders of the programme and the programme itself. Not forgetting effective communication, consultation and equality also ensure the satisfaction of all the members.</w:t>
      </w:r>
    </w:p>
    <w:p w14:paraId="4B4F287B" w14:textId="5271A069" w:rsidR="002A5F07" w:rsidRDefault="00DF07B0" w:rsidP="00B0682E">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The effectiveness of NHW</w:t>
      </w:r>
      <w:r w:rsidR="00F465AD">
        <w:rPr>
          <w:rFonts w:ascii="Times New Roman" w:hAnsi="Times New Roman" w:cs="Times New Roman"/>
          <w:color w:val="000000" w:themeColor="text1"/>
          <w:sz w:val="24"/>
          <w:szCs w:val="24"/>
          <w:lang w:val="en-GB"/>
        </w:rPr>
        <w:t>B</w:t>
      </w:r>
      <w:r>
        <w:rPr>
          <w:rFonts w:ascii="Times New Roman" w:hAnsi="Times New Roman" w:cs="Times New Roman"/>
          <w:color w:val="000000" w:themeColor="text1"/>
          <w:sz w:val="24"/>
          <w:szCs w:val="24"/>
          <w:lang w:val="en-GB"/>
        </w:rPr>
        <w:t xml:space="preserve"> became more accurate when the watch members were thoroughly trained on how and when to report incidences. This helped to avoid wrongful reports and added more knowledge on how they could detect a crime</w:t>
      </w:r>
      <w:r w:rsidR="00EE0904">
        <w:rPr>
          <w:rFonts w:ascii="Times New Roman" w:hAnsi="Times New Roman" w:cs="Times New Roman"/>
          <w:color w:val="000000" w:themeColor="text1"/>
          <w:sz w:val="24"/>
          <w:szCs w:val="24"/>
          <w:lang w:val="en-GB"/>
        </w:rPr>
        <w:t xml:space="preserve"> (NHW</w:t>
      </w:r>
      <w:r w:rsidR="00F465AD">
        <w:rPr>
          <w:rFonts w:ascii="Times New Roman" w:hAnsi="Times New Roman" w:cs="Times New Roman"/>
          <w:color w:val="000000" w:themeColor="text1"/>
          <w:sz w:val="24"/>
          <w:szCs w:val="24"/>
          <w:lang w:val="en-GB"/>
        </w:rPr>
        <w:t>B</w:t>
      </w:r>
      <w:r w:rsidR="00EE0904">
        <w:rPr>
          <w:rFonts w:ascii="Times New Roman" w:hAnsi="Times New Roman" w:cs="Times New Roman"/>
          <w:color w:val="000000" w:themeColor="text1"/>
          <w:sz w:val="24"/>
          <w:szCs w:val="24"/>
          <w:lang w:val="en-GB"/>
        </w:rPr>
        <w:t>, 20</w:t>
      </w:r>
      <w:r w:rsidR="00F465AD">
        <w:rPr>
          <w:rFonts w:ascii="Times New Roman" w:hAnsi="Times New Roman" w:cs="Times New Roman"/>
          <w:color w:val="000000" w:themeColor="text1"/>
          <w:sz w:val="24"/>
          <w:szCs w:val="24"/>
          <w:lang w:val="en-GB"/>
        </w:rPr>
        <w:t>19</w:t>
      </w:r>
      <w:r w:rsidR="00EE0904">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 xml:space="preserve">. </w:t>
      </w:r>
      <w:r w:rsidR="0065712A">
        <w:rPr>
          <w:rFonts w:ascii="Times New Roman" w:hAnsi="Times New Roman" w:cs="Times New Roman"/>
          <w:color w:val="000000" w:themeColor="text1"/>
          <w:sz w:val="24"/>
          <w:szCs w:val="24"/>
          <w:lang w:val="en-GB"/>
        </w:rPr>
        <w:t>Therefore,</w:t>
      </w:r>
      <w:r>
        <w:rPr>
          <w:rFonts w:ascii="Times New Roman" w:hAnsi="Times New Roman" w:cs="Times New Roman"/>
          <w:color w:val="000000" w:themeColor="text1"/>
          <w:sz w:val="24"/>
          <w:szCs w:val="24"/>
          <w:lang w:val="en-GB"/>
        </w:rPr>
        <w:t xml:space="preserve"> for every Watch programme to be successful and yield positive outcomes, training of the watch members should be put in place.</w:t>
      </w:r>
      <w:r w:rsidR="00BB5929">
        <w:rPr>
          <w:rFonts w:ascii="Times New Roman" w:hAnsi="Times New Roman" w:cs="Times New Roman"/>
          <w:color w:val="000000" w:themeColor="text1"/>
          <w:sz w:val="24"/>
          <w:szCs w:val="24"/>
          <w:lang w:val="en-GB"/>
        </w:rPr>
        <w:t xml:space="preserve"> This also ensures increased awareness of people on matters of security, roles, and responsibility of every community member. The presence of an intruder is easily recognized and their motives realized.</w:t>
      </w:r>
    </w:p>
    <w:p w14:paraId="199169D2" w14:textId="719A8D78" w:rsidR="00BB5929" w:rsidRDefault="00DF07B0" w:rsidP="00B0682E">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I would say that community involvement and Neighbourhood watch do not only benefit the community but also the police unit and the government. Community policing put in place should be well interpreted to the residents and the </w:t>
      </w:r>
      <w:r w:rsidR="0038109A">
        <w:rPr>
          <w:rFonts w:ascii="Times New Roman" w:hAnsi="Times New Roman" w:cs="Times New Roman"/>
          <w:color w:val="000000" w:themeColor="text1"/>
          <w:sz w:val="24"/>
          <w:szCs w:val="24"/>
          <w:lang w:val="en-GB"/>
        </w:rPr>
        <w:t xml:space="preserve">police to avoid misinterpretation and conflict of interests. Therefore Neighbourhood watch is both beneficial and effective to the society and the police unit as it brings peace, ensures decreased crime, improves security, enhances a good </w:t>
      </w:r>
      <w:r w:rsidR="0038109A">
        <w:rPr>
          <w:rFonts w:ascii="Times New Roman" w:hAnsi="Times New Roman" w:cs="Times New Roman"/>
          <w:color w:val="000000" w:themeColor="text1"/>
          <w:sz w:val="24"/>
          <w:szCs w:val="24"/>
          <w:lang w:val="en-GB"/>
        </w:rPr>
        <w:lastRenderedPageBreak/>
        <w:t>atmosphere for business, a sense of belonging to the community, and satisfactory in a manner that every stakeholder feels part and parcel of the programme and the good results from it.</w:t>
      </w:r>
    </w:p>
    <w:p w14:paraId="765A9D47" w14:textId="6FFA480C" w:rsidR="000D3013" w:rsidRPr="009B378E" w:rsidRDefault="00DF07B0" w:rsidP="009B378E">
      <w:pPr>
        <w:tabs>
          <w:tab w:val="left" w:pos="6270"/>
        </w:tabs>
        <w:spacing w:after="0" w:line="480" w:lineRule="auto"/>
        <w:rPr>
          <w:rFonts w:ascii="Times New Roman" w:hAnsi="Times New Roman" w:cs="Times New Roman"/>
          <w:i/>
          <w:color w:val="000000" w:themeColor="text1"/>
          <w:sz w:val="24"/>
          <w:szCs w:val="24"/>
          <w:lang w:val="en-GB"/>
        </w:rPr>
      </w:pPr>
      <w:r w:rsidRPr="009B378E">
        <w:rPr>
          <w:rFonts w:ascii="Times New Roman" w:hAnsi="Times New Roman" w:cs="Times New Roman"/>
          <w:i/>
          <w:color w:val="000000" w:themeColor="text1"/>
          <w:sz w:val="24"/>
          <w:szCs w:val="24"/>
          <w:lang w:val="en-GB"/>
        </w:rPr>
        <w:t>Social media</w:t>
      </w:r>
    </w:p>
    <w:p w14:paraId="55542DFC" w14:textId="1542F15B" w:rsidR="000D3013" w:rsidRDefault="00DF07B0" w:rsidP="009B378E">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NHW</w:t>
      </w:r>
      <w:r w:rsidR="00F465AD">
        <w:rPr>
          <w:rFonts w:ascii="Times New Roman" w:hAnsi="Times New Roman" w:cs="Times New Roman"/>
          <w:color w:val="000000" w:themeColor="text1"/>
          <w:sz w:val="24"/>
          <w:szCs w:val="24"/>
          <w:lang w:val="en-GB"/>
        </w:rPr>
        <w:t>B</w:t>
      </w:r>
      <w:r>
        <w:rPr>
          <w:rFonts w:ascii="Times New Roman" w:hAnsi="Times New Roman" w:cs="Times New Roman"/>
          <w:color w:val="000000" w:themeColor="text1"/>
          <w:sz w:val="24"/>
          <w:szCs w:val="24"/>
          <w:lang w:val="en-GB"/>
        </w:rPr>
        <w:t xml:space="preserve"> used blogs and other social media platforms to both educate/train members and also to disseminate information to the watch members. Watch members could also interact via social media platforms and this enhanced a stronger relationship-building among them. Benefits of using social media would include effective user participation regardless of where they are, </w:t>
      </w:r>
      <w:r w:rsidR="009B378E">
        <w:rPr>
          <w:rFonts w:ascii="Times New Roman" w:hAnsi="Times New Roman" w:cs="Times New Roman"/>
          <w:color w:val="000000" w:themeColor="text1"/>
          <w:sz w:val="24"/>
          <w:szCs w:val="24"/>
          <w:lang w:val="en-GB"/>
        </w:rPr>
        <w:t>content voluntarily generated by the users, divergent opinions producing a wide range of solutions, collaboration of the watch members and the relevant state officials and 24/7 availability, access of information and operation</w:t>
      </w:r>
      <w:r w:rsidR="00EE0904">
        <w:rPr>
          <w:rFonts w:ascii="Times New Roman" w:hAnsi="Times New Roman" w:cs="Times New Roman"/>
          <w:color w:val="000000" w:themeColor="text1"/>
          <w:sz w:val="24"/>
          <w:szCs w:val="24"/>
          <w:lang w:val="en-GB"/>
        </w:rPr>
        <w:t xml:space="preserve"> (NHW</w:t>
      </w:r>
      <w:r w:rsidR="00F465AD">
        <w:rPr>
          <w:rFonts w:ascii="Times New Roman" w:hAnsi="Times New Roman" w:cs="Times New Roman"/>
          <w:color w:val="000000" w:themeColor="text1"/>
          <w:sz w:val="24"/>
          <w:szCs w:val="24"/>
          <w:lang w:val="en-GB"/>
        </w:rPr>
        <w:t>B</w:t>
      </w:r>
      <w:r w:rsidR="00EE0904">
        <w:rPr>
          <w:rFonts w:ascii="Times New Roman" w:hAnsi="Times New Roman" w:cs="Times New Roman"/>
          <w:color w:val="000000" w:themeColor="text1"/>
          <w:sz w:val="24"/>
          <w:szCs w:val="24"/>
          <w:lang w:val="en-GB"/>
        </w:rPr>
        <w:t>, 20</w:t>
      </w:r>
      <w:r w:rsidR="00F465AD">
        <w:rPr>
          <w:rFonts w:ascii="Times New Roman" w:hAnsi="Times New Roman" w:cs="Times New Roman"/>
          <w:color w:val="000000" w:themeColor="text1"/>
          <w:sz w:val="24"/>
          <w:szCs w:val="24"/>
          <w:lang w:val="en-GB"/>
        </w:rPr>
        <w:t>20</w:t>
      </w:r>
      <w:r w:rsidR="00EE0904">
        <w:rPr>
          <w:rFonts w:ascii="Times New Roman" w:hAnsi="Times New Roman" w:cs="Times New Roman"/>
          <w:color w:val="000000" w:themeColor="text1"/>
          <w:sz w:val="24"/>
          <w:szCs w:val="24"/>
          <w:lang w:val="en-GB"/>
        </w:rPr>
        <w:t>)</w:t>
      </w:r>
      <w:r w:rsidR="009B378E">
        <w:rPr>
          <w:rFonts w:ascii="Times New Roman" w:hAnsi="Times New Roman" w:cs="Times New Roman"/>
          <w:color w:val="000000" w:themeColor="text1"/>
          <w:sz w:val="24"/>
          <w:szCs w:val="24"/>
          <w:lang w:val="en-GB"/>
        </w:rPr>
        <w:t>. Social media</w:t>
      </w:r>
      <w:r w:rsidR="0065712A">
        <w:rPr>
          <w:rFonts w:ascii="Times New Roman" w:hAnsi="Times New Roman" w:cs="Times New Roman"/>
          <w:color w:val="000000" w:themeColor="text1"/>
          <w:sz w:val="24"/>
          <w:szCs w:val="24"/>
          <w:lang w:val="en-GB"/>
        </w:rPr>
        <w:t>n</w:t>
      </w:r>
      <w:r w:rsidR="009B378E">
        <w:rPr>
          <w:rFonts w:ascii="Times New Roman" w:hAnsi="Times New Roman" w:cs="Times New Roman"/>
          <w:color w:val="000000" w:themeColor="text1"/>
          <w:sz w:val="24"/>
          <w:szCs w:val="24"/>
          <w:lang w:val="en-GB"/>
        </w:rPr>
        <w:t xml:space="preserve"> enhances more volunteering and attendance at the operations and initiatives, participation in Neighbourhood Watch activities, community engagement and communication, and reporting of relevant information to and through appropriate channels.</w:t>
      </w:r>
      <w:r w:rsidR="000525DC">
        <w:rPr>
          <w:rFonts w:ascii="Times New Roman" w:hAnsi="Times New Roman" w:cs="Times New Roman"/>
          <w:color w:val="000000" w:themeColor="text1"/>
          <w:sz w:val="24"/>
          <w:szCs w:val="24"/>
          <w:lang w:val="en-GB"/>
        </w:rPr>
        <w:t xml:space="preserve"> </w:t>
      </w:r>
    </w:p>
    <w:p w14:paraId="1785F01E" w14:textId="45793172" w:rsidR="000525DC" w:rsidRPr="00B0682E" w:rsidRDefault="00DF07B0" w:rsidP="009B378E">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Social media also helps attain better management of records and information of the Watch members. Their addresses, emails, and personal information for easy track of records during any consultation or detection of crimes in the community. </w:t>
      </w:r>
      <w:r w:rsidR="00CD3DEF">
        <w:rPr>
          <w:rFonts w:ascii="Times New Roman" w:hAnsi="Times New Roman" w:cs="Times New Roman"/>
          <w:color w:val="000000" w:themeColor="text1"/>
          <w:sz w:val="24"/>
          <w:szCs w:val="24"/>
          <w:lang w:val="en-GB"/>
        </w:rPr>
        <w:t>Real-time information and content in social media could help in achieving a successful and effective Neighbourhood Watch programme</w:t>
      </w:r>
      <w:r w:rsidR="00EE0904">
        <w:rPr>
          <w:rFonts w:ascii="Times New Roman" w:hAnsi="Times New Roman" w:cs="Times New Roman"/>
          <w:color w:val="000000" w:themeColor="text1"/>
          <w:sz w:val="24"/>
          <w:szCs w:val="24"/>
          <w:lang w:val="en-GB"/>
        </w:rPr>
        <w:t xml:space="preserve"> (NHW</w:t>
      </w:r>
      <w:r w:rsidR="00F465AD">
        <w:rPr>
          <w:rFonts w:ascii="Times New Roman" w:hAnsi="Times New Roman" w:cs="Times New Roman"/>
          <w:color w:val="000000" w:themeColor="text1"/>
          <w:sz w:val="24"/>
          <w:szCs w:val="24"/>
          <w:lang w:val="en-GB"/>
        </w:rPr>
        <w:t>B</w:t>
      </w:r>
      <w:r w:rsidR="00EE0904">
        <w:rPr>
          <w:rFonts w:ascii="Times New Roman" w:hAnsi="Times New Roman" w:cs="Times New Roman"/>
          <w:color w:val="000000" w:themeColor="text1"/>
          <w:sz w:val="24"/>
          <w:szCs w:val="24"/>
          <w:lang w:val="en-GB"/>
        </w:rPr>
        <w:t>, 20</w:t>
      </w:r>
      <w:r w:rsidR="00232CD7">
        <w:rPr>
          <w:rFonts w:ascii="Times New Roman" w:hAnsi="Times New Roman" w:cs="Times New Roman"/>
          <w:color w:val="000000" w:themeColor="text1"/>
          <w:sz w:val="24"/>
          <w:szCs w:val="24"/>
          <w:lang w:val="en-GB"/>
        </w:rPr>
        <w:t>08</w:t>
      </w:r>
      <w:r w:rsidR="00EE0904">
        <w:rPr>
          <w:rFonts w:ascii="Times New Roman" w:hAnsi="Times New Roman" w:cs="Times New Roman"/>
          <w:color w:val="000000" w:themeColor="text1"/>
          <w:sz w:val="24"/>
          <w:szCs w:val="24"/>
          <w:lang w:val="en-GB"/>
        </w:rPr>
        <w:t>)</w:t>
      </w:r>
      <w:r w:rsidR="00CD3DEF">
        <w:rPr>
          <w:rFonts w:ascii="Times New Roman" w:hAnsi="Times New Roman" w:cs="Times New Roman"/>
          <w:color w:val="000000" w:themeColor="text1"/>
          <w:sz w:val="24"/>
          <w:szCs w:val="24"/>
          <w:lang w:val="en-GB"/>
        </w:rPr>
        <w:t xml:space="preserve">. </w:t>
      </w:r>
    </w:p>
    <w:p w14:paraId="2863E114" w14:textId="65DA75F5" w:rsidR="008238E0" w:rsidRPr="00805558" w:rsidRDefault="00DF07B0" w:rsidP="00805558">
      <w:pPr>
        <w:spacing w:after="0" w:line="480" w:lineRule="auto"/>
        <w:jc w:val="center"/>
        <w:rPr>
          <w:rFonts w:ascii="Times New Roman" w:hAnsi="Times New Roman" w:cs="Times New Roman"/>
          <w:iCs/>
          <w:color w:val="000000" w:themeColor="text1"/>
          <w:sz w:val="24"/>
          <w:szCs w:val="24"/>
          <w:lang w:val="en-GB"/>
        </w:rPr>
      </w:pPr>
      <w:r w:rsidRPr="00805558">
        <w:rPr>
          <w:rFonts w:ascii="Times New Roman" w:hAnsi="Times New Roman" w:cs="Times New Roman"/>
          <w:iCs/>
          <w:color w:val="000000" w:themeColor="text1"/>
          <w:sz w:val="24"/>
          <w:szCs w:val="24"/>
          <w:lang w:val="en-GB"/>
        </w:rPr>
        <w:t>Conclusion</w:t>
      </w:r>
    </w:p>
    <w:p w14:paraId="1A527559" w14:textId="0CF9441D" w:rsidR="00FD5AFF" w:rsidRPr="00B0682E" w:rsidRDefault="00DF07B0" w:rsidP="003D6BBC">
      <w:pPr>
        <w:spacing w:after="0" w:line="480" w:lineRule="auto"/>
        <w:ind w:firstLine="720"/>
        <w:rPr>
          <w:rFonts w:ascii="Times New Roman" w:hAnsi="Times New Roman" w:cs="Times New Roman"/>
          <w:color w:val="000000" w:themeColor="text1"/>
          <w:sz w:val="24"/>
          <w:szCs w:val="24"/>
          <w:lang w:val="en-GB"/>
        </w:rPr>
      </w:pPr>
      <w:r w:rsidRPr="00B0682E">
        <w:rPr>
          <w:rFonts w:ascii="Times New Roman" w:hAnsi="Times New Roman" w:cs="Times New Roman"/>
          <w:color w:val="000000" w:themeColor="text1"/>
          <w:sz w:val="24"/>
          <w:szCs w:val="24"/>
          <w:lang w:val="en-GB"/>
        </w:rPr>
        <w:t xml:space="preserve">In reviewing the literature of the previous projects, this study helped in understanding </w:t>
      </w:r>
      <w:r w:rsidR="00450B53">
        <w:rPr>
          <w:rFonts w:ascii="Times New Roman" w:hAnsi="Times New Roman" w:cs="Times New Roman"/>
          <w:color w:val="000000" w:themeColor="text1"/>
          <w:sz w:val="24"/>
          <w:szCs w:val="24"/>
          <w:lang w:val="en-GB"/>
        </w:rPr>
        <w:t>better</w:t>
      </w:r>
      <w:r w:rsidRPr="00B0682E">
        <w:rPr>
          <w:rFonts w:ascii="Times New Roman" w:hAnsi="Times New Roman" w:cs="Times New Roman"/>
          <w:color w:val="000000" w:themeColor="text1"/>
          <w:sz w:val="24"/>
          <w:szCs w:val="24"/>
          <w:lang w:val="en-GB"/>
        </w:rPr>
        <w:t xml:space="preserve"> the importance of community engagement </w:t>
      </w:r>
      <w:r w:rsidR="009B378E">
        <w:rPr>
          <w:rFonts w:ascii="Times New Roman" w:hAnsi="Times New Roman" w:cs="Times New Roman"/>
          <w:color w:val="000000" w:themeColor="text1"/>
          <w:sz w:val="24"/>
          <w:szCs w:val="24"/>
          <w:lang w:val="en-GB"/>
        </w:rPr>
        <w:t xml:space="preserve">and involvement in Neighbourhood Watch </w:t>
      </w:r>
      <w:r w:rsidRPr="00B0682E">
        <w:rPr>
          <w:rFonts w:ascii="Times New Roman" w:hAnsi="Times New Roman" w:cs="Times New Roman"/>
          <w:color w:val="000000" w:themeColor="text1"/>
          <w:sz w:val="24"/>
          <w:szCs w:val="24"/>
          <w:lang w:val="en-GB"/>
        </w:rPr>
        <w:t>before even thinking of the range of models and proposals encouraging community engagement and the techniques and circumstances where communities can be engaged.</w:t>
      </w:r>
      <w:r w:rsidR="00A86944">
        <w:rPr>
          <w:rFonts w:ascii="Times New Roman" w:hAnsi="Times New Roman" w:cs="Times New Roman"/>
          <w:color w:val="000000" w:themeColor="text1"/>
          <w:sz w:val="24"/>
          <w:szCs w:val="24"/>
          <w:lang w:val="en-GB"/>
        </w:rPr>
        <w:t xml:space="preserve"> In this generation, </w:t>
      </w:r>
      <w:r w:rsidR="00A86944">
        <w:rPr>
          <w:rFonts w:ascii="Times New Roman" w:hAnsi="Times New Roman" w:cs="Times New Roman"/>
          <w:color w:val="000000" w:themeColor="text1"/>
          <w:sz w:val="24"/>
          <w:szCs w:val="24"/>
          <w:lang w:val="en-GB"/>
        </w:rPr>
        <w:lastRenderedPageBreak/>
        <w:t xml:space="preserve">technology has reigned in every aspect, therefore, I would recommend having a technological programme to keep the Neighbourhood watch strong and moving. A technology that will help in the detection of </w:t>
      </w:r>
      <w:r w:rsidR="00D835F5">
        <w:rPr>
          <w:rFonts w:ascii="Times New Roman" w:hAnsi="Times New Roman" w:cs="Times New Roman"/>
          <w:color w:val="000000" w:themeColor="text1"/>
          <w:sz w:val="24"/>
          <w:szCs w:val="24"/>
          <w:lang w:val="en-GB"/>
        </w:rPr>
        <w:t>crimes, which</w:t>
      </w:r>
      <w:r w:rsidR="00A86944">
        <w:rPr>
          <w:rFonts w:ascii="Times New Roman" w:hAnsi="Times New Roman" w:cs="Times New Roman"/>
          <w:color w:val="000000" w:themeColor="text1"/>
          <w:sz w:val="24"/>
          <w:szCs w:val="24"/>
          <w:lang w:val="en-GB"/>
        </w:rPr>
        <w:t xml:space="preserve"> can also collect the views of the citizens and that which </w:t>
      </w:r>
      <w:r w:rsidR="00D835F5">
        <w:rPr>
          <w:rFonts w:ascii="Times New Roman" w:hAnsi="Times New Roman" w:cs="Times New Roman"/>
          <w:color w:val="000000" w:themeColor="text1"/>
          <w:sz w:val="24"/>
          <w:szCs w:val="24"/>
          <w:lang w:val="en-GB"/>
        </w:rPr>
        <w:t>and</w:t>
      </w:r>
      <w:r w:rsidR="00A86944">
        <w:rPr>
          <w:rFonts w:ascii="Times New Roman" w:hAnsi="Times New Roman" w:cs="Times New Roman"/>
          <w:color w:val="000000" w:themeColor="text1"/>
          <w:sz w:val="24"/>
          <w:szCs w:val="24"/>
          <w:lang w:val="en-GB"/>
        </w:rPr>
        <w:t xml:space="preserve"> keep contact between the community and the officials.</w:t>
      </w:r>
      <w:r w:rsidRPr="00B0682E">
        <w:rPr>
          <w:rFonts w:ascii="Times New Roman" w:hAnsi="Times New Roman" w:cs="Times New Roman"/>
          <w:color w:val="000000" w:themeColor="text1"/>
          <w:sz w:val="24"/>
          <w:szCs w:val="24"/>
          <w:lang w:val="en-GB"/>
        </w:rPr>
        <w:t xml:space="preserve"> </w:t>
      </w:r>
    </w:p>
    <w:p w14:paraId="686C9CF0" w14:textId="6243B2F0" w:rsidR="00FD5AFF" w:rsidRPr="00B0682E" w:rsidRDefault="00DF07B0" w:rsidP="00B0682E">
      <w:pPr>
        <w:spacing w:after="0" w:line="480" w:lineRule="auto"/>
        <w:ind w:firstLine="720"/>
        <w:rPr>
          <w:rFonts w:ascii="Times New Roman" w:hAnsi="Times New Roman" w:cs="Times New Roman"/>
          <w:color w:val="000000" w:themeColor="text1"/>
          <w:sz w:val="24"/>
          <w:szCs w:val="24"/>
          <w:lang w:val="en-GB"/>
        </w:rPr>
      </w:pPr>
      <w:r w:rsidRPr="00B0682E">
        <w:rPr>
          <w:rFonts w:ascii="Times New Roman" w:hAnsi="Times New Roman" w:cs="Times New Roman"/>
          <w:color w:val="000000" w:themeColor="text1"/>
          <w:sz w:val="24"/>
          <w:szCs w:val="24"/>
          <w:lang w:val="en-GB"/>
        </w:rPr>
        <w:t xml:space="preserve">From this study examination of the outcomes, models, and practices of using community engagement are well presented. A variety of intercession strategies are well outlined to comprehensively enhance democracy and social justice ideologies. These systematic reviews would in one </w:t>
      </w:r>
      <w:r w:rsidR="00232CD7" w:rsidRPr="00B0682E">
        <w:rPr>
          <w:rFonts w:ascii="Times New Roman" w:hAnsi="Times New Roman" w:cs="Times New Roman"/>
          <w:color w:val="000000" w:themeColor="text1"/>
          <w:sz w:val="24"/>
          <w:szCs w:val="24"/>
          <w:lang w:val="en-GB"/>
        </w:rPr>
        <w:t>way,</w:t>
      </w:r>
      <w:r w:rsidRPr="00B0682E">
        <w:rPr>
          <w:rFonts w:ascii="Times New Roman" w:hAnsi="Times New Roman" w:cs="Times New Roman"/>
          <w:color w:val="000000" w:themeColor="text1"/>
          <w:sz w:val="24"/>
          <w:szCs w:val="24"/>
          <w:lang w:val="en-GB"/>
        </w:rPr>
        <w:t xml:space="preserve"> or another help influence community engagement through the wide range of concepts outlined above. It is also notable that community engagement has really suffered a lot of inconsistency </w:t>
      </w:r>
      <w:r w:rsidR="00232CD7" w:rsidRPr="00B0682E">
        <w:rPr>
          <w:rFonts w:ascii="Times New Roman" w:hAnsi="Times New Roman" w:cs="Times New Roman"/>
          <w:color w:val="000000" w:themeColor="text1"/>
          <w:sz w:val="24"/>
          <w:szCs w:val="24"/>
          <w:lang w:val="en-GB"/>
        </w:rPr>
        <w:t>and</w:t>
      </w:r>
      <w:r w:rsidRPr="00B0682E">
        <w:rPr>
          <w:rFonts w:ascii="Times New Roman" w:hAnsi="Times New Roman" w:cs="Times New Roman"/>
          <w:color w:val="000000" w:themeColor="text1"/>
          <w:sz w:val="24"/>
          <w:szCs w:val="24"/>
          <w:lang w:val="en-GB"/>
        </w:rPr>
        <w:t xml:space="preserve"> conflicting definitions from the involved parties</w:t>
      </w:r>
      <w:r w:rsidR="00450B53">
        <w:rPr>
          <w:rFonts w:ascii="Times New Roman" w:hAnsi="Times New Roman" w:cs="Times New Roman"/>
          <w:color w:val="000000" w:themeColor="text1"/>
          <w:sz w:val="24"/>
          <w:szCs w:val="24"/>
          <w:lang w:val="en-GB"/>
        </w:rPr>
        <w:t xml:space="preserve">, </w:t>
      </w:r>
      <w:r w:rsidRPr="00B0682E">
        <w:rPr>
          <w:rFonts w:ascii="Times New Roman" w:hAnsi="Times New Roman" w:cs="Times New Roman"/>
          <w:color w:val="000000" w:themeColor="text1"/>
          <w:sz w:val="24"/>
          <w:szCs w:val="24"/>
          <w:lang w:val="en-GB"/>
        </w:rPr>
        <w:t>therefore leading to a crisis of information and difficulty to implement it within the society.</w:t>
      </w:r>
    </w:p>
    <w:p w14:paraId="29CD9993" w14:textId="4A20A2DD" w:rsidR="00CF1FEF" w:rsidRPr="00B0682E" w:rsidRDefault="00DF07B0" w:rsidP="00B0682E">
      <w:pPr>
        <w:spacing w:after="0" w:line="480" w:lineRule="auto"/>
        <w:ind w:firstLine="72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For more satisfaction to the community I</w:t>
      </w:r>
      <w:r w:rsidRPr="00B0682E">
        <w:rPr>
          <w:rFonts w:ascii="Times New Roman" w:hAnsi="Times New Roman" w:cs="Times New Roman"/>
          <w:color w:val="000000" w:themeColor="text1"/>
          <w:sz w:val="24"/>
          <w:szCs w:val="24"/>
          <w:lang w:val="en-GB"/>
        </w:rPr>
        <w:t xml:space="preserve"> would therefore be (1) </w:t>
      </w:r>
      <w:r w:rsidR="001753AC" w:rsidRPr="00B0682E">
        <w:rPr>
          <w:rFonts w:ascii="Times New Roman" w:hAnsi="Times New Roman" w:cs="Times New Roman"/>
          <w:color w:val="000000" w:themeColor="text1"/>
          <w:sz w:val="24"/>
          <w:szCs w:val="24"/>
          <w:lang w:val="en-GB"/>
        </w:rPr>
        <w:t>inform the public by providing them with objective information to help understand the underl</w:t>
      </w:r>
      <w:r w:rsidR="00450B53">
        <w:rPr>
          <w:rFonts w:ascii="Times New Roman" w:hAnsi="Times New Roman" w:cs="Times New Roman"/>
          <w:color w:val="000000" w:themeColor="text1"/>
          <w:sz w:val="24"/>
          <w:szCs w:val="24"/>
          <w:lang w:val="en-GB"/>
        </w:rPr>
        <w:t>ine</w:t>
      </w:r>
      <w:r w:rsidR="001753AC" w:rsidRPr="00B0682E">
        <w:rPr>
          <w:rFonts w:ascii="Times New Roman" w:hAnsi="Times New Roman" w:cs="Times New Roman"/>
          <w:color w:val="000000" w:themeColor="text1"/>
          <w:sz w:val="24"/>
          <w:szCs w:val="24"/>
          <w:lang w:val="en-GB"/>
        </w:rPr>
        <w:t xml:space="preserve"> problem or need to do what, (2) widely consult with them to attain their decisions, feedback, and opinions on specific matters, (3) truthfully involve them directly throughout the process, (4) collaborate and partner with the community on every aspect pertaining the preferred solution, (5) empower</w:t>
      </w:r>
      <w:r w:rsidR="0065712A">
        <w:rPr>
          <w:rFonts w:ascii="Times New Roman" w:hAnsi="Times New Roman" w:cs="Times New Roman"/>
          <w:color w:val="000000" w:themeColor="text1"/>
          <w:sz w:val="24"/>
          <w:szCs w:val="24"/>
          <w:lang w:val="en-GB"/>
        </w:rPr>
        <w:t>ed</w:t>
      </w:r>
      <w:r w:rsidR="001753AC" w:rsidRPr="00B0682E">
        <w:rPr>
          <w:rFonts w:ascii="Times New Roman" w:hAnsi="Times New Roman" w:cs="Times New Roman"/>
          <w:color w:val="000000" w:themeColor="text1"/>
          <w:sz w:val="24"/>
          <w:szCs w:val="24"/>
          <w:lang w:val="en-GB"/>
        </w:rPr>
        <w:t xml:space="preserve"> the community by delegating them to make the final decision</w:t>
      </w:r>
      <w:r w:rsidR="00450B53">
        <w:rPr>
          <w:rFonts w:ascii="Times New Roman" w:hAnsi="Times New Roman" w:cs="Times New Roman"/>
          <w:color w:val="000000" w:themeColor="text1"/>
          <w:sz w:val="24"/>
          <w:szCs w:val="24"/>
          <w:lang w:val="en-GB"/>
        </w:rPr>
        <w:t>,</w:t>
      </w:r>
      <w:r w:rsidR="001753AC" w:rsidRPr="00B0682E">
        <w:rPr>
          <w:rFonts w:ascii="Times New Roman" w:hAnsi="Times New Roman" w:cs="Times New Roman"/>
          <w:color w:val="000000" w:themeColor="text1"/>
          <w:sz w:val="24"/>
          <w:szCs w:val="24"/>
          <w:lang w:val="en-GB"/>
        </w:rPr>
        <w:t xml:space="preserve"> and lastly (6) make a promise to them that they are indeed part of the process.</w:t>
      </w:r>
    </w:p>
    <w:p w14:paraId="4F8975F1" w14:textId="77777777" w:rsidR="003A6AED" w:rsidRPr="00B0682E" w:rsidRDefault="00DF07B0" w:rsidP="00B0682E">
      <w:pPr>
        <w:spacing w:after="0" w:line="480" w:lineRule="auto"/>
        <w:rPr>
          <w:rFonts w:ascii="Times New Roman" w:hAnsi="Times New Roman" w:cs="Times New Roman"/>
          <w:color w:val="000000" w:themeColor="text1"/>
          <w:sz w:val="24"/>
          <w:szCs w:val="24"/>
          <w:lang w:val="en-GB"/>
        </w:rPr>
      </w:pPr>
      <w:r w:rsidRPr="00B0682E">
        <w:rPr>
          <w:rFonts w:ascii="Times New Roman" w:hAnsi="Times New Roman" w:cs="Times New Roman"/>
          <w:color w:val="000000" w:themeColor="text1"/>
          <w:sz w:val="24"/>
          <w:szCs w:val="24"/>
          <w:lang w:val="en-GB"/>
        </w:rPr>
        <w:br w:type="page"/>
      </w:r>
    </w:p>
    <w:p w14:paraId="677E7AB6" w14:textId="50574E38" w:rsidR="004068F9" w:rsidRPr="00B0682E" w:rsidRDefault="00DF07B0" w:rsidP="00B0682E">
      <w:pPr>
        <w:spacing w:after="0" w:line="480" w:lineRule="auto"/>
        <w:jc w:val="center"/>
        <w:rPr>
          <w:rFonts w:ascii="Times New Roman" w:hAnsi="Times New Roman" w:cs="Times New Roman"/>
          <w:color w:val="000000" w:themeColor="text1"/>
          <w:sz w:val="24"/>
          <w:szCs w:val="24"/>
          <w:lang w:val="en-GB"/>
        </w:rPr>
      </w:pPr>
      <w:r w:rsidRPr="00B0682E">
        <w:rPr>
          <w:rFonts w:ascii="Times New Roman" w:hAnsi="Times New Roman" w:cs="Times New Roman"/>
          <w:color w:val="000000" w:themeColor="text1"/>
          <w:sz w:val="24"/>
          <w:szCs w:val="24"/>
          <w:lang w:val="en-GB"/>
        </w:rPr>
        <w:lastRenderedPageBreak/>
        <w:t>Reference</w:t>
      </w:r>
      <w:r w:rsidR="00B0682E">
        <w:rPr>
          <w:rFonts w:ascii="Times New Roman" w:hAnsi="Times New Roman" w:cs="Times New Roman"/>
          <w:color w:val="000000" w:themeColor="text1"/>
          <w:sz w:val="24"/>
          <w:szCs w:val="24"/>
          <w:lang w:val="en-GB"/>
        </w:rPr>
        <w:t>s</w:t>
      </w:r>
    </w:p>
    <w:p w14:paraId="06A83A5D" w14:textId="77777777" w:rsidR="00805558" w:rsidRPr="00B0682E" w:rsidRDefault="00805558" w:rsidP="00B0682E">
      <w:pPr>
        <w:tabs>
          <w:tab w:val="left" w:pos="1620"/>
        </w:tabs>
        <w:spacing w:after="0" w:line="480" w:lineRule="auto"/>
        <w:ind w:left="720" w:hanging="720"/>
        <w:rPr>
          <w:rFonts w:ascii="Times New Roman" w:hAnsi="Times New Roman" w:cs="Times New Roman"/>
          <w:color w:val="000000" w:themeColor="text1"/>
          <w:sz w:val="24"/>
          <w:szCs w:val="24"/>
          <w:lang w:val="en-GB"/>
        </w:rPr>
      </w:pPr>
      <w:r w:rsidRPr="00B0682E">
        <w:rPr>
          <w:rFonts w:ascii="Times New Roman" w:hAnsi="Times New Roman" w:cs="Times New Roman"/>
          <w:color w:val="000000" w:themeColor="text1"/>
          <w:sz w:val="24"/>
          <w:szCs w:val="24"/>
          <w:shd w:val="clear" w:color="auto" w:fill="FFFFFF"/>
          <w:lang w:val="en-GB"/>
        </w:rPr>
        <w:t xml:space="preserve">Blake, G., Diamond, J., Foot, J., Gidley, B., Mayo, M., Shukra, K. and </w:t>
      </w:r>
      <w:proofErr w:type="spellStart"/>
      <w:r w:rsidRPr="00B0682E">
        <w:rPr>
          <w:rFonts w:ascii="Times New Roman" w:hAnsi="Times New Roman" w:cs="Times New Roman"/>
          <w:color w:val="000000" w:themeColor="text1"/>
          <w:sz w:val="24"/>
          <w:szCs w:val="24"/>
          <w:shd w:val="clear" w:color="auto" w:fill="FFFFFF"/>
          <w:lang w:val="en-GB"/>
        </w:rPr>
        <w:t>Yarnit</w:t>
      </w:r>
      <w:proofErr w:type="spellEnd"/>
      <w:r w:rsidRPr="00B0682E">
        <w:rPr>
          <w:rFonts w:ascii="Times New Roman" w:hAnsi="Times New Roman" w:cs="Times New Roman"/>
          <w:color w:val="000000" w:themeColor="text1"/>
          <w:sz w:val="24"/>
          <w:szCs w:val="24"/>
          <w:shd w:val="clear" w:color="auto" w:fill="FFFFFF"/>
          <w:lang w:val="en-GB"/>
        </w:rPr>
        <w:t>, M., 2008.Community engagement and community cohesion. </w:t>
      </w:r>
      <w:r w:rsidRPr="00B0682E">
        <w:rPr>
          <w:rFonts w:ascii="Times New Roman" w:hAnsi="Times New Roman" w:cs="Times New Roman"/>
          <w:i/>
          <w:iCs/>
          <w:color w:val="000000" w:themeColor="text1"/>
          <w:sz w:val="24"/>
          <w:szCs w:val="24"/>
          <w:shd w:val="clear" w:color="auto" w:fill="FFFFFF"/>
          <w:lang w:val="en-GB"/>
        </w:rPr>
        <w:t>Joseph Rowntree Foundation, York</w:t>
      </w:r>
      <w:r w:rsidRPr="00B0682E">
        <w:rPr>
          <w:rFonts w:ascii="Times New Roman" w:hAnsi="Times New Roman" w:cs="Times New Roman"/>
          <w:color w:val="000000" w:themeColor="text1"/>
          <w:sz w:val="24"/>
          <w:szCs w:val="24"/>
          <w:shd w:val="clear" w:color="auto" w:fill="FFFFFF"/>
          <w:lang w:val="en-GB"/>
        </w:rPr>
        <w:t>.</w:t>
      </w:r>
      <w:r>
        <w:rPr>
          <w:rFonts w:ascii="Times New Roman" w:hAnsi="Times New Roman" w:cs="Times New Roman"/>
          <w:color w:val="000000" w:themeColor="text1"/>
          <w:sz w:val="24"/>
          <w:szCs w:val="24"/>
          <w:shd w:val="clear" w:color="auto" w:fill="FFFFFF"/>
          <w:lang w:val="en-GB"/>
        </w:rPr>
        <w:t xml:space="preserve"> </w:t>
      </w:r>
    </w:p>
    <w:p w14:paraId="7ED3C3B8" w14:textId="2E755FBD" w:rsidR="00805558" w:rsidRDefault="00805558" w:rsidP="000D4A19">
      <w:pPr>
        <w:tabs>
          <w:tab w:val="left" w:pos="1620"/>
        </w:tabs>
        <w:spacing w:after="0" w:line="480" w:lineRule="auto"/>
        <w:ind w:left="720" w:hanging="720"/>
        <w:rPr>
          <w:rFonts w:ascii="Times New Roman" w:hAnsi="Times New Roman" w:cs="Times New Roman"/>
          <w:sz w:val="24"/>
          <w:szCs w:val="24"/>
          <w:shd w:val="clear" w:color="auto" w:fill="FFFFFF"/>
        </w:rPr>
      </w:pPr>
      <w:r w:rsidRPr="000D4A19">
        <w:rPr>
          <w:rFonts w:ascii="Times New Roman" w:hAnsi="Times New Roman" w:cs="Times New Roman"/>
          <w:sz w:val="24"/>
          <w:szCs w:val="24"/>
          <w:shd w:val="clear" w:color="auto" w:fill="FFFFFF"/>
        </w:rPr>
        <w:t>Fleming, J., 2005. </w:t>
      </w:r>
      <w:r w:rsidRPr="000D4A19">
        <w:rPr>
          <w:rFonts w:ascii="Times New Roman" w:hAnsi="Times New Roman" w:cs="Times New Roman"/>
          <w:i/>
          <w:iCs/>
          <w:sz w:val="24"/>
          <w:szCs w:val="24"/>
          <w:shd w:val="clear" w:color="auto" w:fill="FFFFFF"/>
        </w:rPr>
        <w:t xml:space="preserve">'Working Together: </w:t>
      </w:r>
      <w:proofErr w:type="spellStart"/>
      <w:r w:rsidRPr="000D4A19">
        <w:rPr>
          <w:rFonts w:ascii="Times New Roman" w:hAnsi="Times New Roman" w:cs="Times New Roman"/>
          <w:i/>
          <w:iCs/>
          <w:sz w:val="24"/>
          <w:szCs w:val="24"/>
          <w:shd w:val="clear" w:color="auto" w:fill="FFFFFF"/>
        </w:rPr>
        <w:t>Neighbourhood</w:t>
      </w:r>
      <w:proofErr w:type="spellEnd"/>
      <w:r w:rsidRPr="000D4A19">
        <w:rPr>
          <w:rFonts w:ascii="Times New Roman" w:hAnsi="Times New Roman" w:cs="Times New Roman"/>
          <w:i/>
          <w:iCs/>
          <w:sz w:val="24"/>
          <w:szCs w:val="24"/>
          <w:shd w:val="clear" w:color="auto" w:fill="FFFFFF"/>
        </w:rPr>
        <w:t xml:space="preserve"> Watch, Reassurance Policing and the Potential of Partnerships</w:t>
      </w:r>
      <w:r w:rsidRPr="000D4A19">
        <w:rPr>
          <w:rFonts w:ascii="Times New Roman" w:hAnsi="Times New Roman" w:cs="Times New Roman"/>
          <w:sz w:val="24"/>
          <w:szCs w:val="24"/>
          <w:shd w:val="clear" w:color="auto" w:fill="FFFFFF"/>
        </w:rPr>
        <w:t>. Canberra: Australian Institute of Criminology.</w:t>
      </w:r>
    </w:p>
    <w:p w14:paraId="7EAA5878" w14:textId="7A6FD512" w:rsidR="00EA58DE" w:rsidRDefault="00EA58DE" w:rsidP="00EA58DE">
      <w:pPr>
        <w:spacing w:after="0" w:line="480" w:lineRule="auto"/>
        <w:ind w:left="709" w:hanging="709"/>
        <w:rPr>
          <w:rFonts w:ascii="Times New Roman" w:hAnsi="Times New Roman" w:cs="Times New Roman"/>
          <w:color w:val="000000"/>
          <w:sz w:val="24"/>
          <w:szCs w:val="24"/>
          <w:shd w:val="clear" w:color="auto" w:fill="FFFFFF"/>
        </w:rPr>
      </w:pPr>
      <w:r>
        <w:rPr>
          <w:rFonts w:ascii="Times New Roman" w:hAnsi="Times New Roman" w:cs="Times New Roman"/>
          <w:sz w:val="24"/>
          <w:szCs w:val="24"/>
          <w:shd w:val="clear" w:color="auto" w:fill="FFFFFF"/>
        </w:rPr>
        <w:t>The effectiveness of Neighborhood Watch.</w:t>
      </w:r>
      <w:r w:rsidRPr="0087009C">
        <w:rPr>
          <w:rFonts w:ascii="Times New Roman" w:hAnsi="Times New Roman" w:cs="Times New Roman"/>
          <w:color w:val="000000"/>
          <w:sz w:val="24"/>
          <w:szCs w:val="24"/>
          <w:shd w:val="clear" w:color="auto" w:fill="FFFFFF"/>
        </w:rPr>
        <w:t xml:space="preserve"> [online] Available at:</w:t>
      </w:r>
    </w:p>
    <w:p w14:paraId="78617290" w14:textId="30550DDC" w:rsidR="00EE0904" w:rsidRDefault="007D43BE" w:rsidP="00EA58DE">
      <w:pPr>
        <w:tabs>
          <w:tab w:val="left" w:pos="1620"/>
        </w:tabs>
        <w:spacing w:after="0" w:line="480" w:lineRule="auto"/>
        <w:rPr>
          <w:rFonts w:ascii="Times New Roman" w:hAnsi="Times New Roman" w:cs="Times New Roman"/>
          <w:color w:val="00B0F0"/>
          <w:sz w:val="24"/>
          <w:szCs w:val="24"/>
          <w:shd w:val="clear" w:color="auto" w:fill="FFFFFF"/>
          <w:lang w:val="en-GB"/>
        </w:rPr>
      </w:pPr>
      <w:hyperlink r:id="rId6" w:history="1">
        <w:r w:rsidR="00EA58DE" w:rsidRPr="00ED7B53">
          <w:rPr>
            <w:rStyle w:val="Hyperlink"/>
            <w:rFonts w:ascii="Times New Roman" w:hAnsi="Times New Roman" w:cs="Times New Roman"/>
            <w:sz w:val="24"/>
            <w:szCs w:val="24"/>
            <w:shd w:val="clear" w:color="auto" w:fill="FFFFFF"/>
            <w:lang w:val="en-GB"/>
          </w:rPr>
          <w:t>https://onlinelibrary.wiley.com/doi/full/10.4073/csr.2008.18</w:t>
        </w:r>
      </w:hyperlink>
    </w:p>
    <w:p w14:paraId="4A018E6F" w14:textId="556AC9BD" w:rsidR="00EA58DE" w:rsidRDefault="00EA58DE" w:rsidP="00EA58DE">
      <w:pPr>
        <w:spacing w:after="0" w:line="480" w:lineRule="auto"/>
        <w:ind w:left="709" w:hanging="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4E2AB7">
        <w:rPr>
          <w:rFonts w:ascii="Times New Roman" w:hAnsi="Times New Roman" w:cs="Times New Roman"/>
          <w:sz w:val="24"/>
          <w:szCs w:val="24"/>
          <w:shd w:val="clear" w:color="auto" w:fill="FFFFFF"/>
        </w:rPr>
        <w:t xml:space="preserve">[Accessed </w:t>
      </w:r>
      <w:r>
        <w:rPr>
          <w:rFonts w:ascii="Times New Roman" w:hAnsi="Times New Roman" w:cs="Times New Roman"/>
          <w:sz w:val="24"/>
          <w:szCs w:val="24"/>
          <w:shd w:val="clear" w:color="auto" w:fill="FFFFFF"/>
        </w:rPr>
        <w:t>3</w:t>
      </w:r>
      <w:r w:rsidRPr="004E2AB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May</w:t>
      </w:r>
      <w:r w:rsidRPr="004E2AB7">
        <w:rPr>
          <w:rFonts w:ascii="Times New Roman" w:hAnsi="Times New Roman" w:cs="Times New Roman"/>
          <w:sz w:val="24"/>
          <w:szCs w:val="24"/>
          <w:shd w:val="clear" w:color="auto" w:fill="FFFFFF"/>
        </w:rPr>
        <w:t xml:space="preserve"> 2021]</w:t>
      </w:r>
      <w:r>
        <w:rPr>
          <w:rFonts w:ascii="Times New Roman" w:hAnsi="Times New Roman" w:cs="Times New Roman"/>
          <w:sz w:val="24"/>
          <w:szCs w:val="24"/>
          <w:shd w:val="clear" w:color="auto" w:fill="FFFFFF"/>
        </w:rPr>
        <w:t>.</w:t>
      </w:r>
    </w:p>
    <w:p w14:paraId="7A897384" w14:textId="6732F97F" w:rsidR="00195406" w:rsidRDefault="00195406" w:rsidP="00195406">
      <w:pPr>
        <w:spacing w:after="0" w:line="480" w:lineRule="auto"/>
        <w:ind w:left="709" w:hanging="709"/>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NHWB - network   [</w:t>
      </w:r>
      <w:r w:rsidRPr="0087009C">
        <w:rPr>
          <w:rFonts w:ascii="Times New Roman" w:hAnsi="Times New Roman" w:cs="Times New Roman"/>
          <w:color w:val="000000"/>
          <w:sz w:val="24"/>
          <w:szCs w:val="24"/>
          <w:shd w:val="clear" w:color="auto" w:fill="FFFFFF"/>
        </w:rPr>
        <w:t>online] Available at:</w:t>
      </w:r>
    </w:p>
    <w:p w14:paraId="3A594109" w14:textId="70BB9BDF" w:rsidR="00195406" w:rsidRDefault="007D43BE" w:rsidP="00232CD7">
      <w:pPr>
        <w:spacing w:after="0" w:line="480" w:lineRule="auto"/>
        <w:rPr>
          <w:rFonts w:ascii="Times New Roman" w:hAnsi="Times New Roman" w:cs="Times New Roman"/>
          <w:color w:val="0070C0"/>
          <w:sz w:val="24"/>
          <w:szCs w:val="24"/>
          <w:shd w:val="clear" w:color="auto" w:fill="FFFFFF"/>
        </w:rPr>
      </w:pPr>
      <w:hyperlink r:id="rId7" w:history="1">
        <w:r w:rsidR="00AD64DD" w:rsidRPr="00BB3C4D">
          <w:rPr>
            <w:rStyle w:val="Hyperlink"/>
            <w:rFonts w:ascii="Times New Roman" w:hAnsi="Times New Roman" w:cs="Times New Roman"/>
            <w:sz w:val="24"/>
            <w:szCs w:val="24"/>
            <w:shd w:val="clear" w:color="auto" w:fill="FFFFFF"/>
          </w:rPr>
          <w:t>http://www.bristolnhwwnetwork.org.uk/uploads/1/2/6/4/5/126436s69/20eb14_nov,dec,jan,f_edition.pdf</w:t>
        </w:r>
      </w:hyperlink>
    </w:p>
    <w:p w14:paraId="27A425BC" w14:textId="780DC5BE" w:rsidR="00195406" w:rsidRDefault="00195406" w:rsidP="00195406">
      <w:pPr>
        <w:spacing w:after="0" w:line="480" w:lineRule="auto"/>
        <w:ind w:left="709" w:hanging="709"/>
        <w:rPr>
          <w:rFonts w:ascii="Times New Roman" w:hAnsi="Times New Roman" w:cs="Times New Roman"/>
          <w:sz w:val="24"/>
          <w:szCs w:val="24"/>
          <w:shd w:val="clear" w:color="auto" w:fill="FFFFFF"/>
        </w:rPr>
      </w:pPr>
      <w:r w:rsidRPr="004E2AB7">
        <w:rPr>
          <w:rFonts w:ascii="Times New Roman" w:hAnsi="Times New Roman" w:cs="Times New Roman"/>
          <w:sz w:val="24"/>
          <w:szCs w:val="24"/>
          <w:shd w:val="clear" w:color="auto" w:fill="FFFFFF"/>
        </w:rPr>
        <w:t xml:space="preserve">[Accessed </w:t>
      </w:r>
      <w:r>
        <w:rPr>
          <w:rFonts w:ascii="Times New Roman" w:hAnsi="Times New Roman" w:cs="Times New Roman"/>
          <w:sz w:val="24"/>
          <w:szCs w:val="24"/>
          <w:shd w:val="clear" w:color="auto" w:fill="FFFFFF"/>
        </w:rPr>
        <w:t>28</w:t>
      </w:r>
      <w:r w:rsidRPr="004E2AB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Apr</w:t>
      </w:r>
      <w:r w:rsidRPr="004E2AB7">
        <w:rPr>
          <w:rFonts w:ascii="Times New Roman" w:hAnsi="Times New Roman" w:cs="Times New Roman"/>
          <w:sz w:val="24"/>
          <w:szCs w:val="24"/>
          <w:shd w:val="clear" w:color="auto" w:fill="FFFFFF"/>
        </w:rPr>
        <w:t xml:space="preserve"> 2021]</w:t>
      </w:r>
      <w:r>
        <w:rPr>
          <w:rFonts w:ascii="Times New Roman" w:hAnsi="Times New Roman" w:cs="Times New Roman"/>
          <w:sz w:val="24"/>
          <w:szCs w:val="24"/>
          <w:shd w:val="clear" w:color="auto" w:fill="FFFFFF"/>
        </w:rPr>
        <w:t>.</w:t>
      </w:r>
    </w:p>
    <w:p w14:paraId="1E982952" w14:textId="0D20CC37" w:rsidR="00232CD7" w:rsidRDefault="00232CD7" w:rsidP="00232CD7">
      <w:pPr>
        <w:spacing w:after="0"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shd w:val="clear" w:color="auto" w:fill="FFFFFF"/>
        </w:rPr>
        <w:t>A review of the effectiveness of Neighborhood Watch.</w:t>
      </w:r>
      <w:r w:rsidRPr="00232CD7">
        <w:rPr>
          <w:rFonts w:ascii="Times New Roman" w:hAnsi="Times New Roman" w:cs="Times New Roman"/>
          <w:color w:val="000000"/>
          <w:sz w:val="24"/>
          <w:szCs w:val="24"/>
          <w:shd w:val="clear" w:color="auto" w:fill="FFFFFF"/>
        </w:rPr>
        <w:t xml:space="preserve"> </w:t>
      </w:r>
      <w:r w:rsidRPr="0087009C">
        <w:rPr>
          <w:rFonts w:ascii="Times New Roman" w:hAnsi="Times New Roman" w:cs="Times New Roman"/>
          <w:color w:val="000000"/>
          <w:sz w:val="24"/>
          <w:szCs w:val="24"/>
          <w:shd w:val="clear" w:color="auto" w:fill="FFFFFF"/>
        </w:rPr>
        <w:t>[online] Available at:</w:t>
      </w:r>
    </w:p>
    <w:p w14:paraId="1ECA4E2E" w14:textId="6F9AF2EC" w:rsidR="00232CD7" w:rsidRDefault="007D43BE" w:rsidP="00232CD7">
      <w:pPr>
        <w:spacing w:after="0" w:line="480" w:lineRule="auto"/>
        <w:rPr>
          <w:rFonts w:ascii="Times New Roman" w:hAnsi="Times New Roman" w:cs="Times New Roman"/>
          <w:color w:val="0070C0"/>
          <w:sz w:val="24"/>
          <w:szCs w:val="24"/>
          <w:shd w:val="clear" w:color="auto" w:fill="FFFFFF"/>
        </w:rPr>
      </w:pPr>
      <w:hyperlink r:id="rId8" w:history="1">
        <w:r w:rsidR="00232CD7" w:rsidRPr="00ED7B53">
          <w:rPr>
            <w:rStyle w:val="Hyperlink"/>
            <w:rFonts w:ascii="Times New Roman" w:hAnsi="Times New Roman" w:cs="Times New Roman"/>
            <w:sz w:val="24"/>
            <w:szCs w:val="24"/>
            <w:shd w:val="clear" w:color="auto" w:fill="FFFFFF"/>
          </w:rPr>
          <w:t>https://www.researchgate.net/publication/247477992_A_Review_of_the_Effectiveness_of_Neighbourhood_Watch/link/58b021ff45851503be97b58a/download</w:t>
        </w:r>
      </w:hyperlink>
    </w:p>
    <w:p w14:paraId="3A16D436" w14:textId="2AEDBF2A" w:rsidR="00232CD7" w:rsidRDefault="00232CD7" w:rsidP="00232CD7">
      <w:pPr>
        <w:spacing w:after="0" w:line="480" w:lineRule="auto"/>
        <w:ind w:left="709" w:hanging="709"/>
        <w:rPr>
          <w:rFonts w:ascii="Times New Roman" w:hAnsi="Times New Roman" w:cs="Times New Roman"/>
          <w:sz w:val="24"/>
          <w:szCs w:val="24"/>
          <w:shd w:val="clear" w:color="auto" w:fill="FFFFFF"/>
        </w:rPr>
      </w:pPr>
      <w:r w:rsidRPr="004E2AB7">
        <w:rPr>
          <w:rFonts w:ascii="Times New Roman" w:hAnsi="Times New Roman" w:cs="Times New Roman"/>
          <w:sz w:val="24"/>
          <w:szCs w:val="24"/>
          <w:shd w:val="clear" w:color="auto" w:fill="FFFFFF"/>
        </w:rPr>
        <w:t xml:space="preserve">[Accessed </w:t>
      </w:r>
      <w:r>
        <w:rPr>
          <w:rFonts w:ascii="Times New Roman" w:hAnsi="Times New Roman" w:cs="Times New Roman"/>
          <w:sz w:val="24"/>
          <w:szCs w:val="24"/>
          <w:shd w:val="clear" w:color="auto" w:fill="FFFFFF"/>
        </w:rPr>
        <w:t>5</w:t>
      </w:r>
      <w:r w:rsidRPr="004E2AB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May</w:t>
      </w:r>
      <w:r w:rsidRPr="004E2AB7">
        <w:rPr>
          <w:rFonts w:ascii="Times New Roman" w:hAnsi="Times New Roman" w:cs="Times New Roman"/>
          <w:sz w:val="24"/>
          <w:szCs w:val="24"/>
          <w:shd w:val="clear" w:color="auto" w:fill="FFFFFF"/>
        </w:rPr>
        <w:t xml:space="preserve"> 2021]</w:t>
      </w:r>
      <w:r>
        <w:rPr>
          <w:rFonts w:ascii="Times New Roman" w:hAnsi="Times New Roman" w:cs="Times New Roman"/>
          <w:sz w:val="24"/>
          <w:szCs w:val="24"/>
          <w:shd w:val="clear" w:color="auto" w:fill="FFFFFF"/>
        </w:rPr>
        <w:t>.</w:t>
      </w:r>
    </w:p>
    <w:p w14:paraId="7DCB6939" w14:textId="7F90AE08" w:rsidR="00232CD7" w:rsidRDefault="00232CD7" w:rsidP="00232CD7">
      <w:pPr>
        <w:spacing w:after="0" w:line="480" w:lineRule="auto"/>
        <w:ind w:left="709" w:hanging="709"/>
        <w:rPr>
          <w:rFonts w:ascii="Times New Roman" w:hAnsi="Times New Roman" w:cs="Times New Roman"/>
          <w:sz w:val="24"/>
          <w:szCs w:val="24"/>
          <w:shd w:val="clear" w:color="auto" w:fill="FFFFFF"/>
        </w:rPr>
      </w:pPr>
    </w:p>
    <w:p w14:paraId="2B0922B0" w14:textId="77777777" w:rsidR="00232CD7" w:rsidRPr="00232CD7" w:rsidRDefault="00232CD7" w:rsidP="00232CD7">
      <w:pPr>
        <w:spacing w:after="0" w:line="480" w:lineRule="auto"/>
        <w:rPr>
          <w:rFonts w:ascii="Times New Roman" w:hAnsi="Times New Roman" w:cs="Times New Roman"/>
          <w:color w:val="0070C0"/>
          <w:sz w:val="24"/>
          <w:szCs w:val="24"/>
          <w:shd w:val="clear" w:color="auto" w:fill="FFFFFF"/>
        </w:rPr>
      </w:pPr>
    </w:p>
    <w:p w14:paraId="08BEA5DC" w14:textId="77777777" w:rsidR="00EA58DE" w:rsidRPr="00EA58DE" w:rsidRDefault="00EA58DE" w:rsidP="00EA58DE">
      <w:pPr>
        <w:tabs>
          <w:tab w:val="left" w:pos="1620"/>
        </w:tabs>
        <w:spacing w:after="0" w:line="480" w:lineRule="auto"/>
        <w:rPr>
          <w:rFonts w:ascii="Times New Roman" w:hAnsi="Times New Roman" w:cs="Times New Roman"/>
          <w:color w:val="00B0F0"/>
          <w:sz w:val="24"/>
          <w:szCs w:val="24"/>
          <w:shd w:val="clear" w:color="auto" w:fill="FFFFFF"/>
          <w:lang w:val="en-GB"/>
        </w:rPr>
      </w:pPr>
    </w:p>
    <w:sectPr w:rsidR="00EA58DE" w:rsidRPr="00EA58DE" w:rsidSect="00B9015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42531" w14:textId="77777777" w:rsidR="007D43BE" w:rsidRDefault="007D43BE">
      <w:pPr>
        <w:spacing w:after="0" w:line="240" w:lineRule="auto"/>
      </w:pPr>
      <w:r>
        <w:separator/>
      </w:r>
    </w:p>
  </w:endnote>
  <w:endnote w:type="continuationSeparator" w:id="0">
    <w:p w14:paraId="5E4CA5F5" w14:textId="77777777" w:rsidR="007D43BE" w:rsidRDefault="007D4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C5B0B" w14:textId="77777777" w:rsidR="005510FB" w:rsidRDefault="005510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4E434" w14:textId="77777777" w:rsidR="005510FB" w:rsidRDefault="005510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35C7" w14:textId="77777777" w:rsidR="005510FB" w:rsidRDefault="005510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DFDB5" w14:textId="77777777" w:rsidR="007D43BE" w:rsidRDefault="007D43BE">
      <w:pPr>
        <w:spacing w:after="0" w:line="240" w:lineRule="auto"/>
      </w:pPr>
      <w:r>
        <w:separator/>
      </w:r>
    </w:p>
  </w:footnote>
  <w:footnote w:type="continuationSeparator" w:id="0">
    <w:p w14:paraId="03B01C7B" w14:textId="77777777" w:rsidR="007D43BE" w:rsidRDefault="007D43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441BC" w14:textId="77777777" w:rsidR="005510FB" w:rsidRDefault="005510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3C661" w14:textId="2C953692" w:rsidR="00487EAD" w:rsidRPr="00B0682E" w:rsidRDefault="00487EAD" w:rsidP="00B0682E">
    <w:pPr>
      <w:pStyle w:val="Header"/>
      <w:jc w:val="right"/>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D9709" w14:textId="77777777" w:rsidR="005510FB" w:rsidRDefault="005510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19"/>
    <w:rsid w:val="000221E5"/>
    <w:rsid w:val="00024231"/>
    <w:rsid w:val="00027E58"/>
    <w:rsid w:val="00051782"/>
    <w:rsid w:val="000525DC"/>
    <w:rsid w:val="00074370"/>
    <w:rsid w:val="00082BC3"/>
    <w:rsid w:val="000A5EB2"/>
    <w:rsid w:val="000A7336"/>
    <w:rsid w:val="000D3013"/>
    <w:rsid w:val="000D4A19"/>
    <w:rsid w:val="000E77DF"/>
    <w:rsid w:val="001100F7"/>
    <w:rsid w:val="00153CF7"/>
    <w:rsid w:val="00174FA1"/>
    <w:rsid w:val="001753AC"/>
    <w:rsid w:val="00195406"/>
    <w:rsid w:val="001B7915"/>
    <w:rsid w:val="001D2778"/>
    <w:rsid w:val="001E6E82"/>
    <w:rsid w:val="001F704A"/>
    <w:rsid w:val="00213F5C"/>
    <w:rsid w:val="002218A8"/>
    <w:rsid w:val="002271EA"/>
    <w:rsid w:val="00231401"/>
    <w:rsid w:val="00231E66"/>
    <w:rsid w:val="00232CD7"/>
    <w:rsid w:val="00254FF2"/>
    <w:rsid w:val="00273D85"/>
    <w:rsid w:val="0027785D"/>
    <w:rsid w:val="00287327"/>
    <w:rsid w:val="002A5F07"/>
    <w:rsid w:val="002D62F5"/>
    <w:rsid w:val="002F1F5B"/>
    <w:rsid w:val="00342DD6"/>
    <w:rsid w:val="0034699D"/>
    <w:rsid w:val="003757F6"/>
    <w:rsid w:val="0038109A"/>
    <w:rsid w:val="00381A79"/>
    <w:rsid w:val="003A08EC"/>
    <w:rsid w:val="003A4209"/>
    <w:rsid w:val="003A6AED"/>
    <w:rsid w:val="003B4D28"/>
    <w:rsid w:val="003B6B45"/>
    <w:rsid w:val="003C7C59"/>
    <w:rsid w:val="003D16DC"/>
    <w:rsid w:val="003D3D0C"/>
    <w:rsid w:val="003D58CE"/>
    <w:rsid w:val="003D676D"/>
    <w:rsid w:val="003D6BBC"/>
    <w:rsid w:val="003E2E60"/>
    <w:rsid w:val="0040257C"/>
    <w:rsid w:val="004068F9"/>
    <w:rsid w:val="00414F65"/>
    <w:rsid w:val="0042603A"/>
    <w:rsid w:val="00437C39"/>
    <w:rsid w:val="00450B53"/>
    <w:rsid w:val="004572DD"/>
    <w:rsid w:val="00464A1F"/>
    <w:rsid w:val="00473E72"/>
    <w:rsid w:val="0047538C"/>
    <w:rsid w:val="00475FD0"/>
    <w:rsid w:val="0048362A"/>
    <w:rsid w:val="00487EAD"/>
    <w:rsid w:val="004B0A4C"/>
    <w:rsid w:val="004B51F3"/>
    <w:rsid w:val="004C7D4D"/>
    <w:rsid w:val="004D5405"/>
    <w:rsid w:val="004E5D72"/>
    <w:rsid w:val="005001BF"/>
    <w:rsid w:val="0052505B"/>
    <w:rsid w:val="005510FB"/>
    <w:rsid w:val="00586A11"/>
    <w:rsid w:val="005A3857"/>
    <w:rsid w:val="005A3F93"/>
    <w:rsid w:val="005A5473"/>
    <w:rsid w:val="00607287"/>
    <w:rsid w:val="0064423E"/>
    <w:rsid w:val="00652189"/>
    <w:rsid w:val="0065712A"/>
    <w:rsid w:val="00687CA6"/>
    <w:rsid w:val="006C519D"/>
    <w:rsid w:val="006F1C52"/>
    <w:rsid w:val="0071245C"/>
    <w:rsid w:val="007359F5"/>
    <w:rsid w:val="0074546F"/>
    <w:rsid w:val="00752E2E"/>
    <w:rsid w:val="0075341E"/>
    <w:rsid w:val="007776A7"/>
    <w:rsid w:val="007853D6"/>
    <w:rsid w:val="00785996"/>
    <w:rsid w:val="00787475"/>
    <w:rsid w:val="007A0F75"/>
    <w:rsid w:val="007B65A5"/>
    <w:rsid w:val="007D43BE"/>
    <w:rsid w:val="007E4ED3"/>
    <w:rsid w:val="00805558"/>
    <w:rsid w:val="008238E0"/>
    <w:rsid w:val="0087009C"/>
    <w:rsid w:val="008F4367"/>
    <w:rsid w:val="0091448F"/>
    <w:rsid w:val="009200C7"/>
    <w:rsid w:val="009572DE"/>
    <w:rsid w:val="009B2519"/>
    <w:rsid w:val="009B378E"/>
    <w:rsid w:val="009C04A0"/>
    <w:rsid w:val="00A111F5"/>
    <w:rsid w:val="00A2270F"/>
    <w:rsid w:val="00A31F1E"/>
    <w:rsid w:val="00A4270D"/>
    <w:rsid w:val="00A45C53"/>
    <w:rsid w:val="00A46723"/>
    <w:rsid w:val="00A679CA"/>
    <w:rsid w:val="00A71D35"/>
    <w:rsid w:val="00A82D04"/>
    <w:rsid w:val="00A86944"/>
    <w:rsid w:val="00AA1BE7"/>
    <w:rsid w:val="00AA7B22"/>
    <w:rsid w:val="00AD560A"/>
    <w:rsid w:val="00AD64DD"/>
    <w:rsid w:val="00AD7B81"/>
    <w:rsid w:val="00AF2A2F"/>
    <w:rsid w:val="00B0682E"/>
    <w:rsid w:val="00B1464A"/>
    <w:rsid w:val="00B26200"/>
    <w:rsid w:val="00B30DDB"/>
    <w:rsid w:val="00B42FB7"/>
    <w:rsid w:val="00B55384"/>
    <w:rsid w:val="00B63C4B"/>
    <w:rsid w:val="00B70206"/>
    <w:rsid w:val="00B726D0"/>
    <w:rsid w:val="00B73121"/>
    <w:rsid w:val="00B82741"/>
    <w:rsid w:val="00B90151"/>
    <w:rsid w:val="00BB17A9"/>
    <w:rsid w:val="00BB5929"/>
    <w:rsid w:val="00BF3D4F"/>
    <w:rsid w:val="00C129FA"/>
    <w:rsid w:val="00C34263"/>
    <w:rsid w:val="00C44834"/>
    <w:rsid w:val="00C607AE"/>
    <w:rsid w:val="00C847C5"/>
    <w:rsid w:val="00CA7BE5"/>
    <w:rsid w:val="00CB6440"/>
    <w:rsid w:val="00CD3D67"/>
    <w:rsid w:val="00CD3DEF"/>
    <w:rsid w:val="00CE5E7F"/>
    <w:rsid w:val="00CF1FEF"/>
    <w:rsid w:val="00CF5F80"/>
    <w:rsid w:val="00D27D83"/>
    <w:rsid w:val="00D4666F"/>
    <w:rsid w:val="00D835F5"/>
    <w:rsid w:val="00DB32A4"/>
    <w:rsid w:val="00DB32B9"/>
    <w:rsid w:val="00DF07B0"/>
    <w:rsid w:val="00E21F07"/>
    <w:rsid w:val="00E37A9D"/>
    <w:rsid w:val="00E505EC"/>
    <w:rsid w:val="00E61D09"/>
    <w:rsid w:val="00EA58DE"/>
    <w:rsid w:val="00EB4173"/>
    <w:rsid w:val="00EC1522"/>
    <w:rsid w:val="00ED3E09"/>
    <w:rsid w:val="00EE0904"/>
    <w:rsid w:val="00F12202"/>
    <w:rsid w:val="00F234A2"/>
    <w:rsid w:val="00F30677"/>
    <w:rsid w:val="00F465AD"/>
    <w:rsid w:val="00F522A8"/>
    <w:rsid w:val="00F655BC"/>
    <w:rsid w:val="00F85D42"/>
    <w:rsid w:val="00F86806"/>
    <w:rsid w:val="00FA36F7"/>
    <w:rsid w:val="00FA43E9"/>
    <w:rsid w:val="00FB0C31"/>
    <w:rsid w:val="00FB4AC6"/>
    <w:rsid w:val="00FD5AFF"/>
    <w:rsid w:val="00FF73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446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519"/>
  </w:style>
  <w:style w:type="paragraph" w:styleId="Heading1">
    <w:name w:val="heading 1"/>
    <w:basedOn w:val="Normal"/>
    <w:link w:val="Heading1Char"/>
    <w:uiPriority w:val="9"/>
    <w:qFormat/>
    <w:rsid w:val="00EA58DE"/>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1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0151"/>
  </w:style>
  <w:style w:type="paragraph" w:styleId="Footer">
    <w:name w:val="footer"/>
    <w:basedOn w:val="Normal"/>
    <w:link w:val="FooterChar"/>
    <w:uiPriority w:val="99"/>
    <w:unhideWhenUsed/>
    <w:rsid w:val="00B901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151"/>
  </w:style>
  <w:style w:type="paragraph" w:styleId="NormalWeb">
    <w:name w:val="Normal (Web)"/>
    <w:basedOn w:val="Normal"/>
    <w:uiPriority w:val="99"/>
    <w:unhideWhenUsed/>
    <w:rsid w:val="005A3F9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A3F93"/>
    <w:rPr>
      <w:i/>
      <w:iCs/>
    </w:rPr>
  </w:style>
  <w:style w:type="character" w:styleId="Hyperlink">
    <w:name w:val="Hyperlink"/>
    <w:basedOn w:val="DefaultParagraphFont"/>
    <w:uiPriority w:val="99"/>
    <w:unhideWhenUsed/>
    <w:rsid w:val="00AD560A"/>
    <w:rPr>
      <w:color w:val="0000FF" w:themeColor="hyperlink"/>
      <w:u w:val="single"/>
    </w:rPr>
  </w:style>
  <w:style w:type="table" w:styleId="TableGrid">
    <w:name w:val="Table Grid"/>
    <w:basedOn w:val="TableNormal"/>
    <w:uiPriority w:val="59"/>
    <w:rsid w:val="00342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EA58DE"/>
    <w:rPr>
      <w:rFonts w:ascii="Times New Roman" w:eastAsiaTheme="minorEastAsia" w:hAnsi="Times New Roman" w:cs="Times New Roman"/>
    </w:rPr>
  </w:style>
  <w:style w:type="paragraph" w:styleId="NoSpacing">
    <w:name w:val="No Spacing"/>
    <w:link w:val="NoSpacingChar"/>
    <w:uiPriority w:val="1"/>
    <w:qFormat/>
    <w:rsid w:val="00EA58DE"/>
    <w:pPr>
      <w:spacing w:after="0" w:line="240" w:lineRule="auto"/>
    </w:pPr>
    <w:rPr>
      <w:rFonts w:ascii="Times New Roman" w:eastAsiaTheme="minorEastAsia" w:hAnsi="Times New Roman" w:cs="Times New Roman"/>
    </w:rPr>
  </w:style>
  <w:style w:type="character" w:customStyle="1" w:styleId="Heading1Char">
    <w:name w:val="Heading 1 Char"/>
    <w:basedOn w:val="DefaultParagraphFont"/>
    <w:link w:val="Heading1"/>
    <w:uiPriority w:val="9"/>
    <w:rsid w:val="00EA58DE"/>
    <w:rPr>
      <w:rFonts w:ascii="Times New Roman" w:eastAsia="Times New Roman" w:hAnsi="Times New Roman" w:cs="Times New Roman"/>
      <w:b/>
      <w:bCs/>
      <w:kern w:val="36"/>
      <w:sz w:val="48"/>
      <w:szCs w:val="48"/>
      <w:lang w:val="en-GB" w:eastAsia="en-GB"/>
    </w:rPr>
  </w:style>
  <w:style w:type="character" w:styleId="UnresolvedMention">
    <w:name w:val="Unresolved Mention"/>
    <w:basedOn w:val="DefaultParagraphFont"/>
    <w:uiPriority w:val="99"/>
    <w:semiHidden/>
    <w:unhideWhenUsed/>
    <w:rsid w:val="00EA5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941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47477992_A_Review_of_the_Effectiveness_of_Neighbourhood_Watch/link/58b021ff45851503be97b58a/download"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www.bristolnhwwnetwork.org.uk/uploads/1/2/6/4/5/126436s69/20eb14_nov,dec,jan,f_edition.pdf"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onlinelibrary.wiley.com/doi/full/10.4073/csr.2008.18"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2192</Words>
  <Characters>12496</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2021-05-10T10:42:00Z</dcterms:created>
  <dcterms:modified xsi:type="dcterms:W3CDTF">2021-05-13T19:33:00Z</dcterms:modified>
</cp:coreProperties>
</file>