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1ADE43" w14:textId="5F01B32C" w:rsidR="00C409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E7AEC7B" wp14:editId="3E5C230E">
            <wp:simplePos x="0" y="0"/>
            <wp:positionH relativeFrom="column">
              <wp:posOffset>-372534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D01867A" w14:textId="1E8E2713" w:rsidR="00C409D4" w:rsidRDefault="00C409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5890B865" w14:textId="29A85444" w:rsidR="00C409D4" w:rsidRDefault="00C409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0CE7F8B6" w14:textId="789CC67D" w:rsidR="00100DD4" w:rsidRPr="00A85BFE" w:rsidRDefault="00100DD4" w:rsidP="00100DD4">
      <w:pPr>
        <w:pStyle w:val="Header"/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3A3D0767" w14:textId="77777777" w:rsidR="00100DD4" w:rsidRPr="00A406E5" w:rsidRDefault="00100DD4" w:rsidP="00100DD4">
      <w:pPr>
        <w:rPr>
          <w:rFonts w:ascii="Arial" w:hAnsi="Arial" w:cs="Arial"/>
        </w:rPr>
      </w:pPr>
    </w:p>
    <w:tbl>
      <w:tblPr>
        <w:tblW w:w="0" w:type="auto"/>
        <w:tblInd w:w="-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8"/>
      </w:tblGrid>
      <w:tr w:rsidR="00100DD4" w:rsidRPr="00A406E5" w14:paraId="28C45417" w14:textId="77777777" w:rsidTr="00100DD4">
        <w:tc>
          <w:tcPr>
            <w:tcW w:w="8618" w:type="dxa"/>
            <w:shd w:val="clear" w:color="auto" w:fill="C0C0C0"/>
          </w:tcPr>
          <w:p w14:paraId="5251D77A" w14:textId="77777777" w:rsidR="00100DD4" w:rsidRPr="00A406E5" w:rsidRDefault="00100DD4" w:rsidP="005A3A66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DAB7FF" w14:textId="77777777" w:rsidR="00100DD4" w:rsidRPr="00A406E5" w:rsidRDefault="00100DD4" w:rsidP="00100DD4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4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00DD4" w:rsidRPr="00A406E5" w14:paraId="0655D44C" w14:textId="77777777" w:rsidTr="00100DD4">
        <w:tc>
          <w:tcPr>
            <w:tcW w:w="2093" w:type="dxa"/>
            <w:shd w:val="pct15" w:color="auto" w:fill="auto"/>
          </w:tcPr>
          <w:p w14:paraId="77D1699B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7CD5373" w14:textId="2FB50EAD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Aimee McAndrew</w:t>
            </w:r>
          </w:p>
        </w:tc>
        <w:tc>
          <w:tcPr>
            <w:tcW w:w="2268" w:type="dxa"/>
            <w:shd w:val="clear" w:color="auto" w:fill="D9D9D9"/>
          </w:tcPr>
          <w:p w14:paraId="5B072B3B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D126913" w14:textId="4A91B936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1301530</w:t>
            </w:r>
          </w:p>
        </w:tc>
      </w:tr>
      <w:tr w:rsidR="00100DD4" w:rsidRPr="00A406E5" w14:paraId="284A78FC" w14:textId="77777777" w:rsidTr="00100DD4">
        <w:tc>
          <w:tcPr>
            <w:tcW w:w="2093" w:type="dxa"/>
            <w:shd w:val="pct15" w:color="auto" w:fill="auto"/>
          </w:tcPr>
          <w:p w14:paraId="25BE2BA5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B9D3016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TAR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100DD4" w:rsidRPr="00A406E5" w14:paraId="697AF2B1" w14:textId="77777777" w:rsidTr="00100DD4">
        <w:tc>
          <w:tcPr>
            <w:tcW w:w="2093" w:type="dxa"/>
            <w:shd w:val="pct15" w:color="auto" w:fill="auto"/>
          </w:tcPr>
          <w:p w14:paraId="4C102FD7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4083235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Egwyddorion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Addysgeg</w:t>
            </w:r>
            <w:proofErr w:type="spellEnd"/>
          </w:p>
        </w:tc>
      </w:tr>
      <w:tr w:rsidR="00100DD4" w:rsidRPr="00A406E5" w14:paraId="71B61F37" w14:textId="77777777" w:rsidTr="00100DD4">
        <w:tc>
          <w:tcPr>
            <w:tcW w:w="2093" w:type="dxa"/>
            <w:shd w:val="pct15" w:color="auto" w:fill="auto"/>
          </w:tcPr>
          <w:p w14:paraId="2CBD6F88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A6C7837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M6X001438</w:t>
            </w:r>
            <w:r>
              <w:rPr>
                <w:rFonts w:ascii="Arial" w:hAnsi="Arial" w:cs="Arial"/>
                <w:b/>
                <w:sz w:val="22"/>
                <w:szCs w:val="22"/>
              </w:rPr>
              <w:t>/C</w:t>
            </w:r>
          </w:p>
        </w:tc>
        <w:tc>
          <w:tcPr>
            <w:tcW w:w="2268" w:type="dxa"/>
            <w:shd w:val="clear" w:color="auto" w:fill="D9D9D9"/>
          </w:tcPr>
          <w:p w14:paraId="2E4CBE95" w14:textId="77777777" w:rsidR="00100DD4" w:rsidRPr="004D5E9B" w:rsidRDefault="00100DD4" w:rsidP="005A3A66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138237C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00DD4" w:rsidRPr="00A406E5" w14:paraId="10221373" w14:textId="77777777" w:rsidTr="00100DD4">
        <w:tc>
          <w:tcPr>
            <w:tcW w:w="2093" w:type="dxa"/>
            <w:shd w:val="pct15" w:color="auto" w:fill="auto"/>
          </w:tcPr>
          <w:p w14:paraId="72D872A5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4B312E8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  <w:tc>
          <w:tcPr>
            <w:tcW w:w="2268" w:type="dxa"/>
            <w:shd w:val="clear" w:color="auto" w:fill="D9D9D9"/>
          </w:tcPr>
          <w:p w14:paraId="14E94EF0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585FC04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b/>
                <w:sz w:val="22"/>
                <w:szCs w:val="22"/>
              </w:rPr>
              <w:t>Siân</w:t>
            </w:r>
            <w:proofErr w:type="spellEnd"/>
            <w:r w:rsidRPr="004827BB">
              <w:rPr>
                <w:rFonts w:ascii="Arial" w:hAnsi="Arial" w:cs="Arial"/>
                <w:b/>
                <w:sz w:val="22"/>
                <w:szCs w:val="22"/>
              </w:rPr>
              <w:t xml:space="preserve"> Brooks</w:t>
            </w:r>
          </w:p>
        </w:tc>
      </w:tr>
      <w:tr w:rsidR="00100DD4" w:rsidRPr="00A406E5" w14:paraId="327AF7E0" w14:textId="77777777" w:rsidTr="00100DD4">
        <w:tc>
          <w:tcPr>
            <w:tcW w:w="2093" w:type="dxa"/>
            <w:shd w:val="pct15" w:color="auto" w:fill="auto"/>
          </w:tcPr>
          <w:p w14:paraId="0650EF22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9F2A259" w14:textId="77777777" w:rsidR="00100DD4" w:rsidRPr="004827BB" w:rsidRDefault="00100DD4" w:rsidP="005A3A66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r w:rsidRPr="004827BB">
              <w:rPr>
                <w:rFonts w:ascii="Arial" w:hAnsi="Arial" w:cs="Arial"/>
                <w:sz w:val="22"/>
                <w:szCs w:val="22"/>
              </w:rPr>
              <w:t>‘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Disgrifiwch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lleoliad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C4B169D" w14:textId="77777777" w:rsidR="00100DD4" w:rsidRPr="004827BB" w:rsidRDefault="00100DD4" w:rsidP="005A3A66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Adfyfyriwch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ddigwyddodd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gysylltu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digwyddiadau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damcaniaethau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7AF3631" w14:textId="77777777" w:rsidR="00100DD4" w:rsidRPr="004827BB" w:rsidRDefault="00100DD4" w:rsidP="005A3A66">
            <w:pPr>
              <w:spacing w:before="120"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Gwnewch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argymhellion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ynghylch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gallech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wella’ch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yng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ngoleuni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chrëwch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boster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digidol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ddangos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sut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byddech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holl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wybodaeth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ddatblygu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elfennau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amgylchedd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27BB">
              <w:rPr>
                <w:rFonts w:ascii="Arial" w:hAnsi="Arial" w:cs="Arial"/>
                <w:sz w:val="22"/>
                <w:szCs w:val="22"/>
              </w:rPr>
              <w:t>effeithiol</w:t>
            </w:r>
            <w:proofErr w:type="spellEnd"/>
            <w:r w:rsidRPr="004827BB">
              <w:rPr>
                <w:rFonts w:ascii="Arial" w:hAnsi="Arial" w:cs="Arial"/>
                <w:sz w:val="22"/>
                <w:szCs w:val="22"/>
              </w:rPr>
              <w:t>.’</w:t>
            </w:r>
          </w:p>
        </w:tc>
        <w:tc>
          <w:tcPr>
            <w:tcW w:w="2268" w:type="dxa"/>
            <w:shd w:val="pct15" w:color="auto" w:fill="auto"/>
          </w:tcPr>
          <w:p w14:paraId="67BEAF45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956D01F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</w:tr>
      <w:tr w:rsidR="00100DD4" w:rsidRPr="00A406E5" w14:paraId="2A370314" w14:textId="77777777" w:rsidTr="00100DD4">
        <w:tc>
          <w:tcPr>
            <w:tcW w:w="2093" w:type="dxa"/>
            <w:shd w:val="pct15" w:color="auto" w:fill="auto"/>
          </w:tcPr>
          <w:p w14:paraId="32841236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FBB6030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17/10/18</w:t>
            </w:r>
          </w:p>
        </w:tc>
        <w:tc>
          <w:tcPr>
            <w:tcW w:w="2268" w:type="dxa"/>
            <w:shd w:val="pct15" w:color="auto" w:fill="auto"/>
          </w:tcPr>
          <w:p w14:paraId="2265B841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35A4C89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4827BB">
              <w:rPr>
                <w:rFonts w:ascii="Arial" w:hAnsi="Arial" w:cs="Arial"/>
                <w:b/>
                <w:sz w:val="22"/>
                <w:szCs w:val="22"/>
              </w:rPr>
              <w:t>14/11/18</w:t>
            </w:r>
          </w:p>
        </w:tc>
      </w:tr>
      <w:tr w:rsidR="00100DD4" w:rsidRPr="00A406E5" w14:paraId="75B46298" w14:textId="77777777" w:rsidTr="00100DD4">
        <w:tc>
          <w:tcPr>
            <w:tcW w:w="2093" w:type="dxa"/>
            <w:shd w:val="pct15" w:color="auto" w:fill="auto"/>
          </w:tcPr>
          <w:p w14:paraId="1B7DF1E8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9B60A60" w14:textId="77777777" w:rsidR="00100DD4" w:rsidRPr="00A406E5" w:rsidRDefault="00100DD4" w:rsidP="005A3A66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7B8EE72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CA088FF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100DD4" w:rsidRPr="00A406E5" w14:paraId="625B2A84" w14:textId="77777777" w:rsidTr="00100DD4">
        <w:tc>
          <w:tcPr>
            <w:tcW w:w="2093" w:type="dxa"/>
            <w:shd w:val="pct15" w:color="auto" w:fill="auto"/>
          </w:tcPr>
          <w:p w14:paraId="243757C2" w14:textId="77777777" w:rsidR="00100DD4" w:rsidRPr="00A406E5" w:rsidRDefault="00100DD4" w:rsidP="005A3A6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2E6EBC" w14:textId="77777777" w:rsidR="00100DD4" w:rsidRPr="00A406E5" w:rsidRDefault="00100DD4" w:rsidP="005A3A6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7E6A0D77" w14:textId="77777777" w:rsidR="00C409D4" w:rsidRDefault="00C409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46004A59" w14:textId="77777777" w:rsidR="00C409D4" w:rsidRDefault="00C409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39D26F62" w14:textId="77777777" w:rsidR="00DC4C79" w:rsidRDefault="00DC4C79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6C276A86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753D5D70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1CCFDD70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521519D0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2E230702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2E86F863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43F1CAC5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52A61AB2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44A85FC1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465E6E61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0CD2F42B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232922B0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20B95CD0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30395A82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18E0EE27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5D087AC6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44930D5E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0E6704E1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38060E84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326D962A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308B5BEE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12741376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539489BE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1E62E574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2AB535B8" w14:textId="77777777" w:rsidR="00100DD4" w:rsidRDefault="00100DD4" w:rsidP="00F96583">
      <w:pPr>
        <w:spacing w:line="360" w:lineRule="auto"/>
        <w:jc w:val="both"/>
        <w:rPr>
          <w:rFonts w:ascii="Times" w:hAnsi="Times"/>
          <w:lang w:val="cy-GB"/>
        </w:rPr>
      </w:pPr>
    </w:p>
    <w:p w14:paraId="14CAEE21" w14:textId="530966AF" w:rsidR="00D54BA2" w:rsidRPr="00C409D4" w:rsidRDefault="00F96583" w:rsidP="00F96583">
      <w:pPr>
        <w:spacing w:line="360" w:lineRule="auto"/>
        <w:jc w:val="both"/>
        <w:rPr>
          <w:rFonts w:ascii="Times" w:hAnsi="Times"/>
          <w:lang w:val="cy-GB"/>
        </w:rPr>
      </w:pPr>
      <w:r w:rsidRPr="00F96583">
        <w:rPr>
          <w:rFonts w:ascii="Times" w:hAnsi="Times"/>
          <w:lang w:val="cy-GB"/>
        </w:rPr>
        <w:lastRenderedPageBreak/>
        <w:t>Nod y traethawd yma yw adfyfyrio ar arsylwad yn ysgol gynradd er mwyn dangos ymwybyddiaeth o ddamcaniaethau perthnasol sy’n cysylltu gyda beth arsylwais yn y dosbarth.</w:t>
      </w:r>
      <w:r w:rsidR="000C69D0">
        <w:rPr>
          <w:rFonts w:ascii="Times" w:hAnsi="Times"/>
          <w:lang w:val="cy-GB"/>
        </w:rPr>
        <w:t xml:space="preserve"> Mynyc</w:t>
      </w:r>
      <w:r>
        <w:rPr>
          <w:rFonts w:ascii="Times" w:hAnsi="Times"/>
          <w:lang w:val="cy-GB"/>
        </w:rPr>
        <w:t>hais Ysgol Gymraeg yn lleoliad pentrefol yn De Cymru, lle mae yn</w:t>
      </w:r>
      <w:r w:rsidR="00BE07CE">
        <w:rPr>
          <w:rFonts w:ascii="Times" w:hAnsi="Times"/>
          <w:lang w:val="cy-GB"/>
        </w:rPr>
        <w:t>a 689</w:t>
      </w:r>
      <w:r w:rsidR="00BE07CE">
        <w:rPr>
          <w:rFonts w:ascii="Times" w:hAnsi="Times"/>
          <w:color w:val="000000" w:themeColor="text1"/>
          <w:lang w:val="cy-GB"/>
        </w:rPr>
        <w:t xml:space="preserve"> disgybl</w:t>
      </w:r>
      <w:r>
        <w:rPr>
          <w:rFonts w:ascii="Times" w:hAnsi="Times"/>
          <w:color w:val="000000" w:themeColor="text1"/>
          <w:lang w:val="cy-GB"/>
        </w:rPr>
        <w:t xml:space="preserve"> o 3 i 19 oed. </w:t>
      </w:r>
      <w:r w:rsidR="00C02BFB">
        <w:rPr>
          <w:rFonts w:ascii="Times" w:hAnsi="Times"/>
          <w:color w:val="000000" w:themeColor="text1"/>
          <w:lang w:val="cy-GB"/>
        </w:rPr>
        <w:t xml:space="preserve">Sonwyd Estyn (2017) fod bron pob disgybl yn yr ysgol </w:t>
      </w:r>
      <w:r w:rsidR="00D54BA2">
        <w:rPr>
          <w:rFonts w:ascii="Times" w:hAnsi="Times"/>
          <w:color w:val="000000" w:themeColor="text1"/>
          <w:lang w:val="cy-GB"/>
        </w:rPr>
        <w:t xml:space="preserve">o ethnigrwydd gwyn. Sonwyd Estyn (2017) hefyd fod pedwar deg un y cant o ddisgyblion yn dod o cartrefi cymraeg, ond mae naw deg y cant yn rhygl yn yr iaith. Mae naw y cant o disgyblion gyda anghenion dysgu ychwanegol, awrgrymir Estyn (2017) fod hyn yn iselach na chyfartaledd cenedlaethol. </w:t>
      </w:r>
    </w:p>
    <w:p w14:paraId="4C46FE24" w14:textId="77777777" w:rsidR="00371910" w:rsidRDefault="00371910" w:rsidP="00F96583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1852D665" w14:textId="0218EAFA" w:rsidR="00D54BA2" w:rsidRDefault="00D54BA2" w:rsidP="00F96583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ab/>
      </w:r>
      <w:r w:rsidRPr="00D54BA2">
        <w:rPr>
          <w:rFonts w:ascii="Times" w:hAnsi="Times"/>
          <w:color w:val="000000" w:themeColor="text1"/>
          <w:lang w:val="cy-GB"/>
        </w:rPr>
        <w:t xml:space="preserve">Rydw i yn ymwybodol fod diwylliannau a chredoau plant yn bwysig, felly dangoswyd parch pan ymwelid i'r dosbarthiadau. Rydw i hefyd yn deall fod cyfrinach </w:t>
      </w:r>
      <w:r>
        <w:rPr>
          <w:rFonts w:ascii="Times" w:hAnsi="Times"/>
          <w:color w:val="000000" w:themeColor="text1"/>
          <w:lang w:val="cy-GB"/>
        </w:rPr>
        <w:t xml:space="preserve">y </w:t>
      </w:r>
      <w:r w:rsidRPr="00D54BA2">
        <w:rPr>
          <w:rFonts w:ascii="Times" w:hAnsi="Times"/>
          <w:color w:val="000000" w:themeColor="text1"/>
          <w:lang w:val="cy-GB"/>
        </w:rPr>
        <w:t>plant</w:t>
      </w:r>
      <w:r>
        <w:rPr>
          <w:rFonts w:ascii="Times" w:hAnsi="Times"/>
          <w:color w:val="000000" w:themeColor="text1"/>
          <w:lang w:val="cy-GB"/>
        </w:rPr>
        <w:t xml:space="preserve"> a’r staff</w:t>
      </w:r>
      <w:r w:rsidRPr="00D54BA2">
        <w:rPr>
          <w:rFonts w:ascii="Times" w:hAnsi="Times"/>
          <w:color w:val="000000" w:themeColor="text1"/>
          <w:lang w:val="cy-GB"/>
        </w:rPr>
        <w:t xml:space="preserve"> yn hynod o bwysig felly ni fyddaf yn defnyddio enwau'r plant </w:t>
      </w:r>
      <w:r w:rsidR="00B844AB">
        <w:rPr>
          <w:rFonts w:ascii="Times" w:hAnsi="Times"/>
          <w:color w:val="000000" w:themeColor="text1"/>
          <w:lang w:val="cy-GB"/>
        </w:rPr>
        <w:t xml:space="preserve">na’r staff </w:t>
      </w:r>
      <w:r w:rsidRPr="00D54BA2">
        <w:rPr>
          <w:rFonts w:ascii="Times" w:hAnsi="Times"/>
          <w:color w:val="000000" w:themeColor="text1"/>
          <w:lang w:val="cy-GB"/>
        </w:rPr>
        <w:t>yn ystod y traethawd, byddaf yn cyfeirio aton ni fel ‘plentyn A’</w:t>
      </w:r>
      <w:r>
        <w:rPr>
          <w:rFonts w:ascii="Times" w:hAnsi="Times"/>
          <w:color w:val="000000" w:themeColor="text1"/>
          <w:lang w:val="cy-GB"/>
        </w:rPr>
        <w:t xml:space="preserve"> a cyfeirio ir athro fel ‘athro’</w:t>
      </w:r>
      <w:r w:rsidRPr="00D54BA2">
        <w:rPr>
          <w:rFonts w:ascii="Times" w:hAnsi="Times"/>
          <w:color w:val="000000" w:themeColor="text1"/>
          <w:lang w:val="cy-GB"/>
        </w:rPr>
        <w:t>. Yn dilyn canllawiau BERA (2018), rydw i hefyd wedi penderfynu cadw’r ysgol yn gyfrinachol.</w:t>
      </w:r>
      <w:r>
        <w:rPr>
          <w:rFonts w:ascii="Times" w:hAnsi="Times"/>
          <w:color w:val="000000" w:themeColor="text1"/>
          <w:lang w:val="cy-GB"/>
        </w:rPr>
        <w:t xml:space="preserve"> Ni chaniateir ysgol i mi tynnu lluniau or plant, felly yn amlwg fe wnes i parchu hyn. </w:t>
      </w:r>
      <w:r w:rsidR="00663CDD">
        <w:rPr>
          <w:rFonts w:ascii="Times" w:hAnsi="Times"/>
          <w:color w:val="000000" w:themeColor="text1"/>
          <w:lang w:val="cy-GB"/>
        </w:rPr>
        <w:t xml:space="preserve">Dilynais cyfarwyddiadau y prif athrawes i beidio mynd mewn ir dosbarthiadau gyda ffôn symudol a pen a phapur oherwydd rhesymau moesegol a ddiogelwch. Gan ei bod yn dechrau tymor nid oes pob rhiant wedi dychwelyd ffurflen ganiatad ir ysgol. O ganlyniad i hyn nid oes llun o marcio drwyydl yr athro yn yr atodiad gan fy mod wedi parchu cyfarwyddiadau’r prifathro. </w:t>
      </w:r>
    </w:p>
    <w:p w14:paraId="78BA7556" w14:textId="77777777" w:rsidR="00371910" w:rsidRDefault="00371910" w:rsidP="00F96583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18373DA8" w14:textId="0DD98E0E" w:rsidR="00D54BA2" w:rsidRDefault="00D54BA2" w:rsidP="00D54BA2">
      <w:pPr>
        <w:spacing w:line="360" w:lineRule="auto"/>
        <w:ind w:firstLine="720"/>
        <w:jc w:val="both"/>
        <w:rPr>
          <w:rFonts w:ascii="Times" w:hAnsi="Times"/>
          <w:lang w:val="cy-GB"/>
        </w:rPr>
      </w:pPr>
      <w:r w:rsidRPr="001D0758">
        <w:rPr>
          <w:rFonts w:ascii="Times" w:hAnsi="Times"/>
          <w:lang w:val="cy-GB"/>
        </w:rPr>
        <w:t>Yn ystod y traethawd byddaf yn dangos dealltwriaeth fanwl o sut mae'r hyn gwelais yn cysylltu â damcaniaethau gan ddefnyddio cyfeiriadau perthnasol.</w:t>
      </w:r>
      <w:r>
        <w:rPr>
          <w:rFonts w:ascii="Times" w:hAnsi="Times"/>
          <w:lang w:val="cy-GB"/>
        </w:rPr>
        <w:t xml:space="preserve"> </w:t>
      </w:r>
      <w:r w:rsidRPr="00D54BA2">
        <w:rPr>
          <w:rFonts w:ascii="Times" w:hAnsi="Times"/>
          <w:lang w:val="cy-GB"/>
        </w:rPr>
        <w:t>Rydw i wedi dewis sôn am roi adborth i blant. Penderfynais sôn am hyn oher</w:t>
      </w:r>
      <w:r>
        <w:rPr>
          <w:rFonts w:ascii="Times" w:hAnsi="Times"/>
          <w:lang w:val="cy-GB"/>
        </w:rPr>
        <w:t>wydd Soniwyd Donaldson, (2015</w:t>
      </w:r>
      <w:r w:rsidRPr="00D54BA2">
        <w:rPr>
          <w:rFonts w:ascii="Times" w:hAnsi="Times"/>
          <w:lang w:val="cy-GB"/>
        </w:rPr>
        <w:t>) fod sut mae cynnydd plant yn cael ei asesu a sut y mae athrawon yn defnyddio’r canlynia</w:t>
      </w:r>
      <w:r>
        <w:rPr>
          <w:rFonts w:ascii="Times" w:hAnsi="Times"/>
          <w:lang w:val="cy-GB"/>
        </w:rPr>
        <w:t>dau. Soniwyd Donaldson (2015)</w:t>
      </w:r>
      <w:r w:rsidRPr="00D54BA2">
        <w:rPr>
          <w:rFonts w:ascii="Times" w:hAnsi="Times"/>
          <w:lang w:val="cy-GB"/>
        </w:rPr>
        <w:t xml:space="preserve"> hefyd fod asesu plant yn bwysig iawn i ddysgu ac addysgu a dylid cael ei chysylltu i'r cwricwlwm.</w:t>
      </w:r>
      <w:r>
        <w:rPr>
          <w:rFonts w:ascii="Times" w:hAnsi="Times"/>
          <w:lang w:val="cy-GB"/>
        </w:rPr>
        <w:t xml:space="preserve"> </w:t>
      </w:r>
    </w:p>
    <w:p w14:paraId="2AB6FED9" w14:textId="5BF44A37" w:rsidR="00A768D5" w:rsidRDefault="00A768D5" w:rsidP="00A768D5">
      <w:pPr>
        <w:spacing w:line="360" w:lineRule="auto"/>
        <w:jc w:val="both"/>
        <w:rPr>
          <w:rFonts w:ascii="Times" w:hAnsi="Times"/>
          <w:lang w:val="cy-GB"/>
        </w:rPr>
      </w:pPr>
    </w:p>
    <w:p w14:paraId="45D00848" w14:textId="2F7B7FD6" w:rsidR="00A768D5" w:rsidRDefault="00A768D5" w:rsidP="00A768D5">
      <w:pPr>
        <w:spacing w:line="360" w:lineRule="auto"/>
        <w:jc w:val="both"/>
        <w:rPr>
          <w:rFonts w:ascii="Times" w:hAnsi="Times"/>
          <w:b/>
          <w:u w:val="single"/>
          <w:lang w:val="cy-GB"/>
        </w:rPr>
      </w:pPr>
      <w:r w:rsidRPr="00A768D5">
        <w:rPr>
          <w:rFonts w:ascii="Times" w:hAnsi="Times"/>
          <w:b/>
          <w:u w:val="single"/>
          <w:lang w:val="cy-GB"/>
        </w:rPr>
        <w:t xml:space="preserve">Rhan 1: Arsylwad. </w:t>
      </w:r>
    </w:p>
    <w:p w14:paraId="2FE3F51B" w14:textId="77777777" w:rsidR="00EE6A77" w:rsidRDefault="00EE6A77" w:rsidP="00A768D5">
      <w:pPr>
        <w:spacing w:line="360" w:lineRule="auto"/>
        <w:jc w:val="both"/>
        <w:rPr>
          <w:rFonts w:ascii="Times" w:hAnsi="Times"/>
          <w:b/>
          <w:u w:val="single"/>
          <w:lang w:val="cy-GB"/>
        </w:rPr>
      </w:pPr>
    </w:p>
    <w:p w14:paraId="1FC22D65" w14:textId="7648A798" w:rsidR="00067C3B" w:rsidRDefault="004F2686" w:rsidP="00811AEC">
      <w:pPr>
        <w:spacing w:line="360" w:lineRule="auto"/>
        <w:jc w:val="both"/>
        <w:rPr>
          <w:rFonts w:ascii="Times" w:hAnsi="Times"/>
          <w:color w:val="FF0000"/>
          <w:lang w:val="cy-GB"/>
        </w:rPr>
      </w:pPr>
      <w:r>
        <w:rPr>
          <w:rFonts w:ascii="Times" w:hAnsi="Times"/>
          <w:lang w:val="cy-GB"/>
        </w:rPr>
        <w:t>Sonwyd Medwell (</w:t>
      </w:r>
      <w:r w:rsidR="00067C3B">
        <w:rPr>
          <w:rFonts w:ascii="Times" w:hAnsi="Times"/>
          <w:lang w:val="cy-GB"/>
        </w:rPr>
        <w:t xml:space="preserve">2015) fod yn bwysig cofio i beidio arsylwi i fod yn negyddol ac yn beirniadol i agweddau negyddol, ond i defnyddio yr hyn byddwn yn gweld i adfyfyrio ar ymarfer ein hunain. Sonwyd hefyd, dylai pobl defnyddio ei arsylwadau i deall sut y mae gwahanol gweithrediadau yn gallu achosi amrywiaeth o ymatebion. Defnyddiais i syniad gan Medwell (2015) i greu tabl cyn mynychu’r ysgol er mwyn cadw cofnod o beth welais yn yr </w:t>
      </w:r>
      <w:r w:rsidR="00067C3B">
        <w:rPr>
          <w:rFonts w:ascii="Times" w:hAnsi="Times"/>
          <w:lang w:val="cy-GB"/>
        </w:rPr>
        <w:lastRenderedPageBreak/>
        <w:t>arsylwad, a gallwch gwled hyn yn atodiad</w:t>
      </w:r>
      <w:r w:rsidR="00B70BE1">
        <w:rPr>
          <w:rFonts w:ascii="Times" w:hAnsi="Times"/>
          <w:lang w:val="cy-GB"/>
        </w:rPr>
        <w:t xml:space="preserve"> 1</w:t>
      </w:r>
      <w:r w:rsidR="00067C3B">
        <w:rPr>
          <w:rFonts w:ascii="Times" w:hAnsi="Times"/>
          <w:lang w:val="cy-GB"/>
        </w:rPr>
        <w:t>, bodd bynnag, y</w:t>
      </w:r>
      <w:r w:rsidR="00811AEC">
        <w:rPr>
          <w:rFonts w:ascii="Times" w:hAnsi="Times"/>
          <w:lang w:val="cy-GB"/>
        </w:rPr>
        <w:t>n ystod cyflwyniad gyda’r pennaeth ysgol, awrgrymmir hi fod yn syniad i ni arsylwi yn gweledol er mwyn cael y gorau or sesiwn.</w:t>
      </w:r>
      <w:r w:rsidR="00067C3B">
        <w:rPr>
          <w:rFonts w:ascii="Times" w:hAnsi="Times"/>
          <w:lang w:val="cy-GB"/>
        </w:rPr>
        <w:t xml:space="preserve"> </w:t>
      </w:r>
      <w:r w:rsidR="00811AEC">
        <w:rPr>
          <w:rFonts w:ascii="Times" w:hAnsi="Times"/>
          <w:lang w:val="cy-GB"/>
        </w:rPr>
        <w:t xml:space="preserve"> </w:t>
      </w:r>
      <w:r w:rsidR="00C95C64">
        <w:rPr>
          <w:rFonts w:ascii="Times" w:hAnsi="Times"/>
          <w:color w:val="FF0000"/>
          <w:lang w:val="cy-GB"/>
        </w:rPr>
        <w:t xml:space="preserve">(gwahanol fathau o arsylwi) </w:t>
      </w:r>
    </w:p>
    <w:p w14:paraId="779BE882" w14:textId="6C48D98E" w:rsidR="00067C3B" w:rsidRDefault="00B70BE1" w:rsidP="00B70BE1">
      <w:pPr>
        <w:tabs>
          <w:tab w:val="left" w:pos="4985"/>
        </w:tabs>
        <w:spacing w:line="360" w:lineRule="auto"/>
        <w:jc w:val="both"/>
        <w:rPr>
          <w:rFonts w:ascii="Times" w:hAnsi="Times"/>
          <w:color w:val="FF0000"/>
          <w:lang w:val="cy-GB"/>
        </w:rPr>
      </w:pPr>
      <w:r>
        <w:rPr>
          <w:rFonts w:ascii="Times" w:hAnsi="Times"/>
          <w:color w:val="FF0000"/>
          <w:lang w:val="cy-GB"/>
        </w:rPr>
        <w:tab/>
      </w:r>
    </w:p>
    <w:p w14:paraId="2A02B041" w14:textId="64D440C2" w:rsidR="001C4485" w:rsidRDefault="00A768D5" w:rsidP="00811AEC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lang w:val="cy-GB"/>
        </w:rPr>
        <w:t xml:space="preserve">Mynychais dosbarth cymysg o blant blwyddyn pump a chwech, lle roedd dau ddeg daith o blant blwyddyn 5 a chwech o blant ym mlwyddyn chwech. </w:t>
      </w:r>
      <w:r w:rsidRPr="00A768D5">
        <w:rPr>
          <w:rFonts w:ascii="Times" w:hAnsi="Times"/>
          <w:lang w:val="cy-GB"/>
        </w:rPr>
        <w:t>Esboniodd yr athro ei fod yn grwpio’r plant o rhan gallu yn hytrach na oedran a roedd y disgyblion yn y grwpiau yma yn</w:t>
      </w:r>
      <w:r w:rsidR="002B2869">
        <w:rPr>
          <w:rFonts w:ascii="Times" w:hAnsi="Times"/>
          <w:lang w:val="cy-GB"/>
        </w:rPr>
        <w:t xml:space="preserve"> ystod tasgau a gweithgareddau </w:t>
      </w:r>
      <w:r w:rsidRPr="00A768D5">
        <w:rPr>
          <w:rFonts w:ascii="Times" w:hAnsi="Times"/>
          <w:lang w:val="cy-GB"/>
        </w:rPr>
        <w:t>mathemateg a iaith, ond pan bydd y dysgwyr yn gwneud gweithgareddau thema roedd yr athro yn cymysgu’r grwpiau ar hap</w:t>
      </w:r>
      <w:r w:rsidR="009409B7">
        <w:rPr>
          <w:rFonts w:ascii="Times" w:hAnsi="Times"/>
          <w:lang w:val="cy-GB"/>
        </w:rPr>
        <w:t xml:space="preserve">. Sonwyd Shelton (2008) fod cymysgu plant o rhan gallu, yn gallu achosi i’r plant sydd a llai gallu i cymryd cam yn ôl, a gadel ir plant mwy galluog i cymyd dros. </w:t>
      </w:r>
      <w:r>
        <w:rPr>
          <w:rFonts w:ascii="Times" w:hAnsi="Times"/>
          <w:color w:val="000000" w:themeColor="text1"/>
          <w:lang w:val="cy-GB"/>
        </w:rPr>
        <w:t>Dywedodd fod yn gwneud hyn oherwydd roedd hyn yn rhoi cyf</w:t>
      </w:r>
      <w:r w:rsidR="00B844AB">
        <w:rPr>
          <w:rFonts w:ascii="Times" w:hAnsi="Times"/>
          <w:color w:val="000000" w:themeColor="text1"/>
          <w:lang w:val="cy-GB"/>
        </w:rPr>
        <w:t>le i’r plant i</w:t>
      </w:r>
      <w:r w:rsidR="00303F42">
        <w:rPr>
          <w:rFonts w:ascii="Times" w:hAnsi="Times"/>
          <w:color w:val="000000" w:themeColor="text1"/>
          <w:lang w:val="cy-GB"/>
        </w:rPr>
        <w:t xml:space="preserve"> herio eu gilydd, a fod y trefniadau</w:t>
      </w:r>
      <w:r w:rsidR="00B844AB">
        <w:rPr>
          <w:rFonts w:ascii="Times" w:hAnsi="Times"/>
          <w:color w:val="000000" w:themeColor="text1"/>
          <w:lang w:val="cy-GB"/>
        </w:rPr>
        <w:t xml:space="preserve"> yma yn gweithio i</w:t>
      </w:r>
      <w:r w:rsidR="00303F42">
        <w:rPr>
          <w:rFonts w:ascii="Times" w:hAnsi="Times"/>
          <w:color w:val="000000" w:themeColor="text1"/>
          <w:lang w:val="cy-GB"/>
        </w:rPr>
        <w:t>’</w:t>
      </w:r>
      <w:r w:rsidR="00B844AB">
        <w:rPr>
          <w:rFonts w:ascii="Times" w:hAnsi="Times"/>
          <w:color w:val="000000" w:themeColor="text1"/>
          <w:lang w:val="cy-GB"/>
        </w:rPr>
        <w:t xml:space="preserve">r dosbarth ar hyn o bryd. </w:t>
      </w:r>
      <w:r>
        <w:rPr>
          <w:rFonts w:ascii="Times" w:hAnsi="Times"/>
          <w:color w:val="000000" w:themeColor="text1"/>
          <w:lang w:val="cy-GB"/>
        </w:rPr>
        <w:t>Esboniodd yr athro i mi fod un plentyn yn y dosbarth ddim yn siarad ac roedd yn hollol mewndroedig, a felly roedd rhaid i mi parchu hyn. Ar ôl cael y gwybodaeth yma</w:t>
      </w:r>
      <w:r w:rsidR="00AF0F10">
        <w:rPr>
          <w:rFonts w:ascii="Times" w:hAnsi="Times"/>
          <w:color w:val="000000" w:themeColor="text1"/>
          <w:lang w:val="cy-GB"/>
        </w:rPr>
        <w:t xml:space="preserve"> i ystyried roeddwn yn barod i f</w:t>
      </w:r>
      <w:r>
        <w:rPr>
          <w:rFonts w:ascii="Times" w:hAnsi="Times"/>
          <w:color w:val="000000" w:themeColor="text1"/>
          <w:lang w:val="cy-GB"/>
        </w:rPr>
        <w:t>ynychu’r dosbarth a dechrau’r arswylad</w:t>
      </w:r>
      <w:r w:rsidR="00811AEC">
        <w:rPr>
          <w:rFonts w:ascii="Times" w:hAnsi="Times"/>
          <w:color w:val="000000" w:themeColor="text1"/>
          <w:lang w:val="cy-GB"/>
        </w:rPr>
        <w:t xml:space="preserve">. </w:t>
      </w:r>
    </w:p>
    <w:p w14:paraId="3DC538FB" w14:textId="15CA5374" w:rsidR="00E540CB" w:rsidRDefault="00E540CB" w:rsidP="00811AEC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1AC17466" w14:textId="77777777" w:rsidR="00513A51" w:rsidRDefault="00E540CB" w:rsidP="00E540CB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Dechreuaf trwy </w:t>
      </w:r>
      <w:r w:rsidR="001663C1">
        <w:rPr>
          <w:rFonts w:ascii="Times" w:hAnsi="Times"/>
          <w:color w:val="000000" w:themeColor="text1"/>
          <w:lang w:val="cy-GB"/>
        </w:rPr>
        <w:t>adfyfyrio’n</w:t>
      </w:r>
      <w:r>
        <w:rPr>
          <w:rFonts w:ascii="Times" w:hAnsi="Times"/>
          <w:color w:val="000000" w:themeColor="text1"/>
          <w:lang w:val="cy-GB"/>
        </w:rPr>
        <w:t xml:space="preserve"> seiliedig ar arsylwad ar y plant. Roedd y dosbarth ar y cyfan yn dosbarth sy’n barod i ddysgu, roedd y plant yn gofyn cwestiynau sydd yn addas i’r sesiwn ac yn digon barod i ateb cwestiynau gofynwyd gan yr athro. Sonwyd Cremin a Burnett (2018) fod gofyn cwestiynau yn dull effeithiol iawn i ddarganfod dealltwriaeth y dysgwyr, a sonwyd fod beth y mae’r dysgwyr yn dweud yn cael ei mewnbwnio ac yn cael ei defnyddio i asesu  ac yn cael ei ddefnyddio ar sut i gwella’r dysgu. </w:t>
      </w:r>
      <w:r w:rsidR="00DF05EA">
        <w:rPr>
          <w:rFonts w:ascii="Times" w:hAnsi="Times"/>
          <w:color w:val="000000" w:themeColor="text1"/>
          <w:lang w:val="cy-GB"/>
        </w:rPr>
        <w:t xml:space="preserve">Roedd y dosbarth wedi cael ei gosodi mewn grwpiau bach rhwng pedwar a chwech, gellir gweld diagram or dosbarth yn </w:t>
      </w:r>
      <w:r w:rsidR="00DF05EA" w:rsidRPr="00DF05EA">
        <w:rPr>
          <w:rFonts w:ascii="Times" w:hAnsi="Times"/>
          <w:b/>
          <w:color w:val="000000" w:themeColor="text1"/>
          <w:lang w:val="cy-GB"/>
        </w:rPr>
        <w:t>atodiad 2</w:t>
      </w:r>
      <w:r w:rsidR="00DF05EA">
        <w:rPr>
          <w:rFonts w:ascii="Times" w:hAnsi="Times"/>
          <w:color w:val="000000" w:themeColor="text1"/>
          <w:lang w:val="cy-GB"/>
        </w:rPr>
        <w:t xml:space="preserve">. Fel y dywedais yn flaenorol, roedd y fordydd yma wedi ei grwpio yn ôl gallu, gyda’r plant sydd a gallu da yn y cefn ar plant sydd angen cymorth yn blaen y dosbarth. O beth gwelais, roedd hyn yn edrych fel ei bod yn gweithio’n effeithiol oherwydd roedd yr athro yn gallu cadw llygaid ar y plant yn y blaen er mwyn gweld dealltwriaeth, neu unrhyw anawsrterau bydde nhw’n cael. </w:t>
      </w:r>
    </w:p>
    <w:p w14:paraId="2F6CE834" w14:textId="0C802A0E" w:rsidR="00E540CB" w:rsidRDefault="00513A51" w:rsidP="00513A51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Cafodd</w:t>
      </w:r>
      <w:r w:rsidR="00613E91">
        <w:rPr>
          <w:rFonts w:ascii="Times" w:hAnsi="Times"/>
          <w:color w:val="000000" w:themeColor="text1"/>
          <w:lang w:val="cy-GB"/>
        </w:rPr>
        <w:t xml:space="preserve"> plentyn rhybydd am fod yn ymharu ar y wers trwy siarad a chwarae o gwmpas, felly defnyddiodd yr athro dull disgbli lle symudodd.y plentyn ir blaen a dweud byddaf yn colli amser chwarae os bydd yn parhau i cam ymddwyn bydd yn colli amser chwarae. Gallaf cysylltu hwn i ddamcaniaeth Cyflyru clasurol Pavlov. Sonwyd Gray a Macblain (2012) </w:t>
      </w:r>
      <w:r>
        <w:rPr>
          <w:rFonts w:ascii="Times" w:hAnsi="Times"/>
          <w:color w:val="000000" w:themeColor="text1"/>
          <w:lang w:val="cy-GB"/>
        </w:rPr>
        <w:t xml:space="preserve">casglodd Pavlov fod sut mae ymddygiad yn cael ei ddelio, yn dibynnu ar surt fydd yr unigolyn yn ymateb </w:t>
      </w:r>
      <w:r>
        <w:rPr>
          <w:rFonts w:ascii="Times" w:hAnsi="Times"/>
          <w:color w:val="000000" w:themeColor="text1"/>
          <w:lang w:val="cy-GB"/>
        </w:rPr>
        <w:lastRenderedPageBreak/>
        <w:t xml:space="preserve">i’r cosb. Yn yr achos yma, roedd yn amlwg fod y plentyn yn mwynhau cael amser chwarae, gan fod ar ôl hyn aeth y plentyn nôl i eistedd yn ei le a gorffen y dasg gofynwyd. </w:t>
      </w:r>
    </w:p>
    <w:p w14:paraId="0DF04131" w14:textId="7DBBF9D9" w:rsidR="00E540CB" w:rsidRDefault="00E540CB" w:rsidP="00811AEC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33ADC58F" w14:textId="10E42A7C" w:rsidR="002B2869" w:rsidRDefault="00DF05EA" w:rsidP="00E540CB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Sonwyd nawr am y ddull dysgu rwyf wedi penderfynu siarad amdano. </w:t>
      </w:r>
      <w:r w:rsidR="00A768D5">
        <w:rPr>
          <w:rFonts w:ascii="Times" w:hAnsi="Times"/>
          <w:color w:val="000000" w:themeColor="text1"/>
          <w:lang w:val="cy-GB"/>
        </w:rPr>
        <w:t>Yr hyn a wnaeth sefyll allan i mi oedd y ffordd roedd yr athro yn marcio gwaith y disgyblion. Yn gyntaf sonwyd yr athro faint mor drwm yr oedd yn marcio gwaith y plant, gyda’r bwriad erbyn diwedd y flwyddyn bydd lefel y marcio wedi lleihau tipyn. Dangoswyd enghraifft o lyfr or flwyddyn blaenorol, a gwelais fod lefel y marcio yn uchel iawn ar dechrau’r flwyddyn ac wrth i’r flwyddyn mynd ymlaen roedd llai a llai o farcio yn lly</w:t>
      </w:r>
      <w:r w:rsidR="002B2869">
        <w:rPr>
          <w:rFonts w:ascii="Times" w:hAnsi="Times"/>
          <w:color w:val="000000" w:themeColor="text1"/>
          <w:lang w:val="cy-GB"/>
        </w:rPr>
        <w:t xml:space="preserve">frau’r plant, a dywedodd ei fod yn geithio gyda’r unigolyn er mwyn darparu targedau perthnasol iddo. Sonwyd Cremin a Burnett (2018) fod yn bwysig fod y dysgwyr yn cael fod yn rhan or system adborth, awrgrymir fod hyn yn bwyig oherwydd fod y perthynas rhwng yr athro ar dysgwyr nawr fel partneriaeth gyda’r athro ar dysgwyr yn chwarae rôl yn dysgu’r unigolyn. </w:t>
      </w:r>
    </w:p>
    <w:p w14:paraId="64DEB381" w14:textId="77777777" w:rsidR="002B2869" w:rsidRDefault="002B2869" w:rsidP="002B2869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</w:p>
    <w:p w14:paraId="6452B96D" w14:textId="6C20995D" w:rsidR="002B2869" w:rsidRDefault="00EE6A77" w:rsidP="002B2869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Yn ystod y gwers esboniodd yr athro iddom ei fod yn ceisio marcio’r gwaith y plant yn gynnar ac yn cywiro, dywedodd ei fod yn gwneud hyn oherwydd o brofiad, os mae’r plant yn cael ei cywiro’n gynnar, mae nhw’n llai debygol o wneud yr un camgymeriad eto. Wrth edrych ar yr hen lyfr, gwelais fod hyn yn wir.</w:t>
      </w:r>
      <w:r w:rsidR="00A77CE3">
        <w:rPr>
          <w:rFonts w:ascii="Times" w:hAnsi="Times"/>
          <w:color w:val="000000" w:themeColor="text1"/>
          <w:lang w:val="cy-GB"/>
        </w:rPr>
        <w:t xml:space="preserve"> Cytunwyd LlCC (2010) ar datganiad yma trwy nodi, fod rhoi adborth yn brydlon yn fwy effeithiol, a dylid y marcio fod yn glir ac yn deallusol ir dysgwyr er mwyn cael y gorau allan or adborth. </w:t>
      </w:r>
      <w:r w:rsidR="00A768D5">
        <w:rPr>
          <w:rFonts w:ascii="Times" w:hAnsi="Times"/>
          <w:color w:val="000000" w:themeColor="text1"/>
          <w:lang w:val="cy-GB"/>
        </w:rPr>
        <w:t>Gofynodd ir plant i edrych dros marciau personol nhw ar dechrau’r gwers cyn mynd ymlaen i dechrau’r tasg nesaf. Wrth arsylwi, gwelais sylwad yn dweud ‘Defnyddiwch BRUCE’ i ddarganfod y sillafiad cywir’ gofynais i plentyn A beth oedd ystyr hyn, esboniodd y ferch fod ‘BRUCE’ yn golygu y geiriadur, wrth esbonio, roedd y ferch yn dangos dealltwriaeth fanw</w:t>
      </w:r>
      <w:r w:rsidR="002B2869">
        <w:rPr>
          <w:rFonts w:ascii="Times" w:hAnsi="Times"/>
          <w:color w:val="000000" w:themeColor="text1"/>
          <w:lang w:val="cy-GB"/>
        </w:rPr>
        <w:t>l o system marcio yr athro. Yn b</w:t>
      </w:r>
      <w:r w:rsidR="00A768D5">
        <w:rPr>
          <w:rFonts w:ascii="Times" w:hAnsi="Times"/>
          <w:color w:val="000000" w:themeColor="text1"/>
          <w:lang w:val="cy-GB"/>
        </w:rPr>
        <w:t xml:space="preserve">ersonol, rydw i’n meddwl fod hyn yn effeithiol iawn, y rheswm dros hyn yw oherwydd, mae annibyniaeth y plant yn cael i annog, gan fod rhaid iddyn nhw mynd i ymchwilio am y sillafiad cywir yn hytrach na rhoi’r sillafiad cywir ac yna gofyn ir disgyblion copio’r gair. </w:t>
      </w:r>
    </w:p>
    <w:p w14:paraId="38CA0A1E" w14:textId="77777777" w:rsidR="002B2869" w:rsidRDefault="002B2869" w:rsidP="00626CC1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</w:p>
    <w:p w14:paraId="58937552" w14:textId="2BDA050C" w:rsidR="006D4C3B" w:rsidRDefault="00A768D5" w:rsidP="00513A51">
      <w:pPr>
        <w:pStyle w:val="Normal1"/>
        <w:spacing w:before="0" w:beforeAutospacing="0" w:after="200" w:afterAutospacing="0" w:line="360" w:lineRule="auto"/>
        <w:ind w:left="135" w:right="45" w:firstLine="585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Wrth asylwi ar marciau plentyn arall gwelais fod gofynion y marcio yn gofyn i ffyrfio y llythyren ‘g’ </w:t>
      </w:r>
      <w:r w:rsidR="0065357D">
        <w:rPr>
          <w:rFonts w:ascii="Times" w:hAnsi="Times"/>
          <w:color w:val="000000" w:themeColor="text1"/>
          <w:lang w:val="cy-GB"/>
        </w:rPr>
        <w:t xml:space="preserve">a </w:t>
      </w:r>
      <w:r>
        <w:rPr>
          <w:rFonts w:ascii="Times" w:hAnsi="Times"/>
          <w:color w:val="000000" w:themeColor="text1"/>
          <w:lang w:val="cy-GB"/>
        </w:rPr>
        <w:t>gofynwyd yr a</w:t>
      </w:r>
      <w:r w:rsidR="0065357D">
        <w:rPr>
          <w:rFonts w:ascii="Times" w:hAnsi="Times"/>
          <w:color w:val="000000" w:themeColor="text1"/>
          <w:lang w:val="cy-GB"/>
        </w:rPr>
        <w:t xml:space="preserve">thrawon i ffyrfio’r llythyren </w:t>
      </w:r>
      <w:r>
        <w:rPr>
          <w:rFonts w:ascii="Times" w:hAnsi="Times"/>
          <w:color w:val="000000" w:themeColor="text1"/>
          <w:lang w:val="cy-GB"/>
        </w:rPr>
        <w:t xml:space="preserve">deg waith. </w:t>
      </w:r>
      <w:r w:rsidR="0065357D">
        <w:rPr>
          <w:rFonts w:ascii="Times" w:hAnsi="Times"/>
          <w:color w:val="000000" w:themeColor="text1"/>
          <w:lang w:val="cy-GB"/>
        </w:rPr>
        <w:t xml:space="preserve">Mae’r </w:t>
      </w:r>
      <w:r w:rsidR="00626CC1">
        <w:rPr>
          <w:rFonts w:ascii="Times" w:hAnsi="Times"/>
          <w:color w:val="000000" w:themeColor="text1"/>
          <w:lang w:val="cy-GB"/>
        </w:rPr>
        <w:t>Cwricwlwm Cymru CA2</w:t>
      </w:r>
      <w:r w:rsidR="0065357D">
        <w:rPr>
          <w:rFonts w:ascii="Times" w:hAnsi="Times"/>
          <w:color w:val="000000" w:themeColor="text1"/>
          <w:lang w:val="cy-GB"/>
        </w:rPr>
        <w:t xml:space="preserve"> </w:t>
      </w:r>
      <w:r w:rsidR="00626CC1">
        <w:rPr>
          <w:rFonts w:ascii="Times" w:hAnsi="Times"/>
          <w:color w:val="000000" w:themeColor="text1"/>
          <w:lang w:val="cy-GB"/>
        </w:rPr>
        <w:t>yn nodi dylai plant ym mlwyddyn chwech cynhyrchu llawysgrifen o safon.</w:t>
      </w:r>
      <w:r w:rsidR="00E540CB">
        <w:rPr>
          <w:rFonts w:ascii="Times" w:hAnsi="Times"/>
          <w:color w:val="000000" w:themeColor="text1"/>
          <w:lang w:val="cy-GB"/>
        </w:rPr>
        <w:t xml:space="preserve"> Sylweddolais fod yr athro</w:t>
      </w:r>
      <w:r>
        <w:rPr>
          <w:rFonts w:ascii="Times" w:hAnsi="Times"/>
          <w:color w:val="000000" w:themeColor="text1"/>
          <w:lang w:val="cy-GB"/>
        </w:rPr>
        <w:t xml:space="preserve"> yn cerdded o amgylch y dosbarth yn arsylwi ar y plant yn ymateb at y marcio. Gwelodd fod un plentyn yn ffurfio ‘g’ yn anghywir a tynodd sylw yr holl </w:t>
      </w:r>
      <w:r>
        <w:rPr>
          <w:rFonts w:ascii="Times" w:hAnsi="Times"/>
          <w:color w:val="000000" w:themeColor="text1"/>
          <w:lang w:val="cy-GB"/>
        </w:rPr>
        <w:lastRenderedPageBreak/>
        <w:t xml:space="preserve">dosbarth i esbonio iddynt sut i ffyrfio’r llythyren yn gywir. </w:t>
      </w:r>
      <w:r w:rsidR="00E540CB">
        <w:rPr>
          <w:rFonts w:ascii="Times" w:hAnsi="Times"/>
          <w:color w:val="000000" w:themeColor="text1"/>
          <w:lang w:val="cy-GB"/>
        </w:rPr>
        <w:t xml:space="preserve">Yn ôl Cremin a Burnett (2018) nad oedd hyn yn canolbwyntio ar beth roedd yr unigolyn wedi gwneud yn anghywir, ond yn canolbwyntio ar sut gall hyn gwella safonau yn y dosbarth. </w:t>
      </w:r>
    </w:p>
    <w:p w14:paraId="66006C68" w14:textId="4306B5F1" w:rsidR="00513A51" w:rsidRDefault="00513A51" w:rsidP="00513A51">
      <w:pPr>
        <w:pStyle w:val="Normal1"/>
        <w:spacing w:before="0" w:beforeAutospacing="0" w:after="200" w:afterAutospacing="0" w:line="360" w:lineRule="auto"/>
        <w:ind w:left="135" w:right="45" w:firstLine="585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Yn ystod yr ail ddiwrnod, arsylwais yn y Cyfnod Sylafen yn dosbarth Meithrin, lle roedd 26 o blant tair oed. Sylweddolais yn y dosbarth yma hefyd sut ro</w:t>
      </w:r>
      <w:r w:rsidR="00467A2E">
        <w:rPr>
          <w:rFonts w:ascii="Times" w:hAnsi="Times"/>
          <w:color w:val="000000" w:themeColor="text1"/>
          <w:lang w:val="cy-GB"/>
        </w:rPr>
        <w:t>edd yr athro yn arsesu. Roedd hyn yn hollol wahanol ir asesu ym mlwyddyn 6 ond roedd yn hef</w:t>
      </w:r>
      <w:r w:rsidR="00F0656C">
        <w:rPr>
          <w:rFonts w:ascii="Times" w:hAnsi="Times"/>
          <w:color w:val="000000" w:themeColor="text1"/>
          <w:lang w:val="cy-GB"/>
        </w:rPr>
        <w:t xml:space="preserve">yd yn effeithiol. Sonwyd </w:t>
      </w:r>
      <w:r w:rsidR="00973A02">
        <w:rPr>
          <w:rFonts w:ascii="Times" w:hAnsi="Times"/>
          <w:color w:val="000000" w:themeColor="text1"/>
          <w:lang w:val="cy-GB"/>
        </w:rPr>
        <w:t xml:space="preserve">Wien (2008) am dull Reggio Emilia a </w:t>
      </w:r>
      <w:r w:rsidR="00467A2E">
        <w:rPr>
          <w:rFonts w:ascii="Times" w:hAnsi="Times"/>
          <w:color w:val="000000" w:themeColor="text1"/>
          <w:lang w:val="cy-GB"/>
        </w:rPr>
        <w:t xml:space="preserve">fod rhaid ir amgylchedd dysgu fod yn addas ar gyfer y dysgwyr, a roedd yr asesu yma yn effeithiol ir plant meithrin oherwydd defnyddiwyd cymeriadau ‘Mr Men’ gallwch gweld hyn yn atodiad 3. </w:t>
      </w:r>
      <w:r w:rsidR="00162A4C">
        <w:rPr>
          <w:rFonts w:ascii="Times" w:hAnsi="Times"/>
          <w:color w:val="000000" w:themeColor="text1"/>
          <w:lang w:val="cy-GB"/>
        </w:rPr>
        <w:t xml:space="preserve"> </w:t>
      </w:r>
    </w:p>
    <w:p w14:paraId="6555F076" w14:textId="77777777" w:rsidR="00162A4C" w:rsidRDefault="00162A4C" w:rsidP="00A768D5">
      <w:pPr>
        <w:spacing w:line="360" w:lineRule="auto"/>
        <w:jc w:val="both"/>
        <w:rPr>
          <w:rFonts w:ascii="Times" w:eastAsia="Times New Roman" w:hAnsi="Times" w:cs="Times New Roman"/>
          <w:color w:val="000000" w:themeColor="text1"/>
          <w:lang w:val="cy-GB"/>
        </w:rPr>
      </w:pPr>
    </w:p>
    <w:p w14:paraId="06411274" w14:textId="7A2F6B80" w:rsidR="00A768D5" w:rsidRDefault="00A768D5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  <w:r w:rsidRPr="00A768D5">
        <w:rPr>
          <w:rFonts w:ascii="Times" w:hAnsi="Times"/>
          <w:b/>
          <w:color w:val="000000" w:themeColor="text1"/>
          <w:u w:val="single"/>
          <w:lang w:val="cy-GB"/>
        </w:rPr>
        <w:t>Rhan 2: Cysyllti</w:t>
      </w:r>
      <w:r w:rsidR="00A1018E">
        <w:rPr>
          <w:rFonts w:ascii="Times" w:hAnsi="Times"/>
          <w:b/>
          <w:color w:val="000000" w:themeColor="text1"/>
          <w:u w:val="single"/>
          <w:lang w:val="cy-GB"/>
        </w:rPr>
        <w:t>a</w:t>
      </w:r>
      <w:r w:rsidRPr="00A768D5">
        <w:rPr>
          <w:rFonts w:ascii="Times" w:hAnsi="Times"/>
          <w:b/>
          <w:color w:val="000000" w:themeColor="text1"/>
          <w:u w:val="single"/>
          <w:lang w:val="cy-GB"/>
        </w:rPr>
        <w:t>dau.</w:t>
      </w:r>
    </w:p>
    <w:p w14:paraId="179B0F38" w14:textId="77777777" w:rsidR="004F58B9" w:rsidRDefault="004F58B9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28D0E339" w14:textId="2C79D3BC" w:rsidR="00946136" w:rsidRDefault="003F09F0" w:rsidP="00946136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Sonwyd yn rhan yma o’r traethawd, y cysylltiadau rhwng damcaniaethau addysgol a sut bydd hyn yn datblygu </w:t>
      </w:r>
      <w:r w:rsidR="00A77CE3">
        <w:rPr>
          <w:rFonts w:ascii="Times" w:hAnsi="Times"/>
          <w:color w:val="000000" w:themeColor="text1"/>
          <w:lang w:val="cy-GB"/>
        </w:rPr>
        <w:t>fy nealltwriaeth o p</w:t>
      </w:r>
      <w:r>
        <w:rPr>
          <w:rFonts w:ascii="Times" w:hAnsi="Times"/>
          <w:color w:val="000000" w:themeColor="text1"/>
          <w:lang w:val="cy-GB"/>
        </w:rPr>
        <w:t>wysigrwydd asesu ar gyfer dysgu.</w:t>
      </w:r>
      <w:r w:rsidR="00946136">
        <w:rPr>
          <w:rFonts w:ascii="Times" w:hAnsi="Times"/>
          <w:color w:val="000000" w:themeColor="text1"/>
          <w:lang w:val="cy-GB"/>
        </w:rPr>
        <w:t>Nodwyd Black a Wiliam (1998) tair chwestiwn am asesu ffurfiannol, sef:</w:t>
      </w:r>
    </w:p>
    <w:p w14:paraId="70A9D5A0" w14:textId="77777777" w:rsidR="00946136" w:rsidRDefault="00946136" w:rsidP="0094613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A oes tystiolaeth yn dangos fod asesiadau ffurfiannol yn gwella safonnau?</w:t>
      </w:r>
    </w:p>
    <w:p w14:paraId="3E7545C0" w14:textId="27E29E08" w:rsidR="00946136" w:rsidRDefault="00946136" w:rsidP="0094613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A oes tystiolaeth i ddangos fod</w:t>
      </w:r>
      <w:r>
        <w:rPr>
          <w:rFonts w:ascii="Times" w:hAnsi="Times"/>
          <w:color w:val="000000" w:themeColor="text1"/>
          <w:lang w:val="cy-GB"/>
        </w:rPr>
        <w:t xml:space="preserve"> lle i wella?</w:t>
      </w:r>
    </w:p>
    <w:p w14:paraId="34019C82" w14:textId="77777777" w:rsidR="00946136" w:rsidRDefault="00946136" w:rsidP="0094613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A oes tystiolaeth i ddangos sut i wella asesu ffurfiannol?</w:t>
      </w:r>
    </w:p>
    <w:p w14:paraId="0CC2D0CC" w14:textId="57E2DDE0" w:rsidR="00946136" w:rsidRDefault="00946136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Ceisiaf ateb y tair chwestiwn yma yn ystod yr adfyfyriad yma.</w:t>
      </w:r>
    </w:p>
    <w:p w14:paraId="3566B15E" w14:textId="77777777" w:rsidR="00946136" w:rsidRDefault="00946136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79734552" w14:textId="4019EF36" w:rsidR="00162A4C" w:rsidRDefault="00A768D5" w:rsidP="00946136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 w:rsidRPr="00086F1E">
        <w:rPr>
          <w:rFonts w:ascii="Times" w:hAnsi="Times"/>
          <w:color w:val="000000" w:themeColor="text1"/>
          <w:lang w:val="cy-GB"/>
        </w:rPr>
        <w:t>Awrgrymir Llywodraeth Cynulliad Cymru (2010) fod asesu gwaith yn seiliedig â graddau</w:t>
      </w:r>
      <w:r w:rsidR="00252191">
        <w:rPr>
          <w:rFonts w:ascii="Times" w:hAnsi="Times"/>
          <w:color w:val="000000" w:themeColor="text1"/>
          <w:lang w:val="cy-GB"/>
        </w:rPr>
        <w:t>,</w:t>
      </w:r>
      <w:r w:rsidRPr="00086F1E">
        <w:rPr>
          <w:rFonts w:ascii="Times" w:hAnsi="Times"/>
          <w:color w:val="000000" w:themeColor="text1"/>
          <w:lang w:val="cy-GB"/>
        </w:rPr>
        <w:t xml:space="preserve"> yn gallu cael effaith negyddol ar </w:t>
      </w:r>
      <w:r>
        <w:rPr>
          <w:rFonts w:ascii="Times" w:hAnsi="Times"/>
          <w:color w:val="000000" w:themeColor="text1"/>
          <w:lang w:val="cy-GB"/>
        </w:rPr>
        <w:t>d</w:t>
      </w:r>
      <w:r w:rsidRPr="00086F1E">
        <w:rPr>
          <w:rFonts w:ascii="Times" w:hAnsi="Times"/>
          <w:color w:val="000000" w:themeColor="text1"/>
          <w:lang w:val="cy-GB"/>
        </w:rPr>
        <w:t>dysgu plant, ond hefyd sonwyd fod adborth yn gallu fod yn defnyddiol i ddatblygiad plentyn, ac ir dysgwyr oherwydd mae’n defnyddiol er mwyn cynllunio ar gyfer ymestyn y dysgu.</w:t>
      </w:r>
      <w:r>
        <w:rPr>
          <w:rFonts w:ascii="Times" w:hAnsi="Times"/>
          <w:color w:val="000000" w:themeColor="text1"/>
          <w:lang w:val="cy-GB"/>
        </w:rPr>
        <w:t xml:space="preserve"> </w:t>
      </w:r>
      <w:r w:rsidR="00A77CE3">
        <w:rPr>
          <w:rFonts w:ascii="Times" w:hAnsi="Times"/>
          <w:color w:val="000000" w:themeColor="text1"/>
          <w:lang w:val="cy-GB"/>
        </w:rPr>
        <w:t>Cytunwyd Cremin a Burnett (2018) fod defnyddio asesu anfufriol yn y dosbarth yn gallu gwella dysgu.</w:t>
      </w:r>
      <w:r w:rsidR="003F09F0">
        <w:rPr>
          <w:rFonts w:ascii="Times" w:hAnsi="Times"/>
          <w:color w:val="000000" w:themeColor="text1"/>
          <w:lang w:val="cy-GB"/>
        </w:rPr>
        <w:t xml:space="preserve"> </w:t>
      </w:r>
    </w:p>
    <w:p w14:paraId="04C5CBC0" w14:textId="77777777" w:rsidR="00946136" w:rsidRDefault="00946136" w:rsidP="00F0194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748531A3" w14:textId="3BD56542" w:rsidR="00946136" w:rsidRDefault="00F01945" w:rsidP="00946136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Sonwyd Black a Wiliam (1998) fod marcio gwaith plant yn gallu </w:t>
      </w:r>
      <w:r w:rsidR="00946136">
        <w:rPr>
          <w:rFonts w:ascii="Times" w:hAnsi="Times"/>
          <w:color w:val="000000" w:themeColor="text1"/>
          <w:lang w:val="cy-GB"/>
        </w:rPr>
        <w:t xml:space="preserve">anghofio, sut i rhoi arweiniad ar sut i wella, hefyd sonwyd fod yn rhai sefyllfaoedd, gall marcio canolbwyntio’n seiliedig ar tan-gyflawniad, a gall hyn cael effaith negyddol ar y dysgwyr. </w:t>
      </w:r>
    </w:p>
    <w:p w14:paraId="049A7257" w14:textId="34213385" w:rsidR="00946136" w:rsidRDefault="00946136" w:rsidP="00946136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78C24CD4" w14:textId="21D0B075" w:rsidR="00946136" w:rsidRDefault="00946136" w:rsidP="00946136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bookmarkStart w:id="0" w:name="_GoBack"/>
      <w:bookmarkEnd w:id="0"/>
    </w:p>
    <w:p w14:paraId="04714A49" w14:textId="03126A50" w:rsidR="00F01945" w:rsidRPr="00F01945" w:rsidRDefault="00946136" w:rsidP="00946136">
      <w:pPr>
        <w:spacing w:line="360" w:lineRule="auto"/>
        <w:ind w:firstLine="720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 </w:t>
      </w:r>
    </w:p>
    <w:p w14:paraId="21E773D6" w14:textId="29620EA8" w:rsidR="00162A4C" w:rsidRDefault="00162A4C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31D8FF33" w14:textId="0924F6A9" w:rsidR="00D40394" w:rsidRDefault="00D40394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Ymddygiadaeth</w:t>
      </w:r>
      <w:r w:rsidR="00A1018E">
        <w:rPr>
          <w:rFonts w:ascii="Times" w:hAnsi="Times"/>
          <w:color w:val="000000" w:themeColor="text1"/>
          <w:lang w:val="cy-GB"/>
        </w:rPr>
        <w:t>.</w:t>
      </w:r>
    </w:p>
    <w:p w14:paraId="121CDEF3" w14:textId="57AB7D15" w:rsidR="00D40394" w:rsidRDefault="00D40394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Adeiladaeth cymdeithasol.  Build someone’s knowledge – instead of telling. </w:t>
      </w:r>
    </w:p>
    <w:p w14:paraId="6334F6EC" w14:textId="7E3B155C" w:rsidR="00252191" w:rsidRDefault="00A1018E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Scaffaldio.</w:t>
      </w:r>
      <w:r w:rsidR="00A51E59">
        <w:rPr>
          <w:rFonts w:ascii="Times" w:hAnsi="Times"/>
          <w:color w:val="000000" w:themeColor="text1"/>
          <w:lang w:val="cy-GB"/>
        </w:rPr>
        <w:t xml:space="preserve"> </w:t>
      </w:r>
      <w:r w:rsidR="00252191">
        <w:rPr>
          <w:rFonts w:ascii="Times" w:hAnsi="Times"/>
          <w:color w:val="000000" w:themeColor="text1"/>
          <w:lang w:val="cy-GB"/>
        </w:rPr>
        <w:t xml:space="preserve">– Scaffaldio. </w:t>
      </w:r>
    </w:p>
    <w:p w14:paraId="3BAF6B2F" w14:textId="3D882B05" w:rsidR="00252191" w:rsidRDefault="00252191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>Carol Dweck</w:t>
      </w:r>
    </w:p>
    <w:p w14:paraId="2BE74625" w14:textId="335C2DE4" w:rsidR="00252191" w:rsidRDefault="00252191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  <w:r>
        <w:rPr>
          <w:rFonts w:ascii="Times" w:hAnsi="Times"/>
          <w:color w:val="000000" w:themeColor="text1"/>
          <w:lang w:val="cy-GB"/>
        </w:rPr>
        <w:t xml:space="preserve">John Hattie. </w:t>
      </w:r>
    </w:p>
    <w:p w14:paraId="2E700A23" w14:textId="77777777" w:rsidR="00A1018E" w:rsidRPr="00A1018E" w:rsidRDefault="00A1018E" w:rsidP="00A768D5">
      <w:pPr>
        <w:spacing w:line="360" w:lineRule="auto"/>
        <w:jc w:val="both"/>
        <w:rPr>
          <w:rFonts w:ascii="Times" w:hAnsi="Times"/>
          <w:color w:val="000000" w:themeColor="text1"/>
          <w:lang w:val="cy-GB"/>
        </w:rPr>
      </w:pPr>
    </w:p>
    <w:p w14:paraId="303797C5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4FE71A0B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5746AC88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70CA8ADC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59CAD764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3EF7BB8B" w14:textId="77777777" w:rsidR="00440FB3" w:rsidRDefault="00440FB3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15FF95DD" w14:textId="77777777" w:rsidR="00A1018E" w:rsidRDefault="00A1018E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</w:p>
    <w:p w14:paraId="17FC030C" w14:textId="3363C815" w:rsidR="00A768D5" w:rsidRPr="00162A4C" w:rsidRDefault="00162A4C" w:rsidP="00A768D5">
      <w:pPr>
        <w:spacing w:line="360" w:lineRule="auto"/>
        <w:jc w:val="both"/>
        <w:rPr>
          <w:rFonts w:ascii="Times" w:hAnsi="Times"/>
          <w:b/>
          <w:color w:val="000000" w:themeColor="text1"/>
          <w:u w:val="single"/>
          <w:lang w:val="cy-GB"/>
        </w:rPr>
      </w:pPr>
      <w:r>
        <w:rPr>
          <w:rFonts w:ascii="Times" w:hAnsi="Times"/>
          <w:b/>
          <w:color w:val="000000" w:themeColor="text1"/>
          <w:u w:val="single"/>
          <w:lang w:val="cy-GB"/>
        </w:rPr>
        <w:t xml:space="preserve">Rhan 3: Amgylchedd Dysgu Delfrydol. </w:t>
      </w:r>
    </w:p>
    <w:sectPr w:rsidR="00A768D5" w:rsidRPr="00162A4C" w:rsidSect="00C26501">
      <w:headerReference w:type="default" r:id="rId9"/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1024A3" w14:textId="77777777" w:rsidR="00005839" w:rsidRDefault="00005839" w:rsidP="00F96583">
      <w:r>
        <w:separator/>
      </w:r>
    </w:p>
  </w:endnote>
  <w:endnote w:type="continuationSeparator" w:id="0">
    <w:p w14:paraId="3A763E0B" w14:textId="77777777" w:rsidR="00005839" w:rsidRDefault="00005839" w:rsidP="00F965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367426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D2AC76" w14:textId="2C178783" w:rsidR="000737C4" w:rsidRDefault="000737C4" w:rsidP="003E26F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A087DE6" w14:textId="77777777" w:rsidR="000737C4" w:rsidRDefault="000737C4" w:rsidP="000737C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246587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808B90" w14:textId="16A67A42" w:rsidR="000737C4" w:rsidRDefault="000737C4" w:rsidP="003E26F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F603290" w14:textId="77777777" w:rsidR="000737C4" w:rsidRDefault="000737C4" w:rsidP="000737C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D88780" w14:textId="77777777" w:rsidR="00005839" w:rsidRDefault="00005839" w:rsidP="00F96583">
      <w:r>
        <w:separator/>
      </w:r>
    </w:p>
  </w:footnote>
  <w:footnote w:type="continuationSeparator" w:id="0">
    <w:p w14:paraId="7D45E37F" w14:textId="77777777" w:rsidR="00005839" w:rsidRDefault="00005839" w:rsidP="00F965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3D3EF0" w14:textId="1C92D779" w:rsidR="00F96583" w:rsidRPr="00F96583" w:rsidRDefault="00F96583">
    <w:pPr>
      <w:pStyle w:val="Header"/>
      <w:rPr>
        <w:rFonts w:ascii="Times" w:hAnsi="Times"/>
        <w:lang w:val="cy-GB"/>
      </w:rPr>
    </w:pPr>
    <w:r w:rsidRPr="00F96583">
      <w:rPr>
        <w:rFonts w:ascii="Times" w:hAnsi="Times"/>
        <w:lang w:val="cy-GB"/>
      </w:rPr>
      <w:t>1301530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4B4068"/>
    <w:multiLevelType w:val="hybridMultilevel"/>
    <w:tmpl w:val="2E1417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5534AB"/>
    <w:multiLevelType w:val="hybridMultilevel"/>
    <w:tmpl w:val="6AA4910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C273202"/>
    <w:multiLevelType w:val="hybridMultilevel"/>
    <w:tmpl w:val="5254B6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583"/>
    <w:rsid w:val="00005839"/>
    <w:rsid w:val="00067C3B"/>
    <w:rsid w:val="000737C4"/>
    <w:rsid w:val="000C69D0"/>
    <w:rsid w:val="00100DD4"/>
    <w:rsid w:val="00112964"/>
    <w:rsid w:val="00141E62"/>
    <w:rsid w:val="00162A4C"/>
    <w:rsid w:val="001663C1"/>
    <w:rsid w:val="001C4485"/>
    <w:rsid w:val="00252191"/>
    <w:rsid w:val="002B2869"/>
    <w:rsid w:val="00303F42"/>
    <w:rsid w:val="00371910"/>
    <w:rsid w:val="003F09F0"/>
    <w:rsid w:val="00440FB3"/>
    <w:rsid w:val="00467A2E"/>
    <w:rsid w:val="004F2686"/>
    <w:rsid w:val="004F58B9"/>
    <w:rsid w:val="00513A51"/>
    <w:rsid w:val="00613E91"/>
    <w:rsid w:val="00626CC1"/>
    <w:rsid w:val="0065357D"/>
    <w:rsid w:val="00663CDD"/>
    <w:rsid w:val="006D4C3B"/>
    <w:rsid w:val="007835CD"/>
    <w:rsid w:val="007B0777"/>
    <w:rsid w:val="007F0F37"/>
    <w:rsid w:val="007F479C"/>
    <w:rsid w:val="00811AEC"/>
    <w:rsid w:val="00876648"/>
    <w:rsid w:val="009252BA"/>
    <w:rsid w:val="009409B7"/>
    <w:rsid w:val="00946136"/>
    <w:rsid w:val="00973A02"/>
    <w:rsid w:val="00A1018E"/>
    <w:rsid w:val="00A51E59"/>
    <w:rsid w:val="00A768D5"/>
    <w:rsid w:val="00A77CE3"/>
    <w:rsid w:val="00AF0F10"/>
    <w:rsid w:val="00B039C6"/>
    <w:rsid w:val="00B1523D"/>
    <w:rsid w:val="00B56E9A"/>
    <w:rsid w:val="00B70BE1"/>
    <w:rsid w:val="00B844AB"/>
    <w:rsid w:val="00BD325A"/>
    <w:rsid w:val="00BE07CE"/>
    <w:rsid w:val="00C02BFB"/>
    <w:rsid w:val="00C26501"/>
    <w:rsid w:val="00C409D4"/>
    <w:rsid w:val="00C476E8"/>
    <w:rsid w:val="00C7211B"/>
    <w:rsid w:val="00C95C64"/>
    <w:rsid w:val="00D1387E"/>
    <w:rsid w:val="00D40394"/>
    <w:rsid w:val="00D44485"/>
    <w:rsid w:val="00D54BA2"/>
    <w:rsid w:val="00DA35D3"/>
    <w:rsid w:val="00DC4AC6"/>
    <w:rsid w:val="00DC4C79"/>
    <w:rsid w:val="00DE4417"/>
    <w:rsid w:val="00DF05EA"/>
    <w:rsid w:val="00E540CB"/>
    <w:rsid w:val="00E56690"/>
    <w:rsid w:val="00E73F47"/>
    <w:rsid w:val="00E77D1A"/>
    <w:rsid w:val="00EE6A77"/>
    <w:rsid w:val="00F01945"/>
    <w:rsid w:val="00F0656C"/>
    <w:rsid w:val="00F16B8C"/>
    <w:rsid w:val="00F56762"/>
    <w:rsid w:val="00F96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47EEB"/>
  <w15:chartTrackingRefBased/>
  <w15:docId w15:val="{437AFF35-DA69-B940-899B-45D6F0A21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100DD4"/>
    <w:pPr>
      <w:keepNext/>
      <w:jc w:val="both"/>
      <w:outlineLvl w:val="1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100DD4"/>
    <w:pPr>
      <w:keepNext/>
      <w:spacing w:before="120" w:after="120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F9658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F96583"/>
  </w:style>
  <w:style w:type="paragraph" w:styleId="Footer">
    <w:name w:val="footer"/>
    <w:basedOn w:val="Normal"/>
    <w:link w:val="FooterChar"/>
    <w:uiPriority w:val="99"/>
    <w:unhideWhenUsed/>
    <w:rsid w:val="00F9658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6583"/>
  </w:style>
  <w:style w:type="character" w:styleId="PageNumber">
    <w:name w:val="page number"/>
    <w:basedOn w:val="DefaultParagraphFont"/>
    <w:uiPriority w:val="99"/>
    <w:semiHidden/>
    <w:unhideWhenUsed/>
    <w:rsid w:val="000737C4"/>
  </w:style>
  <w:style w:type="paragraph" w:customStyle="1" w:styleId="Normal1">
    <w:name w:val="Normal1"/>
    <w:basedOn w:val="Normal"/>
    <w:rsid w:val="00626CC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c-16">
    <w:name w:val="c-16"/>
    <w:basedOn w:val="DefaultParagraphFont"/>
    <w:rsid w:val="00626CC1"/>
  </w:style>
  <w:style w:type="character" w:customStyle="1" w:styleId="Heading2Char">
    <w:name w:val="Heading 2 Char"/>
    <w:basedOn w:val="DefaultParagraphFont"/>
    <w:link w:val="Heading2"/>
    <w:rsid w:val="00100DD4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100DD4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F019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61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959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84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161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8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285</TotalTime>
  <Pages>7</Pages>
  <Words>1719</Words>
  <Characters>9801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McAndfrew</dc:creator>
  <cp:keywords/>
  <dc:description/>
  <cp:lastModifiedBy>Aimee McAndfrew</cp:lastModifiedBy>
  <cp:revision>37</cp:revision>
  <dcterms:created xsi:type="dcterms:W3CDTF">2018-09-24T18:55:00Z</dcterms:created>
  <dcterms:modified xsi:type="dcterms:W3CDTF">2018-10-02T21:23:00Z</dcterms:modified>
</cp:coreProperties>
</file>