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848EC" w14:textId="1F52B24B" w:rsidR="00695AED" w:rsidRPr="008C2DE9" w:rsidRDefault="00D27719" w:rsidP="00AC59D0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Assignment 1</w:t>
      </w:r>
      <w:r w:rsidR="00E128EB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8C2DE9" w:rsidRPr="00E128EB">
        <w:rPr>
          <w:rFonts w:ascii="Times New Roman" w:hAnsi="Times New Roman" w:cs="Times New Roman"/>
          <w:i/>
          <w:sz w:val="24"/>
          <w:szCs w:val="24"/>
        </w:rPr>
        <w:t xml:space="preserve">Write a proposal for </w:t>
      </w:r>
      <w:r w:rsidR="00E128EB" w:rsidRPr="00E128EB">
        <w:rPr>
          <w:rFonts w:ascii="Times New Roman" w:hAnsi="Times New Roman" w:cs="Times New Roman"/>
          <w:i/>
          <w:sz w:val="24"/>
          <w:szCs w:val="24"/>
        </w:rPr>
        <w:t>hypothetical research</w:t>
      </w:r>
      <w:r w:rsidR="008C2DE9" w:rsidRPr="00E128EB">
        <w:rPr>
          <w:rFonts w:ascii="Times New Roman" w:hAnsi="Times New Roman" w:cs="Times New Roman"/>
          <w:i/>
          <w:sz w:val="24"/>
          <w:szCs w:val="24"/>
        </w:rPr>
        <w:t xml:space="preserve"> project</w:t>
      </w:r>
      <w:r w:rsidR="00AC59D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C2DE9" w:rsidRPr="00E128EB">
        <w:rPr>
          <w:rFonts w:ascii="Times New Roman" w:hAnsi="Times New Roman" w:cs="Times New Roman"/>
          <w:i/>
          <w:sz w:val="24"/>
          <w:szCs w:val="24"/>
        </w:rPr>
        <w:t xml:space="preserve">focusing on </w:t>
      </w:r>
      <w:r w:rsidR="00771C69" w:rsidRPr="00E128EB">
        <w:rPr>
          <w:rFonts w:ascii="Times New Roman" w:hAnsi="Times New Roman" w:cs="Times New Roman"/>
          <w:i/>
          <w:sz w:val="24"/>
          <w:szCs w:val="24"/>
        </w:rPr>
        <w:t xml:space="preserve">the </w:t>
      </w:r>
      <w:r w:rsidR="00771C69">
        <w:rPr>
          <w:rFonts w:ascii="Times New Roman" w:hAnsi="Times New Roman" w:cs="Times New Roman"/>
          <w:i/>
          <w:sz w:val="24"/>
          <w:szCs w:val="24"/>
        </w:rPr>
        <w:t>methodology</w:t>
      </w:r>
      <w:r w:rsidR="008C2DE9" w:rsidRPr="00E128EB">
        <w:rPr>
          <w:rFonts w:ascii="Times New Roman" w:hAnsi="Times New Roman" w:cs="Times New Roman"/>
          <w:i/>
          <w:sz w:val="24"/>
          <w:szCs w:val="24"/>
        </w:rPr>
        <w:t xml:space="preserve"> and meth</w:t>
      </w:r>
      <w:r w:rsidR="00AE51C4">
        <w:rPr>
          <w:rFonts w:ascii="Times New Roman" w:hAnsi="Times New Roman" w:cs="Times New Roman"/>
          <w:i/>
          <w:sz w:val="24"/>
          <w:szCs w:val="24"/>
        </w:rPr>
        <w:t>ods.</w:t>
      </w:r>
    </w:p>
    <w:p w14:paraId="0C2C0AFF" w14:textId="77777777" w:rsidR="00771C69" w:rsidRDefault="00771C69" w:rsidP="00261E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inherit" w:hAnsi="inherit" w:cs="Calibri"/>
          <w:b/>
          <w:bCs/>
          <w:color w:val="000000"/>
          <w:bdr w:val="none" w:sz="0" w:space="0" w:color="auto" w:frame="1"/>
        </w:rPr>
      </w:pPr>
    </w:p>
    <w:p w14:paraId="41801FDE" w14:textId="71B01BEB" w:rsidR="00261E39" w:rsidRDefault="00261E39" w:rsidP="00261E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b/>
          <w:bCs/>
          <w:color w:val="000000"/>
          <w:bdr w:val="none" w:sz="0" w:space="0" w:color="auto" w:frame="1"/>
        </w:rPr>
        <w:t>Family Members and 3</w:t>
      </w:r>
      <w:r>
        <w:rPr>
          <w:rFonts w:ascii="inherit" w:hAnsi="inherit" w:cs="Calibri"/>
          <w:b/>
          <w:bCs/>
          <w:color w:val="000000"/>
          <w:bdr w:val="none" w:sz="0" w:space="0" w:color="auto" w:frame="1"/>
          <w:vertAlign w:val="superscript"/>
        </w:rPr>
        <w:t>rd</w:t>
      </w:r>
      <w:r>
        <w:rPr>
          <w:rFonts w:ascii="inherit" w:hAnsi="inherit" w:cs="Calibri"/>
          <w:b/>
          <w:bCs/>
          <w:color w:val="000000"/>
          <w:bdr w:val="none" w:sz="0" w:space="0" w:color="auto" w:frame="1"/>
        </w:rPr>
        <w:t> Sector Organisations</w:t>
      </w:r>
    </w:p>
    <w:p w14:paraId="6B535965" w14:textId="77777777" w:rsidR="00261E39" w:rsidRDefault="00261E39" w:rsidP="00261E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242424"/>
          <w:sz w:val="22"/>
          <w:szCs w:val="22"/>
        </w:rPr>
      </w:pPr>
      <w:r>
        <w:rPr>
          <w:rFonts w:ascii="inherit" w:hAnsi="inherit" w:cs="Calibri"/>
          <w:b/>
          <w:bCs/>
          <w:color w:val="000000"/>
          <w:bdr w:val="none" w:sz="0" w:space="0" w:color="auto" w:frame="1"/>
        </w:rPr>
        <w:t>Supporting Vulnerable Elderly Adults at risk of Self-Neglect:</w:t>
      </w:r>
    </w:p>
    <w:p w14:paraId="7799580C" w14:textId="75810455" w:rsidR="00261E39" w:rsidRDefault="00261E39" w:rsidP="00261E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inherit" w:hAnsi="inherit" w:cs="Calibri"/>
          <w:b/>
          <w:bCs/>
          <w:color w:val="000000"/>
          <w:bdr w:val="none" w:sz="0" w:space="0" w:color="auto" w:frame="1"/>
        </w:rPr>
      </w:pPr>
      <w:r>
        <w:rPr>
          <w:rFonts w:ascii="inherit" w:hAnsi="inherit" w:cs="Calibri"/>
          <w:b/>
          <w:bCs/>
          <w:color w:val="000000"/>
          <w:bdr w:val="none" w:sz="0" w:space="0" w:color="auto" w:frame="1"/>
        </w:rPr>
        <w:t>Perceptions and Experiences from Rural Wa</w:t>
      </w:r>
      <w:r w:rsidR="00FE13B1">
        <w:rPr>
          <w:rFonts w:ascii="inherit" w:hAnsi="inherit" w:cs="Calibri"/>
          <w:b/>
          <w:bCs/>
          <w:color w:val="000000"/>
          <w:bdr w:val="none" w:sz="0" w:space="0" w:color="auto" w:frame="1"/>
        </w:rPr>
        <w:t>les</w:t>
      </w:r>
    </w:p>
    <w:p w14:paraId="15E7218D" w14:textId="77777777" w:rsidR="00661A6E" w:rsidRDefault="00661A6E" w:rsidP="00261E3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inherit" w:hAnsi="inherit" w:cs="Calibri"/>
          <w:b/>
          <w:bCs/>
          <w:color w:val="000000"/>
          <w:bdr w:val="none" w:sz="0" w:space="0" w:color="auto" w:frame="1"/>
        </w:rPr>
      </w:pPr>
    </w:p>
    <w:p w14:paraId="5727B735" w14:textId="02D545E5" w:rsidR="00DD2FF3" w:rsidRPr="00F3517D" w:rsidRDefault="00731AED" w:rsidP="00B427B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Main </w:t>
      </w:r>
      <w:r w:rsidR="008C2DE9" w:rsidRPr="001A20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Research Question</w:t>
      </w:r>
      <w:r w:rsidR="00776E2A" w:rsidRPr="001A206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</w:t>
      </w:r>
      <w:r w:rsidR="00776E2A" w:rsidRPr="00F35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What are the perceptions and experiences of 3</w:t>
      </w:r>
      <w:r w:rsidR="00776E2A" w:rsidRPr="00F35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>rd</w:t>
      </w:r>
      <w:r w:rsidR="00776E2A" w:rsidRPr="00F3517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Sector Organisations and Family Members of supporting older people living in rural Wales who at risk of self-neglect?</w:t>
      </w:r>
    </w:p>
    <w:p w14:paraId="63D4637A" w14:textId="133F5726" w:rsidR="00731AED" w:rsidRDefault="00731AED" w:rsidP="00B427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7913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Sub</w:t>
      </w:r>
      <w:r w:rsidR="00791387" w:rsidRPr="0079138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Questions: </w:t>
      </w:r>
      <w:r w:rsidR="007913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What </w:t>
      </w:r>
      <w:r w:rsidR="0033574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are the challenges</w:t>
      </w:r>
      <w:r w:rsidR="00766F4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and implications</w:t>
      </w:r>
      <w:r w:rsidR="0033574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involved in supporting older people who live rurally and may be at risk of self-neglect? </w:t>
      </w:r>
    </w:p>
    <w:p w14:paraId="41116A5C" w14:textId="028CB0AC" w:rsidR="003C75D0" w:rsidRPr="00791387" w:rsidRDefault="003C75D0" w:rsidP="00B427B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What</w:t>
      </w:r>
      <w:r w:rsidR="0087215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can be done to improve</w:t>
      </w:r>
      <w:r w:rsidR="008D070A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the support system </w:t>
      </w:r>
      <w:r w:rsidR="00705F7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surrounding</w:t>
      </w:r>
      <w:r w:rsidR="00087B4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self-neglect </w:t>
      </w:r>
      <w:r w:rsidR="00A0297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in</w:t>
      </w:r>
      <w:r w:rsidR="00087B4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elderly people and on those trying to support them?</w:t>
      </w:r>
    </w:p>
    <w:p w14:paraId="47EBAF81" w14:textId="77777777" w:rsidR="008C2DE9" w:rsidRPr="008C2DE9" w:rsidRDefault="008C2DE9" w:rsidP="00B427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B8C23A" w14:textId="1F70E2B0" w:rsidR="003475CC" w:rsidRPr="000C3DB4" w:rsidRDefault="003475CC" w:rsidP="00B427B3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0C3DB4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Introduction</w:t>
      </w:r>
    </w:p>
    <w:p w14:paraId="623DC18D" w14:textId="220C3782" w:rsidR="00F25A87" w:rsidRPr="001A2062" w:rsidRDefault="007D2F79" w:rsidP="00B427B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334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CB285C">
        <w:rPr>
          <w:rFonts w:ascii="Times New Roman" w:hAnsi="Times New Roman" w:cs="Times New Roman"/>
          <w:color w:val="000000" w:themeColor="text1"/>
          <w:sz w:val="24"/>
          <w:szCs w:val="24"/>
        </w:rPr>
        <w:t>main purpose</w:t>
      </w:r>
      <w:r w:rsidRPr="002334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this research project is to explore the 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perceptions and experiences of 3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vertAlign w:val="superscript"/>
        </w:rPr>
        <w:t>rd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F0534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ector </w:t>
      </w:r>
      <w:r w:rsidR="00F0534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o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rganisations and </w:t>
      </w:r>
      <w:r w:rsidR="00F0534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f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amily </w:t>
      </w:r>
      <w:r w:rsidR="00F0534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embers of supporting older people</w:t>
      </w:r>
      <w:r w:rsidR="00AA298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living in rural Wales</w:t>
      </w:r>
      <w:r w:rsidR="00EA6107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who are at </w:t>
      </w:r>
      <w:r w:rsidR="004D672D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risk of self-neglect</w:t>
      </w:r>
      <w:r w:rsidR="004F2D40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 In doing so, it aims to provide an insight into the challenges involved</w:t>
      </w:r>
      <w:r w:rsidR="00B110B2" w:rsidRPr="0023342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the </w:t>
      </w:r>
      <w:r w:rsidR="00B110B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lasting impacts </w:t>
      </w:r>
      <w:r w:rsidR="006A157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incurred</w:t>
      </w:r>
      <w:r w:rsidR="00395DC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and</w:t>
      </w:r>
      <w:r w:rsidR="00B110B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what may be done to </w:t>
      </w:r>
      <w:r w:rsidR="00C96A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better understand </w:t>
      </w:r>
      <w:r w:rsidR="00B110B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and help mitigate this issue</w:t>
      </w:r>
      <w:r w:rsidR="000C6F4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. 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To set the </w:t>
      </w:r>
      <w:r w:rsidR="00AE134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foundation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for this research </w:t>
      </w:r>
      <w:r w:rsidR="00E34E3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proposal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there will be a</w:t>
      </w:r>
      <w:r w:rsidR="00E34E3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mini literature review</w:t>
      </w:r>
      <w:r w:rsidR="00E34E3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to </w:t>
      </w:r>
      <w:r w:rsidR="00BC752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uncover the gap in knowledge within this subject area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 It will then focus on the methodology which will include the research paradigm, ontology, epistemology, theoretical perspective as well as the met</w:t>
      </w:r>
      <w:r w:rsidR="00647D6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hods;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help</w:t>
      </w:r>
      <w:r w:rsidR="00647D6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ing to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form the </w:t>
      </w:r>
      <w:r w:rsidR="004469DF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positionality and the 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basis for how the data will be collected</w:t>
      </w:r>
      <w:r w:rsidR="00052E4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F25A8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which will be conducted through qualitative interviews with participants. Ethics will be explored in relation to this research question before conclu</w:t>
      </w:r>
      <w:r w:rsidR="00F8517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ding. </w:t>
      </w:r>
    </w:p>
    <w:p w14:paraId="41A7CFC4" w14:textId="7637259F" w:rsidR="0045772C" w:rsidRPr="0023342D" w:rsidRDefault="0045772C" w:rsidP="00B427B3">
      <w:pPr>
        <w:pStyle w:val="Heading2"/>
        <w:shd w:val="clear" w:color="auto" w:fill="FFFFFF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8FD588" w14:textId="0AC7FCBD" w:rsidR="008C2DE9" w:rsidRPr="0086134F" w:rsidRDefault="008C2DE9" w:rsidP="00B427B3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Mini </w:t>
      </w:r>
      <w:r w:rsid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L</w:t>
      </w:r>
      <w:r w:rsidRP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it</w:t>
      </w:r>
      <w:r w:rsid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erature</w:t>
      </w:r>
      <w:r w:rsidRP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  <w:r w:rsid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R</w:t>
      </w:r>
      <w:r w:rsidRPr="0086134F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eview</w:t>
      </w:r>
    </w:p>
    <w:p w14:paraId="2CD5BF8C" w14:textId="126C54B0" w:rsidR="00AA1F31" w:rsidRDefault="0086134F" w:rsidP="00B427B3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According to Sanders (2022), self-neglect is a complex issue to navigate</w:t>
      </w:r>
      <w:r w:rsidR="00647D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pos</w:t>
      </w:r>
      <w:r w:rsidR="00647D69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many challenges in adult social care. </w:t>
      </w:r>
      <w:r w:rsidR="00031C8D">
        <w:rPr>
          <w:rFonts w:ascii="Times New Roman" w:hAnsi="Times New Roman" w:cs="Times New Roman"/>
          <w:sz w:val="24"/>
          <w:szCs w:val="24"/>
        </w:rPr>
        <w:t xml:space="preserve">Previous research into </w:t>
      </w:r>
      <w:r w:rsidR="006852C6">
        <w:rPr>
          <w:rFonts w:ascii="Times New Roman" w:hAnsi="Times New Roman" w:cs="Times New Roman"/>
          <w:sz w:val="24"/>
          <w:szCs w:val="24"/>
        </w:rPr>
        <w:t xml:space="preserve">this subject area </w:t>
      </w:r>
      <w:r w:rsidR="00031C8D">
        <w:rPr>
          <w:rFonts w:ascii="Times New Roman" w:hAnsi="Times New Roman" w:cs="Times New Roman"/>
          <w:sz w:val="24"/>
          <w:szCs w:val="24"/>
        </w:rPr>
        <w:t xml:space="preserve">conveys that </w:t>
      </w:r>
      <w:r w:rsidR="00031C8D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B45E65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ntervention in cases of self-neglect is a multifaceted procedure which must consider </w:t>
      </w:r>
      <w:r w:rsidR="00DA66AD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>several</w:t>
      </w:r>
      <w:r w:rsidR="00B45E65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legislations </w:t>
      </w:r>
      <w:r w:rsidR="00B61775">
        <w:rPr>
          <w:rFonts w:ascii="Times New Roman" w:hAnsi="Times New Roman" w:cs="Times New Roman"/>
          <w:color w:val="000000" w:themeColor="text1"/>
          <w:sz w:val="24"/>
          <w:szCs w:val="24"/>
        </w:rPr>
        <w:t>(such</w:t>
      </w:r>
      <w:r w:rsidR="00A06D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the </w:t>
      </w:r>
      <w:r w:rsidR="00B45E65" w:rsidRPr="00AF7F3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Care Act </w:t>
      </w:r>
      <w:r w:rsidR="00AF7F3B" w:rsidRPr="00AF7F3B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2014</w:t>
      </w:r>
      <w:r w:rsidR="00AF7F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5E65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B45E65" w:rsidRPr="000D23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Mental Health</w:t>
      </w:r>
      <w:r w:rsidR="000D232E" w:rsidRPr="000D23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647D6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Act </w:t>
      </w:r>
      <w:r w:rsidR="000D232E" w:rsidRPr="000D232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198</w:t>
      </w:r>
      <w:r w:rsidR="001153D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3</w:t>
      </w:r>
      <w:r w:rsidR="00647D6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)</w:t>
      </w:r>
      <w:r w:rsidR="00B45E65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well a range of legalities and policies, making self-neglect cases extremely complex (National Institute for Health and Care Research [NIHR], 2020).</w:t>
      </w:r>
      <w:r w:rsidR="00D10BFA" w:rsidRPr="00E66D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52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Furthermore, </w:t>
      </w:r>
      <w:r w:rsidR="006852C6">
        <w:rPr>
          <w:rFonts w:ascii="Times New Roman" w:hAnsi="Times New Roman" w:cs="Times New Roman"/>
          <w:sz w:val="24"/>
          <w:szCs w:val="24"/>
        </w:rPr>
        <w:t>m</w:t>
      </w:r>
      <w:r w:rsidR="00CC7E37" w:rsidRPr="00E66D04">
        <w:rPr>
          <w:rFonts w:ascii="Times New Roman" w:hAnsi="Times New Roman" w:cs="Times New Roman"/>
          <w:sz w:val="24"/>
          <w:szCs w:val="24"/>
        </w:rPr>
        <w:t xml:space="preserve">uch of the issues surrounding </w:t>
      </w:r>
      <w:r w:rsidR="00C13A38" w:rsidRPr="00E66D04">
        <w:rPr>
          <w:rFonts w:ascii="Times New Roman" w:hAnsi="Times New Roman" w:cs="Times New Roman"/>
          <w:sz w:val="24"/>
          <w:szCs w:val="24"/>
        </w:rPr>
        <w:t>self-neglect</w:t>
      </w:r>
      <w:r w:rsidR="00CC7E37" w:rsidRPr="00E66D04">
        <w:rPr>
          <w:rFonts w:ascii="Times New Roman" w:hAnsi="Times New Roman" w:cs="Times New Roman"/>
          <w:sz w:val="24"/>
          <w:szCs w:val="24"/>
        </w:rPr>
        <w:t xml:space="preserve"> seem </w:t>
      </w:r>
      <w:r w:rsidR="00F161D5" w:rsidRPr="00E66D04">
        <w:rPr>
          <w:rFonts w:ascii="Times New Roman" w:hAnsi="Times New Roman" w:cs="Times New Roman"/>
          <w:sz w:val="24"/>
          <w:szCs w:val="24"/>
        </w:rPr>
        <w:t xml:space="preserve">to stem from the dilemma between decision-making capacity and </w:t>
      </w:r>
      <w:r w:rsidR="00C13A38" w:rsidRPr="00E66D04">
        <w:rPr>
          <w:rFonts w:ascii="Times New Roman" w:hAnsi="Times New Roman" w:cs="Times New Roman"/>
          <w:sz w:val="24"/>
          <w:szCs w:val="24"/>
        </w:rPr>
        <w:t>the right</w:t>
      </w:r>
      <w:r w:rsidR="008C7C47" w:rsidRPr="00E66D04">
        <w:rPr>
          <w:rFonts w:ascii="Times New Roman" w:hAnsi="Times New Roman" w:cs="Times New Roman"/>
          <w:sz w:val="24"/>
          <w:szCs w:val="24"/>
        </w:rPr>
        <w:t>s of the individual</w:t>
      </w:r>
      <w:r w:rsidR="00C13A38" w:rsidRPr="00E66D04">
        <w:rPr>
          <w:rFonts w:ascii="Times New Roman" w:hAnsi="Times New Roman" w:cs="Times New Roman"/>
          <w:sz w:val="24"/>
          <w:szCs w:val="24"/>
        </w:rPr>
        <w:t xml:space="preserve"> to </w:t>
      </w:r>
      <w:r w:rsidR="00B06840" w:rsidRPr="00E66D04">
        <w:rPr>
          <w:rFonts w:ascii="Times New Roman" w:hAnsi="Times New Roman" w:cs="Times New Roman"/>
          <w:sz w:val="24"/>
          <w:szCs w:val="24"/>
        </w:rPr>
        <w:t>choose,</w:t>
      </w:r>
      <w:r w:rsidR="00647D69">
        <w:rPr>
          <w:rFonts w:ascii="Times New Roman" w:hAnsi="Times New Roman" w:cs="Times New Roman"/>
          <w:sz w:val="24"/>
          <w:szCs w:val="24"/>
        </w:rPr>
        <w:t xml:space="preserve"> </w:t>
      </w:r>
      <w:r w:rsidR="00E17E75" w:rsidRPr="00E66D04">
        <w:rPr>
          <w:rFonts w:ascii="Times New Roman" w:hAnsi="Times New Roman" w:cs="Times New Roman"/>
          <w:sz w:val="24"/>
          <w:szCs w:val="24"/>
        </w:rPr>
        <w:t>whilst</w:t>
      </w:r>
      <w:r w:rsidR="003068D0" w:rsidRPr="00E66D04">
        <w:rPr>
          <w:rFonts w:ascii="Times New Roman" w:hAnsi="Times New Roman" w:cs="Times New Roman"/>
          <w:sz w:val="24"/>
          <w:szCs w:val="24"/>
        </w:rPr>
        <w:t xml:space="preserve"> having to</w:t>
      </w:r>
      <w:r w:rsidR="00B06840" w:rsidRPr="00E66D04">
        <w:rPr>
          <w:rFonts w:ascii="Times New Roman" w:hAnsi="Times New Roman" w:cs="Times New Roman"/>
          <w:sz w:val="24"/>
          <w:szCs w:val="24"/>
        </w:rPr>
        <w:t xml:space="preserve"> </w:t>
      </w:r>
      <w:r w:rsidR="00B73AEA" w:rsidRPr="00E66D04">
        <w:rPr>
          <w:rFonts w:ascii="Times New Roman" w:hAnsi="Times New Roman" w:cs="Times New Roman"/>
          <w:sz w:val="24"/>
          <w:szCs w:val="24"/>
        </w:rPr>
        <w:t>co</w:t>
      </w:r>
      <w:r w:rsidR="00683B74" w:rsidRPr="00E66D04">
        <w:rPr>
          <w:rFonts w:ascii="Times New Roman" w:hAnsi="Times New Roman" w:cs="Times New Roman"/>
          <w:sz w:val="24"/>
          <w:szCs w:val="24"/>
        </w:rPr>
        <w:t>nsider</w:t>
      </w:r>
      <w:r w:rsidR="00B73AEA" w:rsidRPr="00E66D04">
        <w:rPr>
          <w:rFonts w:ascii="Times New Roman" w:hAnsi="Times New Roman" w:cs="Times New Roman"/>
          <w:sz w:val="24"/>
          <w:szCs w:val="24"/>
        </w:rPr>
        <w:t xml:space="preserve"> </w:t>
      </w:r>
      <w:r w:rsidR="00E01D3A" w:rsidRPr="00E66D04">
        <w:rPr>
          <w:rFonts w:ascii="Times New Roman" w:hAnsi="Times New Roman" w:cs="Times New Roman"/>
          <w:sz w:val="24"/>
          <w:szCs w:val="24"/>
        </w:rPr>
        <w:t xml:space="preserve">issues surrounding ethics </w:t>
      </w:r>
      <w:r w:rsidR="00E01D3A" w:rsidRPr="00DE13C9">
        <w:rPr>
          <w:rFonts w:ascii="Times New Roman" w:hAnsi="Times New Roman" w:cs="Times New Roman"/>
          <w:sz w:val="24"/>
          <w:szCs w:val="24"/>
        </w:rPr>
        <w:t>and</w:t>
      </w:r>
      <w:r w:rsidR="00683B74" w:rsidRPr="00DE13C9">
        <w:rPr>
          <w:rFonts w:ascii="Times New Roman" w:hAnsi="Times New Roman" w:cs="Times New Roman"/>
          <w:sz w:val="24"/>
          <w:szCs w:val="24"/>
        </w:rPr>
        <w:t xml:space="preserve"> the well-being of the individual </w:t>
      </w:r>
      <w:r w:rsidR="001147BE" w:rsidRPr="00DE13C9">
        <w:rPr>
          <w:rFonts w:ascii="Times New Roman" w:hAnsi="Times New Roman" w:cs="Times New Roman"/>
          <w:sz w:val="24"/>
          <w:szCs w:val="24"/>
        </w:rPr>
        <w:t>by family members and professional</w:t>
      </w:r>
      <w:r w:rsidR="006E08DC" w:rsidRPr="00DE13C9">
        <w:rPr>
          <w:rFonts w:ascii="Times New Roman" w:hAnsi="Times New Roman" w:cs="Times New Roman"/>
          <w:sz w:val="24"/>
          <w:szCs w:val="24"/>
        </w:rPr>
        <w:t xml:space="preserve">s (Dong and Gorbien, </w:t>
      </w:r>
      <w:r w:rsidR="00764C75" w:rsidRPr="00DE13C9">
        <w:rPr>
          <w:rFonts w:ascii="Times New Roman" w:hAnsi="Times New Roman" w:cs="Times New Roman"/>
          <w:sz w:val="24"/>
          <w:szCs w:val="24"/>
        </w:rPr>
        <w:t>2005</w:t>
      </w:r>
      <w:r w:rsidR="00BC4134" w:rsidRPr="00DE13C9">
        <w:rPr>
          <w:rFonts w:ascii="Times New Roman" w:hAnsi="Times New Roman" w:cs="Times New Roman"/>
          <w:sz w:val="24"/>
          <w:szCs w:val="24"/>
        </w:rPr>
        <w:t xml:space="preserve">). While there </w:t>
      </w:r>
      <w:r w:rsidR="00647D69">
        <w:rPr>
          <w:rFonts w:ascii="Times New Roman" w:hAnsi="Times New Roman" w:cs="Times New Roman"/>
          <w:sz w:val="24"/>
          <w:szCs w:val="24"/>
        </w:rPr>
        <w:t xml:space="preserve">is </w:t>
      </w:r>
      <w:r w:rsidR="00BC4134" w:rsidRPr="00DE13C9">
        <w:rPr>
          <w:rFonts w:ascii="Times New Roman" w:hAnsi="Times New Roman" w:cs="Times New Roman"/>
          <w:sz w:val="24"/>
          <w:szCs w:val="24"/>
        </w:rPr>
        <w:t>a vast amount of research into the challen</w:t>
      </w:r>
      <w:r w:rsidR="00C10E0E" w:rsidRPr="00DE13C9">
        <w:rPr>
          <w:rFonts w:ascii="Times New Roman" w:hAnsi="Times New Roman" w:cs="Times New Roman"/>
          <w:sz w:val="24"/>
          <w:szCs w:val="24"/>
        </w:rPr>
        <w:t xml:space="preserve">ges </w:t>
      </w:r>
      <w:r w:rsidR="00041F7E" w:rsidRPr="00DE13C9">
        <w:rPr>
          <w:rFonts w:ascii="Times New Roman" w:hAnsi="Times New Roman" w:cs="Times New Roman"/>
          <w:sz w:val="24"/>
          <w:szCs w:val="24"/>
        </w:rPr>
        <w:t xml:space="preserve">and risks </w:t>
      </w:r>
      <w:r w:rsidR="00C10E0E" w:rsidRPr="00DE13C9">
        <w:rPr>
          <w:rFonts w:ascii="Times New Roman" w:hAnsi="Times New Roman" w:cs="Times New Roman"/>
          <w:sz w:val="24"/>
          <w:szCs w:val="24"/>
        </w:rPr>
        <w:t xml:space="preserve">surrounding self-neglect and </w:t>
      </w:r>
      <w:r w:rsidR="00B12675" w:rsidRPr="00DE13C9">
        <w:rPr>
          <w:rFonts w:ascii="Times New Roman" w:hAnsi="Times New Roman" w:cs="Times New Roman"/>
          <w:sz w:val="24"/>
          <w:szCs w:val="24"/>
        </w:rPr>
        <w:t xml:space="preserve">the </w:t>
      </w:r>
      <w:r w:rsidR="00C10E0E" w:rsidRPr="00DE13C9">
        <w:rPr>
          <w:rFonts w:ascii="Times New Roman" w:hAnsi="Times New Roman" w:cs="Times New Roman"/>
          <w:sz w:val="24"/>
          <w:szCs w:val="24"/>
        </w:rPr>
        <w:t xml:space="preserve">safeguarding </w:t>
      </w:r>
      <w:r w:rsidR="00B12675" w:rsidRPr="00DE13C9">
        <w:rPr>
          <w:rFonts w:ascii="Times New Roman" w:hAnsi="Times New Roman" w:cs="Times New Roman"/>
          <w:sz w:val="24"/>
          <w:szCs w:val="24"/>
        </w:rPr>
        <w:t xml:space="preserve">of </w:t>
      </w:r>
      <w:r w:rsidR="00C10E0E" w:rsidRPr="00DE13C9">
        <w:rPr>
          <w:rFonts w:ascii="Times New Roman" w:hAnsi="Times New Roman" w:cs="Times New Roman"/>
          <w:sz w:val="24"/>
          <w:szCs w:val="24"/>
        </w:rPr>
        <w:t xml:space="preserve">vulnerable adults </w:t>
      </w:r>
      <w:r w:rsidR="00D20E08" w:rsidRPr="00DE13C9">
        <w:rPr>
          <w:rFonts w:ascii="Times New Roman" w:hAnsi="Times New Roman" w:cs="Times New Roman"/>
          <w:iCs/>
          <w:sz w:val="24"/>
          <w:szCs w:val="24"/>
        </w:rPr>
        <w:t>(Braye, Orr and Preston-Shoot, 2011</w:t>
      </w:r>
      <w:r w:rsidR="00235D5E" w:rsidRPr="00DE13C9">
        <w:rPr>
          <w:rFonts w:ascii="Times New Roman" w:hAnsi="Times New Roman" w:cs="Times New Roman"/>
          <w:iCs/>
          <w:sz w:val="24"/>
          <w:szCs w:val="24"/>
        </w:rPr>
        <w:t>; Storey, 20</w:t>
      </w:r>
      <w:r w:rsidR="00041F7E" w:rsidRPr="00DE13C9">
        <w:rPr>
          <w:rFonts w:ascii="Times New Roman" w:hAnsi="Times New Roman" w:cs="Times New Roman"/>
          <w:iCs/>
          <w:sz w:val="24"/>
          <w:szCs w:val="24"/>
        </w:rPr>
        <w:t>20</w:t>
      </w:r>
      <w:r w:rsidR="00D20E08" w:rsidRPr="00DE13C9">
        <w:rPr>
          <w:rFonts w:ascii="Times New Roman" w:hAnsi="Times New Roman" w:cs="Times New Roman"/>
          <w:iCs/>
          <w:sz w:val="24"/>
          <w:szCs w:val="24"/>
        </w:rPr>
        <w:t>)</w:t>
      </w:r>
      <w:r w:rsidR="00041F7E" w:rsidRPr="00DE13C9">
        <w:rPr>
          <w:rFonts w:ascii="Times New Roman" w:hAnsi="Times New Roman" w:cs="Times New Roman"/>
          <w:iCs/>
          <w:sz w:val="24"/>
          <w:szCs w:val="24"/>
        </w:rPr>
        <w:t xml:space="preserve">, the gap in knowledge </w:t>
      </w:r>
      <w:r w:rsidR="006F3289" w:rsidRPr="00DE13C9">
        <w:rPr>
          <w:rFonts w:ascii="Times New Roman" w:hAnsi="Times New Roman" w:cs="Times New Roman"/>
          <w:iCs/>
          <w:sz w:val="24"/>
          <w:szCs w:val="24"/>
        </w:rPr>
        <w:t>seems to be</w:t>
      </w:r>
      <w:r w:rsidR="00780BC7">
        <w:rPr>
          <w:rFonts w:ascii="Times New Roman" w:hAnsi="Times New Roman" w:cs="Times New Roman"/>
          <w:iCs/>
          <w:sz w:val="24"/>
          <w:szCs w:val="24"/>
        </w:rPr>
        <w:t xml:space="preserve"> based around</w:t>
      </w:r>
      <w:r w:rsidR="001917AE" w:rsidRPr="00DE13C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D4FB4" w:rsidRPr="00DE13C9">
        <w:rPr>
          <w:rFonts w:ascii="Times New Roman" w:hAnsi="Times New Roman" w:cs="Times New Roman"/>
          <w:iCs/>
          <w:sz w:val="24"/>
          <w:szCs w:val="24"/>
        </w:rPr>
        <w:t>a lack of</w:t>
      </w:r>
      <w:r w:rsidR="001917AE" w:rsidRPr="00DE13C9">
        <w:rPr>
          <w:rFonts w:ascii="Times New Roman" w:hAnsi="Times New Roman" w:cs="Times New Roman"/>
          <w:iCs/>
          <w:sz w:val="24"/>
          <w:szCs w:val="24"/>
        </w:rPr>
        <w:t xml:space="preserve"> e</w:t>
      </w:r>
      <w:r w:rsidR="009F3B94" w:rsidRPr="00DE13C9">
        <w:rPr>
          <w:rFonts w:ascii="Times New Roman" w:hAnsi="Times New Roman" w:cs="Times New Roman"/>
          <w:iCs/>
          <w:sz w:val="24"/>
          <w:szCs w:val="24"/>
        </w:rPr>
        <w:t>mpirical</w:t>
      </w:r>
      <w:r w:rsidR="001C77D2" w:rsidRPr="00DE13C9">
        <w:rPr>
          <w:rFonts w:ascii="Times New Roman" w:hAnsi="Times New Roman" w:cs="Times New Roman"/>
          <w:iCs/>
          <w:sz w:val="24"/>
          <w:szCs w:val="24"/>
        </w:rPr>
        <w:t xml:space="preserve"> evidence in the form of qualitative</w:t>
      </w:r>
      <w:r w:rsidR="009F3B94" w:rsidRPr="00DE13C9">
        <w:rPr>
          <w:rFonts w:ascii="Times New Roman" w:hAnsi="Times New Roman" w:cs="Times New Roman"/>
          <w:iCs/>
          <w:sz w:val="24"/>
          <w:szCs w:val="24"/>
        </w:rPr>
        <w:t xml:space="preserve"> data as well </w:t>
      </w:r>
      <w:r w:rsidR="00C136A4" w:rsidRPr="00DE13C9">
        <w:rPr>
          <w:rFonts w:ascii="Times New Roman" w:hAnsi="Times New Roman" w:cs="Times New Roman"/>
          <w:iCs/>
          <w:sz w:val="24"/>
          <w:szCs w:val="24"/>
        </w:rPr>
        <w:t xml:space="preserve">as the </w:t>
      </w:r>
      <w:r w:rsidR="00757C15" w:rsidRPr="00DE13C9">
        <w:rPr>
          <w:rFonts w:ascii="Times New Roman" w:hAnsi="Times New Roman" w:cs="Times New Roman"/>
          <w:iCs/>
          <w:sz w:val="24"/>
          <w:szCs w:val="24"/>
        </w:rPr>
        <w:t xml:space="preserve">areas in which this data has been collected. </w:t>
      </w:r>
      <w:r w:rsidR="007D4FB4" w:rsidRPr="00DE13C9">
        <w:rPr>
          <w:rFonts w:ascii="Times New Roman" w:hAnsi="Times New Roman" w:cs="Times New Roman"/>
          <w:iCs/>
          <w:sz w:val="24"/>
          <w:szCs w:val="24"/>
        </w:rPr>
        <w:t xml:space="preserve">Based on this, this research </w:t>
      </w:r>
      <w:r w:rsidR="00276F06" w:rsidRPr="00DE13C9">
        <w:rPr>
          <w:rFonts w:ascii="Times New Roman" w:hAnsi="Times New Roman" w:cs="Times New Roman"/>
          <w:iCs/>
          <w:sz w:val="24"/>
          <w:szCs w:val="24"/>
        </w:rPr>
        <w:t xml:space="preserve">proposal </w:t>
      </w:r>
      <w:r w:rsidR="007D4FB4" w:rsidRPr="00DE13C9">
        <w:rPr>
          <w:rFonts w:ascii="Times New Roman" w:hAnsi="Times New Roman" w:cs="Times New Roman"/>
          <w:iCs/>
          <w:sz w:val="24"/>
          <w:szCs w:val="24"/>
        </w:rPr>
        <w:t xml:space="preserve">will seek to gather data </w:t>
      </w:r>
      <w:r w:rsidR="00646441" w:rsidRPr="00DE13C9">
        <w:rPr>
          <w:rFonts w:ascii="Times New Roman" w:hAnsi="Times New Roman" w:cs="Times New Roman"/>
          <w:iCs/>
          <w:sz w:val="24"/>
          <w:szCs w:val="24"/>
        </w:rPr>
        <w:t xml:space="preserve">through conducting interviews </w:t>
      </w:r>
      <w:r w:rsidR="008403CF">
        <w:rPr>
          <w:rFonts w:ascii="Times New Roman" w:hAnsi="Times New Roman" w:cs="Times New Roman"/>
          <w:iCs/>
          <w:sz w:val="24"/>
          <w:szCs w:val="24"/>
        </w:rPr>
        <w:t>with family members</w:t>
      </w:r>
      <w:r w:rsidR="0016364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3524D">
        <w:rPr>
          <w:rFonts w:ascii="Times New Roman" w:hAnsi="Times New Roman" w:cs="Times New Roman"/>
          <w:iCs/>
          <w:sz w:val="24"/>
          <w:szCs w:val="24"/>
        </w:rPr>
        <w:t>related to older people who self-neglect</w:t>
      </w:r>
      <w:r w:rsidR="0070782F">
        <w:rPr>
          <w:rFonts w:ascii="Times New Roman" w:hAnsi="Times New Roman" w:cs="Times New Roman"/>
          <w:iCs/>
          <w:sz w:val="24"/>
          <w:szCs w:val="24"/>
        </w:rPr>
        <w:t>,</w:t>
      </w:r>
      <w:r w:rsidR="008403CF">
        <w:rPr>
          <w:rFonts w:ascii="Times New Roman" w:hAnsi="Times New Roman" w:cs="Times New Roman"/>
          <w:iCs/>
          <w:sz w:val="24"/>
          <w:szCs w:val="24"/>
        </w:rPr>
        <w:t xml:space="preserve"> and </w:t>
      </w:r>
      <w:r w:rsidR="007C4C45">
        <w:rPr>
          <w:rFonts w:ascii="Times New Roman" w:hAnsi="Times New Roman" w:cs="Times New Roman"/>
          <w:iCs/>
          <w:sz w:val="24"/>
          <w:szCs w:val="24"/>
        </w:rPr>
        <w:t>the Mid and West Wales safeguarding Board; CYSUR</w:t>
      </w:r>
      <w:r w:rsidR="0070782F">
        <w:rPr>
          <w:rFonts w:ascii="Times New Roman" w:hAnsi="Times New Roman" w:cs="Times New Roman"/>
          <w:iCs/>
          <w:sz w:val="24"/>
          <w:szCs w:val="24"/>
        </w:rPr>
        <w:t>,</w:t>
      </w:r>
      <w:r w:rsidR="001A141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3524D">
        <w:rPr>
          <w:rFonts w:ascii="Times New Roman" w:hAnsi="Times New Roman" w:cs="Times New Roman"/>
          <w:iCs/>
          <w:sz w:val="24"/>
          <w:szCs w:val="24"/>
        </w:rPr>
        <w:t>who have de</w:t>
      </w:r>
      <w:r w:rsidR="00723453">
        <w:rPr>
          <w:rFonts w:ascii="Times New Roman" w:hAnsi="Times New Roman" w:cs="Times New Roman"/>
          <w:iCs/>
          <w:sz w:val="24"/>
          <w:szCs w:val="24"/>
        </w:rPr>
        <w:t xml:space="preserve">alings </w:t>
      </w:r>
      <w:r w:rsidR="00B3524D">
        <w:rPr>
          <w:rFonts w:ascii="Times New Roman" w:hAnsi="Times New Roman" w:cs="Times New Roman"/>
          <w:iCs/>
          <w:sz w:val="24"/>
          <w:szCs w:val="24"/>
        </w:rPr>
        <w:t>with</w:t>
      </w:r>
      <w:r w:rsidR="006F7B1C" w:rsidRPr="00DE13C9">
        <w:rPr>
          <w:rFonts w:ascii="Times New Roman" w:hAnsi="Times New Roman" w:cs="Times New Roman"/>
          <w:iCs/>
          <w:sz w:val="24"/>
          <w:szCs w:val="24"/>
        </w:rPr>
        <w:t xml:space="preserve"> self-neglect</w:t>
      </w:r>
      <w:r w:rsidR="005B440B" w:rsidRPr="00DE13C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74269">
        <w:rPr>
          <w:rFonts w:ascii="Times New Roman" w:hAnsi="Times New Roman" w:cs="Times New Roman"/>
          <w:iCs/>
          <w:sz w:val="24"/>
          <w:szCs w:val="24"/>
        </w:rPr>
        <w:t xml:space="preserve">cases relating to older people </w:t>
      </w:r>
      <w:r w:rsidR="00A75134" w:rsidRPr="00DE13C9">
        <w:rPr>
          <w:rFonts w:ascii="Times New Roman" w:hAnsi="Times New Roman" w:cs="Times New Roman"/>
          <w:iCs/>
          <w:sz w:val="24"/>
          <w:szCs w:val="24"/>
        </w:rPr>
        <w:t xml:space="preserve">within rural areas in Wales. </w:t>
      </w:r>
      <w:r w:rsidR="00A34AF1">
        <w:rPr>
          <w:rFonts w:ascii="Times New Roman" w:hAnsi="Times New Roman" w:cs="Times New Roman"/>
          <w:iCs/>
          <w:sz w:val="24"/>
          <w:szCs w:val="24"/>
        </w:rPr>
        <w:t>The aim is</w:t>
      </w:r>
      <w:r w:rsidR="00AA1F31">
        <w:rPr>
          <w:rFonts w:ascii="Times New Roman" w:hAnsi="Times New Roman" w:cs="Times New Roman"/>
          <w:iCs/>
          <w:sz w:val="24"/>
          <w:szCs w:val="24"/>
        </w:rPr>
        <w:t xml:space="preserve"> to gather firsthand experiences </w:t>
      </w:r>
      <w:r w:rsidR="00C54D59">
        <w:rPr>
          <w:rFonts w:ascii="Times New Roman" w:hAnsi="Times New Roman" w:cs="Times New Roman"/>
          <w:iCs/>
          <w:sz w:val="24"/>
          <w:szCs w:val="24"/>
        </w:rPr>
        <w:t xml:space="preserve">and perceptions </w:t>
      </w:r>
      <w:r w:rsidR="00AA1F31">
        <w:rPr>
          <w:rFonts w:ascii="Times New Roman" w:hAnsi="Times New Roman" w:cs="Times New Roman"/>
          <w:iCs/>
          <w:sz w:val="24"/>
          <w:szCs w:val="24"/>
        </w:rPr>
        <w:t>from participants</w:t>
      </w:r>
      <w:r w:rsidR="00427698">
        <w:rPr>
          <w:rFonts w:ascii="Times New Roman" w:hAnsi="Times New Roman" w:cs="Times New Roman"/>
          <w:iCs/>
          <w:sz w:val="24"/>
          <w:szCs w:val="24"/>
        </w:rPr>
        <w:t xml:space="preserve"> living </w:t>
      </w:r>
      <w:r w:rsidR="00D04D21">
        <w:rPr>
          <w:rFonts w:ascii="Times New Roman" w:hAnsi="Times New Roman" w:cs="Times New Roman"/>
          <w:iCs/>
          <w:sz w:val="24"/>
          <w:szCs w:val="24"/>
        </w:rPr>
        <w:t xml:space="preserve">in the counties of Carmarthenshire and Ceredigion </w:t>
      </w:r>
      <w:r w:rsidR="00C54D59">
        <w:rPr>
          <w:rFonts w:ascii="Times New Roman" w:hAnsi="Times New Roman" w:cs="Times New Roman"/>
          <w:iCs/>
          <w:sz w:val="24"/>
          <w:szCs w:val="24"/>
        </w:rPr>
        <w:t>to discover</w:t>
      </w:r>
      <w:r w:rsidR="00AA1F31">
        <w:rPr>
          <w:rFonts w:ascii="Times New Roman" w:hAnsi="Times New Roman" w:cs="Times New Roman"/>
          <w:iCs/>
          <w:sz w:val="24"/>
          <w:szCs w:val="24"/>
        </w:rPr>
        <w:t xml:space="preserve"> the exten</w:t>
      </w:r>
      <w:r w:rsidR="00D91B66">
        <w:rPr>
          <w:rFonts w:ascii="Times New Roman" w:hAnsi="Times New Roman" w:cs="Times New Roman"/>
          <w:iCs/>
          <w:sz w:val="24"/>
          <w:szCs w:val="24"/>
        </w:rPr>
        <w:t>t</w:t>
      </w:r>
      <w:r w:rsidR="00AA1F31">
        <w:rPr>
          <w:rFonts w:ascii="Times New Roman" w:hAnsi="Times New Roman" w:cs="Times New Roman"/>
          <w:iCs/>
          <w:sz w:val="24"/>
          <w:szCs w:val="24"/>
        </w:rPr>
        <w:t xml:space="preserve"> of the issue where access to support may not be as readily available. </w:t>
      </w:r>
    </w:p>
    <w:p w14:paraId="7BF3DFE6" w14:textId="77777777" w:rsidR="00AA1F31" w:rsidRDefault="00AA1F31" w:rsidP="00E128EB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17F26E4" w14:textId="1F4AC59B" w:rsidR="00FA0C92" w:rsidRPr="00E128EB" w:rsidRDefault="00FA0C92" w:rsidP="00171F3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A0C92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46E3533B" w14:textId="77777777" w:rsidR="00575205" w:rsidRDefault="00575205" w:rsidP="00956000">
      <w:pPr>
        <w:pStyle w:val="Heading1"/>
        <w:shd w:val="clear" w:color="auto" w:fill="FFFFFF"/>
        <w:spacing w:before="0" w:beforeAutospacing="0" w:after="0" w:afterAutospacing="0" w:line="30" w:lineRule="atLeast"/>
        <w:ind w:left="720" w:hanging="720"/>
        <w:jc w:val="both"/>
        <w:rPr>
          <w:b w:val="0"/>
          <w:bCs w:val="0"/>
          <w:iCs/>
          <w:color w:val="000000" w:themeColor="text1"/>
          <w:sz w:val="24"/>
          <w:szCs w:val="24"/>
        </w:rPr>
      </w:pPr>
    </w:p>
    <w:p w14:paraId="75ED11F9" w14:textId="77777777" w:rsidR="00575205" w:rsidRDefault="00575205" w:rsidP="00956000">
      <w:pPr>
        <w:pStyle w:val="Heading1"/>
        <w:shd w:val="clear" w:color="auto" w:fill="FFFFFF"/>
        <w:spacing w:before="0" w:beforeAutospacing="0" w:after="0" w:afterAutospacing="0" w:line="30" w:lineRule="atLeast"/>
        <w:ind w:left="720" w:hanging="720"/>
        <w:jc w:val="both"/>
        <w:rPr>
          <w:b w:val="0"/>
          <w:bCs w:val="0"/>
          <w:sz w:val="24"/>
          <w:szCs w:val="24"/>
        </w:rPr>
      </w:pPr>
      <w:r w:rsidRPr="0019303A">
        <w:rPr>
          <w:b w:val="0"/>
          <w:bCs w:val="0"/>
          <w:iCs/>
          <w:color w:val="000000" w:themeColor="text1"/>
          <w:sz w:val="24"/>
          <w:szCs w:val="24"/>
        </w:rPr>
        <w:t>Braye, S., Orr, D., and Preston-Shoot, M. (2011) ‘</w:t>
      </w:r>
      <w:r w:rsidRPr="0019303A">
        <w:rPr>
          <w:b w:val="0"/>
          <w:bCs w:val="0"/>
          <w:color w:val="000000" w:themeColor="text1"/>
          <w:sz w:val="24"/>
          <w:szCs w:val="24"/>
        </w:rPr>
        <w:t>Conceptualising and responding to self-neglect: the challenges for adult safeguarding</w:t>
      </w:r>
      <w:r>
        <w:rPr>
          <w:b w:val="0"/>
          <w:bCs w:val="0"/>
          <w:color w:val="000000" w:themeColor="text1"/>
          <w:sz w:val="24"/>
          <w:szCs w:val="24"/>
        </w:rPr>
        <w:t xml:space="preserve">’,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The Journal of Adult Protection, </w:t>
      </w:r>
      <w:r>
        <w:rPr>
          <w:b w:val="0"/>
          <w:bCs w:val="0"/>
          <w:color w:val="000000" w:themeColor="text1"/>
          <w:sz w:val="24"/>
          <w:szCs w:val="24"/>
        </w:rPr>
        <w:t>13(4), pp.182-193. Available at:</w:t>
      </w:r>
      <w:r w:rsidRPr="00F57826">
        <w:rPr>
          <w:b w:val="0"/>
          <w:bCs w:val="0"/>
          <w:color w:val="000000" w:themeColor="text1"/>
          <w:sz w:val="24"/>
          <w:szCs w:val="24"/>
        </w:rPr>
        <w:t xml:space="preserve"> </w:t>
      </w:r>
      <w:hyperlink r:id="rId11" w:history="1">
        <w:r w:rsidRPr="00F57826">
          <w:rPr>
            <w:rStyle w:val="Hyperlink"/>
            <w:b w:val="0"/>
            <w:bCs w:val="0"/>
            <w:sz w:val="24"/>
            <w:szCs w:val="24"/>
          </w:rPr>
          <w:t>Conceptualising and responding to self-neglect: the challenges for adult safeguarding - ProQuest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01F3977F" w14:textId="77777777" w:rsidR="00956000" w:rsidRDefault="00956000" w:rsidP="00956000">
      <w:pPr>
        <w:pStyle w:val="Heading1"/>
        <w:shd w:val="clear" w:color="auto" w:fill="FFFFFF"/>
        <w:spacing w:before="0" w:beforeAutospacing="0" w:after="0" w:afterAutospacing="0" w:line="30" w:lineRule="atLeast"/>
        <w:ind w:left="720" w:hanging="720"/>
        <w:jc w:val="both"/>
        <w:rPr>
          <w:b w:val="0"/>
          <w:bCs w:val="0"/>
          <w:i/>
          <w:iCs/>
          <w:sz w:val="24"/>
          <w:szCs w:val="24"/>
        </w:rPr>
      </w:pPr>
    </w:p>
    <w:p w14:paraId="22D7786B" w14:textId="25C14151" w:rsidR="00575205" w:rsidRDefault="00575205" w:rsidP="00956000">
      <w:pPr>
        <w:pStyle w:val="Heading1"/>
        <w:shd w:val="clear" w:color="auto" w:fill="FFFFFF"/>
        <w:spacing w:before="0" w:beforeAutospacing="0" w:after="0" w:afterAutospacing="0" w:line="30" w:lineRule="atLeast"/>
        <w:ind w:left="720" w:hanging="7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 xml:space="preserve">Care Act 2014, </w:t>
      </w:r>
      <w:r w:rsidRPr="00766F42">
        <w:rPr>
          <w:b w:val="0"/>
          <w:bCs w:val="0"/>
          <w:sz w:val="24"/>
          <w:szCs w:val="24"/>
        </w:rPr>
        <w:t>c.23</w:t>
      </w:r>
      <w:r>
        <w:rPr>
          <w:b w:val="0"/>
          <w:bCs w:val="0"/>
          <w:sz w:val="24"/>
          <w:szCs w:val="24"/>
        </w:rPr>
        <w:t xml:space="preserve">. Available at: </w:t>
      </w:r>
      <w:hyperlink r:id="rId12" w:history="1">
        <w:r w:rsidRPr="00D8659D">
          <w:rPr>
            <w:rStyle w:val="Hyperlink"/>
            <w:b w:val="0"/>
            <w:bCs w:val="0"/>
            <w:sz w:val="24"/>
            <w:szCs w:val="24"/>
          </w:rPr>
          <w:t>Care Act 2014 (legislation.gov.uk)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7E607559" w14:textId="77777777" w:rsidR="00681824" w:rsidRDefault="00681824" w:rsidP="00575205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F335732" w14:textId="4054557D" w:rsidR="00575205" w:rsidRDefault="00575205" w:rsidP="00575205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C52E94">
        <w:rPr>
          <w:rFonts w:ascii="Times New Roman" w:hAnsi="Times New Roman" w:cs="Times New Roman"/>
          <w:sz w:val="24"/>
          <w:szCs w:val="24"/>
        </w:rPr>
        <w:t xml:space="preserve">Dong, X. and Gorbien, M. (2005) ‘Decision-making Capacity: The Core of Self Neglect’, </w:t>
      </w:r>
      <w:r w:rsidRPr="00C52E94">
        <w:rPr>
          <w:rFonts w:ascii="Times New Roman" w:hAnsi="Times New Roman" w:cs="Times New Roman"/>
          <w:i/>
          <w:iCs/>
          <w:sz w:val="24"/>
          <w:szCs w:val="24"/>
        </w:rPr>
        <w:t xml:space="preserve">Journal of Elder Abuse and Neglect, </w:t>
      </w:r>
      <w:r w:rsidRPr="00C52E94">
        <w:rPr>
          <w:rFonts w:ascii="Times New Roman" w:hAnsi="Times New Roman" w:cs="Times New Roman"/>
          <w:sz w:val="24"/>
          <w:szCs w:val="24"/>
        </w:rPr>
        <w:t xml:space="preserve">17(3), pp. 19-36. Available at: </w:t>
      </w:r>
      <w:hyperlink r:id="rId13" w:history="1">
        <w:r w:rsidRPr="00C52E94">
          <w:rPr>
            <w:rStyle w:val="Hyperlink"/>
            <w:rFonts w:ascii="Times New Roman" w:hAnsi="Times New Roman" w:cs="Times New Roman"/>
            <w:sz w:val="24"/>
            <w:szCs w:val="24"/>
          </w:rPr>
          <w:t>Decision-Making Capacity: The Core of Self-Neglect: Journal of Elder Abuse &amp; Neglect: Vol 17, No 3 (tandfonline.com)</w:t>
        </w:r>
      </w:hyperlink>
      <w:r w:rsidRPr="00C52E94">
        <w:rPr>
          <w:rFonts w:ascii="Times New Roman" w:hAnsi="Times New Roman" w:cs="Times New Roman"/>
          <w:sz w:val="24"/>
          <w:szCs w:val="24"/>
        </w:rPr>
        <w:t>. (Accessed: 22 November 2023).</w:t>
      </w:r>
    </w:p>
    <w:p w14:paraId="2FA4E717" w14:textId="77777777" w:rsidR="00575205" w:rsidRPr="00575205" w:rsidRDefault="00575205" w:rsidP="00575205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 xml:space="preserve">Mental Health Act 1983, </w:t>
      </w:r>
      <w:r w:rsidRPr="00766F42">
        <w:rPr>
          <w:b w:val="0"/>
          <w:bCs w:val="0"/>
          <w:sz w:val="24"/>
          <w:szCs w:val="24"/>
        </w:rPr>
        <w:t>c.20</w:t>
      </w:r>
      <w:r>
        <w:rPr>
          <w:b w:val="0"/>
          <w:bCs w:val="0"/>
          <w:i/>
          <w:iCs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Available at: </w:t>
      </w:r>
      <w:hyperlink r:id="rId14" w:history="1">
        <w:r w:rsidRPr="00575205">
          <w:rPr>
            <w:rStyle w:val="Hyperlink"/>
            <w:b w:val="0"/>
            <w:bCs w:val="0"/>
            <w:sz w:val="24"/>
            <w:szCs w:val="24"/>
          </w:rPr>
          <w:t>Mental Health Act 1983 (legislation.gov.uk)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1551AE97" w14:textId="77777777" w:rsidR="00681824" w:rsidRDefault="00681824" w:rsidP="00575205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4423399" w14:textId="5582C879" w:rsidR="00575205" w:rsidRDefault="00575205" w:rsidP="00575205">
      <w:pPr>
        <w:spacing w:line="276" w:lineRule="auto"/>
        <w:ind w:left="720" w:hanging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67D22">
        <w:rPr>
          <w:rFonts w:ascii="Times New Roman" w:hAnsi="Times New Roman" w:cs="Times New Roman"/>
          <w:sz w:val="24"/>
          <w:szCs w:val="24"/>
        </w:rPr>
        <w:t>National Institute for Health and Care Research. (2020) ‘</w:t>
      </w:r>
      <w:r w:rsidRPr="00B67D22">
        <w:rPr>
          <w:rFonts w:ascii="Times New Roman" w:hAnsi="Times New Roman" w:cs="Times New Roman"/>
          <w:i/>
          <w:iCs/>
          <w:sz w:val="24"/>
          <w:szCs w:val="24"/>
        </w:rPr>
        <w:t xml:space="preserve">20/70 Self-Neglect in the Community: commissioning brief. </w:t>
      </w:r>
      <w:r w:rsidRPr="00B67D22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B67D22">
          <w:rPr>
            <w:rStyle w:val="Hyperlink"/>
            <w:rFonts w:ascii="Times New Roman" w:hAnsi="Times New Roman" w:cs="Times New Roman"/>
            <w:sz w:val="24"/>
            <w:szCs w:val="24"/>
          </w:rPr>
          <w:t>20/70 Self-neglect in the community: commissioning brief | NIHR</w:t>
        </w:r>
      </w:hyperlink>
      <w:r w:rsidRPr="00B67D22">
        <w:rPr>
          <w:rFonts w:ascii="Times New Roman" w:hAnsi="Times New Roman" w:cs="Times New Roman"/>
          <w:sz w:val="24"/>
          <w:szCs w:val="24"/>
        </w:rPr>
        <w:t>. (Accessed: 22 November 2023).</w:t>
      </w:r>
    </w:p>
    <w:p w14:paraId="05BB13C6" w14:textId="77777777" w:rsidR="00681824" w:rsidRDefault="00575205" w:rsidP="00681824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Sanders,R. (2022) ‘</w:t>
      </w:r>
      <w:r w:rsidRPr="00481887">
        <w:rPr>
          <w:b w:val="0"/>
          <w:bCs w:val="0"/>
          <w:i/>
          <w:iCs/>
          <w:sz w:val="24"/>
          <w:szCs w:val="24"/>
        </w:rPr>
        <w:t>An overview of Self-Neglect’</w:t>
      </w:r>
      <w:r>
        <w:rPr>
          <w:b w:val="0"/>
          <w:bCs w:val="0"/>
          <w:sz w:val="24"/>
          <w:szCs w:val="24"/>
        </w:rPr>
        <w:t xml:space="preserve">. </w:t>
      </w:r>
      <w:r w:rsidRPr="00C51AFA">
        <w:rPr>
          <w:b w:val="0"/>
          <w:bCs w:val="0"/>
          <w:color w:val="040C28"/>
          <w:sz w:val="24"/>
          <w:szCs w:val="24"/>
        </w:rPr>
        <w:t>Institute for Research and Innovation in Social Services</w:t>
      </w:r>
      <w:r>
        <w:rPr>
          <w:b w:val="0"/>
          <w:bCs w:val="0"/>
          <w:color w:val="040C28"/>
          <w:sz w:val="24"/>
          <w:szCs w:val="24"/>
        </w:rPr>
        <w:t xml:space="preserve">. Available at: </w:t>
      </w:r>
      <w:hyperlink r:id="rId16" w:history="1">
        <w:r w:rsidRPr="00BF06B9">
          <w:rPr>
            <w:rStyle w:val="Hyperlink"/>
            <w:b w:val="0"/>
            <w:bCs w:val="0"/>
            <w:sz w:val="24"/>
            <w:szCs w:val="24"/>
          </w:rPr>
          <w:t>Self-neglect 2022 (iriss.org.uk)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0D55D787" w14:textId="77777777" w:rsidR="00681824" w:rsidRDefault="00681824" w:rsidP="00681824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</w:p>
    <w:p w14:paraId="6BABF261" w14:textId="74F24534" w:rsidR="00575205" w:rsidRDefault="00575205" w:rsidP="00681824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iCs/>
          <w:color w:val="000000" w:themeColor="text1"/>
          <w:sz w:val="24"/>
          <w:szCs w:val="24"/>
        </w:rPr>
        <w:t>Storey,J</w:t>
      </w:r>
      <w:r w:rsidRPr="006C123F">
        <w:rPr>
          <w:b w:val="0"/>
          <w:bCs w:val="0"/>
          <w:color w:val="000000" w:themeColor="text1"/>
          <w:sz w:val="24"/>
          <w:szCs w:val="24"/>
        </w:rPr>
        <w:t>.</w:t>
      </w:r>
      <w:r>
        <w:rPr>
          <w:b w:val="0"/>
          <w:bCs w:val="0"/>
          <w:color w:val="000000" w:themeColor="text1"/>
          <w:sz w:val="24"/>
          <w:szCs w:val="24"/>
        </w:rPr>
        <w:t xml:space="preserve">E. (2020) ‘Risk Factors for Elder Abuse and Neglect: A review of the Literature’,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Aggression and Violent Behaviour, </w:t>
      </w:r>
      <w:r>
        <w:rPr>
          <w:b w:val="0"/>
          <w:bCs w:val="0"/>
          <w:color w:val="000000" w:themeColor="text1"/>
          <w:sz w:val="24"/>
          <w:szCs w:val="24"/>
        </w:rPr>
        <w:t xml:space="preserve">50, pp. 1-13. Available at: </w:t>
      </w:r>
      <w:hyperlink r:id="rId17" w:history="1">
        <w:r w:rsidRPr="005C6087">
          <w:rPr>
            <w:rStyle w:val="Hyperlink"/>
            <w:b w:val="0"/>
            <w:bCs w:val="0"/>
            <w:sz w:val="24"/>
            <w:szCs w:val="24"/>
          </w:rPr>
          <w:t>Risk factors for elder abuse and neglect: A review of the literature - ScienceDirect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5EFC6527" w14:textId="77777777" w:rsidR="00D8659D" w:rsidRDefault="00D8659D" w:rsidP="00575205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</w:p>
    <w:p w14:paraId="020ABB56" w14:textId="77777777" w:rsidR="00D8659D" w:rsidRPr="00625905" w:rsidRDefault="00D8659D" w:rsidP="00E128EB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</w:p>
    <w:p w14:paraId="5C696FDE" w14:textId="77777777" w:rsidR="0053665F" w:rsidRDefault="0053665F" w:rsidP="00E128EB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jc w:val="both"/>
        <w:rPr>
          <w:b w:val="0"/>
          <w:bCs w:val="0"/>
          <w:sz w:val="24"/>
          <w:szCs w:val="24"/>
        </w:rPr>
      </w:pPr>
    </w:p>
    <w:p w14:paraId="2C1616A3" w14:textId="6E0CFF9B" w:rsidR="0091365B" w:rsidRPr="0034009F" w:rsidRDefault="008C2DE9" w:rsidP="008C2DE9">
      <w:pPr>
        <w:spacing w:line="276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4009F">
        <w:rPr>
          <w:rFonts w:ascii="Times New Roman" w:hAnsi="Times New Roman" w:cs="Times New Roman"/>
          <w:b/>
          <w:sz w:val="24"/>
          <w:szCs w:val="24"/>
          <w:u w:val="single"/>
        </w:rPr>
        <w:t>Methodology</w:t>
      </w:r>
    </w:p>
    <w:p w14:paraId="3B4A0152" w14:textId="77777777" w:rsidR="0034009F" w:rsidRDefault="00CE6E14" w:rsidP="00B427B3">
      <w:pPr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Research Paradigm</w:t>
      </w:r>
    </w:p>
    <w:p w14:paraId="6224B974" w14:textId="0DA66397" w:rsidR="0057203D" w:rsidRPr="00AA1F31" w:rsidRDefault="006C36C9" w:rsidP="00B427B3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 research paradigm is the way in which one </w:t>
      </w:r>
      <w:r w:rsidR="00F70AD5">
        <w:rPr>
          <w:rFonts w:ascii="Times New Roman" w:hAnsi="Times New Roman" w:cs="Times New Roman"/>
          <w:iCs/>
          <w:sz w:val="24"/>
          <w:szCs w:val="24"/>
        </w:rPr>
        <w:t xml:space="preserve">perceives or </w:t>
      </w:r>
      <w:r w:rsidR="00D723E4">
        <w:rPr>
          <w:rFonts w:ascii="Times New Roman" w:hAnsi="Times New Roman" w:cs="Times New Roman"/>
          <w:iCs/>
          <w:sz w:val="24"/>
          <w:szCs w:val="24"/>
        </w:rPr>
        <w:t>becomes acquainted with information</w:t>
      </w:r>
      <w:r w:rsidR="002E3774">
        <w:rPr>
          <w:rFonts w:ascii="Times New Roman" w:hAnsi="Times New Roman" w:cs="Times New Roman"/>
          <w:iCs/>
          <w:sz w:val="24"/>
          <w:szCs w:val="24"/>
        </w:rPr>
        <w:t>,</w:t>
      </w:r>
      <w:r>
        <w:rPr>
          <w:rFonts w:ascii="Times New Roman" w:hAnsi="Times New Roman" w:cs="Times New Roman"/>
          <w:iCs/>
          <w:sz w:val="24"/>
          <w:szCs w:val="24"/>
        </w:rPr>
        <w:t xml:space="preserve"> but also </w:t>
      </w:r>
      <w:r>
        <w:rPr>
          <w:rFonts w:ascii="Times New Roman" w:hAnsi="Times New Roman" w:cs="Times New Roman"/>
          <w:i/>
          <w:sz w:val="24"/>
          <w:szCs w:val="24"/>
        </w:rPr>
        <w:t>how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70AD5">
        <w:rPr>
          <w:rFonts w:ascii="Times New Roman" w:hAnsi="Times New Roman" w:cs="Times New Roman"/>
          <w:iCs/>
          <w:sz w:val="24"/>
          <w:szCs w:val="24"/>
        </w:rPr>
        <w:t xml:space="preserve">that </w:t>
      </w:r>
      <w:r>
        <w:rPr>
          <w:rFonts w:ascii="Times New Roman" w:hAnsi="Times New Roman" w:cs="Times New Roman"/>
          <w:iCs/>
          <w:sz w:val="24"/>
          <w:szCs w:val="24"/>
        </w:rPr>
        <w:t xml:space="preserve">knowledge </w:t>
      </w:r>
      <w:r w:rsidR="002D7AED">
        <w:rPr>
          <w:rFonts w:ascii="Times New Roman" w:hAnsi="Times New Roman" w:cs="Times New Roman"/>
          <w:iCs/>
          <w:sz w:val="24"/>
          <w:szCs w:val="24"/>
        </w:rPr>
        <w:t xml:space="preserve">is </w:t>
      </w:r>
      <w:r>
        <w:rPr>
          <w:rFonts w:ascii="Times New Roman" w:hAnsi="Times New Roman" w:cs="Times New Roman"/>
          <w:iCs/>
          <w:sz w:val="24"/>
          <w:szCs w:val="24"/>
        </w:rPr>
        <w:t>obtained</w:t>
      </w:r>
      <w:r w:rsidR="005F4A92">
        <w:rPr>
          <w:rFonts w:ascii="Times New Roman" w:hAnsi="Times New Roman" w:cs="Times New Roman"/>
          <w:iCs/>
          <w:sz w:val="24"/>
          <w:szCs w:val="24"/>
        </w:rPr>
        <w:t xml:space="preserve"> and then used</w:t>
      </w:r>
      <w:r>
        <w:rPr>
          <w:rFonts w:ascii="Times New Roman" w:hAnsi="Times New Roman" w:cs="Times New Roman"/>
          <w:iCs/>
          <w:sz w:val="24"/>
          <w:szCs w:val="24"/>
        </w:rPr>
        <w:t xml:space="preserve"> (Grix, 2004).</w:t>
      </w:r>
      <w:r w:rsidR="00F70AD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662A8">
        <w:rPr>
          <w:rFonts w:ascii="Times New Roman" w:hAnsi="Times New Roman" w:cs="Times New Roman"/>
          <w:iCs/>
          <w:sz w:val="24"/>
          <w:szCs w:val="24"/>
        </w:rPr>
        <w:t xml:space="preserve">In relation </w:t>
      </w:r>
      <w:r w:rsidR="00E1069A">
        <w:rPr>
          <w:rFonts w:ascii="Times New Roman" w:hAnsi="Times New Roman" w:cs="Times New Roman"/>
          <w:iCs/>
          <w:sz w:val="24"/>
          <w:szCs w:val="24"/>
        </w:rPr>
        <w:t xml:space="preserve">to this research proposal, an interpretivist paradigm will be taken. </w:t>
      </w:r>
      <w:r w:rsidR="007172C1">
        <w:rPr>
          <w:rFonts w:ascii="Times New Roman" w:hAnsi="Times New Roman" w:cs="Times New Roman"/>
          <w:iCs/>
          <w:sz w:val="24"/>
          <w:szCs w:val="24"/>
        </w:rPr>
        <w:t>According to Thomas (2017), a</w:t>
      </w:r>
      <w:r w:rsidR="00482F6B">
        <w:rPr>
          <w:rFonts w:ascii="Times New Roman" w:hAnsi="Times New Roman" w:cs="Times New Roman"/>
          <w:iCs/>
          <w:sz w:val="24"/>
          <w:szCs w:val="24"/>
        </w:rPr>
        <w:t xml:space="preserve">n </w:t>
      </w:r>
      <w:r w:rsidR="00CF3B92">
        <w:rPr>
          <w:rFonts w:ascii="Times New Roman" w:hAnsi="Times New Roman" w:cs="Times New Roman"/>
          <w:iCs/>
          <w:sz w:val="24"/>
          <w:szCs w:val="24"/>
        </w:rPr>
        <w:t>interpretivist approach</w:t>
      </w:r>
      <w:r w:rsidR="002A0EF1">
        <w:rPr>
          <w:rFonts w:ascii="Times New Roman" w:hAnsi="Times New Roman" w:cs="Times New Roman"/>
          <w:iCs/>
          <w:sz w:val="24"/>
          <w:szCs w:val="24"/>
        </w:rPr>
        <w:t xml:space="preserve"> recognises that </w:t>
      </w:r>
      <w:r w:rsidR="00D1197F">
        <w:rPr>
          <w:rFonts w:ascii="Times New Roman" w:hAnsi="Times New Roman" w:cs="Times New Roman"/>
          <w:iCs/>
          <w:sz w:val="24"/>
          <w:szCs w:val="24"/>
        </w:rPr>
        <w:t xml:space="preserve">people’s mindsets, thought processes </w:t>
      </w:r>
      <w:r w:rsidR="0059174B">
        <w:rPr>
          <w:rFonts w:ascii="Times New Roman" w:hAnsi="Times New Roman" w:cs="Times New Roman"/>
          <w:iCs/>
          <w:sz w:val="24"/>
          <w:szCs w:val="24"/>
        </w:rPr>
        <w:t xml:space="preserve">and perceptions are all different and are formed </w:t>
      </w:r>
      <w:r w:rsidR="00417496">
        <w:rPr>
          <w:rFonts w:ascii="Times New Roman" w:hAnsi="Times New Roman" w:cs="Times New Roman"/>
          <w:iCs/>
          <w:sz w:val="24"/>
          <w:szCs w:val="24"/>
        </w:rPr>
        <w:t>based on a plethora of factors</w:t>
      </w:r>
      <w:r w:rsidR="007172C1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AA375D">
        <w:rPr>
          <w:rFonts w:ascii="Times New Roman" w:hAnsi="Times New Roman" w:cs="Times New Roman"/>
          <w:iCs/>
          <w:sz w:val="24"/>
          <w:szCs w:val="24"/>
        </w:rPr>
        <w:t>It is a paradigm that</w:t>
      </w:r>
      <w:r w:rsidR="005439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50749">
        <w:rPr>
          <w:rFonts w:ascii="Times New Roman" w:hAnsi="Times New Roman" w:cs="Times New Roman"/>
          <w:iCs/>
          <w:sz w:val="24"/>
          <w:szCs w:val="24"/>
        </w:rPr>
        <w:t>re</w:t>
      </w:r>
      <w:r w:rsidR="005709EB">
        <w:rPr>
          <w:rFonts w:ascii="Times New Roman" w:hAnsi="Times New Roman" w:cs="Times New Roman"/>
          <w:iCs/>
          <w:sz w:val="24"/>
          <w:szCs w:val="24"/>
        </w:rPr>
        <w:t>cognises the perpe</w:t>
      </w:r>
      <w:r w:rsidR="00C0338C">
        <w:rPr>
          <w:rFonts w:ascii="Times New Roman" w:hAnsi="Times New Roman" w:cs="Times New Roman"/>
          <w:iCs/>
          <w:sz w:val="24"/>
          <w:szCs w:val="24"/>
        </w:rPr>
        <w:t>tual state o</w:t>
      </w:r>
      <w:r w:rsidR="00DD2F3E">
        <w:rPr>
          <w:rFonts w:ascii="Times New Roman" w:hAnsi="Times New Roman" w:cs="Times New Roman"/>
          <w:iCs/>
          <w:sz w:val="24"/>
          <w:szCs w:val="24"/>
        </w:rPr>
        <w:t xml:space="preserve">f </w:t>
      </w:r>
      <w:r w:rsidR="00BD407D">
        <w:rPr>
          <w:rFonts w:ascii="Times New Roman" w:hAnsi="Times New Roman" w:cs="Times New Roman"/>
          <w:iCs/>
          <w:sz w:val="24"/>
          <w:szCs w:val="24"/>
        </w:rPr>
        <w:t xml:space="preserve">one’s </w:t>
      </w:r>
      <w:r w:rsidR="00DD2F3E">
        <w:rPr>
          <w:rFonts w:ascii="Times New Roman" w:hAnsi="Times New Roman" w:cs="Times New Roman"/>
          <w:iCs/>
          <w:sz w:val="24"/>
          <w:szCs w:val="24"/>
        </w:rPr>
        <w:t>reality</w:t>
      </w:r>
      <w:r w:rsidR="00AA1F31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815BAB">
        <w:rPr>
          <w:rFonts w:ascii="Times New Roman" w:hAnsi="Times New Roman" w:cs="Times New Roman"/>
          <w:iCs/>
          <w:sz w:val="24"/>
          <w:szCs w:val="24"/>
        </w:rPr>
        <w:t>forc</w:t>
      </w:r>
      <w:r w:rsidR="00AA1F31">
        <w:rPr>
          <w:rFonts w:ascii="Times New Roman" w:hAnsi="Times New Roman" w:cs="Times New Roman"/>
          <w:iCs/>
          <w:sz w:val="24"/>
          <w:szCs w:val="24"/>
        </w:rPr>
        <w:t>ing</w:t>
      </w:r>
      <w:r w:rsidR="00815BA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C67FF">
        <w:rPr>
          <w:rFonts w:ascii="Times New Roman" w:hAnsi="Times New Roman" w:cs="Times New Roman"/>
          <w:iCs/>
          <w:sz w:val="24"/>
          <w:szCs w:val="24"/>
        </w:rPr>
        <w:t xml:space="preserve">the researcher to </w:t>
      </w:r>
      <w:r w:rsidR="0020013C">
        <w:rPr>
          <w:rFonts w:ascii="Times New Roman" w:hAnsi="Times New Roman" w:cs="Times New Roman"/>
          <w:iCs/>
          <w:sz w:val="24"/>
          <w:szCs w:val="24"/>
        </w:rPr>
        <w:t>‘immerse’</w:t>
      </w:r>
      <w:r w:rsidR="005D537D">
        <w:rPr>
          <w:rFonts w:ascii="Times New Roman" w:hAnsi="Times New Roman" w:cs="Times New Roman"/>
          <w:iCs/>
          <w:sz w:val="24"/>
          <w:szCs w:val="24"/>
        </w:rPr>
        <w:t xml:space="preserve"> themself</w:t>
      </w:r>
      <w:r w:rsidR="0020013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718BE">
        <w:rPr>
          <w:rFonts w:ascii="Times New Roman" w:hAnsi="Times New Roman" w:cs="Times New Roman"/>
          <w:iCs/>
          <w:sz w:val="24"/>
          <w:szCs w:val="24"/>
        </w:rPr>
        <w:t>into the subject area of interes</w:t>
      </w:r>
      <w:r w:rsidR="00E61192">
        <w:rPr>
          <w:rFonts w:ascii="Times New Roman" w:hAnsi="Times New Roman" w:cs="Times New Roman"/>
          <w:iCs/>
          <w:sz w:val="24"/>
          <w:szCs w:val="24"/>
        </w:rPr>
        <w:t xml:space="preserve">t </w:t>
      </w:r>
      <w:r w:rsidR="00224CAC">
        <w:rPr>
          <w:rFonts w:ascii="Times New Roman" w:hAnsi="Times New Roman" w:cs="Times New Roman"/>
          <w:iCs/>
          <w:sz w:val="24"/>
          <w:szCs w:val="24"/>
        </w:rPr>
        <w:t>(Thomas, 2017</w:t>
      </w:r>
      <w:r w:rsidR="00F045A3">
        <w:rPr>
          <w:rFonts w:ascii="Times New Roman" w:hAnsi="Times New Roman" w:cs="Times New Roman"/>
          <w:iCs/>
          <w:sz w:val="24"/>
          <w:szCs w:val="24"/>
        </w:rPr>
        <w:t>, p.110</w:t>
      </w:r>
      <w:r w:rsidR="00224CAC">
        <w:rPr>
          <w:rFonts w:ascii="Times New Roman" w:hAnsi="Times New Roman" w:cs="Times New Roman"/>
          <w:iCs/>
          <w:sz w:val="24"/>
          <w:szCs w:val="24"/>
        </w:rPr>
        <w:t xml:space="preserve">). </w:t>
      </w:r>
      <w:r w:rsidR="00AA1F31">
        <w:rPr>
          <w:rFonts w:ascii="Times New Roman" w:hAnsi="Times New Roman" w:cs="Times New Roman"/>
          <w:iCs/>
          <w:sz w:val="24"/>
          <w:szCs w:val="24"/>
        </w:rPr>
        <w:t>A</w:t>
      </w:r>
      <w:r w:rsidR="00693B19">
        <w:rPr>
          <w:rFonts w:ascii="Times New Roman" w:hAnsi="Times New Roman" w:cs="Times New Roman"/>
          <w:iCs/>
          <w:sz w:val="24"/>
          <w:szCs w:val="24"/>
        </w:rPr>
        <w:t xml:space="preserve">n interpretivist </w:t>
      </w:r>
      <w:r w:rsidR="00EF32D4">
        <w:rPr>
          <w:rFonts w:ascii="Times New Roman" w:hAnsi="Times New Roman" w:cs="Times New Roman"/>
          <w:iCs/>
          <w:sz w:val="24"/>
          <w:szCs w:val="24"/>
        </w:rPr>
        <w:t xml:space="preserve">paradigm </w:t>
      </w:r>
      <w:r w:rsidR="008F66E4">
        <w:rPr>
          <w:rFonts w:ascii="Times New Roman" w:hAnsi="Times New Roman" w:cs="Times New Roman"/>
          <w:iCs/>
          <w:sz w:val="24"/>
          <w:szCs w:val="24"/>
        </w:rPr>
        <w:t xml:space="preserve">will </w:t>
      </w:r>
      <w:r w:rsidR="00E23274">
        <w:rPr>
          <w:rFonts w:ascii="Times New Roman" w:hAnsi="Times New Roman" w:cs="Times New Roman"/>
          <w:iCs/>
          <w:sz w:val="24"/>
          <w:szCs w:val="24"/>
        </w:rPr>
        <w:t>incorporate</w:t>
      </w:r>
      <w:r w:rsidR="008F66E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23274">
        <w:rPr>
          <w:rFonts w:ascii="Times New Roman" w:hAnsi="Times New Roman" w:cs="Times New Roman"/>
          <w:iCs/>
          <w:sz w:val="24"/>
          <w:szCs w:val="24"/>
        </w:rPr>
        <w:t xml:space="preserve">research methods and methodologies </w:t>
      </w:r>
      <w:r w:rsidR="0006198A">
        <w:rPr>
          <w:rFonts w:ascii="Times New Roman" w:hAnsi="Times New Roman" w:cs="Times New Roman"/>
          <w:iCs/>
          <w:sz w:val="24"/>
          <w:szCs w:val="24"/>
        </w:rPr>
        <w:t>in the form of qualitative dat</w:t>
      </w:r>
      <w:r w:rsidR="00270A82">
        <w:rPr>
          <w:rFonts w:ascii="Times New Roman" w:hAnsi="Times New Roman" w:cs="Times New Roman"/>
          <w:iCs/>
          <w:sz w:val="24"/>
          <w:szCs w:val="24"/>
        </w:rPr>
        <w:t>a</w:t>
      </w:r>
      <w:r w:rsidR="0097112B">
        <w:rPr>
          <w:rFonts w:ascii="Times New Roman" w:hAnsi="Times New Roman" w:cs="Times New Roman"/>
          <w:iCs/>
          <w:sz w:val="24"/>
          <w:szCs w:val="24"/>
        </w:rPr>
        <w:t xml:space="preserve"> thro</w:t>
      </w:r>
      <w:r w:rsidR="00424A9D">
        <w:rPr>
          <w:rFonts w:ascii="Times New Roman" w:hAnsi="Times New Roman" w:cs="Times New Roman"/>
          <w:iCs/>
          <w:sz w:val="24"/>
          <w:szCs w:val="24"/>
        </w:rPr>
        <w:t>ugh interviews</w:t>
      </w:r>
      <w:r w:rsidR="00270A82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425DE8">
        <w:rPr>
          <w:rFonts w:ascii="Times New Roman" w:hAnsi="Times New Roman" w:cs="Times New Roman"/>
          <w:iCs/>
          <w:sz w:val="24"/>
          <w:szCs w:val="24"/>
        </w:rPr>
        <w:t>allowing</w:t>
      </w:r>
      <w:r w:rsidR="00270A82">
        <w:rPr>
          <w:rFonts w:ascii="Times New Roman" w:hAnsi="Times New Roman" w:cs="Times New Roman"/>
          <w:iCs/>
          <w:sz w:val="24"/>
          <w:szCs w:val="24"/>
        </w:rPr>
        <w:t xml:space="preserve"> the res</w:t>
      </w:r>
      <w:r w:rsidR="003D721D">
        <w:rPr>
          <w:rFonts w:ascii="Times New Roman" w:hAnsi="Times New Roman" w:cs="Times New Roman"/>
          <w:iCs/>
          <w:sz w:val="24"/>
          <w:szCs w:val="24"/>
        </w:rPr>
        <w:t>earcher to gather</w:t>
      </w:r>
      <w:r w:rsidR="006967C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E5894">
        <w:rPr>
          <w:rFonts w:ascii="Times New Roman" w:hAnsi="Times New Roman" w:cs="Times New Roman"/>
          <w:iCs/>
          <w:sz w:val="24"/>
          <w:szCs w:val="24"/>
        </w:rPr>
        <w:t>first-hand</w:t>
      </w:r>
      <w:r w:rsidR="004C025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967C9">
        <w:rPr>
          <w:rFonts w:ascii="Times New Roman" w:hAnsi="Times New Roman" w:cs="Times New Roman"/>
          <w:iCs/>
          <w:sz w:val="24"/>
          <w:szCs w:val="24"/>
        </w:rPr>
        <w:t>information</w:t>
      </w:r>
      <w:r w:rsidR="00A62B91">
        <w:rPr>
          <w:rFonts w:ascii="Times New Roman" w:hAnsi="Times New Roman" w:cs="Times New Roman"/>
          <w:iCs/>
          <w:sz w:val="24"/>
          <w:szCs w:val="24"/>
        </w:rPr>
        <w:t xml:space="preserve"> fr</w:t>
      </w:r>
      <w:r w:rsidR="004C0256">
        <w:rPr>
          <w:rFonts w:ascii="Times New Roman" w:hAnsi="Times New Roman" w:cs="Times New Roman"/>
          <w:iCs/>
          <w:sz w:val="24"/>
          <w:szCs w:val="24"/>
        </w:rPr>
        <w:t>om the parti</w:t>
      </w:r>
      <w:r w:rsidR="002E5894">
        <w:rPr>
          <w:rFonts w:ascii="Times New Roman" w:hAnsi="Times New Roman" w:cs="Times New Roman"/>
          <w:iCs/>
          <w:sz w:val="24"/>
          <w:szCs w:val="24"/>
        </w:rPr>
        <w:t xml:space="preserve">cipants </w:t>
      </w:r>
      <w:r w:rsidR="0040351F">
        <w:rPr>
          <w:rFonts w:ascii="Times New Roman" w:hAnsi="Times New Roman" w:cs="Times New Roman"/>
          <w:iCs/>
          <w:sz w:val="24"/>
          <w:szCs w:val="24"/>
        </w:rPr>
        <w:t>(Kivunja and Kuyini, 2017).</w:t>
      </w:r>
    </w:p>
    <w:p w14:paraId="64A3264F" w14:textId="68B9BA77" w:rsidR="00FE5B41" w:rsidRDefault="00FE5B41" w:rsidP="00B427B3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To explore this concept further, the next section will </w:t>
      </w:r>
      <w:r w:rsidR="00CD73BD">
        <w:rPr>
          <w:rFonts w:ascii="Times New Roman" w:hAnsi="Times New Roman" w:cs="Times New Roman"/>
          <w:iCs/>
          <w:sz w:val="24"/>
          <w:szCs w:val="24"/>
        </w:rPr>
        <w:t xml:space="preserve">discuss what is meant by ontology and what that means through an interpretivist lens. </w:t>
      </w:r>
    </w:p>
    <w:p w14:paraId="3463849D" w14:textId="77777777" w:rsidR="002D7AED" w:rsidRPr="006C36C9" w:rsidRDefault="002D7AED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</w:p>
    <w:p w14:paraId="1861BEDE" w14:textId="5A810AED" w:rsidR="00CE6E14" w:rsidRDefault="001B3373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1B3373"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4596A589" w14:textId="77777777" w:rsidR="001D7A7E" w:rsidRPr="001E24EA" w:rsidRDefault="001D7A7E" w:rsidP="001E24EA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r w:rsidRPr="001E24EA">
        <w:rPr>
          <w:rFonts w:ascii="Times New Roman" w:hAnsi="Times New Roman" w:cs="Times New Roman"/>
          <w:iCs/>
          <w:sz w:val="24"/>
          <w:szCs w:val="24"/>
        </w:rPr>
        <w:t xml:space="preserve">Grix, J. (2004) </w:t>
      </w:r>
      <w:r w:rsidRPr="001E24EA">
        <w:rPr>
          <w:rFonts w:ascii="Times New Roman" w:hAnsi="Times New Roman" w:cs="Times New Roman"/>
          <w:i/>
          <w:sz w:val="24"/>
          <w:szCs w:val="24"/>
        </w:rPr>
        <w:t xml:space="preserve">The Foundations of Research. </w:t>
      </w:r>
      <w:r w:rsidRPr="001E24EA">
        <w:rPr>
          <w:rFonts w:ascii="Times New Roman" w:hAnsi="Times New Roman" w:cs="Times New Roman"/>
          <w:iCs/>
          <w:sz w:val="24"/>
          <w:szCs w:val="24"/>
        </w:rPr>
        <w:t xml:space="preserve">Hampshire: Palgrave Macmillan. </w:t>
      </w:r>
    </w:p>
    <w:p w14:paraId="5FF9C565" w14:textId="77777777" w:rsidR="001D7A7E" w:rsidRPr="00300990" w:rsidRDefault="001D7A7E" w:rsidP="001E24EA">
      <w:pPr>
        <w:ind w:left="720" w:hanging="720"/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Kivunja, C. and Kuyini, A.B. (2017) Understanding and Applying Research Paradigms in Educational Contexts’, </w:t>
      </w:r>
      <w:r>
        <w:rPr>
          <w:rFonts w:ascii="Times New Roman" w:hAnsi="Times New Roman" w:cs="Times New Roman"/>
          <w:i/>
          <w:sz w:val="24"/>
          <w:szCs w:val="24"/>
        </w:rPr>
        <w:t xml:space="preserve">International Journal of Higher Education, </w:t>
      </w:r>
      <w:r>
        <w:rPr>
          <w:rFonts w:ascii="Times New Roman" w:hAnsi="Times New Roman" w:cs="Times New Roman"/>
          <w:iCs/>
          <w:sz w:val="24"/>
          <w:szCs w:val="24"/>
        </w:rPr>
        <w:t xml:space="preserve">6(5), pp.26 – 41. Available at: </w:t>
      </w:r>
      <w:hyperlink r:id="rId18" w:history="1">
        <w:r w:rsidRPr="00A82F2A">
          <w:rPr>
            <w:rStyle w:val="Hyperlink"/>
            <w:rFonts w:ascii="Times New Roman" w:hAnsi="Times New Roman" w:cs="Times New Roman"/>
            <w:iCs/>
            <w:sz w:val="24"/>
            <w:szCs w:val="24"/>
          </w:rPr>
          <w:t>https://doi.org/10.5430/ijhe.v6n5p26</w:t>
        </w:r>
      </w:hyperlink>
      <w:r>
        <w:rPr>
          <w:rFonts w:ascii="Times New Roman" w:hAnsi="Times New Roman" w:cs="Times New Roman"/>
          <w:iCs/>
          <w:sz w:val="24"/>
          <w:szCs w:val="24"/>
        </w:rPr>
        <w:t xml:space="preserve">. (Accessed: 20 November 2023). </w:t>
      </w:r>
    </w:p>
    <w:p w14:paraId="0C16A104" w14:textId="039E9B95" w:rsidR="001D7A7E" w:rsidRDefault="001D7A7E" w:rsidP="001E24EA">
      <w:pPr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Thomas, G. (2017). </w:t>
      </w:r>
      <w:r>
        <w:rPr>
          <w:rFonts w:ascii="Times New Roman" w:hAnsi="Times New Roman" w:cs="Times New Roman"/>
          <w:i/>
          <w:iCs/>
          <w:sz w:val="24"/>
          <w:szCs w:val="24"/>
        </w:rPr>
        <w:t>How to do Your Research Project: A Guide for Students.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9C3E5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edn. London: SAGE Publications</w:t>
      </w:r>
      <w:r w:rsidR="007F2DB0">
        <w:rPr>
          <w:rFonts w:ascii="Times New Roman" w:hAnsi="Times New Roman" w:cs="Times New Roman"/>
          <w:sz w:val="24"/>
          <w:szCs w:val="24"/>
        </w:rPr>
        <w:t>.</w:t>
      </w:r>
    </w:p>
    <w:p w14:paraId="485674CB" w14:textId="741A0575" w:rsidR="001E24EA" w:rsidRPr="001E24EA" w:rsidRDefault="001E24EA" w:rsidP="008C2DE9">
      <w:pPr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14:paraId="3F6B4C3E" w14:textId="77777777" w:rsidR="00956000" w:rsidRDefault="0091365B" w:rsidP="00956000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1365B">
        <w:rPr>
          <w:rFonts w:ascii="Times New Roman" w:hAnsi="Times New Roman" w:cs="Times New Roman"/>
          <w:i/>
          <w:sz w:val="24"/>
          <w:szCs w:val="24"/>
          <w:u w:val="single"/>
        </w:rPr>
        <w:t xml:space="preserve">Ontology </w:t>
      </w:r>
    </w:p>
    <w:p w14:paraId="053A8BE4" w14:textId="0681DF97" w:rsidR="002F136E" w:rsidRPr="00956000" w:rsidRDefault="002F136E" w:rsidP="00956000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z w:val="24"/>
          <w:szCs w:val="24"/>
        </w:rPr>
        <w:t>Ontology or</w:t>
      </w:r>
      <w:r w:rsidR="00975D1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05A5E">
        <w:rPr>
          <w:rFonts w:ascii="Times New Roman" w:hAnsi="Times New Roman" w:cs="Times New Roman"/>
          <w:iCs/>
          <w:sz w:val="24"/>
          <w:szCs w:val="24"/>
        </w:rPr>
        <w:t xml:space="preserve">the </w:t>
      </w:r>
      <w:r w:rsidR="00975D19">
        <w:rPr>
          <w:rFonts w:ascii="Times New Roman" w:hAnsi="Times New Roman" w:cs="Times New Roman"/>
          <w:i/>
          <w:sz w:val="24"/>
          <w:szCs w:val="24"/>
        </w:rPr>
        <w:t xml:space="preserve">ontological </w:t>
      </w:r>
      <w:r w:rsidR="00975D19">
        <w:rPr>
          <w:rFonts w:ascii="Times New Roman" w:hAnsi="Times New Roman" w:cs="Times New Roman"/>
          <w:iCs/>
          <w:sz w:val="24"/>
          <w:szCs w:val="24"/>
        </w:rPr>
        <w:t xml:space="preserve">position </w:t>
      </w:r>
      <w:r w:rsidR="00705A5E">
        <w:rPr>
          <w:rFonts w:ascii="Times New Roman" w:hAnsi="Times New Roman" w:cs="Times New Roman"/>
          <w:iCs/>
          <w:sz w:val="24"/>
          <w:szCs w:val="24"/>
        </w:rPr>
        <w:t>essentially</w:t>
      </w:r>
      <w:r w:rsidR="00975D19">
        <w:rPr>
          <w:rFonts w:ascii="Times New Roman" w:hAnsi="Times New Roman" w:cs="Times New Roman"/>
          <w:iCs/>
          <w:sz w:val="24"/>
          <w:szCs w:val="24"/>
        </w:rPr>
        <w:t xml:space="preserve"> poses one </w:t>
      </w:r>
      <w:r w:rsidR="00300B9C">
        <w:rPr>
          <w:rFonts w:ascii="Times New Roman" w:hAnsi="Times New Roman" w:cs="Times New Roman"/>
          <w:iCs/>
          <w:sz w:val="24"/>
          <w:szCs w:val="24"/>
        </w:rPr>
        <w:t xml:space="preserve">significant question which is “what is the nature </w:t>
      </w:r>
      <w:r w:rsidR="00000BCF">
        <w:rPr>
          <w:rFonts w:ascii="Times New Roman" w:hAnsi="Times New Roman" w:cs="Times New Roman"/>
          <w:iCs/>
          <w:sz w:val="24"/>
          <w:szCs w:val="24"/>
        </w:rPr>
        <w:t>of reality</w:t>
      </w:r>
      <w:r w:rsidR="0044310F">
        <w:rPr>
          <w:rFonts w:ascii="Times New Roman" w:hAnsi="Times New Roman" w:cs="Times New Roman"/>
          <w:iCs/>
          <w:sz w:val="24"/>
          <w:szCs w:val="24"/>
        </w:rPr>
        <w:t>?” (Guba</w:t>
      </w:r>
      <w:r w:rsidR="002162F8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2162F8" w:rsidRPr="00700F5B">
        <w:rPr>
          <w:rFonts w:ascii="Times New Roman" w:hAnsi="Times New Roman" w:cs="Times New Roman"/>
          <w:iCs/>
          <w:sz w:val="24"/>
          <w:szCs w:val="24"/>
        </w:rPr>
        <w:t>1990</w:t>
      </w:r>
      <w:r w:rsidR="00FF6152" w:rsidRPr="00700F5B">
        <w:rPr>
          <w:rFonts w:ascii="Times New Roman" w:hAnsi="Times New Roman" w:cs="Times New Roman"/>
          <w:iCs/>
          <w:sz w:val="24"/>
          <w:szCs w:val="24"/>
        </w:rPr>
        <w:t>, p.</w:t>
      </w:r>
      <w:r w:rsidR="00700F5B" w:rsidRPr="00700F5B">
        <w:rPr>
          <w:rFonts w:ascii="Times New Roman" w:hAnsi="Times New Roman" w:cs="Times New Roman"/>
          <w:iCs/>
          <w:sz w:val="24"/>
          <w:szCs w:val="24"/>
        </w:rPr>
        <w:t>18</w:t>
      </w:r>
      <w:r w:rsidR="002162F8" w:rsidRPr="00700F5B">
        <w:rPr>
          <w:rFonts w:ascii="Times New Roman" w:hAnsi="Times New Roman" w:cs="Times New Roman"/>
          <w:iCs/>
          <w:sz w:val="24"/>
          <w:szCs w:val="24"/>
        </w:rPr>
        <w:t>).</w:t>
      </w:r>
      <w:r w:rsidR="002162F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83F5B">
        <w:rPr>
          <w:rFonts w:ascii="Times New Roman" w:hAnsi="Times New Roman" w:cs="Times New Roman"/>
          <w:iCs/>
          <w:sz w:val="24"/>
          <w:szCs w:val="24"/>
        </w:rPr>
        <w:t xml:space="preserve">This means that </w:t>
      </w:r>
      <w:r w:rsidR="00566CC3">
        <w:rPr>
          <w:rFonts w:ascii="Times New Roman" w:hAnsi="Times New Roman" w:cs="Times New Roman"/>
          <w:iCs/>
          <w:sz w:val="24"/>
          <w:szCs w:val="24"/>
        </w:rPr>
        <w:t xml:space="preserve">the way in which people view </w:t>
      </w:r>
      <w:r w:rsidR="001E43AE">
        <w:rPr>
          <w:rFonts w:ascii="Times New Roman" w:hAnsi="Times New Roman" w:cs="Times New Roman"/>
          <w:iCs/>
          <w:sz w:val="24"/>
          <w:szCs w:val="24"/>
        </w:rPr>
        <w:t>the social wor</w:t>
      </w:r>
      <w:r w:rsidR="009D1057">
        <w:rPr>
          <w:rFonts w:ascii="Times New Roman" w:hAnsi="Times New Roman" w:cs="Times New Roman"/>
          <w:iCs/>
          <w:sz w:val="24"/>
          <w:szCs w:val="24"/>
        </w:rPr>
        <w:t>ld</w:t>
      </w:r>
      <w:r w:rsidR="001E43AE">
        <w:rPr>
          <w:rFonts w:ascii="Times New Roman" w:hAnsi="Times New Roman" w:cs="Times New Roman"/>
          <w:iCs/>
          <w:sz w:val="24"/>
          <w:szCs w:val="24"/>
        </w:rPr>
        <w:t xml:space="preserve"> as well as what people claim to know about it</w:t>
      </w:r>
      <w:r w:rsidR="00CD29A7">
        <w:rPr>
          <w:rFonts w:ascii="Times New Roman" w:hAnsi="Times New Roman" w:cs="Times New Roman"/>
          <w:iCs/>
          <w:sz w:val="24"/>
          <w:szCs w:val="24"/>
        </w:rPr>
        <w:t xml:space="preserve"> will be </w:t>
      </w:r>
      <w:r w:rsidR="00EF4992">
        <w:rPr>
          <w:rFonts w:ascii="Times New Roman" w:hAnsi="Times New Roman" w:cs="Times New Roman"/>
          <w:iCs/>
          <w:sz w:val="24"/>
          <w:szCs w:val="24"/>
        </w:rPr>
        <w:t>interpreted</w:t>
      </w:r>
      <w:r w:rsidR="00CD29A7">
        <w:rPr>
          <w:rFonts w:ascii="Times New Roman" w:hAnsi="Times New Roman" w:cs="Times New Roman"/>
          <w:iCs/>
          <w:sz w:val="24"/>
          <w:szCs w:val="24"/>
        </w:rPr>
        <w:t xml:space="preserve"> differently from one individual to the next</w:t>
      </w:r>
      <w:r w:rsidR="0057689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A512C">
        <w:rPr>
          <w:rFonts w:ascii="Times New Roman" w:hAnsi="Times New Roman" w:cs="Times New Roman"/>
          <w:iCs/>
          <w:sz w:val="24"/>
          <w:szCs w:val="24"/>
        </w:rPr>
        <w:t>(</w:t>
      </w:r>
      <w:r w:rsidR="0051408A">
        <w:rPr>
          <w:rFonts w:ascii="Times New Roman" w:hAnsi="Times New Roman" w:cs="Times New Roman"/>
          <w:iCs/>
          <w:sz w:val="24"/>
          <w:szCs w:val="24"/>
        </w:rPr>
        <w:t>Mat</w:t>
      </w:r>
      <w:r w:rsidR="00571BFB">
        <w:rPr>
          <w:rFonts w:ascii="Times New Roman" w:hAnsi="Times New Roman" w:cs="Times New Roman"/>
          <w:iCs/>
          <w:sz w:val="24"/>
          <w:szCs w:val="24"/>
        </w:rPr>
        <w:t>thews and Ross</w:t>
      </w:r>
      <w:r w:rsidR="005A512C">
        <w:rPr>
          <w:rFonts w:ascii="Times New Roman" w:hAnsi="Times New Roman" w:cs="Times New Roman"/>
          <w:iCs/>
          <w:sz w:val="24"/>
          <w:szCs w:val="24"/>
        </w:rPr>
        <w:t>,</w:t>
      </w:r>
      <w:r w:rsidR="00162B8A">
        <w:rPr>
          <w:rFonts w:ascii="Times New Roman" w:hAnsi="Times New Roman" w:cs="Times New Roman"/>
          <w:iCs/>
          <w:sz w:val="24"/>
          <w:szCs w:val="24"/>
        </w:rPr>
        <w:t xml:space="preserve"> 2010).</w:t>
      </w:r>
    </w:p>
    <w:p w14:paraId="77A99459" w14:textId="05CE5FCB" w:rsidR="000E4EBF" w:rsidRDefault="009D2746" w:rsidP="00B427B3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As this research study</w:t>
      </w:r>
      <w:r w:rsidR="00B23103">
        <w:rPr>
          <w:rFonts w:ascii="Times New Roman" w:hAnsi="Times New Roman" w:cs="Times New Roman"/>
          <w:iCs/>
          <w:sz w:val="24"/>
          <w:szCs w:val="24"/>
        </w:rPr>
        <w:t xml:space="preserve"> will be taking an interpretivist ontological </w:t>
      </w:r>
      <w:r w:rsidR="008127A3">
        <w:rPr>
          <w:rFonts w:ascii="Times New Roman" w:hAnsi="Times New Roman" w:cs="Times New Roman"/>
          <w:iCs/>
          <w:sz w:val="24"/>
          <w:szCs w:val="24"/>
        </w:rPr>
        <w:t>position, it</w:t>
      </w:r>
      <w:r w:rsidR="00CD6E8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76894">
        <w:rPr>
          <w:rFonts w:ascii="Times New Roman" w:hAnsi="Times New Roman" w:cs="Times New Roman"/>
          <w:iCs/>
          <w:sz w:val="24"/>
          <w:szCs w:val="24"/>
        </w:rPr>
        <w:t xml:space="preserve">is </w:t>
      </w:r>
      <w:r w:rsidR="00CD6E8F">
        <w:rPr>
          <w:rFonts w:ascii="Times New Roman" w:hAnsi="Times New Roman" w:cs="Times New Roman"/>
          <w:iCs/>
          <w:sz w:val="24"/>
          <w:szCs w:val="24"/>
        </w:rPr>
        <w:t>important to recognise that</w:t>
      </w:r>
      <w:r w:rsidR="00330212">
        <w:rPr>
          <w:rFonts w:ascii="Times New Roman" w:hAnsi="Times New Roman" w:cs="Times New Roman"/>
          <w:iCs/>
          <w:sz w:val="24"/>
          <w:szCs w:val="24"/>
        </w:rPr>
        <w:t xml:space="preserve"> ‘intersubjectivity’ </w:t>
      </w:r>
      <w:r w:rsidR="00880B8C">
        <w:rPr>
          <w:rFonts w:ascii="Times New Roman" w:hAnsi="Times New Roman" w:cs="Times New Roman"/>
          <w:iCs/>
          <w:sz w:val="24"/>
          <w:szCs w:val="24"/>
        </w:rPr>
        <w:t xml:space="preserve">is an important </w:t>
      </w:r>
      <w:r w:rsidR="009C6C1D">
        <w:rPr>
          <w:rFonts w:ascii="Times New Roman" w:hAnsi="Times New Roman" w:cs="Times New Roman"/>
          <w:iCs/>
          <w:sz w:val="24"/>
          <w:szCs w:val="24"/>
        </w:rPr>
        <w:t>element</w:t>
      </w:r>
      <w:r w:rsidR="0057689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D446E">
        <w:rPr>
          <w:rFonts w:ascii="Times New Roman" w:hAnsi="Times New Roman" w:cs="Times New Roman"/>
          <w:iCs/>
          <w:sz w:val="24"/>
          <w:szCs w:val="24"/>
        </w:rPr>
        <w:t xml:space="preserve">which incorporates </w:t>
      </w:r>
      <w:r w:rsidR="0050788C">
        <w:rPr>
          <w:rFonts w:ascii="Times New Roman" w:hAnsi="Times New Roman" w:cs="Times New Roman"/>
          <w:iCs/>
          <w:sz w:val="24"/>
          <w:szCs w:val="24"/>
        </w:rPr>
        <w:t xml:space="preserve">a </w:t>
      </w:r>
      <w:r w:rsidR="009C6C1D">
        <w:rPr>
          <w:rFonts w:ascii="Times New Roman" w:hAnsi="Times New Roman" w:cs="Times New Roman"/>
          <w:iCs/>
          <w:sz w:val="24"/>
          <w:szCs w:val="24"/>
        </w:rPr>
        <w:t>‘</w:t>
      </w:r>
      <w:r w:rsidR="0050788C">
        <w:rPr>
          <w:rFonts w:ascii="Times New Roman" w:hAnsi="Times New Roman" w:cs="Times New Roman"/>
          <w:iCs/>
          <w:sz w:val="24"/>
          <w:szCs w:val="24"/>
        </w:rPr>
        <w:t>relativist</w:t>
      </w:r>
      <w:r w:rsidR="009C6C1D">
        <w:rPr>
          <w:rFonts w:ascii="Times New Roman" w:hAnsi="Times New Roman" w:cs="Times New Roman"/>
          <w:iCs/>
          <w:sz w:val="24"/>
          <w:szCs w:val="24"/>
        </w:rPr>
        <w:t>’</w:t>
      </w:r>
      <w:r w:rsidR="0050788C">
        <w:rPr>
          <w:rFonts w:ascii="Times New Roman" w:hAnsi="Times New Roman" w:cs="Times New Roman"/>
          <w:iCs/>
          <w:sz w:val="24"/>
          <w:szCs w:val="24"/>
        </w:rPr>
        <w:t xml:space="preserve"> standpoint</w:t>
      </w:r>
      <w:r w:rsidR="004D7E0F">
        <w:rPr>
          <w:rFonts w:ascii="Times New Roman" w:hAnsi="Times New Roman" w:cs="Times New Roman"/>
          <w:iCs/>
          <w:sz w:val="24"/>
          <w:szCs w:val="24"/>
        </w:rPr>
        <w:t>, thus</w:t>
      </w:r>
      <w:r w:rsidR="00DE7B47">
        <w:rPr>
          <w:rFonts w:ascii="Times New Roman" w:hAnsi="Times New Roman" w:cs="Times New Roman"/>
          <w:iCs/>
          <w:sz w:val="24"/>
          <w:szCs w:val="24"/>
        </w:rPr>
        <w:t xml:space="preserve"> the sharing of </w:t>
      </w:r>
      <w:r w:rsidR="005D6909">
        <w:rPr>
          <w:rFonts w:ascii="Times New Roman" w:hAnsi="Times New Roman" w:cs="Times New Roman"/>
          <w:iCs/>
          <w:sz w:val="24"/>
          <w:szCs w:val="24"/>
        </w:rPr>
        <w:t>first-hand</w:t>
      </w:r>
      <w:r w:rsidR="00DE7B47">
        <w:rPr>
          <w:rFonts w:ascii="Times New Roman" w:hAnsi="Times New Roman" w:cs="Times New Roman"/>
          <w:iCs/>
          <w:sz w:val="24"/>
          <w:szCs w:val="24"/>
        </w:rPr>
        <w:t xml:space="preserve"> experiences from the participant are</w:t>
      </w:r>
      <w:r w:rsidR="00C874B4">
        <w:rPr>
          <w:rFonts w:ascii="Times New Roman" w:hAnsi="Times New Roman" w:cs="Times New Roman"/>
          <w:iCs/>
          <w:sz w:val="24"/>
          <w:szCs w:val="24"/>
        </w:rPr>
        <w:t xml:space="preserve"> at its core</w:t>
      </w:r>
      <w:r w:rsidR="0050788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E4EBF">
        <w:rPr>
          <w:rFonts w:ascii="Times New Roman" w:hAnsi="Times New Roman" w:cs="Times New Roman"/>
          <w:iCs/>
          <w:sz w:val="24"/>
          <w:szCs w:val="24"/>
        </w:rPr>
        <w:t>(Junjie and Yingxin, 2022</w:t>
      </w:r>
      <w:r w:rsidR="00FB1B5B">
        <w:rPr>
          <w:rFonts w:ascii="Times New Roman" w:hAnsi="Times New Roman" w:cs="Times New Roman"/>
          <w:iCs/>
          <w:sz w:val="24"/>
          <w:szCs w:val="24"/>
        </w:rPr>
        <w:t>, p.11)</w:t>
      </w:r>
      <w:r w:rsidR="00576894">
        <w:rPr>
          <w:rFonts w:ascii="Times New Roman" w:hAnsi="Times New Roman" w:cs="Times New Roman"/>
          <w:iCs/>
          <w:sz w:val="24"/>
          <w:szCs w:val="24"/>
        </w:rPr>
        <w:t>. T</w:t>
      </w:r>
      <w:r w:rsidR="008A52FC">
        <w:rPr>
          <w:rFonts w:ascii="Times New Roman" w:hAnsi="Times New Roman" w:cs="Times New Roman"/>
          <w:iCs/>
          <w:sz w:val="24"/>
          <w:szCs w:val="24"/>
        </w:rPr>
        <w:t xml:space="preserve">his research </w:t>
      </w:r>
      <w:r w:rsidR="00576894">
        <w:rPr>
          <w:rFonts w:ascii="Times New Roman" w:hAnsi="Times New Roman" w:cs="Times New Roman"/>
          <w:iCs/>
          <w:sz w:val="24"/>
          <w:szCs w:val="24"/>
        </w:rPr>
        <w:t xml:space="preserve">will </w:t>
      </w:r>
      <w:r w:rsidR="008A52FC">
        <w:rPr>
          <w:rFonts w:ascii="Times New Roman" w:hAnsi="Times New Roman" w:cs="Times New Roman"/>
          <w:iCs/>
          <w:sz w:val="24"/>
          <w:szCs w:val="24"/>
        </w:rPr>
        <w:t>aim to provide</w:t>
      </w:r>
      <w:r w:rsidR="00A705BB">
        <w:rPr>
          <w:rFonts w:ascii="Times New Roman" w:hAnsi="Times New Roman" w:cs="Times New Roman"/>
          <w:iCs/>
          <w:sz w:val="24"/>
          <w:szCs w:val="24"/>
        </w:rPr>
        <w:t xml:space="preserve"> family members and those in 3</w:t>
      </w:r>
      <w:r w:rsidR="00A705BB" w:rsidRPr="00A705BB">
        <w:rPr>
          <w:rFonts w:ascii="Times New Roman" w:hAnsi="Times New Roman" w:cs="Times New Roman"/>
          <w:iCs/>
          <w:sz w:val="24"/>
          <w:szCs w:val="24"/>
          <w:vertAlign w:val="superscript"/>
        </w:rPr>
        <w:t>rd</w:t>
      </w:r>
      <w:r w:rsidR="00A705BB">
        <w:rPr>
          <w:rFonts w:ascii="Times New Roman" w:hAnsi="Times New Roman" w:cs="Times New Roman"/>
          <w:iCs/>
          <w:sz w:val="24"/>
          <w:szCs w:val="24"/>
        </w:rPr>
        <w:t xml:space="preserve"> sector organisations </w:t>
      </w:r>
      <w:r w:rsidR="00853C4C">
        <w:rPr>
          <w:rFonts w:ascii="Times New Roman" w:hAnsi="Times New Roman" w:cs="Times New Roman"/>
          <w:iCs/>
          <w:sz w:val="24"/>
          <w:szCs w:val="24"/>
        </w:rPr>
        <w:t xml:space="preserve">within rural </w:t>
      </w:r>
      <w:r w:rsidR="008127A3">
        <w:rPr>
          <w:rFonts w:ascii="Times New Roman" w:hAnsi="Times New Roman" w:cs="Times New Roman"/>
          <w:iCs/>
          <w:sz w:val="24"/>
          <w:szCs w:val="24"/>
        </w:rPr>
        <w:t>communities</w:t>
      </w:r>
      <w:r w:rsidR="00853C4C">
        <w:rPr>
          <w:rFonts w:ascii="Times New Roman" w:hAnsi="Times New Roman" w:cs="Times New Roman"/>
          <w:iCs/>
          <w:sz w:val="24"/>
          <w:szCs w:val="24"/>
        </w:rPr>
        <w:t xml:space="preserve"> in Wales a voice </w:t>
      </w:r>
      <w:r w:rsidR="008127A3">
        <w:rPr>
          <w:rFonts w:ascii="Times New Roman" w:hAnsi="Times New Roman" w:cs="Times New Roman"/>
          <w:iCs/>
          <w:sz w:val="24"/>
          <w:szCs w:val="24"/>
        </w:rPr>
        <w:t xml:space="preserve">to try </w:t>
      </w:r>
      <w:r w:rsidR="009F7110">
        <w:rPr>
          <w:rFonts w:ascii="Times New Roman" w:hAnsi="Times New Roman" w:cs="Times New Roman"/>
          <w:iCs/>
          <w:sz w:val="24"/>
          <w:szCs w:val="24"/>
        </w:rPr>
        <w:t>and understand the complexities involved in supporting</w:t>
      </w:r>
      <w:r w:rsidR="008127A3">
        <w:rPr>
          <w:rFonts w:ascii="Times New Roman" w:hAnsi="Times New Roman" w:cs="Times New Roman"/>
          <w:iCs/>
          <w:sz w:val="24"/>
          <w:szCs w:val="24"/>
        </w:rPr>
        <w:t xml:space="preserve"> those who are at risk on self-neglect. </w:t>
      </w:r>
    </w:p>
    <w:p w14:paraId="513818A1" w14:textId="0D509619" w:rsidR="003B3BF4" w:rsidRPr="005C2D71" w:rsidRDefault="005C2D71" w:rsidP="00B427B3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The next section will explore</w:t>
      </w:r>
      <w:r w:rsidR="003648B5">
        <w:rPr>
          <w:rFonts w:ascii="Times New Roman" w:hAnsi="Times New Roman" w:cs="Times New Roman"/>
          <w:iCs/>
          <w:sz w:val="24"/>
          <w:szCs w:val="24"/>
        </w:rPr>
        <w:t xml:space="preserve"> the epistemology</w:t>
      </w:r>
      <w:r w:rsidR="00895AA0">
        <w:rPr>
          <w:rFonts w:ascii="Times New Roman" w:hAnsi="Times New Roman" w:cs="Times New Roman"/>
          <w:iCs/>
          <w:sz w:val="24"/>
          <w:szCs w:val="24"/>
        </w:rPr>
        <w:t xml:space="preserve"> from an interpretivist perspective. </w:t>
      </w:r>
    </w:p>
    <w:p w14:paraId="3C19FB29" w14:textId="77777777" w:rsidR="004D12E6" w:rsidRDefault="004D12E6" w:rsidP="00C874B4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0C69C68D" w14:textId="3D45DC1C" w:rsidR="003B3BF4" w:rsidRPr="003B3BF4" w:rsidRDefault="003B3BF4" w:rsidP="00C874B4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3B3BF4"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26C35C61" w14:textId="77777777" w:rsidR="003B3BF4" w:rsidRDefault="003B3BF4" w:rsidP="003B3BF4">
      <w:pPr>
        <w:pStyle w:val="Heading1"/>
        <w:shd w:val="clear" w:color="auto" w:fill="FFFFFF"/>
        <w:spacing w:before="0" w:beforeAutospacing="0" w:after="0" w:afterAutospacing="0" w:line="264" w:lineRule="atLeast"/>
        <w:rPr>
          <w:b w:val="0"/>
          <w:bCs w:val="0"/>
          <w:iCs/>
          <w:color w:val="000000" w:themeColor="text1"/>
          <w:sz w:val="24"/>
          <w:szCs w:val="24"/>
        </w:rPr>
      </w:pPr>
    </w:p>
    <w:p w14:paraId="6A1EB05B" w14:textId="3C4B1076" w:rsidR="00156B19" w:rsidRPr="001129D8" w:rsidRDefault="00156B19" w:rsidP="003B3BF4">
      <w:pPr>
        <w:pStyle w:val="Heading1"/>
        <w:shd w:val="clear" w:color="auto" w:fill="FFFFFF"/>
        <w:spacing w:before="0" w:beforeAutospacing="0" w:after="0" w:afterAutospacing="0" w:line="264" w:lineRule="atLeast"/>
        <w:ind w:left="720" w:hanging="720"/>
        <w:rPr>
          <w:b w:val="0"/>
          <w:bCs w:val="0"/>
          <w:color w:val="000000" w:themeColor="text1"/>
          <w:sz w:val="24"/>
          <w:szCs w:val="24"/>
        </w:rPr>
      </w:pPr>
      <w:r w:rsidRPr="0019303A">
        <w:rPr>
          <w:b w:val="0"/>
          <w:bCs w:val="0"/>
          <w:iCs/>
          <w:color w:val="000000" w:themeColor="text1"/>
          <w:sz w:val="24"/>
          <w:szCs w:val="24"/>
        </w:rPr>
        <w:t>Braye, S., Orr, D., and Preston-Shoot, M. (2011) ‘</w:t>
      </w:r>
      <w:r w:rsidRPr="0019303A">
        <w:rPr>
          <w:b w:val="0"/>
          <w:bCs w:val="0"/>
          <w:color w:val="000000" w:themeColor="text1"/>
          <w:sz w:val="24"/>
          <w:szCs w:val="24"/>
        </w:rPr>
        <w:t>Conceptualising and responding to self-neglect: the challenges for adult safeguarding</w:t>
      </w:r>
      <w:r>
        <w:rPr>
          <w:b w:val="0"/>
          <w:bCs w:val="0"/>
          <w:color w:val="000000" w:themeColor="text1"/>
          <w:sz w:val="24"/>
          <w:szCs w:val="24"/>
        </w:rPr>
        <w:t xml:space="preserve">’, </w:t>
      </w:r>
      <w:r>
        <w:rPr>
          <w:b w:val="0"/>
          <w:bCs w:val="0"/>
          <w:i/>
          <w:iCs/>
          <w:color w:val="000000" w:themeColor="text1"/>
          <w:sz w:val="24"/>
          <w:szCs w:val="24"/>
        </w:rPr>
        <w:t xml:space="preserve">The Journal of Adult Protection, </w:t>
      </w:r>
      <w:r>
        <w:rPr>
          <w:b w:val="0"/>
          <w:bCs w:val="0"/>
          <w:color w:val="000000" w:themeColor="text1"/>
          <w:sz w:val="24"/>
          <w:szCs w:val="24"/>
        </w:rPr>
        <w:t>13(4), pp.182-193. Available at:</w:t>
      </w:r>
      <w:r w:rsidRPr="00F57826">
        <w:rPr>
          <w:b w:val="0"/>
          <w:bCs w:val="0"/>
          <w:color w:val="000000" w:themeColor="text1"/>
          <w:sz w:val="24"/>
          <w:szCs w:val="24"/>
        </w:rPr>
        <w:t xml:space="preserve"> </w:t>
      </w:r>
      <w:hyperlink r:id="rId19" w:history="1">
        <w:r w:rsidRPr="00F57826">
          <w:rPr>
            <w:rStyle w:val="Hyperlink"/>
            <w:b w:val="0"/>
            <w:bCs w:val="0"/>
            <w:sz w:val="24"/>
            <w:szCs w:val="24"/>
          </w:rPr>
          <w:t>Conceptualising and responding to self-neglect: the challenges for adult safeguarding - ProQuest</w:t>
        </w:r>
      </w:hyperlink>
      <w:r>
        <w:rPr>
          <w:b w:val="0"/>
          <w:bCs w:val="0"/>
          <w:sz w:val="24"/>
          <w:szCs w:val="24"/>
        </w:rPr>
        <w:t>. (Accessed: 22 November 2023).</w:t>
      </w:r>
    </w:p>
    <w:p w14:paraId="4AF41301" w14:textId="77777777" w:rsidR="003B3BF4" w:rsidRDefault="003B3BF4" w:rsidP="003B3BF4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14:paraId="36607391" w14:textId="1AF1D7E4" w:rsidR="00156B19" w:rsidRDefault="00156B19" w:rsidP="003B3BF4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Guba,E.G. (1990) ‘The alternative paradigm dialog’, in E.G. Guba (ed) </w:t>
      </w:r>
      <w:r>
        <w:rPr>
          <w:rFonts w:ascii="Times New Roman" w:hAnsi="Times New Roman" w:cs="Times New Roman"/>
          <w:i/>
          <w:sz w:val="24"/>
          <w:szCs w:val="24"/>
        </w:rPr>
        <w:t>The Paradigm Dialog.</w:t>
      </w:r>
      <w:r>
        <w:rPr>
          <w:rFonts w:ascii="Times New Roman" w:hAnsi="Times New Roman" w:cs="Times New Roman"/>
          <w:iCs/>
          <w:sz w:val="24"/>
          <w:szCs w:val="24"/>
        </w:rPr>
        <w:t xml:space="preserve"> Newbury Park, CA: SAGE, pp. 17- 30. </w:t>
      </w:r>
    </w:p>
    <w:p w14:paraId="2D3E59B8" w14:textId="77777777" w:rsidR="00156B19" w:rsidRPr="0047719B" w:rsidRDefault="00156B19" w:rsidP="003B3BF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95412">
        <w:rPr>
          <w:rFonts w:ascii="Times New Roman" w:hAnsi="Times New Roman" w:cs="Times New Roman"/>
          <w:iCs/>
          <w:sz w:val="24"/>
          <w:szCs w:val="24"/>
        </w:rPr>
        <w:t>Junjie, M. and Yingxin, M. (2022) ‘</w:t>
      </w:r>
      <w:r w:rsidRPr="00195412">
        <w:rPr>
          <w:rFonts w:ascii="Times New Roman" w:hAnsi="Times New Roman" w:cs="Times New Roman"/>
          <w:color w:val="333333"/>
          <w:sz w:val="24"/>
          <w:szCs w:val="24"/>
        </w:rPr>
        <w:t xml:space="preserve">The Discussions of Positivism and Interpretivism’, </w:t>
      </w:r>
      <w:r w:rsidRPr="00195412">
        <w:rPr>
          <w:rFonts w:ascii="Times New Roman" w:hAnsi="Times New Roman" w:cs="Times New Roman"/>
          <w:i/>
          <w:iCs/>
          <w:sz w:val="24"/>
          <w:szCs w:val="24"/>
        </w:rPr>
        <w:t>Global Academic Journal of Humanities and Social Sciences</w:t>
      </w:r>
      <w:r w:rsidRPr="00195412">
        <w:rPr>
          <w:rFonts w:ascii="Times New Roman" w:hAnsi="Times New Roman" w:cs="Times New Roman"/>
          <w:sz w:val="24"/>
          <w:szCs w:val="24"/>
        </w:rPr>
        <w:t xml:space="preserve">, 4(1), pp. 10-14. Available at: </w:t>
      </w:r>
      <w:hyperlink r:id="rId20" w:history="1">
        <w:r w:rsidRPr="00195412">
          <w:rPr>
            <w:rStyle w:val="Hyperlink"/>
            <w:rFonts w:ascii="Times New Roman" w:hAnsi="Times New Roman" w:cs="Times New Roman"/>
            <w:sz w:val="24"/>
            <w:szCs w:val="24"/>
          </w:rPr>
          <w:t>ERIC - ED619359 - The Discussions of Positivism and Interpretivism, Online Submission, 2022</w:t>
        </w:r>
      </w:hyperlink>
      <w:r w:rsidRPr="00195412">
        <w:rPr>
          <w:rFonts w:ascii="Times New Roman" w:hAnsi="Times New Roman" w:cs="Times New Roman"/>
          <w:sz w:val="24"/>
          <w:szCs w:val="24"/>
        </w:rPr>
        <w:t xml:space="preserve">. (Accessed: 22 November 2023). </w:t>
      </w:r>
    </w:p>
    <w:p w14:paraId="15FBC19E" w14:textId="77777777" w:rsidR="003B3BF4" w:rsidRDefault="003B3BF4" w:rsidP="003B3BF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C04ABBA" w14:textId="1089EAA7" w:rsidR="00156B19" w:rsidRDefault="00156B19" w:rsidP="003B3BF4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7719B">
        <w:rPr>
          <w:rFonts w:ascii="Times New Roman" w:eastAsia="Times New Roman" w:hAnsi="Times New Roman" w:cs="Times New Roman"/>
          <w:sz w:val="24"/>
          <w:szCs w:val="24"/>
          <w:lang w:eastAsia="en-GB"/>
        </w:rPr>
        <w:t>Matthews, B. and Ross,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L.</w:t>
      </w:r>
      <w:r w:rsidRPr="0047719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(2010) </w:t>
      </w:r>
      <w:r w:rsidRPr="0047719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Research methods: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</w:t>
      </w:r>
      <w:r w:rsidRPr="0047719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practical guide for the social sciences</w:t>
      </w:r>
      <w:r w:rsidRPr="0047719B">
        <w:rPr>
          <w:rFonts w:ascii="Times New Roman" w:eastAsia="Times New Roman" w:hAnsi="Times New Roman" w:cs="Times New Roman"/>
          <w:sz w:val="24"/>
          <w:szCs w:val="24"/>
          <w:lang w:eastAsia="en-GB"/>
        </w:rPr>
        <w:t>. Harlo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w: Longman. </w:t>
      </w:r>
    </w:p>
    <w:p w14:paraId="1F37D833" w14:textId="59E2B6BF" w:rsidR="004B22E3" w:rsidRPr="004505E5" w:rsidRDefault="004B22E3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</w:p>
    <w:p w14:paraId="5DD15C21" w14:textId="77777777" w:rsidR="007166B5" w:rsidRDefault="0091365B" w:rsidP="008C2DE9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1365B">
        <w:rPr>
          <w:rFonts w:ascii="Times New Roman" w:hAnsi="Times New Roman" w:cs="Times New Roman"/>
          <w:i/>
          <w:sz w:val="24"/>
          <w:szCs w:val="24"/>
          <w:u w:val="single"/>
        </w:rPr>
        <w:t>Epistemology</w:t>
      </w:r>
    </w:p>
    <w:p w14:paraId="10C8E638" w14:textId="0D106A84" w:rsidR="00F47EE8" w:rsidRDefault="00F47EE8" w:rsidP="00B427B3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In a general sense,</w:t>
      </w:r>
      <w:r w:rsidR="009B4E6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Crotty (1998</w:t>
      </w:r>
      <w:r w:rsidR="00C3310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 p.3</w:t>
      </w:r>
      <w:r w:rsidR="009B4E6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) </w:t>
      </w:r>
      <w:r w:rsidR="00E4337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states that</w:t>
      </w:r>
      <w:r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1D4FB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epistemology</w:t>
      </w:r>
      <w:r w:rsidR="00BF09B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is ‘the theory of knowledge’</w:t>
      </w:r>
      <w:r w:rsidR="0057689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3D0C4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often </w:t>
      </w:r>
      <w:r w:rsidR="00D972B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related </w:t>
      </w:r>
      <w:r w:rsidR="003D0C4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to the theoretical perspective of </w:t>
      </w:r>
      <w:r w:rsidR="00BE37A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one’s</w:t>
      </w:r>
      <w:r w:rsidR="003D0C4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F61FE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research</w:t>
      </w:r>
      <w:r w:rsidR="0057689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. </w:t>
      </w:r>
      <w:r w:rsidR="00B83CC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Epistemology asks how knowledge comes to ex</w:t>
      </w:r>
      <w:r w:rsidR="006758F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ist</w:t>
      </w:r>
      <w:r w:rsidR="009975A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and questions the validity </w:t>
      </w:r>
      <w:r w:rsidR="00A01170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of </w:t>
      </w:r>
      <w:r w:rsidR="0099100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reality (O’</w:t>
      </w:r>
      <w:r w:rsidR="00F61FE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Leary, 20</w:t>
      </w:r>
      <w:r w:rsidR="0019661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09</w:t>
      </w:r>
      <w:r w:rsidR="00F61FE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).</w:t>
      </w:r>
      <w:r w:rsidR="008472E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E80EC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</w:t>
      </w:r>
      <w:r w:rsidR="009F4F5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his research </w:t>
      </w:r>
      <w:r w:rsidR="00FC27C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question is adopting</w:t>
      </w:r>
      <w:r w:rsidR="009E262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an</w:t>
      </w:r>
      <w:r w:rsidR="00F84CD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interpretivist epistemological position</w:t>
      </w:r>
      <w:r w:rsidR="00FC27C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E80EC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meaning that</w:t>
      </w:r>
      <w:r w:rsidR="009C472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according to Hiller (2016),</w:t>
      </w:r>
      <w:r w:rsidR="00E80EC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814EE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there is </w:t>
      </w:r>
      <w:r w:rsidR="00AC4D6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rec</w:t>
      </w:r>
      <w:r w:rsidR="00814EE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ognition</w:t>
      </w:r>
      <w:r w:rsidR="00AC4D6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that all knowledge</w:t>
      </w:r>
      <w:r w:rsidR="00E642D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or reality</w:t>
      </w:r>
      <w:r w:rsidR="00AC4D6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is shaped by </w:t>
      </w:r>
      <w:r w:rsidR="00C5245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an </w:t>
      </w:r>
      <w:r w:rsidR="00A868E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individual’s</w:t>
      </w:r>
      <w:r w:rsidR="00C5245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FC7878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values and </w:t>
      </w:r>
      <w:r w:rsidR="0068085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circumstances</w:t>
      </w:r>
      <w:r w:rsidR="00BD34F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57689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and hence</w:t>
      </w:r>
      <w:r w:rsidR="00BD34F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,</w:t>
      </w:r>
      <w:r w:rsidR="0057689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68085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open to interpretation</w:t>
      </w:r>
      <w:r w:rsidR="008550C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.</w:t>
      </w:r>
      <w:r w:rsidR="0044225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For the purposes of this research, this</w:t>
      </w:r>
      <w:r w:rsidR="0089699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stance seems appropriate</w:t>
      </w:r>
      <w:r w:rsidR="00AC399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given</w:t>
      </w:r>
      <w:r w:rsidR="003365E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that</w:t>
      </w:r>
      <w:r w:rsidR="00AC399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CC7D52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understanding</w:t>
      </w:r>
      <w:r w:rsidR="007F51C2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8B5725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the </w:t>
      </w:r>
      <w:r w:rsidR="005D335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meaning behind </w:t>
      </w:r>
      <w:r w:rsidR="0073707C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the </w:t>
      </w:r>
      <w:r w:rsidR="003F036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words of the participants </w:t>
      </w:r>
      <w:r w:rsidR="0057689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is essential. Thus,</w:t>
      </w:r>
      <w:r w:rsidR="00533C49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="0097030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through open</w:t>
      </w:r>
      <w:r w:rsidR="004F72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mindedness from the researcher, </w:t>
      </w:r>
      <w:r w:rsidR="009B0963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knowledge may </w:t>
      </w:r>
      <w:r w:rsidR="00173FBD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be ‘co-produced’ and extended through interaction between the participants and researcher</w:t>
      </w:r>
      <w:r w:rsidR="00C07F1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(Hiller, 2016)</w:t>
      </w:r>
      <w:r w:rsidR="00405E7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, </w:t>
      </w:r>
      <w:r w:rsidR="006038EA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broadening the </w:t>
      </w:r>
      <w:r w:rsidR="00884287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understanding of</w:t>
      </w:r>
      <w:r w:rsidR="00F77576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what is already known around the subject of self-neglect </w:t>
      </w:r>
      <w:r w:rsidR="00EB353B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in older people.</w:t>
      </w:r>
      <w:r w:rsidR="00C07F1F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</w:p>
    <w:p w14:paraId="30205DD3" w14:textId="350D36C1" w:rsidR="00925F97" w:rsidRPr="007F51C2" w:rsidRDefault="004104D9" w:rsidP="00B427B3">
      <w:pPr>
        <w:spacing w:line="360" w:lineRule="auto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Given that the epistemological perspective </w:t>
      </w:r>
      <w:r w:rsidR="00C610CA">
        <w:rPr>
          <w:rFonts w:ascii="Times New Roman" w:hAnsi="Times New Roman" w:cs="Times New Roman"/>
          <w:iCs/>
          <w:sz w:val="24"/>
          <w:szCs w:val="24"/>
        </w:rPr>
        <w:t>is closely related to the theoretical perspective in research (Crotty, 1998),</w:t>
      </w:r>
      <w:r w:rsidR="00E16337">
        <w:rPr>
          <w:rFonts w:ascii="Times New Roman" w:hAnsi="Times New Roman" w:cs="Times New Roman"/>
          <w:iCs/>
          <w:sz w:val="24"/>
          <w:szCs w:val="24"/>
        </w:rPr>
        <w:t xml:space="preserve"> this will be explored in more detail in the next section. </w:t>
      </w:r>
    </w:p>
    <w:p w14:paraId="0F18B058" w14:textId="77777777" w:rsidR="00032F97" w:rsidRPr="00032F97" w:rsidRDefault="00032F97" w:rsidP="00B427B3">
      <w:pPr>
        <w:spacing w:line="36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19355610" w14:textId="0B6CDD9B" w:rsidR="00032F97" w:rsidRDefault="00032F97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49350596" w14:textId="77777777" w:rsidR="0096152F" w:rsidRDefault="0096152F" w:rsidP="0096152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7125">
        <w:rPr>
          <w:rFonts w:ascii="Times New Roman" w:eastAsia="Times New Roman" w:hAnsi="Times New Roman" w:cs="Times New Roman"/>
          <w:sz w:val="24"/>
          <w:szCs w:val="24"/>
          <w:lang w:eastAsia="en-GB"/>
        </w:rPr>
        <w:t>Crotty,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</w:t>
      </w:r>
      <w:r w:rsidRPr="00CF712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(1998) </w:t>
      </w:r>
      <w:r w:rsidRPr="00CF7125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foundations of social research: meaning and perspective in the research process</w:t>
      </w:r>
      <w:r w:rsidRPr="00CF7125">
        <w:rPr>
          <w:rFonts w:ascii="Times New Roman" w:eastAsia="Times New Roman" w:hAnsi="Times New Roman" w:cs="Times New Roman"/>
          <w:sz w:val="24"/>
          <w:szCs w:val="24"/>
          <w:lang w:eastAsia="en-GB"/>
        </w:rPr>
        <w:t>. London: SAGE.</w:t>
      </w:r>
    </w:p>
    <w:p w14:paraId="14929011" w14:textId="77777777" w:rsidR="0096152F" w:rsidRDefault="0096152F" w:rsidP="0096152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22428A2" w14:textId="60CF879E" w:rsidR="0096152F" w:rsidRPr="00EB353B" w:rsidRDefault="0096152F" w:rsidP="0096152F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Hiller, J. (2016) ‘</w:t>
      </w:r>
      <w:r w:rsidRPr="0096152F">
        <w:rPr>
          <w:rFonts w:ascii="Times New Roman" w:eastAsia="Times New Roman" w:hAnsi="Times New Roman" w:cs="Times New Roman"/>
          <w:sz w:val="24"/>
          <w:szCs w:val="24"/>
          <w:lang w:eastAsia="en-GB"/>
        </w:rPr>
        <w:t>Epistemological Foundations of Objectivist and Interpretivist Research’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in B, L. Wheeler and K, M. Murphy (eds) </w:t>
      </w:r>
      <w:r w:rsidRPr="0096152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Music Therapy Research.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Dallas: Barcelona Publishers. </w:t>
      </w:r>
    </w:p>
    <w:p w14:paraId="674F4234" w14:textId="77777777" w:rsidR="002E767E" w:rsidRDefault="002E767E" w:rsidP="0096152F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</w:p>
    <w:p w14:paraId="103779DD" w14:textId="28F8AE9B" w:rsidR="0096152F" w:rsidRDefault="0096152F" w:rsidP="0096152F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O’Leary, Z. (2009) </w:t>
      </w:r>
      <w:r>
        <w:rPr>
          <w:rFonts w:ascii="Times New Roman" w:hAnsi="Times New Roman" w:cs="Times New Roman"/>
          <w:i/>
          <w:sz w:val="24"/>
          <w:szCs w:val="24"/>
        </w:rPr>
        <w:t xml:space="preserve">The Essential Guide to Doing Your Research Project. </w:t>
      </w:r>
      <w:r>
        <w:rPr>
          <w:rFonts w:ascii="Times New Roman" w:hAnsi="Times New Roman" w:cs="Times New Roman"/>
          <w:iCs/>
          <w:sz w:val="24"/>
          <w:szCs w:val="24"/>
        </w:rPr>
        <w:t>London: SAGE Publications Ltd.</w:t>
      </w:r>
    </w:p>
    <w:p w14:paraId="032CBD9C" w14:textId="77777777" w:rsidR="00032F97" w:rsidRDefault="00032F97" w:rsidP="008C2DE9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14:paraId="0600D07B" w14:textId="7ABDBA73" w:rsidR="0091365B" w:rsidRDefault="0091365B" w:rsidP="008C2DE9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1365B">
        <w:rPr>
          <w:rFonts w:ascii="Times New Roman" w:hAnsi="Times New Roman" w:cs="Times New Roman"/>
          <w:i/>
          <w:sz w:val="24"/>
          <w:szCs w:val="24"/>
          <w:u w:val="single"/>
        </w:rPr>
        <w:t>Theoretical Perspective</w:t>
      </w:r>
    </w:p>
    <w:p w14:paraId="531FFA6A" w14:textId="343CF315" w:rsidR="006C6AC1" w:rsidRDefault="005903B8" w:rsidP="004201A7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Kivunja (2018) </w:t>
      </w:r>
      <w:r w:rsidR="00000393">
        <w:rPr>
          <w:rFonts w:ascii="Times New Roman" w:hAnsi="Times New Roman" w:cs="Times New Roman"/>
          <w:iCs/>
          <w:sz w:val="24"/>
          <w:szCs w:val="24"/>
        </w:rPr>
        <w:t>states that</w:t>
      </w:r>
      <w:r w:rsidR="00F02113">
        <w:rPr>
          <w:rFonts w:ascii="Times New Roman" w:hAnsi="Times New Roman" w:cs="Times New Roman"/>
          <w:iCs/>
          <w:sz w:val="24"/>
          <w:szCs w:val="24"/>
        </w:rPr>
        <w:t xml:space="preserve"> a</w:t>
      </w:r>
      <w:r w:rsidR="006C6AC1">
        <w:rPr>
          <w:rFonts w:ascii="Times New Roman" w:hAnsi="Times New Roman" w:cs="Times New Roman"/>
          <w:iCs/>
          <w:sz w:val="24"/>
          <w:szCs w:val="24"/>
        </w:rPr>
        <w:t xml:space="preserve"> theoretical perspective, o</w:t>
      </w:r>
      <w:r>
        <w:rPr>
          <w:rFonts w:ascii="Times New Roman" w:hAnsi="Times New Roman" w:cs="Times New Roman"/>
          <w:iCs/>
          <w:sz w:val="24"/>
          <w:szCs w:val="24"/>
        </w:rPr>
        <w:t xml:space="preserve">r </w:t>
      </w:r>
      <w:r w:rsidR="00F02113">
        <w:rPr>
          <w:rFonts w:ascii="Times New Roman" w:hAnsi="Times New Roman" w:cs="Times New Roman"/>
          <w:iCs/>
          <w:sz w:val="24"/>
          <w:szCs w:val="24"/>
        </w:rPr>
        <w:t>a theoretical framework</w:t>
      </w:r>
      <w:r w:rsidR="0062357A">
        <w:rPr>
          <w:rFonts w:ascii="Times New Roman" w:hAnsi="Times New Roman" w:cs="Times New Roman"/>
          <w:iCs/>
          <w:sz w:val="24"/>
          <w:szCs w:val="24"/>
        </w:rPr>
        <w:t xml:space="preserve"> consists of an amalgamation of theories </w:t>
      </w:r>
      <w:r w:rsidR="00CC3444">
        <w:rPr>
          <w:rFonts w:ascii="Times New Roman" w:hAnsi="Times New Roman" w:cs="Times New Roman"/>
          <w:iCs/>
          <w:sz w:val="24"/>
          <w:szCs w:val="24"/>
        </w:rPr>
        <w:t xml:space="preserve">illustrated by </w:t>
      </w:r>
      <w:r w:rsidR="00214749">
        <w:rPr>
          <w:rFonts w:ascii="Times New Roman" w:hAnsi="Times New Roman" w:cs="Times New Roman"/>
          <w:iCs/>
          <w:sz w:val="24"/>
          <w:szCs w:val="24"/>
        </w:rPr>
        <w:t xml:space="preserve">the experts in the field of study </w:t>
      </w:r>
      <w:r w:rsidR="00D87493">
        <w:rPr>
          <w:rFonts w:ascii="Times New Roman" w:hAnsi="Times New Roman" w:cs="Times New Roman"/>
          <w:iCs/>
          <w:sz w:val="24"/>
          <w:szCs w:val="24"/>
        </w:rPr>
        <w:t xml:space="preserve">and </w:t>
      </w:r>
      <w:r w:rsidR="00334AAF">
        <w:rPr>
          <w:rFonts w:ascii="Times New Roman" w:hAnsi="Times New Roman" w:cs="Times New Roman"/>
          <w:iCs/>
          <w:sz w:val="24"/>
          <w:szCs w:val="24"/>
        </w:rPr>
        <w:t>their research</w:t>
      </w:r>
      <w:r w:rsidR="00462C8B">
        <w:rPr>
          <w:rFonts w:ascii="Times New Roman" w:hAnsi="Times New Roman" w:cs="Times New Roman"/>
          <w:iCs/>
          <w:sz w:val="24"/>
          <w:szCs w:val="24"/>
        </w:rPr>
        <w:t>.</w:t>
      </w:r>
      <w:r w:rsidR="00334AA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A68D8">
        <w:rPr>
          <w:rFonts w:ascii="Times New Roman" w:hAnsi="Times New Roman" w:cs="Times New Roman"/>
          <w:iCs/>
          <w:sz w:val="24"/>
          <w:szCs w:val="24"/>
        </w:rPr>
        <w:t xml:space="preserve">This </w:t>
      </w:r>
      <w:r w:rsidR="001873F7">
        <w:rPr>
          <w:rFonts w:ascii="Times New Roman" w:hAnsi="Times New Roman" w:cs="Times New Roman"/>
          <w:iCs/>
          <w:sz w:val="24"/>
          <w:szCs w:val="24"/>
        </w:rPr>
        <w:t xml:space="preserve">provides the researcher with a </w:t>
      </w:r>
      <w:r w:rsidR="00702CE1">
        <w:rPr>
          <w:rFonts w:ascii="Times New Roman" w:hAnsi="Times New Roman" w:cs="Times New Roman"/>
          <w:iCs/>
          <w:sz w:val="24"/>
          <w:szCs w:val="24"/>
        </w:rPr>
        <w:t xml:space="preserve">basic </w:t>
      </w:r>
      <w:r w:rsidR="001873F7">
        <w:rPr>
          <w:rFonts w:ascii="Times New Roman" w:hAnsi="Times New Roman" w:cs="Times New Roman"/>
          <w:iCs/>
          <w:sz w:val="24"/>
          <w:szCs w:val="24"/>
        </w:rPr>
        <w:t xml:space="preserve">structure </w:t>
      </w:r>
      <w:r w:rsidR="003507B7">
        <w:rPr>
          <w:rFonts w:ascii="Times New Roman" w:hAnsi="Times New Roman" w:cs="Times New Roman"/>
          <w:iCs/>
          <w:sz w:val="24"/>
          <w:szCs w:val="24"/>
        </w:rPr>
        <w:t xml:space="preserve">and a </w:t>
      </w:r>
      <w:r w:rsidR="00702CE1">
        <w:rPr>
          <w:rFonts w:ascii="Times New Roman" w:hAnsi="Times New Roman" w:cs="Times New Roman"/>
          <w:iCs/>
          <w:sz w:val="24"/>
          <w:szCs w:val="24"/>
        </w:rPr>
        <w:t>perspective</w:t>
      </w:r>
      <w:r w:rsidR="003507B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76894">
        <w:rPr>
          <w:rFonts w:ascii="Times New Roman" w:hAnsi="Times New Roman" w:cs="Times New Roman"/>
          <w:iCs/>
          <w:sz w:val="24"/>
          <w:szCs w:val="24"/>
        </w:rPr>
        <w:t xml:space="preserve">to </w:t>
      </w:r>
      <w:r w:rsidR="00702CE1">
        <w:rPr>
          <w:rFonts w:ascii="Times New Roman" w:hAnsi="Times New Roman" w:cs="Times New Roman"/>
          <w:iCs/>
          <w:sz w:val="24"/>
          <w:szCs w:val="24"/>
        </w:rPr>
        <w:t xml:space="preserve">extract </w:t>
      </w:r>
      <w:r w:rsidR="00FB4686">
        <w:rPr>
          <w:rFonts w:ascii="Times New Roman" w:hAnsi="Times New Roman" w:cs="Times New Roman"/>
          <w:iCs/>
          <w:sz w:val="24"/>
          <w:szCs w:val="24"/>
        </w:rPr>
        <w:t>and conte</w:t>
      </w:r>
      <w:r w:rsidR="00D60484">
        <w:rPr>
          <w:rFonts w:ascii="Times New Roman" w:hAnsi="Times New Roman" w:cs="Times New Roman"/>
          <w:iCs/>
          <w:sz w:val="24"/>
          <w:szCs w:val="24"/>
        </w:rPr>
        <w:t xml:space="preserve">xtualise </w:t>
      </w:r>
      <w:r w:rsidR="00AC500F">
        <w:rPr>
          <w:rFonts w:ascii="Times New Roman" w:hAnsi="Times New Roman" w:cs="Times New Roman"/>
          <w:iCs/>
          <w:sz w:val="24"/>
          <w:szCs w:val="24"/>
        </w:rPr>
        <w:t>knowledge</w:t>
      </w:r>
      <w:r w:rsidR="00D60484">
        <w:rPr>
          <w:rFonts w:ascii="Times New Roman" w:hAnsi="Times New Roman" w:cs="Times New Roman"/>
          <w:iCs/>
          <w:sz w:val="24"/>
          <w:szCs w:val="24"/>
        </w:rPr>
        <w:t xml:space="preserve"> and information</w:t>
      </w:r>
      <w:r w:rsidR="00576894">
        <w:rPr>
          <w:rFonts w:ascii="Times New Roman" w:hAnsi="Times New Roman" w:cs="Times New Roman"/>
          <w:iCs/>
          <w:sz w:val="24"/>
          <w:szCs w:val="24"/>
        </w:rPr>
        <w:t>,</w:t>
      </w:r>
      <w:r w:rsidR="00AC500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76894">
        <w:rPr>
          <w:rFonts w:ascii="Times New Roman" w:hAnsi="Times New Roman" w:cs="Times New Roman"/>
          <w:iCs/>
          <w:sz w:val="24"/>
          <w:szCs w:val="24"/>
        </w:rPr>
        <w:t>assisting</w:t>
      </w:r>
      <w:r w:rsidR="00A42A8D">
        <w:rPr>
          <w:rFonts w:ascii="Times New Roman" w:hAnsi="Times New Roman" w:cs="Times New Roman"/>
          <w:iCs/>
          <w:sz w:val="24"/>
          <w:szCs w:val="24"/>
        </w:rPr>
        <w:t xml:space="preserve"> in the </w:t>
      </w:r>
      <w:r w:rsidR="008D2B0F">
        <w:rPr>
          <w:rFonts w:ascii="Times New Roman" w:hAnsi="Times New Roman" w:cs="Times New Roman"/>
          <w:iCs/>
          <w:sz w:val="24"/>
          <w:szCs w:val="24"/>
        </w:rPr>
        <w:t>interpretation and analysis of their own data collection.</w:t>
      </w:r>
      <w:r w:rsidR="00D6048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07D44">
        <w:rPr>
          <w:rFonts w:ascii="Times New Roman" w:hAnsi="Times New Roman" w:cs="Times New Roman"/>
          <w:iCs/>
          <w:sz w:val="24"/>
          <w:szCs w:val="24"/>
        </w:rPr>
        <w:t xml:space="preserve">(Kivunja, 2018). </w:t>
      </w:r>
      <w:r w:rsidR="002D0FCB">
        <w:rPr>
          <w:rFonts w:ascii="Times New Roman" w:hAnsi="Times New Roman" w:cs="Times New Roman"/>
          <w:iCs/>
          <w:sz w:val="24"/>
          <w:szCs w:val="24"/>
        </w:rPr>
        <w:t xml:space="preserve">Thus, </w:t>
      </w:r>
      <w:r w:rsidR="00BA16B4">
        <w:rPr>
          <w:rFonts w:ascii="Times New Roman" w:hAnsi="Times New Roman" w:cs="Times New Roman"/>
          <w:iCs/>
          <w:sz w:val="24"/>
          <w:szCs w:val="24"/>
        </w:rPr>
        <w:t>as this</w:t>
      </w:r>
      <w:r w:rsidR="00B643EE">
        <w:rPr>
          <w:rFonts w:ascii="Times New Roman" w:hAnsi="Times New Roman" w:cs="Times New Roman"/>
          <w:iCs/>
          <w:sz w:val="24"/>
          <w:szCs w:val="24"/>
        </w:rPr>
        <w:t xml:space="preserve"> research question is taking an interpretivist approach</w:t>
      </w:r>
      <w:r w:rsidR="00274DAF">
        <w:rPr>
          <w:rFonts w:ascii="Times New Roman" w:hAnsi="Times New Roman" w:cs="Times New Roman"/>
          <w:iCs/>
          <w:sz w:val="24"/>
          <w:szCs w:val="24"/>
        </w:rPr>
        <w:t xml:space="preserve">, hermeneutic and phenomenological strategies will be used </w:t>
      </w:r>
      <w:r w:rsidR="00733529">
        <w:rPr>
          <w:rFonts w:ascii="Times New Roman" w:hAnsi="Times New Roman" w:cs="Times New Roman"/>
          <w:iCs/>
          <w:sz w:val="24"/>
          <w:szCs w:val="24"/>
        </w:rPr>
        <w:t xml:space="preserve">to </w:t>
      </w:r>
      <w:r w:rsidR="00A12B69">
        <w:rPr>
          <w:rFonts w:ascii="Times New Roman" w:hAnsi="Times New Roman" w:cs="Times New Roman"/>
          <w:iCs/>
          <w:sz w:val="24"/>
          <w:szCs w:val="24"/>
        </w:rPr>
        <w:t>develop an understanding of</w:t>
      </w:r>
      <w:r w:rsidR="00B65407">
        <w:rPr>
          <w:rFonts w:ascii="Times New Roman" w:hAnsi="Times New Roman" w:cs="Times New Roman"/>
          <w:iCs/>
          <w:sz w:val="24"/>
          <w:szCs w:val="24"/>
        </w:rPr>
        <w:t xml:space="preserve"> the existing complexities </w:t>
      </w:r>
      <w:r w:rsidR="007D6DB7">
        <w:rPr>
          <w:rFonts w:ascii="Times New Roman" w:hAnsi="Times New Roman" w:cs="Times New Roman"/>
          <w:iCs/>
          <w:sz w:val="24"/>
          <w:szCs w:val="24"/>
        </w:rPr>
        <w:t>surrounding</w:t>
      </w:r>
      <w:r w:rsidR="003968EA">
        <w:rPr>
          <w:rFonts w:ascii="Times New Roman" w:hAnsi="Times New Roman" w:cs="Times New Roman"/>
          <w:iCs/>
          <w:sz w:val="24"/>
          <w:szCs w:val="24"/>
        </w:rPr>
        <w:t xml:space="preserve"> those</w:t>
      </w:r>
      <w:r w:rsidR="00D319F2">
        <w:rPr>
          <w:rFonts w:ascii="Times New Roman" w:hAnsi="Times New Roman" w:cs="Times New Roman"/>
          <w:iCs/>
          <w:sz w:val="24"/>
          <w:szCs w:val="24"/>
        </w:rPr>
        <w:t xml:space="preserve"> supporting vulnerable adults who self-neglect. </w:t>
      </w:r>
    </w:p>
    <w:p w14:paraId="190F8AAC" w14:textId="5C7C776E" w:rsidR="00745CE7" w:rsidRDefault="00745CE7" w:rsidP="004201A7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Originating from the works </w:t>
      </w:r>
      <w:r w:rsidR="005D4784">
        <w:rPr>
          <w:rFonts w:ascii="Times New Roman" w:hAnsi="Times New Roman" w:cs="Times New Roman"/>
          <w:iCs/>
          <w:sz w:val="24"/>
          <w:szCs w:val="24"/>
        </w:rPr>
        <w:t>of Martin</w:t>
      </w:r>
      <w:r>
        <w:rPr>
          <w:rFonts w:ascii="Times New Roman" w:hAnsi="Times New Roman" w:cs="Times New Roman"/>
          <w:iCs/>
          <w:sz w:val="24"/>
          <w:szCs w:val="24"/>
        </w:rPr>
        <w:t xml:space="preserve"> Heidegger, her</w:t>
      </w:r>
      <w:r w:rsidR="00AE383B">
        <w:rPr>
          <w:rFonts w:ascii="Times New Roman" w:hAnsi="Times New Roman" w:cs="Times New Roman"/>
          <w:iCs/>
          <w:sz w:val="24"/>
          <w:szCs w:val="24"/>
        </w:rPr>
        <w:t xml:space="preserve">meneutic phenomenology </w:t>
      </w:r>
      <w:r w:rsidR="00780105">
        <w:rPr>
          <w:rFonts w:ascii="Times New Roman" w:hAnsi="Times New Roman" w:cs="Times New Roman"/>
          <w:iCs/>
          <w:sz w:val="24"/>
          <w:szCs w:val="24"/>
        </w:rPr>
        <w:t xml:space="preserve">seeks to establish the meanings </w:t>
      </w:r>
      <w:r w:rsidR="00D368A6">
        <w:rPr>
          <w:rFonts w:ascii="Times New Roman" w:hAnsi="Times New Roman" w:cs="Times New Roman"/>
          <w:iCs/>
          <w:sz w:val="24"/>
          <w:szCs w:val="24"/>
        </w:rPr>
        <w:t>of a person’s existence in the world</w:t>
      </w:r>
      <w:r w:rsidR="00CF79FD">
        <w:rPr>
          <w:rFonts w:ascii="Times New Roman" w:hAnsi="Times New Roman" w:cs="Times New Roman"/>
          <w:iCs/>
          <w:sz w:val="24"/>
          <w:szCs w:val="24"/>
        </w:rPr>
        <w:t xml:space="preserve">, as their </w:t>
      </w:r>
      <w:r w:rsidR="006C13AC">
        <w:rPr>
          <w:rFonts w:ascii="Times New Roman" w:hAnsi="Times New Roman" w:cs="Times New Roman"/>
          <w:iCs/>
          <w:sz w:val="24"/>
          <w:szCs w:val="24"/>
        </w:rPr>
        <w:t>circumstances</w:t>
      </w:r>
      <w:r w:rsidR="004430EA">
        <w:rPr>
          <w:rFonts w:ascii="Times New Roman" w:hAnsi="Times New Roman" w:cs="Times New Roman"/>
          <w:iCs/>
          <w:sz w:val="24"/>
          <w:szCs w:val="24"/>
        </w:rPr>
        <w:t xml:space="preserve"> are interpreted </w:t>
      </w:r>
      <w:r w:rsidR="00697BB4">
        <w:rPr>
          <w:rFonts w:ascii="Times New Roman" w:hAnsi="Times New Roman" w:cs="Times New Roman"/>
          <w:iCs/>
          <w:sz w:val="24"/>
          <w:szCs w:val="24"/>
        </w:rPr>
        <w:t>differently</w:t>
      </w:r>
      <w:r w:rsidR="006C13AC" w:rsidRPr="005E0DF5">
        <w:rPr>
          <w:rFonts w:ascii="Times New Roman" w:hAnsi="Times New Roman" w:cs="Times New Roman"/>
          <w:i/>
          <w:sz w:val="24"/>
          <w:szCs w:val="24"/>
        </w:rPr>
        <w:t>,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57DD3">
        <w:rPr>
          <w:rFonts w:ascii="Times New Roman" w:hAnsi="Times New Roman" w:cs="Times New Roman"/>
          <w:iCs/>
          <w:sz w:val="24"/>
          <w:szCs w:val="24"/>
        </w:rPr>
        <w:t>impacting,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and guiding </w:t>
      </w:r>
      <w:r w:rsidR="005D4784">
        <w:rPr>
          <w:rFonts w:ascii="Times New Roman" w:hAnsi="Times New Roman" w:cs="Times New Roman"/>
          <w:iCs/>
          <w:sz w:val="24"/>
          <w:szCs w:val="24"/>
        </w:rPr>
        <w:t>the decisions an individual makes</w:t>
      </w:r>
      <w:r w:rsidR="002610A5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3101DF">
        <w:rPr>
          <w:rFonts w:ascii="Times New Roman" w:hAnsi="Times New Roman" w:cs="Times New Roman"/>
          <w:iCs/>
          <w:sz w:val="24"/>
          <w:szCs w:val="24"/>
        </w:rPr>
        <w:t>Neubauer, Witkop and Varpio, 2019</w:t>
      </w:r>
      <w:r w:rsidR="00FC6451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C6451" w:rsidRPr="005E0DF5">
        <w:rPr>
          <w:rFonts w:ascii="Times New Roman" w:hAnsi="Times New Roman" w:cs="Times New Roman"/>
          <w:iCs/>
          <w:sz w:val="24"/>
          <w:szCs w:val="24"/>
        </w:rPr>
        <w:t>p.</w:t>
      </w:r>
      <w:r w:rsidR="007552E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E0DF5" w:rsidRPr="005E0DF5">
        <w:rPr>
          <w:rFonts w:ascii="Times New Roman" w:hAnsi="Times New Roman" w:cs="Times New Roman"/>
          <w:iCs/>
          <w:sz w:val="24"/>
          <w:szCs w:val="24"/>
        </w:rPr>
        <w:t>94</w:t>
      </w:r>
      <w:r w:rsidR="003101DF">
        <w:rPr>
          <w:rFonts w:ascii="Times New Roman" w:hAnsi="Times New Roman" w:cs="Times New Roman"/>
          <w:iCs/>
          <w:sz w:val="24"/>
          <w:szCs w:val="24"/>
        </w:rPr>
        <w:t>).</w:t>
      </w:r>
      <w:r w:rsidR="003D0417">
        <w:rPr>
          <w:rFonts w:ascii="Times New Roman" w:hAnsi="Times New Roman" w:cs="Times New Roman"/>
          <w:iCs/>
          <w:sz w:val="24"/>
          <w:szCs w:val="24"/>
        </w:rPr>
        <w:t xml:space="preserve"> This seems particularly relevant given that</w:t>
      </w:r>
      <w:r w:rsidR="00C106B9">
        <w:rPr>
          <w:rFonts w:ascii="Times New Roman" w:hAnsi="Times New Roman" w:cs="Times New Roman"/>
          <w:iCs/>
          <w:sz w:val="24"/>
          <w:szCs w:val="24"/>
        </w:rPr>
        <w:t xml:space="preserve"> there may be a plethora of </w:t>
      </w:r>
      <w:r w:rsidR="002A23C1">
        <w:rPr>
          <w:rFonts w:ascii="Times New Roman" w:hAnsi="Times New Roman" w:cs="Times New Roman"/>
          <w:iCs/>
          <w:sz w:val="24"/>
          <w:szCs w:val="24"/>
        </w:rPr>
        <w:t xml:space="preserve">complex </w:t>
      </w:r>
      <w:r w:rsidR="00C106B9">
        <w:rPr>
          <w:rFonts w:ascii="Times New Roman" w:hAnsi="Times New Roman" w:cs="Times New Roman"/>
          <w:iCs/>
          <w:sz w:val="24"/>
          <w:szCs w:val="24"/>
        </w:rPr>
        <w:t>reasons and factors as to why a</w:t>
      </w:r>
      <w:r w:rsidR="00B4493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057A1">
        <w:rPr>
          <w:rFonts w:ascii="Times New Roman" w:hAnsi="Times New Roman" w:cs="Times New Roman"/>
          <w:iCs/>
          <w:sz w:val="24"/>
          <w:szCs w:val="24"/>
        </w:rPr>
        <w:t>person</w:t>
      </w:r>
      <w:r w:rsidR="003A0C38">
        <w:rPr>
          <w:rFonts w:ascii="Times New Roman" w:hAnsi="Times New Roman" w:cs="Times New Roman"/>
          <w:iCs/>
          <w:sz w:val="24"/>
          <w:szCs w:val="24"/>
        </w:rPr>
        <w:t xml:space="preserve"> may</w:t>
      </w:r>
      <w:r w:rsidR="00B057A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75202">
        <w:rPr>
          <w:rFonts w:ascii="Times New Roman" w:hAnsi="Times New Roman" w:cs="Times New Roman"/>
          <w:iCs/>
          <w:sz w:val="24"/>
          <w:szCs w:val="24"/>
        </w:rPr>
        <w:t>self-neglect (Day, 2010)</w:t>
      </w:r>
      <w:r w:rsidR="00B00F2A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697BB4">
        <w:rPr>
          <w:rFonts w:ascii="Times New Roman" w:hAnsi="Times New Roman" w:cs="Times New Roman"/>
          <w:iCs/>
          <w:sz w:val="24"/>
          <w:szCs w:val="24"/>
        </w:rPr>
        <w:t>U</w:t>
      </w:r>
      <w:r w:rsidR="00C63361">
        <w:rPr>
          <w:rFonts w:ascii="Times New Roman" w:hAnsi="Times New Roman" w:cs="Times New Roman"/>
          <w:iCs/>
          <w:sz w:val="24"/>
          <w:szCs w:val="24"/>
        </w:rPr>
        <w:t>sing</w:t>
      </w:r>
      <w:r w:rsidR="000155D1">
        <w:rPr>
          <w:rFonts w:ascii="Times New Roman" w:hAnsi="Times New Roman" w:cs="Times New Roman"/>
          <w:iCs/>
          <w:sz w:val="24"/>
          <w:szCs w:val="24"/>
        </w:rPr>
        <w:t xml:space="preserve"> hermeneutic phenomenology </w:t>
      </w:r>
      <w:r w:rsidR="00C63361">
        <w:rPr>
          <w:rFonts w:ascii="Times New Roman" w:hAnsi="Times New Roman" w:cs="Times New Roman"/>
          <w:iCs/>
          <w:sz w:val="24"/>
          <w:szCs w:val="24"/>
        </w:rPr>
        <w:t xml:space="preserve">sets up the researcher to </w:t>
      </w:r>
      <w:r w:rsidR="002B060E">
        <w:rPr>
          <w:rFonts w:ascii="Times New Roman" w:hAnsi="Times New Roman" w:cs="Times New Roman"/>
          <w:iCs/>
          <w:sz w:val="24"/>
          <w:szCs w:val="24"/>
        </w:rPr>
        <w:t xml:space="preserve">consider </w:t>
      </w:r>
      <w:r w:rsidR="00BA37FF">
        <w:rPr>
          <w:rFonts w:ascii="Times New Roman" w:hAnsi="Times New Roman" w:cs="Times New Roman"/>
          <w:iCs/>
          <w:sz w:val="24"/>
          <w:szCs w:val="24"/>
        </w:rPr>
        <w:t xml:space="preserve">the circumstances of the </w:t>
      </w:r>
      <w:r w:rsidR="000C3A57">
        <w:rPr>
          <w:rFonts w:ascii="Times New Roman" w:hAnsi="Times New Roman" w:cs="Times New Roman"/>
          <w:iCs/>
          <w:sz w:val="24"/>
          <w:szCs w:val="24"/>
        </w:rPr>
        <w:t>participants involved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by studying </w:t>
      </w:r>
      <w:r w:rsidR="00D03C3D">
        <w:rPr>
          <w:rFonts w:ascii="Times New Roman" w:hAnsi="Times New Roman" w:cs="Times New Roman"/>
          <w:iCs/>
          <w:sz w:val="24"/>
          <w:szCs w:val="24"/>
        </w:rPr>
        <w:t>the</w:t>
      </w:r>
      <w:r w:rsidR="00697BB4">
        <w:rPr>
          <w:rFonts w:ascii="Times New Roman" w:hAnsi="Times New Roman" w:cs="Times New Roman"/>
          <w:iCs/>
          <w:sz w:val="24"/>
          <w:szCs w:val="24"/>
        </w:rPr>
        <w:t>ir</w:t>
      </w:r>
      <w:r w:rsidR="00860C1C">
        <w:rPr>
          <w:rFonts w:ascii="Times New Roman" w:hAnsi="Times New Roman" w:cs="Times New Roman"/>
          <w:iCs/>
          <w:sz w:val="24"/>
          <w:szCs w:val="24"/>
        </w:rPr>
        <w:t xml:space="preserve"> lived experiences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and</w:t>
      </w:r>
      <w:r w:rsidR="00BF0163">
        <w:rPr>
          <w:rFonts w:ascii="Times New Roman" w:hAnsi="Times New Roman" w:cs="Times New Roman"/>
          <w:iCs/>
          <w:sz w:val="24"/>
          <w:szCs w:val="24"/>
        </w:rPr>
        <w:t xml:space="preserve"> accepting that </w:t>
      </w:r>
      <w:r w:rsidR="00A44D36">
        <w:rPr>
          <w:rFonts w:ascii="Times New Roman" w:hAnsi="Times New Roman" w:cs="Times New Roman"/>
          <w:iCs/>
          <w:sz w:val="24"/>
          <w:szCs w:val="24"/>
        </w:rPr>
        <w:t>any phenomenon is open to interpretation</w:t>
      </w:r>
      <w:r w:rsidR="0057429D">
        <w:rPr>
          <w:rFonts w:ascii="Times New Roman" w:hAnsi="Times New Roman" w:cs="Times New Roman"/>
          <w:iCs/>
          <w:sz w:val="24"/>
          <w:szCs w:val="24"/>
        </w:rPr>
        <w:t xml:space="preserve"> (Neubauer, Witkop and Varpio, 2019).</w:t>
      </w:r>
      <w:r w:rsidR="008C73EA">
        <w:rPr>
          <w:rFonts w:ascii="Times New Roman" w:hAnsi="Times New Roman" w:cs="Times New Roman"/>
          <w:iCs/>
          <w:sz w:val="24"/>
          <w:szCs w:val="24"/>
        </w:rPr>
        <w:t xml:space="preserve"> The </w:t>
      </w:r>
      <w:r w:rsidR="00DF0A4C">
        <w:rPr>
          <w:rFonts w:ascii="Times New Roman" w:hAnsi="Times New Roman" w:cs="Times New Roman"/>
          <w:iCs/>
          <w:sz w:val="24"/>
          <w:szCs w:val="24"/>
        </w:rPr>
        <w:t xml:space="preserve">way in which this will be achieved will be presented </w:t>
      </w:r>
      <w:r w:rsidR="00AD72E6">
        <w:rPr>
          <w:rFonts w:ascii="Times New Roman" w:hAnsi="Times New Roman" w:cs="Times New Roman"/>
          <w:iCs/>
          <w:sz w:val="24"/>
          <w:szCs w:val="24"/>
        </w:rPr>
        <w:t xml:space="preserve">within the methodology in the next section. </w:t>
      </w:r>
    </w:p>
    <w:p w14:paraId="1BDE2BB8" w14:textId="77777777" w:rsidR="006E00EB" w:rsidRDefault="006E00EB" w:rsidP="004201A7">
      <w:pPr>
        <w:spacing w:line="360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0A94AC8A" w14:textId="76F12325" w:rsidR="00B62FEE" w:rsidRDefault="00B62FEE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B62FEE"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20D29AAE" w14:textId="77777777" w:rsidR="00D75297" w:rsidRDefault="00D75297" w:rsidP="00D75297">
      <w:pPr>
        <w:spacing w:line="276" w:lineRule="auto"/>
        <w:ind w:left="720" w:hanging="720"/>
        <w:rPr>
          <w:rFonts w:ascii="Times New Roman" w:hAnsi="Times New Roman" w:cs="Times New Roman"/>
        </w:rPr>
      </w:pPr>
      <w:r w:rsidRPr="00F12BC0">
        <w:rPr>
          <w:rFonts w:ascii="Times New Roman" w:hAnsi="Times New Roman" w:cs="Times New Roman"/>
          <w:iCs/>
          <w:sz w:val="24"/>
          <w:szCs w:val="24"/>
        </w:rPr>
        <w:t xml:space="preserve">Day, M.R. (2010) ‘Self Neglect: A Challenge and a Dilemma’, </w:t>
      </w:r>
      <w:r w:rsidRPr="00F12BC0">
        <w:rPr>
          <w:rFonts w:ascii="Times New Roman" w:hAnsi="Times New Roman" w:cs="Times New Roman"/>
          <w:i/>
          <w:sz w:val="24"/>
          <w:szCs w:val="24"/>
        </w:rPr>
        <w:t>Archives of Psychiatric Nursing,</w:t>
      </w:r>
      <w:r w:rsidRPr="00F12BC0">
        <w:rPr>
          <w:rFonts w:ascii="Times New Roman" w:hAnsi="Times New Roman" w:cs="Times New Roman"/>
          <w:iCs/>
          <w:sz w:val="24"/>
          <w:szCs w:val="24"/>
        </w:rPr>
        <w:t xml:space="preserve"> 24(2), pp.73-75. Available at: </w:t>
      </w:r>
      <w:hyperlink r:id="rId21" w:history="1">
        <w:r w:rsidRPr="00F12BC0">
          <w:rPr>
            <w:rStyle w:val="Hyperlink"/>
            <w:rFonts w:ascii="Times New Roman" w:hAnsi="Times New Roman" w:cs="Times New Roman"/>
          </w:rPr>
          <w:t>Self-Neglect: A Challenge and a Dilemma (psychiatricnursing.org)</w:t>
        </w:r>
      </w:hyperlink>
      <w:r w:rsidRPr="00F12BC0">
        <w:rPr>
          <w:rFonts w:ascii="Times New Roman" w:hAnsi="Times New Roman" w:cs="Times New Roman"/>
        </w:rPr>
        <w:t>. (Accessed: 20 November 2023).</w:t>
      </w:r>
    </w:p>
    <w:p w14:paraId="4A84B65D" w14:textId="20237157" w:rsidR="00D75297" w:rsidRDefault="00D75297" w:rsidP="00D75297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D55F3">
        <w:rPr>
          <w:rFonts w:ascii="Times New Roman" w:hAnsi="Times New Roman" w:cs="Times New Roman"/>
          <w:sz w:val="24"/>
          <w:szCs w:val="24"/>
        </w:rPr>
        <w:t>Kivun</w:t>
      </w:r>
      <w:r w:rsidR="00B921A4">
        <w:rPr>
          <w:rFonts w:ascii="Times New Roman" w:hAnsi="Times New Roman" w:cs="Times New Roman"/>
          <w:sz w:val="24"/>
          <w:szCs w:val="24"/>
        </w:rPr>
        <w:t>j</w:t>
      </w:r>
      <w:r w:rsidRPr="004D55F3">
        <w:rPr>
          <w:rFonts w:ascii="Times New Roman" w:hAnsi="Times New Roman" w:cs="Times New Roman"/>
          <w:sz w:val="24"/>
          <w:szCs w:val="24"/>
        </w:rPr>
        <w:t xml:space="preserve">a, C. (2018) ‘Distinguishing between Theory, Theoretical Framework, and Conceptual Framework: A Systematic Review of Lessons from the Field, </w:t>
      </w:r>
      <w:r w:rsidRPr="004D55F3">
        <w:rPr>
          <w:rFonts w:ascii="Times New Roman" w:hAnsi="Times New Roman" w:cs="Times New Roman"/>
          <w:i/>
          <w:iCs/>
          <w:sz w:val="24"/>
          <w:szCs w:val="24"/>
        </w:rPr>
        <w:t xml:space="preserve">International Journal of Higher Education, </w:t>
      </w:r>
      <w:r w:rsidRPr="004D55F3">
        <w:rPr>
          <w:rFonts w:ascii="Times New Roman" w:hAnsi="Times New Roman" w:cs="Times New Roman"/>
          <w:sz w:val="24"/>
          <w:szCs w:val="24"/>
        </w:rPr>
        <w:t xml:space="preserve">7(6), pp.44.53. Available at: </w:t>
      </w:r>
      <w:hyperlink r:id="rId22" w:history="1">
        <w:r w:rsidRPr="004D55F3">
          <w:rPr>
            <w:rStyle w:val="Hyperlink"/>
            <w:rFonts w:ascii="Times New Roman" w:hAnsi="Times New Roman" w:cs="Times New Roman"/>
            <w:sz w:val="24"/>
            <w:szCs w:val="24"/>
          </w:rPr>
          <w:t>Contents (ed.gov)</w:t>
        </w:r>
      </w:hyperlink>
      <w:r w:rsidRPr="004D55F3">
        <w:rPr>
          <w:rFonts w:ascii="Times New Roman" w:hAnsi="Times New Roman" w:cs="Times New Roman"/>
          <w:sz w:val="24"/>
          <w:szCs w:val="24"/>
        </w:rPr>
        <w:t>. (Accessed: 25 November 2023).</w:t>
      </w:r>
    </w:p>
    <w:p w14:paraId="6054ED9E" w14:textId="77777777" w:rsidR="00D75297" w:rsidRPr="00B845FE" w:rsidRDefault="00D75297" w:rsidP="00D75297">
      <w:pPr>
        <w:spacing w:line="276" w:lineRule="auto"/>
        <w:ind w:left="720" w:hanging="720"/>
        <w:rPr>
          <w:rFonts w:ascii="Times New Roman" w:hAnsi="Times New Roman" w:cs="Times New Roman"/>
          <w:iCs/>
          <w:sz w:val="24"/>
          <w:szCs w:val="24"/>
        </w:rPr>
      </w:pPr>
      <w:r w:rsidRPr="00B845FE">
        <w:rPr>
          <w:rFonts w:ascii="Times New Roman" w:hAnsi="Times New Roman" w:cs="Times New Roman"/>
          <w:iCs/>
          <w:sz w:val="24"/>
          <w:szCs w:val="24"/>
        </w:rPr>
        <w:t>Neubauer, B.E., Witkop, C.T., and Varpio, L. (2019) ‘</w:t>
      </w:r>
      <w:r w:rsidRPr="00B845F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How phenomenology can help us learn from the experiences of others’</w:t>
      </w:r>
      <w:r w:rsidRPr="00B845FE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, Perspectives on medical education</w:t>
      </w:r>
      <w:r w:rsidRPr="00B845F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 </w:t>
      </w:r>
      <w:r w:rsidRPr="00B845FE">
        <w:rPr>
          <w:rFonts w:ascii="Times New Roman" w:hAnsi="Times New Roman" w:cs="Times New Roman"/>
          <w:i/>
          <w:iCs/>
          <w:color w:val="212121"/>
          <w:sz w:val="24"/>
          <w:szCs w:val="24"/>
          <w:shd w:val="clear" w:color="auto" w:fill="FFFFFF"/>
        </w:rPr>
        <w:t>8</w:t>
      </w:r>
      <w:r w:rsidRPr="00B845FE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(2), pp. 90–97. Available at: </w:t>
      </w:r>
      <w:hyperlink r:id="rId23" w:anchor=":~:text=In%20simple%20terms%2C%20phenomenology%20can,have%20experienced%20it%20%5B6%5D." w:history="1">
        <w:r w:rsidRPr="00B845FE">
          <w:rPr>
            <w:rStyle w:val="Hyperlink"/>
            <w:rFonts w:ascii="Times New Roman" w:hAnsi="Times New Roman" w:cs="Times New Roman"/>
            <w:sz w:val="24"/>
            <w:szCs w:val="24"/>
          </w:rPr>
          <w:t>How phenomenology can help us learn from the experiences of others - PMC (nih.gov)</w:t>
        </w:r>
      </w:hyperlink>
      <w:r w:rsidRPr="00B845FE">
        <w:rPr>
          <w:rFonts w:ascii="Times New Roman" w:hAnsi="Times New Roman" w:cs="Times New Roman"/>
          <w:sz w:val="24"/>
          <w:szCs w:val="24"/>
        </w:rPr>
        <w:t>. (Accessed: 25 November 2023).</w:t>
      </w:r>
      <w:r w:rsidRPr="00B845F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AEE9FCA" w14:textId="77777777" w:rsidR="00B62FEE" w:rsidRPr="00B62FEE" w:rsidRDefault="00B62FEE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</w:p>
    <w:p w14:paraId="684ABF1F" w14:textId="1DC3064E" w:rsidR="0091365B" w:rsidRDefault="0091365B" w:rsidP="008C2DE9">
      <w:pPr>
        <w:spacing w:line="276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1365B">
        <w:rPr>
          <w:rFonts w:ascii="Times New Roman" w:hAnsi="Times New Roman" w:cs="Times New Roman"/>
          <w:i/>
          <w:sz w:val="24"/>
          <w:szCs w:val="24"/>
          <w:u w:val="single"/>
        </w:rPr>
        <w:t>Methodolog</w:t>
      </w:r>
      <w:r w:rsidR="00E60B61">
        <w:rPr>
          <w:rFonts w:ascii="Times New Roman" w:hAnsi="Times New Roman" w:cs="Times New Roman"/>
          <w:i/>
          <w:sz w:val="24"/>
          <w:szCs w:val="24"/>
          <w:u w:val="single"/>
        </w:rPr>
        <w:t>y</w:t>
      </w:r>
    </w:p>
    <w:p w14:paraId="7ADC94E1" w14:textId="6EC02325" w:rsidR="007A27BC" w:rsidRDefault="003C43CC" w:rsidP="004201A7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As t</w:t>
      </w:r>
      <w:r w:rsidR="0009084C">
        <w:rPr>
          <w:rFonts w:ascii="Times New Roman" w:hAnsi="Times New Roman" w:cs="Times New Roman"/>
          <w:iCs/>
          <w:sz w:val="24"/>
          <w:szCs w:val="24"/>
        </w:rPr>
        <w:t xml:space="preserve">his research study </w:t>
      </w:r>
      <w:r>
        <w:rPr>
          <w:rFonts w:ascii="Times New Roman" w:hAnsi="Times New Roman" w:cs="Times New Roman"/>
          <w:iCs/>
          <w:sz w:val="24"/>
          <w:szCs w:val="24"/>
        </w:rPr>
        <w:t>is</w:t>
      </w:r>
      <w:r w:rsidR="00DB10A9">
        <w:rPr>
          <w:rFonts w:ascii="Times New Roman" w:hAnsi="Times New Roman" w:cs="Times New Roman"/>
          <w:iCs/>
          <w:sz w:val="24"/>
          <w:szCs w:val="24"/>
        </w:rPr>
        <w:t xml:space="preserve"> taking an interpretivist</w:t>
      </w:r>
      <w:r>
        <w:rPr>
          <w:rFonts w:ascii="Times New Roman" w:hAnsi="Times New Roman" w:cs="Times New Roman"/>
          <w:iCs/>
          <w:sz w:val="24"/>
          <w:szCs w:val="24"/>
        </w:rPr>
        <w:t xml:space="preserve"> stance</w:t>
      </w:r>
      <w:r w:rsidR="00697BB4">
        <w:rPr>
          <w:rFonts w:ascii="Times New Roman" w:hAnsi="Times New Roman" w:cs="Times New Roman"/>
          <w:iCs/>
          <w:sz w:val="24"/>
          <w:szCs w:val="24"/>
        </w:rPr>
        <w:t>, the qualitative methodology of ethnography will be used.</w:t>
      </w:r>
      <w:r w:rsidR="00EF535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606A0">
        <w:rPr>
          <w:rFonts w:ascii="Times New Roman" w:hAnsi="Times New Roman" w:cs="Times New Roman"/>
          <w:iCs/>
          <w:sz w:val="24"/>
          <w:szCs w:val="24"/>
        </w:rPr>
        <w:t>According to Hammersley (</w:t>
      </w:r>
      <w:r w:rsidR="005668EB">
        <w:rPr>
          <w:rFonts w:ascii="Times New Roman" w:hAnsi="Times New Roman" w:cs="Times New Roman"/>
          <w:iCs/>
          <w:sz w:val="24"/>
          <w:szCs w:val="24"/>
        </w:rPr>
        <w:t xml:space="preserve">2006), ethnography </w:t>
      </w:r>
      <w:r w:rsidR="00BC3C9B">
        <w:rPr>
          <w:rFonts w:ascii="Times New Roman" w:hAnsi="Times New Roman" w:cs="Times New Roman"/>
          <w:iCs/>
          <w:sz w:val="24"/>
          <w:szCs w:val="24"/>
        </w:rPr>
        <w:t xml:space="preserve">is a form of social research which prioritises </w:t>
      </w:r>
      <w:r w:rsidR="007A27BC">
        <w:rPr>
          <w:rFonts w:ascii="Times New Roman" w:hAnsi="Times New Roman" w:cs="Times New Roman"/>
          <w:iCs/>
          <w:sz w:val="24"/>
          <w:szCs w:val="24"/>
        </w:rPr>
        <w:t xml:space="preserve">the </w:t>
      </w:r>
      <w:r w:rsidR="00275B2F">
        <w:rPr>
          <w:rFonts w:ascii="Times New Roman" w:hAnsi="Times New Roman" w:cs="Times New Roman"/>
          <w:iCs/>
          <w:sz w:val="24"/>
          <w:szCs w:val="24"/>
        </w:rPr>
        <w:t xml:space="preserve">gathering </w:t>
      </w:r>
      <w:r w:rsidR="007A27BC">
        <w:rPr>
          <w:rFonts w:ascii="Times New Roman" w:hAnsi="Times New Roman" w:cs="Times New Roman"/>
          <w:iCs/>
          <w:sz w:val="24"/>
          <w:szCs w:val="24"/>
        </w:rPr>
        <w:t xml:space="preserve">of </w:t>
      </w:r>
      <w:r w:rsidR="00002E60">
        <w:rPr>
          <w:rFonts w:ascii="Times New Roman" w:hAnsi="Times New Roman" w:cs="Times New Roman"/>
          <w:iCs/>
          <w:sz w:val="24"/>
          <w:szCs w:val="24"/>
        </w:rPr>
        <w:t>first-hand</w:t>
      </w:r>
      <w:r w:rsidR="00275B2F">
        <w:rPr>
          <w:rFonts w:ascii="Times New Roman" w:hAnsi="Times New Roman" w:cs="Times New Roman"/>
          <w:iCs/>
          <w:sz w:val="24"/>
          <w:szCs w:val="24"/>
        </w:rPr>
        <w:t xml:space="preserve"> experiences </w:t>
      </w:r>
      <w:r w:rsidR="007A27BC">
        <w:rPr>
          <w:rFonts w:ascii="Times New Roman" w:hAnsi="Times New Roman" w:cs="Times New Roman"/>
          <w:iCs/>
          <w:sz w:val="24"/>
          <w:szCs w:val="24"/>
        </w:rPr>
        <w:t xml:space="preserve">in the chosen area of study. With this, Hammersley (2006) </w:t>
      </w:r>
      <w:r w:rsidR="00E32F69">
        <w:rPr>
          <w:rFonts w:ascii="Times New Roman" w:hAnsi="Times New Roman" w:cs="Times New Roman"/>
          <w:iCs/>
          <w:sz w:val="24"/>
          <w:szCs w:val="24"/>
        </w:rPr>
        <w:t xml:space="preserve">and Harrison (2018) </w:t>
      </w:r>
      <w:r w:rsidR="00002E60">
        <w:rPr>
          <w:rFonts w:ascii="Times New Roman" w:hAnsi="Times New Roman" w:cs="Times New Roman"/>
          <w:iCs/>
          <w:sz w:val="24"/>
          <w:szCs w:val="24"/>
        </w:rPr>
        <w:t>further s</w:t>
      </w:r>
      <w:r w:rsidR="000B5B0F">
        <w:rPr>
          <w:rFonts w:ascii="Times New Roman" w:hAnsi="Times New Roman" w:cs="Times New Roman"/>
          <w:iCs/>
          <w:sz w:val="24"/>
          <w:szCs w:val="24"/>
        </w:rPr>
        <w:t>uggest</w:t>
      </w:r>
      <w:r w:rsidR="00002E60">
        <w:rPr>
          <w:rFonts w:ascii="Times New Roman" w:hAnsi="Times New Roman" w:cs="Times New Roman"/>
          <w:iCs/>
          <w:sz w:val="24"/>
          <w:szCs w:val="24"/>
        </w:rPr>
        <w:t xml:space="preserve"> that </w:t>
      </w:r>
      <w:r w:rsidR="002004D0">
        <w:rPr>
          <w:rFonts w:ascii="Times New Roman" w:hAnsi="Times New Roman" w:cs="Times New Roman"/>
          <w:iCs/>
          <w:sz w:val="24"/>
          <w:szCs w:val="24"/>
        </w:rPr>
        <w:t xml:space="preserve">this approach is heavily reliant on </w:t>
      </w:r>
      <w:r w:rsidR="004D754E">
        <w:rPr>
          <w:rFonts w:ascii="Times New Roman" w:hAnsi="Times New Roman" w:cs="Times New Roman"/>
          <w:iCs/>
          <w:sz w:val="24"/>
          <w:szCs w:val="24"/>
        </w:rPr>
        <w:t xml:space="preserve">extensive contact between the researcher and </w:t>
      </w:r>
      <w:r w:rsidR="0036224D">
        <w:rPr>
          <w:rFonts w:ascii="Times New Roman" w:hAnsi="Times New Roman" w:cs="Times New Roman"/>
          <w:iCs/>
          <w:sz w:val="24"/>
          <w:szCs w:val="24"/>
        </w:rPr>
        <w:t>participants</w:t>
      </w:r>
      <w:r w:rsidR="00697BB4">
        <w:rPr>
          <w:rFonts w:ascii="Times New Roman" w:hAnsi="Times New Roman" w:cs="Times New Roman"/>
          <w:iCs/>
          <w:sz w:val="24"/>
          <w:szCs w:val="24"/>
        </w:rPr>
        <w:t>. T</w:t>
      </w:r>
      <w:r w:rsidR="0036224D">
        <w:rPr>
          <w:rFonts w:ascii="Times New Roman" w:hAnsi="Times New Roman" w:cs="Times New Roman"/>
          <w:iCs/>
          <w:sz w:val="24"/>
          <w:szCs w:val="24"/>
        </w:rPr>
        <w:t>hrough obser</w:t>
      </w:r>
      <w:r w:rsidR="00A94694">
        <w:rPr>
          <w:rFonts w:ascii="Times New Roman" w:hAnsi="Times New Roman" w:cs="Times New Roman"/>
          <w:iCs/>
          <w:sz w:val="24"/>
          <w:szCs w:val="24"/>
        </w:rPr>
        <w:t>vation</w:t>
      </w:r>
      <w:r w:rsidR="0036224D">
        <w:rPr>
          <w:rFonts w:ascii="Times New Roman" w:hAnsi="Times New Roman" w:cs="Times New Roman"/>
          <w:iCs/>
          <w:sz w:val="24"/>
          <w:szCs w:val="24"/>
        </w:rPr>
        <w:t xml:space="preserve"> and conduc</w:t>
      </w:r>
      <w:r w:rsidR="00697BB4">
        <w:rPr>
          <w:rFonts w:ascii="Times New Roman" w:hAnsi="Times New Roman" w:cs="Times New Roman"/>
          <w:iCs/>
          <w:sz w:val="24"/>
          <w:szCs w:val="24"/>
        </w:rPr>
        <w:t>ti</w:t>
      </w:r>
      <w:r w:rsidR="0036224D">
        <w:rPr>
          <w:rFonts w:ascii="Times New Roman" w:hAnsi="Times New Roman" w:cs="Times New Roman"/>
          <w:iCs/>
          <w:sz w:val="24"/>
          <w:szCs w:val="24"/>
        </w:rPr>
        <w:t>ng interviews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, an understanding of the </w:t>
      </w:r>
      <w:r w:rsidR="0036224D">
        <w:rPr>
          <w:rFonts w:ascii="Times New Roman" w:hAnsi="Times New Roman" w:cs="Times New Roman"/>
          <w:iCs/>
          <w:sz w:val="24"/>
          <w:szCs w:val="24"/>
        </w:rPr>
        <w:t>perspectives of the participants involved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726E2">
        <w:rPr>
          <w:rFonts w:ascii="Times New Roman" w:hAnsi="Times New Roman" w:cs="Times New Roman"/>
          <w:iCs/>
          <w:sz w:val="24"/>
          <w:szCs w:val="24"/>
        </w:rPr>
        <w:t>can</w:t>
      </w:r>
      <w:r w:rsidR="00697BB4">
        <w:rPr>
          <w:rFonts w:ascii="Times New Roman" w:hAnsi="Times New Roman" w:cs="Times New Roman"/>
          <w:iCs/>
          <w:sz w:val="24"/>
          <w:szCs w:val="24"/>
        </w:rPr>
        <w:t xml:space="preserve"> be reached</w:t>
      </w:r>
      <w:r w:rsidR="003323C6">
        <w:rPr>
          <w:rFonts w:ascii="Times New Roman" w:hAnsi="Times New Roman" w:cs="Times New Roman"/>
          <w:iCs/>
          <w:sz w:val="24"/>
          <w:szCs w:val="24"/>
        </w:rPr>
        <w:t xml:space="preserve"> (Hammersley, 2006).</w:t>
      </w:r>
    </w:p>
    <w:p w14:paraId="642D7BCB" w14:textId="0DADF2A3" w:rsidR="00586BC5" w:rsidRDefault="00E65D1B" w:rsidP="004201A7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Using </w:t>
      </w:r>
      <w:r w:rsidR="00661733">
        <w:rPr>
          <w:rFonts w:ascii="Times New Roman" w:hAnsi="Times New Roman" w:cs="Times New Roman"/>
          <w:iCs/>
          <w:sz w:val="24"/>
          <w:szCs w:val="24"/>
        </w:rPr>
        <w:t xml:space="preserve">an ethnographic approach will therefore </w:t>
      </w:r>
      <w:r w:rsidR="0064106F">
        <w:rPr>
          <w:rFonts w:ascii="Times New Roman" w:hAnsi="Times New Roman" w:cs="Times New Roman"/>
          <w:iCs/>
          <w:sz w:val="24"/>
          <w:szCs w:val="24"/>
        </w:rPr>
        <w:t>set</w:t>
      </w:r>
      <w:r w:rsidR="00661733">
        <w:rPr>
          <w:rFonts w:ascii="Times New Roman" w:hAnsi="Times New Roman" w:cs="Times New Roman"/>
          <w:iCs/>
          <w:sz w:val="24"/>
          <w:szCs w:val="24"/>
        </w:rPr>
        <w:t xml:space="preserve"> the foundation </w:t>
      </w:r>
      <w:r w:rsidR="0064106F">
        <w:rPr>
          <w:rFonts w:ascii="Times New Roman" w:hAnsi="Times New Roman" w:cs="Times New Roman"/>
          <w:iCs/>
          <w:sz w:val="24"/>
          <w:szCs w:val="24"/>
        </w:rPr>
        <w:t>for family members and</w:t>
      </w:r>
      <w:r w:rsidR="00073E41">
        <w:rPr>
          <w:rFonts w:ascii="Times New Roman" w:hAnsi="Times New Roman" w:cs="Times New Roman"/>
          <w:iCs/>
          <w:sz w:val="24"/>
          <w:szCs w:val="24"/>
        </w:rPr>
        <w:t xml:space="preserve"> those working within</w:t>
      </w:r>
      <w:r w:rsidR="0064106F">
        <w:rPr>
          <w:rFonts w:ascii="Times New Roman" w:hAnsi="Times New Roman" w:cs="Times New Roman"/>
          <w:iCs/>
          <w:sz w:val="24"/>
          <w:szCs w:val="24"/>
        </w:rPr>
        <w:t xml:space="preserve"> 3</w:t>
      </w:r>
      <w:r w:rsidR="0064106F" w:rsidRPr="0064106F">
        <w:rPr>
          <w:rFonts w:ascii="Times New Roman" w:hAnsi="Times New Roman" w:cs="Times New Roman"/>
          <w:iCs/>
          <w:sz w:val="24"/>
          <w:szCs w:val="24"/>
          <w:vertAlign w:val="superscript"/>
        </w:rPr>
        <w:t>rd</w:t>
      </w:r>
      <w:r w:rsidR="0064106F">
        <w:rPr>
          <w:rFonts w:ascii="Times New Roman" w:hAnsi="Times New Roman" w:cs="Times New Roman"/>
          <w:iCs/>
          <w:sz w:val="24"/>
          <w:szCs w:val="24"/>
        </w:rPr>
        <w:t xml:space="preserve"> sector </w:t>
      </w:r>
      <w:r w:rsidR="00073E41">
        <w:rPr>
          <w:rFonts w:ascii="Times New Roman" w:hAnsi="Times New Roman" w:cs="Times New Roman"/>
          <w:iCs/>
          <w:sz w:val="24"/>
          <w:szCs w:val="24"/>
        </w:rPr>
        <w:t xml:space="preserve">organisations to openly share their experiences </w:t>
      </w:r>
      <w:r w:rsidR="00210BA7">
        <w:rPr>
          <w:rFonts w:ascii="Times New Roman" w:hAnsi="Times New Roman" w:cs="Times New Roman"/>
          <w:iCs/>
          <w:sz w:val="24"/>
          <w:szCs w:val="24"/>
        </w:rPr>
        <w:t>to</w:t>
      </w:r>
      <w:r w:rsidR="002F7DF9">
        <w:rPr>
          <w:rFonts w:ascii="Times New Roman" w:hAnsi="Times New Roman" w:cs="Times New Roman"/>
          <w:iCs/>
          <w:sz w:val="24"/>
          <w:szCs w:val="24"/>
        </w:rPr>
        <w:t xml:space="preserve"> highlight the issues </w:t>
      </w:r>
      <w:r w:rsidR="00B53F59">
        <w:rPr>
          <w:rFonts w:ascii="Times New Roman" w:hAnsi="Times New Roman" w:cs="Times New Roman"/>
          <w:iCs/>
          <w:sz w:val="24"/>
          <w:szCs w:val="24"/>
        </w:rPr>
        <w:t>facing</w:t>
      </w:r>
      <w:r w:rsidR="002F7DF9">
        <w:rPr>
          <w:rFonts w:ascii="Times New Roman" w:hAnsi="Times New Roman" w:cs="Times New Roman"/>
          <w:iCs/>
          <w:sz w:val="24"/>
          <w:szCs w:val="24"/>
        </w:rPr>
        <w:t xml:space="preserve"> those who are at risk through</w:t>
      </w:r>
      <w:r w:rsidR="00B53F59">
        <w:rPr>
          <w:rFonts w:ascii="Times New Roman" w:hAnsi="Times New Roman" w:cs="Times New Roman"/>
          <w:iCs/>
          <w:sz w:val="24"/>
          <w:szCs w:val="24"/>
        </w:rPr>
        <w:t xml:space="preserve"> self-neglect</w:t>
      </w:r>
      <w:r w:rsidR="00253C7C">
        <w:rPr>
          <w:rFonts w:ascii="Times New Roman" w:hAnsi="Times New Roman" w:cs="Times New Roman"/>
          <w:iCs/>
          <w:sz w:val="24"/>
          <w:szCs w:val="24"/>
        </w:rPr>
        <w:t xml:space="preserve">, and to better understand what can be done </w:t>
      </w:r>
      <w:r w:rsidR="004201A7">
        <w:rPr>
          <w:rFonts w:ascii="Times New Roman" w:hAnsi="Times New Roman" w:cs="Times New Roman"/>
          <w:iCs/>
          <w:sz w:val="24"/>
          <w:szCs w:val="24"/>
        </w:rPr>
        <w:t>to support</w:t>
      </w:r>
      <w:r w:rsidR="008E2D8D">
        <w:rPr>
          <w:rFonts w:ascii="Times New Roman" w:hAnsi="Times New Roman" w:cs="Times New Roman"/>
          <w:iCs/>
          <w:sz w:val="24"/>
          <w:szCs w:val="24"/>
        </w:rPr>
        <w:t xml:space="preserve"> those involved. </w:t>
      </w:r>
    </w:p>
    <w:p w14:paraId="060491E2" w14:textId="77777777" w:rsidR="00771C69" w:rsidRDefault="00771C69" w:rsidP="0036224D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</w:p>
    <w:p w14:paraId="1A5A2DDB" w14:textId="04EFFE89" w:rsidR="00225871" w:rsidRPr="00586BC5" w:rsidRDefault="00225871" w:rsidP="0036224D">
      <w:pPr>
        <w:spacing w:line="276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25871"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15CE054E" w14:textId="77777777" w:rsidR="00A23614" w:rsidRDefault="00BA6194" w:rsidP="00A23614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A6194">
        <w:rPr>
          <w:rFonts w:ascii="Times New Roman" w:hAnsi="Times New Roman" w:cs="Times New Roman"/>
          <w:iCs/>
          <w:sz w:val="24"/>
          <w:szCs w:val="24"/>
        </w:rPr>
        <w:t xml:space="preserve">Hammersley, M. (2006) ‘Ethnography: problems and prospects’, </w:t>
      </w:r>
      <w:r w:rsidRPr="00BA6194">
        <w:rPr>
          <w:rFonts w:ascii="Times New Roman" w:hAnsi="Times New Roman" w:cs="Times New Roman"/>
          <w:i/>
          <w:sz w:val="24"/>
          <w:szCs w:val="24"/>
        </w:rPr>
        <w:t>Ethnography and Education</w:t>
      </w:r>
      <w:r w:rsidRPr="00BA6194">
        <w:rPr>
          <w:rFonts w:ascii="Times New Roman" w:hAnsi="Times New Roman" w:cs="Times New Roman"/>
          <w:iCs/>
          <w:sz w:val="24"/>
          <w:szCs w:val="24"/>
        </w:rPr>
        <w:t>,</w:t>
      </w:r>
      <w:r w:rsidRPr="00BA619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6194">
        <w:rPr>
          <w:rFonts w:ascii="Times New Roman" w:hAnsi="Times New Roman" w:cs="Times New Roman"/>
          <w:iCs/>
          <w:sz w:val="24"/>
          <w:szCs w:val="24"/>
        </w:rPr>
        <w:t>1(1), pp. 3 – 14. Available at:</w:t>
      </w:r>
      <w:r w:rsidRPr="00BA6194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BA6194">
          <w:rPr>
            <w:rStyle w:val="Hyperlink"/>
            <w:rFonts w:ascii="Times New Roman" w:hAnsi="Times New Roman" w:cs="Times New Roman"/>
            <w:sz w:val="24"/>
            <w:szCs w:val="24"/>
          </w:rPr>
          <w:t>Full article: Ethnography: problems and prospects (tandfonline.com)</w:t>
        </w:r>
      </w:hyperlink>
      <w:r w:rsidRPr="00BA6194">
        <w:rPr>
          <w:rFonts w:ascii="Times New Roman" w:hAnsi="Times New Roman" w:cs="Times New Roman"/>
          <w:sz w:val="24"/>
          <w:szCs w:val="24"/>
        </w:rPr>
        <w:t xml:space="preserve">. (Accessed: 27 November 2023). </w:t>
      </w:r>
    </w:p>
    <w:p w14:paraId="6682EC38" w14:textId="27F8FB50" w:rsidR="00A23614" w:rsidRPr="00A23614" w:rsidRDefault="00A23614" w:rsidP="00A23614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A2361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Harrison, A.K. (2018) </w:t>
      </w:r>
      <w:r w:rsidRPr="00A2361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Ethnography</w:t>
      </w:r>
      <w:r w:rsidRPr="00A23614">
        <w:rPr>
          <w:rFonts w:ascii="Times New Roman" w:eastAsia="Times New Roman" w:hAnsi="Times New Roman" w:cs="Times New Roman"/>
          <w:sz w:val="24"/>
          <w:szCs w:val="24"/>
          <w:lang w:eastAsia="en-GB"/>
        </w:rPr>
        <w:t>. New York, NY: Oxford University Press.</w:t>
      </w:r>
    </w:p>
    <w:p w14:paraId="6C627946" w14:textId="47AD002D" w:rsidR="00A04D5D" w:rsidRPr="00BA6194" w:rsidRDefault="00A04D5D" w:rsidP="00BA6194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D2F4327" w14:textId="1AACBA38" w:rsidR="008C2DE9" w:rsidRPr="00BA2120" w:rsidRDefault="00F53C94" w:rsidP="008C2DE9">
      <w:pPr>
        <w:spacing w:line="276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BA212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Data Collection </w:t>
      </w:r>
      <w:r w:rsidR="008C2DE9" w:rsidRPr="00BA212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Methods</w:t>
      </w:r>
    </w:p>
    <w:p w14:paraId="4CCC68FF" w14:textId="752283C8" w:rsidR="00C07075" w:rsidRDefault="00C07075" w:rsidP="00C054E4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As already stated in the methods section above, this research study is taking an interpretivist approach which will be depicted through the research paradigm, ontology, </w:t>
      </w:r>
      <w:r w:rsidR="009207CF">
        <w:rPr>
          <w:rFonts w:ascii="Times New Roman" w:hAnsi="Times New Roman" w:cs="Times New Roman"/>
          <w:iCs/>
          <w:sz w:val="24"/>
          <w:szCs w:val="24"/>
        </w:rPr>
        <w:t>epistemology,</w:t>
      </w:r>
      <w:r>
        <w:rPr>
          <w:rFonts w:ascii="Times New Roman" w:hAnsi="Times New Roman" w:cs="Times New Roman"/>
          <w:iCs/>
          <w:sz w:val="24"/>
          <w:szCs w:val="24"/>
        </w:rPr>
        <w:t xml:space="preserve"> and the </w:t>
      </w:r>
      <w:r w:rsidR="00EA6D7D">
        <w:rPr>
          <w:rFonts w:ascii="Times New Roman" w:hAnsi="Times New Roman" w:cs="Times New Roman"/>
          <w:iCs/>
          <w:sz w:val="24"/>
          <w:szCs w:val="24"/>
        </w:rPr>
        <w:t>methodology</w:t>
      </w:r>
      <w:r w:rsidR="00D345F3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F94342">
        <w:rPr>
          <w:rFonts w:ascii="Times New Roman" w:hAnsi="Times New Roman" w:cs="Times New Roman"/>
          <w:iCs/>
          <w:sz w:val="24"/>
          <w:szCs w:val="24"/>
        </w:rPr>
        <w:t>Incorporated in</w:t>
      </w:r>
      <w:r w:rsidR="00EA649A">
        <w:rPr>
          <w:rFonts w:ascii="Times New Roman" w:hAnsi="Times New Roman" w:cs="Times New Roman"/>
          <w:iCs/>
          <w:sz w:val="24"/>
          <w:szCs w:val="24"/>
        </w:rPr>
        <w:t>to</w:t>
      </w:r>
      <w:r w:rsidR="00F94342">
        <w:rPr>
          <w:rFonts w:ascii="Times New Roman" w:hAnsi="Times New Roman" w:cs="Times New Roman"/>
          <w:iCs/>
          <w:sz w:val="24"/>
          <w:szCs w:val="24"/>
        </w:rPr>
        <w:t xml:space="preserve"> this will be </w:t>
      </w:r>
      <w:r w:rsidR="00853476">
        <w:rPr>
          <w:rFonts w:ascii="Times New Roman" w:hAnsi="Times New Roman" w:cs="Times New Roman"/>
          <w:iCs/>
          <w:sz w:val="24"/>
          <w:szCs w:val="24"/>
        </w:rPr>
        <w:t xml:space="preserve">inquiries of </w:t>
      </w:r>
      <w:r w:rsidR="00853476" w:rsidRPr="006C515F">
        <w:rPr>
          <w:rFonts w:ascii="Times New Roman" w:hAnsi="Times New Roman" w:cs="Times New Roman"/>
          <w:iCs/>
          <w:sz w:val="24"/>
          <w:szCs w:val="24"/>
        </w:rPr>
        <w:t xml:space="preserve">hermeneutic phenomenology </w:t>
      </w:r>
      <w:r w:rsidR="00EA649A" w:rsidRPr="006C515F">
        <w:rPr>
          <w:rFonts w:ascii="Times New Roman" w:hAnsi="Times New Roman" w:cs="Times New Roman"/>
          <w:iCs/>
          <w:sz w:val="24"/>
          <w:szCs w:val="24"/>
        </w:rPr>
        <w:t xml:space="preserve">and ethnography </w:t>
      </w:r>
      <w:r w:rsidR="00A579DB" w:rsidRPr="006C515F">
        <w:rPr>
          <w:rFonts w:ascii="Times New Roman" w:hAnsi="Times New Roman" w:cs="Times New Roman"/>
          <w:iCs/>
          <w:sz w:val="24"/>
          <w:szCs w:val="24"/>
        </w:rPr>
        <w:t xml:space="preserve">which are approaches </w:t>
      </w:r>
      <w:r w:rsidR="00BB5590" w:rsidRPr="006C515F">
        <w:rPr>
          <w:rFonts w:ascii="Times New Roman" w:hAnsi="Times New Roman" w:cs="Times New Roman"/>
          <w:iCs/>
          <w:sz w:val="24"/>
          <w:szCs w:val="24"/>
        </w:rPr>
        <w:t xml:space="preserve">that </w:t>
      </w:r>
      <w:r w:rsidR="00A579DB" w:rsidRPr="006C515F">
        <w:rPr>
          <w:rFonts w:ascii="Times New Roman" w:hAnsi="Times New Roman" w:cs="Times New Roman"/>
          <w:iCs/>
          <w:sz w:val="24"/>
          <w:szCs w:val="24"/>
        </w:rPr>
        <w:t>are interpretivist by nature (</w:t>
      </w:r>
      <w:r w:rsidR="006C515F" w:rsidRPr="006C515F">
        <w:rPr>
          <w:rFonts w:ascii="Times New Roman" w:hAnsi="Times New Roman" w:cs="Times New Roman"/>
          <w:iCs/>
          <w:sz w:val="24"/>
          <w:szCs w:val="24"/>
        </w:rPr>
        <w:t>Jamali</w:t>
      </w:r>
      <w:r w:rsidR="002260E9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6C515F" w:rsidRPr="006C515F">
        <w:rPr>
          <w:rFonts w:ascii="Times New Roman" w:hAnsi="Times New Roman" w:cs="Times New Roman"/>
          <w:iCs/>
          <w:sz w:val="24"/>
          <w:szCs w:val="24"/>
        </w:rPr>
        <w:t>2018</w:t>
      </w:r>
      <w:r w:rsidR="00A579DB" w:rsidRPr="006C515F">
        <w:rPr>
          <w:rFonts w:ascii="Times New Roman" w:hAnsi="Times New Roman" w:cs="Times New Roman"/>
          <w:iCs/>
          <w:sz w:val="24"/>
          <w:szCs w:val="24"/>
        </w:rPr>
        <w:t>).</w:t>
      </w:r>
      <w:r w:rsidR="00A579DB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F5C4A52" w14:textId="07525D75" w:rsidR="00C07075" w:rsidRDefault="00E35001" w:rsidP="00C054E4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As stated by Walliman (</w:t>
      </w:r>
      <w:r w:rsidR="00BD0F55">
        <w:rPr>
          <w:rFonts w:ascii="Times New Roman" w:hAnsi="Times New Roman" w:cs="Times New Roman"/>
          <w:iCs/>
          <w:sz w:val="24"/>
          <w:szCs w:val="24"/>
        </w:rPr>
        <w:t>2011</w:t>
      </w:r>
      <w:r>
        <w:rPr>
          <w:rFonts w:ascii="Times New Roman" w:hAnsi="Times New Roman" w:cs="Times New Roman"/>
          <w:iCs/>
          <w:sz w:val="24"/>
          <w:szCs w:val="24"/>
        </w:rPr>
        <w:t xml:space="preserve">), </w:t>
      </w:r>
      <w:r w:rsidR="00313FB0">
        <w:rPr>
          <w:rFonts w:ascii="Times New Roman" w:hAnsi="Times New Roman" w:cs="Times New Roman"/>
          <w:iCs/>
          <w:sz w:val="24"/>
          <w:szCs w:val="24"/>
        </w:rPr>
        <w:t xml:space="preserve">deciding on a suitable method </w:t>
      </w:r>
      <w:r w:rsidR="001600E3">
        <w:rPr>
          <w:rFonts w:ascii="Times New Roman" w:hAnsi="Times New Roman" w:cs="Times New Roman"/>
          <w:iCs/>
          <w:sz w:val="24"/>
          <w:szCs w:val="24"/>
        </w:rPr>
        <w:t>to gather the appropriate data is an integral part of a research study</w:t>
      </w:r>
      <w:r w:rsidR="00483201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D15CB3">
        <w:rPr>
          <w:rFonts w:ascii="Times New Roman" w:hAnsi="Times New Roman" w:cs="Times New Roman"/>
          <w:iCs/>
          <w:sz w:val="24"/>
          <w:szCs w:val="24"/>
        </w:rPr>
        <w:t>Having</w:t>
      </w:r>
      <w:r w:rsidR="00D57738">
        <w:rPr>
          <w:rFonts w:ascii="Times New Roman" w:hAnsi="Times New Roman" w:cs="Times New Roman"/>
          <w:iCs/>
          <w:sz w:val="24"/>
          <w:szCs w:val="24"/>
        </w:rPr>
        <w:t xml:space="preserve"> established that an </w:t>
      </w:r>
      <w:r w:rsidR="003F27D0">
        <w:rPr>
          <w:rFonts w:ascii="Times New Roman" w:hAnsi="Times New Roman" w:cs="Times New Roman"/>
          <w:iCs/>
          <w:sz w:val="24"/>
          <w:szCs w:val="24"/>
        </w:rPr>
        <w:t>interpretivist strategy</w:t>
      </w:r>
      <w:r w:rsidR="00D5773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0513D">
        <w:rPr>
          <w:rFonts w:ascii="Times New Roman" w:hAnsi="Times New Roman" w:cs="Times New Roman"/>
          <w:iCs/>
          <w:sz w:val="24"/>
          <w:szCs w:val="24"/>
        </w:rPr>
        <w:t xml:space="preserve">will be used </w:t>
      </w:r>
      <w:r w:rsidR="003C05F9">
        <w:rPr>
          <w:rFonts w:ascii="Times New Roman" w:hAnsi="Times New Roman" w:cs="Times New Roman"/>
          <w:iCs/>
          <w:sz w:val="24"/>
          <w:szCs w:val="24"/>
        </w:rPr>
        <w:t>throughout,</w:t>
      </w:r>
      <w:r w:rsidR="0010513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470BB">
        <w:rPr>
          <w:rFonts w:ascii="Times New Roman" w:hAnsi="Times New Roman" w:cs="Times New Roman"/>
          <w:iCs/>
          <w:sz w:val="24"/>
          <w:szCs w:val="24"/>
        </w:rPr>
        <w:t>the methods</w:t>
      </w:r>
      <w:r w:rsidR="00811E7B">
        <w:rPr>
          <w:rFonts w:ascii="Times New Roman" w:hAnsi="Times New Roman" w:cs="Times New Roman"/>
          <w:iCs/>
          <w:sz w:val="24"/>
          <w:szCs w:val="24"/>
        </w:rPr>
        <w:t xml:space="preserve"> that are often aligned with this </w:t>
      </w:r>
      <w:r w:rsidR="005623F7">
        <w:rPr>
          <w:rFonts w:ascii="Times New Roman" w:hAnsi="Times New Roman" w:cs="Times New Roman"/>
          <w:iCs/>
          <w:sz w:val="24"/>
          <w:szCs w:val="24"/>
        </w:rPr>
        <w:t>come</w:t>
      </w:r>
      <w:r w:rsidR="00092745">
        <w:rPr>
          <w:rFonts w:ascii="Times New Roman" w:hAnsi="Times New Roman" w:cs="Times New Roman"/>
          <w:iCs/>
          <w:sz w:val="24"/>
          <w:szCs w:val="24"/>
        </w:rPr>
        <w:t xml:space="preserve"> in the</w:t>
      </w:r>
      <w:r w:rsidR="005623F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11E7B">
        <w:rPr>
          <w:rFonts w:ascii="Times New Roman" w:hAnsi="Times New Roman" w:cs="Times New Roman"/>
          <w:iCs/>
          <w:sz w:val="24"/>
          <w:szCs w:val="24"/>
        </w:rPr>
        <w:t>f</w:t>
      </w:r>
      <w:r w:rsidR="00092745">
        <w:rPr>
          <w:rFonts w:ascii="Times New Roman" w:hAnsi="Times New Roman" w:cs="Times New Roman"/>
          <w:iCs/>
          <w:sz w:val="24"/>
          <w:szCs w:val="24"/>
        </w:rPr>
        <w:t>orm</w:t>
      </w:r>
      <w:r w:rsidR="00811E7B">
        <w:rPr>
          <w:rFonts w:ascii="Times New Roman" w:hAnsi="Times New Roman" w:cs="Times New Roman"/>
          <w:iCs/>
          <w:sz w:val="24"/>
          <w:szCs w:val="24"/>
        </w:rPr>
        <w:t xml:space="preserve"> of qualitative data</w:t>
      </w:r>
      <w:r w:rsidR="00E54E0F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DB3535">
        <w:rPr>
          <w:rFonts w:ascii="Times New Roman" w:hAnsi="Times New Roman" w:cs="Times New Roman"/>
          <w:iCs/>
          <w:sz w:val="24"/>
          <w:szCs w:val="24"/>
        </w:rPr>
        <w:t>Silverman, 2000</w:t>
      </w:r>
      <w:r w:rsidR="00E54E0F">
        <w:rPr>
          <w:rFonts w:ascii="Times New Roman" w:hAnsi="Times New Roman" w:cs="Times New Roman"/>
          <w:iCs/>
          <w:sz w:val="24"/>
          <w:szCs w:val="24"/>
        </w:rPr>
        <w:t>).</w:t>
      </w:r>
      <w:r w:rsidR="00AA4B6B">
        <w:rPr>
          <w:rFonts w:ascii="Times New Roman" w:hAnsi="Times New Roman" w:cs="Times New Roman"/>
          <w:iCs/>
          <w:sz w:val="24"/>
          <w:szCs w:val="24"/>
        </w:rPr>
        <w:t xml:space="preserve"> Henceforward, </w:t>
      </w:r>
      <w:r w:rsidR="00693101">
        <w:rPr>
          <w:rFonts w:ascii="Times New Roman" w:hAnsi="Times New Roman" w:cs="Times New Roman"/>
          <w:iCs/>
          <w:sz w:val="24"/>
          <w:szCs w:val="24"/>
        </w:rPr>
        <w:t xml:space="preserve">with a view to collect </w:t>
      </w:r>
      <w:r w:rsidR="00DE4BE9">
        <w:rPr>
          <w:rFonts w:ascii="Times New Roman" w:hAnsi="Times New Roman" w:cs="Times New Roman"/>
          <w:iCs/>
          <w:sz w:val="24"/>
          <w:szCs w:val="24"/>
        </w:rPr>
        <w:t xml:space="preserve">unmediated testimonies from </w:t>
      </w:r>
      <w:r w:rsidR="00184FC8">
        <w:rPr>
          <w:rFonts w:ascii="Times New Roman" w:hAnsi="Times New Roman" w:cs="Times New Roman"/>
          <w:iCs/>
          <w:sz w:val="24"/>
          <w:szCs w:val="24"/>
        </w:rPr>
        <w:t xml:space="preserve">those who </w:t>
      </w:r>
      <w:r w:rsidR="00F961B7">
        <w:rPr>
          <w:rFonts w:ascii="Times New Roman" w:hAnsi="Times New Roman" w:cs="Times New Roman"/>
          <w:iCs/>
          <w:sz w:val="24"/>
          <w:szCs w:val="24"/>
        </w:rPr>
        <w:t>live and work among vulnerable adults who self-neglect,</w:t>
      </w:r>
      <w:r w:rsidR="003F27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8418E">
        <w:rPr>
          <w:rFonts w:ascii="Times New Roman" w:hAnsi="Times New Roman" w:cs="Times New Roman"/>
          <w:iCs/>
          <w:sz w:val="24"/>
          <w:szCs w:val="24"/>
        </w:rPr>
        <w:t xml:space="preserve">this </w:t>
      </w:r>
      <w:r w:rsidR="002C4C0D">
        <w:rPr>
          <w:rFonts w:ascii="Times New Roman" w:hAnsi="Times New Roman" w:cs="Times New Roman"/>
          <w:iCs/>
          <w:sz w:val="24"/>
          <w:szCs w:val="24"/>
        </w:rPr>
        <w:t>research study will aim to conduct both semi str</w:t>
      </w:r>
      <w:r w:rsidR="00EB520B">
        <w:rPr>
          <w:rFonts w:ascii="Times New Roman" w:hAnsi="Times New Roman" w:cs="Times New Roman"/>
          <w:iCs/>
          <w:sz w:val="24"/>
          <w:szCs w:val="24"/>
        </w:rPr>
        <w:t xml:space="preserve">uctured interviews and </w:t>
      </w:r>
      <w:r w:rsidR="006424BF">
        <w:rPr>
          <w:rFonts w:ascii="Times New Roman" w:hAnsi="Times New Roman" w:cs="Times New Roman"/>
          <w:iCs/>
          <w:sz w:val="24"/>
          <w:szCs w:val="24"/>
        </w:rPr>
        <w:t>in-depth</w:t>
      </w:r>
      <w:r w:rsidR="00EB520B">
        <w:rPr>
          <w:rFonts w:ascii="Times New Roman" w:hAnsi="Times New Roman" w:cs="Times New Roman"/>
          <w:iCs/>
          <w:sz w:val="24"/>
          <w:szCs w:val="24"/>
        </w:rPr>
        <w:t xml:space="preserve"> interviews with </w:t>
      </w:r>
      <w:r w:rsidR="007C2AB5">
        <w:rPr>
          <w:rFonts w:ascii="Times New Roman" w:hAnsi="Times New Roman" w:cs="Times New Roman"/>
          <w:iCs/>
          <w:sz w:val="24"/>
          <w:szCs w:val="24"/>
        </w:rPr>
        <w:t>between 25</w:t>
      </w:r>
      <w:r w:rsidR="002366C7">
        <w:rPr>
          <w:rFonts w:ascii="Times New Roman" w:hAnsi="Times New Roman" w:cs="Times New Roman"/>
          <w:iCs/>
          <w:sz w:val="24"/>
          <w:szCs w:val="24"/>
        </w:rPr>
        <w:t xml:space="preserve"> – 50 </w:t>
      </w:r>
      <w:r w:rsidR="00EB520B">
        <w:rPr>
          <w:rFonts w:ascii="Times New Roman" w:hAnsi="Times New Roman" w:cs="Times New Roman"/>
          <w:iCs/>
          <w:sz w:val="24"/>
          <w:szCs w:val="24"/>
        </w:rPr>
        <w:t>participants</w:t>
      </w:r>
      <w:r w:rsidR="002366C7">
        <w:rPr>
          <w:rFonts w:ascii="Times New Roman" w:hAnsi="Times New Roman" w:cs="Times New Roman"/>
          <w:iCs/>
          <w:sz w:val="24"/>
          <w:szCs w:val="24"/>
        </w:rPr>
        <w:t xml:space="preserve">, depending on participant recruitment. </w:t>
      </w:r>
      <w:r w:rsidR="006A5FF5">
        <w:rPr>
          <w:rFonts w:ascii="Times New Roman" w:hAnsi="Times New Roman" w:cs="Times New Roman"/>
          <w:iCs/>
          <w:sz w:val="24"/>
          <w:szCs w:val="24"/>
        </w:rPr>
        <w:t xml:space="preserve">For </w:t>
      </w:r>
      <w:r w:rsidR="00A215E0">
        <w:rPr>
          <w:rFonts w:ascii="Times New Roman" w:hAnsi="Times New Roman" w:cs="Times New Roman"/>
          <w:iCs/>
          <w:sz w:val="24"/>
          <w:szCs w:val="24"/>
        </w:rPr>
        <w:t xml:space="preserve">clarification, conducting </w:t>
      </w:r>
      <w:r w:rsidR="006A5FF5">
        <w:rPr>
          <w:rFonts w:ascii="Times New Roman" w:hAnsi="Times New Roman" w:cs="Times New Roman"/>
          <w:iCs/>
          <w:sz w:val="24"/>
          <w:szCs w:val="24"/>
        </w:rPr>
        <w:t xml:space="preserve">semi structured interviews </w:t>
      </w:r>
      <w:r w:rsidR="00947A9D">
        <w:rPr>
          <w:rFonts w:ascii="Times New Roman" w:hAnsi="Times New Roman" w:cs="Times New Roman"/>
          <w:iCs/>
          <w:sz w:val="24"/>
          <w:szCs w:val="24"/>
        </w:rPr>
        <w:t>will</w:t>
      </w:r>
      <w:r w:rsidR="006424B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93A83">
        <w:rPr>
          <w:rFonts w:ascii="Times New Roman" w:hAnsi="Times New Roman" w:cs="Times New Roman"/>
          <w:iCs/>
          <w:sz w:val="24"/>
          <w:szCs w:val="24"/>
        </w:rPr>
        <w:t xml:space="preserve">assist in the gathering of </w:t>
      </w:r>
      <w:r w:rsidR="00594C18">
        <w:rPr>
          <w:rFonts w:ascii="Times New Roman" w:hAnsi="Times New Roman" w:cs="Times New Roman"/>
          <w:iCs/>
          <w:sz w:val="24"/>
          <w:szCs w:val="24"/>
        </w:rPr>
        <w:t xml:space="preserve">background </w:t>
      </w:r>
      <w:r w:rsidR="00B93A83">
        <w:rPr>
          <w:rFonts w:ascii="Times New Roman" w:hAnsi="Times New Roman" w:cs="Times New Roman"/>
          <w:iCs/>
          <w:sz w:val="24"/>
          <w:szCs w:val="24"/>
        </w:rPr>
        <w:t>information</w:t>
      </w:r>
      <w:r w:rsidR="00594C18">
        <w:rPr>
          <w:rFonts w:ascii="Times New Roman" w:hAnsi="Times New Roman" w:cs="Times New Roman"/>
          <w:iCs/>
          <w:sz w:val="24"/>
          <w:szCs w:val="24"/>
        </w:rPr>
        <w:t xml:space="preserve"> as well as an institutional </w:t>
      </w:r>
      <w:r w:rsidR="00EE0288">
        <w:rPr>
          <w:rFonts w:ascii="Times New Roman" w:hAnsi="Times New Roman" w:cs="Times New Roman"/>
          <w:iCs/>
          <w:sz w:val="24"/>
          <w:szCs w:val="24"/>
        </w:rPr>
        <w:t>standpoint</w:t>
      </w:r>
      <w:r w:rsidR="00B80354">
        <w:rPr>
          <w:rFonts w:ascii="Times New Roman" w:hAnsi="Times New Roman" w:cs="Times New Roman"/>
          <w:iCs/>
          <w:sz w:val="24"/>
          <w:szCs w:val="24"/>
        </w:rPr>
        <w:t xml:space="preserve"> (Hammerberg, Kirkman and</w:t>
      </w:r>
      <w:r w:rsidR="000008ED">
        <w:rPr>
          <w:rFonts w:ascii="Times New Roman" w:hAnsi="Times New Roman" w:cs="Times New Roman"/>
          <w:iCs/>
          <w:sz w:val="24"/>
          <w:szCs w:val="24"/>
        </w:rPr>
        <w:t xml:space="preserve"> de</w:t>
      </w:r>
      <w:r w:rsidR="00B80354">
        <w:rPr>
          <w:rFonts w:ascii="Times New Roman" w:hAnsi="Times New Roman" w:cs="Times New Roman"/>
          <w:iCs/>
          <w:sz w:val="24"/>
          <w:szCs w:val="24"/>
        </w:rPr>
        <w:t xml:space="preserve"> Lacey, 2016)</w:t>
      </w:r>
      <w:r w:rsidR="00183DFE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5D1E66">
        <w:rPr>
          <w:rFonts w:ascii="Times New Roman" w:hAnsi="Times New Roman" w:cs="Times New Roman"/>
          <w:iCs/>
          <w:sz w:val="24"/>
          <w:szCs w:val="24"/>
        </w:rPr>
        <w:t xml:space="preserve">in this case </w:t>
      </w:r>
      <w:r w:rsidR="00616169">
        <w:rPr>
          <w:rFonts w:ascii="Times New Roman" w:hAnsi="Times New Roman" w:cs="Times New Roman"/>
          <w:iCs/>
          <w:sz w:val="24"/>
          <w:szCs w:val="24"/>
        </w:rPr>
        <w:t>from those</w:t>
      </w:r>
      <w:r w:rsidR="005276C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C16DF2">
        <w:rPr>
          <w:rFonts w:ascii="Times New Roman" w:hAnsi="Times New Roman" w:cs="Times New Roman"/>
          <w:iCs/>
          <w:sz w:val="24"/>
          <w:szCs w:val="24"/>
        </w:rPr>
        <w:t>who work</w:t>
      </w:r>
      <w:r w:rsidR="00FE0A3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C32D4">
        <w:rPr>
          <w:rFonts w:ascii="Times New Roman" w:hAnsi="Times New Roman" w:cs="Times New Roman"/>
          <w:iCs/>
          <w:sz w:val="24"/>
          <w:szCs w:val="24"/>
        </w:rPr>
        <w:t>with</w:t>
      </w:r>
      <w:r w:rsidR="003C05F9">
        <w:rPr>
          <w:rFonts w:ascii="Times New Roman" w:hAnsi="Times New Roman" w:cs="Times New Roman"/>
          <w:iCs/>
          <w:sz w:val="24"/>
          <w:szCs w:val="24"/>
        </w:rPr>
        <w:t xml:space="preserve"> the</w:t>
      </w:r>
      <w:r w:rsidR="00FE0A3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624F0">
        <w:rPr>
          <w:rFonts w:ascii="Times New Roman" w:hAnsi="Times New Roman" w:cs="Times New Roman"/>
          <w:iCs/>
          <w:sz w:val="24"/>
          <w:szCs w:val="24"/>
        </w:rPr>
        <w:t>Mid and West Wales Safeguarding Board (2019</w:t>
      </w:r>
      <w:r w:rsidR="003C05F9">
        <w:rPr>
          <w:rFonts w:ascii="Times New Roman" w:hAnsi="Times New Roman" w:cs="Times New Roman"/>
          <w:iCs/>
          <w:sz w:val="24"/>
          <w:szCs w:val="24"/>
        </w:rPr>
        <w:t>)</w:t>
      </w:r>
      <w:r w:rsidR="006624F0">
        <w:rPr>
          <w:rFonts w:ascii="Times New Roman" w:hAnsi="Times New Roman" w:cs="Times New Roman"/>
          <w:iCs/>
          <w:sz w:val="24"/>
          <w:szCs w:val="24"/>
        </w:rPr>
        <w:t>, the organisation often referred to as ‘C</w:t>
      </w:r>
      <w:r w:rsidR="00FC6451">
        <w:rPr>
          <w:rFonts w:ascii="Times New Roman" w:hAnsi="Times New Roman" w:cs="Times New Roman"/>
          <w:iCs/>
          <w:sz w:val="24"/>
          <w:szCs w:val="24"/>
        </w:rPr>
        <w:t>YSUR</w:t>
      </w:r>
      <w:r w:rsidR="006624F0">
        <w:rPr>
          <w:rFonts w:ascii="Times New Roman" w:hAnsi="Times New Roman" w:cs="Times New Roman"/>
          <w:iCs/>
          <w:sz w:val="24"/>
          <w:szCs w:val="24"/>
        </w:rPr>
        <w:t xml:space="preserve">’. </w:t>
      </w:r>
      <w:r w:rsidR="002C0CAE">
        <w:rPr>
          <w:rFonts w:ascii="Times New Roman" w:hAnsi="Times New Roman" w:cs="Times New Roman"/>
          <w:iCs/>
          <w:sz w:val="24"/>
          <w:szCs w:val="24"/>
        </w:rPr>
        <w:t>Subsequently, holding in depth interviews</w:t>
      </w:r>
      <w:r w:rsidR="008012DD">
        <w:rPr>
          <w:rFonts w:ascii="Times New Roman" w:hAnsi="Times New Roman" w:cs="Times New Roman"/>
          <w:iCs/>
          <w:sz w:val="24"/>
          <w:szCs w:val="24"/>
        </w:rPr>
        <w:t xml:space="preserve"> with family members </w:t>
      </w:r>
      <w:r w:rsidR="005C68DF">
        <w:rPr>
          <w:rFonts w:ascii="Times New Roman" w:hAnsi="Times New Roman" w:cs="Times New Roman"/>
          <w:iCs/>
          <w:sz w:val="24"/>
          <w:szCs w:val="24"/>
        </w:rPr>
        <w:t xml:space="preserve">or close acquaintances </w:t>
      </w:r>
      <w:r w:rsidR="00DE01F0">
        <w:rPr>
          <w:rFonts w:ascii="Times New Roman" w:hAnsi="Times New Roman" w:cs="Times New Roman"/>
          <w:iCs/>
          <w:sz w:val="24"/>
          <w:szCs w:val="24"/>
        </w:rPr>
        <w:t xml:space="preserve">to </w:t>
      </w:r>
      <w:r w:rsidR="00DD039B">
        <w:rPr>
          <w:rFonts w:ascii="Times New Roman" w:hAnsi="Times New Roman" w:cs="Times New Roman"/>
          <w:iCs/>
          <w:sz w:val="24"/>
          <w:szCs w:val="24"/>
        </w:rPr>
        <w:t>individuals</w:t>
      </w:r>
      <w:r w:rsidR="00DE01F0">
        <w:rPr>
          <w:rFonts w:ascii="Times New Roman" w:hAnsi="Times New Roman" w:cs="Times New Roman"/>
          <w:iCs/>
          <w:sz w:val="24"/>
          <w:szCs w:val="24"/>
        </w:rPr>
        <w:t xml:space="preserve"> who self-neglect will highlight the</w:t>
      </w:r>
      <w:r w:rsidR="00B16DB6">
        <w:rPr>
          <w:rFonts w:ascii="Times New Roman" w:hAnsi="Times New Roman" w:cs="Times New Roman"/>
          <w:iCs/>
          <w:sz w:val="24"/>
          <w:szCs w:val="24"/>
        </w:rPr>
        <w:t xml:space="preserve"> ‘personal perspectives’ </w:t>
      </w:r>
      <w:r w:rsidR="00DD039B">
        <w:rPr>
          <w:rFonts w:ascii="Times New Roman" w:hAnsi="Times New Roman" w:cs="Times New Roman"/>
          <w:iCs/>
          <w:sz w:val="24"/>
          <w:szCs w:val="24"/>
        </w:rPr>
        <w:t>and</w:t>
      </w:r>
      <w:r w:rsidR="002758DD">
        <w:rPr>
          <w:rFonts w:ascii="Times New Roman" w:hAnsi="Times New Roman" w:cs="Times New Roman"/>
          <w:iCs/>
          <w:sz w:val="24"/>
          <w:szCs w:val="24"/>
        </w:rPr>
        <w:t xml:space="preserve"> first </w:t>
      </w:r>
      <w:r w:rsidR="003E41E6">
        <w:rPr>
          <w:rFonts w:ascii="Times New Roman" w:hAnsi="Times New Roman" w:cs="Times New Roman"/>
          <w:iCs/>
          <w:sz w:val="24"/>
          <w:szCs w:val="24"/>
        </w:rPr>
        <w:t>hand</w:t>
      </w:r>
      <w:r w:rsidR="002758DD">
        <w:rPr>
          <w:rFonts w:ascii="Times New Roman" w:hAnsi="Times New Roman" w:cs="Times New Roman"/>
          <w:iCs/>
          <w:sz w:val="24"/>
          <w:szCs w:val="24"/>
        </w:rPr>
        <w:t xml:space="preserve"> lived </w:t>
      </w:r>
      <w:r w:rsidR="00DD039B">
        <w:rPr>
          <w:rFonts w:ascii="Times New Roman" w:hAnsi="Times New Roman" w:cs="Times New Roman"/>
          <w:iCs/>
          <w:sz w:val="24"/>
          <w:szCs w:val="24"/>
        </w:rPr>
        <w:t>experiences of</w:t>
      </w:r>
      <w:r w:rsidR="002758DD">
        <w:rPr>
          <w:rFonts w:ascii="Times New Roman" w:hAnsi="Times New Roman" w:cs="Times New Roman"/>
          <w:iCs/>
          <w:sz w:val="24"/>
          <w:szCs w:val="24"/>
        </w:rPr>
        <w:t xml:space="preserve"> the challenges involved</w:t>
      </w:r>
      <w:r w:rsidR="003E41E6">
        <w:rPr>
          <w:rFonts w:ascii="Times New Roman" w:hAnsi="Times New Roman" w:cs="Times New Roman"/>
          <w:iCs/>
          <w:sz w:val="24"/>
          <w:szCs w:val="24"/>
        </w:rPr>
        <w:t xml:space="preserve"> (Hammerberg, Kirkman and</w:t>
      </w:r>
      <w:r w:rsidR="000008ED">
        <w:rPr>
          <w:rFonts w:ascii="Times New Roman" w:hAnsi="Times New Roman" w:cs="Times New Roman"/>
          <w:iCs/>
          <w:sz w:val="24"/>
          <w:szCs w:val="24"/>
        </w:rPr>
        <w:t xml:space="preserve"> de</w:t>
      </w:r>
      <w:r w:rsidR="003E41E6">
        <w:rPr>
          <w:rFonts w:ascii="Times New Roman" w:hAnsi="Times New Roman" w:cs="Times New Roman"/>
          <w:iCs/>
          <w:sz w:val="24"/>
          <w:szCs w:val="24"/>
        </w:rPr>
        <w:t xml:space="preserve"> Lacey, 2016, p.499).</w:t>
      </w:r>
    </w:p>
    <w:p w14:paraId="75681DC1" w14:textId="59A5FE4E" w:rsidR="00D8391B" w:rsidRDefault="00D8391B" w:rsidP="00C054E4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One of the main challenges in this research project is gaining the approval </w:t>
      </w:r>
      <w:r w:rsidR="006F62EC">
        <w:rPr>
          <w:rFonts w:ascii="Times New Roman" w:hAnsi="Times New Roman" w:cs="Times New Roman"/>
          <w:iCs/>
          <w:sz w:val="24"/>
          <w:szCs w:val="24"/>
        </w:rPr>
        <w:t>of the ‘gate keeper’</w:t>
      </w:r>
      <w:r w:rsidR="0034638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940F2">
        <w:rPr>
          <w:rFonts w:ascii="Times New Roman" w:hAnsi="Times New Roman" w:cs="Times New Roman"/>
          <w:iCs/>
          <w:sz w:val="24"/>
          <w:szCs w:val="24"/>
        </w:rPr>
        <w:t>from</w:t>
      </w:r>
      <w:r w:rsidR="00D7489A">
        <w:rPr>
          <w:rFonts w:ascii="Times New Roman" w:hAnsi="Times New Roman" w:cs="Times New Roman"/>
          <w:iCs/>
          <w:sz w:val="24"/>
          <w:szCs w:val="24"/>
        </w:rPr>
        <w:t xml:space="preserve"> the organisations</w:t>
      </w:r>
      <w:r w:rsidR="00A46BC1">
        <w:rPr>
          <w:rFonts w:ascii="Times New Roman" w:hAnsi="Times New Roman" w:cs="Times New Roman"/>
          <w:iCs/>
          <w:sz w:val="24"/>
          <w:szCs w:val="24"/>
        </w:rPr>
        <w:t xml:space="preserve">, who are </w:t>
      </w:r>
      <w:r w:rsidR="005F3D22">
        <w:rPr>
          <w:rFonts w:ascii="Times New Roman" w:hAnsi="Times New Roman" w:cs="Times New Roman"/>
          <w:iCs/>
          <w:sz w:val="24"/>
          <w:szCs w:val="24"/>
        </w:rPr>
        <w:t xml:space="preserve">integral </w:t>
      </w:r>
      <w:r w:rsidR="00A46BC1">
        <w:rPr>
          <w:rFonts w:ascii="Times New Roman" w:hAnsi="Times New Roman" w:cs="Times New Roman"/>
          <w:iCs/>
          <w:sz w:val="24"/>
          <w:szCs w:val="24"/>
        </w:rPr>
        <w:t>to this</w:t>
      </w:r>
      <w:r w:rsidR="005F3D22">
        <w:rPr>
          <w:rFonts w:ascii="Times New Roman" w:hAnsi="Times New Roman" w:cs="Times New Roman"/>
          <w:iCs/>
          <w:sz w:val="24"/>
          <w:szCs w:val="24"/>
        </w:rPr>
        <w:t xml:space="preserve"> research. </w:t>
      </w:r>
      <w:r w:rsidR="001A0893">
        <w:rPr>
          <w:rFonts w:ascii="Times New Roman" w:hAnsi="Times New Roman" w:cs="Times New Roman"/>
          <w:iCs/>
          <w:sz w:val="24"/>
          <w:szCs w:val="24"/>
        </w:rPr>
        <w:t xml:space="preserve">In simple terms, a ‘gate keeper’ </w:t>
      </w:r>
      <w:r w:rsidR="00B212B6">
        <w:rPr>
          <w:rFonts w:ascii="Times New Roman" w:hAnsi="Times New Roman" w:cs="Times New Roman"/>
          <w:iCs/>
          <w:sz w:val="24"/>
          <w:szCs w:val="24"/>
        </w:rPr>
        <w:t xml:space="preserve">is the person </w:t>
      </w:r>
      <w:r w:rsidR="004A1953">
        <w:rPr>
          <w:rFonts w:ascii="Times New Roman" w:hAnsi="Times New Roman" w:cs="Times New Roman"/>
          <w:iCs/>
          <w:sz w:val="24"/>
          <w:szCs w:val="24"/>
        </w:rPr>
        <w:t>with the authority</w:t>
      </w:r>
      <w:r w:rsidR="00B212B6">
        <w:rPr>
          <w:rFonts w:ascii="Times New Roman" w:hAnsi="Times New Roman" w:cs="Times New Roman"/>
          <w:iCs/>
          <w:sz w:val="24"/>
          <w:szCs w:val="24"/>
        </w:rPr>
        <w:t xml:space="preserve"> to control or </w:t>
      </w:r>
      <w:r w:rsidR="00141B23">
        <w:rPr>
          <w:rFonts w:ascii="Times New Roman" w:hAnsi="Times New Roman" w:cs="Times New Roman"/>
          <w:iCs/>
          <w:sz w:val="24"/>
          <w:szCs w:val="24"/>
        </w:rPr>
        <w:t xml:space="preserve">restrict </w:t>
      </w:r>
      <w:r w:rsidR="003000DE">
        <w:rPr>
          <w:rFonts w:ascii="Times New Roman" w:hAnsi="Times New Roman" w:cs="Times New Roman"/>
          <w:iCs/>
          <w:sz w:val="24"/>
          <w:szCs w:val="24"/>
        </w:rPr>
        <w:t xml:space="preserve">the access of the researcher </w:t>
      </w:r>
      <w:r w:rsidR="004A7EC5">
        <w:rPr>
          <w:rFonts w:ascii="Times New Roman" w:hAnsi="Times New Roman" w:cs="Times New Roman"/>
          <w:iCs/>
          <w:sz w:val="24"/>
          <w:szCs w:val="24"/>
        </w:rPr>
        <w:t>to the participant</w:t>
      </w:r>
      <w:r w:rsidR="007F5FEA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4258D5">
        <w:rPr>
          <w:rFonts w:ascii="Times New Roman" w:hAnsi="Times New Roman" w:cs="Times New Roman"/>
          <w:iCs/>
          <w:sz w:val="24"/>
          <w:szCs w:val="24"/>
        </w:rPr>
        <w:t xml:space="preserve">they essentially make the final decision on </w:t>
      </w:r>
      <w:r w:rsidR="002E37E9">
        <w:rPr>
          <w:rFonts w:ascii="Times New Roman" w:hAnsi="Times New Roman" w:cs="Times New Roman"/>
          <w:iCs/>
          <w:sz w:val="24"/>
          <w:szCs w:val="24"/>
        </w:rPr>
        <w:t>whether</w:t>
      </w:r>
      <w:r w:rsidR="004258D5">
        <w:rPr>
          <w:rFonts w:ascii="Times New Roman" w:hAnsi="Times New Roman" w:cs="Times New Roman"/>
          <w:iCs/>
          <w:sz w:val="24"/>
          <w:szCs w:val="24"/>
        </w:rPr>
        <w:t xml:space="preserve"> to allow the r</w:t>
      </w:r>
      <w:r w:rsidR="0043091B">
        <w:rPr>
          <w:rFonts w:ascii="Times New Roman" w:hAnsi="Times New Roman" w:cs="Times New Roman"/>
          <w:iCs/>
          <w:sz w:val="24"/>
          <w:szCs w:val="24"/>
        </w:rPr>
        <w:t xml:space="preserve">esearch </w:t>
      </w:r>
      <w:r w:rsidR="00945773">
        <w:rPr>
          <w:rFonts w:ascii="Times New Roman" w:hAnsi="Times New Roman" w:cs="Times New Roman"/>
          <w:iCs/>
          <w:sz w:val="24"/>
          <w:szCs w:val="24"/>
        </w:rPr>
        <w:t xml:space="preserve">to </w:t>
      </w:r>
      <w:r w:rsidR="0043091B">
        <w:rPr>
          <w:rFonts w:ascii="Times New Roman" w:hAnsi="Times New Roman" w:cs="Times New Roman"/>
          <w:iCs/>
          <w:sz w:val="24"/>
          <w:szCs w:val="24"/>
        </w:rPr>
        <w:t>go ahead</w:t>
      </w:r>
      <w:r w:rsidR="00D64428">
        <w:rPr>
          <w:rFonts w:ascii="Times New Roman" w:hAnsi="Times New Roman" w:cs="Times New Roman"/>
          <w:iCs/>
          <w:sz w:val="24"/>
          <w:szCs w:val="24"/>
        </w:rPr>
        <w:t xml:space="preserve"> within their organisation</w:t>
      </w:r>
      <w:r w:rsidR="0043091B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0E191D">
        <w:rPr>
          <w:rFonts w:ascii="Times New Roman" w:hAnsi="Times New Roman" w:cs="Times New Roman"/>
          <w:iCs/>
          <w:sz w:val="24"/>
          <w:szCs w:val="24"/>
        </w:rPr>
        <w:t xml:space="preserve">Chrisitan </w:t>
      </w:r>
      <w:r w:rsidR="000E191D">
        <w:rPr>
          <w:rFonts w:ascii="Times New Roman" w:hAnsi="Times New Roman" w:cs="Times New Roman"/>
          <w:i/>
          <w:sz w:val="24"/>
          <w:szCs w:val="24"/>
        </w:rPr>
        <w:t>et al</w:t>
      </w:r>
      <w:r w:rsidR="000E191D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D64428">
        <w:rPr>
          <w:rFonts w:ascii="Times New Roman" w:hAnsi="Times New Roman" w:cs="Times New Roman"/>
          <w:iCs/>
          <w:sz w:val="24"/>
          <w:szCs w:val="24"/>
        </w:rPr>
        <w:t>2022).</w:t>
      </w:r>
      <w:r w:rsidR="00994AF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728FF">
        <w:rPr>
          <w:rFonts w:ascii="Times New Roman" w:hAnsi="Times New Roman" w:cs="Times New Roman"/>
          <w:iCs/>
          <w:sz w:val="24"/>
          <w:szCs w:val="24"/>
        </w:rPr>
        <w:t xml:space="preserve"> As this research project is seeking to gather first hand information from </w:t>
      </w:r>
      <w:r w:rsidR="000A404D">
        <w:rPr>
          <w:rFonts w:ascii="Times New Roman" w:hAnsi="Times New Roman" w:cs="Times New Roman"/>
          <w:iCs/>
          <w:sz w:val="24"/>
          <w:szCs w:val="24"/>
        </w:rPr>
        <w:t>organisations specialising in safeguarding</w:t>
      </w:r>
      <w:r w:rsidR="002858D5">
        <w:rPr>
          <w:rFonts w:ascii="Times New Roman" w:hAnsi="Times New Roman" w:cs="Times New Roman"/>
          <w:iCs/>
          <w:sz w:val="24"/>
          <w:szCs w:val="24"/>
        </w:rPr>
        <w:t xml:space="preserve"> adults, </w:t>
      </w:r>
      <w:r w:rsidR="001B7589">
        <w:rPr>
          <w:rFonts w:ascii="Times New Roman" w:hAnsi="Times New Roman" w:cs="Times New Roman"/>
          <w:iCs/>
          <w:sz w:val="24"/>
          <w:szCs w:val="24"/>
        </w:rPr>
        <w:t xml:space="preserve">approval has been granted from the board of directors from </w:t>
      </w:r>
      <w:r w:rsidR="004A5C7A">
        <w:rPr>
          <w:rFonts w:ascii="Times New Roman" w:hAnsi="Times New Roman" w:cs="Times New Roman"/>
          <w:iCs/>
          <w:sz w:val="24"/>
          <w:szCs w:val="24"/>
        </w:rPr>
        <w:t>the Mid and West Wales Safeguarding Board</w:t>
      </w:r>
      <w:r w:rsidR="00F85569">
        <w:rPr>
          <w:rFonts w:ascii="Times New Roman" w:hAnsi="Times New Roman" w:cs="Times New Roman"/>
          <w:iCs/>
          <w:sz w:val="24"/>
          <w:szCs w:val="24"/>
        </w:rPr>
        <w:t xml:space="preserve"> (2019)</w:t>
      </w:r>
      <w:r w:rsidR="004E1375">
        <w:rPr>
          <w:rFonts w:ascii="Times New Roman" w:hAnsi="Times New Roman" w:cs="Times New Roman"/>
          <w:iCs/>
          <w:sz w:val="24"/>
          <w:szCs w:val="24"/>
        </w:rPr>
        <w:t>, also known as CY</w:t>
      </w:r>
      <w:r w:rsidR="001142FA">
        <w:rPr>
          <w:rFonts w:ascii="Times New Roman" w:hAnsi="Times New Roman" w:cs="Times New Roman"/>
          <w:iCs/>
          <w:sz w:val="24"/>
          <w:szCs w:val="24"/>
        </w:rPr>
        <w:t xml:space="preserve">SUR. </w:t>
      </w:r>
      <w:r w:rsidR="005B624D">
        <w:rPr>
          <w:rFonts w:ascii="Times New Roman" w:hAnsi="Times New Roman" w:cs="Times New Roman"/>
          <w:iCs/>
          <w:sz w:val="24"/>
          <w:szCs w:val="24"/>
        </w:rPr>
        <w:t>Alongside</w:t>
      </w:r>
      <w:r w:rsidR="004A1E32">
        <w:rPr>
          <w:rFonts w:ascii="Times New Roman" w:hAnsi="Times New Roman" w:cs="Times New Roman"/>
          <w:iCs/>
          <w:sz w:val="24"/>
          <w:szCs w:val="24"/>
        </w:rPr>
        <w:t xml:space="preserve"> this, a letter</w:t>
      </w:r>
      <w:r w:rsidR="005B624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20C83">
        <w:rPr>
          <w:rFonts w:ascii="Times New Roman" w:hAnsi="Times New Roman" w:cs="Times New Roman"/>
          <w:iCs/>
          <w:sz w:val="24"/>
          <w:szCs w:val="24"/>
        </w:rPr>
        <w:t>including the ethics will also be sent for full approval</w:t>
      </w:r>
      <w:r w:rsidR="00F73FCB">
        <w:rPr>
          <w:rFonts w:ascii="Times New Roman" w:hAnsi="Times New Roman" w:cs="Times New Roman"/>
          <w:iCs/>
          <w:sz w:val="24"/>
          <w:szCs w:val="24"/>
        </w:rPr>
        <w:t xml:space="preserve"> of this research project</w:t>
      </w:r>
      <w:r w:rsidR="00F85569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14:paraId="7395D6E9" w14:textId="1A87B57E" w:rsidR="00A441A1" w:rsidRPr="000E191D" w:rsidRDefault="00A441A1" w:rsidP="00C054E4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The</w:t>
      </w:r>
      <w:r w:rsidR="00811FE6">
        <w:rPr>
          <w:rFonts w:ascii="Times New Roman" w:hAnsi="Times New Roman" w:cs="Times New Roman"/>
          <w:iCs/>
          <w:sz w:val="24"/>
          <w:szCs w:val="24"/>
        </w:rPr>
        <w:t xml:space="preserve"> other challenge facing this project is </w:t>
      </w:r>
      <w:r w:rsidR="00C74F35">
        <w:rPr>
          <w:rFonts w:ascii="Times New Roman" w:hAnsi="Times New Roman" w:cs="Times New Roman"/>
          <w:iCs/>
          <w:sz w:val="24"/>
          <w:szCs w:val="24"/>
        </w:rPr>
        <w:t>finding</w:t>
      </w:r>
      <w:r w:rsidR="00811FE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B21D4">
        <w:rPr>
          <w:rFonts w:ascii="Times New Roman" w:hAnsi="Times New Roman" w:cs="Times New Roman"/>
          <w:iCs/>
          <w:sz w:val="24"/>
          <w:szCs w:val="24"/>
        </w:rPr>
        <w:t xml:space="preserve">participants </w:t>
      </w:r>
      <w:r w:rsidR="003275F2">
        <w:rPr>
          <w:rFonts w:ascii="Times New Roman" w:hAnsi="Times New Roman" w:cs="Times New Roman"/>
          <w:iCs/>
          <w:sz w:val="24"/>
          <w:szCs w:val="24"/>
        </w:rPr>
        <w:t>who fit</w:t>
      </w:r>
      <w:r w:rsidR="004E530A">
        <w:rPr>
          <w:rFonts w:ascii="Times New Roman" w:hAnsi="Times New Roman" w:cs="Times New Roman"/>
          <w:iCs/>
          <w:sz w:val="24"/>
          <w:szCs w:val="24"/>
        </w:rPr>
        <w:t xml:space="preserve">s </w:t>
      </w:r>
      <w:r w:rsidR="006F6FCB">
        <w:rPr>
          <w:rFonts w:ascii="Times New Roman" w:hAnsi="Times New Roman" w:cs="Times New Roman"/>
          <w:iCs/>
          <w:sz w:val="24"/>
          <w:szCs w:val="24"/>
        </w:rPr>
        <w:t>certain criterion</w:t>
      </w:r>
      <w:r w:rsidR="003275F2">
        <w:rPr>
          <w:rFonts w:ascii="Times New Roman" w:hAnsi="Times New Roman" w:cs="Times New Roman"/>
          <w:iCs/>
          <w:sz w:val="24"/>
          <w:szCs w:val="24"/>
        </w:rPr>
        <w:t xml:space="preserve">– in this case, individuals who are related with </w:t>
      </w:r>
      <w:r w:rsidR="00BD5965">
        <w:rPr>
          <w:rFonts w:ascii="Times New Roman" w:hAnsi="Times New Roman" w:cs="Times New Roman"/>
          <w:iCs/>
          <w:sz w:val="24"/>
          <w:szCs w:val="24"/>
        </w:rPr>
        <w:t>someone who</w:t>
      </w:r>
      <w:r w:rsidR="00CE34F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F3D01">
        <w:rPr>
          <w:rFonts w:ascii="Times New Roman" w:hAnsi="Times New Roman" w:cs="Times New Roman"/>
          <w:iCs/>
          <w:sz w:val="24"/>
          <w:szCs w:val="24"/>
        </w:rPr>
        <w:t xml:space="preserve">self-neglects, in a rural </w:t>
      </w:r>
      <w:r w:rsidR="002C51C2">
        <w:rPr>
          <w:rFonts w:ascii="Times New Roman" w:hAnsi="Times New Roman" w:cs="Times New Roman"/>
          <w:iCs/>
          <w:sz w:val="24"/>
          <w:szCs w:val="24"/>
        </w:rPr>
        <w:t>region of</w:t>
      </w:r>
      <w:r w:rsidR="00B92C89">
        <w:rPr>
          <w:rFonts w:ascii="Times New Roman" w:hAnsi="Times New Roman" w:cs="Times New Roman"/>
          <w:iCs/>
          <w:sz w:val="24"/>
          <w:szCs w:val="24"/>
        </w:rPr>
        <w:t xml:space="preserve"> Carmarthenshire </w:t>
      </w:r>
      <w:r w:rsidR="001E2C4D">
        <w:rPr>
          <w:rFonts w:ascii="Times New Roman" w:hAnsi="Times New Roman" w:cs="Times New Roman"/>
          <w:iCs/>
          <w:sz w:val="24"/>
          <w:szCs w:val="24"/>
        </w:rPr>
        <w:t>and</w:t>
      </w:r>
      <w:r w:rsidR="00B92C89">
        <w:rPr>
          <w:rFonts w:ascii="Times New Roman" w:hAnsi="Times New Roman" w:cs="Times New Roman"/>
          <w:iCs/>
          <w:sz w:val="24"/>
          <w:szCs w:val="24"/>
        </w:rPr>
        <w:t xml:space="preserve"> Ceredigion. </w:t>
      </w:r>
      <w:r w:rsidR="0086618F">
        <w:rPr>
          <w:rFonts w:ascii="Times New Roman" w:hAnsi="Times New Roman" w:cs="Times New Roman"/>
          <w:iCs/>
          <w:sz w:val="24"/>
          <w:szCs w:val="24"/>
        </w:rPr>
        <w:t>Kristensen and Ravn (2015) allude to the fact that</w:t>
      </w:r>
      <w:r w:rsidR="00A713E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A68C7">
        <w:rPr>
          <w:rFonts w:ascii="Times New Roman" w:hAnsi="Times New Roman" w:cs="Times New Roman"/>
          <w:iCs/>
          <w:sz w:val="24"/>
          <w:szCs w:val="24"/>
        </w:rPr>
        <w:t xml:space="preserve">some elements of </w:t>
      </w:r>
      <w:r w:rsidR="00F91AB5">
        <w:rPr>
          <w:rFonts w:ascii="Times New Roman" w:hAnsi="Times New Roman" w:cs="Times New Roman"/>
          <w:iCs/>
          <w:sz w:val="24"/>
          <w:szCs w:val="24"/>
        </w:rPr>
        <w:t xml:space="preserve">participant </w:t>
      </w:r>
      <w:r w:rsidR="009A68C7">
        <w:rPr>
          <w:rFonts w:ascii="Times New Roman" w:hAnsi="Times New Roman" w:cs="Times New Roman"/>
          <w:iCs/>
          <w:sz w:val="24"/>
          <w:szCs w:val="24"/>
        </w:rPr>
        <w:t xml:space="preserve">recruitment may be </w:t>
      </w:r>
      <w:r w:rsidR="000D73FF">
        <w:rPr>
          <w:rFonts w:ascii="Times New Roman" w:hAnsi="Times New Roman" w:cs="Times New Roman"/>
          <w:iCs/>
          <w:sz w:val="24"/>
          <w:szCs w:val="24"/>
        </w:rPr>
        <w:t xml:space="preserve">more flexible </w:t>
      </w:r>
      <w:r w:rsidR="00FB7FDC">
        <w:rPr>
          <w:rFonts w:ascii="Times New Roman" w:hAnsi="Times New Roman" w:cs="Times New Roman"/>
          <w:iCs/>
          <w:sz w:val="24"/>
          <w:szCs w:val="24"/>
        </w:rPr>
        <w:t xml:space="preserve">if participants do not have connections to a specific organisation or institution, in this case, </w:t>
      </w:r>
      <w:r w:rsidR="000D73FF">
        <w:rPr>
          <w:rFonts w:ascii="Times New Roman" w:hAnsi="Times New Roman" w:cs="Times New Roman"/>
          <w:iCs/>
          <w:sz w:val="24"/>
          <w:szCs w:val="24"/>
        </w:rPr>
        <w:t xml:space="preserve">family members </w:t>
      </w:r>
      <w:r w:rsidR="00FC40D0">
        <w:rPr>
          <w:rFonts w:ascii="Times New Roman" w:hAnsi="Times New Roman" w:cs="Times New Roman"/>
          <w:iCs/>
          <w:sz w:val="24"/>
          <w:szCs w:val="24"/>
        </w:rPr>
        <w:t>related to</w:t>
      </w:r>
      <w:r w:rsidR="000D73FF">
        <w:rPr>
          <w:rFonts w:ascii="Times New Roman" w:hAnsi="Times New Roman" w:cs="Times New Roman"/>
          <w:iCs/>
          <w:sz w:val="24"/>
          <w:szCs w:val="24"/>
        </w:rPr>
        <w:t xml:space="preserve"> adults who </w:t>
      </w:r>
      <w:r w:rsidR="005F4417">
        <w:rPr>
          <w:rFonts w:ascii="Times New Roman" w:hAnsi="Times New Roman" w:cs="Times New Roman"/>
          <w:iCs/>
          <w:sz w:val="24"/>
          <w:szCs w:val="24"/>
        </w:rPr>
        <w:t>self-neglect</w:t>
      </w:r>
      <w:r w:rsidR="00B5281D">
        <w:rPr>
          <w:rFonts w:ascii="Times New Roman" w:hAnsi="Times New Roman" w:cs="Times New Roman"/>
          <w:iCs/>
          <w:sz w:val="24"/>
          <w:szCs w:val="24"/>
        </w:rPr>
        <w:t xml:space="preserve">, mainly because </w:t>
      </w:r>
      <w:r w:rsidR="007A4BFC">
        <w:rPr>
          <w:rFonts w:ascii="Times New Roman" w:hAnsi="Times New Roman" w:cs="Times New Roman"/>
          <w:iCs/>
          <w:sz w:val="24"/>
          <w:szCs w:val="24"/>
        </w:rPr>
        <w:t xml:space="preserve">they can be approached more directly without </w:t>
      </w:r>
      <w:r w:rsidR="00C054E4">
        <w:rPr>
          <w:rFonts w:ascii="Times New Roman" w:hAnsi="Times New Roman" w:cs="Times New Roman"/>
          <w:iCs/>
          <w:sz w:val="24"/>
          <w:szCs w:val="24"/>
        </w:rPr>
        <w:t>preapproval</w:t>
      </w:r>
      <w:r w:rsidR="007A4BFC">
        <w:rPr>
          <w:rFonts w:ascii="Times New Roman" w:hAnsi="Times New Roman" w:cs="Times New Roman"/>
          <w:iCs/>
          <w:sz w:val="24"/>
          <w:szCs w:val="24"/>
        </w:rPr>
        <w:t xml:space="preserve"> from an institution.</w:t>
      </w:r>
      <w:r w:rsidR="00FC40D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87A58">
        <w:rPr>
          <w:rFonts w:ascii="Times New Roman" w:hAnsi="Times New Roman" w:cs="Times New Roman"/>
          <w:iCs/>
          <w:sz w:val="24"/>
          <w:szCs w:val="24"/>
        </w:rPr>
        <w:t xml:space="preserve">Although </w:t>
      </w:r>
      <w:r w:rsidR="00F00B0D">
        <w:rPr>
          <w:rFonts w:ascii="Times New Roman" w:hAnsi="Times New Roman" w:cs="Times New Roman"/>
          <w:iCs/>
          <w:sz w:val="24"/>
          <w:szCs w:val="24"/>
        </w:rPr>
        <w:t xml:space="preserve">this may be the case, </w:t>
      </w:r>
      <w:r w:rsidR="006D61E5">
        <w:rPr>
          <w:rFonts w:ascii="Times New Roman" w:hAnsi="Times New Roman" w:cs="Times New Roman"/>
          <w:iCs/>
          <w:sz w:val="24"/>
          <w:szCs w:val="24"/>
        </w:rPr>
        <w:t xml:space="preserve">it is noted that this does not </w:t>
      </w:r>
      <w:r w:rsidR="00C71995">
        <w:rPr>
          <w:rFonts w:ascii="Times New Roman" w:hAnsi="Times New Roman" w:cs="Times New Roman"/>
          <w:iCs/>
          <w:sz w:val="24"/>
          <w:szCs w:val="24"/>
        </w:rPr>
        <w:t>necessarily</w:t>
      </w:r>
      <w:r w:rsidR="006D61E5">
        <w:rPr>
          <w:rFonts w:ascii="Times New Roman" w:hAnsi="Times New Roman" w:cs="Times New Roman"/>
          <w:iCs/>
          <w:sz w:val="24"/>
          <w:szCs w:val="24"/>
        </w:rPr>
        <w:t xml:space="preserve"> make the recruitment process easier</w:t>
      </w:r>
      <w:r w:rsidR="004E7546">
        <w:rPr>
          <w:rFonts w:ascii="Times New Roman" w:hAnsi="Times New Roman" w:cs="Times New Roman"/>
          <w:iCs/>
          <w:sz w:val="24"/>
          <w:szCs w:val="24"/>
        </w:rPr>
        <w:t xml:space="preserve"> and</w:t>
      </w:r>
      <w:r w:rsidR="001C2A34">
        <w:rPr>
          <w:rFonts w:ascii="Times New Roman" w:hAnsi="Times New Roman" w:cs="Times New Roman"/>
          <w:iCs/>
          <w:sz w:val="24"/>
          <w:szCs w:val="24"/>
        </w:rPr>
        <w:t xml:space="preserve"> ethical guidelines still apply</w:t>
      </w:r>
      <w:r w:rsidR="00E41A8E">
        <w:rPr>
          <w:rFonts w:ascii="Times New Roman" w:hAnsi="Times New Roman" w:cs="Times New Roman"/>
          <w:iCs/>
          <w:sz w:val="24"/>
          <w:szCs w:val="24"/>
        </w:rPr>
        <w:t>.</w:t>
      </w:r>
      <w:r w:rsidR="00642012">
        <w:rPr>
          <w:rFonts w:ascii="Times New Roman" w:hAnsi="Times New Roman" w:cs="Times New Roman"/>
          <w:iCs/>
          <w:sz w:val="24"/>
          <w:szCs w:val="24"/>
        </w:rPr>
        <w:t xml:space="preserve"> S</w:t>
      </w:r>
      <w:r w:rsidR="006D61E5">
        <w:rPr>
          <w:rFonts w:ascii="Times New Roman" w:hAnsi="Times New Roman" w:cs="Times New Roman"/>
          <w:iCs/>
          <w:sz w:val="24"/>
          <w:szCs w:val="24"/>
        </w:rPr>
        <w:t xml:space="preserve">ome </w:t>
      </w:r>
      <w:r w:rsidR="000852D7">
        <w:rPr>
          <w:rFonts w:ascii="Times New Roman" w:hAnsi="Times New Roman" w:cs="Times New Roman"/>
          <w:iCs/>
          <w:sz w:val="24"/>
          <w:szCs w:val="24"/>
        </w:rPr>
        <w:t xml:space="preserve">methods to recruit participants </w:t>
      </w:r>
      <w:r w:rsidR="00514FB0">
        <w:rPr>
          <w:rFonts w:ascii="Times New Roman" w:hAnsi="Times New Roman" w:cs="Times New Roman"/>
          <w:iCs/>
          <w:sz w:val="24"/>
          <w:szCs w:val="24"/>
        </w:rPr>
        <w:t xml:space="preserve">include </w:t>
      </w:r>
      <w:r w:rsidR="00D768A5">
        <w:rPr>
          <w:rFonts w:ascii="Times New Roman" w:hAnsi="Times New Roman" w:cs="Times New Roman"/>
          <w:iCs/>
          <w:sz w:val="24"/>
          <w:szCs w:val="24"/>
        </w:rPr>
        <w:t xml:space="preserve">the placement of written advertisements </w:t>
      </w:r>
      <w:r w:rsidR="00AA1675">
        <w:rPr>
          <w:rFonts w:ascii="Times New Roman" w:hAnsi="Times New Roman" w:cs="Times New Roman"/>
          <w:iCs/>
          <w:sz w:val="24"/>
          <w:szCs w:val="24"/>
        </w:rPr>
        <w:t>both online and in physica</w:t>
      </w:r>
      <w:r w:rsidR="004B6E06">
        <w:rPr>
          <w:rFonts w:ascii="Times New Roman" w:hAnsi="Times New Roman" w:cs="Times New Roman"/>
          <w:iCs/>
          <w:sz w:val="24"/>
          <w:szCs w:val="24"/>
        </w:rPr>
        <w:t xml:space="preserve">l </w:t>
      </w:r>
      <w:r w:rsidR="00AA1675">
        <w:rPr>
          <w:rFonts w:ascii="Times New Roman" w:hAnsi="Times New Roman" w:cs="Times New Roman"/>
          <w:iCs/>
          <w:sz w:val="24"/>
          <w:szCs w:val="24"/>
        </w:rPr>
        <w:t xml:space="preserve">formats such as newspapers or </w:t>
      </w:r>
      <w:r w:rsidR="004B6E06">
        <w:rPr>
          <w:rFonts w:ascii="Times New Roman" w:hAnsi="Times New Roman" w:cs="Times New Roman"/>
          <w:iCs/>
          <w:sz w:val="24"/>
          <w:szCs w:val="24"/>
        </w:rPr>
        <w:t>in public places</w:t>
      </w:r>
      <w:r w:rsidR="00196AC0">
        <w:rPr>
          <w:rFonts w:ascii="Times New Roman" w:hAnsi="Times New Roman" w:cs="Times New Roman"/>
          <w:iCs/>
          <w:sz w:val="24"/>
          <w:szCs w:val="24"/>
        </w:rPr>
        <w:t>, or the use snowball sampling</w:t>
      </w:r>
      <w:r w:rsidR="00C71995">
        <w:rPr>
          <w:rFonts w:ascii="Times New Roman" w:hAnsi="Times New Roman" w:cs="Times New Roman"/>
          <w:iCs/>
          <w:sz w:val="24"/>
          <w:szCs w:val="24"/>
        </w:rPr>
        <w:t xml:space="preserve"> (Kristensen and Ravn, 2015)</w:t>
      </w:r>
      <w:r w:rsidR="00D53EB5">
        <w:rPr>
          <w:rFonts w:ascii="Times New Roman" w:hAnsi="Times New Roman" w:cs="Times New Roman"/>
          <w:iCs/>
          <w:sz w:val="24"/>
          <w:szCs w:val="24"/>
        </w:rPr>
        <w:t>.</w:t>
      </w:r>
      <w:r w:rsidR="002E1736">
        <w:rPr>
          <w:rFonts w:ascii="Times New Roman" w:hAnsi="Times New Roman" w:cs="Times New Roman"/>
          <w:iCs/>
          <w:sz w:val="24"/>
          <w:szCs w:val="24"/>
        </w:rPr>
        <w:t xml:space="preserve"> The ad</w:t>
      </w:r>
      <w:r w:rsidR="000A7CCA">
        <w:rPr>
          <w:rFonts w:ascii="Times New Roman" w:hAnsi="Times New Roman" w:cs="Times New Roman"/>
          <w:iCs/>
          <w:sz w:val="24"/>
          <w:szCs w:val="24"/>
        </w:rPr>
        <w:t xml:space="preserve">vertisement of this research study in local communities will </w:t>
      </w:r>
      <w:r w:rsidR="00B96F0C">
        <w:rPr>
          <w:rFonts w:ascii="Times New Roman" w:hAnsi="Times New Roman" w:cs="Times New Roman"/>
          <w:iCs/>
          <w:sz w:val="24"/>
          <w:szCs w:val="24"/>
        </w:rPr>
        <w:t xml:space="preserve">therefore </w:t>
      </w:r>
      <w:r w:rsidR="000A7CCA">
        <w:rPr>
          <w:rFonts w:ascii="Times New Roman" w:hAnsi="Times New Roman" w:cs="Times New Roman"/>
          <w:iCs/>
          <w:sz w:val="24"/>
          <w:szCs w:val="24"/>
        </w:rPr>
        <w:t xml:space="preserve">be </w:t>
      </w:r>
      <w:r w:rsidR="00B8035C">
        <w:rPr>
          <w:rFonts w:ascii="Times New Roman" w:hAnsi="Times New Roman" w:cs="Times New Roman"/>
          <w:iCs/>
          <w:sz w:val="24"/>
          <w:szCs w:val="24"/>
        </w:rPr>
        <w:t>vital</w:t>
      </w:r>
      <w:r w:rsidR="000A7CCA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F75F7">
        <w:rPr>
          <w:rFonts w:ascii="Times New Roman" w:hAnsi="Times New Roman" w:cs="Times New Roman"/>
          <w:iCs/>
          <w:sz w:val="24"/>
          <w:szCs w:val="24"/>
        </w:rPr>
        <w:t>to</w:t>
      </w:r>
      <w:r w:rsidR="000A7CCA">
        <w:rPr>
          <w:rFonts w:ascii="Times New Roman" w:hAnsi="Times New Roman" w:cs="Times New Roman"/>
          <w:iCs/>
          <w:sz w:val="24"/>
          <w:szCs w:val="24"/>
        </w:rPr>
        <w:t xml:space="preserve"> get uptake from participants in rural </w:t>
      </w:r>
      <w:r w:rsidR="002F75F7">
        <w:rPr>
          <w:rFonts w:ascii="Times New Roman" w:hAnsi="Times New Roman" w:cs="Times New Roman"/>
          <w:iCs/>
          <w:sz w:val="24"/>
          <w:szCs w:val="24"/>
        </w:rPr>
        <w:t xml:space="preserve">communities </w:t>
      </w:r>
      <w:r w:rsidR="00B96F0C">
        <w:rPr>
          <w:rFonts w:ascii="Times New Roman" w:hAnsi="Times New Roman" w:cs="Times New Roman"/>
          <w:iCs/>
          <w:sz w:val="24"/>
          <w:szCs w:val="24"/>
        </w:rPr>
        <w:t xml:space="preserve">in West Wales. </w:t>
      </w:r>
    </w:p>
    <w:p w14:paraId="12127E6C" w14:textId="77777777" w:rsidR="009E5449" w:rsidRDefault="009E5449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</w:rPr>
      </w:pPr>
    </w:p>
    <w:p w14:paraId="2C5215EC" w14:textId="67074D6C" w:rsidR="009E5449" w:rsidRDefault="009E5449" w:rsidP="008C2DE9">
      <w:pPr>
        <w:spacing w:line="276" w:lineRule="auto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9E5449">
        <w:rPr>
          <w:rFonts w:ascii="Times New Roman" w:hAnsi="Times New Roman" w:cs="Times New Roman"/>
          <w:iCs/>
          <w:sz w:val="24"/>
          <w:szCs w:val="24"/>
          <w:u w:val="single"/>
        </w:rPr>
        <w:t>Reference List</w:t>
      </w:r>
    </w:p>
    <w:p w14:paraId="6E5FDA9C" w14:textId="77777777" w:rsidR="00096062" w:rsidRDefault="00096062" w:rsidP="002260E9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3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Christian, K., Johnstone, C., Larkins, J., and Wright, W. (2022) ‘</w:t>
      </w:r>
      <w:r w:rsidRPr="006F23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Seeking Approval from Universities to Research the Views of Their Staff. Do Gatekeepers Provide a Barrier to Ethical Research?’, </w:t>
      </w:r>
      <w:r w:rsidRPr="006F23C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Journal of Empirical Research on Human Research Ethics, </w:t>
      </w:r>
      <w:r w:rsidRPr="006F23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17(3), pp. 317- 328. Available at: </w:t>
      </w:r>
      <w:hyperlink r:id="rId25" w:anchor=":~:text=With%20respect%20to%20research%2C%20a,the%20power%20to%20grant%20or" w:history="1">
        <w:r w:rsidRPr="006F23C9">
          <w:rPr>
            <w:rStyle w:val="Hyperlink"/>
            <w:rFonts w:ascii="Times New Roman" w:hAnsi="Times New Roman" w:cs="Times New Roman"/>
            <w:sz w:val="24"/>
            <w:szCs w:val="24"/>
          </w:rPr>
          <w:t>Seeking Approval from Universities to Research the Views of Their Staff. Do Gatekeepers Provide a Barrier to Ethical Research? - Katherine Christian, Carolyn Johnstone, Jo-ann Larkins, Wendy Wright, 2022 (sagepub.com)</w:t>
        </w:r>
      </w:hyperlink>
      <w:r w:rsidRPr="006F23C9">
        <w:rPr>
          <w:rFonts w:ascii="Times New Roman" w:hAnsi="Times New Roman" w:cs="Times New Roman"/>
          <w:sz w:val="24"/>
          <w:szCs w:val="24"/>
        </w:rPr>
        <w:t xml:space="preserve">. (Accessed: 29 November 2023). </w:t>
      </w:r>
    </w:p>
    <w:p w14:paraId="709FEFB5" w14:textId="77777777" w:rsidR="00096062" w:rsidRDefault="00096062" w:rsidP="002260E9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57243FB" w14:textId="6E529160" w:rsidR="00096062" w:rsidRPr="00096062" w:rsidRDefault="00096062" w:rsidP="002260E9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3C9">
        <w:rPr>
          <w:rFonts w:ascii="Times New Roman" w:hAnsi="Times New Roman" w:cs="Times New Roman"/>
          <w:iCs/>
          <w:sz w:val="24"/>
          <w:szCs w:val="24"/>
        </w:rPr>
        <w:t>Hammerberg,K., Kirkman, M., and de Lacey,S. (2016) ‘</w:t>
      </w:r>
      <w:r w:rsidRPr="006F23C9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Qualitative research methods: when to use them and how to judge them’, </w:t>
      </w:r>
      <w:r w:rsidRPr="006F23C9">
        <w:rPr>
          <w:rFonts w:ascii="Times New Roman" w:hAnsi="Times New Roman" w:cs="Times New Roman"/>
          <w:i/>
          <w:iCs/>
          <w:color w:val="2A2A2A"/>
          <w:sz w:val="24"/>
          <w:szCs w:val="24"/>
          <w:shd w:val="clear" w:color="auto" w:fill="FFFFFF"/>
        </w:rPr>
        <w:t>Human Reproduction,</w:t>
      </w:r>
      <w:r w:rsidRPr="006F23C9">
        <w:rPr>
          <w:rFonts w:ascii="Times New Roman" w:hAnsi="Times New Roman" w:cs="Times New Roman"/>
          <w:color w:val="2A2A2A"/>
          <w:sz w:val="24"/>
          <w:szCs w:val="24"/>
          <w:shd w:val="clear" w:color="auto" w:fill="FFFFFF"/>
        </w:rPr>
        <w:t xml:space="preserve"> 31(3), pp. 498 – 501. Available at: </w:t>
      </w:r>
      <w:hyperlink r:id="rId26" w:history="1">
        <w:r w:rsidRPr="006F23C9">
          <w:rPr>
            <w:rStyle w:val="Hyperlink"/>
            <w:rFonts w:ascii="Times New Roman" w:hAnsi="Times New Roman" w:cs="Times New Roman"/>
            <w:sz w:val="24"/>
            <w:szCs w:val="24"/>
          </w:rPr>
          <w:t>Qualitative research methods: when to use them and how to judge them | Human Reproduction | Oxford Academic (oup.com)</w:t>
        </w:r>
      </w:hyperlink>
      <w:r w:rsidRPr="006F23C9">
        <w:rPr>
          <w:rFonts w:ascii="Times New Roman" w:hAnsi="Times New Roman" w:cs="Times New Roman"/>
          <w:sz w:val="24"/>
          <w:szCs w:val="24"/>
        </w:rPr>
        <w:t>. (Accessed: 29 November 2023).</w:t>
      </w:r>
    </w:p>
    <w:p w14:paraId="3B7C1FC2" w14:textId="77777777" w:rsidR="00096062" w:rsidRDefault="00096062" w:rsidP="002260E9">
      <w:pPr>
        <w:spacing w:line="276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A6CD1F" w14:textId="42BBD8E2" w:rsidR="00096062" w:rsidRPr="00096062" w:rsidRDefault="00096062" w:rsidP="002260E9">
      <w:pPr>
        <w:spacing w:line="276" w:lineRule="auto"/>
        <w:ind w:left="72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6062">
        <w:rPr>
          <w:rFonts w:ascii="Times New Roman" w:hAnsi="Times New Roman" w:cs="Times New Roman"/>
          <w:bCs/>
          <w:sz w:val="24"/>
          <w:szCs w:val="24"/>
        </w:rPr>
        <w:t>Jamali, H.R. (2018) ‘</w:t>
      </w:r>
      <w:r w:rsidRPr="00096062">
        <w:rPr>
          <w:rFonts w:ascii="Times New Roman" w:hAnsi="Times New Roman" w:cs="Times New Roman"/>
          <w:sz w:val="24"/>
          <w:szCs w:val="24"/>
        </w:rPr>
        <w:t xml:space="preserve">Does research using qualitative methods (grounded theory, ethnography, and phenomenology) have more impact?’, </w:t>
      </w:r>
      <w:r w:rsidRPr="00096062">
        <w:rPr>
          <w:rFonts w:ascii="Times New Roman" w:hAnsi="Times New Roman" w:cs="Times New Roman"/>
          <w:i/>
          <w:iCs/>
          <w:sz w:val="24"/>
          <w:szCs w:val="24"/>
        </w:rPr>
        <w:t xml:space="preserve">Library &amp; Information Science Research, </w:t>
      </w:r>
      <w:r w:rsidRPr="00096062">
        <w:rPr>
          <w:rFonts w:ascii="Times New Roman" w:hAnsi="Times New Roman" w:cs="Times New Roman"/>
          <w:sz w:val="24"/>
          <w:szCs w:val="24"/>
        </w:rPr>
        <w:t xml:space="preserve">40(3-4), pp.201-207. Available at: </w:t>
      </w:r>
      <w:hyperlink r:id="rId27" w:history="1">
        <w:r w:rsidRPr="00096062">
          <w:rPr>
            <w:rStyle w:val="Hyperlink"/>
            <w:rFonts w:ascii="Times New Roman" w:hAnsi="Times New Roman" w:cs="Times New Roman"/>
            <w:sz w:val="24"/>
            <w:szCs w:val="24"/>
          </w:rPr>
          <w:t>Does research using qualitative methods (grounded theory, ethnography, and phenomenology) have more impact? - ScienceDirect</w:t>
        </w:r>
      </w:hyperlink>
      <w:r w:rsidRPr="00096062">
        <w:rPr>
          <w:rFonts w:ascii="Times New Roman" w:hAnsi="Times New Roman" w:cs="Times New Roman"/>
          <w:sz w:val="24"/>
          <w:szCs w:val="24"/>
        </w:rPr>
        <w:t xml:space="preserve">. (Accessed: 29 November 2023). </w:t>
      </w:r>
    </w:p>
    <w:p w14:paraId="49180F67" w14:textId="77777777" w:rsidR="00096062" w:rsidRPr="006F23C9" w:rsidRDefault="00096062" w:rsidP="008D4D7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F23C9">
        <w:rPr>
          <w:rFonts w:ascii="Times New Roman" w:hAnsi="Times New Roman" w:cs="Times New Roman"/>
          <w:color w:val="000000" w:themeColor="text1"/>
          <w:sz w:val="24"/>
          <w:szCs w:val="24"/>
        </w:rPr>
        <w:t>Kristensen, G.K., and Ravn, N.M. (2015) ‘The voices heard and the voices silenced: recruitment processes in qualitative interview studies</w:t>
      </w: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’, </w:t>
      </w:r>
      <w:r w:rsidRPr="006F23C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Qualitative Research, </w:t>
      </w: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15(6), </w:t>
      </w:r>
      <w:r w:rsidRPr="00D90DC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pp. 722 - 737. Available at: </w:t>
      </w:r>
      <w:hyperlink r:id="rId28" w:history="1">
        <w:r w:rsidRPr="00D90DC3">
          <w:rPr>
            <w:rStyle w:val="Hyperlink"/>
            <w:rFonts w:ascii="Times New Roman" w:hAnsi="Times New Roman" w:cs="Times New Roman"/>
            <w:sz w:val="24"/>
            <w:szCs w:val="24"/>
          </w:rPr>
          <w:t>The voices heard and the voices silenced: recruitment processes in qualitative interview studies - Guro Korsnes Kristensen, Malin Noem Ravn, 2015 (sagepub.com)</w:t>
        </w:r>
      </w:hyperlink>
      <w:r w:rsidRPr="00D90DC3">
        <w:rPr>
          <w:rFonts w:ascii="Times New Roman" w:hAnsi="Times New Roman" w:cs="Times New Roman"/>
          <w:sz w:val="24"/>
          <w:szCs w:val="24"/>
        </w:rPr>
        <w:t>. (Accessed: 29 November 2023).</w:t>
      </w:r>
      <w:r w:rsidRPr="006F23C9">
        <w:rPr>
          <w:sz w:val="24"/>
          <w:szCs w:val="24"/>
        </w:rPr>
        <w:t xml:space="preserve"> </w:t>
      </w:r>
    </w:p>
    <w:p w14:paraId="1896B59F" w14:textId="77777777" w:rsidR="00096062" w:rsidRDefault="00096062" w:rsidP="008D4D7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13C70C" w14:textId="76A7A5F6" w:rsidR="00096062" w:rsidRPr="006F23C9" w:rsidRDefault="00096062" w:rsidP="008D4D75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>Mid and West Wales Safeguarding Board. (2019) ‘</w:t>
      </w:r>
      <w:r w:rsidRPr="006F23C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Mid and West Wales Safeguarding Board Safeguarding children &amp; adults</w:t>
      </w: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’. Available at: </w:t>
      </w:r>
      <w:hyperlink r:id="rId29" w:history="1">
        <w:r w:rsidRPr="006F23C9">
          <w:rPr>
            <w:rStyle w:val="Hyperlink"/>
            <w:rFonts w:ascii="Times New Roman" w:hAnsi="Times New Roman" w:cs="Times New Roman"/>
            <w:sz w:val="24"/>
            <w:szCs w:val="24"/>
          </w:rPr>
          <w:t>Cysur | Mid &amp; West Wales Safeguarding Board Safeguarding children &amp; adults</w:t>
        </w:r>
      </w:hyperlink>
      <w:r w:rsidRPr="006F23C9">
        <w:rPr>
          <w:rFonts w:ascii="Times New Roman" w:hAnsi="Times New Roman" w:cs="Times New Roman"/>
          <w:sz w:val="24"/>
          <w:szCs w:val="24"/>
        </w:rPr>
        <w:t xml:space="preserve">. (Accessed: 29 November 2023). </w:t>
      </w:r>
    </w:p>
    <w:p w14:paraId="2B6DCBD5" w14:textId="77777777" w:rsidR="00736E6A" w:rsidRDefault="00736E6A" w:rsidP="008D4D75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0C7EF08" w14:textId="0E2B3A71" w:rsidR="00096062" w:rsidRPr="006F23C9" w:rsidRDefault="00096062" w:rsidP="008D4D75">
      <w:pPr>
        <w:spacing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6F23C9">
        <w:rPr>
          <w:rFonts w:ascii="Times New Roman" w:hAnsi="Times New Roman" w:cs="Times New Roman"/>
          <w:sz w:val="24"/>
          <w:szCs w:val="24"/>
        </w:rPr>
        <w:t xml:space="preserve">Silverman, D. (2000). </w:t>
      </w:r>
      <w:r w:rsidRPr="006F23C9">
        <w:rPr>
          <w:rFonts w:ascii="Times New Roman" w:hAnsi="Times New Roman" w:cs="Times New Roman"/>
          <w:i/>
          <w:iCs/>
          <w:sz w:val="24"/>
          <w:szCs w:val="24"/>
        </w:rPr>
        <w:t>Doing qualitative research: A practical handbook.</w:t>
      </w:r>
      <w:r w:rsidRPr="006F23C9">
        <w:rPr>
          <w:rFonts w:ascii="Times New Roman" w:hAnsi="Times New Roman" w:cs="Times New Roman"/>
          <w:sz w:val="24"/>
          <w:szCs w:val="24"/>
        </w:rPr>
        <w:t xml:space="preserve"> Thousand Oaks: Sage.</w:t>
      </w:r>
    </w:p>
    <w:p w14:paraId="1129A6F4" w14:textId="517C3D27" w:rsidR="00096062" w:rsidRPr="006F23C9" w:rsidRDefault="00096062" w:rsidP="008D4D75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73F4">
        <w:rPr>
          <w:rFonts w:ascii="Times New Roman" w:eastAsia="Times New Roman" w:hAnsi="Times New Roman" w:cs="Times New Roman"/>
          <w:sz w:val="24"/>
          <w:szCs w:val="24"/>
          <w:lang w:eastAsia="en-GB"/>
        </w:rPr>
        <w:t>Walliman,</w:t>
      </w:r>
      <w:r w:rsidR="001D78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</w:t>
      </w:r>
      <w:r w:rsidRPr="00D273F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(2011) </w:t>
      </w:r>
      <w:r w:rsidRPr="00D273F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Your research </w:t>
      </w:r>
      <w:r w:rsidRPr="006F23C9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project:</w:t>
      </w:r>
      <w:r w:rsidRPr="00D273F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designing and planning your work</w:t>
      </w:r>
      <w:r w:rsidRPr="00D273F4">
        <w:rPr>
          <w:rFonts w:ascii="Times New Roman" w:eastAsia="Times New Roman" w:hAnsi="Times New Roman" w:cs="Times New Roman"/>
          <w:sz w:val="24"/>
          <w:szCs w:val="24"/>
          <w:lang w:eastAsia="en-GB"/>
        </w:rPr>
        <w:t>. 3rd ed. Thousand Oaks, C</w:t>
      </w: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>A</w:t>
      </w:r>
      <w:r w:rsidRPr="00D273F4">
        <w:rPr>
          <w:rFonts w:ascii="Times New Roman" w:eastAsia="Times New Roman" w:hAnsi="Times New Roman" w:cs="Times New Roman"/>
          <w:sz w:val="24"/>
          <w:szCs w:val="24"/>
          <w:lang w:eastAsia="en-GB"/>
        </w:rPr>
        <w:t>: S</w:t>
      </w:r>
      <w:r w:rsidRPr="006F23C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age. </w:t>
      </w:r>
    </w:p>
    <w:p w14:paraId="6C6DFEE2" w14:textId="77777777" w:rsidR="003578F1" w:rsidRDefault="003578F1" w:rsidP="008D4D75">
      <w:pPr>
        <w:spacing w:line="276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5237C7" w14:textId="40AF1DCC" w:rsidR="008C2DE9" w:rsidRDefault="008C2DE9" w:rsidP="008C2DE9">
      <w:p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2472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Ethics</w:t>
      </w:r>
      <w:r w:rsidR="00624723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</w:t>
      </w:r>
    </w:p>
    <w:p w14:paraId="1D598961" w14:textId="2EC7046C" w:rsidR="00E470AE" w:rsidRDefault="00C24EB1" w:rsidP="00C054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 research, ethi</w:t>
      </w:r>
      <w:r w:rsidR="00251A6E">
        <w:rPr>
          <w:rFonts w:ascii="Times New Roman" w:hAnsi="Times New Roman" w:cs="Times New Roman"/>
          <w:bCs/>
          <w:sz w:val="24"/>
          <w:szCs w:val="24"/>
        </w:rPr>
        <w:t>cal guidelines</w:t>
      </w:r>
      <w:r w:rsidR="003C22C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are</w:t>
      </w:r>
      <w:r w:rsidR="00CB4CC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54E4">
        <w:rPr>
          <w:rFonts w:ascii="Times New Roman" w:hAnsi="Times New Roman" w:cs="Times New Roman"/>
          <w:bCs/>
          <w:sz w:val="24"/>
          <w:szCs w:val="24"/>
        </w:rPr>
        <w:t>paramount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65CC">
        <w:rPr>
          <w:rFonts w:ascii="Times New Roman" w:hAnsi="Times New Roman" w:cs="Times New Roman"/>
          <w:bCs/>
          <w:sz w:val="24"/>
          <w:szCs w:val="24"/>
        </w:rPr>
        <w:t xml:space="preserve">and are there to </w:t>
      </w:r>
      <w:r w:rsidR="00C83307">
        <w:rPr>
          <w:rFonts w:ascii="Times New Roman" w:hAnsi="Times New Roman" w:cs="Times New Roman"/>
          <w:bCs/>
          <w:sz w:val="24"/>
          <w:szCs w:val="24"/>
        </w:rPr>
        <w:t>minimise</w:t>
      </w:r>
      <w:r w:rsidR="00202D9B">
        <w:rPr>
          <w:rFonts w:ascii="Times New Roman" w:hAnsi="Times New Roman" w:cs="Times New Roman"/>
          <w:bCs/>
          <w:sz w:val="24"/>
          <w:szCs w:val="24"/>
        </w:rPr>
        <w:t xml:space="preserve"> harm and </w:t>
      </w:r>
      <w:r w:rsidR="00C97691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546241">
        <w:rPr>
          <w:rFonts w:ascii="Times New Roman" w:hAnsi="Times New Roman" w:cs="Times New Roman"/>
          <w:bCs/>
          <w:sz w:val="24"/>
          <w:szCs w:val="24"/>
        </w:rPr>
        <w:t xml:space="preserve">ensure </w:t>
      </w:r>
      <w:r w:rsidR="00251A6E">
        <w:rPr>
          <w:rFonts w:ascii="Times New Roman" w:hAnsi="Times New Roman" w:cs="Times New Roman"/>
          <w:bCs/>
          <w:sz w:val="24"/>
          <w:szCs w:val="24"/>
        </w:rPr>
        <w:t>the anonymity of participants</w:t>
      </w:r>
      <w:r w:rsidR="00ED54A8">
        <w:rPr>
          <w:rFonts w:ascii="Times New Roman" w:hAnsi="Times New Roman" w:cs="Times New Roman"/>
          <w:bCs/>
          <w:sz w:val="24"/>
          <w:szCs w:val="24"/>
        </w:rPr>
        <w:t xml:space="preserve">; </w:t>
      </w:r>
      <w:r w:rsidR="0061309C">
        <w:rPr>
          <w:rFonts w:ascii="Times New Roman" w:hAnsi="Times New Roman" w:cs="Times New Roman"/>
          <w:bCs/>
          <w:sz w:val="24"/>
          <w:szCs w:val="24"/>
        </w:rPr>
        <w:t>thus,</w:t>
      </w:r>
      <w:r w:rsidR="0078262B">
        <w:rPr>
          <w:rFonts w:ascii="Times New Roman" w:hAnsi="Times New Roman" w:cs="Times New Roman"/>
          <w:bCs/>
          <w:sz w:val="24"/>
          <w:szCs w:val="24"/>
        </w:rPr>
        <w:t xml:space="preserve"> ethics </w:t>
      </w:r>
      <w:r w:rsidR="007474DA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1B61F3">
        <w:rPr>
          <w:rFonts w:ascii="Times New Roman" w:hAnsi="Times New Roman" w:cs="Times New Roman"/>
          <w:bCs/>
          <w:sz w:val="24"/>
          <w:szCs w:val="24"/>
        </w:rPr>
        <w:t>aligned</w:t>
      </w:r>
      <w:r w:rsidR="007474DA">
        <w:rPr>
          <w:rFonts w:ascii="Times New Roman" w:hAnsi="Times New Roman" w:cs="Times New Roman"/>
          <w:bCs/>
          <w:sz w:val="24"/>
          <w:szCs w:val="24"/>
        </w:rPr>
        <w:t xml:space="preserve"> with being respectful to all involved </w:t>
      </w:r>
      <w:r w:rsidR="00251A6E">
        <w:rPr>
          <w:rFonts w:ascii="Times New Roman" w:hAnsi="Times New Roman" w:cs="Times New Roman"/>
          <w:bCs/>
          <w:sz w:val="24"/>
          <w:szCs w:val="24"/>
        </w:rPr>
        <w:t>in</w:t>
      </w:r>
      <w:r w:rsidR="001B61F3">
        <w:rPr>
          <w:rFonts w:ascii="Times New Roman" w:hAnsi="Times New Roman" w:cs="Times New Roman"/>
          <w:bCs/>
          <w:sz w:val="24"/>
          <w:szCs w:val="24"/>
        </w:rPr>
        <w:t xml:space="preserve"> any form of</w:t>
      </w:r>
      <w:r w:rsidR="00251A6E">
        <w:rPr>
          <w:rFonts w:ascii="Times New Roman" w:hAnsi="Times New Roman" w:cs="Times New Roman"/>
          <w:bCs/>
          <w:sz w:val="24"/>
          <w:szCs w:val="24"/>
        </w:rPr>
        <w:t xml:space="preserve"> research</w:t>
      </w:r>
      <w:r w:rsidR="0094412E">
        <w:rPr>
          <w:rFonts w:ascii="Times New Roman" w:hAnsi="Times New Roman" w:cs="Times New Roman"/>
          <w:bCs/>
          <w:sz w:val="24"/>
          <w:szCs w:val="24"/>
        </w:rPr>
        <w:t xml:space="preserve"> (British Educational Research Association</w:t>
      </w:r>
      <w:r w:rsidR="00E916E8">
        <w:rPr>
          <w:rFonts w:ascii="Times New Roman" w:hAnsi="Times New Roman" w:cs="Times New Roman"/>
          <w:bCs/>
          <w:sz w:val="24"/>
          <w:szCs w:val="24"/>
        </w:rPr>
        <w:t xml:space="preserve"> [BERA], 2018). </w:t>
      </w:r>
      <w:r w:rsidR="0022671F">
        <w:rPr>
          <w:rFonts w:ascii="Times New Roman" w:hAnsi="Times New Roman" w:cs="Times New Roman"/>
          <w:bCs/>
          <w:sz w:val="24"/>
          <w:szCs w:val="24"/>
        </w:rPr>
        <w:t xml:space="preserve">Birch </w:t>
      </w:r>
      <w:r w:rsidR="0022671F">
        <w:rPr>
          <w:rFonts w:ascii="Times New Roman" w:hAnsi="Times New Roman" w:cs="Times New Roman"/>
          <w:bCs/>
          <w:i/>
          <w:iCs/>
          <w:sz w:val="24"/>
          <w:szCs w:val="24"/>
        </w:rPr>
        <w:t>et al</w:t>
      </w:r>
      <w:r w:rsidR="0022671F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FA48DB">
        <w:rPr>
          <w:rFonts w:ascii="Times New Roman" w:hAnsi="Times New Roman" w:cs="Times New Roman"/>
          <w:bCs/>
          <w:sz w:val="24"/>
          <w:szCs w:val="24"/>
        </w:rPr>
        <w:t>2002</w:t>
      </w:r>
      <w:r w:rsidR="00FB60DE">
        <w:rPr>
          <w:rFonts w:ascii="Times New Roman" w:hAnsi="Times New Roman" w:cs="Times New Roman"/>
          <w:bCs/>
          <w:sz w:val="24"/>
          <w:szCs w:val="24"/>
        </w:rPr>
        <w:t>, p.1</w:t>
      </w:r>
      <w:r w:rsidR="00FA48DB">
        <w:rPr>
          <w:rFonts w:ascii="Times New Roman" w:hAnsi="Times New Roman" w:cs="Times New Roman"/>
          <w:bCs/>
          <w:sz w:val="24"/>
          <w:szCs w:val="24"/>
        </w:rPr>
        <w:t xml:space="preserve">) convey the notion that ethics are </w:t>
      </w:r>
      <w:r w:rsidR="00263F13">
        <w:rPr>
          <w:rFonts w:ascii="Times New Roman" w:hAnsi="Times New Roman" w:cs="Times New Roman"/>
          <w:bCs/>
          <w:sz w:val="24"/>
          <w:szCs w:val="24"/>
        </w:rPr>
        <w:t>comprehensive</w:t>
      </w:r>
      <w:r w:rsidR="00B74D59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263F13">
        <w:rPr>
          <w:rFonts w:ascii="Times New Roman" w:hAnsi="Times New Roman" w:cs="Times New Roman"/>
          <w:bCs/>
          <w:sz w:val="24"/>
          <w:szCs w:val="24"/>
        </w:rPr>
        <w:t xml:space="preserve">‘permeate’ </w:t>
      </w:r>
      <w:r w:rsidR="00FE1E49">
        <w:rPr>
          <w:rFonts w:ascii="Times New Roman" w:hAnsi="Times New Roman" w:cs="Times New Roman"/>
          <w:bCs/>
          <w:sz w:val="24"/>
          <w:szCs w:val="24"/>
        </w:rPr>
        <w:t xml:space="preserve">qualitative research. </w:t>
      </w:r>
      <w:r w:rsidR="008E76D8">
        <w:rPr>
          <w:rFonts w:ascii="Times New Roman" w:hAnsi="Times New Roman" w:cs="Times New Roman"/>
          <w:bCs/>
          <w:sz w:val="24"/>
          <w:szCs w:val="24"/>
        </w:rPr>
        <w:t>With this</w:t>
      </w:r>
      <w:r w:rsidR="00F12029">
        <w:rPr>
          <w:rFonts w:ascii="Times New Roman" w:hAnsi="Times New Roman" w:cs="Times New Roman"/>
          <w:bCs/>
          <w:sz w:val="24"/>
          <w:szCs w:val="24"/>
        </w:rPr>
        <w:t xml:space="preserve"> and in relation to this research study,</w:t>
      </w:r>
      <w:r w:rsidR="008E76D8">
        <w:rPr>
          <w:rFonts w:ascii="Times New Roman" w:hAnsi="Times New Roman" w:cs="Times New Roman"/>
          <w:bCs/>
          <w:sz w:val="24"/>
          <w:szCs w:val="24"/>
        </w:rPr>
        <w:t xml:space="preserve"> Gillham (2005) </w:t>
      </w:r>
      <w:r w:rsidR="00F12029">
        <w:rPr>
          <w:rFonts w:ascii="Times New Roman" w:hAnsi="Times New Roman" w:cs="Times New Roman"/>
          <w:bCs/>
          <w:sz w:val="24"/>
          <w:szCs w:val="24"/>
        </w:rPr>
        <w:t xml:space="preserve">speaks about the ethics of interviewing </w:t>
      </w:r>
      <w:r w:rsidR="009F4F18">
        <w:rPr>
          <w:rFonts w:ascii="Times New Roman" w:hAnsi="Times New Roman" w:cs="Times New Roman"/>
          <w:bCs/>
          <w:sz w:val="24"/>
          <w:szCs w:val="24"/>
        </w:rPr>
        <w:t>and</w:t>
      </w:r>
      <w:r w:rsidR="00F62E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37247">
        <w:rPr>
          <w:rFonts w:ascii="Times New Roman" w:hAnsi="Times New Roman" w:cs="Times New Roman"/>
          <w:bCs/>
          <w:sz w:val="24"/>
          <w:szCs w:val="24"/>
        </w:rPr>
        <w:t>highlights the key points</w:t>
      </w:r>
      <w:r w:rsidR="00292C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3504">
        <w:rPr>
          <w:rFonts w:ascii="Times New Roman" w:hAnsi="Times New Roman" w:cs="Times New Roman"/>
          <w:bCs/>
          <w:sz w:val="24"/>
          <w:szCs w:val="24"/>
        </w:rPr>
        <w:t xml:space="preserve">which are an integral </w:t>
      </w:r>
      <w:r w:rsidR="00B1116F">
        <w:rPr>
          <w:rFonts w:ascii="Times New Roman" w:hAnsi="Times New Roman" w:cs="Times New Roman"/>
          <w:bCs/>
          <w:sz w:val="24"/>
          <w:szCs w:val="24"/>
        </w:rPr>
        <w:t>aspect in any research study</w:t>
      </w:r>
      <w:r w:rsidR="004E3504">
        <w:rPr>
          <w:rFonts w:ascii="Times New Roman" w:hAnsi="Times New Roman" w:cs="Times New Roman"/>
          <w:bCs/>
          <w:sz w:val="24"/>
          <w:szCs w:val="24"/>
        </w:rPr>
        <w:t>,</w:t>
      </w:r>
      <w:r w:rsidR="0011221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748">
        <w:rPr>
          <w:rFonts w:ascii="Times New Roman" w:hAnsi="Times New Roman" w:cs="Times New Roman"/>
          <w:bCs/>
          <w:sz w:val="24"/>
          <w:szCs w:val="24"/>
        </w:rPr>
        <w:t xml:space="preserve">therefore </w:t>
      </w:r>
      <w:r w:rsidR="00112216">
        <w:rPr>
          <w:rFonts w:ascii="Times New Roman" w:hAnsi="Times New Roman" w:cs="Times New Roman"/>
          <w:bCs/>
          <w:sz w:val="24"/>
          <w:szCs w:val="24"/>
        </w:rPr>
        <w:t xml:space="preserve">will be kept at the forefront of this research study when </w:t>
      </w:r>
      <w:r w:rsidR="00DE6E88">
        <w:rPr>
          <w:rFonts w:ascii="Times New Roman" w:hAnsi="Times New Roman" w:cs="Times New Roman"/>
          <w:bCs/>
          <w:sz w:val="24"/>
          <w:szCs w:val="24"/>
        </w:rPr>
        <w:t>conducting</w:t>
      </w:r>
      <w:r w:rsidR="00112216">
        <w:rPr>
          <w:rFonts w:ascii="Times New Roman" w:hAnsi="Times New Roman" w:cs="Times New Roman"/>
          <w:bCs/>
          <w:sz w:val="24"/>
          <w:szCs w:val="24"/>
        </w:rPr>
        <w:t xml:space="preserve"> the interviews with </w:t>
      </w:r>
      <w:r w:rsidR="00DE6E88">
        <w:rPr>
          <w:rFonts w:ascii="Times New Roman" w:hAnsi="Times New Roman" w:cs="Times New Roman"/>
          <w:bCs/>
          <w:sz w:val="24"/>
          <w:szCs w:val="24"/>
        </w:rPr>
        <w:t>participants.</w:t>
      </w:r>
      <w:r w:rsidR="004E35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E6E88">
        <w:rPr>
          <w:rFonts w:ascii="Times New Roman" w:hAnsi="Times New Roman" w:cs="Times New Roman"/>
          <w:bCs/>
          <w:sz w:val="24"/>
          <w:szCs w:val="24"/>
        </w:rPr>
        <w:t>T</w:t>
      </w:r>
      <w:r w:rsidR="001D092F">
        <w:rPr>
          <w:rFonts w:ascii="Times New Roman" w:hAnsi="Times New Roman" w:cs="Times New Roman"/>
          <w:bCs/>
          <w:sz w:val="24"/>
          <w:szCs w:val="24"/>
        </w:rPr>
        <w:t>hey include:</w:t>
      </w:r>
    </w:p>
    <w:p w14:paraId="1DF7560C" w14:textId="55C6C7B8" w:rsidR="001D092F" w:rsidRDefault="00A21F95" w:rsidP="00C054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Identifying yourself as a researcher to the participants</w:t>
      </w:r>
      <w:r w:rsidR="00E522A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AD9944" w14:textId="1A43F8CE" w:rsidR="00A21F95" w:rsidRDefault="00691C6F" w:rsidP="00C054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Highlighting</w:t>
      </w:r>
      <w:r w:rsidR="00AD012E">
        <w:rPr>
          <w:rFonts w:ascii="Times New Roman" w:hAnsi="Times New Roman" w:cs="Times New Roman"/>
          <w:bCs/>
          <w:sz w:val="24"/>
          <w:szCs w:val="24"/>
        </w:rPr>
        <w:t xml:space="preserve"> the purposes of the research and what is expected from the </w:t>
      </w:r>
      <w:r>
        <w:rPr>
          <w:rFonts w:ascii="Times New Roman" w:hAnsi="Times New Roman" w:cs="Times New Roman"/>
          <w:bCs/>
          <w:sz w:val="24"/>
          <w:szCs w:val="24"/>
        </w:rPr>
        <w:t xml:space="preserve">participants </w:t>
      </w:r>
      <w:r w:rsidR="00E522A1">
        <w:rPr>
          <w:rFonts w:ascii="Times New Roman" w:hAnsi="Times New Roman" w:cs="Times New Roman"/>
          <w:bCs/>
          <w:sz w:val="24"/>
          <w:szCs w:val="24"/>
        </w:rPr>
        <w:t>involved.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860C7C2" w14:textId="3CACABA9" w:rsidR="00691C6F" w:rsidRDefault="006C6106" w:rsidP="00C054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Storing and analysing personal research data</w:t>
      </w:r>
      <w:r w:rsidR="00DE6E88">
        <w:rPr>
          <w:rFonts w:ascii="Times New Roman" w:hAnsi="Times New Roman" w:cs="Times New Roman"/>
          <w:bCs/>
          <w:sz w:val="24"/>
          <w:szCs w:val="24"/>
        </w:rPr>
        <w:t xml:space="preserve"> correctly</w:t>
      </w:r>
      <w:r w:rsidR="00E522A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FBCAB1" w14:textId="51D97C5B" w:rsidR="00125349" w:rsidRDefault="00C135A8" w:rsidP="00C054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5349">
        <w:rPr>
          <w:rFonts w:ascii="Times New Roman" w:hAnsi="Times New Roman" w:cs="Times New Roman"/>
          <w:bCs/>
          <w:sz w:val="24"/>
          <w:szCs w:val="24"/>
        </w:rPr>
        <w:t xml:space="preserve">Protecting the </w:t>
      </w:r>
      <w:r w:rsidR="002D32CA" w:rsidRPr="00125349">
        <w:rPr>
          <w:rFonts w:ascii="Times New Roman" w:hAnsi="Times New Roman" w:cs="Times New Roman"/>
          <w:bCs/>
          <w:sz w:val="24"/>
          <w:szCs w:val="24"/>
        </w:rPr>
        <w:t xml:space="preserve">identity </w:t>
      </w:r>
      <w:r w:rsidR="00A42891" w:rsidRPr="00125349">
        <w:rPr>
          <w:rFonts w:ascii="Times New Roman" w:hAnsi="Times New Roman" w:cs="Times New Roman"/>
          <w:bCs/>
          <w:sz w:val="24"/>
          <w:szCs w:val="24"/>
        </w:rPr>
        <w:t xml:space="preserve">and information of participants and ensuring their safety and well-being throughout. </w:t>
      </w:r>
    </w:p>
    <w:p w14:paraId="2ED08554" w14:textId="4E644CF5" w:rsidR="00A40049" w:rsidRPr="00811218" w:rsidRDefault="0079602D" w:rsidP="00C054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To ensure that </w:t>
      </w:r>
      <w:r w:rsidR="0080019F">
        <w:rPr>
          <w:rFonts w:ascii="Times New Roman" w:hAnsi="Times New Roman" w:cs="Times New Roman"/>
          <w:bCs/>
          <w:sz w:val="24"/>
          <w:szCs w:val="24"/>
        </w:rPr>
        <w:t xml:space="preserve">good </w:t>
      </w:r>
      <w:r w:rsidR="00816054">
        <w:rPr>
          <w:rFonts w:ascii="Times New Roman" w:hAnsi="Times New Roman" w:cs="Times New Roman"/>
          <w:bCs/>
          <w:sz w:val="24"/>
          <w:szCs w:val="24"/>
        </w:rPr>
        <w:t>ethics</w:t>
      </w:r>
      <w:r w:rsidR="0080019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6054">
        <w:rPr>
          <w:rFonts w:ascii="Times New Roman" w:hAnsi="Times New Roman" w:cs="Times New Roman"/>
          <w:bCs/>
          <w:sz w:val="24"/>
          <w:szCs w:val="24"/>
        </w:rPr>
        <w:t>are</w:t>
      </w:r>
      <w:r w:rsidR="0080019F">
        <w:rPr>
          <w:rFonts w:ascii="Times New Roman" w:hAnsi="Times New Roman" w:cs="Times New Roman"/>
          <w:bCs/>
          <w:sz w:val="24"/>
          <w:szCs w:val="24"/>
        </w:rPr>
        <w:t xml:space="preserve"> adhered to</w:t>
      </w:r>
      <w:r w:rsidR="00BA506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B2348">
        <w:rPr>
          <w:rFonts w:ascii="Times New Roman" w:hAnsi="Times New Roman" w:cs="Times New Roman"/>
          <w:bCs/>
          <w:sz w:val="24"/>
          <w:szCs w:val="24"/>
        </w:rPr>
        <w:t>regarding</w:t>
      </w:r>
      <w:r w:rsidR="00BA506D">
        <w:rPr>
          <w:rFonts w:ascii="Times New Roman" w:hAnsi="Times New Roman" w:cs="Times New Roman"/>
          <w:bCs/>
          <w:sz w:val="24"/>
          <w:szCs w:val="24"/>
        </w:rPr>
        <w:t xml:space="preserve"> this research project,</w:t>
      </w:r>
      <w:r w:rsidR="00A4004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05F8">
        <w:rPr>
          <w:rFonts w:ascii="Times New Roman" w:hAnsi="Times New Roman" w:cs="Times New Roman"/>
          <w:bCs/>
          <w:sz w:val="24"/>
          <w:szCs w:val="24"/>
        </w:rPr>
        <w:t>the</w:t>
      </w:r>
      <w:r w:rsidR="00EE76FE">
        <w:rPr>
          <w:rFonts w:ascii="Times New Roman" w:hAnsi="Times New Roman" w:cs="Times New Roman"/>
          <w:bCs/>
          <w:sz w:val="24"/>
          <w:szCs w:val="24"/>
        </w:rPr>
        <w:t xml:space="preserve"> ethical</w:t>
      </w:r>
      <w:r w:rsidR="002E05F8">
        <w:rPr>
          <w:rFonts w:ascii="Times New Roman" w:hAnsi="Times New Roman" w:cs="Times New Roman"/>
          <w:bCs/>
          <w:sz w:val="24"/>
          <w:szCs w:val="24"/>
        </w:rPr>
        <w:t xml:space="preserve"> guidelines provided by the Social Research Association</w:t>
      </w:r>
      <w:r w:rsidR="00EE76FE">
        <w:rPr>
          <w:rFonts w:ascii="Times New Roman" w:hAnsi="Times New Roman" w:cs="Times New Roman"/>
          <w:bCs/>
          <w:sz w:val="24"/>
          <w:szCs w:val="24"/>
        </w:rPr>
        <w:t xml:space="preserve"> [SRA] (</w:t>
      </w:r>
      <w:r w:rsidR="007A0F57">
        <w:rPr>
          <w:rFonts w:ascii="Times New Roman" w:hAnsi="Times New Roman" w:cs="Times New Roman"/>
          <w:bCs/>
          <w:sz w:val="24"/>
          <w:szCs w:val="24"/>
        </w:rPr>
        <w:t>2021)</w:t>
      </w:r>
      <w:r w:rsidR="00C53790">
        <w:rPr>
          <w:rFonts w:ascii="Times New Roman" w:hAnsi="Times New Roman" w:cs="Times New Roman"/>
          <w:bCs/>
          <w:sz w:val="24"/>
          <w:szCs w:val="24"/>
        </w:rPr>
        <w:t xml:space="preserve"> and the </w:t>
      </w:r>
      <w:r w:rsidR="00FC4A92">
        <w:rPr>
          <w:rFonts w:ascii="Times New Roman" w:hAnsi="Times New Roman" w:cs="Times New Roman"/>
          <w:bCs/>
          <w:sz w:val="24"/>
          <w:szCs w:val="24"/>
        </w:rPr>
        <w:t>U</w:t>
      </w:r>
      <w:r w:rsidR="00C53790">
        <w:rPr>
          <w:rFonts w:ascii="Times New Roman" w:hAnsi="Times New Roman" w:cs="Times New Roman"/>
          <w:bCs/>
          <w:sz w:val="24"/>
          <w:szCs w:val="24"/>
        </w:rPr>
        <w:t xml:space="preserve">niversity of </w:t>
      </w:r>
      <w:r w:rsidR="00ED2A2A">
        <w:rPr>
          <w:rFonts w:ascii="Times New Roman" w:hAnsi="Times New Roman" w:cs="Times New Roman"/>
          <w:bCs/>
          <w:sz w:val="24"/>
          <w:szCs w:val="24"/>
        </w:rPr>
        <w:t>Wales [UWTSD] (</w:t>
      </w:r>
      <w:r w:rsidR="0031790F">
        <w:rPr>
          <w:rFonts w:ascii="Times New Roman" w:hAnsi="Times New Roman" w:cs="Times New Roman"/>
          <w:bCs/>
          <w:sz w:val="24"/>
          <w:szCs w:val="24"/>
        </w:rPr>
        <w:t>2022)</w:t>
      </w:r>
      <w:r w:rsidR="007A0F57">
        <w:rPr>
          <w:rFonts w:ascii="Times New Roman" w:hAnsi="Times New Roman" w:cs="Times New Roman"/>
          <w:bCs/>
          <w:sz w:val="24"/>
          <w:szCs w:val="24"/>
        </w:rPr>
        <w:t xml:space="preserve"> will be implemented. Furthermore,</w:t>
      </w:r>
      <w:r w:rsidR="002E05F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F57">
        <w:rPr>
          <w:rFonts w:ascii="Times New Roman" w:hAnsi="Times New Roman" w:cs="Times New Roman"/>
          <w:bCs/>
          <w:sz w:val="24"/>
          <w:szCs w:val="24"/>
        </w:rPr>
        <w:t>all</w:t>
      </w:r>
      <w:r w:rsidR="00A40049">
        <w:rPr>
          <w:rFonts w:ascii="Times New Roman" w:hAnsi="Times New Roman" w:cs="Times New Roman"/>
          <w:bCs/>
          <w:sz w:val="24"/>
          <w:szCs w:val="24"/>
        </w:rPr>
        <w:t xml:space="preserve"> data will be collected and stored in line with the </w:t>
      </w:r>
      <w:r w:rsidR="00A40049">
        <w:rPr>
          <w:rFonts w:ascii="Times New Roman" w:hAnsi="Times New Roman" w:cs="Times New Roman"/>
          <w:bCs/>
          <w:i/>
          <w:iCs/>
          <w:sz w:val="24"/>
          <w:szCs w:val="24"/>
        </w:rPr>
        <w:t>Data Protection Act 2018</w:t>
      </w:r>
      <w:r w:rsidR="00F1300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F13002">
        <w:rPr>
          <w:rFonts w:ascii="Times New Roman" w:hAnsi="Times New Roman" w:cs="Times New Roman"/>
          <w:bCs/>
          <w:sz w:val="24"/>
          <w:szCs w:val="24"/>
        </w:rPr>
        <w:t>regulations</w:t>
      </w:r>
      <w:r w:rsidR="00C0554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C05547">
        <w:rPr>
          <w:rFonts w:ascii="Times New Roman" w:hAnsi="Times New Roman" w:cs="Times New Roman"/>
          <w:bCs/>
          <w:sz w:val="24"/>
          <w:szCs w:val="24"/>
        </w:rPr>
        <w:t xml:space="preserve">and the Research </w:t>
      </w:r>
      <w:r w:rsidR="00F13002">
        <w:rPr>
          <w:rFonts w:ascii="Times New Roman" w:hAnsi="Times New Roman" w:cs="Times New Roman"/>
          <w:bCs/>
          <w:sz w:val="24"/>
          <w:szCs w:val="24"/>
        </w:rPr>
        <w:t>Data Management Policy (2022) provided by the university</w:t>
      </w:r>
      <w:r w:rsidR="00A4004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13002">
        <w:rPr>
          <w:rFonts w:ascii="Times New Roman" w:hAnsi="Times New Roman" w:cs="Times New Roman"/>
          <w:bCs/>
          <w:sz w:val="24"/>
          <w:szCs w:val="24"/>
        </w:rPr>
        <w:t xml:space="preserve">thereby </w:t>
      </w:r>
      <w:r w:rsidR="000969D0">
        <w:rPr>
          <w:rFonts w:ascii="Times New Roman" w:hAnsi="Times New Roman" w:cs="Times New Roman"/>
          <w:bCs/>
          <w:sz w:val="24"/>
          <w:szCs w:val="24"/>
        </w:rPr>
        <w:t>executing</w:t>
      </w:r>
      <w:r w:rsidR="00A40049">
        <w:rPr>
          <w:rFonts w:ascii="Times New Roman" w:hAnsi="Times New Roman" w:cs="Times New Roman"/>
          <w:bCs/>
          <w:sz w:val="24"/>
          <w:szCs w:val="24"/>
        </w:rPr>
        <w:t xml:space="preserve"> the General Data Protection Regulations [GDPR]. </w:t>
      </w:r>
    </w:p>
    <w:p w14:paraId="7F18B526" w14:textId="1097A8C8" w:rsidR="00CA4566" w:rsidRPr="004B0CF0" w:rsidRDefault="00CA4566" w:rsidP="00506507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14:paraId="253D0F5F" w14:textId="05C203CE" w:rsidR="00506507" w:rsidRDefault="00506507" w:rsidP="00506507">
      <w:pPr>
        <w:spacing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506507">
        <w:rPr>
          <w:rFonts w:ascii="Times New Roman" w:hAnsi="Times New Roman" w:cs="Times New Roman"/>
          <w:bCs/>
          <w:sz w:val="24"/>
          <w:szCs w:val="24"/>
          <w:u w:val="single"/>
        </w:rPr>
        <w:t>Reference List</w:t>
      </w:r>
    </w:p>
    <w:p w14:paraId="0DE47A14" w14:textId="77777777" w:rsidR="008064FF" w:rsidRPr="00913B92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r w:rsidRPr="00913B92">
        <w:rPr>
          <w:rFonts w:ascii="Times New Roman" w:hAnsi="Times New Roman" w:cs="Times New Roman"/>
          <w:bCs/>
          <w:sz w:val="24"/>
          <w:szCs w:val="24"/>
        </w:rPr>
        <w:t xml:space="preserve">Birch, M., Miller, T., Mauthner, M., and Jessop, J. (2002) </w:t>
      </w:r>
      <w:r w:rsidRPr="00913B92">
        <w:rPr>
          <w:rFonts w:ascii="Times New Roman" w:hAnsi="Times New Roman" w:cs="Times New Roman"/>
          <w:bCs/>
          <w:i/>
          <w:iCs/>
          <w:sz w:val="24"/>
          <w:szCs w:val="24"/>
        </w:rPr>
        <w:t>Ethics in Qualitative Research</w:t>
      </w:r>
      <w:r w:rsidRPr="00913B92">
        <w:rPr>
          <w:rFonts w:ascii="Times New Roman" w:hAnsi="Times New Roman" w:cs="Times New Roman"/>
          <w:bCs/>
          <w:sz w:val="24"/>
          <w:szCs w:val="24"/>
        </w:rPr>
        <w:t xml:space="preserve">. London: Sage. </w:t>
      </w:r>
    </w:p>
    <w:p w14:paraId="112C10F5" w14:textId="77777777" w:rsidR="008064FF" w:rsidRPr="00913B92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13B92">
        <w:rPr>
          <w:rFonts w:ascii="Times New Roman" w:hAnsi="Times New Roman" w:cs="Times New Roman"/>
          <w:sz w:val="24"/>
          <w:szCs w:val="24"/>
        </w:rPr>
        <w:t>British Educational Research Association. (2018) ‘</w:t>
      </w:r>
      <w:r w:rsidRPr="00913B92">
        <w:rPr>
          <w:rFonts w:ascii="Times New Roman" w:hAnsi="Times New Roman" w:cs="Times New Roman"/>
          <w:i/>
          <w:iCs/>
          <w:sz w:val="24"/>
          <w:szCs w:val="24"/>
        </w:rPr>
        <w:t xml:space="preserve">Ethical Guidelines for Educational Research’. </w:t>
      </w:r>
      <w:r w:rsidRPr="00913B92">
        <w:rPr>
          <w:rFonts w:ascii="Times New Roman" w:hAnsi="Times New Roman" w:cs="Times New Roman"/>
          <w:sz w:val="24"/>
          <w:szCs w:val="24"/>
        </w:rPr>
        <w:t xml:space="preserve">[ONLINE]. Available at: </w:t>
      </w:r>
      <w:hyperlink r:id="rId30" w:anchor="intro" w:history="1">
        <w:r w:rsidRPr="00913B92">
          <w:rPr>
            <w:rStyle w:val="Hyperlink"/>
            <w:rFonts w:ascii="Times New Roman" w:hAnsi="Times New Roman" w:cs="Times New Roman"/>
            <w:sz w:val="24"/>
            <w:szCs w:val="24"/>
          </w:rPr>
          <w:t>Ethical Guidelines for Educational Research, fourth edition (2018) | BERA</w:t>
        </w:r>
      </w:hyperlink>
      <w:r w:rsidRPr="00913B92">
        <w:rPr>
          <w:rFonts w:ascii="Times New Roman" w:hAnsi="Times New Roman" w:cs="Times New Roman"/>
          <w:sz w:val="24"/>
          <w:szCs w:val="24"/>
        </w:rPr>
        <w:t xml:space="preserve">. (Accessed: 1 December 2023). </w:t>
      </w:r>
    </w:p>
    <w:p w14:paraId="6293499D" w14:textId="77777777" w:rsidR="008064FF" w:rsidRPr="00913B92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13B9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Data Protection Act 2018, </w:t>
      </w:r>
      <w:r w:rsidRPr="00913B92">
        <w:rPr>
          <w:rFonts w:ascii="Times New Roman" w:hAnsi="Times New Roman" w:cs="Times New Roman"/>
          <w:bCs/>
          <w:sz w:val="24"/>
          <w:szCs w:val="24"/>
        </w:rPr>
        <w:t xml:space="preserve">c.12. Available at: </w:t>
      </w:r>
      <w:hyperlink r:id="rId31" w:history="1">
        <w:r w:rsidRPr="00913B92">
          <w:rPr>
            <w:rStyle w:val="Hyperlink"/>
            <w:rFonts w:ascii="Times New Roman" w:hAnsi="Times New Roman" w:cs="Times New Roman"/>
            <w:sz w:val="24"/>
            <w:szCs w:val="24"/>
          </w:rPr>
          <w:t>Data Protection Act 2018 (legislation.gov.uk)</w:t>
        </w:r>
      </w:hyperlink>
      <w:r w:rsidRPr="00913B92">
        <w:rPr>
          <w:rFonts w:ascii="Times New Roman" w:hAnsi="Times New Roman" w:cs="Times New Roman"/>
          <w:sz w:val="24"/>
          <w:szCs w:val="24"/>
        </w:rPr>
        <w:t>. (Accessed: 1 December 2023).</w:t>
      </w:r>
    </w:p>
    <w:p w14:paraId="477BF83B" w14:textId="77777777" w:rsidR="008064FF" w:rsidRPr="00913B92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bCs/>
          <w:sz w:val="24"/>
          <w:szCs w:val="24"/>
        </w:rPr>
      </w:pPr>
      <w:r w:rsidRPr="00913B92">
        <w:rPr>
          <w:rFonts w:ascii="Times New Roman" w:hAnsi="Times New Roman" w:cs="Times New Roman"/>
          <w:bCs/>
          <w:sz w:val="24"/>
          <w:szCs w:val="24"/>
        </w:rPr>
        <w:t xml:space="preserve">Gillham, B. (2005) </w:t>
      </w:r>
      <w:r w:rsidRPr="00913B92">
        <w:rPr>
          <w:rFonts w:ascii="Times New Roman" w:hAnsi="Times New Roman" w:cs="Times New Roman"/>
          <w:bCs/>
          <w:i/>
          <w:iCs/>
          <w:sz w:val="24"/>
          <w:szCs w:val="24"/>
        </w:rPr>
        <w:t>Research Interviewing: the range of techniques.</w:t>
      </w:r>
      <w:r w:rsidRPr="00913B92">
        <w:rPr>
          <w:rFonts w:ascii="Times New Roman" w:hAnsi="Times New Roman" w:cs="Times New Roman"/>
          <w:bCs/>
          <w:sz w:val="24"/>
          <w:szCs w:val="24"/>
        </w:rPr>
        <w:t xml:space="preserve"> Berkshire: Open University Press. </w:t>
      </w:r>
    </w:p>
    <w:p w14:paraId="79EED45C" w14:textId="77777777" w:rsidR="008064FF" w:rsidRPr="00913B92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13B92">
        <w:rPr>
          <w:rFonts w:ascii="Times New Roman" w:hAnsi="Times New Roman" w:cs="Times New Roman"/>
          <w:sz w:val="24"/>
          <w:szCs w:val="24"/>
        </w:rPr>
        <w:t>Social Research Association. (2021) ‘</w:t>
      </w:r>
      <w:r w:rsidRPr="00913B92">
        <w:rPr>
          <w:rFonts w:ascii="Times New Roman" w:hAnsi="Times New Roman" w:cs="Times New Roman"/>
          <w:i/>
          <w:iCs/>
          <w:sz w:val="24"/>
          <w:szCs w:val="24"/>
        </w:rPr>
        <w:t xml:space="preserve">Research Ethics Guidance’. </w:t>
      </w:r>
      <w:r w:rsidRPr="00913B92">
        <w:rPr>
          <w:rFonts w:ascii="Times New Roman" w:hAnsi="Times New Roman" w:cs="Times New Roman"/>
          <w:sz w:val="24"/>
          <w:szCs w:val="24"/>
        </w:rPr>
        <w:t xml:space="preserve">[ONLINE]. Available at: </w:t>
      </w:r>
      <w:hyperlink r:id="rId32" w:history="1">
        <w:r w:rsidRPr="00913B92">
          <w:rPr>
            <w:rStyle w:val="Hyperlink"/>
            <w:rFonts w:ascii="Times New Roman" w:hAnsi="Times New Roman" w:cs="Times New Roman"/>
            <w:sz w:val="24"/>
            <w:szCs w:val="24"/>
          </w:rPr>
          <w:t>SRA Research Ethics guidance 2021.pdf (the-sra.org.uk)</w:t>
        </w:r>
      </w:hyperlink>
      <w:r w:rsidRPr="00913B92">
        <w:rPr>
          <w:rFonts w:ascii="Times New Roman" w:hAnsi="Times New Roman" w:cs="Times New Roman"/>
          <w:sz w:val="24"/>
          <w:szCs w:val="24"/>
        </w:rPr>
        <w:t>. (Accessed: 1 December 2023).</w:t>
      </w:r>
    </w:p>
    <w:p w14:paraId="5A55C0F6" w14:textId="77777777" w:rsidR="008064FF" w:rsidRPr="008064FF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064FF">
        <w:rPr>
          <w:rFonts w:ascii="Times New Roman" w:hAnsi="Times New Roman" w:cs="Times New Roman"/>
          <w:sz w:val="24"/>
          <w:szCs w:val="24"/>
        </w:rPr>
        <w:t>University of Wales Trinity Saint David. (2022) ‘</w:t>
      </w:r>
      <w:r w:rsidRPr="008064FF">
        <w:rPr>
          <w:rFonts w:ascii="Times New Roman" w:hAnsi="Times New Roman" w:cs="Times New Roman"/>
          <w:bCs/>
          <w:i/>
          <w:iCs/>
          <w:sz w:val="24"/>
          <w:szCs w:val="24"/>
        </w:rPr>
        <w:t>Research Data Management Policy’</w:t>
      </w:r>
      <w:r w:rsidRPr="008064FF">
        <w:rPr>
          <w:rFonts w:ascii="Times New Roman" w:hAnsi="Times New Roman" w:cs="Times New Roman"/>
          <w:bCs/>
          <w:sz w:val="24"/>
          <w:szCs w:val="24"/>
        </w:rPr>
        <w:t xml:space="preserve">. [ONLINE]. Available at: </w:t>
      </w:r>
      <w:hyperlink r:id="rId33" w:history="1">
        <w:r w:rsidRPr="008064FF">
          <w:rPr>
            <w:rStyle w:val="Hyperlink"/>
            <w:rFonts w:ascii="Times New Roman" w:hAnsi="Times New Roman" w:cs="Times New Roman"/>
            <w:sz w:val="24"/>
            <w:szCs w:val="24"/>
          </w:rPr>
          <w:t>UWTSD Policy Template with blank pages &amp; covers</w:t>
        </w:r>
      </w:hyperlink>
      <w:r w:rsidRPr="008064FF">
        <w:rPr>
          <w:rFonts w:ascii="Times New Roman" w:hAnsi="Times New Roman" w:cs="Times New Roman"/>
          <w:sz w:val="24"/>
          <w:szCs w:val="24"/>
        </w:rPr>
        <w:t xml:space="preserve">. (Accessed: 1 December 2023). </w:t>
      </w:r>
    </w:p>
    <w:p w14:paraId="26D87ACE" w14:textId="77777777" w:rsidR="008064FF" w:rsidRDefault="008064FF" w:rsidP="00913B92">
      <w:pPr>
        <w:spacing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13B92">
        <w:rPr>
          <w:rFonts w:ascii="Times New Roman" w:hAnsi="Times New Roman" w:cs="Times New Roman"/>
          <w:sz w:val="24"/>
          <w:szCs w:val="24"/>
        </w:rPr>
        <w:t xml:space="preserve">University of Wales Trinity Saint David. (2022) </w:t>
      </w:r>
      <w:r w:rsidRPr="00913B92">
        <w:rPr>
          <w:rFonts w:ascii="Times New Roman" w:hAnsi="Times New Roman" w:cs="Times New Roman"/>
          <w:i/>
          <w:iCs/>
          <w:sz w:val="24"/>
          <w:szCs w:val="24"/>
        </w:rPr>
        <w:t>‘Research Ethics &amp; Integrity: Code of Practise</w:t>
      </w:r>
      <w:r>
        <w:rPr>
          <w:rFonts w:ascii="Times New Roman" w:hAnsi="Times New Roman" w:cs="Times New Roman"/>
          <w:sz w:val="24"/>
          <w:szCs w:val="24"/>
        </w:rPr>
        <w:t>’.</w:t>
      </w:r>
      <w:r w:rsidRPr="00913B92">
        <w:rPr>
          <w:rFonts w:ascii="Times New Roman" w:hAnsi="Times New Roman" w:cs="Times New Roman"/>
          <w:sz w:val="24"/>
          <w:szCs w:val="24"/>
        </w:rPr>
        <w:t xml:space="preserve"> [ONLINE]. Available at: </w:t>
      </w:r>
      <w:hyperlink r:id="rId34" w:history="1">
        <w:r w:rsidRPr="00913B92">
          <w:rPr>
            <w:rStyle w:val="Hyperlink"/>
            <w:rFonts w:ascii="Times New Roman" w:hAnsi="Times New Roman" w:cs="Times New Roman"/>
            <w:sz w:val="24"/>
            <w:szCs w:val="24"/>
          </w:rPr>
          <w:t>REICoP-July-2022.pdf (uwtsd.ac.uk)</w:t>
        </w:r>
      </w:hyperlink>
      <w:r w:rsidRPr="00913B92">
        <w:rPr>
          <w:rFonts w:ascii="Times New Roman" w:hAnsi="Times New Roman" w:cs="Times New Roman"/>
          <w:sz w:val="24"/>
          <w:szCs w:val="24"/>
        </w:rPr>
        <w:t>. (Accessed: 1 December 2023)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FB087EF" w14:textId="77777777" w:rsidR="00F627FC" w:rsidRPr="006E58AD" w:rsidRDefault="00F627FC" w:rsidP="00506507">
      <w:pPr>
        <w:spacing w:line="276" w:lineRule="auto"/>
        <w:rPr>
          <w:rFonts w:ascii="Times New Roman" w:hAnsi="Times New Roman" w:cs="Times New Roman"/>
          <w:bCs/>
          <w:sz w:val="24"/>
          <w:szCs w:val="24"/>
        </w:rPr>
      </w:pPr>
    </w:p>
    <w:p w14:paraId="28D1748E" w14:textId="6AED25DB" w:rsidR="00062589" w:rsidRDefault="008C2DE9" w:rsidP="00AA6103">
      <w:pPr>
        <w:spacing w:line="276" w:lineRule="auto"/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</w:pPr>
      <w:r w:rsidRPr="0083374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Conclusi</w:t>
      </w:r>
      <w:r w:rsidR="00833740" w:rsidRPr="00833740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on</w:t>
      </w:r>
    </w:p>
    <w:p w14:paraId="1A7EC362" w14:textId="16402D6B" w:rsidR="00833740" w:rsidRPr="003B7BB5" w:rsidRDefault="00DF5BD5" w:rsidP="000969D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3F78">
        <w:rPr>
          <w:rFonts w:ascii="Times New Roman" w:hAnsi="Times New Roman" w:cs="Times New Roman"/>
          <w:bCs/>
          <w:sz w:val="24"/>
          <w:szCs w:val="24"/>
        </w:rPr>
        <w:t xml:space="preserve">In conclusion, </w:t>
      </w:r>
      <w:r w:rsidR="007B7FFD" w:rsidRPr="00103F78">
        <w:rPr>
          <w:rFonts w:ascii="Times New Roman" w:hAnsi="Times New Roman" w:cs="Times New Roman"/>
          <w:bCs/>
          <w:sz w:val="24"/>
          <w:szCs w:val="24"/>
        </w:rPr>
        <w:t xml:space="preserve">the aim of this research study is </w:t>
      </w:r>
      <w:r w:rsidR="0057643B" w:rsidRPr="00103F78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7B7FFD" w:rsidRPr="00103F78">
        <w:rPr>
          <w:rFonts w:ascii="Times New Roman" w:hAnsi="Times New Roman" w:cs="Times New Roman"/>
          <w:bCs/>
          <w:sz w:val="24"/>
          <w:szCs w:val="24"/>
        </w:rPr>
        <w:t xml:space="preserve">explore the </w:t>
      </w:r>
      <w:r w:rsidR="00FD6E5F" w:rsidRPr="00103F78">
        <w:rPr>
          <w:rFonts w:ascii="Times New Roman" w:hAnsi="Times New Roman" w:cs="Times New Roman"/>
          <w:bCs/>
          <w:sz w:val="24"/>
          <w:szCs w:val="24"/>
        </w:rPr>
        <w:t>perceptions and experiences of family members and</w:t>
      </w:r>
      <w:r w:rsidR="008D4D75" w:rsidRPr="00103F78">
        <w:rPr>
          <w:rFonts w:ascii="Times New Roman" w:hAnsi="Times New Roman" w:cs="Times New Roman"/>
          <w:bCs/>
          <w:sz w:val="24"/>
          <w:szCs w:val="24"/>
        </w:rPr>
        <w:t xml:space="preserve"> those who </w:t>
      </w:r>
      <w:r w:rsidR="0079532A" w:rsidRPr="00103F78">
        <w:rPr>
          <w:rFonts w:ascii="Times New Roman" w:hAnsi="Times New Roman" w:cs="Times New Roman"/>
          <w:bCs/>
          <w:sz w:val="24"/>
          <w:szCs w:val="24"/>
        </w:rPr>
        <w:t>are associated with the Mid and West Wales Safeguarding Board, CYSUR</w:t>
      </w:r>
      <w:r w:rsidR="00EA553B" w:rsidRPr="00103F78">
        <w:rPr>
          <w:rFonts w:ascii="Times New Roman" w:hAnsi="Times New Roman" w:cs="Times New Roman"/>
          <w:bCs/>
          <w:sz w:val="24"/>
          <w:szCs w:val="24"/>
        </w:rPr>
        <w:t>,</w:t>
      </w:r>
      <w:r w:rsidR="00FD6E5F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A0AE4" w:rsidRPr="00103F78">
        <w:rPr>
          <w:rFonts w:ascii="Times New Roman" w:hAnsi="Times New Roman" w:cs="Times New Roman"/>
          <w:bCs/>
          <w:sz w:val="24"/>
          <w:szCs w:val="24"/>
        </w:rPr>
        <w:t>who support older people</w:t>
      </w:r>
      <w:r w:rsidR="009F3A9B" w:rsidRPr="00103F78">
        <w:rPr>
          <w:rFonts w:ascii="Times New Roman" w:hAnsi="Times New Roman" w:cs="Times New Roman"/>
          <w:bCs/>
          <w:sz w:val="24"/>
          <w:szCs w:val="24"/>
        </w:rPr>
        <w:t xml:space="preserve"> who self-neglect</w:t>
      </w:r>
      <w:r w:rsidR="007E7B5B" w:rsidRPr="00103F7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3B73D0">
        <w:rPr>
          <w:rFonts w:ascii="Times New Roman" w:hAnsi="Times New Roman" w:cs="Times New Roman"/>
          <w:bCs/>
          <w:sz w:val="24"/>
          <w:szCs w:val="24"/>
        </w:rPr>
        <w:t xml:space="preserve">Although there is </w:t>
      </w:r>
      <w:r w:rsidR="00874491">
        <w:rPr>
          <w:rFonts w:ascii="Times New Roman" w:hAnsi="Times New Roman" w:cs="Times New Roman"/>
          <w:bCs/>
          <w:sz w:val="24"/>
          <w:szCs w:val="24"/>
        </w:rPr>
        <w:t xml:space="preserve">a vast amount of research regarding </w:t>
      </w:r>
      <w:r w:rsidR="00110D80">
        <w:rPr>
          <w:rFonts w:ascii="Times New Roman" w:hAnsi="Times New Roman" w:cs="Times New Roman"/>
          <w:bCs/>
          <w:sz w:val="24"/>
          <w:szCs w:val="24"/>
        </w:rPr>
        <w:t>the complexities of dealing with self-neglect cases (</w:t>
      </w:r>
      <w:r w:rsidR="00BF6176" w:rsidRPr="00DE13C9">
        <w:rPr>
          <w:rFonts w:ascii="Times New Roman" w:hAnsi="Times New Roman" w:cs="Times New Roman"/>
          <w:iCs/>
          <w:sz w:val="24"/>
          <w:szCs w:val="24"/>
        </w:rPr>
        <w:t>Braye, Orr and Preston-Shoot, 2011;</w:t>
      </w:r>
      <w:r w:rsidR="00BF61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10D80">
        <w:rPr>
          <w:rFonts w:ascii="Times New Roman" w:hAnsi="Times New Roman" w:cs="Times New Roman"/>
          <w:bCs/>
          <w:sz w:val="24"/>
          <w:szCs w:val="24"/>
        </w:rPr>
        <w:t>Dong and Gorbien</w:t>
      </w:r>
      <w:r w:rsidR="00FA3F5C">
        <w:rPr>
          <w:rFonts w:ascii="Times New Roman" w:hAnsi="Times New Roman" w:cs="Times New Roman"/>
          <w:bCs/>
          <w:sz w:val="24"/>
          <w:szCs w:val="24"/>
        </w:rPr>
        <w:t>, 2005; NIHR, 2022</w:t>
      </w:r>
      <w:r w:rsidR="00283B8E">
        <w:rPr>
          <w:rFonts w:ascii="Times New Roman" w:hAnsi="Times New Roman" w:cs="Times New Roman"/>
          <w:bCs/>
          <w:sz w:val="24"/>
          <w:szCs w:val="24"/>
        </w:rPr>
        <w:t xml:space="preserve">), it seems </w:t>
      </w:r>
      <w:r w:rsidR="00926857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7E7B5B" w:rsidRPr="00103F78">
        <w:rPr>
          <w:rFonts w:ascii="Times New Roman" w:hAnsi="Times New Roman" w:cs="Times New Roman"/>
          <w:bCs/>
          <w:sz w:val="24"/>
          <w:szCs w:val="24"/>
        </w:rPr>
        <w:t xml:space="preserve">gap in knowledge </w:t>
      </w:r>
      <w:r w:rsidR="005370C2" w:rsidRPr="00103F78">
        <w:rPr>
          <w:rFonts w:ascii="Times New Roman" w:hAnsi="Times New Roman" w:cs="Times New Roman"/>
          <w:bCs/>
          <w:sz w:val="24"/>
          <w:szCs w:val="24"/>
        </w:rPr>
        <w:t>surroun</w:t>
      </w:r>
      <w:r w:rsidR="005F5222">
        <w:rPr>
          <w:rFonts w:ascii="Times New Roman" w:hAnsi="Times New Roman" w:cs="Times New Roman"/>
          <w:bCs/>
          <w:sz w:val="24"/>
          <w:szCs w:val="24"/>
        </w:rPr>
        <w:t>ding</w:t>
      </w:r>
      <w:r w:rsidR="00D200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E7B5B" w:rsidRPr="00103F78">
        <w:rPr>
          <w:rFonts w:ascii="Times New Roman" w:hAnsi="Times New Roman" w:cs="Times New Roman"/>
          <w:bCs/>
          <w:sz w:val="24"/>
          <w:szCs w:val="24"/>
        </w:rPr>
        <w:t>issues of self</w:t>
      </w:r>
      <w:r w:rsidR="005370C2" w:rsidRPr="00103F78">
        <w:rPr>
          <w:rFonts w:ascii="Times New Roman" w:hAnsi="Times New Roman" w:cs="Times New Roman"/>
          <w:bCs/>
          <w:sz w:val="24"/>
          <w:szCs w:val="24"/>
        </w:rPr>
        <w:t xml:space="preserve">-neglect </w:t>
      </w:r>
      <w:r w:rsidR="005F5222">
        <w:rPr>
          <w:rFonts w:ascii="Times New Roman" w:hAnsi="Times New Roman" w:cs="Times New Roman"/>
          <w:bCs/>
          <w:sz w:val="24"/>
          <w:szCs w:val="24"/>
        </w:rPr>
        <w:t xml:space="preserve">is lacking </w:t>
      </w:r>
      <w:r w:rsidR="00285272">
        <w:rPr>
          <w:rFonts w:ascii="Times New Roman" w:hAnsi="Times New Roman" w:cs="Times New Roman"/>
          <w:bCs/>
          <w:sz w:val="24"/>
          <w:szCs w:val="24"/>
        </w:rPr>
        <w:t>in</w:t>
      </w:r>
      <w:r w:rsidR="00677F6C" w:rsidRPr="00103F78">
        <w:rPr>
          <w:rFonts w:ascii="Times New Roman" w:hAnsi="Times New Roman" w:cs="Times New Roman"/>
          <w:bCs/>
          <w:sz w:val="24"/>
          <w:szCs w:val="24"/>
        </w:rPr>
        <w:t xml:space="preserve"> the form of </w:t>
      </w:r>
      <w:r w:rsidR="0020619B" w:rsidRPr="00103F78">
        <w:rPr>
          <w:rFonts w:ascii="Times New Roman" w:hAnsi="Times New Roman" w:cs="Times New Roman"/>
          <w:bCs/>
          <w:sz w:val="24"/>
          <w:szCs w:val="24"/>
        </w:rPr>
        <w:t xml:space="preserve">qualitative interviews and </w:t>
      </w:r>
      <w:r w:rsidR="005F5222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284C28">
        <w:rPr>
          <w:rFonts w:ascii="Times New Roman" w:hAnsi="Times New Roman" w:cs="Times New Roman"/>
          <w:bCs/>
          <w:sz w:val="24"/>
          <w:szCs w:val="24"/>
        </w:rPr>
        <w:t>location of research studies</w:t>
      </w:r>
      <w:r w:rsidR="005370C2" w:rsidRPr="00103F7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4284E">
        <w:rPr>
          <w:rFonts w:ascii="Times New Roman" w:hAnsi="Times New Roman" w:cs="Times New Roman"/>
          <w:bCs/>
          <w:sz w:val="24"/>
          <w:szCs w:val="24"/>
        </w:rPr>
        <w:t xml:space="preserve">thus </w:t>
      </w:r>
      <w:r w:rsidR="005370C2" w:rsidRPr="00103F78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="00704C70" w:rsidRPr="00103F78">
        <w:rPr>
          <w:rFonts w:ascii="Times New Roman" w:hAnsi="Times New Roman" w:cs="Times New Roman"/>
          <w:bCs/>
          <w:sz w:val="24"/>
          <w:szCs w:val="24"/>
        </w:rPr>
        <w:t>research</w:t>
      </w:r>
      <w:r w:rsidR="005370C2" w:rsidRPr="00103F78">
        <w:rPr>
          <w:rFonts w:ascii="Times New Roman" w:hAnsi="Times New Roman" w:cs="Times New Roman"/>
          <w:bCs/>
          <w:sz w:val="24"/>
          <w:szCs w:val="24"/>
        </w:rPr>
        <w:t xml:space="preserve"> will be aimed</w:t>
      </w:r>
      <w:r w:rsidR="00A32579" w:rsidRPr="00103F78">
        <w:rPr>
          <w:rFonts w:ascii="Times New Roman" w:hAnsi="Times New Roman" w:cs="Times New Roman"/>
          <w:bCs/>
          <w:sz w:val="24"/>
          <w:szCs w:val="24"/>
        </w:rPr>
        <w:t xml:space="preserve"> at those who are based</w:t>
      </w:r>
      <w:r w:rsidR="000A0AE4" w:rsidRPr="00103F78">
        <w:rPr>
          <w:rFonts w:ascii="Times New Roman" w:hAnsi="Times New Roman" w:cs="Times New Roman"/>
          <w:bCs/>
          <w:sz w:val="24"/>
          <w:szCs w:val="24"/>
        </w:rPr>
        <w:t xml:space="preserve"> in rural areas in Wales</w:t>
      </w:r>
      <w:r w:rsidR="00FE217D" w:rsidRPr="00103F78">
        <w:rPr>
          <w:rFonts w:ascii="Times New Roman" w:hAnsi="Times New Roman" w:cs="Times New Roman"/>
          <w:bCs/>
          <w:sz w:val="24"/>
          <w:szCs w:val="24"/>
        </w:rPr>
        <w:t>, in particular, Carmarthenshire and Ceredigion.</w:t>
      </w:r>
      <w:r w:rsidR="00A32579" w:rsidRPr="00103F78">
        <w:rPr>
          <w:rFonts w:ascii="Times New Roman" w:hAnsi="Times New Roman" w:cs="Times New Roman"/>
          <w:bCs/>
          <w:sz w:val="24"/>
          <w:szCs w:val="24"/>
        </w:rPr>
        <w:t xml:space="preserve"> T</w:t>
      </w:r>
      <w:r w:rsidR="000A0AE4" w:rsidRPr="00103F78">
        <w:rPr>
          <w:rFonts w:ascii="Times New Roman" w:hAnsi="Times New Roman" w:cs="Times New Roman"/>
          <w:bCs/>
          <w:sz w:val="24"/>
          <w:szCs w:val="24"/>
        </w:rPr>
        <w:t xml:space="preserve">his study will implement an </w:t>
      </w:r>
      <w:r w:rsidR="0057643B" w:rsidRPr="00103F78">
        <w:rPr>
          <w:rFonts w:ascii="Times New Roman" w:hAnsi="Times New Roman" w:cs="Times New Roman"/>
          <w:bCs/>
          <w:sz w:val="24"/>
          <w:szCs w:val="24"/>
        </w:rPr>
        <w:t>interpretivist approach</w:t>
      </w:r>
      <w:r w:rsidR="00A32579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F23C8" w:rsidRPr="00103F78">
        <w:rPr>
          <w:rFonts w:ascii="Times New Roman" w:hAnsi="Times New Roman" w:cs="Times New Roman"/>
          <w:bCs/>
          <w:sz w:val="24"/>
          <w:szCs w:val="24"/>
        </w:rPr>
        <w:t xml:space="preserve">which has been conveyed through the research paradigm, </w:t>
      </w:r>
      <w:r w:rsidR="00B9156D" w:rsidRPr="00103F78">
        <w:rPr>
          <w:rFonts w:ascii="Times New Roman" w:hAnsi="Times New Roman" w:cs="Times New Roman"/>
          <w:bCs/>
          <w:sz w:val="24"/>
          <w:szCs w:val="24"/>
        </w:rPr>
        <w:t>ontology</w:t>
      </w:r>
      <w:r w:rsidR="003F23C8" w:rsidRPr="00103F7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67134" w:rsidRPr="00103F78">
        <w:rPr>
          <w:rFonts w:ascii="Times New Roman" w:hAnsi="Times New Roman" w:cs="Times New Roman"/>
          <w:bCs/>
          <w:sz w:val="24"/>
          <w:szCs w:val="24"/>
        </w:rPr>
        <w:t>epistemology,</w:t>
      </w:r>
      <w:r w:rsidR="003F23C8" w:rsidRPr="00103F78">
        <w:rPr>
          <w:rFonts w:ascii="Times New Roman" w:hAnsi="Times New Roman" w:cs="Times New Roman"/>
          <w:bCs/>
          <w:sz w:val="24"/>
          <w:szCs w:val="24"/>
        </w:rPr>
        <w:t xml:space="preserve"> and the methodology </w:t>
      </w:r>
      <w:r w:rsidR="00CB71CB" w:rsidRPr="00103F78">
        <w:rPr>
          <w:rFonts w:ascii="Times New Roman" w:hAnsi="Times New Roman" w:cs="Times New Roman"/>
          <w:bCs/>
          <w:sz w:val="24"/>
          <w:szCs w:val="24"/>
        </w:rPr>
        <w:t>in this proposal. U</w:t>
      </w:r>
      <w:r w:rsidR="000D0A1B" w:rsidRPr="00103F78">
        <w:rPr>
          <w:rFonts w:ascii="Times New Roman" w:hAnsi="Times New Roman" w:cs="Times New Roman"/>
          <w:bCs/>
          <w:sz w:val="24"/>
          <w:szCs w:val="24"/>
        </w:rPr>
        <w:t>sing</w:t>
      </w:r>
      <w:r w:rsidR="00512D73" w:rsidRPr="00103F78">
        <w:rPr>
          <w:rFonts w:ascii="Times New Roman" w:hAnsi="Times New Roman" w:cs="Times New Roman"/>
          <w:bCs/>
          <w:sz w:val="24"/>
          <w:szCs w:val="24"/>
        </w:rPr>
        <w:t xml:space="preserve"> the method of</w:t>
      </w:r>
      <w:r w:rsidR="000D0A1B" w:rsidRPr="00103F78">
        <w:rPr>
          <w:rFonts w:ascii="Times New Roman" w:hAnsi="Times New Roman" w:cs="Times New Roman"/>
          <w:bCs/>
          <w:sz w:val="24"/>
          <w:szCs w:val="24"/>
        </w:rPr>
        <w:t xml:space="preserve"> qualitative interviews</w:t>
      </w:r>
      <w:r w:rsidR="009F6ED4" w:rsidRPr="00103F78">
        <w:rPr>
          <w:rFonts w:ascii="Times New Roman" w:hAnsi="Times New Roman" w:cs="Times New Roman"/>
          <w:bCs/>
          <w:sz w:val="24"/>
          <w:szCs w:val="24"/>
        </w:rPr>
        <w:t>, dat</w:t>
      </w:r>
      <w:r w:rsidR="0056072A" w:rsidRPr="00103F78">
        <w:rPr>
          <w:rFonts w:ascii="Times New Roman" w:hAnsi="Times New Roman" w:cs="Times New Roman"/>
          <w:bCs/>
          <w:sz w:val="24"/>
          <w:szCs w:val="24"/>
        </w:rPr>
        <w:t>a will be collected</w:t>
      </w:r>
      <w:r w:rsidR="001F5297" w:rsidRPr="00103F78">
        <w:rPr>
          <w:rFonts w:ascii="Times New Roman" w:hAnsi="Times New Roman" w:cs="Times New Roman"/>
          <w:bCs/>
          <w:sz w:val="24"/>
          <w:szCs w:val="24"/>
        </w:rPr>
        <w:t xml:space="preserve"> from </w:t>
      </w:r>
      <w:r w:rsidR="009A310E" w:rsidRPr="00103F78">
        <w:rPr>
          <w:rFonts w:ascii="Times New Roman" w:hAnsi="Times New Roman" w:cs="Times New Roman"/>
          <w:bCs/>
          <w:sz w:val="24"/>
          <w:szCs w:val="24"/>
        </w:rPr>
        <w:t>participants</w:t>
      </w:r>
      <w:r w:rsidR="006F1E2B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69D0" w:rsidRPr="00103F78">
        <w:rPr>
          <w:rFonts w:ascii="Times New Roman" w:hAnsi="Times New Roman" w:cs="Times New Roman"/>
          <w:bCs/>
          <w:sz w:val="24"/>
          <w:szCs w:val="24"/>
        </w:rPr>
        <w:t>to</w:t>
      </w:r>
      <w:r w:rsidR="006F1E2B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37F31" w:rsidRPr="00103F78">
        <w:rPr>
          <w:rFonts w:ascii="Times New Roman" w:hAnsi="Times New Roman" w:cs="Times New Roman"/>
          <w:bCs/>
          <w:sz w:val="24"/>
          <w:szCs w:val="24"/>
        </w:rPr>
        <w:t xml:space="preserve">gather </w:t>
      </w:r>
      <w:r w:rsidR="00BA2CB8" w:rsidRPr="00103F78">
        <w:rPr>
          <w:rFonts w:ascii="Times New Roman" w:hAnsi="Times New Roman" w:cs="Times New Roman"/>
          <w:bCs/>
          <w:sz w:val="24"/>
          <w:szCs w:val="24"/>
        </w:rPr>
        <w:t xml:space="preserve">first hand </w:t>
      </w:r>
      <w:r w:rsidR="00737F31" w:rsidRPr="00103F78">
        <w:rPr>
          <w:rFonts w:ascii="Times New Roman" w:hAnsi="Times New Roman" w:cs="Times New Roman"/>
          <w:bCs/>
          <w:sz w:val="24"/>
          <w:szCs w:val="24"/>
        </w:rPr>
        <w:t>testimonies</w:t>
      </w:r>
      <w:r w:rsidR="00704C70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3F78" w:rsidRPr="00103F78">
        <w:rPr>
          <w:rFonts w:ascii="Times New Roman" w:hAnsi="Times New Roman" w:cs="Times New Roman"/>
          <w:bCs/>
          <w:sz w:val="24"/>
          <w:szCs w:val="24"/>
        </w:rPr>
        <w:t xml:space="preserve">and to </w:t>
      </w:r>
      <w:r w:rsidR="003B03CB" w:rsidRPr="00103F78">
        <w:rPr>
          <w:rFonts w:ascii="Times New Roman" w:hAnsi="Times New Roman" w:cs="Times New Roman"/>
          <w:bCs/>
          <w:sz w:val="24"/>
          <w:szCs w:val="24"/>
        </w:rPr>
        <w:t xml:space="preserve">seek </w:t>
      </w:r>
      <w:r w:rsidR="00103F78" w:rsidRPr="00103F78">
        <w:rPr>
          <w:rFonts w:ascii="Times New Roman" w:hAnsi="Times New Roman" w:cs="Times New Roman"/>
          <w:bCs/>
          <w:sz w:val="24"/>
          <w:szCs w:val="24"/>
        </w:rPr>
        <w:t>a</w:t>
      </w:r>
      <w:r w:rsidR="003B03CB" w:rsidRPr="00103F78">
        <w:rPr>
          <w:rFonts w:ascii="Times New Roman" w:hAnsi="Times New Roman" w:cs="Times New Roman"/>
          <w:bCs/>
          <w:sz w:val="24"/>
          <w:szCs w:val="24"/>
        </w:rPr>
        <w:t xml:space="preserve"> better understand</w:t>
      </w:r>
      <w:r w:rsidR="00103F78" w:rsidRPr="00103F78">
        <w:rPr>
          <w:rFonts w:ascii="Times New Roman" w:hAnsi="Times New Roman" w:cs="Times New Roman"/>
          <w:bCs/>
          <w:sz w:val="24"/>
          <w:szCs w:val="24"/>
        </w:rPr>
        <w:t>ing of</w:t>
      </w:r>
      <w:r w:rsidR="003B03CB" w:rsidRPr="00103F7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57B8" w:rsidRPr="00103F78">
        <w:rPr>
          <w:rFonts w:ascii="Times New Roman" w:hAnsi="Times New Roman" w:cs="Times New Roman"/>
          <w:bCs/>
          <w:sz w:val="24"/>
          <w:szCs w:val="24"/>
        </w:rPr>
        <w:t xml:space="preserve">the implications of </w:t>
      </w:r>
      <w:r w:rsidR="009809FA" w:rsidRPr="00103F78">
        <w:rPr>
          <w:rFonts w:ascii="Times New Roman" w:hAnsi="Times New Roman" w:cs="Times New Roman"/>
          <w:bCs/>
          <w:sz w:val="24"/>
          <w:szCs w:val="24"/>
        </w:rPr>
        <w:t>self-neglect</w:t>
      </w:r>
      <w:r w:rsidR="00737F31" w:rsidRPr="00103F78">
        <w:rPr>
          <w:rFonts w:ascii="Times New Roman" w:hAnsi="Times New Roman" w:cs="Times New Roman"/>
          <w:bCs/>
          <w:sz w:val="24"/>
          <w:szCs w:val="24"/>
        </w:rPr>
        <w:t xml:space="preserve"> on all </w:t>
      </w:r>
      <w:r w:rsidR="00B9156D" w:rsidRPr="00103F78">
        <w:rPr>
          <w:rFonts w:ascii="Times New Roman" w:hAnsi="Times New Roman" w:cs="Times New Roman"/>
          <w:bCs/>
          <w:sz w:val="24"/>
          <w:szCs w:val="24"/>
        </w:rPr>
        <w:t>involved</w:t>
      </w:r>
      <w:r w:rsidR="00B257B8" w:rsidRPr="00103F78">
        <w:rPr>
          <w:rFonts w:ascii="Times New Roman" w:hAnsi="Times New Roman" w:cs="Times New Roman"/>
          <w:bCs/>
          <w:sz w:val="24"/>
          <w:szCs w:val="24"/>
        </w:rPr>
        <w:t xml:space="preserve"> and what c</w:t>
      </w:r>
      <w:r w:rsidR="00C167D9" w:rsidRPr="00103F78">
        <w:rPr>
          <w:rFonts w:ascii="Times New Roman" w:hAnsi="Times New Roman" w:cs="Times New Roman"/>
          <w:bCs/>
          <w:sz w:val="24"/>
          <w:szCs w:val="24"/>
        </w:rPr>
        <w:t>an be done to improve</w:t>
      </w:r>
      <w:r w:rsidR="00A5116D" w:rsidRPr="00103F78">
        <w:rPr>
          <w:rFonts w:ascii="Times New Roman" w:hAnsi="Times New Roman" w:cs="Times New Roman"/>
          <w:bCs/>
          <w:sz w:val="24"/>
          <w:szCs w:val="24"/>
        </w:rPr>
        <w:t xml:space="preserve"> the support network</w:t>
      </w:r>
      <w:r w:rsidR="00704C70" w:rsidRPr="00103F78">
        <w:rPr>
          <w:rFonts w:ascii="Times New Roman" w:hAnsi="Times New Roman" w:cs="Times New Roman"/>
          <w:bCs/>
          <w:sz w:val="24"/>
          <w:szCs w:val="24"/>
        </w:rPr>
        <w:t xml:space="preserve"> in coming years</w:t>
      </w:r>
      <w:r w:rsidR="00C43ED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3B26">
        <w:rPr>
          <w:rFonts w:ascii="Times New Roman" w:hAnsi="Times New Roman" w:cs="Times New Roman"/>
          <w:bCs/>
          <w:sz w:val="24"/>
          <w:szCs w:val="24"/>
        </w:rPr>
        <w:t xml:space="preserve">primarily in </w:t>
      </w:r>
      <w:r w:rsidR="001253CE">
        <w:rPr>
          <w:rFonts w:ascii="Times New Roman" w:hAnsi="Times New Roman" w:cs="Times New Roman"/>
          <w:bCs/>
          <w:sz w:val="24"/>
          <w:szCs w:val="24"/>
        </w:rPr>
        <w:t>rural areas.</w:t>
      </w:r>
    </w:p>
    <w:sectPr w:rsidR="00833740" w:rsidRPr="003B7BB5">
      <w:head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C336E" w14:textId="77777777" w:rsidR="00B13EC5" w:rsidRDefault="00B13EC5" w:rsidP="00567078">
      <w:pPr>
        <w:spacing w:after="0" w:line="240" w:lineRule="auto"/>
      </w:pPr>
      <w:r>
        <w:separator/>
      </w:r>
    </w:p>
  </w:endnote>
  <w:endnote w:type="continuationSeparator" w:id="0">
    <w:p w14:paraId="625CA7CE" w14:textId="77777777" w:rsidR="00B13EC5" w:rsidRDefault="00B13EC5" w:rsidP="00567078">
      <w:pPr>
        <w:spacing w:after="0" w:line="240" w:lineRule="auto"/>
      </w:pPr>
      <w:r>
        <w:continuationSeparator/>
      </w:r>
    </w:p>
  </w:endnote>
  <w:endnote w:type="continuationNotice" w:id="1">
    <w:p w14:paraId="154145DF" w14:textId="77777777" w:rsidR="00B13EC5" w:rsidRDefault="00B13E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inherit">
    <w:altName w:val="Cambria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E28BC" w14:textId="77777777" w:rsidR="00B13EC5" w:rsidRDefault="00B13EC5" w:rsidP="00567078">
      <w:pPr>
        <w:spacing w:after="0" w:line="240" w:lineRule="auto"/>
      </w:pPr>
      <w:r>
        <w:separator/>
      </w:r>
    </w:p>
  </w:footnote>
  <w:footnote w:type="continuationSeparator" w:id="0">
    <w:p w14:paraId="0C37165B" w14:textId="77777777" w:rsidR="00B13EC5" w:rsidRDefault="00B13EC5" w:rsidP="00567078">
      <w:pPr>
        <w:spacing w:after="0" w:line="240" w:lineRule="auto"/>
      </w:pPr>
      <w:r>
        <w:continuationSeparator/>
      </w:r>
    </w:p>
  </w:footnote>
  <w:footnote w:type="continuationNotice" w:id="1">
    <w:p w14:paraId="592B1016" w14:textId="77777777" w:rsidR="00B13EC5" w:rsidRDefault="00B13E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03264" w14:textId="77777777" w:rsidR="002D2230" w:rsidRDefault="002D2230" w:rsidP="002D2230">
    <w:pPr>
      <w:spacing w:line="276" w:lineRule="auto"/>
      <w:jc w:val="center"/>
      <w:rPr>
        <w:rFonts w:ascii="Times New Roman" w:hAnsi="Times New Roman" w:cs="Times New Roman"/>
        <w:iCs/>
        <w:sz w:val="24"/>
        <w:szCs w:val="24"/>
      </w:rPr>
    </w:pPr>
    <w:r w:rsidRPr="0090265C">
      <w:rPr>
        <w:rFonts w:ascii="Times New Roman" w:hAnsi="Times New Roman" w:cs="Times New Roman"/>
        <w:iCs/>
        <w:sz w:val="24"/>
        <w:szCs w:val="24"/>
      </w:rPr>
      <w:t>Student Number: 2213492</w:t>
    </w:r>
  </w:p>
  <w:p w14:paraId="0DFA56ED" w14:textId="4052F079" w:rsidR="002D2230" w:rsidRPr="0090265C" w:rsidRDefault="002D2230" w:rsidP="002D2230">
    <w:pPr>
      <w:spacing w:line="276" w:lineRule="auto"/>
      <w:jc w:val="center"/>
      <w:rPr>
        <w:rFonts w:ascii="Times New Roman" w:hAnsi="Times New Roman" w:cs="Times New Roman"/>
        <w:iCs/>
        <w:sz w:val="24"/>
        <w:szCs w:val="24"/>
      </w:rPr>
    </w:pPr>
    <w:r w:rsidRPr="0090265C">
      <w:rPr>
        <w:rFonts w:ascii="Times New Roman" w:hAnsi="Times New Roman" w:cs="Times New Roman"/>
        <w:iCs/>
        <w:sz w:val="24"/>
        <w:szCs w:val="24"/>
      </w:rPr>
      <w:t>Module Code: ECSO5003</w:t>
    </w:r>
  </w:p>
  <w:p w14:paraId="6D36704A" w14:textId="11C82CB9" w:rsidR="002D2230" w:rsidRDefault="002D2230" w:rsidP="002D2230">
    <w:pPr>
      <w:pStyle w:val="Header"/>
      <w:jc w:val="center"/>
    </w:pPr>
  </w:p>
  <w:p w14:paraId="6F6C5D7C" w14:textId="77777777" w:rsidR="002D2230" w:rsidRDefault="002D22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86EBB"/>
    <w:multiLevelType w:val="hybridMultilevel"/>
    <w:tmpl w:val="AC4A4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5E313A"/>
    <w:multiLevelType w:val="hybridMultilevel"/>
    <w:tmpl w:val="C4BE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07A21"/>
    <w:multiLevelType w:val="hybridMultilevel"/>
    <w:tmpl w:val="247E6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430359">
    <w:abstractNumId w:val="1"/>
  </w:num>
  <w:num w:numId="2" w16cid:durableId="2078244032">
    <w:abstractNumId w:val="2"/>
  </w:num>
  <w:num w:numId="3" w16cid:durableId="1328554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DE9"/>
    <w:rsid w:val="00000393"/>
    <w:rsid w:val="000008ED"/>
    <w:rsid w:val="00000BCF"/>
    <w:rsid w:val="00002E60"/>
    <w:rsid w:val="0000314D"/>
    <w:rsid w:val="000034D1"/>
    <w:rsid w:val="000155D1"/>
    <w:rsid w:val="00023DA7"/>
    <w:rsid w:val="00026161"/>
    <w:rsid w:val="00031C8D"/>
    <w:rsid w:val="00032F97"/>
    <w:rsid w:val="00034C21"/>
    <w:rsid w:val="00041F7E"/>
    <w:rsid w:val="000429A4"/>
    <w:rsid w:val="00050DE8"/>
    <w:rsid w:val="00052E4C"/>
    <w:rsid w:val="00053DBC"/>
    <w:rsid w:val="00054B1C"/>
    <w:rsid w:val="00057A6F"/>
    <w:rsid w:val="0006198A"/>
    <w:rsid w:val="00062589"/>
    <w:rsid w:val="000645D7"/>
    <w:rsid w:val="0007293F"/>
    <w:rsid w:val="00072A1A"/>
    <w:rsid w:val="00073E41"/>
    <w:rsid w:val="00077B42"/>
    <w:rsid w:val="00080C54"/>
    <w:rsid w:val="00081377"/>
    <w:rsid w:val="0008454F"/>
    <w:rsid w:val="000852D7"/>
    <w:rsid w:val="00087B47"/>
    <w:rsid w:val="00087E5E"/>
    <w:rsid w:val="0009084C"/>
    <w:rsid w:val="00092745"/>
    <w:rsid w:val="00092B29"/>
    <w:rsid w:val="00093E09"/>
    <w:rsid w:val="00095AFA"/>
    <w:rsid w:val="00096062"/>
    <w:rsid w:val="000969D0"/>
    <w:rsid w:val="000A0AE4"/>
    <w:rsid w:val="000A404D"/>
    <w:rsid w:val="000A50A5"/>
    <w:rsid w:val="000A7CCA"/>
    <w:rsid w:val="000B061A"/>
    <w:rsid w:val="000B305C"/>
    <w:rsid w:val="000B5B0F"/>
    <w:rsid w:val="000C1506"/>
    <w:rsid w:val="000C2890"/>
    <w:rsid w:val="000C3A57"/>
    <w:rsid w:val="000C3DB4"/>
    <w:rsid w:val="000C6F47"/>
    <w:rsid w:val="000D0A1B"/>
    <w:rsid w:val="000D232E"/>
    <w:rsid w:val="000D70B2"/>
    <w:rsid w:val="000D73FF"/>
    <w:rsid w:val="000E191D"/>
    <w:rsid w:val="000E4EBF"/>
    <w:rsid w:val="000F4F72"/>
    <w:rsid w:val="000F5E30"/>
    <w:rsid w:val="00103F78"/>
    <w:rsid w:val="00103FE4"/>
    <w:rsid w:val="0010513D"/>
    <w:rsid w:val="00107A12"/>
    <w:rsid w:val="00110D80"/>
    <w:rsid w:val="00112216"/>
    <w:rsid w:val="001129D8"/>
    <w:rsid w:val="00112DDD"/>
    <w:rsid w:val="001142FA"/>
    <w:rsid w:val="001147BE"/>
    <w:rsid w:val="001153D2"/>
    <w:rsid w:val="00116AA9"/>
    <w:rsid w:val="00116E31"/>
    <w:rsid w:val="00125349"/>
    <w:rsid w:val="001253CE"/>
    <w:rsid w:val="00125BA2"/>
    <w:rsid w:val="00127065"/>
    <w:rsid w:val="0013192C"/>
    <w:rsid w:val="00140C3C"/>
    <w:rsid w:val="00141B23"/>
    <w:rsid w:val="00150874"/>
    <w:rsid w:val="00154331"/>
    <w:rsid w:val="00155A3C"/>
    <w:rsid w:val="00156966"/>
    <w:rsid w:val="00156B19"/>
    <w:rsid w:val="001600E3"/>
    <w:rsid w:val="00162B8A"/>
    <w:rsid w:val="00162D73"/>
    <w:rsid w:val="0016364F"/>
    <w:rsid w:val="0016578E"/>
    <w:rsid w:val="001706C1"/>
    <w:rsid w:val="00171F3D"/>
    <w:rsid w:val="00172205"/>
    <w:rsid w:val="00173FBD"/>
    <w:rsid w:val="00183DFE"/>
    <w:rsid w:val="0018418E"/>
    <w:rsid w:val="00184FC8"/>
    <w:rsid w:val="00185559"/>
    <w:rsid w:val="00187195"/>
    <w:rsid w:val="001873F7"/>
    <w:rsid w:val="001917AE"/>
    <w:rsid w:val="0019303A"/>
    <w:rsid w:val="001937DF"/>
    <w:rsid w:val="00195412"/>
    <w:rsid w:val="0019590D"/>
    <w:rsid w:val="0019661E"/>
    <w:rsid w:val="00196AC0"/>
    <w:rsid w:val="00197003"/>
    <w:rsid w:val="00197E06"/>
    <w:rsid w:val="001A0893"/>
    <w:rsid w:val="001A1417"/>
    <w:rsid w:val="001A2062"/>
    <w:rsid w:val="001A3D1B"/>
    <w:rsid w:val="001B103B"/>
    <w:rsid w:val="001B167D"/>
    <w:rsid w:val="001B21D4"/>
    <w:rsid w:val="001B3373"/>
    <w:rsid w:val="001B5357"/>
    <w:rsid w:val="001B61F3"/>
    <w:rsid w:val="001B7589"/>
    <w:rsid w:val="001C1B5A"/>
    <w:rsid w:val="001C2A34"/>
    <w:rsid w:val="001C77D2"/>
    <w:rsid w:val="001D092F"/>
    <w:rsid w:val="001D4FB8"/>
    <w:rsid w:val="001D78FF"/>
    <w:rsid w:val="001D7A7E"/>
    <w:rsid w:val="001D7BFD"/>
    <w:rsid w:val="001E24EA"/>
    <w:rsid w:val="001E2C4D"/>
    <w:rsid w:val="001E43AE"/>
    <w:rsid w:val="001E43F6"/>
    <w:rsid w:val="001E5E3B"/>
    <w:rsid w:val="001E5EFE"/>
    <w:rsid w:val="001F2376"/>
    <w:rsid w:val="001F5297"/>
    <w:rsid w:val="001F6E31"/>
    <w:rsid w:val="001F700B"/>
    <w:rsid w:val="0020013C"/>
    <w:rsid w:val="002004D0"/>
    <w:rsid w:val="00202D9B"/>
    <w:rsid w:val="002034D5"/>
    <w:rsid w:val="0020619B"/>
    <w:rsid w:val="00206E7D"/>
    <w:rsid w:val="00210BA7"/>
    <w:rsid w:val="00211193"/>
    <w:rsid w:val="00212852"/>
    <w:rsid w:val="00214030"/>
    <w:rsid w:val="00214749"/>
    <w:rsid w:val="002162F8"/>
    <w:rsid w:val="00216930"/>
    <w:rsid w:val="002217E3"/>
    <w:rsid w:val="00221FC9"/>
    <w:rsid w:val="00224CAC"/>
    <w:rsid w:val="002252FE"/>
    <w:rsid w:val="00225871"/>
    <w:rsid w:val="002260E9"/>
    <w:rsid w:val="0022671F"/>
    <w:rsid w:val="002302E0"/>
    <w:rsid w:val="0023047A"/>
    <w:rsid w:val="0023342D"/>
    <w:rsid w:val="00235D5E"/>
    <w:rsid w:val="0023611D"/>
    <w:rsid w:val="002362C2"/>
    <w:rsid w:val="002366C7"/>
    <w:rsid w:val="00237247"/>
    <w:rsid w:val="00245DC2"/>
    <w:rsid w:val="00250698"/>
    <w:rsid w:val="00251A6E"/>
    <w:rsid w:val="00253C7C"/>
    <w:rsid w:val="00256589"/>
    <w:rsid w:val="00260B2E"/>
    <w:rsid w:val="002610A5"/>
    <w:rsid w:val="00261E39"/>
    <w:rsid w:val="00263F13"/>
    <w:rsid w:val="00265685"/>
    <w:rsid w:val="00270A82"/>
    <w:rsid w:val="00274DAF"/>
    <w:rsid w:val="002758DD"/>
    <w:rsid w:val="00275B2F"/>
    <w:rsid w:val="00276F06"/>
    <w:rsid w:val="00282396"/>
    <w:rsid w:val="00283B8E"/>
    <w:rsid w:val="00284C28"/>
    <w:rsid w:val="00285272"/>
    <w:rsid w:val="002858D5"/>
    <w:rsid w:val="002926AD"/>
    <w:rsid w:val="00292C08"/>
    <w:rsid w:val="002A0EF1"/>
    <w:rsid w:val="002A23C1"/>
    <w:rsid w:val="002A53F9"/>
    <w:rsid w:val="002A7208"/>
    <w:rsid w:val="002A7727"/>
    <w:rsid w:val="002B060E"/>
    <w:rsid w:val="002C052C"/>
    <w:rsid w:val="002C0785"/>
    <w:rsid w:val="002C0C63"/>
    <w:rsid w:val="002C0CAE"/>
    <w:rsid w:val="002C200F"/>
    <w:rsid w:val="002C272E"/>
    <w:rsid w:val="002C4C0D"/>
    <w:rsid w:val="002C51C2"/>
    <w:rsid w:val="002D07FF"/>
    <w:rsid w:val="002D0FCB"/>
    <w:rsid w:val="002D2230"/>
    <w:rsid w:val="002D32CA"/>
    <w:rsid w:val="002D3B1E"/>
    <w:rsid w:val="002D446E"/>
    <w:rsid w:val="002D5F3E"/>
    <w:rsid w:val="002D7367"/>
    <w:rsid w:val="002D7AED"/>
    <w:rsid w:val="002E05F8"/>
    <w:rsid w:val="002E1736"/>
    <w:rsid w:val="002E27BC"/>
    <w:rsid w:val="002E2873"/>
    <w:rsid w:val="002E3774"/>
    <w:rsid w:val="002E37E9"/>
    <w:rsid w:val="002E5894"/>
    <w:rsid w:val="002E6258"/>
    <w:rsid w:val="002E767E"/>
    <w:rsid w:val="002F0F54"/>
    <w:rsid w:val="002F136E"/>
    <w:rsid w:val="002F455E"/>
    <w:rsid w:val="002F4C67"/>
    <w:rsid w:val="002F75F7"/>
    <w:rsid w:val="002F7DF9"/>
    <w:rsid w:val="003000DE"/>
    <w:rsid w:val="00300246"/>
    <w:rsid w:val="00300990"/>
    <w:rsid w:val="00300B9C"/>
    <w:rsid w:val="003068D0"/>
    <w:rsid w:val="003101DF"/>
    <w:rsid w:val="00310401"/>
    <w:rsid w:val="00312A40"/>
    <w:rsid w:val="00312D5D"/>
    <w:rsid w:val="00313A97"/>
    <w:rsid w:val="00313FB0"/>
    <w:rsid w:val="003145B1"/>
    <w:rsid w:val="0031790F"/>
    <w:rsid w:val="00320F5A"/>
    <w:rsid w:val="00325169"/>
    <w:rsid w:val="0032570B"/>
    <w:rsid w:val="0032607C"/>
    <w:rsid w:val="00326E4C"/>
    <w:rsid w:val="003275F2"/>
    <w:rsid w:val="00330212"/>
    <w:rsid w:val="003323C6"/>
    <w:rsid w:val="00334AAF"/>
    <w:rsid w:val="00335440"/>
    <w:rsid w:val="00335747"/>
    <w:rsid w:val="00336100"/>
    <w:rsid w:val="003365E7"/>
    <w:rsid w:val="0034009F"/>
    <w:rsid w:val="0034638F"/>
    <w:rsid w:val="003475CC"/>
    <w:rsid w:val="003507B7"/>
    <w:rsid w:val="003578F1"/>
    <w:rsid w:val="003606A0"/>
    <w:rsid w:val="0036224D"/>
    <w:rsid w:val="0036400D"/>
    <w:rsid w:val="003648B5"/>
    <w:rsid w:val="00365403"/>
    <w:rsid w:val="003662A8"/>
    <w:rsid w:val="003718BE"/>
    <w:rsid w:val="0037644E"/>
    <w:rsid w:val="003771B4"/>
    <w:rsid w:val="003809B2"/>
    <w:rsid w:val="00395DCF"/>
    <w:rsid w:val="003968EA"/>
    <w:rsid w:val="003A0C38"/>
    <w:rsid w:val="003B03CB"/>
    <w:rsid w:val="003B2F30"/>
    <w:rsid w:val="003B3BF4"/>
    <w:rsid w:val="003B3DA2"/>
    <w:rsid w:val="003B73D0"/>
    <w:rsid w:val="003B75D8"/>
    <w:rsid w:val="003B7BB5"/>
    <w:rsid w:val="003C05F9"/>
    <w:rsid w:val="003C22C5"/>
    <w:rsid w:val="003C43CC"/>
    <w:rsid w:val="003C75D0"/>
    <w:rsid w:val="003C7E1A"/>
    <w:rsid w:val="003D0417"/>
    <w:rsid w:val="003D0C42"/>
    <w:rsid w:val="003D3067"/>
    <w:rsid w:val="003D721D"/>
    <w:rsid w:val="003E1156"/>
    <w:rsid w:val="003E14B2"/>
    <w:rsid w:val="003E41E6"/>
    <w:rsid w:val="003E45EE"/>
    <w:rsid w:val="003E47C3"/>
    <w:rsid w:val="003E7104"/>
    <w:rsid w:val="003F0361"/>
    <w:rsid w:val="003F1694"/>
    <w:rsid w:val="003F23C8"/>
    <w:rsid w:val="003F27D0"/>
    <w:rsid w:val="003F7E42"/>
    <w:rsid w:val="004012BF"/>
    <w:rsid w:val="00401D27"/>
    <w:rsid w:val="0040351F"/>
    <w:rsid w:val="00405E7E"/>
    <w:rsid w:val="004104D9"/>
    <w:rsid w:val="00412F07"/>
    <w:rsid w:val="00415055"/>
    <w:rsid w:val="00415CCC"/>
    <w:rsid w:val="00417496"/>
    <w:rsid w:val="004201A7"/>
    <w:rsid w:val="00423017"/>
    <w:rsid w:val="004235AB"/>
    <w:rsid w:val="00424451"/>
    <w:rsid w:val="00424A9D"/>
    <w:rsid w:val="00425383"/>
    <w:rsid w:val="004258D5"/>
    <w:rsid w:val="00425DE8"/>
    <w:rsid w:val="00427698"/>
    <w:rsid w:val="00427735"/>
    <w:rsid w:val="00430884"/>
    <w:rsid w:val="0043091B"/>
    <w:rsid w:val="004316D2"/>
    <w:rsid w:val="0044225B"/>
    <w:rsid w:val="004430EA"/>
    <w:rsid w:val="0044310F"/>
    <w:rsid w:val="00443CE9"/>
    <w:rsid w:val="0044540A"/>
    <w:rsid w:val="004469DF"/>
    <w:rsid w:val="004470BB"/>
    <w:rsid w:val="004505E5"/>
    <w:rsid w:val="0045245B"/>
    <w:rsid w:val="0045772C"/>
    <w:rsid w:val="00462C8B"/>
    <w:rsid w:val="004708A2"/>
    <w:rsid w:val="00474DE2"/>
    <w:rsid w:val="0047719B"/>
    <w:rsid w:val="00481887"/>
    <w:rsid w:val="00482B8C"/>
    <w:rsid w:val="00482F6B"/>
    <w:rsid w:val="00483201"/>
    <w:rsid w:val="00497088"/>
    <w:rsid w:val="004A1953"/>
    <w:rsid w:val="004A1E32"/>
    <w:rsid w:val="004A5C7A"/>
    <w:rsid w:val="004A7EC5"/>
    <w:rsid w:val="004B0768"/>
    <w:rsid w:val="004B0A05"/>
    <w:rsid w:val="004B0CF0"/>
    <w:rsid w:val="004B22E3"/>
    <w:rsid w:val="004B2348"/>
    <w:rsid w:val="004B54A1"/>
    <w:rsid w:val="004B6E06"/>
    <w:rsid w:val="004B6F00"/>
    <w:rsid w:val="004C0256"/>
    <w:rsid w:val="004C546C"/>
    <w:rsid w:val="004D12E6"/>
    <w:rsid w:val="004D1B11"/>
    <w:rsid w:val="004D2CD3"/>
    <w:rsid w:val="004D55F3"/>
    <w:rsid w:val="004D672D"/>
    <w:rsid w:val="004D6F13"/>
    <w:rsid w:val="004D754E"/>
    <w:rsid w:val="004D7E0F"/>
    <w:rsid w:val="004E1375"/>
    <w:rsid w:val="004E3504"/>
    <w:rsid w:val="004E530A"/>
    <w:rsid w:val="004E7546"/>
    <w:rsid w:val="004F1CAF"/>
    <w:rsid w:val="004F244B"/>
    <w:rsid w:val="004F2D40"/>
    <w:rsid w:val="004F30BA"/>
    <w:rsid w:val="004F4480"/>
    <w:rsid w:val="004F7271"/>
    <w:rsid w:val="00505BDD"/>
    <w:rsid w:val="00506507"/>
    <w:rsid w:val="00506562"/>
    <w:rsid w:val="0050750B"/>
    <w:rsid w:val="0050788C"/>
    <w:rsid w:val="00512D73"/>
    <w:rsid w:val="0051408A"/>
    <w:rsid w:val="00514FB0"/>
    <w:rsid w:val="0052287F"/>
    <w:rsid w:val="005276C9"/>
    <w:rsid w:val="00533C49"/>
    <w:rsid w:val="00533D19"/>
    <w:rsid w:val="0053665F"/>
    <w:rsid w:val="005370C2"/>
    <w:rsid w:val="00541070"/>
    <w:rsid w:val="005439CF"/>
    <w:rsid w:val="00544A9B"/>
    <w:rsid w:val="00546241"/>
    <w:rsid w:val="00547048"/>
    <w:rsid w:val="0056072A"/>
    <w:rsid w:val="005623F7"/>
    <w:rsid w:val="005635E8"/>
    <w:rsid w:val="005668EB"/>
    <w:rsid w:val="00566CC3"/>
    <w:rsid w:val="00567078"/>
    <w:rsid w:val="005701AE"/>
    <w:rsid w:val="005709EB"/>
    <w:rsid w:val="00571BFB"/>
    <w:rsid w:val="0057203D"/>
    <w:rsid w:val="0057429D"/>
    <w:rsid w:val="00575205"/>
    <w:rsid w:val="0057582A"/>
    <w:rsid w:val="0057643B"/>
    <w:rsid w:val="00576894"/>
    <w:rsid w:val="00577CBF"/>
    <w:rsid w:val="00586BC5"/>
    <w:rsid w:val="0058711C"/>
    <w:rsid w:val="005903B8"/>
    <w:rsid w:val="0059174B"/>
    <w:rsid w:val="005937AC"/>
    <w:rsid w:val="00594C18"/>
    <w:rsid w:val="005972F1"/>
    <w:rsid w:val="005A18B0"/>
    <w:rsid w:val="005A512C"/>
    <w:rsid w:val="005A5727"/>
    <w:rsid w:val="005B4287"/>
    <w:rsid w:val="005B440B"/>
    <w:rsid w:val="005B4C4E"/>
    <w:rsid w:val="005B624D"/>
    <w:rsid w:val="005C2D71"/>
    <w:rsid w:val="005C5352"/>
    <w:rsid w:val="005C6087"/>
    <w:rsid w:val="005C68DF"/>
    <w:rsid w:val="005D0DDE"/>
    <w:rsid w:val="005D1E66"/>
    <w:rsid w:val="005D335F"/>
    <w:rsid w:val="005D4784"/>
    <w:rsid w:val="005D537D"/>
    <w:rsid w:val="005D65CC"/>
    <w:rsid w:val="005D6909"/>
    <w:rsid w:val="005E0DF5"/>
    <w:rsid w:val="005E3B26"/>
    <w:rsid w:val="005E402F"/>
    <w:rsid w:val="005E4F88"/>
    <w:rsid w:val="005E5933"/>
    <w:rsid w:val="005E6F26"/>
    <w:rsid w:val="005F2AC6"/>
    <w:rsid w:val="005F3D22"/>
    <w:rsid w:val="005F4417"/>
    <w:rsid w:val="005F4A92"/>
    <w:rsid w:val="005F5222"/>
    <w:rsid w:val="00600B3E"/>
    <w:rsid w:val="00602254"/>
    <w:rsid w:val="00602F7D"/>
    <w:rsid w:val="00603857"/>
    <w:rsid w:val="006038EA"/>
    <w:rsid w:val="0061197E"/>
    <w:rsid w:val="0061309C"/>
    <w:rsid w:val="00616169"/>
    <w:rsid w:val="00616B4A"/>
    <w:rsid w:val="00620D4D"/>
    <w:rsid w:val="0062357A"/>
    <w:rsid w:val="00624723"/>
    <w:rsid w:val="00625905"/>
    <w:rsid w:val="00625946"/>
    <w:rsid w:val="0064106F"/>
    <w:rsid w:val="00642012"/>
    <w:rsid w:val="006424BF"/>
    <w:rsid w:val="00646441"/>
    <w:rsid w:val="00647D69"/>
    <w:rsid w:val="00651128"/>
    <w:rsid w:val="00653575"/>
    <w:rsid w:val="006541EB"/>
    <w:rsid w:val="00661733"/>
    <w:rsid w:val="00661A6E"/>
    <w:rsid w:val="006624F0"/>
    <w:rsid w:val="00673E84"/>
    <w:rsid w:val="006758F8"/>
    <w:rsid w:val="00677F6C"/>
    <w:rsid w:val="00680194"/>
    <w:rsid w:val="0068085D"/>
    <w:rsid w:val="00681824"/>
    <w:rsid w:val="00682D88"/>
    <w:rsid w:val="00683B74"/>
    <w:rsid w:val="00683F5B"/>
    <w:rsid w:val="00684538"/>
    <w:rsid w:val="006852C6"/>
    <w:rsid w:val="00691C6F"/>
    <w:rsid w:val="00693101"/>
    <w:rsid w:val="00693B19"/>
    <w:rsid w:val="00695AED"/>
    <w:rsid w:val="006967C9"/>
    <w:rsid w:val="00697BB4"/>
    <w:rsid w:val="006A0A42"/>
    <w:rsid w:val="006A0CE0"/>
    <w:rsid w:val="006A1573"/>
    <w:rsid w:val="006A5AEE"/>
    <w:rsid w:val="006A5FF5"/>
    <w:rsid w:val="006B7A62"/>
    <w:rsid w:val="006C123F"/>
    <w:rsid w:val="006C13AC"/>
    <w:rsid w:val="006C2A04"/>
    <w:rsid w:val="006C36C9"/>
    <w:rsid w:val="006C515F"/>
    <w:rsid w:val="006C6106"/>
    <w:rsid w:val="006C67FF"/>
    <w:rsid w:val="006C6AC1"/>
    <w:rsid w:val="006C6BC5"/>
    <w:rsid w:val="006D1961"/>
    <w:rsid w:val="006D61E5"/>
    <w:rsid w:val="006E00EB"/>
    <w:rsid w:val="006E08DC"/>
    <w:rsid w:val="006E0F7F"/>
    <w:rsid w:val="006E58AD"/>
    <w:rsid w:val="006E611A"/>
    <w:rsid w:val="006F1E2B"/>
    <w:rsid w:val="006F1E4F"/>
    <w:rsid w:val="006F23C9"/>
    <w:rsid w:val="006F3289"/>
    <w:rsid w:val="006F3CD8"/>
    <w:rsid w:val="006F3D01"/>
    <w:rsid w:val="006F62EC"/>
    <w:rsid w:val="006F654F"/>
    <w:rsid w:val="006F6FCB"/>
    <w:rsid w:val="006F7B1C"/>
    <w:rsid w:val="00700F5B"/>
    <w:rsid w:val="00702CE1"/>
    <w:rsid w:val="00703FCA"/>
    <w:rsid w:val="00704C70"/>
    <w:rsid w:val="00705A5E"/>
    <w:rsid w:val="00705F7F"/>
    <w:rsid w:val="0070669F"/>
    <w:rsid w:val="00706CEE"/>
    <w:rsid w:val="00706F50"/>
    <w:rsid w:val="0070782F"/>
    <w:rsid w:val="00710456"/>
    <w:rsid w:val="007115DD"/>
    <w:rsid w:val="007166B5"/>
    <w:rsid w:val="007172C1"/>
    <w:rsid w:val="00723453"/>
    <w:rsid w:val="00725028"/>
    <w:rsid w:val="00725367"/>
    <w:rsid w:val="0072572E"/>
    <w:rsid w:val="00725B9D"/>
    <w:rsid w:val="00731AED"/>
    <w:rsid w:val="007329BE"/>
    <w:rsid w:val="0073339C"/>
    <w:rsid w:val="00733529"/>
    <w:rsid w:val="00734F33"/>
    <w:rsid w:val="00736E6A"/>
    <w:rsid w:val="0073707C"/>
    <w:rsid w:val="00737F31"/>
    <w:rsid w:val="007421A0"/>
    <w:rsid w:val="00745CE7"/>
    <w:rsid w:val="007474DA"/>
    <w:rsid w:val="0075427F"/>
    <w:rsid w:val="007552E2"/>
    <w:rsid w:val="00756F62"/>
    <w:rsid w:val="00757C15"/>
    <w:rsid w:val="007638BF"/>
    <w:rsid w:val="00764C75"/>
    <w:rsid w:val="0076597A"/>
    <w:rsid w:val="00766F42"/>
    <w:rsid w:val="007706C1"/>
    <w:rsid w:val="00771C69"/>
    <w:rsid w:val="00776E2A"/>
    <w:rsid w:val="00780105"/>
    <w:rsid w:val="007803AB"/>
    <w:rsid w:val="00780BC7"/>
    <w:rsid w:val="0078262B"/>
    <w:rsid w:val="00787A58"/>
    <w:rsid w:val="00791387"/>
    <w:rsid w:val="0079431D"/>
    <w:rsid w:val="0079532A"/>
    <w:rsid w:val="0079557C"/>
    <w:rsid w:val="0079602D"/>
    <w:rsid w:val="007A0F57"/>
    <w:rsid w:val="007A1985"/>
    <w:rsid w:val="007A27BC"/>
    <w:rsid w:val="007A4BFC"/>
    <w:rsid w:val="007B2A4F"/>
    <w:rsid w:val="007B5CF0"/>
    <w:rsid w:val="007B7FFD"/>
    <w:rsid w:val="007C1ABE"/>
    <w:rsid w:val="007C2AB5"/>
    <w:rsid w:val="007C324A"/>
    <w:rsid w:val="007C4C45"/>
    <w:rsid w:val="007C56FC"/>
    <w:rsid w:val="007C57C6"/>
    <w:rsid w:val="007D2F79"/>
    <w:rsid w:val="007D347C"/>
    <w:rsid w:val="007D34AA"/>
    <w:rsid w:val="007D4FB4"/>
    <w:rsid w:val="007D51B9"/>
    <w:rsid w:val="007D6DB7"/>
    <w:rsid w:val="007E1B78"/>
    <w:rsid w:val="007E2B13"/>
    <w:rsid w:val="007E2EA4"/>
    <w:rsid w:val="007E4DC6"/>
    <w:rsid w:val="007E4EB0"/>
    <w:rsid w:val="007E7B5B"/>
    <w:rsid w:val="007F0AED"/>
    <w:rsid w:val="007F291E"/>
    <w:rsid w:val="007F2DB0"/>
    <w:rsid w:val="007F51C2"/>
    <w:rsid w:val="007F5FEA"/>
    <w:rsid w:val="007F6E5D"/>
    <w:rsid w:val="0080019F"/>
    <w:rsid w:val="008012DD"/>
    <w:rsid w:val="008064FF"/>
    <w:rsid w:val="00806C4C"/>
    <w:rsid w:val="00810153"/>
    <w:rsid w:val="00811218"/>
    <w:rsid w:val="00811E7B"/>
    <w:rsid w:val="00811FE6"/>
    <w:rsid w:val="008127A3"/>
    <w:rsid w:val="00813D55"/>
    <w:rsid w:val="00814EEA"/>
    <w:rsid w:val="00815BAB"/>
    <w:rsid w:val="00816054"/>
    <w:rsid w:val="00825F9F"/>
    <w:rsid w:val="008310ED"/>
    <w:rsid w:val="00833740"/>
    <w:rsid w:val="00834EDA"/>
    <w:rsid w:val="00835B9D"/>
    <w:rsid w:val="008403CF"/>
    <w:rsid w:val="0084710F"/>
    <w:rsid w:val="008472E4"/>
    <w:rsid w:val="0085032F"/>
    <w:rsid w:val="00851C49"/>
    <w:rsid w:val="00853476"/>
    <w:rsid w:val="00853C4C"/>
    <w:rsid w:val="008550C6"/>
    <w:rsid w:val="00857D2D"/>
    <w:rsid w:val="00860C1C"/>
    <w:rsid w:val="00860D32"/>
    <w:rsid w:val="0086134F"/>
    <w:rsid w:val="00862DC5"/>
    <w:rsid w:val="0086618F"/>
    <w:rsid w:val="0087215B"/>
    <w:rsid w:val="00873A96"/>
    <w:rsid w:val="00874269"/>
    <w:rsid w:val="00874491"/>
    <w:rsid w:val="00874B81"/>
    <w:rsid w:val="00880B8C"/>
    <w:rsid w:val="00884287"/>
    <w:rsid w:val="00895A55"/>
    <w:rsid w:val="00895AA0"/>
    <w:rsid w:val="0089699B"/>
    <w:rsid w:val="008A4209"/>
    <w:rsid w:val="008A52FC"/>
    <w:rsid w:val="008A5AEE"/>
    <w:rsid w:val="008B5725"/>
    <w:rsid w:val="008C2DE9"/>
    <w:rsid w:val="008C73EA"/>
    <w:rsid w:val="008C76FF"/>
    <w:rsid w:val="008C7C47"/>
    <w:rsid w:val="008D070A"/>
    <w:rsid w:val="008D1ED3"/>
    <w:rsid w:val="008D285E"/>
    <w:rsid w:val="008D2B0F"/>
    <w:rsid w:val="008D4D75"/>
    <w:rsid w:val="008E2D8D"/>
    <w:rsid w:val="008E76D8"/>
    <w:rsid w:val="008E7F9C"/>
    <w:rsid w:val="008F66E4"/>
    <w:rsid w:val="0090265C"/>
    <w:rsid w:val="00902662"/>
    <w:rsid w:val="00904F35"/>
    <w:rsid w:val="00905C3F"/>
    <w:rsid w:val="00906376"/>
    <w:rsid w:val="0091100B"/>
    <w:rsid w:val="0091260E"/>
    <w:rsid w:val="0091334A"/>
    <w:rsid w:val="0091365B"/>
    <w:rsid w:val="00913B92"/>
    <w:rsid w:val="009207CF"/>
    <w:rsid w:val="009234E8"/>
    <w:rsid w:val="00924A74"/>
    <w:rsid w:val="00924C11"/>
    <w:rsid w:val="00925232"/>
    <w:rsid w:val="00925CF4"/>
    <w:rsid w:val="00925F97"/>
    <w:rsid w:val="00926857"/>
    <w:rsid w:val="0092766B"/>
    <w:rsid w:val="00927967"/>
    <w:rsid w:val="00933895"/>
    <w:rsid w:val="00934E0D"/>
    <w:rsid w:val="0093725F"/>
    <w:rsid w:val="00942A62"/>
    <w:rsid w:val="0094412E"/>
    <w:rsid w:val="00945773"/>
    <w:rsid w:val="00947A9D"/>
    <w:rsid w:val="00950749"/>
    <w:rsid w:val="009531DF"/>
    <w:rsid w:val="00956000"/>
    <w:rsid w:val="0096152F"/>
    <w:rsid w:val="00970303"/>
    <w:rsid w:val="0097112B"/>
    <w:rsid w:val="00975D19"/>
    <w:rsid w:val="00975F3D"/>
    <w:rsid w:val="009762AF"/>
    <w:rsid w:val="009809FA"/>
    <w:rsid w:val="00980B38"/>
    <w:rsid w:val="00981DB0"/>
    <w:rsid w:val="00982E60"/>
    <w:rsid w:val="009836B2"/>
    <w:rsid w:val="00990C88"/>
    <w:rsid w:val="0099100B"/>
    <w:rsid w:val="009931BD"/>
    <w:rsid w:val="00994AFA"/>
    <w:rsid w:val="0099636C"/>
    <w:rsid w:val="009975A1"/>
    <w:rsid w:val="009A1D2F"/>
    <w:rsid w:val="009A310E"/>
    <w:rsid w:val="009A68C7"/>
    <w:rsid w:val="009A7381"/>
    <w:rsid w:val="009B0963"/>
    <w:rsid w:val="009B4E6A"/>
    <w:rsid w:val="009B5B87"/>
    <w:rsid w:val="009C3E51"/>
    <w:rsid w:val="009C472C"/>
    <w:rsid w:val="009C6C1D"/>
    <w:rsid w:val="009D1057"/>
    <w:rsid w:val="009D2746"/>
    <w:rsid w:val="009E0BCE"/>
    <w:rsid w:val="009E2629"/>
    <w:rsid w:val="009E39DC"/>
    <w:rsid w:val="009E5449"/>
    <w:rsid w:val="009F0109"/>
    <w:rsid w:val="009F103C"/>
    <w:rsid w:val="009F162E"/>
    <w:rsid w:val="009F3A9B"/>
    <w:rsid w:val="009F3B94"/>
    <w:rsid w:val="009F4F18"/>
    <w:rsid w:val="009F4F56"/>
    <w:rsid w:val="009F4FC7"/>
    <w:rsid w:val="009F6ED4"/>
    <w:rsid w:val="009F7110"/>
    <w:rsid w:val="00A01170"/>
    <w:rsid w:val="00A01544"/>
    <w:rsid w:val="00A02973"/>
    <w:rsid w:val="00A0360E"/>
    <w:rsid w:val="00A04D5D"/>
    <w:rsid w:val="00A06DDC"/>
    <w:rsid w:val="00A12B69"/>
    <w:rsid w:val="00A159BC"/>
    <w:rsid w:val="00A2118B"/>
    <w:rsid w:val="00A215E0"/>
    <w:rsid w:val="00A21F95"/>
    <w:rsid w:val="00A23614"/>
    <w:rsid w:val="00A26F1F"/>
    <w:rsid w:val="00A32579"/>
    <w:rsid w:val="00A32A5E"/>
    <w:rsid w:val="00A34AB7"/>
    <w:rsid w:val="00A34AF1"/>
    <w:rsid w:val="00A36D3B"/>
    <w:rsid w:val="00A36FBF"/>
    <w:rsid w:val="00A40049"/>
    <w:rsid w:val="00A40FD2"/>
    <w:rsid w:val="00A41440"/>
    <w:rsid w:val="00A42891"/>
    <w:rsid w:val="00A42A8D"/>
    <w:rsid w:val="00A42FC0"/>
    <w:rsid w:val="00A441A1"/>
    <w:rsid w:val="00A449BB"/>
    <w:rsid w:val="00A44D36"/>
    <w:rsid w:val="00A46BC1"/>
    <w:rsid w:val="00A5116D"/>
    <w:rsid w:val="00A54731"/>
    <w:rsid w:val="00A5607C"/>
    <w:rsid w:val="00A562C7"/>
    <w:rsid w:val="00A579DB"/>
    <w:rsid w:val="00A61016"/>
    <w:rsid w:val="00A62B91"/>
    <w:rsid w:val="00A632E2"/>
    <w:rsid w:val="00A6734B"/>
    <w:rsid w:val="00A705BB"/>
    <w:rsid w:val="00A7065B"/>
    <w:rsid w:val="00A713E2"/>
    <w:rsid w:val="00A728FF"/>
    <w:rsid w:val="00A73E5C"/>
    <w:rsid w:val="00A73FED"/>
    <w:rsid w:val="00A75134"/>
    <w:rsid w:val="00A765FF"/>
    <w:rsid w:val="00A8100C"/>
    <w:rsid w:val="00A868ED"/>
    <w:rsid w:val="00A9398D"/>
    <w:rsid w:val="00A94694"/>
    <w:rsid w:val="00AA1675"/>
    <w:rsid w:val="00AA1F31"/>
    <w:rsid w:val="00AA201D"/>
    <w:rsid w:val="00AA2982"/>
    <w:rsid w:val="00AA304E"/>
    <w:rsid w:val="00AA375D"/>
    <w:rsid w:val="00AA4B6B"/>
    <w:rsid w:val="00AA6103"/>
    <w:rsid w:val="00AB57D2"/>
    <w:rsid w:val="00AC32D4"/>
    <w:rsid w:val="00AC399D"/>
    <w:rsid w:val="00AC4D6A"/>
    <w:rsid w:val="00AC500F"/>
    <w:rsid w:val="00AC59D0"/>
    <w:rsid w:val="00AD012E"/>
    <w:rsid w:val="00AD17EF"/>
    <w:rsid w:val="00AD69EE"/>
    <w:rsid w:val="00AD6BB3"/>
    <w:rsid w:val="00AD72E6"/>
    <w:rsid w:val="00AE1345"/>
    <w:rsid w:val="00AE383B"/>
    <w:rsid w:val="00AE51C4"/>
    <w:rsid w:val="00AF058C"/>
    <w:rsid w:val="00AF06B1"/>
    <w:rsid w:val="00AF3208"/>
    <w:rsid w:val="00AF4BF2"/>
    <w:rsid w:val="00AF5208"/>
    <w:rsid w:val="00AF5366"/>
    <w:rsid w:val="00AF53E1"/>
    <w:rsid w:val="00AF6FF9"/>
    <w:rsid w:val="00AF7F3B"/>
    <w:rsid w:val="00B00F2A"/>
    <w:rsid w:val="00B03B2B"/>
    <w:rsid w:val="00B057A1"/>
    <w:rsid w:val="00B0645A"/>
    <w:rsid w:val="00B06840"/>
    <w:rsid w:val="00B110B2"/>
    <w:rsid w:val="00B1116F"/>
    <w:rsid w:val="00B12675"/>
    <w:rsid w:val="00B133B5"/>
    <w:rsid w:val="00B13EC5"/>
    <w:rsid w:val="00B145A5"/>
    <w:rsid w:val="00B15B2E"/>
    <w:rsid w:val="00B166AB"/>
    <w:rsid w:val="00B16994"/>
    <w:rsid w:val="00B16DB6"/>
    <w:rsid w:val="00B16F85"/>
    <w:rsid w:val="00B170D7"/>
    <w:rsid w:val="00B212B6"/>
    <w:rsid w:val="00B23103"/>
    <w:rsid w:val="00B243A4"/>
    <w:rsid w:val="00B253BB"/>
    <w:rsid w:val="00B257B8"/>
    <w:rsid w:val="00B341DF"/>
    <w:rsid w:val="00B3524D"/>
    <w:rsid w:val="00B427B3"/>
    <w:rsid w:val="00B4284E"/>
    <w:rsid w:val="00B44936"/>
    <w:rsid w:val="00B45E65"/>
    <w:rsid w:val="00B5281D"/>
    <w:rsid w:val="00B53F59"/>
    <w:rsid w:val="00B540C8"/>
    <w:rsid w:val="00B60E29"/>
    <w:rsid w:val="00B613BD"/>
    <w:rsid w:val="00B61775"/>
    <w:rsid w:val="00B61B13"/>
    <w:rsid w:val="00B62FEE"/>
    <w:rsid w:val="00B64042"/>
    <w:rsid w:val="00B643EE"/>
    <w:rsid w:val="00B65407"/>
    <w:rsid w:val="00B67D22"/>
    <w:rsid w:val="00B72E5B"/>
    <w:rsid w:val="00B73AEA"/>
    <w:rsid w:val="00B74D59"/>
    <w:rsid w:val="00B80354"/>
    <w:rsid w:val="00B8035C"/>
    <w:rsid w:val="00B80FB2"/>
    <w:rsid w:val="00B8233E"/>
    <w:rsid w:val="00B82832"/>
    <w:rsid w:val="00B83CC4"/>
    <w:rsid w:val="00B845FE"/>
    <w:rsid w:val="00B9156D"/>
    <w:rsid w:val="00B921A4"/>
    <w:rsid w:val="00B92C89"/>
    <w:rsid w:val="00B93A83"/>
    <w:rsid w:val="00B940F2"/>
    <w:rsid w:val="00B96F0C"/>
    <w:rsid w:val="00BA15AD"/>
    <w:rsid w:val="00BA16B4"/>
    <w:rsid w:val="00BA19B9"/>
    <w:rsid w:val="00BA2120"/>
    <w:rsid w:val="00BA2CB8"/>
    <w:rsid w:val="00BA37FF"/>
    <w:rsid w:val="00BA506D"/>
    <w:rsid w:val="00BA6194"/>
    <w:rsid w:val="00BA6DD4"/>
    <w:rsid w:val="00BA77DB"/>
    <w:rsid w:val="00BA7B6C"/>
    <w:rsid w:val="00BB5440"/>
    <w:rsid w:val="00BB5590"/>
    <w:rsid w:val="00BC3C9B"/>
    <w:rsid w:val="00BC4134"/>
    <w:rsid w:val="00BC6FFA"/>
    <w:rsid w:val="00BC7253"/>
    <w:rsid w:val="00BC7527"/>
    <w:rsid w:val="00BD0F55"/>
    <w:rsid w:val="00BD1C5A"/>
    <w:rsid w:val="00BD34FE"/>
    <w:rsid w:val="00BD407D"/>
    <w:rsid w:val="00BD5965"/>
    <w:rsid w:val="00BE00B7"/>
    <w:rsid w:val="00BE2EF1"/>
    <w:rsid w:val="00BE37AC"/>
    <w:rsid w:val="00BE56F3"/>
    <w:rsid w:val="00BE7668"/>
    <w:rsid w:val="00BF0163"/>
    <w:rsid w:val="00BF06B9"/>
    <w:rsid w:val="00BF09BB"/>
    <w:rsid w:val="00BF303F"/>
    <w:rsid w:val="00BF3936"/>
    <w:rsid w:val="00BF6176"/>
    <w:rsid w:val="00C02546"/>
    <w:rsid w:val="00C0338C"/>
    <w:rsid w:val="00C037FB"/>
    <w:rsid w:val="00C04802"/>
    <w:rsid w:val="00C054E4"/>
    <w:rsid w:val="00C05547"/>
    <w:rsid w:val="00C06B37"/>
    <w:rsid w:val="00C07075"/>
    <w:rsid w:val="00C07D44"/>
    <w:rsid w:val="00C07F1F"/>
    <w:rsid w:val="00C106B9"/>
    <w:rsid w:val="00C10E0E"/>
    <w:rsid w:val="00C135A8"/>
    <w:rsid w:val="00C136A4"/>
    <w:rsid w:val="00C1376D"/>
    <w:rsid w:val="00C13A38"/>
    <w:rsid w:val="00C1581F"/>
    <w:rsid w:val="00C167D9"/>
    <w:rsid w:val="00C16DF2"/>
    <w:rsid w:val="00C21E33"/>
    <w:rsid w:val="00C2239F"/>
    <w:rsid w:val="00C24EB1"/>
    <w:rsid w:val="00C24EBE"/>
    <w:rsid w:val="00C32514"/>
    <w:rsid w:val="00C3310A"/>
    <w:rsid w:val="00C35FBA"/>
    <w:rsid w:val="00C42DE9"/>
    <w:rsid w:val="00C43ED8"/>
    <w:rsid w:val="00C44559"/>
    <w:rsid w:val="00C45DBE"/>
    <w:rsid w:val="00C47578"/>
    <w:rsid w:val="00C51AFA"/>
    <w:rsid w:val="00C5245D"/>
    <w:rsid w:val="00C52E94"/>
    <w:rsid w:val="00C53790"/>
    <w:rsid w:val="00C54D59"/>
    <w:rsid w:val="00C54E52"/>
    <w:rsid w:val="00C57DD3"/>
    <w:rsid w:val="00C610CA"/>
    <w:rsid w:val="00C63361"/>
    <w:rsid w:val="00C67134"/>
    <w:rsid w:val="00C712D5"/>
    <w:rsid w:val="00C71995"/>
    <w:rsid w:val="00C74F35"/>
    <w:rsid w:val="00C819CB"/>
    <w:rsid w:val="00C83307"/>
    <w:rsid w:val="00C86B04"/>
    <w:rsid w:val="00C8722E"/>
    <w:rsid w:val="00C874B4"/>
    <w:rsid w:val="00C923CA"/>
    <w:rsid w:val="00C94BAC"/>
    <w:rsid w:val="00C96A6C"/>
    <w:rsid w:val="00C96FD1"/>
    <w:rsid w:val="00C97691"/>
    <w:rsid w:val="00CA3DA3"/>
    <w:rsid w:val="00CA4566"/>
    <w:rsid w:val="00CA5D0E"/>
    <w:rsid w:val="00CA6017"/>
    <w:rsid w:val="00CA6C98"/>
    <w:rsid w:val="00CB22DE"/>
    <w:rsid w:val="00CB285C"/>
    <w:rsid w:val="00CB4CC4"/>
    <w:rsid w:val="00CB59EF"/>
    <w:rsid w:val="00CB6F42"/>
    <w:rsid w:val="00CB71CB"/>
    <w:rsid w:val="00CC33D0"/>
    <w:rsid w:val="00CC3444"/>
    <w:rsid w:val="00CC6DC1"/>
    <w:rsid w:val="00CC7D52"/>
    <w:rsid w:val="00CC7E37"/>
    <w:rsid w:val="00CC7F27"/>
    <w:rsid w:val="00CD29A7"/>
    <w:rsid w:val="00CD4855"/>
    <w:rsid w:val="00CD68E7"/>
    <w:rsid w:val="00CD6985"/>
    <w:rsid w:val="00CD6E8F"/>
    <w:rsid w:val="00CD73BD"/>
    <w:rsid w:val="00CE26D7"/>
    <w:rsid w:val="00CE34F9"/>
    <w:rsid w:val="00CE6E14"/>
    <w:rsid w:val="00CF1D4D"/>
    <w:rsid w:val="00CF295B"/>
    <w:rsid w:val="00CF37CB"/>
    <w:rsid w:val="00CF3B92"/>
    <w:rsid w:val="00CF7125"/>
    <w:rsid w:val="00CF79FD"/>
    <w:rsid w:val="00D03C3D"/>
    <w:rsid w:val="00D04D21"/>
    <w:rsid w:val="00D10BFA"/>
    <w:rsid w:val="00D1150F"/>
    <w:rsid w:val="00D1197F"/>
    <w:rsid w:val="00D15CB3"/>
    <w:rsid w:val="00D1730D"/>
    <w:rsid w:val="00D20004"/>
    <w:rsid w:val="00D20C83"/>
    <w:rsid w:val="00D20E08"/>
    <w:rsid w:val="00D210D0"/>
    <w:rsid w:val="00D222E4"/>
    <w:rsid w:val="00D22CF9"/>
    <w:rsid w:val="00D2565F"/>
    <w:rsid w:val="00D273F4"/>
    <w:rsid w:val="00D27719"/>
    <w:rsid w:val="00D319F2"/>
    <w:rsid w:val="00D345F3"/>
    <w:rsid w:val="00D36113"/>
    <w:rsid w:val="00D368A6"/>
    <w:rsid w:val="00D42C3B"/>
    <w:rsid w:val="00D44DA0"/>
    <w:rsid w:val="00D53E8A"/>
    <w:rsid w:val="00D53EB5"/>
    <w:rsid w:val="00D57738"/>
    <w:rsid w:val="00D60484"/>
    <w:rsid w:val="00D60DC9"/>
    <w:rsid w:val="00D62944"/>
    <w:rsid w:val="00D64428"/>
    <w:rsid w:val="00D7021A"/>
    <w:rsid w:val="00D723E4"/>
    <w:rsid w:val="00D7489A"/>
    <w:rsid w:val="00D75202"/>
    <w:rsid w:val="00D75297"/>
    <w:rsid w:val="00D768A5"/>
    <w:rsid w:val="00D8391B"/>
    <w:rsid w:val="00D8659D"/>
    <w:rsid w:val="00D87493"/>
    <w:rsid w:val="00D90DC3"/>
    <w:rsid w:val="00D91B66"/>
    <w:rsid w:val="00D926ED"/>
    <w:rsid w:val="00D962A0"/>
    <w:rsid w:val="00D9632D"/>
    <w:rsid w:val="00D972BA"/>
    <w:rsid w:val="00DA1987"/>
    <w:rsid w:val="00DA1C3C"/>
    <w:rsid w:val="00DA2446"/>
    <w:rsid w:val="00DA3508"/>
    <w:rsid w:val="00DA66AD"/>
    <w:rsid w:val="00DA70BF"/>
    <w:rsid w:val="00DB10A9"/>
    <w:rsid w:val="00DB3535"/>
    <w:rsid w:val="00DB6C75"/>
    <w:rsid w:val="00DC0240"/>
    <w:rsid w:val="00DC6E9F"/>
    <w:rsid w:val="00DD039B"/>
    <w:rsid w:val="00DD2F3E"/>
    <w:rsid w:val="00DD2FF3"/>
    <w:rsid w:val="00DD502D"/>
    <w:rsid w:val="00DE01F0"/>
    <w:rsid w:val="00DE13C9"/>
    <w:rsid w:val="00DE4901"/>
    <w:rsid w:val="00DE4BE9"/>
    <w:rsid w:val="00DE52C3"/>
    <w:rsid w:val="00DE6E88"/>
    <w:rsid w:val="00DE7B47"/>
    <w:rsid w:val="00DF0A4C"/>
    <w:rsid w:val="00DF16B4"/>
    <w:rsid w:val="00DF18CC"/>
    <w:rsid w:val="00DF3B1E"/>
    <w:rsid w:val="00DF507C"/>
    <w:rsid w:val="00DF5BD5"/>
    <w:rsid w:val="00E01D3A"/>
    <w:rsid w:val="00E066FF"/>
    <w:rsid w:val="00E06A89"/>
    <w:rsid w:val="00E10137"/>
    <w:rsid w:val="00E1069A"/>
    <w:rsid w:val="00E128EB"/>
    <w:rsid w:val="00E1463C"/>
    <w:rsid w:val="00E16337"/>
    <w:rsid w:val="00E17918"/>
    <w:rsid w:val="00E17E75"/>
    <w:rsid w:val="00E20084"/>
    <w:rsid w:val="00E21B96"/>
    <w:rsid w:val="00E23274"/>
    <w:rsid w:val="00E26837"/>
    <w:rsid w:val="00E3295C"/>
    <w:rsid w:val="00E32F69"/>
    <w:rsid w:val="00E33ED0"/>
    <w:rsid w:val="00E34E37"/>
    <w:rsid w:val="00E35001"/>
    <w:rsid w:val="00E36026"/>
    <w:rsid w:val="00E41A8E"/>
    <w:rsid w:val="00E4337F"/>
    <w:rsid w:val="00E456DD"/>
    <w:rsid w:val="00E470AE"/>
    <w:rsid w:val="00E5024B"/>
    <w:rsid w:val="00E51F19"/>
    <w:rsid w:val="00E522A1"/>
    <w:rsid w:val="00E54E0F"/>
    <w:rsid w:val="00E60B61"/>
    <w:rsid w:val="00E61192"/>
    <w:rsid w:val="00E642D9"/>
    <w:rsid w:val="00E6456D"/>
    <w:rsid w:val="00E65D1B"/>
    <w:rsid w:val="00E66425"/>
    <w:rsid w:val="00E66D04"/>
    <w:rsid w:val="00E718EA"/>
    <w:rsid w:val="00E7316E"/>
    <w:rsid w:val="00E80886"/>
    <w:rsid w:val="00E80EC5"/>
    <w:rsid w:val="00E916E8"/>
    <w:rsid w:val="00EA5097"/>
    <w:rsid w:val="00EA553B"/>
    <w:rsid w:val="00EA6107"/>
    <w:rsid w:val="00EA649A"/>
    <w:rsid w:val="00EA68D8"/>
    <w:rsid w:val="00EA6D7D"/>
    <w:rsid w:val="00EB0FD0"/>
    <w:rsid w:val="00EB353B"/>
    <w:rsid w:val="00EB4748"/>
    <w:rsid w:val="00EB520B"/>
    <w:rsid w:val="00EC0466"/>
    <w:rsid w:val="00EC5F7C"/>
    <w:rsid w:val="00ED1B1A"/>
    <w:rsid w:val="00ED2A2A"/>
    <w:rsid w:val="00ED54A8"/>
    <w:rsid w:val="00ED7718"/>
    <w:rsid w:val="00EE0288"/>
    <w:rsid w:val="00EE76FE"/>
    <w:rsid w:val="00EF32D4"/>
    <w:rsid w:val="00EF4317"/>
    <w:rsid w:val="00EF4992"/>
    <w:rsid w:val="00EF5351"/>
    <w:rsid w:val="00F0092E"/>
    <w:rsid w:val="00F00B0D"/>
    <w:rsid w:val="00F02113"/>
    <w:rsid w:val="00F0391A"/>
    <w:rsid w:val="00F045A3"/>
    <w:rsid w:val="00F05345"/>
    <w:rsid w:val="00F12029"/>
    <w:rsid w:val="00F12BC0"/>
    <w:rsid w:val="00F13002"/>
    <w:rsid w:val="00F14AC9"/>
    <w:rsid w:val="00F161D5"/>
    <w:rsid w:val="00F20935"/>
    <w:rsid w:val="00F25A87"/>
    <w:rsid w:val="00F337CD"/>
    <w:rsid w:val="00F349F1"/>
    <w:rsid w:val="00F3517D"/>
    <w:rsid w:val="00F35780"/>
    <w:rsid w:val="00F37BA8"/>
    <w:rsid w:val="00F456CF"/>
    <w:rsid w:val="00F47C0A"/>
    <w:rsid w:val="00F47EE8"/>
    <w:rsid w:val="00F529E2"/>
    <w:rsid w:val="00F53C94"/>
    <w:rsid w:val="00F55866"/>
    <w:rsid w:val="00F57826"/>
    <w:rsid w:val="00F61FE5"/>
    <w:rsid w:val="00F627FC"/>
    <w:rsid w:val="00F62EC5"/>
    <w:rsid w:val="00F70AD5"/>
    <w:rsid w:val="00F726E2"/>
    <w:rsid w:val="00F73FCB"/>
    <w:rsid w:val="00F73FF7"/>
    <w:rsid w:val="00F74029"/>
    <w:rsid w:val="00F77576"/>
    <w:rsid w:val="00F84CDB"/>
    <w:rsid w:val="00F85170"/>
    <w:rsid w:val="00F85569"/>
    <w:rsid w:val="00F86058"/>
    <w:rsid w:val="00F877B5"/>
    <w:rsid w:val="00F91AB5"/>
    <w:rsid w:val="00F94342"/>
    <w:rsid w:val="00F947BA"/>
    <w:rsid w:val="00F961B7"/>
    <w:rsid w:val="00FA0C92"/>
    <w:rsid w:val="00FA30A4"/>
    <w:rsid w:val="00FA3F5C"/>
    <w:rsid w:val="00FA48DB"/>
    <w:rsid w:val="00FA6BD4"/>
    <w:rsid w:val="00FA7768"/>
    <w:rsid w:val="00FB0803"/>
    <w:rsid w:val="00FB1B5B"/>
    <w:rsid w:val="00FB3130"/>
    <w:rsid w:val="00FB3D23"/>
    <w:rsid w:val="00FB4686"/>
    <w:rsid w:val="00FB525B"/>
    <w:rsid w:val="00FB60DE"/>
    <w:rsid w:val="00FB6D04"/>
    <w:rsid w:val="00FB7FDC"/>
    <w:rsid w:val="00FC0E7D"/>
    <w:rsid w:val="00FC1D6D"/>
    <w:rsid w:val="00FC2083"/>
    <w:rsid w:val="00FC27CC"/>
    <w:rsid w:val="00FC40D0"/>
    <w:rsid w:val="00FC4A92"/>
    <w:rsid w:val="00FC6451"/>
    <w:rsid w:val="00FC7878"/>
    <w:rsid w:val="00FD08CE"/>
    <w:rsid w:val="00FD6533"/>
    <w:rsid w:val="00FD6E5F"/>
    <w:rsid w:val="00FE0A3C"/>
    <w:rsid w:val="00FE13B1"/>
    <w:rsid w:val="00FE1E49"/>
    <w:rsid w:val="00FE217D"/>
    <w:rsid w:val="00FE3E57"/>
    <w:rsid w:val="00FE5B41"/>
    <w:rsid w:val="00FF0004"/>
    <w:rsid w:val="00FF0554"/>
    <w:rsid w:val="00FF2F89"/>
    <w:rsid w:val="00FF6152"/>
    <w:rsid w:val="00FF7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F50077"/>
  <w15:chartTrackingRefBased/>
  <w15:docId w15:val="{115ACB63-B4CD-4087-BF1D-DB0004C6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930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AB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12B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7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078"/>
  </w:style>
  <w:style w:type="paragraph" w:styleId="Footer">
    <w:name w:val="footer"/>
    <w:basedOn w:val="Normal"/>
    <w:link w:val="FooterChar"/>
    <w:uiPriority w:val="99"/>
    <w:unhideWhenUsed/>
    <w:rsid w:val="005670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078"/>
  </w:style>
  <w:style w:type="paragraph" w:styleId="FootnoteText">
    <w:name w:val="footnote text"/>
    <w:basedOn w:val="Normal"/>
    <w:link w:val="FootnoteTextChar"/>
    <w:uiPriority w:val="99"/>
    <w:semiHidden/>
    <w:unhideWhenUsed/>
    <w:rsid w:val="0056707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70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707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E24E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61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066F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9303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34AB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E41A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7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8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9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1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2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2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6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andfonline.com/doi/abs/10.1300/J084v17n03_02?casa_token=W5wYjeY6HM0AAAAA:HLUKTdN1VijV0L0biwRzWSy1KRGc8ec1PUL1i8YYBPBDLTOiT0cXwi_g7_cWc5FsIjN7bgvGa7ck6W4" TargetMode="External"/><Relationship Id="rId18" Type="http://schemas.openxmlformats.org/officeDocument/2006/relationships/hyperlink" Target="https://doi.org/10.5430/ijhe.v6n5p26" TargetMode="External"/><Relationship Id="rId26" Type="http://schemas.openxmlformats.org/officeDocument/2006/relationships/hyperlink" Target="https://academic.oup.com/humrep/article/31/3/498/2384737" TargetMode="External"/><Relationship Id="rId21" Type="http://schemas.openxmlformats.org/officeDocument/2006/relationships/hyperlink" Target="https://www.psychiatricnursing.org/action/showPdf?pii=S0883-9417%2810%2900008-7" TargetMode="External"/><Relationship Id="rId34" Type="http://schemas.openxmlformats.org/officeDocument/2006/relationships/hyperlink" Target="https://www.uwtsd.ac.uk/media/uwtsd-website/content-assets/documents/research/REICoP-July-2022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legislation.gov.uk/ukpga/2014/23/contents/enacted" TargetMode="External"/><Relationship Id="rId17" Type="http://schemas.openxmlformats.org/officeDocument/2006/relationships/hyperlink" Target="https://www.sciencedirect.com/science/article/pii/S1359178918303471" TargetMode="External"/><Relationship Id="rId25" Type="http://schemas.openxmlformats.org/officeDocument/2006/relationships/hyperlink" Target="https://journals.sagepub.com/doi/abs/10.1177/15562646211068316?journalCode=jrea" TargetMode="External"/><Relationship Id="rId33" Type="http://schemas.openxmlformats.org/officeDocument/2006/relationships/hyperlink" Target="https://www.uwtsd.ac.uk/media/uwtsd-website/content-assets/documents/strategies-policies/RDM-Policy-2022-v3-28-04-22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riss.org.uk/sites/default/files/2022-08/esss_outline_an_overview_of_self-neglect_2022.pdf" TargetMode="External"/><Relationship Id="rId20" Type="http://schemas.openxmlformats.org/officeDocument/2006/relationships/hyperlink" Target="https://eric.ed.gov/?id=ED619359" TargetMode="External"/><Relationship Id="rId29" Type="http://schemas.openxmlformats.org/officeDocument/2006/relationships/hyperlink" Target="https://cysur.wal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quest.com/docview/904543456/fulltextPDF/35E443EBA969420DPQ/1?accountid=130472" TargetMode="External"/><Relationship Id="rId24" Type="http://schemas.openxmlformats.org/officeDocument/2006/relationships/hyperlink" Target="https://www.tandfonline.com/doi/full/10.1080/17457820500512697" TargetMode="External"/><Relationship Id="rId32" Type="http://schemas.openxmlformats.org/officeDocument/2006/relationships/hyperlink" Target="https://the-sra.org.uk/common/Uploaded%20files/Resources/SRA%20Research%20Ethics%20guidance%202021.pdf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nihr.ac.uk/documents/2070-self-neglect-in-the-community-commissioning-brief/25201?pr=" TargetMode="External"/><Relationship Id="rId23" Type="http://schemas.openxmlformats.org/officeDocument/2006/relationships/hyperlink" Target="https://www.ncbi.nlm.nih.gov/pmc/articles/PMC6468135/" TargetMode="External"/><Relationship Id="rId28" Type="http://schemas.openxmlformats.org/officeDocument/2006/relationships/hyperlink" Target="https://journals.sagepub.com/doi/full/10.1177/1468794114567496?casa_token=T2021CY5jsQAAAAA%3At6cZDbbMmrIJsHbZFnTMcy7rr9hfTYT8SUXXFhN1SVL0WnbzRUROK1wCZKVhtpGzJH9J61kGGJg8Fw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proquest.com/docview/904543456/fulltextPDF/35E443EBA969420DPQ/1?accountid=130472" TargetMode="External"/><Relationship Id="rId31" Type="http://schemas.openxmlformats.org/officeDocument/2006/relationships/hyperlink" Target="https://www.legislation.gov.uk/ukpga/2018/12/contents/enacted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egislation.gov.uk/ukpga/1983/20/contents" TargetMode="External"/><Relationship Id="rId22" Type="http://schemas.openxmlformats.org/officeDocument/2006/relationships/hyperlink" Target="https://files.eric.ed.gov/fulltext/EJ1198682.pdf" TargetMode="External"/><Relationship Id="rId27" Type="http://schemas.openxmlformats.org/officeDocument/2006/relationships/hyperlink" Target="https://www.sciencedirect.com/science/article/pii/S0740818818300197" TargetMode="External"/><Relationship Id="rId30" Type="http://schemas.openxmlformats.org/officeDocument/2006/relationships/hyperlink" Target="https://www.bera.ac.uk/publication/ethical-guidelines-for-educational-research-2018-online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247bab60694416ccac69aab8eb81693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ff0f53d1329b3f9e3aa47eb65250e588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F6671D-2D63-4060-B7D2-5B4FFC9E9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A29B86-4E6E-400D-9F59-F165D764F6D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F76A1C7-C62C-49BD-AC10-9E7DD94BF1A0}">
  <ds:schemaRefs>
    <ds:schemaRef ds:uri="http://schemas.microsoft.com/office/2006/metadata/properties"/>
    <ds:schemaRef ds:uri="http://schemas.microsoft.com/office/infopath/2007/PartnerControls"/>
    <ds:schemaRef ds:uri="da3f2772-8f1e-4acb-bd98-3a0ee892f48a"/>
  </ds:schemaRefs>
</ds:datastoreItem>
</file>

<file path=customXml/itemProps4.xml><?xml version="1.0" encoding="utf-8"?>
<ds:datastoreItem xmlns:ds="http://schemas.openxmlformats.org/officeDocument/2006/customXml" ds:itemID="{A2FE48FA-7D94-42B7-8752-62164FD11D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26126</TotalTime>
  <Pages>1</Pages>
  <Words>3757</Words>
  <Characters>21421</Characters>
  <Application>Microsoft Office Word</Application>
  <DocSecurity>4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Martha Lee (2213492)</cp:lastModifiedBy>
  <cp:revision>1160</cp:revision>
  <dcterms:created xsi:type="dcterms:W3CDTF">2023-11-17T19:56:00Z</dcterms:created>
  <dcterms:modified xsi:type="dcterms:W3CDTF">2023-12-07T23:39:00Z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