
<file path=[Content_Types].xml><?xml version="1.0" encoding="utf-8"?>
<Types xmlns="http://schemas.openxmlformats.org/package/2006/content-types">
  <Default Extension="png" ContentType="image/png"/>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473912033"/>
        <w:docPartObj>
          <w:docPartGallery w:val="Cover Pages"/>
          <w:docPartUnique/>
        </w:docPartObj>
      </w:sdtPr>
      <w:sdtContent>
        <w:p w14:paraId="723C5042" w14:textId="7FD95904" w:rsidR="00185BB7" w:rsidRDefault="00185BB7">
          <w:r>
            <w:rPr>
              <w:noProof/>
            </w:rPr>
            <mc:AlternateContent>
              <mc:Choice Requires="wpg">
                <w:drawing>
                  <wp:anchor distT="0" distB="0" distL="114300" distR="114300" simplePos="0" relativeHeight="251662336" behindDoc="0" locked="0" layoutInCell="1" allowOverlap="1" wp14:anchorId="0EDFDFCD" wp14:editId="3D997DA3">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2E0BD4A9"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" path="m,l7312660,r,1129665l3619500,733425,,1091565,,xe" fillcolor="#156082 [3204]" stroked="f" strokeweight="1.5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" stroked="f" strokeweight="1.5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4475989A" wp14:editId="6E6C233C">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48BB8424" w14:textId="18A0B76C" w:rsidR="00185BB7" w:rsidRDefault="00185BB7">
                                    <w:pPr>
                                      <w:pStyle w:val="NoSpacing"/>
                                      <w:jc w:val="right"/>
                                      <w:rPr>
                                        <w:color w:val="595959" w:themeColor="text1" w:themeTint="A6"/>
                                        <w:sz w:val="28"/>
                                        <w:szCs w:val="28"/>
                                      </w:rPr>
                                    </w:pPr>
                                    <w:r>
                                      <w:rPr>
                                        <w:color w:val="595959" w:themeColor="text1" w:themeTint="A6"/>
                                        <w:sz w:val="28"/>
                                        <w:szCs w:val="28"/>
                                      </w:rPr>
                                      <w:t>Cai Perry</w:t>
                                    </w:r>
                                    <w:r w:rsidR="00AF03E1">
                                      <w:rPr>
                                        <w:color w:val="595959" w:themeColor="text1" w:themeTint="A6"/>
                                        <w:sz w:val="28"/>
                                        <w:szCs w:val="28"/>
                                      </w:rPr>
                                      <w:t xml:space="preserve"> (2304939)</w:t>
                                    </w:r>
                                  </w:p>
                                </w:sdtContent>
                              </w:sdt>
                              <w:p w14:paraId="5CC94533" w14:textId="20B1D33F" w:rsidR="00185BB7"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B3151B">
                                      <w:rPr>
                                        <w:color w:val="595959" w:themeColor="text1" w:themeTint="A6"/>
                                        <w:sz w:val="18"/>
                                        <w:szCs w:val="18"/>
                                      </w:rPr>
                                      <w:t>University of Wales Trinity Saint David</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4475989A" id="_x0000_t202" coordsize="21600,21600" o:spt="202" path="m,l,21600r21600,l21600,xe">
                    <v:stroke joinstyle="miter"/>
                    <v:path gradientshapeok="t" o:connecttype="rect"/>
                  </v:shapetype>
                  <v:shape id="Text Box 159"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48BB8424" w14:textId="18A0B76C" w:rsidR="00185BB7" w:rsidRDefault="00185BB7">
                              <w:pPr>
                                <w:pStyle w:val="NoSpacing"/>
                                <w:jc w:val="right"/>
                                <w:rPr>
                                  <w:color w:val="595959" w:themeColor="text1" w:themeTint="A6"/>
                                  <w:sz w:val="28"/>
                                  <w:szCs w:val="28"/>
                                </w:rPr>
                              </w:pPr>
                              <w:r>
                                <w:rPr>
                                  <w:color w:val="595959" w:themeColor="text1" w:themeTint="A6"/>
                                  <w:sz w:val="28"/>
                                  <w:szCs w:val="28"/>
                                </w:rPr>
                                <w:t>Cai Perry</w:t>
                              </w:r>
                              <w:r w:rsidR="00AF03E1">
                                <w:rPr>
                                  <w:color w:val="595959" w:themeColor="text1" w:themeTint="A6"/>
                                  <w:sz w:val="28"/>
                                  <w:szCs w:val="28"/>
                                </w:rPr>
                                <w:t xml:space="preserve"> (2304939)</w:t>
                              </w:r>
                            </w:p>
                          </w:sdtContent>
                        </w:sdt>
                        <w:p w14:paraId="5CC94533" w14:textId="20B1D33F" w:rsidR="00185BB7"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B3151B">
                                <w:rPr>
                                  <w:color w:val="595959" w:themeColor="text1" w:themeTint="A6"/>
                                  <w:sz w:val="18"/>
                                  <w:szCs w:val="18"/>
                                </w:rPr>
                                <w:t>University of Wales Trinity Saint David</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1C5759A2" wp14:editId="5038E66A">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D3671CF" w14:textId="7F02821E" w:rsidR="00185BB7" w:rsidRDefault="00000000">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251AE7">
                                      <w:rPr>
                                        <w:caps/>
                                        <w:color w:val="156082" w:themeColor="accent1"/>
                                        <w:sz w:val="64"/>
                                        <w:szCs w:val="64"/>
                                      </w:rPr>
                                      <w:t>Data mining assignment 1</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3CB8F6C1" w14:textId="342CC80B" w:rsidR="00185BB7" w:rsidRDefault="0045029A">
                                    <w:pPr>
                                      <w:jc w:val="right"/>
                                      <w:rPr>
                                        <w:smallCaps/>
                                        <w:color w:val="404040" w:themeColor="text1" w:themeTint="BF"/>
                                        <w:sz w:val="36"/>
                                        <w:szCs w:val="36"/>
                                      </w:rPr>
                                    </w:pPr>
                                    <w:r>
                                      <w:rPr>
                                        <w:color w:val="404040" w:themeColor="text1" w:themeTint="BF"/>
                                        <w:sz w:val="36"/>
                                        <w:szCs w:val="36"/>
                                      </w:rPr>
                                      <w:t xml:space="preserve">Data </w:t>
                                    </w:r>
                                    <w:r w:rsidR="00857DF0">
                                      <w:rPr>
                                        <w:color w:val="404040" w:themeColor="text1" w:themeTint="BF"/>
                                        <w:sz w:val="36"/>
                                        <w:szCs w:val="36"/>
                                      </w:rPr>
                                      <w:t>Mining and Warehousing</w:t>
                                    </w:r>
                                    <w:r w:rsidR="00BC53AE">
                                      <w:rPr>
                                        <w:color w:val="404040" w:themeColor="text1" w:themeTint="BF"/>
                                        <w:sz w:val="36"/>
                                        <w:szCs w:val="36"/>
                                      </w:rPr>
                                      <w:t xml:space="preserve"> (ACCA6026)</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1C5759A2" id="Text Box 163"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filled="f" stroked="f" strokeweight=".5pt">
                    <v:textbox inset="126pt,0,54pt,0">
                      <w:txbxContent>
                        <w:p w14:paraId="4D3671CF" w14:textId="7F02821E" w:rsidR="00185BB7" w:rsidRDefault="00000000">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251AE7">
                                <w:rPr>
                                  <w:caps/>
                                  <w:color w:val="156082" w:themeColor="accent1"/>
                                  <w:sz w:val="64"/>
                                  <w:szCs w:val="64"/>
                                </w:rPr>
                                <w:t>Data mining assignment 1</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3CB8F6C1" w14:textId="342CC80B" w:rsidR="00185BB7" w:rsidRDefault="0045029A">
                              <w:pPr>
                                <w:jc w:val="right"/>
                                <w:rPr>
                                  <w:smallCaps/>
                                  <w:color w:val="404040" w:themeColor="text1" w:themeTint="BF"/>
                                  <w:sz w:val="36"/>
                                  <w:szCs w:val="36"/>
                                </w:rPr>
                              </w:pPr>
                              <w:r>
                                <w:rPr>
                                  <w:color w:val="404040" w:themeColor="text1" w:themeTint="BF"/>
                                  <w:sz w:val="36"/>
                                  <w:szCs w:val="36"/>
                                </w:rPr>
                                <w:t xml:space="preserve">Data </w:t>
                              </w:r>
                              <w:r w:rsidR="00857DF0">
                                <w:rPr>
                                  <w:color w:val="404040" w:themeColor="text1" w:themeTint="BF"/>
                                  <w:sz w:val="36"/>
                                  <w:szCs w:val="36"/>
                                </w:rPr>
                                <w:t>Mining and Warehousing</w:t>
                              </w:r>
                              <w:r w:rsidR="00BC53AE">
                                <w:rPr>
                                  <w:color w:val="404040" w:themeColor="text1" w:themeTint="BF"/>
                                  <w:sz w:val="36"/>
                                  <w:szCs w:val="36"/>
                                </w:rPr>
                                <w:t xml:space="preserve"> (ACCA6026)</w:t>
                              </w:r>
                            </w:p>
                          </w:sdtContent>
                        </w:sdt>
                      </w:txbxContent>
                    </v:textbox>
                    <w10:wrap type="square" anchorx="page" anchory="page"/>
                  </v:shape>
                </w:pict>
              </mc:Fallback>
            </mc:AlternateContent>
          </w:r>
        </w:p>
        <w:p w14:paraId="60827CAB" w14:textId="65E35682" w:rsidR="00185BB7" w:rsidRDefault="00185BB7">
          <w:r>
            <w:br w:type="page"/>
          </w:r>
        </w:p>
      </w:sdtContent>
    </w:sdt>
    <w:sdt>
      <w:sdtPr>
        <w:rPr>
          <w:rFonts w:asciiTheme="minorHAnsi" w:eastAsiaTheme="minorHAnsi" w:hAnsiTheme="minorHAnsi" w:cstheme="minorBidi"/>
          <w:color w:val="auto"/>
          <w:kern w:val="2"/>
          <w:sz w:val="24"/>
          <w:szCs w:val="24"/>
          <w:lang w:val="en-GB"/>
          <w14:ligatures w14:val="standardContextual"/>
        </w:rPr>
        <w:id w:val="69462583"/>
        <w:docPartObj>
          <w:docPartGallery w:val="Table of Contents"/>
          <w:docPartUnique/>
        </w:docPartObj>
      </w:sdtPr>
      <w:sdtEndPr>
        <w:rPr>
          <w:b/>
          <w:bCs/>
          <w:noProof/>
        </w:rPr>
      </w:sdtEndPr>
      <w:sdtContent>
        <w:p w14:paraId="2D34A008" w14:textId="016B07A9" w:rsidR="00B664C2" w:rsidRDefault="00B664C2">
          <w:pPr>
            <w:pStyle w:val="TOCHeading"/>
          </w:pPr>
          <w:r>
            <w:t>Contents</w:t>
          </w:r>
        </w:p>
        <w:p w14:paraId="576781FA" w14:textId="0BDF290B" w:rsidR="00796167" w:rsidRDefault="00B664C2" w:rsidP="00796167">
          <w:pPr>
            <w:pStyle w:val="TOC3"/>
            <w:tabs>
              <w:tab w:val="right" w:leader="dot" w:pos="9016"/>
            </w:tabs>
            <w:ind w:left="0"/>
            <w:rPr>
              <w:noProof/>
            </w:rPr>
          </w:pPr>
          <w:r>
            <w:fldChar w:fldCharType="begin"/>
          </w:r>
          <w:r>
            <w:instrText xml:space="preserve"> TOC \o "1-3" \h \z \u </w:instrText>
          </w:r>
          <w:r>
            <w:fldChar w:fldCharType="separate"/>
          </w:r>
          <w:hyperlink w:anchor="_Toc224735268" w:history="1">
            <w:r w:rsidR="00796167" w:rsidRPr="005D5540">
              <w:rPr>
                <w:rStyle w:val="Hyperlink"/>
                <w:noProof/>
              </w:rPr>
              <w:t>Table of Figures</w:t>
            </w:r>
            <w:r w:rsidR="00796167">
              <w:rPr>
                <w:noProof/>
                <w:webHidden/>
              </w:rPr>
              <w:tab/>
            </w:r>
            <w:r w:rsidR="00796167">
              <w:rPr>
                <w:noProof/>
                <w:webHidden/>
              </w:rPr>
              <w:fldChar w:fldCharType="begin"/>
            </w:r>
            <w:r w:rsidR="00796167">
              <w:rPr>
                <w:noProof/>
                <w:webHidden/>
              </w:rPr>
              <w:instrText xml:space="preserve"> PAGEREF _Toc224735268 \h </w:instrText>
            </w:r>
            <w:r w:rsidR="00796167">
              <w:rPr>
                <w:noProof/>
                <w:webHidden/>
              </w:rPr>
            </w:r>
            <w:r w:rsidR="00796167">
              <w:rPr>
                <w:noProof/>
                <w:webHidden/>
              </w:rPr>
              <w:fldChar w:fldCharType="separate"/>
            </w:r>
            <w:r w:rsidR="00796167">
              <w:rPr>
                <w:noProof/>
                <w:webHidden/>
              </w:rPr>
              <w:t>1</w:t>
            </w:r>
            <w:r w:rsidR="00796167">
              <w:rPr>
                <w:noProof/>
                <w:webHidden/>
              </w:rPr>
              <w:fldChar w:fldCharType="end"/>
            </w:r>
          </w:hyperlink>
        </w:p>
        <w:p w14:paraId="38F23D2C" w14:textId="3A35A312" w:rsidR="00796167" w:rsidRDefault="00796167">
          <w:pPr>
            <w:pStyle w:val="TOC1"/>
            <w:tabs>
              <w:tab w:val="right" w:leader="dot" w:pos="9016"/>
            </w:tabs>
            <w:rPr>
              <w:rFonts w:eastAsiaTheme="minorEastAsia"/>
              <w:noProof/>
              <w:lang w:eastAsia="en-GB"/>
            </w:rPr>
          </w:pPr>
          <w:hyperlink w:anchor="_Toc224735269" w:history="1">
            <w:r w:rsidRPr="005D5540">
              <w:rPr>
                <w:rStyle w:val="Hyperlink"/>
                <w:noProof/>
              </w:rPr>
              <w:t>1.0 - The Purpose of Data Mining in Business</w:t>
            </w:r>
            <w:r>
              <w:rPr>
                <w:noProof/>
                <w:webHidden/>
              </w:rPr>
              <w:tab/>
            </w:r>
            <w:r>
              <w:rPr>
                <w:noProof/>
                <w:webHidden/>
              </w:rPr>
              <w:fldChar w:fldCharType="begin"/>
            </w:r>
            <w:r>
              <w:rPr>
                <w:noProof/>
                <w:webHidden/>
              </w:rPr>
              <w:instrText xml:space="preserve"> PAGEREF _Toc224735269 \h </w:instrText>
            </w:r>
            <w:r>
              <w:rPr>
                <w:noProof/>
                <w:webHidden/>
              </w:rPr>
            </w:r>
            <w:r>
              <w:rPr>
                <w:noProof/>
                <w:webHidden/>
              </w:rPr>
              <w:fldChar w:fldCharType="separate"/>
            </w:r>
            <w:r>
              <w:rPr>
                <w:noProof/>
                <w:webHidden/>
              </w:rPr>
              <w:t>2</w:t>
            </w:r>
            <w:r>
              <w:rPr>
                <w:noProof/>
                <w:webHidden/>
              </w:rPr>
              <w:fldChar w:fldCharType="end"/>
            </w:r>
          </w:hyperlink>
        </w:p>
        <w:p w14:paraId="4021834C" w14:textId="28031D2A" w:rsidR="00796167" w:rsidRDefault="00796167">
          <w:pPr>
            <w:pStyle w:val="TOC1"/>
            <w:tabs>
              <w:tab w:val="right" w:leader="dot" w:pos="9016"/>
            </w:tabs>
            <w:rPr>
              <w:rFonts w:eastAsiaTheme="minorEastAsia"/>
              <w:noProof/>
              <w:lang w:eastAsia="en-GB"/>
            </w:rPr>
          </w:pPr>
          <w:hyperlink w:anchor="_Toc224735270" w:history="1">
            <w:r w:rsidRPr="005D5540">
              <w:rPr>
                <w:rStyle w:val="Hyperlink"/>
                <w:noProof/>
              </w:rPr>
              <w:t>1.2 – Dataset Exploration</w:t>
            </w:r>
            <w:r>
              <w:rPr>
                <w:noProof/>
                <w:webHidden/>
              </w:rPr>
              <w:tab/>
            </w:r>
            <w:r>
              <w:rPr>
                <w:noProof/>
                <w:webHidden/>
              </w:rPr>
              <w:fldChar w:fldCharType="begin"/>
            </w:r>
            <w:r>
              <w:rPr>
                <w:noProof/>
                <w:webHidden/>
              </w:rPr>
              <w:instrText xml:space="preserve"> PAGEREF _Toc224735270 \h </w:instrText>
            </w:r>
            <w:r>
              <w:rPr>
                <w:noProof/>
                <w:webHidden/>
              </w:rPr>
            </w:r>
            <w:r>
              <w:rPr>
                <w:noProof/>
                <w:webHidden/>
              </w:rPr>
              <w:fldChar w:fldCharType="separate"/>
            </w:r>
            <w:r>
              <w:rPr>
                <w:noProof/>
                <w:webHidden/>
              </w:rPr>
              <w:t>3</w:t>
            </w:r>
            <w:r>
              <w:rPr>
                <w:noProof/>
                <w:webHidden/>
              </w:rPr>
              <w:fldChar w:fldCharType="end"/>
            </w:r>
          </w:hyperlink>
        </w:p>
        <w:p w14:paraId="60B6CAEE" w14:textId="1E8992DB" w:rsidR="00796167" w:rsidRDefault="00796167">
          <w:pPr>
            <w:pStyle w:val="TOC1"/>
            <w:tabs>
              <w:tab w:val="right" w:leader="dot" w:pos="9016"/>
            </w:tabs>
            <w:rPr>
              <w:rFonts w:eastAsiaTheme="minorEastAsia"/>
              <w:noProof/>
              <w:lang w:eastAsia="en-GB"/>
            </w:rPr>
          </w:pPr>
          <w:hyperlink w:anchor="_Toc224735271" w:history="1">
            <w:r w:rsidRPr="005D5540">
              <w:rPr>
                <w:rStyle w:val="Hyperlink"/>
                <w:noProof/>
              </w:rPr>
              <w:t>1.3 – Data Preparation</w:t>
            </w:r>
            <w:r>
              <w:rPr>
                <w:noProof/>
                <w:webHidden/>
              </w:rPr>
              <w:tab/>
            </w:r>
            <w:r>
              <w:rPr>
                <w:noProof/>
                <w:webHidden/>
              </w:rPr>
              <w:fldChar w:fldCharType="begin"/>
            </w:r>
            <w:r>
              <w:rPr>
                <w:noProof/>
                <w:webHidden/>
              </w:rPr>
              <w:instrText xml:space="preserve"> PAGEREF _Toc224735271 \h </w:instrText>
            </w:r>
            <w:r>
              <w:rPr>
                <w:noProof/>
                <w:webHidden/>
              </w:rPr>
            </w:r>
            <w:r>
              <w:rPr>
                <w:noProof/>
                <w:webHidden/>
              </w:rPr>
              <w:fldChar w:fldCharType="separate"/>
            </w:r>
            <w:r>
              <w:rPr>
                <w:noProof/>
                <w:webHidden/>
              </w:rPr>
              <w:t>4</w:t>
            </w:r>
            <w:r>
              <w:rPr>
                <w:noProof/>
                <w:webHidden/>
              </w:rPr>
              <w:fldChar w:fldCharType="end"/>
            </w:r>
          </w:hyperlink>
        </w:p>
        <w:p w14:paraId="5F9401DF" w14:textId="38B254F2" w:rsidR="00796167" w:rsidRDefault="00796167">
          <w:pPr>
            <w:pStyle w:val="TOC2"/>
            <w:tabs>
              <w:tab w:val="right" w:leader="dot" w:pos="9016"/>
            </w:tabs>
            <w:rPr>
              <w:rFonts w:eastAsiaTheme="minorEastAsia"/>
              <w:noProof/>
              <w:lang w:eastAsia="en-GB"/>
            </w:rPr>
          </w:pPr>
          <w:hyperlink w:anchor="_Toc224735272" w:history="1">
            <w:r w:rsidRPr="005D5540">
              <w:rPr>
                <w:rStyle w:val="Hyperlink"/>
                <w:noProof/>
              </w:rPr>
              <w:t>1.3.1 – Primary Pre-processing</w:t>
            </w:r>
            <w:r>
              <w:rPr>
                <w:noProof/>
                <w:webHidden/>
              </w:rPr>
              <w:tab/>
            </w:r>
            <w:r>
              <w:rPr>
                <w:noProof/>
                <w:webHidden/>
              </w:rPr>
              <w:fldChar w:fldCharType="begin"/>
            </w:r>
            <w:r>
              <w:rPr>
                <w:noProof/>
                <w:webHidden/>
              </w:rPr>
              <w:instrText xml:space="preserve"> PAGEREF _Toc224735272 \h </w:instrText>
            </w:r>
            <w:r>
              <w:rPr>
                <w:noProof/>
                <w:webHidden/>
              </w:rPr>
            </w:r>
            <w:r>
              <w:rPr>
                <w:noProof/>
                <w:webHidden/>
              </w:rPr>
              <w:fldChar w:fldCharType="separate"/>
            </w:r>
            <w:r>
              <w:rPr>
                <w:noProof/>
                <w:webHidden/>
              </w:rPr>
              <w:t>4</w:t>
            </w:r>
            <w:r>
              <w:rPr>
                <w:noProof/>
                <w:webHidden/>
              </w:rPr>
              <w:fldChar w:fldCharType="end"/>
            </w:r>
          </w:hyperlink>
        </w:p>
        <w:p w14:paraId="4C18BA0D" w14:textId="1DF85F0E" w:rsidR="00796167" w:rsidRDefault="00796167">
          <w:pPr>
            <w:pStyle w:val="TOC2"/>
            <w:tabs>
              <w:tab w:val="right" w:leader="dot" w:pos="9016"/>
            </w:tabs>
            <w:rPr>
              <w:rFonts w:eastAsiaTheme="minorEastAsia"/>
              <w:noProof/>
              <w:lang w:eastAsia="en-GB"/>
            </w:rPr>
          </w:pPr>
          <w:hyperlink w:anchor="_Toc224735273" w:history="1">
            <w:r w:rsidRPr="005D5540">
              <w:rPr>
                <w:rStyle w:val="Hyperlink"/>
                <w:noProof/>
              </w:rPr>
              <w:t>1.3.2 – Secondary Pre-Processing</w:t>
            </w:r>
            <w:r>
              <w:rPr>
                <w:noProof/>
                <w:webHidden/>
              </w:rPr>
              <w:tab/>
            </w:r>
            <w:r>
              <w:rPr>
                <w:noProof/>
                <w:webHidden/>
              </w:rPr>
              <w:fldChar w:fldCharType="begin"/>
            </w:r>
            <w:r>
              <w:rPr>
                <w:noProof/>
                <w:webHidden/>
              </w:rPr>
              <w:instrText xml:space="preserve"> PAGEREF _Toc224735273 \h </w:instrText>
            </w:r>
            <w:r>
              <w:rPr>
                <w:noProof/>
                <w:webHidden/>
              </w:rPr>
            </w:r>
            <w:r>
              <w:rPr>
                <w:noProof/>
                <w:webHidden/>
              </w:rPr>
              <w:fldChar w:fldCharType="separate"/>
            </w:r>
            <w:r>
              <w:rPr>
                <w:noProof/>
                <w:webHidden/>
              </w:rPr>
              <w:t>5</w:t>
            </w:r>
            <w:r>
              <w:rPr>
                <w:noProof/>
                <w:webHidden/>
              </w:rPr>
              <w:fldChar w:fldCharType="end"/>
            </w:r>
          </w:hyperlink>
        </w:p>
        <w:p w14:paraId="6BA67018" w14:textId="6C00D5AD" w:rsidR="00796167" w:rsidRDefault="00796167">
          <w:pPr>
            <w:pStyle w:val="TOC2"/>
            <w:tabs>
              <w:tab w:val="right" w:leader="dot" w:pos="9016"/>
            </w:tabs>
            <w:rPr>
              <w:rFonts w:eastAsiaTheme="minorEastAsia"/>
              <w:noProof/>
              <w:lang w:eastAsia="en-GB"/>
            </w:rPr>
          </w:pPr>
          <w:hyperlink w:anchor="_Toc224735274" w:history="1">
            <w:r w:rsidRPr="005D5540">
              <w:rPr>
                <w:rStyle w:val="Hyperlink"/>
                <w:noProof/>
              </w:rPr>
              <w:t>1.3.3 – Post Processing</w:t>
            </w:r>
            <w:r>
              <w:rPr>
                <w:noProof/>
                <w:webHidden/>
              </w:rPr>
              <w:tab/>
            </w:r>
            <w:r>
              <w:rPr>
                <w:noProof/>
                <w:webHidden/>
              </w:rPr>
              <w:fldChar w:fldCharType="begin"/>
            </w:r>
            <w:r>
              <w:rPr>
                <w:noProof/>
                <w:webHidden/>
              </w:rPr>
              <w:instrText xml:space="preserve"> PAGEREF _Toc224735274 \h </w:instrText>
            </w:r>
            <w:r>
              <w:rPr>
                <w:noProof/>
                <w:webHidden/>
              </w:rPr>
            </w:r>
            <w:r>
              <w:rPr>
                <w:noProof/>
                <w:webHidden/>
              </w:rPr>
              <w:fldChar w:fldCharType="separate"/>
            </w:r>
            <w:r>
              <w:rPr>
                <w:noProof/>
                <w:webHidden/>
              </w:rPr>
              <w:t>6</w:t>
            </w:r>
            <w:r>
              <w:rPr>
                <w:noProof/>
                <w:webHidden/>
              </w:rPr>
              <w:fldChar w:fldCharType="end"/>
            </w:r>
          </w:hyperlink>
        </w:p>
        <w:p w14:paraId="6B272DB8" w14:textId="1257D0EC" w:rsidR="00796167" w:rsidRDefault="00796167">
          <w:pPr>
            <w:pStyle w:val="TOC1"/>
            <w:tabs>
              <w:tab w:val="right" w:leader="dot" w:pos="9016"/>
            </w:tabs>
            <w:rPr>
              <w:rFonts w:eastAsiaTheme="minorEastAsia"/>
              <w:noProof/>
              <w:lang w:eastAsia="en-GB"/>
            </w:rPr>
          </w:pPr>
          <w:hyperlink w:anchor="_Toc224735275" w:history="1">
            <w:r w:rsidRPr="005D5540">
              <w:rPr>
                <w:rStyle w:val="Hyperlink"/>
                <w:noProof/>
              </w:rPr>
              <w:t>1.4 – Data Analysis</w:t>
            </w:r>
            <w:r>
              <w:rPr>
                <w:noProof/>
                <w:webHidden/>
              </w:rPr>
              <w:tab/>
            </w:r>
            <w:r>
              <w:rPr>
                <w:noProof/>
                <w:webHidden/>
              </w:rPr>
              <w:fldChar w:fldCharType="begin"/>
            </w:r>
            <w:r>
              <w:rPr>
                <w:noProof/>
                <w:webHidden/>
              </w:rPr>
              <w:instrText xml:space="preserve"> PAGEREF _Toc224735275 \h </w:instrText>
            </w:r>
            <w:r>
              <w:rPr>
                <w:noProof/>
                <w:webHidden/>
              </w:rPr>
            </w:r>
            <w:r>
              <w:rPr>
                <w:noProof/>
                <w:webHidden/>
              </w:rPr>
              <w:fldChar w:fldCharType="separate"/>
            </w:r>
            <w:r>
              <w:rPr>
                <w:noProof/>
                <w:webHidden/>
              </w:rPr>
              <w:t>6</w:t>
            </w:r>
            <w:r>
              <w:rPr>
                <w:noProof/>
                <w:webHidden/>
              </w:rPr>
              <w:fldChar w:fldCharType="end"/>
            </w:r>
          </w:hyperlink>
        </w:p>
        <w:p w14:paraId="5911E65A" w14:textId="09376A6E" w:rsidR="00796167" w:rsidRDefault="00796167">
          <w:pPr>
            <w:pStyle w:val="TOC2"/>
            <w:tabs>
              <w:tab w:val="right" w:leader="dot" w:pos="9016"/>
            </w:tabs>
            <w:rPr>
              <w:rFonts w:eastAsiaTheme="minorEastAsia"/>
              <w:noProof/>
              <w:lang w:eastAsia="en-GB"/>
            </w:rPr>
          </w:pPr>
          <w:hyperlink w:anchor="_Toc224735276" w:history="1">
            <w:r w:rsidRPr="005D5540">
              <w:rPr>
                <w:rStyle w:val="Hyperlink"/>
                <w:noProof/>
              </w:rPr>
              <w:t>1.4.1 – Predictive Analysis</w:t>
            </w:r>
            <w:r>
              <w:rPr>
                <w:noProof/>
                <w:webHidden/>
              </w:rPr>
              <w:tab/>
            </w:r>
            <w:r>
              <w:rPr>
                <w:noProof/>
                <w:webHidden/>
              </w:rPr>
              <w:fldChar w:fldCharType="begin"/>
            </w:r>
            <w:r>
              <w:rPr>
                <w:noProof/>
                <w:webHidden/>
              </w:rPr>
              <w:instrText xml:space="preserve"> PAGEREF _Toc224735276 \h </w:instrText>
            </w:r>
            <w:r>
              <w:rPr>
                <w:noProof/>
                <w:webHidden/>
              </w:rPr>
            </w:r>
            <w:r>
              <w:rPr>
                <w:noProof/>
                <w:webHidden/>
              </w:rPr>
              <w:fldChar w:fldCharType="separate"/>
            </w:r>
            <w:r>
              <w:rPr>
                <w:noProof/>
                <w:webHidden/>
              </w:rPr>
              <w:t>6</w:t>
            </w:r>
            <w:r>
              <w:rPr>
                <w:noProof/>
                <w:webHidden/>
              </w:rPr>
              <w:fldChar w:fldCharType="end"/>
            </w:r>
          </w:hyperlink>
        </w:p>
        <w:p w14:paraId="1EBEE3F0" w14:textId="07E88B2C" w:rsidR="00796167" w:rsidRDefault="00796167">
          <w:pPr>
            <w:pStyle w:val="TOC2"/>
            <w:tabs>
              <w:tab w:val="right" w:leader="dot" w:pos="9016"/>
            </w:tabs>
            <w:rPr>
              <w:rFonts w:eastAsiaTheme="minorEastAsia"/>
              <w:noProof/>
              <w:lang w:eastAsia="en-GB"/>
            </w:rPr>
          </w:pPr>
          <w:hyperlink w:anchor="_Toc224735277" w:history="1">
            <w:r w:rsidRPr="005D5540">
              <w:rPr>
                <w:rStyle w:val="Hyperlink"/>
                <w:noProof/>
              </w:rPr>
              <w:t>1.4.2 – Clustering Analysis</w:t>
            </w:r>
            <w:r>
              <w:rPr>
                <w:noProof/>
                <w:webHidden/>
              </w:rPr>
              <w:tab/>
            </w:r>
            <w:r>
              <w:rPr>
                <w:noProof/>
                <w:webHidden/>
              </w:rPr>
              <w:fldChar w:fldCharType="begin"/>
            </w:r>
            <w:r>
              <w:rPr>
                <w:noProof/>
                <w:webHidden/>
              </w:rPr>
              <w:instrText xml:space="preserve"> PAGEREF _Toc224735277 \h </w:instrText>
            </w:r>
            <w:r>
              <w:rPr>
                <w:noProof/>
                <w:webHidden/>
              </w:rPr>
            </w:r>
            <w:r>
              <w:rPr>
                <w:noProof/>
                <w:webHidden/>
              </w:rPr>
              <w:fldChar w:fldCharType="separate"/>
            </w:r>
            <w:r>
              <w:rPr>
                <w:noProof/>
                <w:webHidden/>
              </w:rPr>
              <w:t>8</w:t>
            </w:r>
            <w:r>
              <w:rPr>
                <w:noProof/>
                <w:webHidden/>
              </w:rPr>
              <w:fldChar w:fldCharType="end"/>
            </w:r>
          </w:hyperlink>
        </w:p>
        <w:p w14:paraId="1C3B2E7A" w14:textId="64FE7EFD" w:rsidR="00796167" w:rsidRDefault="00796167">
          <w:pPr>
            <w:pStyle w:val="TOC1"/>
            <w:tabs>
              <w:tab w:val="right" w:leader="dot" w:pos="9016"/>
            </w:tabs>
            <w:rPr>
              <w:rFonts w:eastAsiaTheme="minorEastAsia"/>
              <w:noProof/>
              <w:lang w:eastAsia="en-GB"/>
            </w:rPr>
          </w:pPr>
          <w:hyperlink w:anchor="_Toc224735278" w:history="1">
            <w:r w:rsidRPr="005D5540">
              <w:rPr>
                <w:rStyle w:val="Hyperlink"/>
                <w:noProof/>
              </w:rPr>
              <w:t>1.5 – Business Recommendations</w:t>
            </w:r>
            <w:r>
              <w:rPr>
                <w:noProof/>
                <w:webHidden/>
              </w:rPr>
              <w:tab/>
            </w:r>
            <w:r>
              <w:rPr>
                <w:noProof/>
                <w:webHidden/>
              </w:rPr>
              <w:fldChar w:fldCharType="begin"/>
            </w:r>
            <w:r>
              <w:rPr>
                <w:noProof/>
                <w:webHidden/>
              </w:rPr>
              <w:instrText xml:space="preserve"> PAGEREF _Toc224735278 \h </w:instrText>
            </w:r>
            <w:r>
              <w:rPr>
                <w:noProof/>
                <w:webHidden/>
              </w:rPr>
            </w:r>
            <w:r>
              <w:rPr>
                <w:noProof/>
                <w:webHidden/>
              </w:rPr>
              <w:fldChar w:fldCharType="separate"/>
            </w:r>
            <w:r>
              <w:rPr>
                <w:noProof/>
                <w:webHidden/>
              </w:rPr>
              <w:t>8</w:t>
            </w:r>
            <w:r>
              <w:rPr>
                <w:noProof/>
                <w:webHidden/>
              </w:rPr>
              <w:fldChar w:fldCharType="end"/>
            </w:r>
          </w:hyperlink>
        </w:p>
        <w:p w14:paraId="2572D251" w14:textId="39FB330A" w:rsidR="00796167" w:rsidRDefault="00796167">
          <w:pPr>
            <w:pStyle w:val="TOC1"/>
            <w:tabs>
              <w:tab w:val="right" w:leader="dot" w:pos="9016"/>
            </w:tabs>
            <w:rPr>
              <w:rFonts w:eastAsiaTheme="minorEastAsia"/>
              <w:noProof/>
              <w:lang w:eastAsia="en-GB"/>
            </w:rPr>
          </w:pPr>
          <w:hyperlink w:anchor="_Toc224735279" w:history="1">
            <w:r w:rsidRPr="005D5540">
              <w:rPr>
                <w:rStyle w:val="Hyperlink"/>
                <w:noProof/>
              </w:rPr>
              <w:t>1.6 - Reflective Commentary</w:t>
            </w:r>
            <w:r>
              <w:rPr>
                <w:noProof/>
                <w:webHidden/>
              </w:rPr>
              <w:tab/>
            </w:r>
            <w:r>
              <w:rPr>
                <w:noProof/>
                <w:webHidden/>
              </w:rPr>
              <w:fldChar w:fldCharType="begin"/>
            </w:r>
            <w:r>
              <w:rPr>
                <w:noProof/>
                <w:webHidden/>
              </w:rPr>
              <w:instrText xml:space="preserve"> PAGEREF _Toc224735279 \h </w:instrText>
            </w:r>
            <w:r>
              <w:rPr>
                <w:noProof/>
                <w:webHidden/>
              </w:rPr>
            </w:r>
            <w:r>
              <w:rPr>
                <w:noProof/>
                <w:webHidden/>
              </w:rPr>
              <w:fldChar w:fldCharType="separate"/>
            </w:r>
            <w:r>
              <w:rPr>
                <w:noProof/>
                <w:webHidden/>
              </w:rPr>
              <w:t>9</w:t>
            </w:r>
            <w:r>
              <w:rPr>
                <w:noProof/>
                <w:webHidden/>
              </w:rPr>
              <w:fldChar w:fldCharType="end"/>
            </w:r>
          </w:hyperlink>
        </w:p>
        <w:p w14:paraId="40FB38A7" w14:textId="16342D3D" w:rsidR="00796167" w:rsidRDefault="00796167">
          <w:pPr>
            <w:pStyle w:val="TOC1"/>
            <w:tabs>
              <w:tab w:val="right" w:leader="dot" w:pos="9016"/>
            </w:tabs>
            <w:rPr>
              <w:rFonts w:eastAsiaTheme="minorEastAsia"/>
              <w:noProof/>
              <w:lang w:eastAsia="en-GB"/>
            </w:rPr>
          </w:pPr>
          <w:hyperlink w:anchor="_Toc224735280" w:history="1">
            <w:r w:rsidRPr="005D5540">
              <w:rPr>
                <w:rStyle w:val="Hyperlink"/>
                <w:noProof/>
              </w:rPr>
              <w:t>1.7 – Appendix</w:t>
            </w:r>
            <w:r>
              <w:rPr>
                <w:noProof/>
                <w:webHidden/>
              </w:rPr>
              <w:tab/>
            </w:r>
            <w:r>
              <w:rPr>
                <w:noProof/>
                <w:webHidden/>
              </w:rPr>
              <w:fldChar w:fldCharType="begin"/>
            </w:r>
            <w:r>
              <w:rPr>
                <w:noProof/>
                <w:webHidden/>
              </w:rPr>
              <w:instrText xml:space="preserve"> PAGEREF _Toc224735280 \h </w:instrText>
            </w:r>
            <w:r>
              <w:rPr>
                <w:noProof/>
                <w:webHidden/>
              </w:rPr>
            </w:r>
            <w:r>
              <w:rPr>
                <w:noProof/>
                <w:webHidden/>
              </w:rPr>
              <w:fldChar w:fldCharType="separate"/>
            </w:r>
            <w:r>
              <w:rPr>
                <w:noProof/>
                <w:webHidden/>
              </w:rPr>
              <w:t>10</w:t>
            </w:r>
            <w:r>
              <w:rPr>
                <w:noProof/>
                <w:webHidden/>
              </w:rPr>
              <w:fldChar w:fldCharType="end"/>
            </w:r>
          </w:hyperlink>
        </w:p>
        <w:p w14:paraId="00B94699" w14:textId="38AA1DD1" w:rsidR="00796167" w:rsidRDefault="00796167">
          <w:pPr>
            <w:pStyle w:val="TOC1"/>
            <w:tabs>
              <w:tab w:val="right" w:leader="dot" w:pos="9016"/>
            </w:tabs>
            <w:rPr>
              <w:rFonts w:eastAsiaTheme="minorEastAsia"/>
              <w:noProof/>
              <w:lang w:eastAsia="en-GB"/>
            </w:rPr>
          </w:pPr>
          <w:hyperlink w:anchor="_Toc224735281" w:history="1">
            <w:r w:rsidRPr="005D5540">
              <w:rPr>
                <w:rStyle w:val="Hyperlink"/>
                <w:noProof/>
              </w:rPr>
              <w:t>Bibliography</w:t>
            </w:r>
            <w:r>
              <w:rPr>
                <w:noProof/>
                <w:webHidden/>
              </w:rPr>
              <w:tab/>
            </w:r>
            <w:r>
              <w:rPr>
                <w:noProof/>
                <w:webHidden/>
              </w:rPr>
              <w:fldChar w:fldCharType="begin"/>
            </w:r>
            <w:r>
              <w:rPr>
                <w:noProof/>
                <w:webHidden/>
              </w:rPr>
              <w:instrText xml:space="preserve"> PAGEREF _Toc224735281 \h </w:instrText>
            </w:r>
            <w:r>
              <w:rPr>
                <w:noProof/>
                <w:webHidden/>
              </w:rPr>
            </w:r>
            <w:r>
              <w:rPr>
                <w:noProof/>
                <w:webHidden/>
              </w:rPr>
              <w:fldChar w:fldCharType="separate"/>
            </w:r>
            <w:r>
              <w:rPr>
                <w:noProof/>
                <w:webHidden/>
              </w:rPr>
              <w:t>12</w:t>
            </w:r>
            <w:r>
              <w:rPr>
                <w:noProof/>
                <w:webHidden/>
              </w:rPr>
              <w:fldChar w:fldCharType="end"/>
            </w:r>
          </w:hyperlink>
        </w:p>
        <w:p w14:paraId="56EC1C56" w14:textId="5ED60C95" w:rsidR="00B664C2" w:rsidRDefault="00B664C2">
          <w:r>
            <w:rPr>
              <w:b/>
              <w:bCs/>
              <w:noProof/>
            </w:rPr>
            <w:fldChar w:fldCharType="end"/>
          </w:r>
        </w:p>
      </w:sdtContent>
    </w:sdt>
    <w:p w14:paraId="096DAF01" w14:textId="367F4DF3" w:rsidR="00F43B7F" w:rsidRPr="00796167" w:rsidRDefault="005D1964" w:rsidP="00796167">
      <w:pPr>
        <w:pStyle w:val="Heading3"/>
      </w:pPr>
      <w:r>
        <w:br/>
      </w:r>
      <w:bookmarkStart w:id="0" w:name="_Toc224735268"/>
      <w:r w:rsidR="00796167" w:rsidRPr="00796167">
        <w:t>Table of Figures</w:t>
      </w:r>
      <w:bookmarkEnd w:id="0"/>
    </w:p>
    <w:p w14:paraId="037BC52B" w14:textId="274AA2E4" w:rsidR="00796167" w:rsidRDefault="00796167">
      <w:pPr>
        <w:pStyle w:val="TableofFigures"/>
        <w:tabs>
          <w:tab w:val="right" w:leader="dot" w:pos="9016"/>
        </w:tabs>
        <w:rPr>
          <w:noProof/>
        </w:rPr>
      </w:pPr>
      <w:r>
        <w:fldChar w:fldCharType="begin"/>
      </w:r>
      <w:r>
        <w:instrText xml:space="preserve"> TOC \h \z \c "Figure" </w:instrText>
      </w:r>
      <w:r>
        <w:fldChar w:fldCharType="separate"/>
      </w:r>
      <w:hyperlink w:anchor="_Toc224735230" w:history="1">
        <w:r w:rsidRPr="00CE3036">
          <w:rPr>
            <w:rStyle w:val="Hyperlink"/>
            <w:noProof/>
          </w:rPr>
          <w:t>Fig</w:t>
        </w:r>
        <w:r w:rsidRPr="00CE3036">
          <w:rPr>
            <w:rStyle w:val="Hyperlink"/>
            <w:noProof/>
          </w:rPr>
          <w:t>u</w:t>
        </w:r>
        <w:r w:rsidRPr="00CE3036">
          <w:rPr>
            <w:rStyle w:val="Hyperlink"/>
            <w:noProof/>
          </w:rPr>
          <w:t>re 1 - Distribution of Students Final Grade (Maths)</w:t>
        </w:r>
        <w:r>
          <w:rPr>
            <w:noProof/>
            <w:webHidden/>
          </w:rPr>
          <w:tab/>
        </w:r>
        <w:r>
          <w:rPr>
            <w:noProof/>
            <w:webHidden/>
          </w:rPr>
          <w:fldChar w:fldCharType="begin"/>
        </w:r>
        <w:r>
          <w:rPr>
            <w:noProof/>
            <w:webHidden/>
          </w:rPr>
          <w:instrText xml:space="preserve"> PAGEREF _Toc224735230 \h </w:instrText>
        </w:r>
        <w:r>
          <w:rPr>
            <w:noProof/>
            <w:webHidden/>
          </w:rPr>
        </w:r>
        <w:r>
          <w:rPr>
            <w:noProof/>
            <w:webHidden/>
          </w:rPr>
          <w:fldChar w:fldCharType="separate"/>
        </w:r>
        <w:r>
          <w:rPr>
            <w:noProof/>
            <w:webHidden/>
          </w:rPr>
          <w:t>3</w:t>
        </w:r>
        <w:r>
          <w:rPr>
            <w:noProof/>
            <w:webHidden/>
          </w:rPr>
          <w:fldChar w:fldCharType="end"/>
        </w:r>
      </w:hyperlink>
    </w:p>
    <w:p w14:paraId="3E47BE31" w14:textId="434602FD" w:rsidR="00796167" w:rsidRDefault="00796167">
      <w:pPr>
        <w:pStyle w:val="TableofFigures"/>
        <w:tabs>
          <w:tab w:val="right" w:leader="dot" w:pos="9016"/>
        </w:tabs>
        <w:rPr>
          <w:noProof/>
        </w:rPr>
      </w:pPr>
      <w:hyperlink w:anchor="_Toc224735231" w:history="1">
        <w:r w:rsidRPr="00CE3036">
          <w:rPr>
            <w:rStyle w:val="Hyperlink"/>
            <w:noProof/>
          </w:rPr>
          <w:t>Figure 2 - Correlation Attribute Evaluation Ranking</w:t>
        </w:r>
        <w:r>
          <w:rPr>
            <w:noProof/>
            <w:webHidden/>
          </w:rPr>
          <w:tab/>
        </w:r>
        <w:r>
          <w:rPr>
            <w:noProof/>
            <w:webHidden/>
          </w:rPr>
          <w:fldChar w:fldCharType="begin"/>
        </w:r>
        <w:r>
          <w:rPr>
            <w:noProof/>
            <w:webHidden/>
          </w:rPr>
          <w:instrText xml:space="preserve"> PAGEREF _Toc224735231 \h </w:instrText>
        </w:r>
        <w:r>
          <w:rPr>
            <w:noProof/>
            <w:webHidden/>
          </w:rPr>
        </w:r>
        <w:r>
          <w:rPr>
            <w:noProof/>
            <w:webHidden/>
          </w:rPr>
          <w:fldChar w:fldCharType="separate"/>
        </w:r>
        <w:r>
          <w:rPr>
            <w:noProof/>
            <w:webHidden/>
          </w:rPr>
          <w:t>5</w:t>
        </w:r>
        <w:r>
          <w:rPr>
            <w:noProof/>
            <w:webHidden/>
          </w:rPr>
          <w:fldChar w:fldCharType="end"/>
        </w:r>
      </w:hyperlink>
    </w:p>
    <w:p w14:paraId="615820C9" w14:textId="043A8938" w:rsidR="00796167" w:rsidRDefault="00796167">
      <w:pPr>
        <w:pStyle w:val="TableofFigures"/>
        <w:tabs>
          <w:tab w:val="right" w:leader="dot" w:pos="9016"/>
        </w:tabs>
        <w:rPr>
          <w:noProof/>
        </w:rPr>
      </w:pPr>
      <w:hyperlink w:anchor="_Toc224735232" w:history="1">
        <w:r w:rsidRPr="00CE3036">
          <w:rPr>
            <w:rStyle w:val="Hyperlink"/>
            <w:noProof/>
          </w:rPr>
          <w:t>Figure 3 - J48 Output Summary</w:t>
        </w:r>
        <w:r>
          <w:rPr>
            <w:noProof/>
            <w:webHidden/>
          </w:rPr>
          <w:tab/>
        </w:r>
        <w:r>
          <w:rPr>
            <w:noProof/>
            <w:webHidden/>
          </w:rPr>
          <w:fldChar w:fldCharType="begin"/>
        </w:r>
        <w:r>
          <w:rPr>
            <w:noProof/>
            <w:webHidden/>
          </w:rPr>
          <w:instrText xml:space="preserve"> PAGEREF _Toc224735232 \h </w:instrText>
        </w:r>
        <w:r>
          <w:rPr>
            <w:noProof/>
            <w:webHidden/>
          </w:rPr>
        </w:r>
        <w:r>
          <w:rPr>
            <w:noProof/>
            <w:webHidden/>
          </w:rPr>
          <w:fldChar w:fldCharType="separate"/>
        </w:r>
        <w:r>
          <w:rPr>
            <w:noProof/>
            <w:webHidden/>
          </w:rPr>
          <w:t>6</w:t>
        </w:r>
        <w:r>
          <w:rPr>
            <w:noProof/>
            <w:webHidden/>
          </w:rPr>
          <w:fldChar w:fldCharType="end"/>
        </w:r>
      </w:hyperlink>
    </w:p>
    <w:p w14:paraId="0CEEA7B3" w14:textId="550F224D" w:rsidR="00796167" w:rsidRDefault="00796167">
      <w:pPr>
        <w:pStyle w:val="TableofFigures"/>
        <w:tabs>
          <w:tab w:val="right" w:leader="dot" w:pos="9016"/>
        </w:tabs>
        <w:rPr>
          <w:noProof/>
        </w:rPr>
      </w:pPr>
      <w:hyperlink w:anchor="_Toc224735233" w:history="1">
        <w:r w:rsidRPr="00CE3036">
          <w:rPr>
            <w:rStyle w:val="Hyperlink"/>
            <w:noProof/>
          </w:rPr>
          <w:t>Figure 4 - Random Forest Output Summary</w:t>
        </w:r>
        <w:r>
          <w:rPr>
            <w:noProof/>
            <w:webHidden/>
          </w:rPr>
          <w:tab/>
        </w:r>
        <w:r>
          <w:rPr>
            <w:noProof/>
            <w:webHidden/>
          </w:rPr>
          <w:fldChar w:fldCharType="begin"/>
        </w:r>
        <w:r>
          <w:rPr>
            <w:noProof/>
            <w:webHidden/>
          </w:rPr>
          <w:instrText xml:space="preserve"> PAGEREF _Toc224735233 \h </w:instrText>
        </w:r>
        <w:r>
          <w:rPr>
            <w:noProof/>
            <w:webHidden/>
          </w:rPr>
        </w:r>
        <w:r>
          <w:rPr>
            <w:noProof/>
            <w:webHidden/>
          </w:rPr>
          <w:fldChar w:fldCharType="separate"/>
        </w:r>
        <w:r>
          <w:rPr>
            <w:noProof/>
            <w:webHidden/>
          </w:rPr>
          <w:t>7</w:t>
        </w:r>
        <w:r>
          <w:rPr>
            <w:noProof/>
            <w:webHidden/>
          </w:rPr>
          <w:fldChar w:fldCharType="end"/>
        </w:r>
      </w:hyperlink>
    </w:p>
    <w:p w14:paraId="3AA427FD" w14:textId="68813A85" w:rsidR="00796167" w:rsidRDefault="00796167">
      <w:pPr>
        <w:pStyle w:val="TableofFigures"/>
        <w:tabs>
          <w:tab w:val="right" w:leader="dot" w:pos="9016"/>
        </w:tabs>
        <w:rPr>
          <w:noProof/>
        </w:rPr>
      </w:pPr>
      <w:hyperlink w:anchor="_Toc224735234" w:history="1">
        <w:r w:rsidRPr="00CE3036">
          <w:rPr>
            <w:rStyle w:val="Hyperlink"/>
            <w:noProof/>
          </w:rPr>
          <w:t>Figure 5 - Linear Regression Output Summary</w:t>
        </w:r>
        <w:r>
          <w:rPr>
            <w:noProof/>
            <w:webHidden/>
          </w:rPr>
          <w:tab/>
        </w:r>
        <w:r>
          <w:rPr>
            <w:noProof/>
            <w:webHidden/>
          </w:rPr>
          <w:fldChar w:fldCharType="begin"/>
        </w:r>
        <w:r>
          <w:rPr>
            <w:noProof/>
            <w:webHidden/>
          </w:rPr>
          <w:instrText xml:space="preserve"> PAGEREF _Toc224735234 \h </w:instrText>
        </w:r>
        <w:r>
          <w:rPr>
            <w:noProof/>
            <w:webHidden/>
          </w:rPr>
        </w:r>
        <w:r>
          <w:rPr>
            <w:noProof/>
            <w:webHidden/>
          </w:rPr>
          <w:fldChar w:fldCharType="separate"/>
        </w:r>
        <w:r>
          <w:rPr>
            <w:noProof/>
            <w:webHidden/>
          </w:rPr>
          <w:t>7</w:t>
        </w:r>
        <w:r>
          <w:rPr>
            <w:noProof/>
            <w:webHidden/>
          </w:rPr>
          <w:fldChar w:fldCharType="end"/>
        </w:r>
      </w:hyperlink>
    </w:p>
    <w:p w14:paraId="469EE3F6" w14:textId="12DC5533" w:rsidR="00796167" w:rsidRDefault="00796167">
      <w:pPr>
        <w:pStyle w:val="TableofFigures"/>
        <w:tabs>
          <w:tab w:val="right" w:leader="dot" w:pos="9016"/>
        </w:tabs>
        <w:rPr>
          <w:noProof/>
        </w:rPr>
      </w:pPr>
      <w:hyperlink w:anchor="_Toc224735235" w:history="1">
        <w:r w:rsidRPr="00CE3036">
          <w:rPr>
            <w:rStyle w:val="Hyperlink"/>
            <w:noProof/>
          </w:rPr>
          <w:t>Figure 6 - Second J48 Tree Top Nodes</w:t>
        </w:r>
        <w:r>
          <w:rPr>
            <w:noProof/>
            <w:webHidden/>
          </w:rPr>
          <w:tab/>
        </w:r>
        <w:r>
          <w:rPr>
            <w:noProof/>
            <w:webHidden/>
          </w:rPr>
          <w:fldChar w:fldCharType="begin"/>
        </w:r>
        <w:r>
          <w:rPr>
            <w:noProof/>
            <w:webHidden/>
          </w:rPr>
          <w:instrText xml:space="preserve"> PAGEREF _Toc224735235 \h </w:instrText>
        </w:r>
        <w:r>
          <w:rPr>
            <w:noProof/>
            <w:webHidden/>
          </w:rPr>
        </w:r>
        <w:r>
          <w:rPr>
            <w:noProof/>
            <w:webHidden/>
          </w:rPr>
          <w:fldChar w:fldCharType="separate"/>
        </w:r>
        <w:r>
          <w:rPr>
            <w:noProof/>
            <w:webHidden/>
          </w:rPr>
          <w:t>7</w:t>
        </w:r>
        <w:r>
          <w:rPr>
            <w:noProof/>
            <w:webHidden/>
          </w:rPr>
          <w:fldChar w:fldCharType="end"/>
        </w:r>
      </w:hyperlink>
    </w:p>
    <w:p w14:paraId="589C200B" w14:textId="5EBBC4F1" w:rsidR="00796167" w:rsidRDefault="00796167">
      <w:pPr>
        <w:pStyle w:val="TableofFigures"/>
        <w:tabs>
          <w:tab w:val="right" w:leader="dot" w:pos="9016"/>
        </w:tabs>
        <w:rPr>
          <w:noProof/>
        </w:rPr>
      </w:pPr>
      <w:hyperlink w:anchor="_Toc224735236" w:history="1">
        <w:r w:rsidRPr="00CE3036">
          <w:rPr>
            <w:rStyle w:val="Hyperlink"/>
            <w:noProof/>
          </w:rPr>
          <w:t>Figure 7 - Discretizing the Data</w:t>
        </w:r>
        <w:r>
          <w:rPr>
            <w:noProof/>
            <w:webHidden/>
          </w:rPr>
          <w:tab/>
        </w:r>
        <w:r>
          <w:rPr>
            <w:noProof/>
            <w:webHidden/>
          </w:rPr>
          <w:fldChar w:fldCharType="begin"/>
        </w:r>
        <w:r>
          <w:rPr>
            <w:noProof/>
            <w:webHidden/>
          </w:rPr>
          <w:instrText xml:space="preserve"> PAGEREF _Toc224735236 \h </w:instrText>
        </w:r>
        <w:r>
          <w:rPr>
            <w:noProof/>
            <w:webHidden/>
          </w:rPr>
        </w:r>
        <w:r>
          <w:rPr>
            <w:noProof/>
            <w:webHidden/>
          </w:rPr>
          <w:fldChar w:fldCharType="separate"/>
        </w:r>
        <w:r>
          <w:rPr>
            <w:noProof/>
            <w:webHidden/>
          </w:rPr>
          <w:t>10</w:t>
        </w:r>
        <w:r>
          <w:rPr>
            <w:noProof/>
            <w:webHidden/>
          </w:rPr>
          <w:fldChar w:fldCharType="end"/>
        </w:r>
      </w:hyperlink>
    </w:p>
    <w:p w14:paraId="7886315D" w14:textId="01A43F7B" w:rsidR="00796167" w:rsidRDefault="00796167">
      <w:pPr>
        <w:pStyle w:val="TableofFigures"/>
        <w:tabs>
          <w:tab w:val="right" w:leader="dot" w:pos="9016"/>
        </w:tabs>
        <w:rPr>
          <w:noProof/>
        </w:rPr>
      </w:pPr>
      <w:hyperlink w:anchor="_Toc224735237" w:history="1">
        <w:r w:rsidRPr="00CE3036">
          <w:rPr>
            <w:rStyle w:val="Hyperlink"/>
            <w:noProof/>
          </w:rPr>
          <w:t>Figure 8 - Removal of G1 and G2 Attributes</w:t>
        </w:r>
        <w:r>
          <w:rPr>
            <w:noProof/>
            <w:webHidden/>
          </w:rPr>
          <w:tab/>
        </w:r>
        <w:r>
          <w:rPr>
            <w:noProof/>
            <w:webHidden/>
          </w:rPr>
          <w:fldChar w:fldCharType="begin"/>
        </w:r>
        <w:r>
          <w:rPr>
            <w:noProof/>
            <w:webHidden/>
          </w:rPr>
          <w:instrText xml:space="preserve"> PAGEREF _Toc224735237 \h </w:instrText>
        </w:r>
        <w:r>
          <w:rPr>
            <w:noProof/>
            <w:webHidden/>
          </w:rPr>
        </w:r>
        <w:r>
          <w:rPr>
            <w:noProof/>
            <w:webHidden/>
          </w:rPr>
          <w:fldChar w:fldCharType="separate"/>
        </w:r>
        <w:r>
          <w:rPr>
            <w:noProof/>
            <w:webHidden/>
          </w:rPr>
          <w:t>10</w:t>
        </w:r>
        <w:r>
          <w:rPr>
            <w:noProof/>
            <w:webHidden/>
          </w:rPr>
          <w:fldChar w:fldCharType="end"/>
        </w:r>
      </w:hyperlink>
    </w:p>
    <w:p w14:paraId="4F20C827" w14:textId="22E97BEE" w:rsidR="00796167" w:rsidRDefault="00796167">
      <w:pPr>
        <w:pStyle w:val="TableofFigures"/>
        <w:tabs>
          <w:tab w:val="right" w:leader="dot" w:pos="9016"/>
        </w:tabs>
        <w:rPr>
          <w:noProof/>
        </w:rPr>
      </w:pPr>
      <w:hyperlink w:anchor="_Toc224735238" w:history="1">
        <w:r w:rsidRPr="00CE3036">
          <w:rPr>
            <w:rStyle w:val="Hyperlink"/>
            <w:noProof/>
          </w:rPr>
          <w:t>Figure 9 - Full Cluster Centroids Table</w:t>
        </w:r>
        <w:r>
          <w:rPr>
            <w:noProof/>
            <w:webHidden/>
          </w:rPr>
          <w:tab/>
        </w:r>
        <w:r>
          <w:rPr>
            <w:noProof/>
            <w:webHidden/>
          </w:rPr>
          <w:fldChar w:fldCharType="begin"/>
        </w:r>
        <w:r>
          <w:rPr>
            <w:noProof/>
            <w:webHidden/>
          </w:rPr>
          <w:instrText xml:space="preserve"> PAGEREF _Toc224735238 \h </w:instrText>
        </w:r>
        <w:r>
          <w:rPr>
            <w:noProof/>
            <w:webHidden/>
          </w:rPr>
        </w:r>
        <w:r>
          <w:rPr>
            <w:noProof/>
            <w:webHidden/>
          </w:rPr>
          <w:fldChar w:fldCharType="separate"/>
        </w:r>
        <w:r>
          <w:rPr>
            <w:noProof/>
            <w:webHidden/>
          </w:rPr>
          <w:t>11</w:t>
        </w:r>
        <w:r>
          <w:rPr>
            <w:noProof/>
            <w:webHidden/>
          </w:rPr>
          <w:fldChar w:fldCharType="end"/>
        </w:r>
      </w:hyperlink>
    </w:p>
    <w:p w14:paraId="37AB5450" w14:textId="3B41CBCD" w:rsidR="00796167" w:rsidRDefault="00796167">
      <w:pPr>
        <w:pStyle w:val="TableofFigures"/>
        <w:tabs>
          <w:tab w:val="right" w:leader="dot" w:pos="9016"/>
        </w:tabs>
        <w:rPr>
          <w:noProof/>
        </w:rPr>
      </w:pPr>
      <w:hyperlink w:anchor="_Toc224735239" w:history="1">
        <w:r w:rsidRPr="00CE3036">
          <w:rPr>
            <w:rStyle w:val="Hyperlink"/>
            <w:noProof/>
          </w:rPr>
          <w:t>Figure 10 - J48 Class Accuracy and Confusion Matrix</w:t>
        </w:r>
        <w:r>
          <w:rPr>
            <w:noProof/>
            <w:webHidden/>
          </w:rPr>
          <w:tab/>
        </w:r>
        <w:r>
          <w:rPr>
            <w:noProof/>
            <w:webHidden/>
          </w:rPr>
          <w:fldChar w:fldCharType="begin"/>
        </w:r>
        <w:r>
          <w:rPr>
            <w:noProof/>
            <w:webHidden/>
          </w:rPr>
          <w:instrText xml:space="preserve"> PAGEREF _Toc224735239 \h </w:instrText>
        </w:r>
        <w:r>
          <w:rPr>
            <w:noProof/>
            <w:webHidden/>
          </w:rPr>
        </w:r>
        <w:r>
          <w:rPr>
            <w:noProof/>
            <w:webHidden/>
          </w:rPr>
          <w:fldChar w:fldCharType="separate"/>
        </w:r>
        <w:r>
          <w:rPr>
            <w:noProof/>
            <w:webHidden/>
          </w:rPr>
          <w:t>11</w:t>
        </w:r>
        <w:r>
          <w:rPr>
            <w:noProof/>
            <w:webHidden/>
          </w:rPr>
          <w:fldChar w:fldCharType="end"/>
        </w:r>
      </w:hyperlink>
    </w:p>
    <w:p w14:paraId="42CE5A3A" w14:textId="7C93E499" w:rsidR="00796167" w:rsidRDefault="00796167">
      <w:pPr>
        <w:pStyle w:val="TableofFigures"/>
        <w:tabs>
          <w:tab w:val="right" w:leader="dot" w:pos="9016"/>
        </w:tabs>
        <w:rPr>
          <w:noProof/>
        </w:rPr>
      </w:pPr>
      <w:hyperlink w:anchor="_Toc224735240" w:history="1">
        <w:r w:rsidRPr="00CE3036">
          <w:rPr>
            <w:rStyle w:val="Hyperlink"/>
            <w:noProof/>
          </w:rPr>
          <w:t>Figure 11 - RF Class Accuracy and Confusion Matrix</w:t>
        </w:r>
        <w:r>
          <w:rPr>
            <w:noProof/>
            <w:webHidden/>
          </w:rPr>
          <w:tab/>
        </w:r>
        <w:r>
          <w:rPr>
            <w:noProof/>
            <w:webHidden/>
          </w:rPr>
          <w:fldChar w:fldCharType="begin"/>
        </w:r>
        <w:r>
          <w:rPr>
            <w:noProof/>
            <w:webHidden/>
          </w:rPr>
          <w:instrText xml:space="preserve"> PAGEREF _Toc224735240 \h </w:instrText>
        </w:r>
        <w:r>
          <w:rPr>
            <w:noProof/>
            <w:webHidden/>
          </w:rPr>
        </w:r>
        <w:r>
          <w:rPr>
            <w:noProof/>
            <w:webHidden/>
          </w:rPr>
          <w:fldChar w:fldCharType="separate"/>
        </w:r>
        <w:r>
          <w:rPr>
            <w:noProof/>
            <w:webHidden/>
          </w:rPr>
          <w:t>12</w:t>
        </w:r>
        <w:r>
          <w:rPr>
            <w:noProof/>
            <w:webHidden/>
          </w:rPr>
          <w:fldChar w:fldCharType="end"/>
        </w:r>
      </w:hyperlink>
    </w:p>
    <w:p w14:paraId="0404EB46" w14:textId="016842C2" w:rsidR="005D1964" w:rsidRDefault="00796167">
      <w:r>
        <w:fldChar w:fldCharType="end"/>
      </w:r>
    </w:p>
    <w:p w14:paraId="01C9EC73" w14:textId="77777777" w:rsidR="005D1964" w:rsidRDefault="005D1964"/>
    <w:p w14:paraId="7492D5A8" w14:textId="77777777" w:rsidR="005D1964" w:rsidRDefault="005D1964"/>
    <w:p w14:paraId="069E95A6" w14:textId="29265289" w:rsidR="005D1964" w:rsidRDefault="00DD3DD3" w:rsidP="007E55EB">
      <w:pPr>
        <w:pStyle w:val="Heading1"/>
      </w:pPr>
      <w:bookmarkStart w:id="1" w:name="_Toc224735269"/>
      <w:r>
        <w:lastRenderedPageBreak/>
        <w:t xml:space="preserve">1.0 - </w:t>
      </w:r>
      <w:r w:rsidR="00FF2FFB">
        <w:t>The Purpose</w:t>
      </w:r>
      <w:r>
        <w:t xml:space="preserve"> </w:t>
      </w:r>
      <w:r w:rsidR="00FF2FFB">
        <w:t>of Data Mining in Business</w:t>
      </w:r>
      <w:bookmarkEnd w:id="1"/>
    </w:p>
    <w:p w14:paraId="25B477F9" w14:textId="00D4EB0E" w:rsidR="00FF2FFB" w:rsidRDefault="00BC4EFF" w:rsidP="00FF2FFB">
      <w:r>
        <w:t xml:space="preserve">Data Mining is the process of discovering meaningful patterns or relationships between </w:t>
      </w:r>
      <w:r w:rsidR="008F2142">
        <w:t xml:space="preserve">large datasets using techniques such as statistical, mathematical or machine </w:t>
      </w:r>
      <w:r w:rsidR="0020174F">
        <w:t>learning [1].</w:t>
      </w:r>
      <w:r w:rsidR="00F346FF">
        <w:t xml:space="preserve"> </w:t>
      </w:r>
      <w:r w:rsidR="00582644">
        <w:t xml:space="preserve">In practice, </w:t>
      </w:r>
      <w:r w:rsidR="005A14F9">
        <w:t xml:space="preserve">data mining involves </w:t>
      </w:r>
      <w:r w:rsidR="00D50C08">
        <w:t xml:space="preserve">carrying out tasks such as </w:t>
      </w:r>
      <w:r w:rsidR="00E40399">
        <w:t>clustering, classification, regression and anomaly detection.</w:t>
      </w:r>
      <w:r w:rsidR="00883B7F">
        <w:t xml:space="preserve"> Using these technique</w:t>
      </w:r>
      <w:r w:rsidR="001563CC">
        <w:t>s</w:t>
      </w:r>
      <w:r w:rsidR="00883B7F">
        <w:t xml:space="preserve"> allow for businesses to </w:t>
      </w:r>
      <w:r w:rsidR="007329B5">
        <w:t>go beyond standard reporting of data, and more towards predict</w:t>
      </w:r>
      <w:r w:rsidR="001D7A50">
        <w:t xml:space="preserve">ive analytics, enabling </w:t>
      </w:r>
      <w:r w:rsidR="003E2A33">
        <w:t xml:space="preserve">decision making based on obtained evidence. </w:t>
      </w:r>
      <w:r w:rsidR="001D7A50">
        <w:t xml:space="preserve"> </w:t>
      </w:r>
    </w:p>
    <w:p w14:paraId="444A24C1" w14:textId="5A333EC3" w:rsidR="001563CC" w:rsidRDefault="00ED54C1" w:rsidP="00FF2FFB">
      <w:r>
        <w:t>In the context of businesses, data mining</w:t>
      </w:r>
      <w:r w:rsidR="003E2A33">
        <w:t xml:space="preserve"> is used to improve efficiency</w:t>
      </w:r>
      <w:r w:rsidR="006075AD">
        <w:t xml:space="preserve"> and increase profitability</w:t>
      </w:r>
      <w:r w:rsidR="00DB0D21">
        <w:t xml:space="preserve"> [2]. Am example of this is how </w:t>
      </w:r>
      <w:r w:rsidR="001C07CA">
        <w:t xml:space="preserve">supermarket chains such as Sainsbury’s and Tesco, have loyalty programs that give </w:t>
      </w:r>
      <w:r w:rsidR="007D2677">
        <w:t xml:space="preserve">shoppers discounts on certain items, but in return, their shopping data is stored and used by the supermarket, to help </w:t>
      </w:r>
      <w:r w:rsidR="00A66EE6">
        <w:t xml:space="preserve">predict customer purchasing behaviour [3]. </w:t>
      </w:r>
      <w:r w:rsidR="002E21A5">
        <w:t xml:space="preserve">This does have some ethical issues however, as many people believe that </w:t>
      </w:r>
      <w:r w:rsidR="00CB2671">
        <w:t>having so many cheaper options locked behind a loyalty scheme,</w:t>
      </w:r>
      <w:r w:rsidR="002A0706">
        <w:t xml:space="preserve"> feels like people are almost forced into giving away their data in order to stay inline with their budgets. </w:t>
      </w:r>
    </w:p>
    <w:p w14:paraId="231CC5DD" w14:textId="6138E11F" w:rsidR="002A0706" w:rsidRDefault="00271C9B" w:rsidP="00FF2FFB">
      <w:r>
        <w:t xml:space="preserve">In education, data mining can be useful in order to </w:t>
      </w:r>
      <w:r w:rsidR="000F789C">
        <w:t xml:space="preserve">analyse student performance data, to identify possible factors that may be impacting student performance due to academic stress. </w:t>
      </w:r>
      <w:r w:rsidR="009F6053">
        <w:t>Predictive models can flag students which are at risk of underperforming</w:t>
      </w:r>
      <w:r w:rsidR="00361A51">
        <w:t xml:space="preserve">, allowing for education institutions to implement early intervention strategies </w:t>
      </w:r>
      <w:r w:rsidR="002202FA">
        <w:t xml:space="preserve">to get them back on track. </w:t>
      </w:r>
      <w:r w:rsidR="0027042E">
        <w:t>Clustering techniques</w:t>
      </w:r>
      <w:r w:rsidR="003920BD">
        <w:t xml:space="preserve"> are able to group students of similar</w:t>
      </w:r>
      <w:r w:rsidR="007E3F1F">
        <w:t xml:space="preserve"> academic performances</w:t>
      </w:r>
      <w:r w:rsidR="00971FF2">
        <w:t>, enabling more</w:t>
      </w:r>
      <w:r w:rsidR="00CD581C">
        <w:t xml:space="preserve"> </w:t>
      </w:r>
      <w:r w:rsidR="009856AC">
        <w:t>targeted support programmes.</w:t>
      </w:r>
      <w:r w:rsidR="007707CF">
        <w:t xml:space="preserve"> Overall, data mining is useful for proactive decision making based on analysed </w:t>
      </w:r>
      <w:r w:rsidR="009C6A73">
        <w:t>data and</w:t>
      </w:r>
      <w:r w:rsidR="00B871FD">
        <w:t xml:space="preserve"> converting static data into </w:t>
      </w:r>
      <w:r w:rsidR="00D66FE3">
        <w:t>insights that enhance performance and allow for strategic planning.</w:t>
      </w:r>
    </w:p>
    <w:p w14:paraId="2A1F5141" w14:textId="21D4E1A0" w:rsidR="00B431E0" w:rsidRDefault="00B431E0" w:rsidP="00B431E0">
      <w:pPr>
        <w:pStyle w:val="Heading1"/>
      </w:pPr>
      <w:bookmarkStart w:id="2" w:name="_Toc224735270"/>
      <w:r>
        <w:t xml:space="preserve">1.2 </w:t>
      </w:r>
      <w:r w:rsidR="005E3D29">
        <w:t>–</w:t>
      </w:r>
      <w:r>
        <w:t xml:space="preserve"> </w:t>
      </w:r>
      <w:r w:rsidR="005E3D29">
        <w:t>Dataset Exploration</w:t>
      </w:r>
      <w:bookmarkEnd w:id="2"/>
    </w:p>
    <w:p w14:paraId="06B915D5" w14:textId="63E4D6F9" w:rsidR="005E3D29" w:rsidRDefault="005E3D29" w:rsidP="005E3D29">
      <w:r>
        <w:t>The dataset used in this study is the Student Performance Dataset from the UCI Machine Learning Repository</w:t>
      </w:r>
      <w:r w:rsidR="00B32807">
        <w:t xml:space="preserve"> [4].</w:t>
      </w:r>
      <w:r w:rsidR="00DB0236">
        <w:t xml:space="preserve"> In the dataset there is information about </w:t>
      </w:r>
      <w:r w:rsidR="009E320E">
        <w:t>students that are enrolled in Portuguese language and maths</w:t>
      </w:r>
      <w:r w:rsidR="00D14804">
        <w:t xml:space="preserve"> courses at two different secondary schools in Portugal</w:t>
      </w:r>
      <w:r w:rsidR="00F2471D">
        <w:t xml:space="preserve">. The dataset was created originally to </w:t>
      </w:r>
      <w:r w:rsidR="009B4EB0">
        <w:t xml:space="preserve">analyse the factors which may influence academic </w:t>
      </w:r>
      <w:r w:rsidR="0003646A">
        <w:t>performance which includes a mix of demographic, academic and social attributes, in hopes t</w:t>
      </w:r>
      <w:r w:rsidR="00CB1F00">
        <w:t xml:space="preserve">o be able to predict dropout rates, in order to </w:t>
      </w:r>
      <w:r w:rsidR="00624CE2">
        <w:t>minimise them, as at the time of the original research, dropout rates in Portugal</w:t>
      </w:r>
      <w:r w:rsidR="00BB21C7">
        <w:t xml:space="preserve"> (</w:t>
      </w:r>
      <w:r w:rsidR="0011475C">
        <w:t>40</w:t>
      </w:r>
      <w:r w:rsidR="00AF733B">
        <w:t>%) were much higher than the European average (15%) [5]</w:t>
      </w:r>
      <w:r w:rsidR="00335315">
        <w:t>.</w:t>
      </w:r>
    </w:p>
    <w:p w14:paraId="798F02A2" w14:textId="3E8124B3" w:rsidR="00EE753F" w:rsidRDefault="00335315" w:rsidP="005E3D29">
      <w:r>
        <w:t>The dataset contains consists of two excel files</w:t>
      </w:r>
      <w:r w:rsidR="00380B44">
        <w:t>; ‘student-mat.csv’ and ‘student-por.csv’</w:t>
      </w:r>
      <w:r w:rsidR="00F65FD2">
        <w:t>. The maths dataset contains</w:t>
      </w:r>
      <w:r w:rsidR="007123B2">
        <w:t xml:space="preserve"> 395 instances, and the Portuguese </w:t>
      </w:r>
      <w:r w:rsidR="0064669E">
        <w:t>dataset contains</w:t>
      </w:r>
      <w:r w:rsidR="00391631">
        <w:t xml:space="preserve"> 649 instances. </w:t>
      </w:r>
      <w:r w:rsidR="000C65C9">
        <w:t xml:space="preserve">Each dataset contains 33 attributes which describe a student’s </w:t>
      </w:r>
      <w:r w:rsidR="003A7AF3">
        <w:t xml:space="preserve">personal </w:t>
      </w:r>
      <w:r w:rsidR="003A7AF3">
        <w:lastRenderedPageBreak/>
        <w:t>characteristics</w:t>
      </w:r>
      <w:r w:rsidR="008A5A80">
        <w:t>, family life</w:t>
      </w:r>
      <w:r w:rsidR="002537C1">
        <w:t xml:space="preserve"> and academic results. The </w:t>
      </w:r>
      <w:r w:rsidR="00060385">
        <w:t>attributes consist of categorical variables</w:t>
      </w:r>
      <w:r w:rsidR="009C1249">
        <w:t xml:space="preserve"> such as a </w:t>
      </w:r>
      <w:r w:rsidR="00000077">
        <w:t>student’s</w:t>
      </w:r>
      <w:r w:rsidR="009C1249">
        <w:t xml:space="preserve"> gender, </w:t>
      </w:r>
      <w:r w:rsidR="00000077">
        <w:t xml:space="preserve">school or address. It also contains numeric variables, </w:t>
      </w:r>
      <w:r w:rsidR="00086325">
        <w:t>including a student’s age, number of past failures</w:t>
      </w:r>
      <w:r w:rsidR="001B6438">
        <w:t xml:space="preserve"> and grades. </w:t>
      </w:r>
      <w:r w:rsidR="00DB43AA">
        <w:t>The dataset also includes</w:t>
      </w:r>
      <w:r w:rsidR="001B706C">
        <w:t xml:space="preserve"> three performance variables</w:t>
      </w:r>
      <w:r w:rsidR="00E95DAB">
        <w:t xml:space="preserve"> that represent grades </w:t>
      </w:r>
      <w:r w:rsidR="005B6EC3">
        <w:t>obtained at different stages throughout the course</w:t>
      </w:r>
      <w:r w:rsidR="00CD2811">
        <w:t>. G1, which represents the first period grade, G2 which is the second period grade, and G3, which is the final grade.</w:t>
      </w:r>
      <w:r w:rsidR="00396ED6">
        <w:t xml:space="preserve"> These are measured on a scale from 0 to 20. </w:t>
      </w:r>
    </w:p>
    <w:p w14:paraId="248D159D" w14:textId="2BE15D87" w:rsidR="00EE753F" w:rsidRDefault="00EE753F" w:rsidP="005E3D29">
      <w:r>
        <w:t xml:space="preserve">There are no missing values, as stated </w:t>
      </w:r>
      <w:r w:rsidR="00540580">
        <w:t>in the dataset description</w:t>
      </w:r>
      <w:r w:rsidR="003F0AAC">
        <w:t xml:space="preserve"> which will simplify the </w:t>
      </w:r>
      <w:r w:rsidR="00C8610E">
        <w:t>data prepossessing stage</w:t>
      </w:r>
      <w:r w:rsidR="00211582">
        <w:t xml:space="preserve">. However, the presence of categorical </w:t>
      </w:r>
      <w:r w:rsidR="000B03AB">
        <w:t>attributes</w:t>
      </w:r>
      <w:r w:rsidR="00211582">
        <w:t xml:space="preserve"> means</w:t>
      </w:r>
      <w:r w:rsidR="000B03AB">
        <w:t xml:space="preserve"> that</w:t>
      </w:r>
      <w:r w:rsidR="00F4198D">
        <w:t xml:space="preserve"> correct encoding would be required when </w:t>
      </w:r>
      <w:r w:rsidR="0022610B">
        <w:t>doing the data mining analysis.</w:t>
      </w:r>
    </w:p>
    <w:p w14:paraId="6FA4D17B" w14:textId="77777777" w:rsidR="0092229E" w:rsidRDefault="00367D21" w:rsidP="0092229E">
      <w:pPr>
        <w:keepNext/>
        <w:jc w:val="center"/>
      </w:pPr>
      <w:r>
        <w:rPr>
          <w:noProof/>
        </w:rPr>
        <w:drawing>
          <wp:inline distT="0" distB="0" distL="0" distR="0" wp14:anchorId="0626C2E2" wp14:editId="517C14E7">
            <wp:extent cx="3827538" cy="2232660"/>
            <wp:effectExtent l="0" t="0" r="1905" b="0"/>
            <wp:docPr id="220591772"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0591772" name="Picture 220591772"/>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835939" cy="2237560"/>
                    </a:xfrm>
                    <a:prstGeom prst="rect">
                      <a:avLst/>
                    </a:prstGeom>
                  </pic:spPr>
                </pic:pic>
              </a:graphicData>
            </a:graphic>
          </wp:inline>
        </w:drawing>
      </w:r>
    </w:p>
    <w:p w14:paraId="2CB824D0" w14:textId="36ADC6C6" w:rsidR="00782F11" w:rsidRDefault="0092229E" w:rsidP="0092229E">
      <w:pPr>
        <w:pStyle w:val="Caption"/>
        <w:jc w:val="center"/>
      </w:pPr>
      <w:bookmarkStart w:id="3" w:name="_Toc224735230"/>
      <w:r>
        <w:t xml:space="preserve">Figure </w:t>
      </w:r>
      <w:fldSimple w:instr=" SEQ Figure \* ARABIC ">
        <w:r w:rsidR="00796167">
          <w:rPr>
            <w:noProof/>
          </w:rPr>
          <w:t>1</w:t>
        </w:r>
      </w:fldSimple>
      <w:r>
        <w:t xml:space="preserve"> - Distribution of Students Final Grade (Maths)</w:t>
      </w:r>
      <w:bookmarkEnd w:id="3"/>
    </w:p>
    <w:p w14:paraId="0FFF93F4" w14:textId="42BC13BB" w:rsidR="004E238F" w:rsidRDefault="004E238F" w:rsidP="004E238F">
      <w:r>
        <w:t xml:space="preserve">Using graphs in excel, a histogram was created to show the </w:t>
      </w:r>
      <w:r w:rsidR="00B077C2">
        <w:t xml:space="preserve">distributions of </w:t>
      </w:r>
      <w:r w:rsidR="00B466F7">
        <w:t>student’s</w:t>
      </w:r>
      <w:r w:rsidR="00B077C2">
        <w:t xml:space="preserve"> final grade</w:t>
      </w:r>
      <w:r w:rsidR="002013CB">
        <w:t xml:space="preserve">, the x axis shows the </w:t>
      </w:r>
      <w:r w:rsidR="005C42D8">
        <w:t>grade boundaries (ranging from 0-20)</w:t>
      </w:r>
      <w:r w:rsidR="00B466F7">
        <w:t xml:space="preserve"> and the y axis shows the number of students. Looking at the graph, it shows</w:t>
      </w:r>
      <w:r w:rsidR="00DE72CE">
        <w:t xml:space="preserve"> that a large majority of students fall into the 8-12 categories</w:t>
      </w:r>
      <w:r w:rsidR="00B81D6B">
        <w:t xml:space="preserve"> which are the mid-range of the scale, so it would be safe to assume most of the students are average in maths.</w:t>
      </w:r>
      <w:r w:rsidR="007E6A9A">
        <w:t xml:space="preserve"> Having </w:t>
      </w:r>
      <w:r w:rsidR="008E594E">
        <w:t xml:space="preserve">the average scores falling into the midpoint could indicate that </w:t>
      </w:r>
      <w:r w:rsidR="006A5D62">
        <w:t xml:space="preserve">performance is influenced by multiple </w:t>
      </w:r>
      <w:r w:rsidR="00664488">
        <w:t>factors rather than one dominant variable.</w:t>
      </w:r>
    </w:p>
    <w:p w14:paraId="65A07D69" w14:textId="052FD5B6" w:rsidR="00835DC3" w:rsidRDefault="00112142" w:rsidP="00112142">
      <w:pPr>
        <w:pStyle w:val="Heading1"/>
      </w:pPr>
      <w:bookmarkStart w:id="4" w:name="_Toc224735271"/>
      <w:r>
        <w:t>1.3 – Data Preparation</w:t>
      </w:r>
      <w:bookmarkEnd w:id="4"/>
    </w:p>
    <w:p w14:paraId="701B753B" w14:textId="705C8739" w:rsidR="00A5182C" w:rsidRPr="00A5182C" w:rsidRDefault="00A5182C" w:rsidP="00A5182C">
      <w:r>
        <w:t>Before</w:t>
      </w:r>
      <w:r w:rsidR="00BB3273">
        <w:t xml:space="preserve"> applying the data mining techniques, the</w:t>
      </w:r>
      <w:r w:rsidR="003E2724">
        <w:t xml:space="preserve"> dataset required initial preprocessing </w:t>
      </w:r>
      <w:r w:rsidR="006C3969">
        <w:t>to check that it was able to be analysed in Weka. Data pre</w:t>
      </w:r>
      <w:r w:rsidR="00FC50EF">
        <w:t xml:space="preserve">processing is an essential </w:t>
      </w:r>
      <w:r w:rsidR="00051B32">
        <w:t xml:space="preserve">stage in datamining, as it is often that datasets </w:t>
      </w:r>
      <w:r w:rsidR="00FF2D2A">
        <w:t xml:space="preserve">often contain </w:t>
      </w:r>
      <w:r w:rsidR="00241B35">
        <w:t xml:space="preserve">inconsistencies, missing values or formatting </w:t>
      </w:r>
      <w:r w:rsidR="00296CB4">
        <w:t xml:space="preserve">issues </w:t>
      </w:r>
      <w:r w:rsidR="00E04F19">
        <w:t xml:space="preserve">that will </w:t>
      </w:r>
      <w:r w:rsidR="00557063">
        <w:t>affect</w:t>
      </w:r>
      <w:r w:rsidR="00E04F19">
        <w:t xml:space="preserve"> the overall </w:t>
      </w:r>
      <w:r w:rsidR="00557063">
        <w:t>performance of the ML models</w:t>
      </w:r>
      <w:r w:rsidR="009F0257">
        <w:t xml:space="preserve"> [6].</w:t>
      </w:r>
      <w:r w:rsidR="0021636A">
        <w:t xml:space="preserve"> For this project, the preparation phase</w:t>
      </w:r>
      <w:r w:rsidR="00FA415D">
        <w:t xml:space="preserve"> was divided into primary and secondary preprocessing and post-processing</w:t>
      </w:r>
      <w:r w:rsidR="00AE1EE9">
        <w:t xml:space="preserve"> of the results. </w:t>
      </w:r>
    </w:p>
    <w:p w14:paraId="32F0279A" w14:textId="2352716E" w:rsidR="00112142" w:rsidRDefault="00644176" w:rsidP="00644176">
      <w:pPr>
        <w:pStyle w:val="Heading2"/>
      </w:pPr>
      <w:bookmarkStart w:id="5" w:name="_Toc224735272"/>
      <w:r>
        <w:lastRenderedPageBreak/>
        <w:t>1.3.1 – Primary Pre-processin</w:t>
      </w:r>
      <w:r w:rsidR="00FF2D2A">
        <w:t>g</w:t>
      </w:r>
      <w:bookmarkEnd w:id="5"/>
      <w:r w:rsidR="00FF2D2A">
        <w:t xml:space="preserve"> </w:t>
      </w:r>
    </w:p>
    <w:p w14:paraId="76BAE8D8" w14:textId="1FD7ED00" w:rsidR="00E14ECA" w:rsidRDefault="008864B3" w:rsidP="00FF2FFB">
      <w:r>
        <w:t xml:space="preserve">The dataset </w:t>
      </w:r>
      <w:r w:rsidR="006E5CCB">
        <w:t>was obtained from the UCI Machine Learning Repository [4]</w:t>
      </w:r>
      <w:r w:rsidR="00F13CC0">
        <w:t xml:space="preserve"> and was initially inspected using Microsoft excel. </w:t>
      </w:r>
      <w:r w:rsidR="00E14ECA">
        <w:t>Thi</w:t>
      </w:r>
      <w:r w:rsidR="00652B71">
        <w:t xml:space="preserve">s step allowed for the </w:t>
      </w:r>
      <w:r w:rsidR="00FC64D5">
        <w:t>dataset to be examined before it was imported into Weka</w:t>
      </w:r>
      <w:r w:rsidR="001667A1">
        <w:t>. It contains</w:t>
      </w:r>
      <w:r w:rsidR="00C10CBD">
        <w:t xml:space="preserve"> records describing the </w:t>
      </w:r>
      <w:r w:rsidR="002A2366">
        <w:t>student’s</w:t>
      </w:r>
      <w:r w:rsidR="00C10CBD">
        <w:t xml:space="preserve"> </w:t>
      </w:r>
      <w:r w:rsidR="00B30B8A">
        <w:t>characteristics</w:t>
      </w:r>
      <w:r w:rsidR="007F0466">
        <w:t xml:space="preserve">, lifestyle factors, family attributes </w:t>
      </w:r>
      <w:r w:rsidR="007B2ED9">
        <w:t xml:space="preserve">and current academic </w:t>
      </w:r>
      <w:r w:rsidR="00C85934">
        <w:t xml:space="preserve">performances through both the maths and Portuguese language datasets. </w:t>
      </w:r>
    </w:p>
    <w:p w14:paraId="0A324F3B" w14:textId="53377FBD" w:rsidR="0020174F" w:rsidRDefault="001060CC" w:rsidP="00FF2FFB">
      <w:r>
        <w:t xml:space="preserve">The dataset description mentioned that there were no null or missing values, and upon further checking </w:t>
      </w:r>
      <w:r w:rsidR="00115F0C">
        <w:t xml:space="preserve">and the use of the “COUNTBLANK” formula in Ecxel, </w:t>
      </w:r>
      <w:r w:rsidR="00C448D8">
        <w:t xml:space="preserve">it was confirmed that there </w:t>
      </w:r>
      <w:r w:rsidR="00AB2B03">
        <w:t>were</w:t>
      </w:r>
      <w:r w:rsidR="00C448D8">
        <w:t xml:space="preserve"> no missing values</w:t>
      </w:r>
      <w:r w:rsidR="00AE090D">
        <w:t>, which simplifies</w:t>
      </w:r>
      <w:r w:rsidR="00867AE1">
        <w:t xml:space="preserve"> the processing and reduces the need for </w:t>
      </w:r>
      <w:r w:rsidR="00F47C57">
        <w:t xml:space="preserve">manual input. Each record contained </w:t>
      </w:r>
      <w:r w:rsidR="00D35088">
        <w:t>co</w:t>
      </w:r>
      <w:r w:rsidR="00F10BCE">
        <w:t>mplete information for every attribute</w:t>
      </w:r>
      <w:r w:rsidR="00B923E2">
        <w:t xml:space="preserve">, allowing for </w:t>
      </w:r>
      <w:r w:rsidR="004306BB">
        <w:t>the dataset</w:t>
      </w:r>
      <w:r w:rsidR="00B923E2">
        <w:t xml:space="preserve"> to be used directly for further processing.</w:t>
      </w:r>
    </w:p>
    <w:p w14:paraId="27B03F21" w14:textId="0AEFF282" w:rsidR="004306BB" w:rsidRDefault="004306BB" w:rsidP="00FF2FFB">
      <w:r>
        <w:t xml:space="preserve">The attributes in the dataset also analysed to </w:t>
      </w:r>
      <w:r w:rsidR="00A7682F">
        <w:t xml:space="preserve">understand their data types and relevance to the overall dataset. </w:t>
      </w:r>
      <w:r w:rsidR="00CF0576">
        <w:t>It contains a mixture of both no</w:t>
      </w:r>
      <w:r w:rsidR="00BE5950">
        <w:t>minal</w:t>
      </w:r>
      <w:r w:rsidR="00CF0576">
        <w:t xml:space="preserve"> attributes, such as </w:t>
      </w:r>
      <w:r w:rsidR="00E438C6">
        <w:t>gender, school</w:t>
      </w:r>
      <w:r w:rsidR="00746342">
        <w:t xml:space="preserve">, </w:t>
      </w:r>
      <w:r w:rsidR="00CE1611">
        <w:t xml:space="preserve">relationship </w:t>
      </w:r>
      <w:r w:rsidR="00746342">
        <w:t>and</w:t>
      </w:r>
      <w:r w:rsidR="00A90922">
        <w:t xml:space="preserve"> parental occupation</w:t>
      </w:r>
      <w:r w:rsidR="00DE4069">
        <w:t xml:space="preserve"> and numeric attributes </w:t>
      </w:r>
      <w:r w:rsidR="000E7701">
        <w:t>which include</w:t>
      </w:r>
      <w:r w:rsidR="003D7AFC">
        <w:t xml:space="preserve"> the student’s age, study hours, past fails amount</w:t>
      </w:r>
      <w:r w:rsidR="009C2023">
        <w:t xml:space="preserve"> and current grades. </w:t>
      </w:r>
    </w:p>
    <w:p w14:paraId="5FD2DCEB" w14:textId="65BA1A06" w:rsidR="003C4B44" w:rsidRDefault="003C4B44" w:rsidP="00FF2FFB">
      <w:r>
        <w:t>Following the primary preprocessing stage</w:t>
      </w:r>
      <w:r w:rsidR="006553BB">
        <w:t xml:space="preserve">, the datasets were saved in a csv format to </w:t>
      </w:r>
      <w:r w:rsidR="00545B13">
        <w:t xml:space="preserve">allow it to be imported into the data mining software </w:t>
      </w:r>
      <w:r w:rsidR="007F6401">
        <w:t>used for further analysis</w:t>
      </w:r>
      <w:r w:rsidR="007D4304">
        <w:t xml:space="preserve">. Using the csv format preserves the structure of the </w:t>
      </w:r>
      <w:r w:rsidR="000B0314">
        <w:t>dataset whilst ensuing compatibility</w:t>
      </w:r>
      <w:r w:rsidR="00933367">
        <w:t xml:space="preserve"> with the machine learning tools</w:t>
      </w:r>
    </w:p>
    <w:p w14:paraId="273554F3" w14:textId="3DB50E55" w:rsidR="00933367" w:rsidRDefault="00933367" w:rsidP="00933367">
      <w:pPr>
        <w:pStyle w:val="Heading2"/>
      </w:pPr>
      <w:bookmarkStart w:id="6" w:name="_Toc224735273"/>
      <w:r>
        <w:t>1.3.2 – Secondary Pre-Processing</w:t>
      </w:r>
      <w:bookmarkEnd w:id="6"/>
    </w:p>
    <w:p w14:paraId="0E5237CD" w14:textId="4AB51F79" w:rsidR="00C864A6" w:rsidRDefault="00C007D5" w:rsidP="00C864A6">
      <w:r>
        <w:t xml:space="preserve">After the </w:t>
      </w:r>
      <w:r w:rsidR="00A806A0">
        <w:t>initial preprocessing phase in excel</w:t>
      </w:r>
      <w:r w:rsidR="00934492">
        <w:t xml:space="preserve">, the dataset was imported into </w:t>
      </w:r>
      <w:r w:rsidR="000645A6">
        <w:t>Weka using its explorer interface</w:t>
      </w:r>
      <w:r w:rsidR="00057711">
        <w:t xml:space="preserve">. Weka automatically </w:t>
      </w:r>
      <w:r w:rsidR="00DA5FC2">
        <w:t xml:space="preserve">recognised the dataset </w:t>
      </w:r>
      <w:r w:rsidR="00BE5950">
        <w:t>structure and</w:t>
      </w:r>
      <w:r w:rsidR="00DA5FC2">
        <w:t xml:space="preserve"> identified Each attribute</w:t>
      </w:r>
      <w:r w:rsidR="00BA40EF">
        <w:t xml:space="preserve"> as either numeric or </w:t>
      </w:r>
      <w:r w:rsidR="00BE5950">
        <w:t>nominal</w:t>
      </w:r>
      <w:r w:rsidR="00BA40EF">
        <w:t xml:space="preserve">. </w:t>
      </w:r>
    </w:p>
    <w:p w14:paraId="18546B5F" w14:textId="3C550E3E" w:rsidR="004306BB" w:rsidRDefault="00D37A4F" w:rsidP="00FF2FFB">
      <w:r>
        <w:t xml:space="preserve">When </w:t>
      </w:r>
      <w:r w:rsidR="00397E19">
        <w:t>doing the preprocessing in Weka, an important step was to select the target attribute</w:t>
      </w:r>
      <w:r w:rsidR="005B7815">
        <w:t>. In this</w:t>
      </w:r>
      <w:r w:rsidR="00F342A5">
        <w:t xml:space="preserve"> project, the ‘G3’ or final grade attribute was chosen to be the </w:t>
      </w:r>
      <w:r w:rsidR="00002BC3">
        <w:t xml:space="preserve">class variable. This attribute represents </w:t>
      </w:r>
      <w:r w:rsidR="003F7AEC">
        <w:t>the final grade and academic outcome of the student’s and therefore is the most suitable to be used by the classification algorithms when predicting what other attributes have an effect on students overall academic performance.</w:t>
      </w:r>
    </w:p>
    <w:p w14:paraId="7A3163FC" w14:textId="3E35DFFC" w:rsidR="000C20F6" w:rsidRDefault="000C20F6" w:rsidP="00FF2FFB">
      <w:r>
        <w:t>Additional preprocessing steps were applied to</w:t>
      </w:r>
      <w:r w:rsidR="00FE34DD">
        <w:t xml:space="preserve"> ensure that the data could be effectively analysed by the machine learning algorithms</w:t>
      </w:r>
      <w:r w:rsidR="0006661E">
        <w:t>. Numeric attributes may have different value ranges</w:t>
      </w:r>
      <w:r w:rsidR="00D1520D">
        <w:t xml:space="preserve">, which </w:t>
      </w:r>
      <w:r w:rsidR="006E53B6">
        <w:t>may</w:t>
      </w:r>
      <w:r w:rsidR="00D1520D">
        <w:t xml:space="preserve"> </w:t>
      </w:r>
      <w:r w:rsidR="006E53B6">
        <w:t>affect</w:t>
      </w:r>
      <w:r w:rsidR="003F296C">
        <w:t xml:space="preserve"> any algorithms which rely on distance calculations</w:t>
      </w:r>
      <w:r w:rsidR="006E53B6">
        <w:t xml:space="preserve">, such as the decision tree or KNN clustering. </w:t>
      </w:r>
      <w:r w:rsidR="00633F39">
        <w:t xml:space="preserve">An example of this would be the student absences </w:t>
      </w:r>
      <w:r w:rsidR="004F6FC6">
        <w:t xml:space="preserve">varying significantly compared to other variables such as study time. To aid with this issue, </w:t>
      </w:r>
      <w:r w:rsidR="00A73D58">
        <w:t xml:space="preserve">numeric attributes can be scaled using the normalisation process in Weka, by utilising </w:t>
      </w:r>
      <w:r w:rsidR="00603E67">
        <w:t>the ‘Normalisation’ feature on the preprocessing tab</w:t>
      </w:r>
      <w:r w:rsidR="00871B00">
        <w:t xml:space="preserve">, which rescales </w:t>
      </w:r>
      <w:r w:rsidR="00871B00">
        <w:lastRenderedPageBreak/>
        <w:t xml:space="preserve">numeric values to have a consistent range, and preventing attributes with </w:t>
      </w:r>
      <w:r w:rsidR="006A0857">
        <w:t xml:space="preserve">larger values from influencing the results too much. </w:t>
      </w:r>
    </w:p>
    <w:p w14:paraId="1A166711" w14:textId="77777777" w:rsidR="00AF161E" w:rsidRDefault="00AF161E" w:rsidP="00AF161E">
      <w:pPr>
        <w:keepNext/>
        <w:jc w:val="center"/>
      </w:pPr>
      <w:r>
        <w:rPr>
          <w:noProof/>
        </w:rPr>
        <w:drawing>
          <wp:inline distT="0" distB="0" distL="0" distR="0" wp14:anchorId="2B1E9689" wp14:editId="3D1B0ADA">
            <wp:extent cx="3398520" cy="2519709"/>
            <wp:effectExtent l="0" t="0" r="0" b="0"/>
            <wp:docPr id="324495827"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4495827" name="Picture 324495827"/>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403898" cy="2523696"/>
                    </a:xfrm>
                    <a:prstGeom prst="rect">
                      <a:avLst/>
                    </a:prstGeom>
                  </pic:spPr>
                </pic:pic>
              </a:graphicData>
            </a:graphic>
          </wp:inline>
        </w:drawing>
      </w:r>
    </w:p>
    <w:p w14:paraId="06597CC4" w14:textId="1F0979EA" w:rsidR="004410A5" w:rsidRDefault="00AF161E" w:rsidP="00AF161E">
      <w:pPr>
        <w:pStyle w:val="Caption"/>
        <w:jc w:val="center"/>
      </w:pPr>
      <w:bookmarkStart w:id="7" w:name="_Toc224735231"/>
      <w:r>
        <w:t xml:space="preserve">Figure </w:t>
      </w:r>
      <w:fldSimple w:instr=" SEQ Figure \* ARABIC ">
        <w:r w:rsidR="00796167">
          <w:rPr>
            <w:noProof/>
          </w:rPr>
          <w:t>2</w:t>
        </w:r>
      </w:fldSimple>
      <w:r>
        <w:t xml:space="preserve"> - Correlation Attribute Evaluation Ranking</w:t>
      </w:r>
      <w:bookmarkEnd w:id="7"/>
    </w:p>
    <w:p w14:paraId="02E2A85F" w14:textId="77777777" w:rsidR="00DB1914" w:rsidRDefault="00DB1914" w:rsidP="00FF2FFB"/>
    <w:p w14:paraId="27E84BCC" w14:textId="394D5AB3" w:rsidR="00A53C6B" w:rsidRDefault="009233CE" w:rsidP="00FF2FFB">
      <w:r>
        <w:t>Feature selection techniques</w:t>
      </w:r>
      <w:r w:rsidR="00A00780">
        <w:t xml:space="preserve"> were also considered, to see which algorithms in the dat</w:t>
      </w:r>
      <w:r w:rsidR="003A0DED">
        <w:t xml:space="preserve">aset have the most influence on </w:t>
      </w:r>
      <w:r w:rsidR="000C20F6">
        <w:t>predicting the students’ performance</w:t>
      </w:r>
      <w:r w:rsidR="0066776C">
        <w:t>.</w:t>
      </w:r>
      <w:r w:rsidR="00590A42">
        <w:t xml:space="preserve"> </w:t>
      </w:r>
      <w:r w:rsidR="00CB65DB">
        <w:t xml:space="preserve">‘CorrelationAttributeEval’ was used with ‘Ranker’. </w:t>
      </w:r>
      <w:r w:rsidR="004B6006">
        <w:t>This method will evaluate the linear correlation between each attribute and the class variable</w:t>
      </w:r>
      <w:r w:rsidR="00590A42">
        <w:t xml:space="preserve">, showing which attribute has the most predictive strength according to the class variable. </w:t>
      </w:r>
      <w:r w:rsidR="004B6006">
        <w:t xml:space="preserve"> </w:t>
      </w:r>
      <w:r w:rsidR="000A692C">
        <w:t>The evaluation revealed that the period 1 and 2 grades had the most influence over the final grade</w:t>
      </w:r>
      <w:r w:rsidR="00A42A33">
        <w:t xml:space="preserve">, whilst travel time and age has the least influence. </w:t>
      </w:r>
    </w:p>
    <w:p w14:paraId="1CD9EA7A" w14:textId="29BBF78A" w:rsidR="00A42A33" w:rsidRDefault="00FA5E6A" w:rsidP="00FA5E6A">
      <w:pPr>
        <w:pStyle w:val="Heading2"/>
      </w:pPr>
      <w:bookmarkStart w:id="8" w:name="_Toc224735274"/>
      <w:r>
        <w:t>1.3.3 – Post Processing</w:t>
      </w:r>
      <w:bookmarkEnd w:id="8"/>
    </w:p>
    <w:p w14:paraId="246FA70F" w14:textId="61E3BB27" w:rsidR="00446618" w:rsidRDefault="001B6578" w:rsidP="00FA5E6A">
      <w:r>
        <w:t xml:space="preserve">After completing </w:t>
      </w:r>
      <w:r w:rsidR="00D15D15">
        <w:t>both primary and secondary processing, the dataset was finalised and saved</w:t>
      </w:r>
      <w:r w:rsidR="00C746E8">
        <w:t xml:space="preserve"> ready for later analysis.</w:t>
      </w:r>
      <w:r w:rsidR="00BE1B46">
        <w:t xml:space="preserve"> Numeric attributes were normalised, and nominal attributes were retained. Corre</w:t>
      </w:r>
      <w:r w:rsidR="00EC6953">
        <w:t xml:space="preserve">lationAttributeEval was applied to rank attributes </w:t>
      </w:r>
      <w:r w:rsidR="00C158CF">
        <w:t>by their linear relationship to</w:t>
      </w:r>
      <w:r w:rsidR="00C82032">
        <w:t xml:space="preserve"> </w:t>
      </w:r>
      <w:r w:rsidR="00C158CF">
        <w:t>the target variable, highlighting the most influential attributes (such as G2 and G3)</w:t>
      </w:r>
      <w:r w:rsidR="00C82032">
        <w:t>. Less influential attributes were also noted for possible exclusion in</w:t>
      </w:r>
      <w:r w:rsidR="00B3444C">
        <w:t xml:space="preserve"> later modelling, as to maintain efficiency when analysing.</w:t>
      </w:r>
    </w:p>
    <w:p w14:paraId="39E4129B" w14:textId="553C6610" w:rsidR="00446618" w:rsidRDefault="00AD3702" w:rsidP="00D410D5">
      <w:pPr>
        <w:pStyle w:val="Heading1"/>
      </w:pPr>
      <w:bookmarkStart w:id="9" w:name="_Toc224735275"/>
      <w:r>
        <w:t>1.4 – Data Analysis</w:t>
      </w:r>
      <w:bookmarkEnd w:id="9"/>
    </w:p>
    <w:p w14:paraId="5098B347" w14:textId="5C03C37F" w:rsidR="00AD3702" w:rsidRDefault="00581034" w:rsidP="00AD3702">
      <w:r>
        <w:t xml:space="preserve">In this section, data mining techniques will be applied to the merged student dataset </w:t>
      </w:r>
      <w:r w:rsidR="00D70AB1">
        <w:t xml:space="preserve">in order to achieve two goals, The first is to </w:t>
      </w:r>
      <w:r w:rsidR="008A6599">
        <w:t xml:space="preserve">predict academic outcomes with machine learning models, and the second being to cluster and </w:t>
      </w:r>
      <w:r w:rsidR="004A3F5F">
        <w:t>identify distinct groups of students based on characteristics and their performance.</w:t>
      </w:r>
      <w:r w:rsidR="004B2D74">
        <w:t xml:space="preserve"> Predicting student grades allows for educators to understand the factors which effect student </w:t>
      </w:r>
      <w:r w:rsidR="00B774A9">
        <w:t xml:space="preserve">attention and </w:t>
      </w:r>
      <w:r w:rsidR="00B774A9">
        <w:lastRenderedPageBreak/>
        <w:t xml:space="preserve">overall achievement in </w:t>
      </w:r>
      <w:r w:rsidR="001E260F">
        <w:t>class and</w:t>
      </w:r>
      <w:r w:rsidR="00B774A9">
        <w:t xml:space="preserve"> gives the ability for them to adjust certain </w:t>
      </w:r>
      <w:r w:rsidR="00C83B25">
        <w:t>students’</w:t>
      </w:r>
      <w:r w:rsidR="00E90AA4">
        <w:t xml:space="preserve"> </w:t>
      </w:r>
      <w:r w:rsidR="007F3852">
        <w:t>curriculums to prevent grades dropping.</w:t>
      </w:r>
      <w:r w:rsidR="001745E8">
        <w:t xml:space="preserve"> Classification</w:t>
      </w:r>
      <w:r w:rsidR="009D0835">
        <w:t xml:space="preserve"> </w:t>
      </w:r>
      <w:r w:rsidR="00932C03">
        <w:t xml:space="preserve">algorithms such </w:t>
      </w:r>
      <w:r w:rsidR="00363622">
        <w:t xml:space="preserve">as </w:t>
      </w:r>
      <w:r w:rsidR="00745583">
        <w:t xml:space="preserve">Linear Regression, </w:t>
      </w:r>
      <w:r w:rsidR="00F76687">
        <w:t>Random Forest</w:t>
      </w:r>
      <w:r w:rsidR="00745583">
        <w:t xml:space="preserve"> will be u</w:t>
      </w:r>
      <w:r w:rsidR="00913115">
        <w:t>sed to predict the grades,</w:t>
      </w:r>
      <w:r w:rsidR="00745583">
        <w:t xml:space="preserve"> wi</w:t>
      </w:r>
      <w:r w:rsidR="005D4266">
        <w:t xml:space="preserve">th clustering being used to </w:t>
      </w:r>
      <w:r w:rsidR="00F76687">
        <w:t>explore patterns found in attributes.</w:t>
      </w:r>
    </w:p>
    <w:p w14:paraId="3C37446A" w14:textId="7CACC639" w:rsidR="00D90D2F" w:rsidRDefault="00D90D2F" w:rsidP="00D90D2F">
      <w:pPr>
        <w:pStyle w:val="Heading2"/>
      </w:pPr>
      <w:bookmarkStart w:id="10" w:name="_Toc224735276"/>
      <w:r>
        <w:t>1.4.1 – Predictive Analysis</w:t>
      </w:r>
      <w:bookmarkEnd w:id="10"/>
    </w:p>
    <w:p w14:paraId="1CFDE6F3" w14:textId="77777777" w:rsidR="00925223" w:rsidRDefault="00925223" w:rsidP="00925223">
      <w:pPr>
        <w:keepNext/>
        <w:jc w:val="center"/>
      </w:pPr>
      <w:r>
        <w:rPr>
          <w:noProof/>
        </w:rPr>
        <w:drawing>
          <wp:inline distT="0" distB="0" distL="0" distR="0" wp14:anchorId="40AA9CEA" wp14:editId="39C7B99B">
            <wp:extent cx="4709568" cy="1623201"/>
            <wp:effectExtent l="0" t="0" r="0" b="0"/>
            <wp:docPr id="430540758"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0540758" name="Picture 430540758"/>
                    <pic:cNvPicPr/>
                  </pic:nvPicPr>
                  <pic:blipFill>
                    <a:blip r:embed="rId13">
                      <a:extLst>
                        <a:ext uri="{28A0092B-C50C-407E-A947-70E740481C1C}">
                          <a14:useLocalDpi xmlns:a14="http://schemas.microsoft.com/office/drawing/2010/main" val="0"/>
                        </a:ext>
                      </a:extLst>
                    </a:blip>
                    <a:stretch>
                      <a:fillRect/>
                    </a:stretch>
                  </pic:blipFill>
                  <pic:spPr>
                    <a:xfrm>
                      <a:off x="0" y="0"/>
                      <a:ext cx="4709568" cy="1623201"/>
                    </a:xfrm>
                    <a:prstGeom prst="rect">
                      <a:avLst/>
                    </a:prstGeom>
                  </pic:spPr>
                </pic:pic>
              </a:graphicData>
            </a:graphic>
          </wp:inline>
        </w:drawing>
      </w:r>
    </w:p>
    <w:p w14:paraId="38AA0BDB" w14:textId="216F5030" w:rsidR="00F76687" w:rsidRDefault="00925223" w:rsidP="00925223">
      <w:pPr>
        <w:pStyle w:val="Caption"/>
        <w:jc w:val="center"/>
      </w:pPr>
      <w:bookmarkStart w:id="11" w:name="_Toc224735232"/>
      <w:r>
        <w:t xml:space="preserve">Figure </w:t>
      </w:r>
      <w:fldSimple w:instr=" SEQ Figure \* ARABIC ">
        <w:r w:rsidR="00796167">
          <w:rPr>
            <w:noProof/>
          </w:rPr>
          <w:t>3</w:t>
        </w:r>
      </w:fldSimple>
      <w:r>
        <w:t xml:space="preserve"> - J48 Output Summary</w:t>
      </w:r>
      <w:bookmarkEnd w:id="11"/>
    </w:p>
    <w:p w14:paraId="580A61F1" w14:textId="769DE50A" w:rsidR="00925223" w:rsidRDefault="00925223" w:rsidP="00925223">
      <w:r>
        <w:t xml:space="preserve">The J48 decision tree </w:t>
      </w:r>
      <w:r w:rsidR="0040368E">
        <w:t>provided a clear</w:t>
      </w:r>
      <w:r w:rsidR="00D64E1B">
        <w:t xml:space="preserve">, interpretable model </w:t>
      </w:r>
      <w:r w:rsidR="00471C2A">
        <w:t xml:space="preserve">of the relationship between attributes and final grades, with the two previous grades (G1 and G2) providing the most influence on the prediction. </w:t>
      </w:r>
      <w:r w:rsidR="001441A6">
        <w:t xml:space="preserve">The model achieved a correct prediction rating of </w:t>
      </w:r>
      <w:r w:rsidR="008A7E07">
        <w:t>57.7%, showing a moderate agreement of predicted and actual categories.</w:t>
      </w:r>
      <w:r w:rsidR="00B802A8">
        <w:t xml:space="preserve"> Importantly, this DT highlighted that students with higher previous grades </w:t>
      </w:r>
      <w:r w:rsidR="002C4042">
        <w:t>and lower absences had a higher probability of getting a better final grade.</w:t>
      </w:r>
    </w:p>
    <w:p w14:paraId="42FB13E8" w14:textId="77777777" w:rsidR="00310523" w:rsidRDefault="00310523" w:rsidP="00310523">
      <w:pPr>
        <w:keepNext/>
        <w:jc w:val="center"/>
      </w:pPr>
      <w:r>
        <w:rPr>
          <w:noProof/>
        </w:rPr>
        <w:drawing>
          <wp:inline distT="0" distB="0" distL="0" distR="0" wp14:anchorId="0E861290" wp14:editId="3976E9F6">
            <wp:extent cx="4648603" cy="1615580"/>
            <wp:effectExtent l="0" t="0" r="0" b="3810"/>
            <wp:docPr id="1125659327"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5659327" name="Picture 1125659327"/>
                    <pic:cNvPicPr/>
                  </pic:nvPicPr>
                  <pic:blipFill>
                    <a:blip r:embed="rId14">
                      <a:extLst>
                        <a:ext uri="{28A0092B-C50C-407E-A947-70E740481C1C}">
                          <a14:useLocalDpi xmlns:a14="http://schemas.microsoft.com/office/drawing/2010/main" val="0"/>
                        </a:ext>
                      </a:extLst>
                    </a:blip>
                    <a:stretch>
                      <a:fillRect/>
                    </a:stretch>
                  </pic:blipFill>
                  <pic:spPr>
                    <a:xfrm>
                      <a:off x="0" y="0"/>
                      <a:ext cx="4648603" cy="1615580"/>
                    </a:xfrm>
                    <a:prstGeom prst="rect">
                      <a:avLst/>
                    </a:prstGeom>
                  </pic:spPr>
                </pic:pic>
              </a:graphicData>
            </a:graphic>
          </wp:inline>
        </w:drawing>
      </w:r>
    </w:p>
    <w:p w14:paraId="2649286C" w14:textId="26425C48" w:rsidR="002C4042" w:rsidRDefault="00310523" w:rsidP="00310523">
      <w:pPr>
        <w:pStyle w:val="Caption"/>
        <w:jc w:val="center"/>
      </w:pPr>
      <w:bookmarkStart w:id="12" w:name="_Toc224735233"/>
      <w:r>
        <w:t xml:space="preserve">Figure </w:t>
      </w:r>
      <w:fldSimple w:instr=" SEQ Figure \* ARABIC ">
        <w:r w:rsidR="00796167">
          <w:rPr>
            <w:noProof/>
          </w:rPr>
          <w:t>4</w:t>
        </w:r>
      </w:fldSimple>
      <w:r>
        <w:t xml:space="preserve"> - Random Forest Output Summary</w:t>
      </w:r>
      <w:bookmarkEnd w:id="12"/>
    </w:p>
    <w:p w14:paraId="0E71774D" w14:textId="6EF1C1AC" w:rsidR="00310523" w:rsidRDefault="002D628A" w:rsidP="00310523">
      <w:r>
        <w:t xml:space="preserve">The random forest algorithm combines multiple DT’s, produced only a slightly higher correct prediction rate over the </w:t>
      </w:r>
      <w:r w:rsidR="00BA373D">
        <w:t>J48 tree</w:t>
      </w:r>
      <w:r w:rsidR="00420C4F">
        <w:t>. G1 and G2 still remain the strongest predictors</w:t>
      </w:r>
      <w:r w:rsidR="002A588E">
        <w:t xml:space="preserve">. </w:t>
      </w:r>
      <w:r w:rsidR="00CB398C">
        <w:t xml:space="preserve">Desensitization can also often </w:t>
      </w:r>
      <w:r w:rsidR="00FE7833">
        <w:t>affect</w:t>
      </w:r>
      <w:r w:rsidR="00CB398C">
        <w:t xml:space="preserve"> the output accuracy, as the exact grade isn’t being used to make predictions, rather the bin (low, med, high) is. </w:t>
      </w:r>
      <w:r w:rsidR="00523D82">
        <w:t xml:space="preserve">And the overwhelming reliance on the other graded categories also influences the random forest, because although it makes multiple decision trees, they all </w:t>
      </w:r>
      <w:r w:rsidR="00FE7833">
        <w:t>mostly rely on those same two attributes.</w:t>
      </w:r>
    </w:p>
    <w:p w14:paraId="29D1FDB9" w14:textId="77777777" w:rsidR="00D90D2F" w:rsidRDefault="00D90D2F" w:rsidP="00D90D2F">
      <w:pPr>
        <w:keepNext/>
        <w:jc w:val="center"/>
      </w:pPr>
      <w:r>
        <w:rPr>
          <w:noProof/>
        </w:rPr>
        <w:lastRenderedPageBreak/>
        <w:drawing>
          <wp:inline distT="0" distB="0" distL="0" distR="0" wp14:anchorId="62F76048" wp14:editId="6FEF6770">
            <wp:extent cx="3505504" cy="1341236"/>
            <wp:effectExtent l="0" t="0" r="0" b="0"/>
            <wp:docPr id="456657282"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6657282" name="Picture 456657282"/>
                    <pic:cNvPicPr/>
                  </pic:nvPicPr>
                  <pic:blipFill>
                    <a:blip r:embed="rId15">
                      <a:extLst>
                        <a:ext uri="{28A0092B-C50C-407E-A947-70E740481C1C}">
                          <a14:useLocalDpi xmlns:a14="http://schemas.microsoft.com/office/drawing/2010/main" val="0"/>
                        </a:ext>
                      </a:extLst>
                    </a:blip>
                    <a:stretch>
                      <a:fillRect/>
                    </a:stretch>
                  </pic:blipFill>
                  <pic:spPr>
                    <a:xfrm>
                      <a:off x="0" y="0"/>
                      <a:ext cx="3505504" cy="1341236"/>
                    </a:xfrm>
                    <a:prstGeom prst="rect">
                      <a:avLst/>
                    </a:prstGeom>
                  </pic:spPr>
                </pic:pic>
              </a:graphicData>
            </a:graphic>
          </wp:inline>
        </w:drawing>
      </w:r>
    </w:p>
    <w:p w14:paraId="4FA9ABCA" w14:textId="222A7F87" w:rsidR="00FE7833" w:rsidRDefault="00D90D2F" w:rsidP="00D90D2F">
      <w:pPr>
        <w:pStyle w:val="Caption"/>
        <w:jc w:val="center"/>
      </w:pPr>
      <w:bookmarkStart w:id="13" w:name="_Toc224735234"/>
      <w:r>
        <w:t xml:space="preserve">Figure </w:t>
      </w:r>
      <w:fldSimple w:instr=" SEQ Figure \* ARABIC ">
        <w:r w:rsidR="00796167">
          <w:rPr>
            <w:noProof/>
          </w:rPr>
          <w:t>5</w:t>
        </w:r>
      </w:fldSimple>
      <w:r>
        <w:t xml:space="preserve"> - Linear Regression Output Summary</w:t>
      </w:r>
      <w:bookmarkEnd w:id="13"/>
    </w:p>
    <w:p w14:paraId="4DD6311A" w14:textId="1502CB1E" w:rsidR="00D90D2F" w:rsidRDefault="00113233" w:rsidP="00D90D2F">
      <w:r>
        <w:t xml:space="preserve">Linear regression was also applied without </w:t>
      </w:r>
      <w:r w:rsidR="00CB1AC8">
        <w:t xml:space="preserve">discretisation, this allowed for the analysis of the exact impact </w:t>
      </w:r>
      <w:r w:rsidR="0038086F">
        <w:t xml:space="preserve">of each attribute on the final grade, without grouping numerical categories. </w:t>
      </w:r>
      <w:r w:rsidR="002A0355">
        <w:t xml:space="preserve">The linear regression achieved a high correlation coefficient of 0.91, which shows it can </w:t>
      </w:r>
      <w:r w:rsidR="00AA3CC3">
        <w:t xml:space="preserve">effectively </w:t>
      </w:r>
      <w:r w:rsidR="00381ECE">
        <w:t xml:space="preserve">capture the relationship between student outcomes and attributes. </w:t>
      </w:r>
      <w:r w:rsidR="008B229D">
        <w:t xml:space="preserve">The mean absolute error shows that the predicted grades are usually within around one point of the actual grade, another high prediction score, </w:t>
      </w:r>
      <w:r w:rsidR="00DE4843">
        <w:t xml:space="preserve">whist the MSE is 1.56, </w:t>
      </w:r>
      <w:r w:rsidR="00262BC1">
        <w:t xml:space="preserve">reflecting that larger deviations still occur. </w:t>
      </w:r>
    </w:p>
    <w:p w14:paraId="446618C3" w14:textId="77777777" w:rsidR="00E110B0" w:rsidRDefault="00DD06E0" w:rsidP="00E110B0">
      <w:pPr>
        <w:keepNext/>
        <w:jc w:val="center"/>
      </w:pPr>
      <w:r>
        <w:rPr>
          <w:noProof/>
        </w:rPr>
        <w:drawing>
          <wp:inline distT="0" distB="0" distL="0" distR="0" wp14:anchorId="75E22EAA" wp14:editId="0AE73F88">
            <wp:extent cx="2499577" cy="647756"/>
            <wp:effectExtent l="0" t="0" r="0" b="0"/>
            <wp:docPr id="962785842"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2785842" name="Picture 962785842"/>
                    <pic:cNvPicPr/>
                  </pic:nvPicPr>
                  <pic:blipFill>
                    <a:blip r:embed="rId16">
                      <a:extLst>
                        <a:ext uri="{28A0092B-C50C-407E-A947-70E740481C1C}">
                          <a14:useLocalDpi xmlns:a14="http://schemas.microsoft.com/office/drawing/2010/main" val="0"/>
                        </a:ext>
                      </a:extLst>
                    </a:blip>
                    <a:stretch>
                      <a:fillRect/>
                    </a:stretch>
                  </pic:blipFill>
                  <pic:spPr>
                    <a:xfrm>
                      <a:off x="0" y="0"/>
                      <a:ext cx="2499577" cy="647756"/>
                    </a:xfrm>
                    <a:prstGeom prst="rect">
                      <a:avLst/>
                    </a:prstGeom>
                  </pic:spPr>
                </pic:pic>
              </a:graphicData>
            </a:graphic>
          </wp:inline>
        </w:drawing>
      </w:r>
    </w:p>
    <w:p w14:paraId="3BB071AE" w14:textId="611EABDC" w:rsidR="00B30249" w:rsidRDefault="00E110B0" w:rsidP="00E110B0">
      <w:pPr>
        <w:pStyle w:val="Caption"/>
        <w:jc w:val="center"/>
      </w:pPr>
      <w:bookmarkStart w:id="14" w:name="_Toc224735235"/>
      <w:r>
        <w:t xml:space="preserve">Figure </w:t>
      </w:r>
      <w:fldSimple w:instr=" SEQ Figure \* ARABIC ">
        <w:r w:rsidR="00796167">
          <w:rPr>
            <w:noProof/>
          </w:rPr>
          <w:t>6</w:t>
        </w:r>
      </w:fldSimple>
      <w:r>
        <w:t xml:space="preserve"> - Second J48 Tree Top Nodes</w:t>
      </w:r>
      <w:bookmarkEnd w:id="14"/>
    </w:p>
    <w:p w14:paraId="4F3FFC1C" w14:textId="565CF195" w:rsidR="00E110B0" w:rsidRDefault="00B975DF" w:rsidP="00E110B0">
      <w:r>
        <w:t xml:space="preserve">Because of the high predictive influence G1 and G2 had over the </w:t>
      </w:r>
      <w:r w:rsidR="00D74A82">
        <w:t>model’s</w:t>
      </w:r>
      <w:r>
        <w:t xml:space="preserve"> predictability, a second J48 tree was created wi</w:t>
      </w:r>
      <w:r w:rsidR="00EE17B0">
        <w:t xml:space="preserve">thout those being used. The predictive accuracy dropped to </w:t>
      </w:r>
      <w:r w:rsidR="00AB0DB7">
        <w:t xml:space="preserve">22%, further demonstrating the prior grades had the strongest influences, but doing this also provided useful insight into the attributed which </w:t>
      </w:r>
      <w:r w:rsidR="001C5400">
        <w:t xml:space="preserve">effect student performance beyond their prior grades. The tree has shown that the past failures effect grades the most, followed by </w:t>
      </w:r>
      <w:r w:rsidR="00D74A82">
        <w:t xml:space="preserve">higher aspirations, school support and absences. </w:t>
      </w:r>
    </w:p>
    <w:p w14:paraId="6D9E75F8" w14:textId="402313C9" w:rsidR="00D74A82" w:rsidRDefault="00D74A82" w:rsidP="00D74A82">
      <w:pPr>
        <w:pStyle w:val="Heading2"/>
      </w:pPr>
      <w:bookmarkStart w:id="15" w:name="_Toc224735277"/>
      <w:r>
        <w:t xml:space="preserve">1.4.2 </w:t>
      </w:r>
      <w:r w:rsidR="005F754F">
        <w:t>–</w:t>
      </w:r>
      <w:r>
        <w:t xml:space="preserve"> Clu</w:t>
      </w:r>
      <w:r w:rsidR="005F754F">
        <w:t>stering Analysis</w:t>
      </w:r>
      <w:bookmarkEnd w:id="15"/>
    </w:p>
    <w:p w14:paraId="3370D1E1" w14:textId="77777777" w:rsidR="0077019C" w:rsidRDefault="00EC0529" w:rsidP="005F754F">
      <w:r>
        <w:t>To</w:t>
      </w:r>
      <w:r w:rsidR="00E310DF">
        <w:t xml:space="preserve"> Explore patterns in student characteristics and performance beyond their grades, K-Means clustering was us</w:t>
      </w:r>
      <w:r w:rsidR="00F531FD">
        <w:t>ed in the dataset.</w:t>
      </w:r>
      <w:r w:rsidR="00006CD4">
        <w:t xml:space="preserve"> This clustering attempt excluded the grade attributes (G1 G2 and G3)</w:t>
      </w:r>
      <w:r w:rsidR="0013045E">
        <w:t xml:space="preserve"> to focus more on other </w:t>
      </w:r>
      <w:r w:rsidR="00561052">
        <w:t>attributes such as study time, failures and any extracurricular support.</w:t>
      </w:r>
      <w:r w:rsidR="006C666E">
        <w:t xml:space="preserve"> KMeans was chosen for its simplici</w:t>
      </w:r>
      <w:r w:rsidR="003D31BE">
        <w:t xml:space="preserve">ty and its ease of interpretability, with the number of clusters set to three, making </w:t>
      </w:r>
      <w:r w:rsidR="0077019C">
        <w:t xml:space="preserve">good groups without overcomplicating the results. </w:t>
      </w:r>
    </w:p>
    <w:p w14:paraId="48A0A74B" w14:textId="744679DE" w:rsidR="005F754F" w:rsidRDefault="00987EDC" w:rsidP="005F754F">
      <w:r>
        <w:t xml:space="preserve">The clustering process </w:t>
      </w:r>
      <w:r w:rsidR="00EE6A1D">
        <w:t xml:space="preserve">divided the data into three groups. The first cluster contains the most </w:t>
      </w:r>
      <w:r w:rsidR="00BD0D99">
        <w:t>students and</w:t>
      </w:r>
      <w:r w:rsidR="00437A9C">
        <w:t xml:space="preserve"> represents the students which have moderate study habits</w:t>
      </w:r>
      <w:r w:rsidR="0049011A">
        <w:t xml:space="preserve"> and average behaviour patterns. This cluster shows</w:t>
      </w:r>
      <w:r w:rsidR="00726A56">
        <w:t xml:space="preserve"> slightly lower study time at 1.</w:t>
      </w:r>
      <w:r w:rsidR="006A273D">
        <w:t xml:space="preserve">78 and moderate absences (3.85), along with a slightly higher rate of </w:t>
      </w:r>
      <w:r w:rsidR="00CB2BC2">
        <w:t>past failures</w:t>
      </w:r>
      <w:r w:rsidR="006A273D">
        <w:t xml:space="preserve"> (</w:t>
      </w:r>
      <w:r w:rsidR="00CB2BC2">
        <w:t xml:space="preserve">0.34) compared with the other clusters. This suggests that </w:t>
      </w:r>
      <w:r w:rsidR="00364F79">
        <w:t>this cluster may be of average students, who</w:t>
      </w:r>
      <w:r w:rsidR="00BD0D99">
        <w:t xml:space="preserve"> may experience occasional difficulties, but still remain relatively stable.</w:t>
      </w:r>
    </w:p>
    <w:p w14:paraId="651843EB" w14:textId="0630ECD8" w:rsidR="00BD0D99" w:rsidRDefault="007F1E96" w:rsidP="005F754F">
      <w:r>
        <w:lastRenderedPageBreak/>
        <w:t>The second cluster presents students</w:t>
      </w:r>
      <w:r w:rsidR="00CF0E67">
        <w:t xml:space="preserve"> which have slightly better engagement academically, with a higher average study time of 2.03</w:t>
      </w:r>
      <w:r w:rsidR="00A7612F">
        <w:t xml:space="preserve"> and the lowest average failures of 0.21. The students in this group are also shown to participate in </w:t>
      </w:r>
      <w:r w:rsidR="009233B9">
        <w:t xml:space="preserve">extracurricular activities and display slightly more balanced social </w:t>
      </w:r>
      <w:r w:rsidR="00B61E83">
        <w:t>behaviours with</w:t>
      </w:r>
      <w:r w:rsidR="0072197E">
        <w:t xml:space="preserve"> moderate free time and frequent outings. </w:t>
      </w:r>
      <w:r w:rsidR="000D5FD1">
        <w:t xml:space="preserve">These results suggest that this is a more academically stable </w:t>
      </w:r>
      <w:r w:rsidR="00F16421">
        <w:t xml:space="preserve">and more socially engaged group than the </w:t>
      </w:r>
      <w:r w:rsidR="00552CC3">
        <w:t>others and</w:t>
      </w:r>
      <w:r w:rsidR="00F16421">
        <w:t xml:space="preserve"> could possibly suggest a correlation between having a balance in study time and </w:t>
      </w:r>
      <w:r w:rsidR="00552CC3">
        <w:t>social activities.</w:t>
      </w:r>
    </w:p>
    <w:p w14:paraId="38FAF740" w14:textId="35C66F28" w:rsidR="00552CC3" w:rsidRDefault="003D10FC" w:rsidP="005F754F">
      <w:r>
        <w:t xml:space="preserve">The third cluster demonstrates a different profile of students, those of which with the highest average absences (6.29), </w:t>
      </w:r>
      <w:r w:rsidR="005F1F1E">
        <w:t>and slightly higher study</w:t>
      </w:r>
      <w:r w:rsidR="00085E97">
        <w:t xml:space="preserve"> time at 2.22</w:t>
      </w:r>
      <w:r w:rsidR="00B428F3">
        <w:t xml:space="preserve">. Even though this group has the highest time of study, </w:t>
      </w:r>
      <w:r w:rsidR="00870CA2">
        <w:t xml:space="preserve">this group displays signs of behavioural differences, as they have lower </w:t>
      </w:r>
      <w:r w:rsidR="006032F9">
        <w:t xml:space="preserve">free time, and go out less, The elevated absence rate of this group may suggest that despite having high study rates, material taught and learnt in a school environment may have better impact on a student's grade, than learning it themselves. </w:t>
      </w:r>
    </w:p>
    <w:p w14:paraId="7EAB50F3" w14:textId="69D2ECBB" w:rsidR="00F86B84" w:rsidRDefault="00F86B84" w:rsidP="00F86B84">
      <w:pPr>
        <w:pStyle w:val="Heading1"/>
      </w:pPr>
      <w:bookmarkStart w:id="16" w:name="_Toc224735278"/>
      <w:r>
        <w:t xml:space="preserve">1.5 </w:t>
      </w:r>
      <w:r w:rsidR="00035D70">
        <w:t>–</w:t>
      </w:r>
      <w:r>
        <w:t xml:space="preserve"> </w:t>
      </w:r>
      <w:r w:rsidR="00035D70">
        <w:t>Business</w:t>
      </w:r>
      <w:r w:rsidR="001745F2">
        <w:t xml:space="preserve"> Recommendations</w:t>
      </w:r>
      <w:bookmarkEnd w:id="16"/>
      <w:r w:rsidR="001745F2">
        <w:t xml:space="preserve"> </w:t>
      </w:r>
    </w:p>
    <w:p w14:paraId="621D186F" w14:textId="34B5797D" w:rsidR="00C2360F" w:rsidRDefault="001745F2" w:rsidP="001745F2">
      <w:r>
        <w:t xml:space="preserve">Based on the findings </w:t>
      </w:r>
      <w:r w:rsidR="00865E7F">
        <w:t>from both the classification and clustering</w:t>
      </w:r>
      <w:r w:rsidR="00B91229">
        <w:t xml:space="preserve"> analysis</w:t>
      </w:r>
      <w:r w:rsidR="003A2FCE">
        <w:t xml:space="preserve">, there are several </w:t>
      </w:r>
      <w:r w:rsidR="00C2360F">
        <w:t>practical</w:t>
      </w:r>
      <w:r w:rsidR="00B20F26">
        <w:t xml:space="preserve"> recommendations which can be used to improve </w:t>
      </w:r>
      <w:r w:rsidR="0054426C">
        <w:t>students’</w:t>
      </w:r>
      <w:r w:rsidR="00B20F26">
        <w:t xml:space="preserve"> outcomes</w:t>
      </w:r>
      <w:r w:rsidR="0054426C">
        <w:t>. The results from clusterin</w:t>
      </w:r>
      <w:r w:rsidR="00BE62A3">
        <w:t xml:space="preserve">g identified </w:t>
      </w:r>
      <w:r w:rsidR="0015594B">
        <w:t xml:space="preserve">a group of students that has been </w:t>
      </w:r>
      <w:r w:rsidR="00EF778D">
        <w:t>characterised by their</w:t>
      </w:r>
      <w:r w:rsidR="00145073">
        <w:t xml:space="preserve"> high absences yet high study time. </w:t>
      </w:r>
      <w:r w:rsidR="002B0C35">
        <w:t xml:space="preserve">This shows that these students are actively </w:t>
      </w:r>
      <w:r w:rsidR="007C5957">
        <w:t>trying but</w:t>
      </w:r>
      <w:r w:rsidR="002B0C35">
        <w:t xml:space="preserve"> are failing due to not showing up in class. This </w:t>
      </w:r>
      <w:r w:rsidR="007C5957">
        <w:t xml:space="preserve">demonstrates the importance of learning inside the classroom as well as individual revision. For this group, </w:t>
      </w:r>
      <w:r w:rsidR="00186BAB">
        <w:t xml:space="preserve">mandatory attendance intervention programmes must be deployed immediately, so that the </w:t>
      </w:r>
      <w:r w:rsidR="00F63302">
        <w:t xml:space="preserve">administration </w:t>
      </w:r>
      <w:r w:rsidR="00A04ED4">
        <w:t>is</w:t>
      </w:r>
      <w:r w:rsidR="00F63302">
        <w:t xml:space="preserve"> able to understand why the students are missing class, and to see if they can adapt to the </w:t>
      </w:r>
      <w:r w:rsidR="005C73D4">
        <w:t>students’</w:t>
      </w:r>
      <w:r w:rsidR="00F63302">
        <w:t xml:space="preserve"> </w:t>
      </w:r>
      <w:r w:rsidR="005C73D4">
        <w:t xml:space="preserve">timetable. Combine this with out-of-hours catch up lessons, allow the students to work with the support of a teacher </w:t>
      </w:r>
      <w:r w:rsidR="00A04ED4">
        <w:t>and stay up to date with the material they are learning.</w:t>
      </w:r>
    </w:p>
    <w:p w14:paraId="4A0E4475" w14:textId="2B4EBE59" w:rsidR="00A04ED4" w:rsidRPr="001745F2" w:rsidRDefault="00054F50" w:rsidP="001745F2">
      <w:r>
        <w:t xml:space="preserve">Cluster 2 shows students which have the lowest failures and highest study time. This group serves as a benchmark for what level students should be working at. One notable thing about this cluster was their balanced time </w:t>
      </w:r>
      <w:r w:rsidR="006F4A64">
        <w:t>spent on extracurricular activities</w:t>
      </w:r>
      <w:r w:rsidR="005468CF">
        <w:t xml:space="preserve">. If doing these activities can correlate with better grades, it could be an option for the school to push </w:t>
      </w:r>
      <w:r w:rsidR="00EC2925">
        <w:t xml:space="preserve">their extracurricular activities such as different sports, or local activities, in order to allow the students to get a balance when revising. </w:t>
      </w:r>
    </w:p>
    <w:p w14:paraId="50352DA0" w14:textId="658D8D51" w:rsidR="00D90D2F" w:rsidRDefault="00180F7F" w:rsidP="00D90D2F">
      <w:r>
        <w:t xml:space="preserve">The first cluster shows a direct correlation between having low study time and getting low grades. </w:t>
      </w:r>
      <w:r w:rsidR="00CE2700">
        <w:t xml:space="preserve">A simple intervention would be to </w:t>
      </w:r>
      <w:r w:rsidR="00796EB2">
        <w:t xml:space="preserve">target these students and provide them with </w:t>
      </w:r>
      <w:r w:rsidR="005A2376">
        <w:t>tutoring in smaller groups, so that they get more attention of a staff member, and are able to take more time to understand certain aspects that they might not understand.</w:t>
      </w:r>
    </w:p>
    <w:p w14:paraId="1AA1ED1C" w14:textId="34A25067" w:rsidR="005A2376" w:rsidRDefault="00F91AA6" w:rsidP="00F91AA6">
      <w:pPr>
        <w:pStyle w:val="Heading1"/>
      </w:pPr>
      <w:bookmarkStart w:id="17" w:name="_Toc224735279"/>
      <w:r>
        <w:lastRenderedPageBreak/>
        <w:t>1.6 - Reflective Commentary</w:t>
      </w:r>
      <w:bookmarkEnd w:id="17"/>
      <w:r>
        <w:t xml:space="preserve"> </w:t>
      </w:r>
    </w:p>
    <w:p w14:paraId="7B5B9CB2" w14:textId="5FB8D161" w:rsidR="00F91AA6" w:rsidRDefault="00F54FF2" w:rsidP="00F91AA6">
      <w:r>
        <w:t>The data mining techniques that were applied in this study provided a range of useful insights</w:t>
      </w:r>
      <w:r w:rsidR="00B73405">
        <w:t xml:space="preserve">, however, their effectiveness varied depending on the approach that was used. The J48 model performed well when the G1 and G2 attributed were included, achieving moderate </w:t>
      </w:r>
      <w:r w:rsidR="009F3787">
        <w:t>predictive accuracy, but when these were removed, the accuracy dropped exponentially, this was expected though, as shown in the data preparation section how reliant the final grade was on these two attributes.</w:t>
      </w:r>
      <w:r w:rsidR="00976173">
        <w:t xml:space="preserve"> In contrast, the linear regression achieved a high correlation coefficient</w:t>
      </w:r>
      <w:r w:rsidR="00BF3D51">
        <w:t xml:space="preserve">, indicating that </w:t>
      </w:r>
      <w:r w:rsidR="003F1DD4">
        <w:t>their</w:t>
      </w:r>
      <w:r w:rsidR="00BF3D51">
        <w:t xml:space="preserve"> strong predictive capabilities were possible when numeric relationships were considered.</w:t>
      </w:r>
      <w:r w:rsidR="003F1DD4">
        <w:t xml:space="preserve"> This was also expected however, as </w:t>
      </w:r>
      <w:r w:rsidR="00B3776F">
        <w:t>discretizing the two most influential attributes would lo</w:t>
      </w:r>
      <w:r w:rsidR="00605A19">
        <w:t xml:space="preserve">wer the predictive accuracy. </w:t>
      </w:r>
    </w:p>
    <w:p w14:paraId="4D773979" w14:textId="2D6FA24B" w:rsidR="00FE7833" w:rsidRDefault="00204DD2" w:rsidP="00310523">
      <w:r>
        <w:t xml:space="preserve">One notable </w:t>
      </w:r>
      <w:r w:rsidR="00B269A4">
        <w:t>advantage</w:t>
      </w:r>
      <w:r w:rsidR="00394987">
        <w:t xml:space="preserve"> of this approach is the ability to focus down a large amount of </w:t>
      </w:r>
      <w:r w:rsidR="00B269A4">
        <w:t>data and</w:t>
      </w:r>
      <w:r w:rsidR="00394987">
        <w:t xml:space="preserve"> turn it into actionable insights which lead to long term improvement. </w:t>
      </w:r>
      <w:r w:rsidR="00B269A4">
        <w:t xml:space="preserve">The tools used such as the decision trees and K-Means </w:t>
      </w:r>
      <w:r w:rsidR="00FF29BB">
        <w:t>are easy to interpret</w:t>
      </w:r>
      <w:r w:rsidR="00846829">
        <w:t xml:space="preserve">, making them suitable for use in </w:t>
      </w:r>
      <w:r w:rsidR="00E64638">
        <w:t>these educational settings</w:t>
      </w:r>
      <w:r w:rsidR="003A075C">
        <w:t xml:space="preserve">. One issue with the data </w:t>
      </w:r>
      <w:r w:rsidR="00374826">
        <w:t>itself,</w:t>
      </w:r>
      <w:r w:rsidR="003A075C">
        <w:t xml:space="preserve"> however, is the </w:t>
      </w:r>
      <w:r w:rsidR="00374826">
        <w:t>model’s</w:t>
      </w:r>
      <w:r w:rsidR="003A075C">
        <w:t xml:space="preserve"> overall reliance on prior grades, </w:t>
      </w:r>
      <w:r w:rsidR="007D46E7">
        <w:t xml:space="preserve">limiting the usefulness of the models when these attributes aren’t present. </w:t>
      </w:r>
      <w:r w:rsidR="00374826">
        <w:t>There could also be more factors which influence a students’ grades that have not been mentioned in this dataset, which would require even further research and surveys to narrow down the most controlling factors.</w:t>
      </w:r>
    </w:p>
    <w:p w14:paraId="7B4F8C9A" w14:textId="757AD6FE" w:rsidR="00374826" w:rsidRDefault="00056000" w:rsidP="00310523">
      <w:r>
        <w:t xml:space="preserve">If repeated, a wider range of algorithms could be considered, </w:t>
      </w:r>
      <w:r w:rsidR="00502D52">
        <w:t xml:space="preserve">including more advanced methods such as SVM’s. </w:t>
      </w:r>
      <w:r w:rsidR="008E3B07">
        <w:t xml:space="preserve">Further improvements could also be made through expanding the dataset, looking at students from multiple different school across different social, economical and </w:t>
      </w:r>
      <w:r w:rsidR="00EB06EE">
        <w:t>political areas</w:t>
      </w:r>
      <w:r w:rsidR="00DD1769">
        <w:t xml:space="preserve">. </w:t>
      </w:r>
    </w:p>
    <w:p w14:paraId="24967CDF" w14:textId="361EE20E" w:rsidR="00DD1769" w:rsidRDefault="00DD1769" w:rsidP="00DD1769">
      <w:pPr>
        <w:pStyle w:val="Heading1"/>
      </w:pPr>
      <w:bookmarkStart w:id="18" w:name="_Toc224735280"/>
      <w:r>
        <w:t>1.7 – Appendix</w:t>
      </w:r>
      <w:bookmarkEnd w:id="18"/>
    </w:p>
    <w:p w14:paraId="720B8ADA" w14:textId="77777777" w:rsidR="002C5707" w:rsidRDefault="002C5707" w:rsidP="009B12B8">
      <w:pPr>
        <w:keepNext/>
        <w:jc w:val="center"/>
      </w:pPr>
      <w:r>
        <w:rPr>
          <w:noProof/>
        </w:rPr>
        <w:drawing>
          <wp:inline distT="0" distB="0" distL="0" distR="0" wp14:anchorId="6A35EFB8" wp14:editId="1694AB86">
            <wp:extent cx="4998720" cy="2210823"/>
            <wp:effectExtent l="0" t="0" r="0" b="0"/>
            <wp:docPr id="1774728662"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4728662" name="Picture 1774728662"/>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002182" cy="2212354"/>
                    </a:xfrm>
                    <a:prstGeom prst="rect">
                      <a:avLst/>
                    </a:prstGeom>
                  </pic:spPr>
                </pic:pic>
              </a:graphicData>
            </a:graphic>
          </wp:inline>
        </w:drawing>
      </w:r>
    </w:p>
    <w:p w14:paraId="0ED206B9" w14:textId="2A58859B" w:rsidR="00DD1769" w:rsidRDefault="002C5707" w:rsidP="002C5707">
      <w:pPr>
        <w:pStyle w:val="Caption"/>
        <w:jc w:val="center"/>
      </w:pPr>
      <w:bookmarkStart w:id="19" w:name="_Toc224735236"/>
      <w:r>
        <w:t xml:space="preserve">Figure </w:t>
      </w:r>
      <w:fldSimple w:instr=" SEQ Figure \* ARABIC ">
        <w:r w:rsidR="00796167">
          <w:rPr>
            <w:noProof/>
          </w:rPr>
          <w:t>7</w:t>
        </w:r>
      </w:fldSimple>
      <w:r>
        <w:t xml:space="preserve"> - Discretizing the Data</w:t>
      </w:r>
      <w:bookmarkEnd w:id="19"/>
    </w:p>
    <w:p w14:paraId="04FFFD8F" w14:textId="4C1070DC" w:rsidR="009B12B8" w:rsidRDefault="009B12B8" w:rsidP="009B12B8">
      <w:pPr>
        <w:keepNext/>
        <w:jc w:val="center"/>
      </w:pPr>
      <w:r>
        <w:rPr>
          <w:noProof/>
        </w:rPr>
        <w:lastRenderedPageBreak/>
        <w:drawing>
          <wp:inline distT="0" distB="0" distL="0" distR="0" wp14:anchorId="56A594F3" wp14:editId="78546F06">
            <wp:extent cx="5105400" cy="2903392"/>
            <wp:effectExtent l="0" t="0" r="0" b="0"/>
            <wp:docPr id="1914953134"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4953134" name="Picture 1914953134"/>
                    <pic:cNvPicPr/>
                  </pic:nvPicPr>
                  <pic:blipFill>
                    <a:blip r:embed="rId18">
                      <a:extLst>
                        <a:ext uri="{28A0092B-C50C-407E-A947-70E740481C1C}">
                          <a14:useLocalDpi xmlns:a14="http://schemas.microsoft.com/office/drawing/2010/main" val="0"/>
                        </a:ext>
                      </a:extLst>
                    </a:blip>
                    <a:stretch>
                      <a:fillRect/>
                    </a:stretch>
                  </pic:blipFill>
                  <pic:spPr>
                    <a:xfrm>
                      <a:off x="0" y="0"/>
                      <a:ext cx="5117027" cy="2910004"/>
                    </a:xfrm>
                    <a:prstGeom prst="rect">
                      <a:avLst/>
                    </a:prstGeom>
                  </pic:spPr>
                </pic:pic>
              </a:graphicData>
            </a:graphic>
          </wp:inline>
        </w:drawing>
      </w:r>
    </w:p>
    <w:p w14:paraId="2F910BAD" w14:textId="1C27AC88" w:rsidR="002C5707" w:rsidRDefault="009B12B8" w:rsidP="009B12B8">
      <w:pPr>
        <w:pStyle w:val="Caption"/>
        <w:jc w:val="center"/>
      </w:pPr>
      <w:bookmarkStart w:id="20" w:name="_Toc224735237"/>
      <w:r>
        <w:t xml:space="preserve">Figure </w:t>
      </w:r>
      <w:fldSimple w:instr=" SEQ Figure \* ARABIC ">
        <w:r w:rsidR="00796167">
          <w:rPr>
            <w:noProof/>
          </w:rPr>
          <w:t>8</w:t>
        </w:r>
      </w:fldSimple>
      <w:r>
        <w:t xml:space="preserve"> - Removal of G1 and G2 Attributes</w:t>
      </w:r>
      <w:bookmarkEnd w:id="20"/>
    </w:p>
    <w:p w14:paraId="090B6DE6" w14:textId="77777777" w:rsidR="00532564" w:rsidRDefault="00532564" w:rsidP="00532564">
      <w:pPr>
        <w:keepNext/>
        <w:jc w:val="center"/>
      </w:pPr>
      <w:r>
        <w:rPr>
          <w:noProof/>
        </w:rPr>
        <w:drawing>
          <wp:inline distT="0" distB="0" distL="0" distR="0" wp14:anchorId="7421BC54" wp14:editId="7170E79F">
            <wp:extent cx="3090601" cy="4434840"/>
            <wp:effectExtent l="0" t="0" r="0" b="3810"/>
            <wp:docPr id="544517270"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4517270" name="Picture 544517270"/>
                    <pic:cNvPicPr/>
                  </pic:nvPicPr>
                  <pic:blipFill>
                    <a:blip r:embed="rId19">
                      <a:extLst>
                        <a:ext uri="{28A0092B-C50C-407E-A947-70E740481C1C}">
                          <a14:useLocalDpi xmlns:a14="http://schemas.microsoft.com/office/drawing/2010/main" val="0"/>
                        </a:ext>
                      </a:extLst>
                    </a:blip>
                    <a:stretch>
                      <a:fillRect/>
                    </a:stretch>
                  </pic:blipFill>
                  <pic:spPr>
                    <a:xfrm>
                      <a:off x="0" y="0"/>
                      <a:ext cx="3091743" cy="4436479"/>
                    </a:xfrm>
                    <a:prstGeom prst="rect">
                      <a:avLst/>
                    </a:prstGeom>
                  </pic:spPr>
                </pic:pic>
              </a:graphicData>
            </a:graphic>
          </wp:inline>
        </w:drawing>
      </w:r>
    </w:p>
    <w:p w14:paraId="3DEBC241" w14:textId="07C7F79D" w:rsidR="00E6396B" w:rsidRDefault="00532564" w:rsidP="00532564">
      <w:pPr>
        <w:pStyle w:val="Caption"/>
        <w:jc w:val="center"/>
      </w:pPr>
      <w:bookmarkStart w:id="21" w:name="_Toc224735238"/>
      <w:r>
        <w:t xml:space="preserve">Figure </w:t>
      </w:r>
      <w:fldSimple w:instr=" SEQ Figure \* ARABIC ">
        <w:r w:rsidR="00796167">
          <w:rPr>
            <w:noProof/>
          </w:rPr>
          <w:t>9</w:t>
        </w:r>
      </w:fldSimple>
      <w:r>
        <w:t xml:space="preserve"> - Full Cluster Centroids Table</w:t>
      </w:r>
      <w:bookmarkEnd w:id="21"/>
    </w:p>
    <w:p w14:paraId="642AE24C" w14:textId="77777777" w:rsidR="00532564" w:rsidRPr="00532564" w:rsidRDefault="00532564" w:rsidP="00532564"/>
    <w:p w14:paraId="4B3CD657" w14:textId="77777777" w:rsidR="003F4B0B" w:rsidRPr="00AD3702" w:rsidRDefault="003F4B0B" w:rsidP="00AD3702"/>
    <w:p w14:paraId="7C95D66F" w14:textId="77777777" w:rsidR="003549D6" w:rsidRDefault="003549D6" w:rsidP="003549D6">
      <w:pPr>
        <w:keepNext/>
        <w:jc w:val="center"/>
      </w:pPr>
      <w:r>
        <w:rPr>
          <w:noProof/>
        </w:rPr>
        <w:lastRenderedPageBreak/>
        <w:drawing>
          <wp:inline distT="0" distB="0" distL="0" distR="0" wp14:anchorId="29DDAE84" wp14:editId="782D1279">
            <wp:extent cx="4533900" cy="2839087"/>
            <wp:effectExtent l="0" t="0" r="0" b="0"/>
            <wp:docPr id="433475980"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3475980" name="Picture 433475980"/>
                    <pic:cNvPicPr/>
                  </pic:nvPicPr>
                  <pic:blipFill>
                    <a:blip r:embed="rId20">
                      <a:extLst>
                        <a:ext uri="{28A0092B-C50C-407E-A947-70E740481C1C}">
                          <a14:useLocalDpi xmlns:a14="http://schemas.microsoft.com/office/drawing/2010/main" val="0"/>
                        </a:ext>
                      </a:extLst>
                    </a:blip>
                    <a:stretch>
                      <a:fillRect/>
                    </a:stretch>
                  </pic:blipFill>
                  <pic:spPr>
                    <a:xfrm>
                      <a:off x="0" y="0"/>
                      <a:ext cx="4535997" cy="2840400"/>
                    </a:xfrm>
                    <a:prstGeom prst="rect">
                      <a:avLst/>
                    </a:prstGeom>
                  </pic:spPr>
                </pic:pic>
              </a:graphicData>
            </a:graphic>
          </wp:inline>
        </w:drawing>
      </w:r>
    </w:p>
    <w:p w14:paraId="2AEBD7FA" w14:textId="109F9CBB" w:rsidR="00FA5E6A" w:rsidRDefault="003549D6" w:rsidP="003549D6">
      <w:pPr>
        <w:pStyle w:val="Caption"/>
        <w:jc w:val="center"/>
      </w:pPr>
      <w:bookmarkStart w:id="22" w:name="_Toc224735239"/>
      <w:r>
        <w:t xml:space="preserve">Figure </w:t>
      </w:r>
      <w:fldSimple w:instr=" SEQ Figure \* ARABIC ">
        <w:r w:rsidR="00796167">
          <w:rPr>
            <w:noProof/>
          </w:rPr>
          <w:t>10</w:t>
        </w:r>
      </w:fldSimple>
      <w:r>
        <w:t xml:space="preserve"> - J48 Class Accuracy and Confusion Matrix</w:t>
      </w:r>
      <w:bookmarkEnd w:id="22"/>
    </w:p>
    <w:p w14:paraId="0988545C" w14:textId="77777777" w:rsidR="00796167" w:rsidRDefault="00796167" w:rsidP="00796167">
      <w:pPr>
        <w:keepNext/>
        <w:jc w:val="center"/>
      </w:pPr>
      <w:r>
        <w:rPr>
          <w:noProof/>
        </w:rPr>
        <w:drawing>
          <wp:inline distT="0" distB="0" distL="0" distR="0" wp14:anchorId="59A19AB6" wp14:editId="13E0A0B2">
            <wp:extent cx="4495800" cy="2763427"/>
            <wp:effectExtent l="0" t="0" r="0" b="0"/>
            <wp:docPr id="2083099028"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3099028" name="Picture 2083099028"/>
                    <pic:cNvPicPr/>
                  </pic:nvPicPr>
                  <pic:blipFill>
                    <a:blip r:embed="rId21">
                      <a:extLst>
                        <a:ext uri="{28A0092B-C50C-407E-A947-70E740481C1C}">
                          <a14:useLocalDpi xmlns:a14="http://schemas.microsoft.com/office/drawing/2010/main" val="0"/>
                        </a:ext>
                      </a:extLst>
                    </a:blip>
                    <a:stretch>
                      <a:fillRect/>
                    </a:stretch>
                  </pic:blipFill>
                  <pic:spPr>
                    <a:xfrm>
                      <a:off x="0" y="0"/>
                      <a:ext cx="4501586" cy="2766984"/>
                    </a:xfrm>
                    <a:prstGeom prst="rect">
                      <a:avLst/>
                    </a:prstGeom>
                  </pic:spPr>
                </pic:pic>
              </a:graphicData>
            </a:graphic>
          </wp:inline>
        </w:drawing>
      </w:r>
    </w:p>
    <w:p w14:paraId="5B82BE5C" w14:textId="75E5A312" w:rsidR="003549D6" w:rsidRPr="003549D6" w:rsidRDefault="00796167" w:rsidP="00796167">
      <w:pPr>
        <w:pStyle w:val="Caption"/>
        <w:jc w:val="center"/>
      </w:pPr>
      <w:bookmarkStart w:id="23" w:name="_Toc224735240"/>
      <w:r>
        <w:t xml:space="preserve">Figure </w:t>
      </w:r>
      <w:fldSimple w:instr=" SEQ Figure \* ARABIC ">
        <w:r>
          <w:rPr>
            <w:noProof/>
          </w:rPr>
          <w:t>11</w:t>
        </w:r>
      </w:fldSimple>
      <w:r>
        <w:t xml:space="preserve"> - RF Class Accuracy and Confusion Matrix</w:t>
      </w:r>
      <w:bookmarkEnd w:id="23"/>
    </w:p>
    <w:p w14:paraId="3FE4D58A" w14:textId="77777777" w:rsidR="003F7AEC" w:rsidRDefault="003F7AEC" w:rsidP="00FF2FFB"/>
    <w:p w14:paraId="39CDD6C7" w14:textId="77777777" w:rsidR="0020174F" w:rsidRDefault="0020174F" w:rsidP="00FF2FFB"/>
    <w:p w14:paraId="4FC72DC7" w14:textId="33CC92F0" w:rsidR="0020174F" w:rsidRDefault="0020174F" w:rsidP="0020174F">
      <w:pPr>
        <w:pStyle w:val="Heading1"/>
      </w:pPr>
      <w:bookmarkStart w:id="24" w:name="_Toc224735281"/>
      <w:r>
        <w:t>Bibliography</w:t>
      </w:r>
      <w:bookmarkEnd w:id="24"/>
    </w:p>
    <w:p w14:paraId="4786E5BF" w14:textId="46F11838" w:rsidR="00F346FF" w:rsidRDefault="00F346FF" w:rsidP="00F346FF">
      <w:r w:rsidRPr="00F346FF">
        <w:t>[1]</w:t>
      </w:r>
      <w:r>
        <w:t xml:space="preserve"> </w:t>
      </w:r>
      <w:r w:rsidRPr="00F346FF">
        <w:t>J. Holdsworth, “What is data mining?,” </w:t>
      </w:r>
      <w:r w:rsidRPr="00F346FF">
        <w:rPr>
          <w:i/>
          <w:iCs/>
        </w:rPr>
        <w:t>Ibm.com</w:t>
      </w:r>
      <w:r w:rsidRPr="00F346FF">
        <w:t xml:space="preserve">, Jun. 28, 2024. </w:t>
      </w:r>
      <w:hyperlink r:id="rId22" w:history="1">
        <w:r w:rsidR="00720186" w:rsidRPr="00F346FF">
          <w:rPr>
            <w:rStyle w:val="Hyperlink"/>
          </w:rPr>
          <w:t>https://www.ibm.com/think/topics/data-mining</w:t>
        </w:r>
      </w:hyperlink>
    </w:p>
    <w:p w14:paraId="27758CD4" w14:textId="36EE25DB" w:rsidR="00720186" w:rsidRDefault="00720186" w:rsidP="00720186">
      <w:r w:rsidRPr="00720186">
        <w:t>[</w:t>
      </w:r>
      <w:r>
        <w:t>2</w:t>
      </w:r>
      <w:r w:rsidRPr="00720186">
        <w:t>]</w:t>
      </w:r>
      <w:r>
        <w:t xml:space="preserve"> </w:t>
      </w:r>
      <w:r w:rsidRPr="00720186">
        <w:t>Dimitri Antonenko, “What is Data Mining, and How is it used by Businesses?,” </w:t>
      </w:r>
      <w:r w:rsidRPr="00720186">
        <w:rPr>
          <w:i/>
          <w:iCs/>
        </w:rPr>
        <w:t>Businesstechweekly.com</w:t>
      </w:r>
      <w:r w:rsidRPr="00720186">
        <w:t xml:space="preserve">, Sep. 23, 2022. </w:t>
      </w:r>
      <w:hyperlink r:id="rId23" w:history="1">
        <w:r w:rsidRPr="00720186">
          <w:rPr>
            <w:rStyle w:val="Hyperlink"/>
          </w:rPr>
          <w:t>https://www.businesstechweekly.com/operational-efficiency/data-management/data-mining/</w:t>
        </w:r>
      </w:hyperlink>
    </w:p>
    <w:p w14:paraId="152EF40F" w14:textId="2FA374BA" w:rsidR="00CB5EE4" w:rsidRDefault="00CB5EE4" w:rsidP="00CB5EE4">
      <w:r w:rsidRPr="00CB5EE4">
        <w:t>[</w:t>
      </w:r>
      <w:r>
        <w:t>3</w:t>
      </w:r>
      <w:r w:rsidRPr="00CB5EE4">
        <w:t>]</w:t>
      </w:r>
      <w:r>
        <w:t xml:space="preserve"> </w:t>
      </w:r>
      <w:r w:rsidRPr="00CB5EE4">
        <w:t>B. Marr, “Big Data At Tesco: Real Time Analytics At The UK Grocery Retail Giant,” </w:t>
      </w:r>
      <w:r w:rsidRPr="00CB5EE4">
        <w:rPr>
          <w:i/>
          <w:iCs/>
        </w:rPr>
        <w:t>Forbes</w:t>
      </w:r>
      <w:r w:rsidRPr="00CB5EE4">
        <w:t xml:space="preserve">, Nov. 17, 2016. Available: </w:t>
      </w:r>
      <w:hyperlink r:id="rId24" w:history="1">
        <w:r w:rsidRPr="00CB5EE4">
          <w:rPr>
            <w:rStyle w:val="Hyperlink"/>
          </w:rPr>
          <w:t>https://www.forbes.com/sites/bernardmarr/2016/11/17/big-data-at-tesco-real-time-analytics-at-the-uk-grocery-retail-giant/</w:t>
        </w:r>
      </w:hyperlink>
    </w:p>
    <w:p w14:paraId="216406E3" w14:textId="3337E7DC" w:rsidR="00F40EFF" w:rsidRDefault="00F40EFF" w:rsidP="00F40EFF">
      <w:r w:rsidRPr="00F40EFF">
        <w:t>[</w:t>
      </w:r>
      <w:r>
        <w:t>4</w:t>
      </w:r>
      <w:r w:rsidRPr="00F40EFF">
        <w:t>]</w:t>
      </w:r>
      <w:r>
        <w:t xml:space="preserve"> </w:t>
      </w:r>
      <w:r w:rsidRPr="00F40EFF">
        <w:t>P. Cortez, “UCI Machine Learning Repository,” </w:t>
      </w:r>
      <w:r w:rsidRPr="00F40EFF">
        <w:rPr>
          <w:i/>
          <w:iCs/>
        </w:rPr>
        <w:t>archive.ics.uci.edu</w:t>
      </w:r>
      <w:r w:rsidRPr="00F40EFF">
        <w:t xml:space="preserve">, 2014. </w:t>
      </w:r>
      <w:hyperlink r:id="rId25" w:history="1">
        <w:r w:rsidR="00AF733B" w:rsidRPr="00F40EFF">
          <w:rPr>
            <w:rStyle w:val="Hyperlink"/>
          </w:rPr>
          <w:t>https://archive.ics.uci.edu/dataset/320/student+performance</w:t>
        </w:r>
      </w:hyperlink>
    </w:p>
    <w:p w14:paraId="124268CF" w14:textId="651B78D3" w:rsidR="008B43D3" w:rsidRDefault="008B43D3" w:rsidP="008B43D3">
      <w:r w:rsidRPr="008B43D3">
        <w:t>[</w:t>
      </w:r>
      <w:r>
        <w:t>5</w:t>
      </w:r>
      <w:r w:rsidRPr="008B43D3">
        <w:t>]</w:t>
      </w:r>
      <w:r>
        <w:t xml:space="preserve"> </w:t>
      </w:r>
      <w:r w:rsidRPr="008B43D3">
        <w:t xml:space="preserve">P. Cortez and A. Silva, “USING DATA MINING TO PREDICT SECONDARY SCHOOL STUDENT PERFORMANCE.” Available: </w:t>
      </w:r>
      <w:hyperlink r:id="rId26" w:history="1">
        <w:r w:rsidR="009F0257" w:rsidRPr="008B43D3">
          <w:rPr>
            <w:rStyle w:val="Hyperlink"/>
          </w:rPr>
          <w:t>http://repositorium.sdum.uminho.pt/bitstream/1822/8024/1/student.pdf</w:t>
        </w:r>
      </w:hyperlink>
    </w:p>
    <w:p w14:paraId="4091F0BC" w14:textId="52FC3599" w:rsidR="009F0257" w:rsidRPr="009F0257" w:rsidRDefault="009F0257" w:rsidP="009F0257">
      <w:r w:rsidRPr="009F0257">
        <w:t>[</w:t>
      </w:r>
      <w:r>
        <w:t>6</w:t>
      </w:r>
      <w:r w:rsidRPr="009F0257">
        <w:t>]</w:t>
      </w:r>
      <w:r>
        <w:t xml:space="preserve"> </w:t>
      </w:r>
      <w:r w:rsidRPr="009F0257">
        <w:t>GeeksforGeeks, “Data Preprocessing in Data Mining,” </w:t>
      </w:r>
      <w:r w:rsidRPr="009F0257">
        <w:rPr>
          <w:i/>
          <w:iCs/>
        </w:rPr>
        <w:t>GeeksforGeeks</w:t>
      </w:r>
      <w:r w:rsidRPr="009F0257">
        <w:t>, Mar. 12, 2019. https://www.geeksforgeeks.org/data-science/data-preprocessing-in-data-mining/</w:t>
      </w:r>
    </w:p>
    <w:p w14:paraId="62E95D30" w14:textId="77777777" w:rsidR="009F0257" w:rsidRPr="008B43D3" w:rsidRDefault="009F0257" w:rsidP="008B43D3"/>
    <w:p w14:paraId="1075C5E3" w14:textId="77777777" w:rsidR="00AF733B" w:rsidRPr="00F40EFF" w:rsidRDefault="00AF733B" w:rsidP="00F40EFF"/>
    <w:p w14:paraId="4904A87C" w14:textId="77777777" w:rsidR="00B32807" w:rsidRDefault="00B32807" w:rsidP="00CB5EE4"/>
    <w:p w14:paraId="75366A62" w14:textId="77777777" w:rsidR="00CB5EE4" w:rsidRPr="00CB5EE4" w:rsidRDefault="00CB5EE4" w:rsidP="00CB5EE4"/>
    <w:p w14:paraId="44C76218" w14:textId="77777777" w:rsidR="00720186" w:rsidRPr="00720186" w:rsidRDefault="00720186" w:rsidP="00720186"/>
    <w:p w14:paraId="0F0F8EF1" w14:textId="77777777" w:rsidR="00720186" w:rsidRPr="00F346FF" w:rsidRDefault="00720186" w:rsidP="00F346FF"/>
    <w:p w14:paraId="57E5BF01" w14:textId="77777777" w:rsidR="0020174F" w:rsidRPr="0020174F" w:rsidRDefault="0020174F" w:rsidP="0020174F"/>
    <w:sectPr w:rsidR="0020174F" w:rsidRPr="0020174F" w:rsidSect="00185BB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AB137C0" w14:textId="77777777" w:rsidR="00DC1B3C" w:rsidRDefault="00DC1B3C" w:rsidP="004B6006">
      <w:pPr>
        <w:spacing w:after="0" w:line="240" w:lineRule="auto"/>
      </w:pPr>
      <w:r>
        <w:separator/>
      </w:r>
    </w:p>
  </w:endnote>
  <w:endnote w:type="continuationSeparator" w:id="0">
    <w:p w14:paraId="742F2E80" w14:textId="77777777" w:rsidR="00DC1B3C" w:rsidRDefault="00DC1B3C" w:rsidP="004B600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368B69F" w14:textId="77777777" w:rsidR="00DC1B3C" w:rsidRDefault="00DC1B3C" w:rsidP="004B6006">
      <w:pPr>
        <w:spacing w:after="0" w:line="240" w:lineRule="auto"/>
      </w:pPr>
      <w:r>
        <w:separator/>
      </w:r>
    </w:p>
  </w:footnote>
  <w:footnote w:type="continuationSeparator" w:id="0">
    <w:p w14:paraId="3A69D647" w14:textId="77777777" w:rsidR="00DC1B3C" w:rsidRDefault="00DC1B3C" w:rsidP="004B600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77F2169"/>
    <w:multiLevelType w:val="hybridMultilevel"/>
    <w:tmpl w:val="AA7E4A52"/>
    <w:lvl w:ilvl="0" w:tplc="153AC1D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4284174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3B7F"/>
    <w:rsid w:val="00000077"/>
    <w:rsid w:val="00002BC3"/>
    <w:rsid w:val="00006CD4"/>
    <w:rsid w:val="00023DFB"/>
    <w:rsid w:val="000277B9"/>
    <w:rsid w:val="00035D70"/>
    <w:rsid w:val="0003646A"/>
    <w:rsid w:val="00051B32"/>
    <w:rsid w:val="00054F50"/>
    <w:rsid w:val="00056000"/>
    <w:rsid w:val="00057711"/>
    <w:rsid w:val="00060385"/>
    <w:rsid w:val="000645A6"/>
    <w:rsid w:val="0006661E"/>
    <w:rsid w:val="00085E97"/>
    <w:rsid w:val="00086325"/>
    <w:rsid w:val="000A692C"/>
    <w:rsid w:val="000B0314"/>
    <w:rsid w:val="000B03AB"/>
    <w:rsid w:val="000B60BF"/>
    <w:rsid w:val="000C20F6"/>
    <w:rsid w:val="000C65C9"/>
    <w:rsid w:val="000D5FD1"/>
    <w:rsid w:val="000E7701"/>
    <w:rsid w:val="000F789C"/>
    <w:rsid w:val="001060CC"/>
    <w:rsid w:val="00112142"/>
    <w:rsid w:val="00113233"/>
    <w:rsid w:val="0011475C"/>
    <w:rsid w:val="00115F0C"/>
    <w:rsid w:val="0013045E"/>
    <w:rsid w:val="001441A6"/>
    <w:rsid w:val="00145073"/>
    <w:rsid w:val="0015594B"/>
    <w:rsid w:val="001563CC"/>
    <w:rsid w:val="001667A1"/>
    <w:rsid w:val="001745E8"/>
    <w:rsid w:val="001745F2"/>
    <w:rsid w:val="00180F7F"/>
    <w:rsid w:val="00185BB7"/>
    <w:rsid w:val="00186BAB"/>
    <w:rsid w:val="001B6438"/>
    <w:rsid w:val="001B6578"/>
    <w:rsid w:val="001B706C"/>
    <w:rsid w:val="001C07CA"/>
    <w:rsid w:val="001C5400"/>
    <w:rsid w:val="001D7A50"/>
    <w:rsid w:val="001E260F"/>
    <w:rsid w:val="002013CB"/>
    <w:rsid w:val="0020174F"/>
    <w:rsid w:val="00204DD2"/>
    <w:rsid w:val="00211582"/>
    <w:rsid w:val="0021636A"/>
    <w:rsid w:val="002202FA"/>
    <w:rsid w:val="0022610B"/>
    <w:rsid w:val="00241B35"/>
    <w:rsid w:val="00251AE7"/>
    <w:rsid w:val="002537C1"/>
    <w:rsid w:val="00262BC1"/>
    <w:rsid w:val="0027042E"/>
    <w:rsid w:val="00271C9B"/>
    <w:rsid w:val="00296CB4"/>
    <w:rsid w:val="002A0355"/>
    <w:rsid w:val="002A0706"/>
    <w:rsid w:val="002A2366"/>
    <w:rsid w:val="002A588E"/>
    <w:rsid w:val="002B0C35"/>
    <w:rsid w:val="002C4042"/>
    <w:rsid w:val="002C5707"/>
    <w:rsid w:val="002D628A"/>
    <w:rsid w:val="002E21A5"/>
    <w:rsid w:val="003020C0"/>
    <w:rsid w:val="00310523"/>
    <w:rsid w:val="00335315"/>
    <w:rsid w:val="003549D6"/>
    <w:rsid w:val="00361A51"/>
    <w:rsid w:val="00363622"/>
    <w:rsid w:val="00364F79"/>
    <w:rsid w:val="003668F9"/>
    <w:rsid w:val="00367D21"/>
    <w:rsid w:val="00374826"/>
    <w:rsid w:val="0038086F"/>
    <w:rsid w:val="00380B44"/>
    <w:rsid w:val="00381ECE"/>
    <w:rsid w:val="00391631"/>
    <w:rsid w:val="003920BD"/>
    <w:rsid w:val="00394987"/>
    <w:rsid w:val="00396ED6"/>
    <w:rsid w:val="00397E19"/>
    <w:rsid w:val="003A075C"/>
    <w:rsid w:val="003A0DED"/>
    <w:rsid w:val="003A2FCE"/>
    <w:rsid w:val="003A5E66"/>
    <w:rsid w:val="003A7AF3"/>
    <w:rsid w:val="003C4B44"/>
    <w:rsid w:val="003D10FC"/>
    <w:rsid w:val="003D31BE"/>
    <w:rsid w:val="003D7AFC"/>
    <w:rsid w:val="003E2724"/>
    <w:rsid w:val="003E2A33"/>
    <w:rsid w:val="003F0AAC"/>
    <w:rsid w:val="003F1DD4"/>
    <w:rsid w:val="003F296C"/>
    <w:rsid w:val="003F4B0B"/>
    <w:rsid w:val="003F7AEC"/>
    <w:rsid w:val="0040368E"/>
    <w:rsid w:val="00405CA7"/>
    <w:rsid w:val="00420C4F"/>
    <w:rsid w:val="004306BB"/>
    <w:rsid w:val="00437A9C"/>
    <w:rsid w:val="004410A5"/>
    <w:rsid w:val="00446618"/>
    <w:rsid w:val="00447F9A"/>
    <w:rsid w:val="0045029A"/>
    <w:rsid w:val="00471C2A"/>
    <w:rsid w:val="0049011A"/>
    <w:rsid w:val="004A3F5F"/>
    <w:rsid w:val="004B2D74"/>
    <w:rsid w:val="004B6006"/>
    <w:rsid w:val="004E238F"/>
    <w:rsid w:val="004F6FC6"/>
    <w:rsid w:val="00502D52"/>
    <w:rsid w:val="00523D82"/>
    <w:rsid w:val="00532564"/>
    <w:rsid w:val="00540580"/>
    <w:rsid w:val="0054426C"/>
    <w:rsid w:val="00545B13"/>
    <w:rsid w:val="005468CF"/>
    <w:rsid w:val="00552CC3"/>
    <w:rsid w:val="00557063"/>
    <w:rsid w:val="00561052"/>
    <w:rsid w:val="00581034"/>
    <w:rsid w:val="00582644"/>
    <w:rsid w:val="00590A42"/>
    <w:rsid w:val="005A14F9"/>
    <w:rsid w:val="005A2376"/>
    <w:rsid w:val="005B6EC3"/>
    <w:rsid w:val="005B7815"/>
    <w:rsid w:val="005C42D8"/>
    <w:rsid w:val="005C73D4"/>
    <w:rsid w:val="005D1964"/>
    <w:rsid w:val="005D4266"/>
    <w:rsid w:val="005E3D29"/>
    <w:rsid w:val="005F1F1E"/>
    <w:rsid w:val="005F754F"/>
    <w:rsid w:val="006032F9"/>
    <w:rsid w:val="00603E67"/>
    <w:rsid w:val="00605A19"/>
    <w:rsid w:val="006075AD"/>
    <w:rsid w:val="00624CE2"/>
    <w:rsid w:val="00633F39"/>
    <w:rsid w:val="00642700"/>
    <w:rsid w:val="00644176"/>
    <w:rsid w:val="0064669E"/>
    <w:rsid w:val="00652B71"/>
    <w:rsid w:val="006553BB"/>
    <w:rsid w:val="00664488"/>
    <w:rsid w:val="0066776C"/>
    <w:rsid w:val="006830F9"/>
    <w:rsid w:val="006A0857"/>
    <w:rsid w:val="006A273D"/>
    <w:rsid w:val="006A5D62"/>
    <w:rsid w:val="006C3969"/>
    <w:rsid w:val="006C666E"/>
    <w:rsid w:val="006E53B6"/>
    <w:rsid w:val="006E5CCB"/>
    <w:rsid w:val="006F4A64"/>
    <w:rsid w:val="007123B2"/>
    <w:rsid w:val="007158AC"/>
    <w:rsid w:val="00720186"/>
    <w:rsid w:val="0072197E"/>
    <w:rsid w:val="00726A56"/>
    <w:rsid w:val="007329B5"/>
    <w:rsid w:val="00745583"/>
    <w:rsid w:val="00746342"/>
    <w:rsid w:val="007679AD"/>
    <w:rsid w:val="0077019C"/>
    <w:rsid w:val="007707CF"/>
    <w:rsid w:val="00782F11"/>
    <w:rsid w:val="00796167"/>
    <w:rsid w:val="00796EB2"/>
    <w:rsid w:val="007B2ED9"/>
    <w:rsid w:val="007C5957"/>
    <w:rsid w:val="007D2677"/>
    <w:rsid w:val="007D4304"/>
    <w:rsid w:val="007D46E7"/>
    <w:rsid w:val="007E3F1F"/>
    <w:rsid w:val="007E55EB"/>
    <w:rsid w:val="007E6A9A"/>
    <w:rsid w:val="007F0466"/>
    <w:rsid w:val="007F1E96"/>
    <w:rsid w:val="007F3852"/>
    <w:rsid w:val="007F6401"/>
    <w:rsid w:val="00835DC3"/>
    <w:rsid w:val="00846829"/>
    <w:rsid w:val="00857DF0"/>
    <w:rsid w:val="00865E7F"/>
    <w:rsid w:val="00867AE1"/>
    <w:rsid w:val="00870CA2"/>
    <w:rsid w:val="00871B00"/>
    <w:rsid w:val="00883B7F"/>
    <w:rsid w:val="008864B3"/>
    <w:rsid w:val="00887F94"/>
    <w:rsid w:val="00897D60"/>
    <w:rsid w:val="008A5A80"/>
    <w:rsid w:val="008A6599"/>
    <w:rsid w:val="008A7E07"/>
    <w:rsid w:val="008B229D"/>
    <w:rsid w:val="008B43D3"/>
    <w:rsid w:val="008D0B28"/>
    <w:rsid w:val="008E3B07"/>
    <w:rsid w:val="008E594E"/>
    <w:rsid w:val="008F2142"/>
    <w:rsid w:val="00913115"/>
    <w:rsid w:val="0092229E"/>
    <w:rsid w:val="009233B9"/>
    <w:rsid w:val="009233CE"/>
    <w:rsid w:val="00925223"/>
    <w:rsid w:val="00926FDE"/>
    <w:rsid w:val="00932C03"/>
    <w:rsid w:val="00933367"/>
    <w:rsid w:val="00934492"/>
    <w:rsid w:val="0094065E"/>
    <w:rsid w:val="00971FF2"/>
    <w:rsid w:val="00976173"/>
    <w:rsid w:val="009856AC"/>
    <w:rsid w:val="00987EDC"/>
    <w:rsid w:val="009A5A3B"/>
    <w:rsid w:val="009B12B8"/>
    <w:rsid w:val="009B4EB0"/>
    <w:rsid w:val="009C1249"/>
    <w:rsid w:val="009C2023"/>
    <w:rsid w:val="009C6A73"/>
    <w:rsid w:val="009D0835"/>
    <w:rsid w:val="009E320E"/>
    <w:rsid w:val="009F0257"/>
    <w:rsid w:val="009F3787"/>
    <w:rsid w:val="009F6053"/>
    <w:rsid w:val="00A00780"/>
    <w:rsid w:val="00A04ED4"/>
    <w:rsid w:val="00A165BE"/>
    <w:rsid w:val="00A42A33"/>
    <w:rsid w:val="00A5182C"/>
    <w:rsid w:val="00A53C6B"/>
    <w:rsid w:val="00A66EE6"/>
    <w:rsid w:val="00A73D58"/>
    <w:rsid w:val="00A7612F"/>
    <w:rsid w:val="00A7682F"/>
    <w:rsid w:val="00A806A0"/>
    <w:rsid w:val="00A90922"/>
    <w:rsid w:val="00AA3CC3"/>
    <w:rsid w:val="00AB0DB7"/>
    <w:rsid w:val="00AB2B03"/>
    <w:rsid w:val="00AD3702"/>
    <w:rsid w:val="00AD3CA4"/>
    <w:rsid w:val="00AE090D"/>
    <w:rsid w:val="00AE1EE9"/>
    <w:rsid w:val="00AF03E1"/>
    <w:rsid w:val="00AF161E"/>
    <w:rsid w:val="00AF733B"/>
    <w:rsid w:val="00B077C2"/>
    <w:rsid w:val="00B12B70"/>
    <w:rsid w:val="00B20F26"/>
    <w:rsid w:val="00B269A4"/>
    <w:rsid w:val="00B30249"/>
    <w:rsid w:val="00B30B8A"/>
    <w:rsid w:val="00B3151B"/>
    <w:rsid w:val="00B32807"/>
    <w:rsid w:val="00B3444C"/>
    <w:rsid w:val="00B3776F"/>
    <w:rsid w:val="00B428F3"/>
    <w:rsid w:val="00B431E0"/>
    <w:rsid w:val="00B466F7"/>
    <w:rsid w:val="00B61E83"/>
    <w:rsid w:val="00B664C2"/>
    <w:rsid w:val="00B73405"/>
    <w:rsid w:val="00B774A9"/>
    <w:rsid w:val="00B802A8"/>
    <w:rsid w:val="00B81D6B"/>
    <w:rsid w:val="00B833FD"/>
    <w:rsid w:val="00B871FD"/>
    <w:rsid w:val="00B91229"/>
    <w:rsid w:val="00B923E2"/>
    <w:rsid w:val="00B975DF"/>
    <w:rsid w:val="00BA373D"/>
    <w:rsid w:val="00BA40EF"/>
    <w:rsid w:val="00BB21C7"/>
    <w:rsid w:val="00BB3273"/>
    <w:rsid w:val="00BC4EFF"/>
    <w:rsid w:val="00BC53AE"/>
    <w:rsid w:val="00BD0D99"/>
    <w:rsid w:val="00BE1B46"/>
    <w:rsid w:val="00BE5950"/>
    <w:rsid w:val="00BE62A3"/>
    <w:rsid w:val="00BF3D51"/>
    <w:rsid w:val="00C007D5"/>
    <w:rsid w:val="00C10CBD"/>
    <w:rsid w:val="00C158CF"/>
    <w:rsid w:val="00C2360F"/>
    <w:rsid w:val="00C24058"/>
    <w:rsid w:val="00C448D8"/>
    <w:rsid w:val="00C746E8"/>
    <w:rsid w:val="00C82032"/>
    <w:rsid w:val="00C83B25"/>
    <w:rsid w:val="00C85934"/>
    <w:rsid w:val="00C8610E"/>
    <w:rsid w:val="00C864A6"/>
    <w:rsid w:val="00CB1AC8"/>
    <w:rsid w:val="00CB1F00"/>
    <w:rsid w:val="00CB2671"/>
    <w:rsid w:val="00CB2BC2"/>
    <w:rsid w:val="00CB398C"/>
    <w:rsid w:val="00CB5EE4"/>
    <w:rsid w:val="00CB65DB"/>
    <w:rsid w:val="00CC78AD"/>
    <w:rsid w:val="00CD2811"/>
    <w:rsid w:val="00CD581C"/>
    <w:rsid w:val="00CE1611"/>
    <w:rsid w:val="00CE2700"/>
    <w:rsid w:val="00CF0576"/>
    <w:rsid w:val="00CF0E67"/>
    <w:rsid w:val="00D14804"/>
    <w:rsid w:val="00D1520D"/>
    <w:rsid w:val="00D15D15"/>
    <w:rsid w:val="00D35088"/>
    <w:rsid w:val="00D37A4F"/>
    <w:rsid w:val="00D410D5"/>
    <w:rsid w:val="00D50C08"/>
    <w:rsid w:val="00D64E1B"/>
    <w:rsid w:val="00D66FE3"/>
    <w:rsid w:val="00D70AB1"/>
    <w:rsid w:val="00D74A82"/>
    <w:rsid w:val="00D90D2F"/>
    <w:rsid w:val="00DA5FC2"/>
    <w:rsid w:val="00DB0236"/>
    <w:rsid w:val="00DB0D21"/>
    <w:rsid w:val="00DB1914"/>
    <w:rsid w:val="00DB43AA"/>
    <w:rsid w:val="00DC1B3C"/>
    <w:rsid w:val="00DD06E0"/>
    <w:rsid w:val="00DD1769"/>
    <w:rsid w:val="00DD3DD3"/>
    <w:rsid w:val="00DE4069"/>
    <w:rsid w:val="00DE4843"/>
    <w:rsid w:val="00DE72CE"/>
    <w:rsid w:val="00E04F19"/>
    <w:rsid w:val="00E110B0"/>
    <w:rsid w:val="00E14ECA"/>
    <w:rsid w:val="00E310DF"/>
    <w:rsid w:val="00E40399"/>
    <w:rsid w:val="00E438C6"/>
    <w:rsid w:val="00E6396B"/>
    <w:rsid w:val="00E64638"/>
    <w:rsid w:val="00E90AA4"/>
    <w:rsid w:val="00E95DAB"/>
    <w:rsid w:val="00EB06EE"/>
    <w:rsid w:val="00EC0529"/>
    <w:rsid w:val="00EC2925"/>
    <w:rsid w:val="00EC6953"/>
    <w:rsid w:val="00ED54C1"/>
    <w:rsid w:val="00EE17B0"/>
    <w:rsid w:val="00EE6A1D"/>
    <w:rsid w:val="00EE753F"/>
    <w:rsid w:val="00EF778D"/>
    <w:rsid w:val="00F10BCE"/>
    <w:rsid w:val="00F13CC0"/>
    <w:rsid w:val="00F16421"/>
    <w:rsid w:val="00F2471D"/>
    <w:rsid w:val="00F342A5"/>
    <w:rsid w:val="00F346FF"/>
    <w:rsid w:val="00F40EFF"/>
    <w:rsid w:val="00F4198D"/>
    <w:rsid w:val="00F43B7F"/>
    <w:rsid w:val="00F47C57"/>
    <w:rsid w:val="00F531FD"/>
    <w:rsid w:val="00F54FF2"/>
    <w:rsid w:val="00F63302"/>
    <w:rsid w:val="00F65FD2"/>
    <w:rsid w:val="00F76687"/>
    <w:rsid w:val="00F86B84"/>
    <w:rsid w:val="00F91AA6"/>
    <w:rsid w:val="00FA415D"/>
    <w:rsid w:val="00FA5E6A"/>
    <w:rsid w:val="00FC50EF"/>
    <w:rsid w:val="00FC64D5"/>
    <w:rsid w:val="00FE34DD"/>
    <w:rsid w:val="00FE7833"/>
    <w:rsid w:val="00FF29BB"/>
    <w:rsid w:val="00FF2D2A"/>
    <w:rsid w:val="00FF2F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7AFA16"/>
  <w15:chartTrackingRefBased/>
  <w15:docId w15:val="{C5C34BC7-1995-4018-AE11-DD91F77D4F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43B7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43B7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F43B7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43B7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43B7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43B7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43B7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43B7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43B7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43B7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43B7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F43B7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43B7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43B7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43B7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43B7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43B7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43B7F"/>
    <w:rPr>
      <w:rFonts w:eastAsiaTheme="majorEastAsia" w:cstheme="majorBidi"/>
      <w:color w:val="272727" w:themeColor="text1" w:themeTint="D8"/>
    </w:rPr>
  </w:style>
  <w:style w:type="paragraph" w:styleId="Title">
    <w:name w:val="Title"/>
    <w:basedOn w:val="Normal"/>
    <w:next w:val="Normal"/>
    <w:link w:val="TitleChar"/>
    <w:uiPriority w:val="10"/>
    <w:qFormat/>
    <w:rsid w:val="00F43B7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43B7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43B7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43B7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43B7F"/>
    <w:pPr>
      <w:spacing w:before="160"/>
      <w:jc w:val="center"/>
    </w:pPr>
    <w:rPr>
      <w:i/>
      <w:iCs/>
      <w:color w:val="404040" w:themeColor="text1" w:themeTint="BF"/>
    </w:rPr>
  </w:style>
  <w:style w:type="character" w:customStyle="1" w:styleId="QuoteChar">
    <w:name w:val="Quote Char"/>
    <w:basedOn w:val="DefaultParagraphFont"/>
    <w:link w:val="Quote"/>
    <w:uiPriority w:val="29"/>
    <w:rsid w:val="00F43B7F"/>
    <w:rPr>
      <w:i/>
      <w:iCs/>
      <w:color w:val="404040" w:themeColor="text1" w:themeTint="BF"/>
    </w:rPr>
  </w:style>
  <w:style w:type="paragraph" w:styleId="ListParagraph">
    <w:name w:val="List Paragraph"/>
    <w:basedOn w:val="Normal"/>
    <w:uiPriority w:val="34"/>
    <w:qFormat/>
    <w:rsid w:val="00F43B7F"/>
    <w:pPr>
      <w:ind w:left="720"/>
      <w:contextualSpacing/>
    </w:pPr>
  </w:style>
  <w:style w:type="character" w:styleId="IntenseEmphasis">
    <w:name w:val="Intense Emphasis"/>
    <w:basedOn w:val="DefaultParagraphFont"/>
    <w:uiPriority w:val="21"/>
    <w:qFormat/>
    <w:rsid w:val="00F43B7F"/>
    <w:rPr>
      <w:i/>
      <w:iCs/>
      <w:color w:val="0F4761" w:themeColor="accent1" w:themeShade="BF"/>
    </w:rPr>
  </w:style>
  <w:style w:type="paragraph" w:styleId="IntenseQuote">
    <w:name w:val="Intense Quote"/>
    <w:basedOn w:val="Normal"/>
    <w:next w:val="Normal"/>
    <w:link w:val="IntenseQuoteChar"/>
    <w:uiPriority w:val="30"/>
    <w:qFormat/>
    <w:rsid w:val="00F43B7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43B7F"/>
    <w:rPr>
      <w:i/>
      <w:iCs/>
      <w:color w:val="0F4761" w:themeColor="accent1" w:themeShade="BF"/>
    </w:rPr>
  </w:style>
  <w:style w:type="character" w:styleId="IntenseReference">
    <w:name w:val="Intense Reference"/>
    <w:basedOn w:val="DefaultParagraphFont"/>
    <w:uiPriority w:val="32"/>
    <w:qFormat/>
    <w:rsid w:val="00F43B7F"/>
    <w:rPr>
      <w:b/>
      <w:bCs/>
      <w:smallCaps/>
      <w:color w:val="0F4761" w:themeColor="accent1" w:themeShade="BF"/>
      <w:spacing w:val="5"/>
    </w:rPr>
  </w:style>
  <w:style w:type="paragraph" w:styleId="NoSpacing">
    <w:name w:val="No Spacing"/>
    <w:link w:val="NoSpacingChar"/>
    <w:uiPriority w:val="1"/>
    <w:qFormat/>
    <w:rsid w:val="00185BB7"/>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185BB7"/>
    <w:rPr>
      <w:rFonts w:eastAsiaTheme="minorEastAsia"/>
      <w:kern w:val="0"/>
      <w:sz w:val="22"/>
      <w:szCs w:val="22"/>
      <w:lang w:val="en-US"/>
      <w14:ligatures w14:val="none"/>
    </w:rPr>
  </w:style>
  <w:style w:type="paragraph" w:styleId="TOCHeading">
    <w:name w:val="TOC Heading"/>
    <w:basedOn w:val="Heading1"/>
    <w:next w:val="Normal"/>
    <w:uiPriority w:val="39"/>
    <w:unhideWhenUsed/>
    <w:qFormat/>
    <w:rsid w:val="00B664C2"/>
    <w:pPr>
      <w:spacing w:before="240" w:after="0" w:line="259" w:lineRule="auto"/>
      <w:outlineLvl w:val="9"/>
    </w:pPr>
    <w:rPr>
      <w:kern w:val="0"/>
      <w:sz w:val="32"/>
      <w:szCs w:val="32"/>
      <w:lang w:val="en-US"/>
      <w14:ligatures w14:val="none"/>
    </w:rPr>
  </w:style>
  <w:style w:type="character" w:styleId="Hyperlink">
    <w:name w:val="Hyperlink"/>
    <w:basedOn w:val="DefaultParagraphFont"/>
    <w:uiPriority w:val="99"/>
    <w:unhideWhenUsed/>
    <w:rsid w:val="00720186"/>
    <w:rPr>
      <w:color w:val="467886" w:themeColor="hyperlink"/>
      <w:u w:val="single"/>
    </w:rPr>
  </w:style>
  <w:style w:type="character" w:styleId="UnresolvedMention">
    <w:name w:val="Unresolved Mention"/>
    <w:basedOn w:val="DefaultParagraphFont"/>
    <w:uiPriority w:val="99"/>
    <w:semiHidden/>
    <w:unhideWhenUsed/>
    <w:rsid w:val="00720186"/>
    <w:rPr>
      <w:color w:val="605E5C"/>
      <w:shd w:val="clear" w:color="auto" w:fill="E1DFDD"/>
    </w:rPr>
  </w:style>
  <w:style w:type="paragraph" w:styleId="TOC1">
    <w:name w:val="toc 1"/>
    <w:basedOn w:val="Normal"/>
    <w:next w:val="Normal"/>
    <w:autoRedefine/>
    <w:uiPriority w:val="39"/>
    <w:unhideWhenUsed/>
    <w:rsid w:val="00CB5EE4"/>
    <w:pPr>
      <w:spacing w:after="100"/>
    </w:pPr>
  </w:style>
  <w:style w:type="paragraph" w:styleId="Caption">
    <w:name w:val="caption"/>
    <w:basedOn w:val="Normal"/>
    <w:next w:val="Normal"/>
    <w:uiPriority w:val="35"/>
    <w:unhideWhenUsed/>
    <w:qFormat/>
    <w:rsid w:val="0092229E"/>
    <w:pPr>
      <w:spacing w:after="200" w:line="240" w:lineRule="auto"/>
    </w:pPr>
    <w:rPr>
      <w:i/>
      <w:iCs/>
      <w:color w:val="0E2841" w:themeColor="text2"/>
      <w:sz w:val="18"/>
      <w:szCs w:val="18"/>
    </w:rPr>
  </w:style>
  <w:style w:type="paragraph" w:styleId="Header">
    <w:name w:val="header"/>
    <w:basedOn w:val="Normal"/>
    <w:link w:val="HeaderChar"/>
    <w:uiPriority w:val="99"/>
    <w:unhideWhenUsed/>
    <w:rsid w:val="004B6006"/>
    <w:pPr>
      <w:tabs>
        <w:tab w:val="center" w:pos="4513"/>
        <w:tab w:val="right" w:pos="9026"/>
      </w:tabs>
      <w:spacing w:after="0" w:line="240" w:lineRule="auto"/>
    </w:pPr>
  </w:style>
  <w:style w:type="character" w:customStyle="1" w:styleId="HeaderChar">
    <w:name w:val="Header Char"/>
    <w:basedOn w:val="DefaultParagraphFont"/>
    <w:link w:val="Header"/>
    <w:uiPriority w:val="99"/>
    <w:rsid w:val="004B6006"/>
  </w:style>
  <w:style w:type="paragraph" w:styleId="Footer">
    <w:name w:val="footer"/>
    <w:basedOn w:val="Normal"/>
    <w:link w:val="FooterChar"/>
    <w:uiPriority w:val="99"/>
    <w:unhideWhenUsed/>
    <w:rsid w:val="004B6006"/>
    <w:pPr>
      <w:tabs>
        <w:tab w:val="center" w:pos="4513"/>
        <w:tab w:val="right" w:pos="9026"/>
      </w:tabs>
      <w:spacing w:after="0" w:line="240" w:lineRule="auto"/>
    </w:pPr>
  </w:style>
  <w:style w:type="character" w:customStyle="1" w:styleId="FooterChar">
    <w:name w:val="Footer Char"/>
    <w:basedOn w:val="DefaultParagraphFont"/>
    <w:link w:val="Footer"/>
    <w:uiPriority w:val="99"/>
    <w:rsid w:val="004B6006"/>
  </w:style>
  <w:style w:type="paragraph" w:styleId="TOC2">
    <w:name w:val="toc 2"/>
    <w:basedOn w:val="Normal"/>
    <w:next w:val="Normal"/>
    <w:autoRedefine/>
    <w:uiPriority w:val="39"/>
    <w:unhideWhenUsed/>
    <w:rsid w:val="00642700"/>
    <w:pPr>
      <w:spacing w:after="100"/>
      <w:ind w:left="240"/>
    </w:pPr>
  </w:style>
  <w:style w:type="paragraph" w:styleId="TableofFigures">
    <w:name w:val="table of figures"/>
    <w:basedOn w:val="Normal"/>
    <w:next w:val="Normal"/>
    <w:uiPriority w:val="99"/>
    <w:unhideWhenUsed/>
    <w:rsid w:val="00796167"/>
    <w:pPr>
      <w:spacing w:after="0"/>
    </w:pPr>
  </w:style>
  <w:style w:type="paragraph" w:styleId="TOC3">
    <w:name w:val="toc 3"/>
    <w:basedOn w:val="Normal"/>
    <w:next w:val="Normal"/>
    <w:autoRedefine/>
    <w:uiPriority w:val="39"/>
    <w:unhideWhenUsed/>
    <w:rsid w:val="00796167"/>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4.tmp"/><Relationship Id="rId18" Type="http://schemas.openxmlformats.org/officeDocument/2006/relationships/image" Target="media/image9.tmp"/><Relationship Id="rId26" Type="http://schemas.openxmlformats.org/officeDocument/2006/relationships/hyperlink" Target="http://repositorium.sdum.uminho.pt/bitstream/1822/8024/1/student.pdf" TargetMode="External"/><Relationship Id="rId3" Type="http://schemas.openxmlformats.org/officeDocument/2006/relationships/numbering" Target="numbering.xml"/><Relationship Id="rId21" Type="http://schemas.openxmlformats.org/officeDocument/2006/relationships/image" Target="media/image12.tmp"/><Relationship Id="rId7" Type="http://schemas.openxmlformats.org/officeDocument/2006/relationships/footnotes" Target="footnotes.xml"/><Relationship Id="rId12" Type="http://schemas.openxmlformats.org/officeDocument/2006/relationships/image" Target="media/image3.tmp"/><Relationship Id="rId17" Type="http://schemas.openxmlformats.org/officeDocument/2006/relationships/image" Target="media/image8.tmp"/><Relationship Id="rId25" Type="http://schemas.openxmlformats.org/officeDocument/2006/relationships/hyperlink" Target="https://archive.ics.uci.edu/dataset/320/student+performance" TargetMode="External"/><Relationship Id="rId2" Type="http://schemas.openxmlformats.org/officeDocument/2006/relationships/customXml" Target="../customXml/item2.xml"/><Relationship Id="rId16" Type="http://schemas.openxmlformats.org/officeDocument/2006/relationships/image" Target="media/image7.tmp"/><Relationship Id="rId20" Type="http://schemas.openxmlformats.org/officeDocument/2006/relationships/image" Target="media/image11.tmp"/><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tmp"/><Relationship Id="rId24" Type="http://schemas.openxmlformats.org/officeDocument/2006/relationships/hyperlink" Target="https://www.forbes.com/sites/bernardmarr/2016/11/17/big-data-at-tesco-real-time-analytics-at-the-uk-grocery-retail-giant/" TargetMode="External"/><Relationship Id="rId5" Type="http://schemas.openxmlformats.org/officeDocument/2006/relationships/settings" Target="settings.xml"/><Relationship Id="rId15" Type="http://schemas.openxmlformats.org/officeDocument/2006/relationships/image" Target="media/image6.tmp"/><Relationship Id="rId23" Type="http://schemas.openxmlformats.org/officeDocument/2006/relationships/hyperlink" Target="https://www.businesstechweekly.com/operational-efficiency/data-management/data-mining/" TargetMode="External"/><Relationship Id="rId28"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image" Target="media/image10.tmp"/><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5.tmp"/><Relationship Id="rId22" Type="http://schemas.openxmlformats.org/officeDocument/2006/relationships/hyperlink" Target="https://www.ibm.com/think/topics/data-mining"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University of Wales Trinity Saint David</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E694055-E9DD-4B51-B517-957174A42D6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11422</TotalTime>
  <Pages>13</Pages>
  <Words>3274</Words>
  <Characters>18666</Characters>
  <Application>Microsoft Office Word</Application>
  <DocSecurity>0</DocSecurity>
  <Lines>155</Lines>
  <Paragraphs>43</Paragraphs>
  <ScaleCrop>false</ScaleCrop>
  <Company/>
  <LinksUpToDate>false</LinksUpToDate>
  <CharactersWithSpaces>21897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Data mining assignment 1</dc:title>
  <dc:subject>Data Mining and Warehousing (ACCA6026)</dc:subject>
  <dc:creator>Cai Perry (2304939)</dc:creator>
  <cp:keywords/>
  <dc:description/>
  <cp:lastModifiedBy>Cai Perry</cp:lastModifiedBy>
  <cp:revision>385</cp:revision>
  <dcterms:created xsi:type="dcterms:W3CDTF">2026-02-25T14:01:00Z</dcterms:created>
  <dcterms:modified xsi:type="dcterms:W3CDTF">2026-03-18T14:07:00Z</dcterms:modified>
</cp:coreProperties>
</file>