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CD38C3" w14:textId="0DF7B58D" w:rsidR="00D24112" w:rsidRPr="0057360A" w:rsidRDefault="0057360A" w:rsidP="0057360A">
      <w:pPr>
        <w:pStyle w:val="Normal1"/>
        <w:spacing w:line="360" w:lineRule="auto"/>
        <w:jc w:val="center"/>
        <w:rPr>
          <w:rFonts w:eastAsia="Times New Roman"/>
          <w:sz w:val="24"/>
          <w:szCs w:val="24"/>
          <w:lang w:val="en-GB"/>
        </w:rPr>
      </w:pPr>
      <w:r w:rsidRPr="0057360A">
        <w:rPr>
          <w:b/>
          <w:bCs/>
          <w:i/>
          <w:noProof/>
          <w:sz w:val="24"/>
          <w:szCs w:val="24"/>
        </w:rPr>
        <w:drawing>
          <wp:anchor distT="0" distB="0" distL="114300" distR="114300" simplePos="0" relativeHeight="251658240" behindDoc="0" locked="0" layoutInCell="1" allowOverlap="1" wp14:anchorId="2442146D" wp14:editId="1616570B">
            <wp:simplePos x="0" y="0"/>
            <wp:positionH relativeFrom="column">
              <wp:posOffset>0</wp:posOffset>
            </wp:positionH>
            <wp:positionV relativeFrom="paragraph">
              <wp:posOffset>387985</wp:posOffset>
            </wp:positionV>
            <wp:extent cx="1809750" cy="723900"/>
            <wp:effectExtent l="19050" t="0" r="0" b="0"/>
            <wp:wrapSquare wrapText="bothSides"/>
            <wp:docPr id="905868400" name="Picture 90586840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83A42" w:rsidRPr="0057360A">
        <w:rPr>
          <w:rFonts w:eastAsia="Times New Roman"/>
          <w:sz w:val="24"/>
          <w:szCs w:val="24"/>
          <w:lang w:val="en-GB"/>
        </w:rPr>
        <w:t xml:space="preserve"> </w:t>
      </w:r>
    </w:p>
    <w:p w14:paraId="5F16250D" w14:textId="77777777" w:rsidR="0057360A" w:rsidRPr="0057360A" w:rsidRDefault="0057360A" w:rsidP="0057360A">
      <w:pPr>
        <w:pStyle w:val="Normal1"/>
        <w:spacing w:line="360" w:lineRule="auto"/>
        <w:jc w:val="center"/>
        <w:rPr>
          <w:sz w:val="24"/>
          <w:szCs w:val="24"/>
          <w:lang w:val="en-GB"/>
        </w:rPr>
      </w:pPr>
    </w:p>
    <w:p w14:paraId="411970FB" w14:textId="77777777" w:rsidR="0057360A" w:rsidRPr="0057360A" w:rsidRDefault="0057360A" w:rsidP="0057360A">
      <w:pPr>
        <w:pStyle w:val="Normal1"/>
        <w:spacing w:line="360" w:lineRule="auto"/>
        <w:jc w:val="center"/>
        <w:rPr>
          <w:sz w:val="24"/>
          <w:szCs w:val="24"/>
          <w:lang w:val="en-GB"/>
        </w:rPr>
      </w:pPr>
    </w:p>
    <w:p w14:paraId="6F1D5E31" w14:textId="77777777" w:rsidR="0057360A" w:rsidRPr="0057360A" w:rsidRDefault="0057360A" w:rsidP="0057360A">
      <w:pPr>
        <w:pStyle w:val="Normal1"/>
        <w:spacing w:line="360" w:lineRule="auto"/>
        <w:jc w:val="center"/>
        <w:rPr>
          <w:sz w:val="24"/>
          <w:szCs w:val="24"/>
          <w:lang w:val="en-GB"/>
        </w:rPr>
      </w:pPr>
    </w:p>
    <w:p w14:paraId="05A7F619" w14:textId="77777777" w:rsidR="0057360A" w:rsidRPr="0057360A" w:rsidRDefault="0057360A" w:rsidP="0057360A">
      <w:pPr>
        <w:pStyle w:val="Normal1"/>
        <w:spacing w:line="360" w:lineRule="auto"/>
        <w:jc w:val="center"/>
        <w:rPr>
          <w:sz w:val="24"/>
          <w:szCs w:val="24"/>
          <w:lang w:val="en-GB"/>
        </w:rPr>
      </w:pPr>
    </w:p>
    <w:p w14:paraId="59B45015" w14:textId="77777777" w:rsidR="0057360A" w:rsidRPr="0057360A" w:rsidRDefault="0057360A" w:rsidP="0057360A">
      <w:pPr>
        <w:pStyle w:val="Normal1"/>
        <w:spacing w:line="360" w:lineRule="auto"/>
        <w:jc w:val="center"/>
        <w:rPr>
          <w:sz w:val="24"/>
          <w:szCs w:val="24"/>
          <w:lang w:val="en-GB"/>
        </w:rPr>
      </w:pPr>
    </w:p>
    <w:p w14:paraId="0D236381" w14:textId="77777777" w:rsidR="0057360A" w:rsidRPr="0057360A" w:rsidRDefault="0057360A" w:rsidP="0057360A">
      <w:pPr>
        <w:pStyle w:val="Normal1"/>
        <w:spacing w:line="360" w:lineRule="auto"/>
        <w:jc w:val="center"/>
        <w:rPr>
          <w:sz w:val="24"/>
          <w:szCs w:val="24"/>
          <w:lang w:val="en-GB"/>
        </w:rPr>
      </w:pPr>
    </w:p>
    <w:p w14:paraId="02EF53C0" w14:textId="77777777" w:rsidR="0057360A" w:rsidRPr="0057360A" w:rsidRDefault="0057360A" w:rsidP="0057360A">
      <w:pPr>
        <w:pStyle w:val="Normal1"/>
        <w:spacing w:line="360" w:lineRule="auto"/>
        <w:jc w:val="center"/>
        <w:rPr>
          <w:sz w:val="24"/>
          <w:szCs w:val="24"/>
          <w:lang w:val="en-GB"/>
        </w:rPr>
      </w:pPr>
    </w:p>
    <w:p w14:paraId="0B432EA5" w14:textId="77777777" w:rsidR="0057360A" w:rsidRPr="0057360A" w:rsidRDefault="0057360A" w:rsidP="0057360A">
      <w:pPr>
        <w:pStyle w:val="Normal1"/>
        <w:spacing w:line="360" w:lineRule="auto"/>
        <w:jc w:val="center"/>
        <w:rPr>
          <w:sz w:val="24"/>
          <w:szCs w:val="24"/>
          <w:lang w:val="en-GB"/>
        </w:rPr>
      </w:pPr>
    </w:p>
    <w:p w14:paraId="4B4D5260" w14:textId="77777777" w:rsidR="0057360A" w:rsidRPr="0057360A" w:rsidRDefault="0057360A" w:rsidP="0057360A">
      <w:pPr>
        <w:pStyle w:val="Normal1"/>
        <w:spacing w:line="360" w:lineRule="auto"/>
        <w:jc w:val="center"/>
        <w:rPr>
          <w:sz w:val="24"/>
          <w:szCs w:val="24"/>
          <w:lang w:val="en-GB"/>
        </w:rPr>
      </w:pPr>
    </w:p>
    <w:p w14:paraId="62C7058E" w14:textId="77777777" w:rsidR="0057360A" w:rsidRPr="0057360A" w:rsidRDefault="0057360A" w:rsidP="0057360A">
      <w:pPr>
        <w:pStyle w:val="Normal1"/>
        <w:spacing w:line="360" w:lineRule="auto"/>
        <w:jc w:val="center"/>
        <w:rPr>
          <w:sz w:val="24"/>
          <w:szCs w:val="24"/>
          <w:lang w:val="en-GB"/>
        </w:rPr>
      </w:pPr>
    </w:p>
    <w:p w14:paraId="424E2F63" w14:textId="77777777" w:rsidR="0057360A" w:rsidRPr="0057360A" w:rsidRDefault="0057360A" w:rsidP="0057360A">
      <w:pPr>
        <w:pStyle w:val="Normal1"/>
        <w:spacing w:line="360" w:lineRule="auto"/>
        <w:jc w:val="center"/>
        <w:rPr>
          <w:sz w:val="24"/>
          <w:szCs w:val="24"/>
          <w:lang w:val="en-GB"/>
        </w:rPr>
      </w:pPr>
    </w:p>
    <w:p w14:paraId="7EAA1A58" w14:textId="6F5972E3" w:rsidR="0057360A" w:rsidRPr="0057360A" w:rsidRDefault="0057360A" w:rsidP="0057360A">
      <w:pPr>
        <w:pStyle w:val="Normal1"/>
        <w:spacing w:line="360" w:lineRule="auto"/>
        <w:jc w:val="center"/>
        <w:rPr>
          <w:b/>
          <w:bCs/>
          <w:i/>
          <w:iCs/>
          <w:sz w:val="24"/>
          <w:szCs w:val="24"/>
          <w:lang w:val="en-GB"/>
        </w:rPr>
      </w:pPr>
      <w:r w:rsidRPr="0057360A">
        <w:rPr>
          <w:b/>
          <w:bCs/>
          <w:i/>
          <w:iCs/>
          <w:sz w:val="24"/>
          <w:szCs w:val="24"/>
          <w:lang w:val="en-GB"/>
        </w:rPr>
        <w:t>Intercultural Competence Report</w:t>
      </w:r>
    </w:p>
    <w:p w14:paraId="43FEB499" w14:textId="77777777" w:rsidR="0057360A" w:rsidRPr="0057360A" w:rsidRDefault="0057360A" w:rsidP="0057360A">
      <w:pPr>
        <w:pStyle w:val="Normal1"/>
        <w:spacing w:line="360" w:lineRule="auto"/>
        <w:jc w:val="center"/>
        <w:rPr>
          <w:sz w:val="24"/>
          <w:szCs w:val="24"/>
          <w:lang w:val="en-GB"/>
        </w:rPr>
      </w:pPr>
    </w:p>
    <w:p w14:paraId="00DEBBE7" w14:textId="77777777" w:rsidR="0057360A" w:rsidRPr="0057360A" w:rsidRDefault="0057360A" w:rsidP="0057360A">
      <w:pPr>
        <w:pStyle w:val="Normal1"/>
        <w:spacing w:line="360" w:lineRule="auto"/>
        <w:jc w:val="center"/>
        <w:rPr>
          <w:sz w:val="24"/>
          <w:szCs w:val="24"/>
          <w:lang w:val="en-GB"/>
        </w:rPr>
      </w:pPr>
    </w:p>
    <w:p w14:paraId="234B2B00" w14:textId="77777777" w:rsidR="0057360A" w:rsidRPr="0057360A" w:rsidRDefault="0057360A" w:rsidP="0057360A">
      <w:pPr>
        <w:pStyle w:val="Normal1"/>
        <w:spacing w:line="360" w:lineRule="auto"/>
        <w:jc w:val="center"/>
        <w:rPr>
          <w:sz w:val="24"/>
          <w:szCs w:val="24"/>
          <w:lang w:val="en-GB"/>
        </w:rPr>
      </w:pPr>
    </w:p>
    <w:p w14:paraId="1B961E0C" w14:textId="77777777" w:rsidR="0057360A" w:rsidRPr="0057360A" w:rsidRDefault="0057360A" w:rsidP="0057360A">
      <w:pPr>
        <w:pStyle w:val="Normal1"/>
        <w:spacing w:line="360" w:lineRule="auto"/>
        <w:jc w:val="center"/>
        <w:rPr>
          <w:sz w:val="24"/>
          <w:szCs w:val="24"/>
          <w:lang w:val="en-GB"/>
        </w:rPr>
      </w:pPr>
    </w:p>
    <w:p w14:paraId="7593914F" w14:textId="77777777" w:rsidR="0057360A" w:rsidRPr="0057360A" w:rsidRDefault="0057360A" w:rsidP="0057360A">
      <w:pPr>
        <w:pStyle w:val="Normal1"/>
        <w:spacing w:line="360" w:lineRule="auto"/>
        <w:jc w:val="center"/>
        <w:rPr>
          <w:sz w:val="24"/>
          <w:szCs w:val="24"/>
          <w:lang w:val="en-GB"/>
        </w:rPr>
      </w:pPr>
    </w:p>
    <w:p w14:paraId="117EEDB9" w14:textId="77777777" w:rsidR="0057360A" w:rsidRPr="0057360A" w:rsidRDefault="0057360A" w:rsidP="0057360A">
      <w:pPr>
        <w:pStyle w:val="Normal1"/>
        <w:spacing w:line="360" w:lineRule="auto"/>
        <w:jc w:val="center"/>
        <w:rPr>
          <w:sz w:val="24"/>
          <w:szCs w:val="24"/>
          <w:lang w:val="en-GB"/>
        </w:rPr>
      </w:pPr>
    </w:p>
    <w:p w14:paraId="410313C4" w14:textId="77777777" w:rsidR="0057360A" w:rsidRPr="0057360A" w:rsidRDefault="0057360A" w:rsidP="0057360A">
      <w:pPr>
        <w:pStyle w:val="Normal1"/>
        <w:spacing w:line="360" w:lineRule="auto"/>
        <w:jc w:val="center"/>
        <w:rPr>
          <w:sz w:val="24"/>
          <w:szCs w:val="24"/>
          <w:lang w:val="en-GB"/>
        </w:rPr>
      </w:pPr>
    </w:p>
    <w:p w14:paraId="3D659F7C" w14:textId="77777777" w:rsidR="0057360A" w:rsidRPr="0057360A" w:rsidRDefault="0057360A" w:rsidP="0057360A">
      <w:pPr>
        <w:pStyle w:val="Normal1"/>
        <w:spacing w:line="360" w:lineRule="auto"/>
        <w:jc w:val="center"/>
        <w:rPr>
          <w:sz w:val="24"/>
          <w:szCs w:val="24"/>
          <w:lang w:val="en-GB"/>
        </w:rPr>
      </w:pPr>
    </w:p>
    <w:p w14:paraId="7B8809BB" w14:textId="77777777" w:rsidR="0057360A" w:rsidRPr="0057360A" w:rsidRDefault="0057360A" w:rsidP="0057360A">
      <w:pPr>
        <w:pStyle w:val="Normal1"/>
        <w:spacing w:line="360" w:lineRule="auto"/>
        <w:jc w:val="center"/>
        <w:rPr>
          <w:sz w:val="24"/>
          <w:szCs w:val="24"/>
          <w:lang w:val="en-GB"/>
        </w:rPr>
      </w:pPr>
    </w:p>
    <w:p w14:paraId="17B67141" w14:textId="77777777" w:rsidR="0057360A" w:rsidRPr="0057360A" w:rsidRDefault="0057360A" w:rsidP="00AD03F6">
      <w:pPr>
        <w:pStyle w:val="Normal1"/>
        <w:spacing w:line="360" w:lineRule="auto"/>
        <w:rPr>
          <w:sz w:val="24"/>
          <w:szCs w:val="24"/>
          <w:lang w:val="en-GB"/>
        </w:rPr>
      </w:pPr>
    </w:p>
    <w:p w14:paraId="68580B1E" w14:textId="77777777" w:rsidR="0057360A" w:rsidRPr="0057360A" w:rsidRDefault="0057360A" w:rsidP="0057360A">
      <w:pPr>
        <w:pStyle w:val="Normal1"/>
        <w:spacing w:line="360" w:lineRule="auto"/>
        <w:jc w:val="center"/>
        <w:rPr>
          <w:sz w:val="24"/>
          <w:szCs w:val="24"/>
          <w:lang w:val="en-GB"/>
        </w:rPr>
      </w:pPr>
    </w:p>
    <w:p w14:paraId="27948A83" w14:textId="77777777" w:rsidR="0057360A" w:rsidRPr="0057360A" w:rsidRDefault="0057360A" w:rsidP="0057360A">
      <w:pPr>
        <w:pStyle w:val="Normal1"/>
        <w:spacing w:line="360" w:lineRule="auto"/>
        <w:jc w:val="center"/>
        <w:rPr>
          <w:sz w:val="24"/>
          <w:szCs w:val="24"/>
          <w:lang w:val="en-GB"/>
        </w:rPr>
      </w:pPr>
    </w:p>
    <w:p w14:paraId="089291AB" w14:textId="77777777" w:rsidR="0057360A" w:rsidRPr="0057360A" w:rsidRDefault="0057360A" w:rsidP="0057360A">
      <w:pPr>
        <w:spacing w:line="360" w:lineRule="auto"/>
        <w:ind w:firstLine="720"/>
        <w:rPr>
          <w:b/>
          <w:i/>
          <w:sz w:val="24"/>
          <w:szCs w:val="24"/>
        </w:rPr>
      </w:pPr>
      <w:r w:rsidRPr="0057360A">
        <w:rPr>
          <w:b/>
          <w:i/>
          <w:sz w:val="24"/>
          <w:szCs w:val="24"/>
        </w:rPr>
        <w:t>Module: Foreign Languages and Cultural Awareness</w:t>
      </w:r>
    </w:p>
    <w:p w14:paraId="79EB0AEF" w14:textId="77777777" w:rsidR="0057360A" w:rsidRPr="0057360A" w:rsidRDefault="0057360A" w:rsidP="0057360A">
      <w:pPr>
        <w:spacing w:line="360" w:lineRule="auto"/>
        <w:ind w:firstLine="720"/>
        <w:rPr>
          <w:b/>
          <w:i/>
          <w:sz w:val="24"/>
          <w:szCs w:val="24"/>
        </w:rPr>
      </w:pPr>
      <w:r w:rsidRPr="0057360A">
        <w:rPr>
          <w:b/>
          <w:i/>
          <w:sz w:val="24"/>
          <w:szCs w:val="24"/>
        </w:rPr>
        <w:t>Module code: BMIH5003</w:t>
      </w:r>
    </w:p>
    <w:p w14:paraId="490F6D68" w14:textId="77777777" w:rsidR="0057360A" w:rsidRPr="0057360A" w:rsidRDefault="0057360A" w:rsidP="0057360A">
      <w:pPr>
        <w:spacing w:line="360" w:lineRule="auto"/>
        <w:ind w:firstLine="720"/>
        <w:rPr>
          <w:b/>
          <w:i/>
          <w:sz w:val="24"/>
          <w:szCs w:val="24"/>
        </w:rPr>
      </w:pPr>
      <w:r w:rsidRPr="0057360A">
        <w:rPr>
          <w:b/>
          <w:i/>
          <w:sz w:val="24"/>
          <w:szCs w:val="24"/>
        </w:rPr>
        <w:t xml:space="preserve">Lecturer Name: Giulia </w:t>
      </w:r>
      <w:proofErr w:type="spellStart"/>
      <w:r w:rsidRPr="0057360A">
        <w:rPr>
          <w:b/>
          <w:i/>
          <w:sz w:val="24"/>
          <w:szCs w:val="24"/>
        </w:rPr>
        <w:t>Chifari</w:t>
      </w:r>
      <w:proofErr w:type="spellEnd"/>
    </w:p>
    <w:p w14:paraId="6FE50EE9" w14:textId="77777777" w:rsidR="0057360A" w:rsidRPr="0057360A" w:rsidRDefault="0057360A" w:rsidP="0057360A">
      <w:pPr>
        <w:spacing w:line="360" w:lineRule="auto"/>
        <w:ind w:firstLine="720"/>
        <w:rPr>
          <w:b/>
          <w:i/>
          <w:sz w:val="24"/>
          <w:szCs w:val="24"/>
        </w:rPr>
      </w:pPr>
      <w:r w:rsidRPr="0057360A">
        <w:rPr>
          <w:b/>
          <w:i/>
          <w:sz w:val="24"/>
          <w:szCs w:val="24"/>
        </w:rPr>
        <w:t>Student name: Elena Stenic</w:t>
      </w:r>
    </w:p>
    <w:p w14:paraId="417A0292" w14:textId="77777777" w:rsidR="0057360A" w:rsidRPr="0057360A" w:rsidRDefault="0057360A" w:rsidP="0057360A">
      <w:pPr>
        <w:spacing w:line="360" w:lineRule="auto"/>
        <w:ind w:firstLine="720"/>
        <w:rPr>
          <w:b/>
          <w:i/>
          <w:sz w:val="24"/>
          <w:szCs w:val="24"/>
        </w:rPr>
      </w:pPr>
      <w:r w:rsidRPr="0057360A">
        <w:rPr>
          <w:b/>
          <w:i/>
          <w:sz w:val="24"/>
          <w:szCs w:val="24"/>
        </w:rPr>
        <w:t>Student ID: 2246472</w:t>
      </w:r>
    </w:p>
    <w:p w14:paraId="42D285AA" w14:textId="14AF63CE" w:rsidR="00D24112" w:rsidRPr="0057360A" w:rsidRDefault="00C83A42" w:rsidP="0057360A">
      <w:pPr>
        <w:pStyle w:val="Normal1"/>
        <w:spacing w:line="360" w:lineRule="auto"/>
        <w:rPr>
          <w:rFonts w:eastAsia="Times New Roman"/>
          <w:b/>
          <w:sz w:val="24"/>
          <w:szCs w:val="24"/>
          <w:lang w:val="en-GB"/>
        </w:rPr>
      </w:pPr>
      <w:r w:rsidRPr="0057360A">
        <w:rPr>
          <w:sz w:val="24"/>
          <w:szCs w:val="24"/>
          <w:lang w:val="en-GB"/>
        </w:rPr>
        <w:br w:type="page"/>
      </w:r>
    </w:p>
    <w:p w14:paraId="215E99F6" w14:textId="77777777" w:rsidR="00D24112" w:rsidRPr="0057360A" w:rsidRDefault="00C83A42" w:rsidP="0057360A">
      <w:pPr>
        <w:pStyle w:val="Normal1"/>
        <w:spacing w:line="360" w:lineRule="auto"/>
        <w:jc w:val="both"/>
        <w:rPr>
          <w:rFonts w:eastAsia="Times New Roman"/>
          <w:b/>
          <w:sz w:val="24"/>
          <w:szCs w:val="24"/>
          <w:lang w:val="en-GB"/>
        </w:rPr>
      </w:pPr>
      <w:r w:rsidRPr="0057360A">
        <w:rPr>
          <w:rFonts w:eastAsia="Times New Roman"/>
          <w:b/>
          <w:sz w:val="24"/>
          <w:szCs w:val="24"/>
          <w:lang w:val="en-GB"/>
        </w:rPr>
        <w:lastRenderedPageBreak/>
        <w:t>Executive summary</w:t>
      </w:r>
    </w:p>
    <w:p w14:paraId="4545259E" w14:textId="77777777" w:rsidR="00D24112" w:rsidRPr="0057360A" w:rsidRDefault="00C83A42" w:rsidP="0057360A">
      <w:pPr>
        <w:pStyle w:val="Normal1"/>
        <w:spacing w:line="360" w:lineRule="auto"/>
        <w:jc w:val="both"/>
        <w:rPr>
          <w:rFonts w:eastAsia="Times New Roman"/>
          <w:b/>
          <w:sz w:val="24"/>
          <w:szCs w:val="24"/>
          <w:lang w:val="en-GB"/>
        </w:rPr>
      </w:pPr>
      <w:r w:rsidRPr="0057360A">
        <w:rPr>
          <w:rFonts w:eastAsia="Times New Roman"/>
          <w:sz w:val="24"/>
          <w:szCs w:val="24"/>
          <w:lang w:val="en-GB"/>
        </w:rPr>
        <w:t xml:space="preserve">Compass Hotel and Spa has expanded its business and opened a branch in Thailand. The general manager </w:t>
      </w:r>
      <w:proofErr w:type="gramStart"/>
      <w:r w:rsidRPr="0057360A">
        <w:rPr>
          <w:rFonts w:eastAsia="Times New Roman"/>
          <w:sz w:val="24"/>
          <w:szCs w:val="24"/>
          <w:lang w:val="en-GB"/>
        </w:rPr>
        <w:t>has to</w:t>
      </w:r>
      <w:proofErr w:type="gramEnd"/>
      <w:r w:rsidRPr="0057360A">
        <w:rPr>
          <w:rFonts w:eastAsia="Times New Roman"/>
          <w:sz w:val="24"/>
          <w:szCs w:val="24"/>
          <w:lang w:val="en-GB"/>
        </w:rPr>
        <w:t xml:space="preserve"> prepare a report about the operations of the Thailand branch as some employees of that hotel will join the London branch. The overview of Thai culture has been analysed and a comparison of cultural practices and leadership visualisation between Thailand and England has been done. The probable problems in handling a multicultural team have been discussed along with some recommendations to improve.</w:t>
      </w:r>
      <w:r w:rsidRPr="0057360A">
        <w:rPr>
          <w:sz w:val="24"/>
          <w:szCs w:val="24"/>
          <w:lang w:val="en-GB"/>
        </w:rPr>
        <w:br w:type="page"/>
      </w:r>
    </w:p>
    <w:sdt>
      <w:sdtPr>
        <w:rPr>
          <w:rFonts w:ascii="Arial" w:eastAsia="Arial" w:hAnsi="Arial" w:cs="Arial"/>
          <w:b w:val="0"/>
          <w:bCs w:val="0"/>
          <w:color w:val="000000" w:themeColor="text1"/>
          <w:sz w:val="24"/>
          <w:szCs w:val="24"/>
          <w:lang w:val="en-GB"/>
        </w:rPr>
        <w:id w:val="-274957076"/>
        <w:docPartObj>
          <w:docPartGallery w:val="Table of Contents"/>
          <w:docPartUnique/>
        </w:docPartObj>
      </w:sdtPr>
      <w:sdtContent>
        <w:p w14:paraId="08C10188" w14:textId="77777777" w:rsidR="00EB6789" w:rsidRPr="0057360A" w:rsidRDefault="00C83A42" w:rsidP="0057360A">
          <w:pPr>
            <w:pStyle w:val="TOCHeading"/>
            <w:spacing w:line="360" w:lineRule="auto"/>
            <w:jc w:val="center"/>
            <w:rPr>
              <w:rFonts w:ascii="Arial" w:hAnsi="Arial" w:cs="Arial"/>
              <w:color w:val="000000" w:themeColor="text1"/>
              <w:sz w:val="24"/>
              <w:szCs w:val="24"/>
              <w:lang w:val="en-GB"/>
            </w:rPr>
          </w:pPr>
          <w:r w:rsidRPr="0057360A">
            <w:rPr>
              <w:rFonts w:ascii="Arial" w:hAnsi="Arial" w:cs="Arial"/>
              <w:color w:val="000000" w:themeColor="text1"/>
              <w:sz w:val="24"/>
              <w:szCs w:val="24"/>
              <w:lang w:val="en-GB"/>
            </w:rPr>
            <w:t>Table of Contents</w:t>
          </w:r>
        </w:p>
        <w:p w14:paraId="6F647DCB" w14:textId="550A19EC" w:rsidR="00EB6789" w:rsidRPr="0057360A" w:rsidRDefault="00C83A42" w:rsidP="0057360A">
          <w:pPr>
            <w:pStyle w:val="TOC1"/>
            <w:tabs>
              <w:tab w:val="right" w:leader="dot" w:pos="9350"/>
            </w:tabs>
            <w:spacing w:line="360" w:lineRule="auto"/>
            <w:jc w:val="both"/>
            <w:rPr>
              <w:noProof/>
              <w:color w:val="000000" w:themeColor="text1"/>
              <w:sz w:val="24"/>
              <w:szCs w:val="24"/>
              <w:lang w:val="en-GB"/>
            </w:rPr>
          </w:pPr>
          <w:r w:rsidRPr="0057360A">
            <w:rPr>
              <w:color w:val="000000" w:themeColor="text1"/>
              <w:sz w:val="24"/>
              <w:szCs w:val="24"/>
              <w:lang w:val="en-GB"/>
            </w:rPr>
            <w:fldChar w:fldCharType="begin"/>
          </w:r>
          <w:r w:rsidRPr="0057360A">
            <w:rPr>
              <w:color w:val="000000" w:themeColor="text1"/>
              <w:sz w:val="24"/>
              <w:szCs w:val="24"/>
              <w:lang w:val="en-GB"/>
            </w:rPr>
            <w:instrText xml:space="preserve"> TOC \o "1-3" \h \z \u </w:instrText>
          </w:r>
          <w:r w:rsidRPr="0057360A">
            <w:rPr>
              <w:color w:val="000000" w:themeColor="text1"/>
              <w:sz w:val="24"/>
              <w:szCs w:val="24"/>
              <w:lang w:val="en-GB"/>
            </w:rPr>
            <w:fldChar w:fldCharType="separate"/>
          </w:r>
          <w:hyperlink w:anchor="_Toc165547296" w:history="1">
            <w:r w:rsidRPr="0057360A">
              <w:rPr>
                <w:rStyle w:val="Hyperlink"/>
                <w:noProof/>
                <w:color w:val="000000" w:themeColor="text1"/>
                <w:sz w:val="24"/>
                <w:szCs w:val="24"/>
                <w:lang w:val="en-GB"/>
              </w:rPr>
              <w:t>Introduction</w:t>
            </w:r>
            <w:r w:rsidRPr="0057360A">
              <w:rPr>
                <w:noProof/>
                <w:webHidden/>
                <w:color w:val="000000" w:themeColor="text1"/>
                <w:sz w:val="24"/>
                <w:szCs w:val="24"/>
                <w:lang w:val="en-GB"/>
              </w:rPr>
              <w:tab/>
            </w:r>
            <w:r w:rsidRPr="0057360A">
              <w:rPr>
                <w:noProof/>
                <w:webHidden/>
                <w:color w:val="000000" w:themeColor="text1"/>
                <w:sz w:val="24"/>
                <w:szCs w:val="24"/>
                <w:lang w:val="en-GB"/>
              </w:rPr>
              <w:fldChar w:fldCharType="begin"/>
            </w:r>
            <w:r w:rsidRPr="0057360A">
              <w:rPr>
                <w:noProof/>
                <w:webHidden/>
                <w:color w:val="000000" w:themeColor="text1"/>
                <w:sz w:val="24"/>
                <w:szCs w:val="24"/>
                <w:lang w:val="en-GB"/>
              </w:rPr>
              <w:instrText xml:space="preserve"> PAGEREF _Toc165547296 \h </w:instrText>
            </w:r>
            <w:r w:rsidRPr="0057360A">
              <w:rPr>
                <w:noProof/>
                <w:webHidden/>
                <w:color w:val="000000" w:themeColor="text1"/>
                <w:sz w:val="24"/>
                <w:szCs w:val="24"/>
                <w:lang w:val="en-GB"/>
              </w:rPr>
            </w:r>
            <w:r w:rsidRPr="0057360A">
              <w:rPr>
                <w:noProof/>
                <w:webHidden/>
                <w:color w:val="000000" w:themeColor="text1"/>
                <w:sz w:val="24"/>
                <w:szCs w:val="24"/>
                <w:lang w:val="en-GB"/>
              </w:rPr>
              <w:fldChar w:fldCharType="separate"/>
            </w:r>
            <w:r w:rsidR="0057360A" w:rsidRPr="0057360A">
              <w:rPr>
                <w:noProof/>
                <w:webHidden/>
                <w:color w:val="000000" w:themeColor="text1"/>
                <w:sz w:val="24"/>
                <w:szCs w:val="24"/>
                <w:lang w:val="en-GB"/>
              </w:rPr>
              <w:t>4</w:t>
            </w:r>
            <w:r w:rsidRPr="0057360A">
              <w:rPr>
                <w:noProof/>
                <w:webHidden/>
                <w:color w:val="000000" w:themeColor="text1"/>
                <w:sz w:val="24"/>
                <w:szCs w:val="24"/>
                <w:lang w:val="en-GB"/>
              </w:rPr>
              <w:fldChar w:fldCharType="end"/>
            </w:r>
          </w:hyperlink>
        </w:p>
        <w:p w14:paraId="7D3AC835" w14:textId="2D8507AC" w:rsidR="00EB6789" w:rsidRPr="0057360A" w:rsidRDefault="00000000" w:rsidP="0057360A">
          <w:pPr>
            <w:pStyle w:val="TOC1"/>
            <w:tabs>
              <w:tab w:val="right" w:leader="dot" w:pos="9350"/>
            </w:tabs>
            <w:spacing w:line="360" w:lineRule="auto"/>
            <w:jc w:val="both"/>
            <w:rPr>
              <w:noProof/>
              <w:color w:val="000000" w:themeColor="text1"/>
              <w:sz w:val="24"/>
              <w:szCs w:val="24"/>
              <w:lang w:val="en-GB"/>
            </w:rPr>
          </w:pPr>
          <w:hyperlink w:anchor="_Toc165547297" w:history="1">
            <w:r w:rsidR="00C83A42" w:rsidRPr="0057360A">
              <w:rPr>
                <w:rStyle w:val="Hyperlink"/>
                <w:noProof/>
                <w:color w:val="000000" w:themeColor="text1"/>
                <w:sz w:val="24"/>
                <w:szCs w:val="24"/>
                <w:lang w:val="en-GB"/>
              </w:rPr>
              <w:t>Main Body</w:t>
            </w:r>
            <w:r w:rsidR="00C83A42" w:rsidRPr="0057360A">
              <w:rPr>
                <w:noProof/>
                <w:webHidden/>
                <w:color w:val="000000" w:themeColor="text1"/>
                <w:sz w:val="24"/>
                <w:szCs w:val="24"/>
                <w:lang w:val="en-GB"/>
              </w:rPr>
              <w:tab/>
            </w:r>
            <w:r w:rsidR="00C83A42" w:rsidRPr="0057360A">
              <w:rPr>
                <w:noProof/>
                <w:webHidden/>
                <w:color w:val="000000" w:themeColor="text1"/>
                <w:sz w:val="24"/>
                <w:szCs w:val="24"/>
                <w:lang w:val="en-GB"/>
              </w:rPr>
              <w:fldChar w:fldCharType="begin"/>
            </w:r>
            <w:r w:rsidR="00C83A42" w:rsidRPr="0057360A">
              <w:rPr>
                <w:noProof/>
                <w:webHidden/>
                <w:color w:val="000000" w:themeColor="text1"/>
                <w:sz w:val="24"/>
                <w:szCs w:val="24"/>
                <w:lang w:val="en-GB"/>
              </w:rPr>
              <w:instrText xml:space="preserve"> PAGEREF _Toc165547297 \h </w:instrText>
            </w:r>
            <w:r w:rsidR="00C83A42" w:rsidRPr="0057360A">
              <w:rPr>
                <w:noProof/>
                <w:webHidden/>
                <w:color w:val="000000" w:themeColor="text1"/>
                <w:sz w:val="24"/>
                <w:szCs w:val="24"/>
                <w:lang w:val="en-GB"/>
              </w:rPr>
            </w:r>
            <w:r w:rsidR="00C83A42" w:rsidRPr="0057360A">
              <w:rPr>
                <w:noProof/>
                <w:webHidden/>
                <w:color w:val="000000" w:themeColor="text1"/>
                <w:sz w:val="24"/>
                <w:szCs w:val="24"/>
                <w:lang w:val="en-GB"/>
              </w:rPr>
              <w:fldChar w:fldCharType="separate"/>
            </w:r>
            <w:r w:rsidR="0057360A" w:rsidRPr="0057360A">
              <w:rPr>
                <w:noProof/>
                <w:webHidden/>
                <w:color w:val="000000" w:themeColor="text1"/>
                <w:sz w:val="24"/>
                <w:szCs w:val="24"/>
                <w:lang w:val="en-GB"/>
              </w:rPr>
              <w:t>5</w:t>
            </w:r>
            <w:r w:rsidR="00C83A42" w:rsidRPr="0057360A">
              <w:rPr>
                <w:noProof/>
                <w:webHidden/>
                <w:color w:val="000000" w:themeColor="text1"/>
                <w:sz w:val="24"/>
                <w:szCs w:val="24"/>
                <w:lang w:val="en-GB"/>
              </w:rPr>
              <w:fldChar w:fldCharType="end"/>
            </w:r>
          </w:hyperlink>
        </w:p>
        <w:p w14:paraId="531F9602" w14:textId="4D9A3847" w:rsidR="00EB6789" w:rsidRPr="0057360A" w:rsidRDefault="00000000" w:rsidP="0057360A">
          <w:pPr>
            <w:pStyle w:val="TOC2"/>
            <w:tabs>
              <w:tab w:val="right" w:leader="dot" w:pos="9350"/>
            </w:tabs>
            <w:spacing w:line="360" w:lineRule="auto"/>
            <w:jc w:val="both"/>
            <w:rPr>
              <w:noProof/>
              <w:color w:val="000000" w:themeColor="text1"/>
              <w:sz w:val="24"/>
              <w:szCs w:val="24"/>
              <w:lang w:val="en-GB"/>
            </w:rPr>
          </w:pPr>
          <w:hyperlink w:anchor="_Toc165547298" w:history="1">
            <w:r w:rsidR="00C83A42" w:rsidRPr="0057360A">
              <w:rPr>
                <w:rStyle w:val="Hyperlink"/>
                <w:noProof/>
                <w:color w:val="000000" w:themeColor="text1"/>
                <w:sz w:val="24"/>
                <w:szCs w:val="24"/>
                <w:lang w:val="en-GB"/>
              </w:rPr>
              <w:t>Overview of the Thai Culture</w:t>
            </w:r>
            <w:r w:rsidR="00C83A42" w:rsidRPr="0057360A">
              <w:rPr>
                <w:noProof/>
                <w:webHidden/>
                <w:color w:val="000000" w:themeColor="text1"/>
                <w:sz w:val="24"/>
                <w:szCs w:val="24"/>
                <w:lang w:val="en-GB"/>
              </w:rPr>
              <w:tab/>
            </w:r>
            <w:r w:rsidR="00C83A42" w:rsidRPr="0057360A">
              <w:rPr>
                <w:noProof/>
                <w:webHidden/>
                <w:color w:val="000000" w:themeColor="text1"/>
                <w:sz w:val="24"/>
                <w:szCs w:val="24"/>
                <w:lang w:val="en-GB"/>
              </w:rPr>
              <w:fldChar w:fldCharType="begin"/>
            </w:r>
            <w:r w:rsidR="00C83A42" w:rsidRPr="0057360A">
              <w:rPr>
                <w:noProof/>
                <w:webHidden/>
                <w:color w:val="000000" w:themeColor="text1"/>
                <w:sz w:val="24"/>
                <w:szCs w:val="24"/>
                <w:lang w:val="en-GB"/>
              </w:rPr>
              <w:instrText xml:space="preserve"> PAGEREF _Toc165547298 \h </w:instrText>
            </w:r>
            <w:r w:rsidR="00C83A42" w:rsidRPr="0057360A">
              <w:rPr>
                <w:noProof/>
                <w:webHidden/>
                <w:color w:val="000000" w:themeColor="text1"/>
                <w:sz w:val="24"/>
                <w:szCs w:val="24"/>
                <w:lang w:val="en-GB"/>
              </w:rPr>
            </w:r>
            <w:r w:rsidR="00C83A42" w:rsidRPr="0057360A">
              <w:rPr>
                <w:noProof/>
                <w:webHidden/>
                <w:color w:val="000000" w:themeColor="text1"/>
                <w:sz w:val="24"/>
                <w:szCs w:val="24"/>
                <w:lang w:val="en-GB"/>
              </w:rPr>
              <w:fldChar w:fldCharType="separate"/>
            </w:r>
            <w:r w:rsidR="0057360A" w:rsidRPr="0057360A">
              <w:rPr>
                <w:noProof/>
                <w:webHidden/>
                <w:color w:val="000000" w:themeColor="text1"/>
                <w:sz w:val="24"/>
                <w:szCs w:val="24"/>
                <w:lang w:val="en-GB"/>
              </w:rPr>
              <w:t>5</w:t>
            </w:r>
            <w:r w:rsidR="00C83A42" w:rsidRPr="0057360A">
              <w:rPr>
                <w:noProof/>
                <w:webHidden/>
                <w:color w:val="000000" w:themeColor="text1"/>
                <w:sz w:val="24"/>
                <w:szCs w:val="24"/>
                <w:lang w:val="en-GB"/>
              </w:rPr>
              <w:fldChar w:fldCharType="end"/>
            </w:r>
          </w:hyperlink>
        </w:p>
        <w:p w14:paraId="7DCAB532" w14:textId="5E4CB220" w:rsidR="00EB6789" w:rsidRPr="0057360A" w:rsidRDefault="00000000" w:rsidP="0057360A">
          <w:pPr>
            <w:pStyle w:val="TOC2"/>
            <w:tabs>
              <w:tab w:val="right" w:leader="dot" w:pos="9350"/>
            </w:tabs>
            <w:spacing w:line="360" w:lineRule="auto"/>
            <w:jc w:val="both"/>
            <w:rPr>
              <w:noProof/>
              <w:color w:val="000000" w:themeColor="text1"/>
              <w:sz w:val="24"/>
              <w:szCs w:val="24"/>
              <w:lang w:val="en-GB"/>
            </w:rPr>
          </w:pPr>
          <w:hyperlink w:anchor="_Toc165547299" w:history="1">
            <w:r w:rsidR="00C83A42" w:rsidRPr="0057360A">
              <w:rPr>
                <w:rStyle w:val="Hyperlink"/>
                <w:noProof/>
                <w:color w:val="000000" w:themeColor="text1"/>
                <w:sz w:val="24"/>
                <w:szCs w:val="24"/>
                <w:lang w:val="en-GB"/>
              </w:rPr>
              <w:t>Country Basis Cultural Analysis</w:t>
            </w:r>
            <w:r w:rsidR="00C83A42" w:rsidRPr="0057360A">
              <w:rPr>
                <w:noProof/>
                <w:webHidden/>
                <w:color w:val="000000" w:themeColor="text1"/>
                <w:sz w:val="24"/>
                <w:szCs w:val="24"/>
                <w:lang w:val="en-GB"/>
              </w:rPr>
              <w:tab/>
            </w:r>
            <w:r w:rsidR="00C83A42" w:rsidRPr="0057360A">
              <w:rPr>
                <w:noProof/>
                <w:webHidden/>
                <w:color w:val="000000" w:themeColor="text1"/>
                <w:sz w:val="24"/>
                <w:szCs w:val="24"/>
                <w:lang w:val="en-GB"/>
              </w:rPr>
              <w:fldChar w:fldCharType="begin"/>
            </w:r>
            <w:r w:rsidR="00C83A42" w:rsidRPr="0057360A">
              <w:rPr>
                <w:noProof/>
                <w:webHidden/>
                <w:color w:val="000000" w:themeColor="text1"/>
                <w:sz w:val="24"/>
                <w:szCs w:val="24"/>
                <w:lang w:val="en-GB"/>
              </w:rPr>
              <w:instrText xml:space="preserve"> PAGEREF _Toc165547299 \h </w:instrText>
            </w:r>
            <w:r w:rsidR="00C83A42" w:rsidRPr="0057360A">
              <w:rPr>
                <w:noProof/>
                <w:webHidden/>
                <w:color w:val="000000" w:themeColor="text1"/>
                <w:sz w:val="24"/>
                <w:szCs w:val="24"/>
                <w:lang w:val="en-GB"/>
              </w:rPr>
            </w:r>
            <w:r w:rsidR="00C83A42" w:rsidRPr="0057360A">
              <w:rPr>
                <w:noProof/>
                <w:webHidden/>
                <w:color w:val="000000" w:themeColor="text1"/>
                <w:sz w:val="24"/>
                <w:szCs w:val="24"/>
                <w:lang w:val="en-GB"/>
              </w:rPr>
              <w:fldChar w:fldCharType="separate"/>
            </w:r>
            <w:r w:rsidR="0057360A" w:rsidRPr="0057360A">
              <w:rPr>
                <w:noProof/>
                <w:webHidden/>
                <w:color w:val="000000" w:themeColor="text1"/>
                <w:sz w:val="24"/>
                <w:szCs w:val="24"/>
                <w:lang w:val="en-GB"/>
              </w:rPr>
              <w:t>8</w:t>
            </w:r>
            <w:r w:rsidR="00C83A42" w:rsidRPr="0057360A">
              <w:rPr>
                <w:noProof/>
                <w:webHidden/>
                <w:color w:val="000000" w:themeColor="text1"/>
                <w:sz w:val="24"/>
                <w:szCs w:val="24"/>
                <w:lang w:val="en-GB"/>
              </w:rPr>
              <w:fldChar w:fldCharType="end"/>
            </w:r>
          </w:hyperlink>
        </w:p>
        <w:p w14:paraId="649643A3" w14:textId="781CE55D" w:rsidR="00EB6789" w:rsidRPr="0057360A" w:rsidRDefault="00000000" w:rsidP="0057360A">
          <w:pPr>
            <w:pStyle w:val="TOC2"/>
            <w:tabs>
              <w:tab w:val="right" w:leader="dot" w:pos="9350"/>
            </w:tabs>
            <w:spacing w:line="360" w:lineRule="auto"/>
            <w:jc w:val="both"/>
            <w:rPr>
              <w:noProof/>
              <w:color w:val="000000" w:themeColor="text1"/>
              <w:sz w:val="24"/>
              <w:szCs w:val="24"/>
              <w:lang w:val="en-GB"/>
            </w:rPr>
          </w:pPr>
          <w:hyperlink w:anchor="_Toc165547300" w:history="1">
            <w:r w:rsidR="00C83A42" w:rsidRPr="0057360A">
              <w:rPr>
                <w:rStyle w:val="Hyperlink"/>
                <w:noProof/>
                <w:color w:val="000000" w:themeColor="text1"/>
                <w:sz w:val="24"/>
                <w:szCs w:val="24"/>
                <w:lang w:val="en-GB"/>
              </w:rPr>
              <w:t>Intellectual Leadership Challenges</w:t>
            </w:r>
            <w:r w:rsidR="00C83A42" w:rsidRPr="0057360A">
              <w:rPr>
                <w:noProof/>
                <w:webHidden/>
                <w:color w:val="000000" w:themeColor="text1"/>
                <w:sz w:val="24"/>
                <w:szCs w:val="24"/>
                <w:lang w:val="en-GB"/>
              </w:rPr>
              <w:tab/>
            </w:r>
            <w:r w:rsidR="00C83A42" w:rsidRPr="0057360A">
              <w:rPr>
                <w:noProof/>
                <w:webHidden/>
                <w:color w:val="000000" w:themeColor="text1"/>
                <w:sz w:val="24"/>
                <w:szCs w:val="24"/>
                <w:lang w:val="en-GB"/>
              </w:rPr>
              <w:fldChar w:fldCharType="begin"/>
            </w:r>
            <w:r w:rsidR="00C83A42" w:rsidRPr="0057360A">
              <w:rPr>
                <w:noProof/>
                <w:webHidden/>
                <w:color w:val="000000" w:themeColor="text1"/>
                <w:sz w:val="24"/>
                <w:szCs w:val="24"/>
                <w:lang w:val="en-GB"/>
              </w:rPr>
              <w:instrText xml:space="preserve"> PAGEREF _Toc165547300 \h </w:instrText>
            </w:r>
            <w:r w:rsidR="00C83A42" w:rsidRPr="0057360A">
              <w:rPr>
                <w:noProof/>
                <w:webHidden/>
                <w:color w:val="000000" w:themeColor="text1"/>
                <w:sz w:val="24"/>
                <w:szCs w:val="24"/>
                <w:lang w:val="en-GB"/>
              </w:rPr>
            </w:r>
            <w:r w:rsidR="00C83A42" w:rsidRPr="0057360A">
              <w:rPr>
                <w:noProof/>
                <w:webHidden/>
                <w:color w:val="000000" w:themeColor="text1"/>
                <w:sz w:val="24"/>
                <w:szCs w:val="24"/>
                <w:lang w:val="en-GB"/>
              </w:rPr>
              <w:fldChar w:fldCharType="separate"/>
            </w:r>
            <w:r w:rsidR="0057360A" w:rsidRPr="0057360A">
              <w:rPr>
                <w:noProof/>
                <w:webHidden/>
                <w:color w:val="000000" w:themeColor="text1"/>
                <w:sz w:val="24"/>
                <w:szCs w:val="24"/>
                <w:lang w:val="en-GB"/>
              </w:rPr>
              <w:t>9</w:t>
            </w:r>
            <w:r w:rsidR="00C83A42" w:rsidRPr="0057360A">
              <w:rPr>
                <w:noProof/>
                <w:webHidden/>
                <w:color w:val="000000" w:themeColor="text1"/>
                <w:sz w:val="24"/>
                <w:szCs w:val="24"/>
                <w:lang w:val="en-GB"/>
              </w:rPr>
              <w:fldChar w:fldCharType="end"/>
            </w:r>
          </w:hyperlink>
        </w:p>
        <w:p w14:paraId="73ADA372" w14:textId="5B6DBE7B" w:rsidR="00EB6789" w:rsidRPr="0057360A" w:rsidRDefault="00000000" w:rsidP="0057360A">
          <w:pPr>
            <w:pStyle w:val="TOC1"/>
            <w:tabs>
              <w:tab w:val="right" w:leader="dot" w:pos="9350"/>
            </w:tabs>
            <w:spacing w:line="360" w:lineRule="auto"/>
            <w:jc w:val="both"/>
            <w:rPr>
              <w:noProof/>
              <w:color w:val="000000" w:themeColor="text1"/>
              <w:sz w:val="24"/>
              <w:szCs w:val="24"/>
              <w:lang w:val="en-GB"/>
            </w:rPr>
          </w:pPr>
          <w:hyperlink w:anchor="_Toc165547301" w:history="1">
            <w:r w:rsidR="00C83A42" w:rsidRPr="0057360A">
              <w:rPr>
                <w:rStyle w:val="Hyperlink"/>
                <w:noProof/>
                <w:color w:val="000000" w:themeColor="text1"/>
                <w:sz w:val="24"/>
                <w:szCs w:val="24"/>
                <w:lang w:val="en-GB"/>
              </w:rPr>
              <w:t>Conclusion</w:t>
            </w:r>
            <w:r w:rsidR="00C83A42" w:rsidRPr="0057360A">
              <w:rPr>
                <w:noProof/>
                <w:webHidden/>
                <w:color w:val="000000" w:themeColor="text1"/>
                <w:sz w:val="24"/>
                <w:szCs w:val="24"/>
                <w:lang w:val="en-GB"/>
              </w:rPr>
              <w:tab/>
            </w:r>
            <w:r w:rsidR="00C83A42" w:rsidRPr="0057360A">
              <w:rPr>
                <w:noProof/>
                <w:webHidden/>
                <w:color w:val="000000" w:themeColor="text1"/>
                <w:sz w:val="24"/>
                <w:szCs w:val="24"/>
                <w:lang w:val="en-GB"/>
              </w:rPr>
              <w:fldChar w:fldCharType="begin"/>
            </w:r>
            <w:r w:rsidR="00C83A42" w:rsidRPr="0057360A">
              <w:rPr>
                <w:noProof/>
                <w:webHidden/>
                <w:color w:val="000000" w:themeColor="text1"/>
                <w:sz w:val="24"/>
                <w:szCs w:val="24"/>
                <w:lang w:val="en-GB"/>
              </w:rPr>
              <w:instrText xml:space="preserve"> PAGEREF _Toc165547301 \h </w:instrText>
            </w:r>
            <w:r w:rsidR="00C83A42" w:rsidRPr="0057360A">
              <w:rPr>
                <w:noProof/>
                <w:webHidden/>
                <w:color w:val="000000" w:themeColor="text1"/>
                <w:sz w:val="24"/>
                <w:szCs w:val="24"/>
                <w:lang w:val="en-GB"/>
              </w:rPr>
            </w:r>
            <w:r w:rsidR="00C83A42" w:rsidRPr="0057360A">
              <w:rPr>
                <w:noProof/>
                <w:webHidden/>
                <w:color w:val="000000" w:themeColor="text1"/>
                <w:sz w:val="24"/>
                <w:szCs w:val="24"/>
                <w:lang w:val="en-GB"/>
              </w:rPr>
              <w:fldChar w:fldCharType="separate"/>
            </w:r>
            <w:r w:rsidR="0057360A" w:rsidRPr="0057360A">
              <w:rPr>
                <w:noProof/>
                <w:webHidden/>
                <w:color w:val="000000" w:themeColor="text1"/>
                <w:sz w:val="24"/>
                <w:szCs w:val="24"/>
                <w:lang w:val="en-GB"/>
              </w:rPr>
              <w:t>10</w:t>
            </w:r>
            <w:r w:rsidR="00C83A42" w:rsidRPr="0057360A">
              <w:rPr>
                <w:noProof/>
                <w:webHidden/>
                <w:color w:val="000000" w:themeColor="text1"/>
                <w:sz w:val="24"/>
                <w:szCs w:val="24"/>
                <w:lang w:val="en-GB"/>
              </w:rPr>
              <w:fldChar w:fldCharType="end"/>
            </w:r>
          </w:hyperlink>
        </w:p>
        <w:p w14:paraId="67644772" w14:textId="3A96D8B7" w:rsidR="00EB6789" w:rsidRPr="0057360A" w:rsidRDefault="00000000" w:rsidP="0057360A">
          <w:pPr>
            <w:pStyle w:val="TOC1"/>
            <w:tabs>
              <w:tab w:val="right" w:leader="dot" w:pos="9350"/>
            </w:tabs>
            <w:spacing w:line="360" w:lineRule="auto"/>
            <w:jc w:val="both"/>
            <w:rPr>
              <w:noProof/>
              <w:color w:val="000000" w:themeColor="text1"/>
              <w:sz w:val="24"/>
              <w:szCs w:val="24"/>
              <w:lang w:val="en-GB"/>
            </w:rPr>
          </w:pPr>
          <w:hyperlink w:anchor="_Toc165547302" w:history="1">
            <w:r w:rsidR="00C83A42" w:rsidRPr="0057360A">
              <w:rPr>
                <w:rStyle w:val="Hyperlink"/>
                <w:noProof/>
                <w:color w:val="000000" w:themeColor="text1"/>
                <w:sz w:val="24"/>
                <w:szCs w:val="24"/>
                <w:lang w:val="en-GB"/>
              </w:rPr>
              <w:t>Recommendations</w:t>
            </w:r>
            <w:r w:rsidR="00C83A42" w:rsidRPr="0057360A">
              <w:rPr>
                <w:noProof/>
                <w:webHidden/>
                <w:color w:val="000000" w:themeColor="text1"/>
                <w:sz w:val="24"/>
                <w:szCs w:val="24"/>
                <w:lang w:val="en-GB"/>
              </w:rPr>
              <w:tab/>
            </w:r>
            <w:r w:rsidR="00C83A42" w:rsidRPr="0057360A">
              <w:rPr>
                <w:noProof/>
                <w:webHidden/>
                <w:color w:val="000000" w:themeColor="text1"/>
                <w:sz w:val="24"/>
                <w:szCs w:val="24"/>
                <w:lang w:val="en-GB"/>
              </w:rPr>
              <w:fldChar w:fldCharType="begin"/>
            </w:r>
            <w:r w:rsidR="00C83A42" w:rsidRPr="0057360A">
              <w:rPr>
                <w:noProof/>
                <w:webHidden/>
                <w:color w:val="000000" w:themeColor="text1"/>
                <w:sz w:val="24"/>
                <w:szCs w:val="24"/>
                <w:lang w:val="en-GB"/>
              </w:rPr>
              <w:instrText xml:space="preserve"> PAGEREF _Toc165547302 \h </w:instrText>
            </w:r>
            <w:r w:rsidR="00C83A42" w:rsidRPr="0057360A">
              <w:rPr>
                <w:noProof/>
                <w:webHidden/>
                <w:color w:val="000000" w:themeColor="text1"/>
                <w:sz w:val="24"/>
                <w:szCs w:val="24"/>
                <w:lang w:val="en-GB"/>
              </w:rPr>
            </w:r>
            <w:r w:rsidR="00C83A42" w:rsidRPr="0057360A">
              <w:rPr>
                <w:noProof/>
                <w:webHidden/>
                <w:color w:val="000000" w:themeColor="text1"/>
                <w:sz w:val="24"/>
                <w:szCs w:val="24"/>
                <w:lang w:val="en-GB"/>
              </w:rPr>
              <w:fldChar w:fldCharType="separate"/>
            </w:r>
            <w:r w:rsidR="0057360A" w:rsidRPr="0057360A">
              <w:rPr>
                <w:noProof/>
                <w:webHidden/>
                <w:color w:val="000000" w:themeColor="text1"/>
                <w:sz w:val="24"/>
                <w:szCs w:val="24"/>
                <w:lang w:val="en-GB"/>
              </w:rPr>
              <w:t>10</w:t>
            </w:r>
            <w:r w:rsidR="00C83A42" w:rsidRPr="0057360A">
              <w:rPr>
                <w:noProof/>
                <w:webHidden/>
                <w:color w:val="000000" w:themeColor="text1"/>
                <w:sz w:val="24"/>
                <w:szCs w:val="24"/>
                <w:lang w:val="en-GB"/>
              </w:rPr>
              <w:fldChar w:fldCharType="end"/>
            </w:r>
          </w:hyperlink>
        </w:p>
        <w:p w14:paraId="0D15C426" w14:textId="613C8EA1" w:rsidR="00EB6789" w:rsidRPr="0057360A" w:rsidRDefault="00000000" w:rsidP="0057360A">
          <w:pPr>
            <w:pStyle w:val="TOC1"/>
            <w:tabs>
              <w:tab w:val="right" w:leader="dot" w:pos="9350"/>
            </w:tabs>
            <w:spacing w:line="360" w:lineRule="auto"/>
            <w:jc w:val="both"/>
            <w:rPr>
              <w:noProof/>
              <w:color w:val="000000" w:themeColor="text1"/>
              <w:sz w:val="24"/>
              <w:szCs w:val="24"/>
              <w:lang w:val="en-GB"/>
            </w:rPr>
          </w:pPr>
          <w:hyperlink w:anchor="_Toc165547303" w:history="1">
            <w:r w:rsidR="00C83A42" w:rsidRPr="0057360A">
              <w:rPr>
                <w:rStyle w:val="Hyperlink"/>
                <w:noProof/>
                <w:color w:val="000000" w:themeColor="text1"/>
                <w:sz w:val="24"/>
                <w:szCs w:val="24"/>
                <w:lang w:val="en-GB"/>
              </w:rPr>
              <w:t>References</w:t>
            </w:r>
            <w:r w:rsidR="00C83A42" w:rsidRPr="0057360A">
              <w:rPr>
                <w:noProof/>
                <w:webHidden/>
                <w:color w:val="000000" w:themeColor="text1"/>
                <w:sz w:val="24"/>
                <w:szCs w:val="24"/>
                <w:lang w:val="en-GB"/>
              </w:rPr>
              <w:tab/>
            </w:r>
            <w:r w:rsidR="00C83A42" w:rsidRPr="0057360A">
              <w:rPr>
                <w:noProof/>
                <w:webHidden/>
                <w:color w:val="000000" w:themeColor="text1"/>
                <w:sz w:val="24"/>
                <w:szCs w:val="24"/>
                <w:lang w:val="en-GB"/>
              </w:rPr>
              <w:fldChar w:fldCharType="begin"/>
            </w:r>
            <w:r w:rsidR="00C83A42" w:rsidRPr="0057360A">
              <w:rPr>
                <w:noProof/>
                <w:webHidden/>
                <w:color w:val="000000" w:themeColor="text1"/>
                <w:sz w:val="24"/>
                <w:szCs w:val="24"/>
                <w:lang w:val="en-GB"/>
              </w:rPr>
              <w:instrText xml:space="preserve"> PAGEREF _Toc165547303 \h </w:instrText>
            </w:r>
            <w:r w:rsidR="00C83A42" w:rsidRPr="0057360A">
              <w:rPr>
                <w:noProof/>
                <w:webHidden/>
                <w:color w:val="000000" w:themeColor="text1"/>
                <w:sz w:val="24"/>
                <w:szCs w:val="24"/>
                <w:lang w:val="en-GB"/>
              </w:rPr>
            </w:r>
            <w:r w:rsidR="00C83A42" w:rsidRPr="0057360A">
              <w:rPr>
                <w:noProof/>
                <w:webHidden/>
                <w:color w:val="000000" w:themeColor="text1"/>
                <w:sz w:val="24"/>
                <w:szCs w:val="24"/>
                <w:lang w:val="en-GB"/>
              </w:rPr>
              <w:fldChar w:fldCharType="separate"/>
            </w:r>
            <w:r w:rsidR="0057360A" w:rsidRPr="0057360A">
              <w:rPr>
                <w:noProof/>
                <w:webHidden/>
                <w:color w:val="000000" w:themeColor="text1"/>
                <w:sz w:val="24"/>
                <w:szCs w:val="24"/>
                <w:lang w:val="en-GB"/>
              </w:rPr>
              <w:t>11</w:t>
            </w:r>
            <w:r w:rsidR="00C83A42" w:rsidRPr="0057360A">
              <w:rPr>
                <w:noProof/>
                <w:webHidden/>
                <w:color w:val="000000" w:themeColor="text1"/>
                <w:sz w:val="24"/>
                <w:szCs w:val="24"/>
                <w:lang w:val="en-GB"/>
              </w:rPr>
              <w:fldChar w:fldCharType="end"/>
            </w:r>
          </w:hyperlink>
        </w:p>
        <w:p w14:paraId="17129038" w14:textId="77777777" w:rsidR="00EB6789" w:rsidRPr="0057360A" w:rsidRDefault="00C83A42" w:rsidP="0057360A">
          <w:pPr>
            <w:spacing w:line="360" w:lineRule="auto"/>
            <w:jc w:val="both"/>
            <w:rPr>
              <w:color w:val="000000" w:themeColor="text1"/>
              <w:sz w:val="24"/>
              <w:szCs w:val="24"/>
              <w:lang w:val="en-GB"/>
            </w:rPr>
          </w:pPr>
          <w:r w:rsidRPr="0057360A">
            <w:rPr>
              <w:color w:val="000000" w:themeColor="text1"/>
              <w:sz w:val="24"/>
              <w:szCs w:val="24"/>
              <w:lang w:val="en-GB"/>
            </w:rPr>
            <w:fldChar w:fldCharType="end"/>
          </w:r>
        </w:p>
      </w:sdtContent>
    </w:sdt>
    <w:p w14:paraId="3E33607A" w14:textId="77777777" w:rsidR="00D24112" w:rsidRPr="0057360A" w:rsidRDefault="00C83A42" w:rsidP="0057360A">
      <w:pPr>
        <w:pStyle w:val="Normal1"/>
        <w:spacing w:line="360" w:lineRule="auto"/>
        <w:jc w:val="both"/>
        <w:rPr>
          <w:rFonts w:eastAsia="Times New Roman"/>
          <w:b/>
          <w:color w:val="000000" w:themeColor="text1"/>
          <w:sz w:val="24"/>
          <w:szCs w:val="24"/>
          <w:lang w:val="en-GB"/>
        </w:rPr>
      </w:pPr>
      <w:r w:rsidRPr="0057360A">
        <w:rPr>
          <w:color w:val="000000" w:themeColor="text1"/>
          <w:sz w:val="24"/>
          <w:szCs w:val="24"/>
          <w:lang w:val="en-GB"/>
        </w:rPr>
        <w:br w:type="page"/>
      </w:r>
    </w:p>
    <w:p w14:paraId="540901A2" w14:textId="77777777" w:rsidR="00D24112" w:rsidRPr="0057360A" w:rsidRDefault="00C83A42" w:rsidP="0057360A">
      <w:pPr>
        <w:pStyle w:val="Heading1"/>
        <w:rPr>
          <w:rFonts w:ascii="Arial" w:hAnsi="Arial" w:cs="Arial"/>
          <w:lang w:val="en-GB"/>
        </w:rPr>
      </w:pPr>
      <w:bookmarkStart w:id="0" w:name="_pp0j5gnb79vf" w:colFirst="0" w:colLast="0"/>
      <w:bookmarkStart w:id="1" w:name="_Toc165547296"/>
      <w:bookmarkEnd w:id="0"/>
      <w:r w:rsidRPr="0057360A">
        <w:rPr>
          <w:rFonts w:ascii="Arial" w:hAnsi="Arial" w:cs="Arial"/>
          <w:lang w:val="en-GB"/>
        </w:rPr>
        <w:lastRenderedPageBreak/>
        <w:t>Introduction</w:t>
      </w:r>
      <w:bookmarkEnd w:id="1"/>
    </w:p>
    <w:p w14:paraId="78909178" w14:textId="77777777" w:rsidR="00D24112" w:rsidRPr="0057360A" w:rsidRDefault="00C83A42" w:rsidP="0057360A">
      <w:pPr>
        <w:pStyle w:val="Normal1"/>
        <w:spacing w:line="360" w:lineRule="auto"/>
        <w:jc w:val="both"/>
        <w:rPr>
          <w:rFonts w:eastAsia="Times New Roman"/>
          <w:b/>
          <w:sz w:val="24"/>
          <w:szCs w:val="24"/>
          <w:lang w:val="en-GB"/>
        </w:rPr>
      </w:pPr>
      <w:r w:rsidRPr="0057360A">
        <w:rPr>
          <w:rFonts w:eastAsia="Times New Roman"/>
          <w:sz w:val="24"/>
          <w:szCs w:val="24"/>
          <w:lang w:val="en-GB"/>
        </w:rPr>
        <w:t>Compass Hotel and Spa is a famous five-star hotel in London which has an on-site restaurant and bar. The hotel has achieved a landmark in serving international guests, so the authority has expanded the business and opened a branch in Thailand. Some employees from the Thailand branch will join the team of the London branch, so the general manager was asked to prepare a report about the operations and work culture of the Thailand hotel. This report contains a cultural analysis of Thailand, the work culture and leadership styles of that country and a discussion on probable challenges in intellectual leadership due to the multicultural team Along with some recommendations.</w:t>
      </w:r>
      <w:r w:rsidRPr="0057360A">
        <w:rPr>
          <w:sz w:val="24"/>
          <w:szCs w:val="24"/>
          <w:lang w:val="en-GB"/>
        </w:rPr>
        <w:br w:type="page"/>
      </w:r>
    </w:p>
    <w:p w14:paraId="5D299ED4" w14:textId="77777777" w:rsidR="00D24112" w:rsidRPr="0057360A" w:rsidRDefault="00C83A42" w:rsidP="0057360A">
      <w:pPr>
        <w:pStyle w:val="Heading1"/>
        <w:rPr>
          <w:rFonts w:ascii="Arial" w:hAnsi="Arial" w:cs="Arial"/>
          <w:lang w:val="en-GB"/>
        </w:rPr>
      </w:pPr>
      <w:bookmarkStart w:id="2" w:name="_i15a003oi92f" w:colFirst="0" w:colLast="0"/>
      <w:bookmarkStart w:id="3" w:name="_Toc165547297"/>
      <w:bookmarkEnd w:id="2"/>
      <w:r w:rsidRPr="0057360A">
        <w:rPr>
          <w:rFonts w:ascii="Arial" w:hAnsi="Arial" w:cs="Arial"/>
          <w:lang w:val="en-GB"/>
        </w:rPr>
        <w:lastRenderedPageBreak/>
        <w:t>Main Body</w:t>
      </w:r>
      <w:bookmarkEnd w:id="3"/>
    </w:p>
    <w:p w14:paraId="20BF1D22" w14:textId="77777777" w:rsidR="00D24112" w:rsidRPr="0057360A" w:rsidRDefault="00C83A42" w:rsidP="0057360A">
      <w:pPr>
        <w:pStyle w:val="Heading2"/>
        <w:rPr>
          <w:rFonts w:ascii="Arial" w:hAnsi="Arial" w:cs="Arial"/>
          <w:lang w:val="en-GB"/>
        </w:rPr>
      </w:pPr>
      <w:bookmarkStart w:id="4" w:name="_pj75n75r4i0p" w:colFirst="0" w:colLast="0"/>
      <w:bookmarkStart w:id="5" w:name="_Toc165547298"/>
      <w:bookmarkEnd w:id="4"/>
      <w:r w:rsidRPr="0057360A">
        <w:rPr>
          <w:rFonts w:ascii="Arial" w:hAnsi="Arial" w:cs="Arial"/>
          <w:lang w:val="en-GB"/>
        </w:rPr>
        <w:t>Overview of the Thai Culture</w:t>
      </w:r>
      <w:bookmarkEnd w:id="5"/>
    </w:p>
    <w:p w14:paraId="5ECD6D54" w14:textId="77777777" w:rsidR="00D24112" w:rsidRPr="0057360A" w:rsidRDefault="00C83A42" w:rsidP="0057360A">
      <w:pPr>
        <w:pStyle w:val="Normal1"/>
        <w:spacing w:line="360" w:lineRule="auto"/>
        <w:jc w:val="both"/>
        <w:rPr>
          <w:rFonts w:eastAsia="Times New Roman"/>
          <w:sz w:val="24"/>
          <w:szCs w:val="24"/>
          <w:lang w:val="en-GB"/>
        </w:rPr>
      </w:pPr>
      <w:r w:rsidRPr="0057360A">
        <w:rPr>
          <w:rFonts w:eastAsia="Times New Roman"/>
          <w:sz w:val="24"/>
          <w:szCs w:val="24"/>
          <w:lang w:val="en-GB"/>
        </w:rPr>
        <w:t>Culture can be defined as characteristics of a society or a group of people which include their religion, languages, traditions, customs, art, beliefs and social hierarchy. To know about a country, it is important to know the culture of the country. There are several cultures across the world, which define the lifestyle and socio-cultural aspects of different people from different parts of the world. Culture is often based on the geographical landscape and environment of a certain place along with historical events of that place which are the determiners of traditions and customs of a particular area. For the rich traditional history of Thailand, there are several cultural norms such as Thai people are known for their hospitality and warm welcoming nature (</w:t>
      </w:r>
      <w:proofErr w:type="spellStart"/>
      <w:r w:rsidRPr="0057360A">
        <w:rPr>
          <w:rFonts w:eastAsia="Times New Roman"/>
          <w:sz w:val="24"/>
          <w:szCs w:val="24"/>
          <w:lang w:val="en-GB"/>
        </w:rPr>
        <w:t>Piuchan</w:t>
      </w:r>
      <w:proofErr w:type="spellEnd"/>
      <w:r w:rsidRPr="0057360A">
        <w:rPr>
          <w:rFonts w:eastAsia="Times New Roman"/>
          <w:sz w:val="24"/>
          <w:szCs w:val="24"/>
          <w:lang w:val="en-GB"/>
        </w:rPr>
        <w:t xml:space="preserve">, 2023). The language of a group of people is also determined by their culture as language is a fundamental element of culture and the Thai language is the identity of Thailand (Mills, 2020). The family structure and structure of government are also determined by culture through cultural </w:t>
      </w:r>
      <w:proofErr w:type="gramStart"/>
      <w:r w:rsidRPr="0057360A">
        <w:rPr>
          <w:rFonts w:eastAsia="Times New Roman"/>
          <w:sz w:val="24"/>
          <w:szCs w:val="24"/>
          <w:lang w:val="en-GB"/>
        </w:rPr>
        <w:t>norms</w:t>
      </w:r>
      <w:proofErr w:type="gramEnd"/>
      <w:r w:rsidRPr="0057360A">
        <w:rPr>
          <w:rFonts w:eastAsia="Times New Roman"/>
          <w:sz w:val="24"/>
          <w:szCs w:val="24"/>
          <w:lang w:val="en-GB"/>
        </w:rPr>
        <w:t xml:space="preserve"> and these determine the economy of a region also. Culture is often influenced by globalisation through businesses and travel which increase interaction between different cultures and promote cultural exchange. The performance orientation score of Thailand in cultural values and practices is lower than England's, which is 3.93 and the future orientation score is 3.43 which is also lower than England's (Globe Project, 2020). In cultural values and practices, the performance orientation score of England is 4.08 and the future orientation score is 4.28 which is much higher than Thailand (Globe Project, 2020). In leadership visualisation factors, Thailand scores 5.78 in charismatic leadership which is close to England and 5.76 in team-oriented leadership which is a little higher than England (Globe Project, 2020). On the other hand, England scores 6.01 in charismatic leadership and 5.71 in team-oriented leadership in the context of leadership visualisation (Globe Project, 2020).</w:t>
      </w:r>
    </w:p>
    <w:p w14:paraId="09E81067" w14:textId="77777777" w:rsidR="00D24112" w:rsidRPr="0057360A" w:rsidRDefault="00C83A42" w:rsidP="0057360A">
      <w:pPr>
        <w:pStyle w:val="Normal1"/>
        <w:spacing w:line="360" w:lineRule="auto"/>
        <w:jc w:val="center"/>
        <w:rPr>
          <w:rFonts w:eastAsia="Times New Roman"/>
          <w:b/>
          <w:sz w:val="24"/>
          <w:szCs w:val="24"/>
          <w:lang w:val="en-GB"/>
        </w:rPr>
      </w:pPr>
      <w:r w:rsidRPr="0057360A">
        <w:rPr>
          <w:rFonts w:eastAsia="Times New Roman"/>
          <w:b/>
          <w:noProof/>
          <w:sz w:val="24"/>
          <w:szCs w:val="24"/>
          <w:lang w:val="en-GB"/>
        </w:rPr>
        <w:lastRenderedPageBreak/>
        <w:drawing>
          <wp:inline distT="114300" distB="114300" distL="114300" distR="114300" wp14:anchorId="5C7D7EB4" wp14:editId="55729A33">
            <wp:extent cx="5943600" cy="6819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5943600" cy="6819900"/>
                    </a:xfrm>
                    <a:prstGeom prst="rect">
                      <a:avLst/>
                    </a:prstGeom>
                  </pic:spPr>
                </pic:pic>
              </a:graphicData>
            </a:graphic>
          </wp:inline>
        </w:drawing>
      </w:r>
    </w:p>
    <w:p w14:paraId="26C9ED93" w14:textId="77777777" w:rsidR="00D24112" w:rsidRPr="0057360A" w:rsidRDefault="00C83A42" w:rsidP="0057360A">
      <w:pPr>
        <w:pStyle w:val="Normal1"/>
        <w:spacing w:line="360" w:lineRule="auto"/>
        <w:jc w:val="center"/>
        <w:rPr>
          <w:rFonts w:eastAsia="Times New Roman"/>
          <w:b/>
          <w:sz w:val="24"/>
          <w:szCs w:val="24"/>
          <w:lang w:val="en-GB"/>
        </w:rPr>
      </w:pPr>
      <w:r w:rsidRPr="0057360A">
        <w:rPr>
          <w:rFonts w:eastAsia="Times New Roman"/>
          <w:b/>
          <w:sz w:val="24"/>
          <w:szCs w:val="24"/>
          <w:lang w:val="en-GB"/>
        </w:rPr>
        <w:t>Figure 1: Cultural practices, values and leadership visualisation scores of Thailand</w:t>
      </w:r>
    </w:p>
    <w:p w14:paraId="2BABF60C" w14:textId="77777777" w:rsidR="00D24112" w:rsidRPr="0057360A" w:rsidRDefault="00C83A42" w:rsidP="0057360A">
      <w:pPr>
        <w:pStyle w:val="Normal1"/>
        <w:spacing w:line="360" w:lineRule="auto"/>
        <w:jc w:val="center"/>
        <w:rPr>
          <w:rFonts w:eastAsia="Times New Roman"/>
          <w:sz w:val="24"/>
          <w:szCs w:val="24"/>
          <w:lang w:val="en-GB"/>
        </w:rPr>
      </w:pPr>
      <w:r w:rsidRPr="0057360A">
        <w:rPr>
          <w:rFonts w:eastAsia="Times New Roman"/>
          <w:sz w:val="24"/>
          <w:szCs w:val="24"/>
          <w:lang w:val="en-GB"/>
        </w:rPr>
        <w:t>(Source: Globe Project, 2020)</w:t>
      </w:r>
    </w:p>
    <w:p w14:paraId="7F0AF56F" w14:textId="77777777" w:rsidR="00D24112" w:rsidRPr="0057360A" w:rsidRDefault="00C83A42" w:rsidP="0057360A">
      <w:pPr>
        <w:pStyle w:val="Normal1"/>
        <w:spacing w:line="360" w:lineRule="auto"/>
        <w:jc w:val="center"/>
        <w:rPr>
          <w:rFonts w:eastAsia="Times New Roman"/>
          <w:b/>
          <w:sz w:val="24"/>
          <w:szCs w:val="24"/>
          <w:lang w:val="en-GB"/>
        </w:rPr>
      </w:pPr>
      <w:r w:rsidRPr="0057360A">
        <w:rPr>
          <w:rFonts w:eastAsia="Times New Roman"/>
          <w:b/>
          <w:noProof/>
          <w:sz w:val="24"/>
          <w:szCs w:val="24"/>
          <w:lang w:val="en-GB"/>
        </w:rPr>
        <w:lastRenderedPageBreak/>
        <w:drawing>
          <wp:inline distT="114300" distB="114300" distL="114300" distR="114300" wp14:anchorId="28926E6C" wp14:editId="14A2DB30">
            <wp:extent cx="5943600" cy="6781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5943600" cy="6781800"/>
                    </a:xfrm>
                    <a:prstGeom prst="rect">
                      <a:avLst/>
                    </a:prstGeom>
                  </pic:spPr>
                </pic:pic>
              </a:graphicData>
            </a:graphic>
          </wp:inline>
        </w:drawing>
      </w:r>
    </w:p>
    <w:p w14:paraId="6276A3AD" w14:textId="77777777" w:rsidR="00D24112" w:rsidRPr="0057360A" w:rsidRDefault="00C83A42" w:rsidP="0057360A">
      <w:pPr>
        <w:pStyle w:val="Normal1"/>
        <w:spacing w:line="360" w:lineRule="auto"/>
        <w:jc w:val="center"/>
        <w:rPr>
          <w:rFonts w:eastAsia="Times New Roman"/>
          <w:b/>
          <w:sz w:val="24"/>
          <w:szCs w:val="24"/>
          <w:lang w:val="en-GB"/>
        </w:rPr>
      </w:pPr>
      <w:r w:rsidRPr="0057360A">
        <w:rPr>
          <w:rFonts w:eastAsia="Times New Roman"/>
          <w:b/>
          <w:sz w:val="24"/>
          <w:szCs w:val="24"/>
          <w:lang w:val="en-GB"/>
        </w:rPr>
        <w:t>Figure 2: Cultural practices, values and leadership visualisation scores of England</w:t>
      </w:r>
    </w:p>
    <w:p w14:paraId="7C720387" w14:textId="77777777" w:rsidR="00D24112" w:rsidRPr="0057360A" w:rsidRDefault="00C83A42" w:rsidP="0057360A">
      <w:pPr>
        <w:pStyle w:val="Normal1"/>
        <w:spacing w:line="360" w:lineRule="auto"/>
        <w:jc w:val="center"/>
        <w:rPr>
          <w:rFonts w:eastAsia="Times New Roman"/>
          <w:b/>
          <w:sz w:val="24"/>
          <w:szCs w:val="24"/>
          <w:lang w:val="en-GB"/>
        </w:rPr>
      </w:pPr>
      <w:r w:rsidRPr="0057360A">
        <w:rPr>
          <w:rFonts w:eastAsia="Times New Roman"/>
          <w:sz w:val="24"/>
          <w:szCs w:val="24"/>
          <w:lang w:val="en-GB"/>
        </w:rPr>
        <w:t>(Source: Globe Project, 2020)</w:t>
      </w:r>
      <w:r w:rsidRPr="0057360A">
        <w:rPr>
          <w:sz w:val="24"/>
          <w:szCs w:val="24"/>
          <w:lang w:val="en-GB"/>
        </w:rPr>
        <w:br w:type="page"/>
      </w:r>
    </w:p>
    <w:p w14:paraId="3CFE5086" w14:textId="77777777" w:rsidR="00D24112" w:rsidRPr="0057360A" w:rsidRDefault="00C83A42" w:rsidP="0057360A">
      <w:pPr>
        <w:pStyle w:val="Heading2"/>
        <w:rPr>
          <w:rFonts w:ascii="Arial" w:hAnsi="Arial" w:cs="Arial"/>
          <w:lang w:val="en-GB"/>
        </w:rPr>
      </w:pPr>
      <w:bookmarkStart w:id="6" w:name="_489n27ka832k" w:colFirst="0" w:colLast="0"/>
      <w:bookmarkStart w:id="7" w:name="_Toc165547299"/>
      <w:bookmarkEnd w:id="6"/>
      <w:r w:rsidRPr="0057360A">
        <w:rPr>
          <w:rFonts w:ascii="Arial" w:hAnsi="Arial" w:cs="Arial"/>
          <w:lang w:val="en-GB"/>
        </w:rPr>
        <w:lastRenderedPageBreak/>
        <w:t>Country Basis Cultural Analysis</w:t>
      </w:r>
      <w:bookmarkEnd w:id="7"/>
    </w:p>
    <w:p w14:paraId="0363EF89" w14:textId="77777777" w:rsidR="00D24112" w:rsidRPr="0057360A" w:rsidRDefault="00C83A42" w:rsidP="0057360A">
      <w:pPr>
        <w:pStyle w:val="Normal1"/>
        <w:spacing w:line="360" w:lineRule="auto"/>
        <w:jc w:val="both"/>
        <w:rPr>
          <w:rFonts w:eastAsia="Times New Roman"/>
          <w:b/>
          <w:sz w:val="24"/>
          <w:szCs w:val="24"/>
          <w:lang w:val="en-GB"/>
        </w:rPr>
      </w:pPr>
      <w:r w:rsidRPr="0057360A">
        <w:rPr>
          <w:rFonts w:eastAsia="Times New Roman"/>
          <w:sz w:val="24"/>
          <w:szCs w:val="24"/>
          <w:lang w:val="en-GB"/>
        </w:rPr>
        <w:t xml:space="preserve">The Globe research team has conducted a study project for over 20 years to identify the socio-cultural, leadership styles and organisational practices of different countries. In this study project, they collaborated with more than 200 researchers who are from 62 different regions to ensure the efficiency of the project (Globe Project, 2020). The analysis by the Globe research team helps to gain an idea about organisational practices, cultures and leadership styles in Thailand. Thailand has secured a decent score in charismatic leadership which shows the ability of effective leadership of the industries of Thailand. In Thailand, the leaders often use their personal charms and influences to foster a better work culture in the organisations and provide a compelling vision. The organisational structures in Thailand, especially in the hospitality industry, are based on a strong bond between the workforce, stakeholders and the guests (Moussa </w:t>
      </w:r>
      <w:r w:rsidRPr="0057360A">
        <w:rPr>
          <w:rFonts w:eastAsia="Times New Roman"/>
          <w:i/>
          <w:sz w:val="24"/>
          <w:szCs w:val="24"/>
          <w:lang w:val="en-GB"/>
        </w:rPr>
        <w:t>et al</w:t>
      </w:r>
      <w:r w:rsidRPr="0057360A">
        <w:rPr>
          <w:rFonts w:eastAsia="Times New Roman"/>
          <w:sz w:val="24"/>
          <w:szCs w:val="24"/>
          <w:lang w:val="en-GB"/>
        </w:rPr>
        <w:t xml:space="preserve">., 2022). As Thailand is a popular tourist destination, the hospitality staff of that country </w:t>
      </w:r>
      <w:proofErr w:type="gramStart"/>
      <w:r w:rsidRPr="0057360A">
        <w:rPr>
          <w:rFonts w:eastAsia="Times New Roman"/>
          <w:sz w:val="24"/>
          <w:szCs w:val="24"/>
          <w:lang w:val="en-GB"/>
        </w:rPr>
        <w:t>are dedicated to providing</w:t>
      </w:r>
      <w:proofErr w:type="gramEnd"/>
      <w:r w:rsidRPr="0057360A">
        <w:rPr>
          <w:rFonts w:eastAsia="Times New Roman"/>
          <w:sz w:val="24"/>
          <w:szCs w:val="24"/>
          <w:lang w:val="en-GB"/>
        </w:rPr>
        <w:t xml:space="preserve"> flexible and guest-centric services to satisfy the guests. In Thai culture, Hierarchy plays a crucial </w:t>
      </w:r>
      <w:proofErr w:type="gramStart"/>
      <w:r w:rsidRPr="0057360A">
        <w:rPr>
          <w:rFonts w:eastAsia="Times New Roman"/>
          <w:sz w:val="24"/>
          <w:szCs w:val="24"/>
          <w:lang w:val="en-GB"/>
        </w:rPr>
        <w:t>role</w:t>
      </w:r>
      <w:proofErr w:type="gramEnd"/>
      <w:r w:rsidRPr="0057360A">
        <w:rPr>
          <w:rFonts w:eastAsia="Times New Roman"/>
          <w:sz w:val="24"/>
          <w:szCs w:val="24"/>
          <w:lang w:val="en-GB"/>
        </w:rPr>
        <w:t xml:space="preserve"> and the workers show respect to their higher authorities and also treat the guests with respect and warmth (</w:t>
      </w:r>
      <w:proofErr w:type="spellStart"/>
      <w:r w:rsidRPr="0057360A">
        <w:rPr>
          <w:rFonts w:eastAsia="Times New Roman"/>
          <w:sz w:val="24"/>
          <w:szCs w:val="24"/>
          <w:lang w:val="en-GB"/>
        </w:rPr>
        <w:t>Dabphet</w:t>
      </w:r>
      <w:proofErr w:type="spellEnd"/>
      <w:r w:rsidRPr="0057360A">
        <w:rPr>
          <w:rFonts w:eastAsia="Times New Roman"/>
          <w:sz w:val="24"/>
          <w:szCs w:val="24"/>
          <w:lang w:val="en-GB"/>
        </w:rPr>
        <w:t xml:space="preserve">, 2020). Adaptability is a key thing in Thai organisational culture and the workers tend to work peacefully in groups. The people of Thailand are sensitive about face </w:t>
      </w:r>
      <w:proofErr w:type="gramStart"/>
      <w:r w:rsidRPr="0057360A">
        <w:rPr>
          <w:rFonts w:eastAsia="Times New Roman"/>
          <w:sz w:val="24"/>
          <w:szCs w:val="24"/>
          <w:lang w:val="en-GB"/>
        </w:rPr>
        <w:t>value</w:t>
      </w:r>
      <w:proofErr w:type="gramEnd"/>
      <w:r w:rsidRPr="0057360A">
        <w:rPr>
          <w:rFonts w:eastAsia="Times New Roman"/>
          <w:sz w:val="24"/>
          <w:szCs w:val="24"/>
          <w:lang w:val="en-GB"/>
        </w:rPr>
        <w:t xml:space="preserve"> and they always try to avoid conflicts and embarrassments in public. The Thai workers value their personal and family life as well as their work, so work-life balance is very crucial for the Thai workers. </w:t>
      </w:r>
      <w:r w:rsidRPr="0057360A">
        <w:rPr>
          <w:sz w:val="24"/>
          <w:szCs w:val="24"/>
          <w:lang w:val="en-GB"/>
        </w:rPr>
        <w:br w:type="page"/>
      </w:r>
    </w:p>
    <w:p w14:paraId="2BE91FDB" w14:textId="77777777" w:rsidR="00D24112" w:rsidRPr="0057360A" w:rsidRDefault="00C83A42" w:rsidP="0057360A">
      <w:pPr>
        <w:pStyle w:val="Heading2"/>
        <w:rPr>
          <w:rFonts w:ascii="Arial" w:hAnsi="Arial" w:cs="Arial"/>
          <w:lang w:val="en-GB"/>
        </w:rPr>
      </w:pPr>
      <w:bookmarkStart w:id="8" w:name="_51mt3s2fqv7h" w:colFirst="0" w:colLast="0"/>
      <w:bookmarkStart w:id="9" w:name="_Toc165547300"/>
      <w:bookmarkEnd w:id="8"/>
      <w:r w:rsidRPr="0057360A">
        <w:rPr>
          <w:rFonts w:ascii="Arial" w:hAnsi="Arial" w:cs="Arial"/>
          <w:lang w:val="en-GB"/>
        </w:rPr>
        <w:lastRenderedPageBreak/>
        <w:t>Intellectual Leadership Challenges</w:t>
      </w:r>
      <w:bookmarkEnd w:id="9"/>
      <w:r w:rsidRPr="0057360A">
        <w:rPr>
          <w:rFonts w:ascii="Arial" w:hAnsi="Arial" w:cs="Arial"/>
          <w:lang w:val="en-GB"/>
        </w:rPr>
        <w:t xml:space="preserve"> </w:t>
      </w:r>
    </w:p>
    <w:p w14:paraId="2977DA2B" w14:textId="77777777" w:rsidR="00D24112" w:rsidRPr="0057360A" w:rsidRDefault="00C83A42" w:rsidP="0057360A">
      <w:pPr>
        <w:pStyle w:val="Normal1"/>
        <w:spacing w:line="360" w:lineRule="auto"/>
        <w:jc w:val="both"/>
        <w:rPr>
          <w:rFonts w:eastAsia="Times New Roman"/>
          <w:sz w:val="24"/>
          <w:szCs w:val="24"/>
          <w:lang w:val="en-GB"/>
        </w:rPr>
      </w:pPr>
      <w:r w:rsidRPr="0057360A">
        <w:rPr>
          <w:rFonts w:eastAsia="Times New Roman"/>
          <w:sz w:val="24"/>
          <w:szCs w:val="24"/>
          <w:lang w:val="en-GB"/>
        </w:rPr>
        <w:t>As some employees from the Thailand branch will join the main branch of Compass Hotel and Spa in London, there are several issues which may arise due to the formation of a multicultural team. The first issue will be communication problems, as all the Thai staff are not fluent in English and they have different accents, which may affect effective communication. The Thai people are sensitive about their culture and norms which may be hurt by the other team members who have a lack of cultural awareness (Jackson, 2020). Thai people are habituated to a specific kind of leadership where charismatic leadership, especially the personal efficiency of a leader influences the workers. It will be difficult to make them habituated to a different work culture and leadership style. The main challenge of intellectual leadership will be to maintain cultural balance between the team and ensure fair opportunities for all irrespective of languages, cultures and backgrounds.</w:t>
      </w:r>
    </w:p>
    <w:p w14:paraId="75F973A4" w14:textId="77777777" w:rsidR="00D24112" w:rsidRPr="0057360A" w:rsidRDefault="00C83A42" w:rsidP="0057360A">
      <w:pPr>
        <w:pStyle w:val="Normal1"/>
        <w:spacing w:line="360" w:lineRule="auto"/>
        <w:jc w:val="both"/>
        <w:rPr>
          <w:rFonts w:eastAsia="Times New Roman"/>
          <w:b/>
          <w:sz w:val="24"/>
          <w:szCs w:val="24"/>
          <w:lang w:val="en-GB"/>
        </w:rPr>
      </w:pPr>
      <w:r w:rsidRPr="0057360A">
        <w:rPr>
          <w:sz w:val="24"/>
          <w:szCs w:val="24"/>
          <w:lang w:val="en-GB"/>
        </w:rPr>
        <w:br w:type="page"/>
      </w:r>
    </w:p>
    <w:p w14:paraId="7DD65A7A" w14:textId="77777777" w:rsidR="00D24112" w:rsidRPr="0057360A" w:rsidRDefault="00C83A42" w:rsidP="0057360A">
      <w:pPr>
        <w:pStyle w:val="Heading1"/>
        <w:rPr>
          <w:rFonts w:ascii="Arial" w:hAnsi="Arial" w:cs="Arial"/>
          <w:lang w:val="en-GB"/>
        </w:rPr>
      </w:pPr>
      <w:bookmarkStart w:id="10" w:name="_v4wkv91jx50n" w:colFirst="0" w:colLast="0"/>
      <w:bookmarkStart w:id="11" w:name="_Toc165547301"/>
      <w:bookmarkEnd w:id="10"/>
      <w:r w:rsidRPr="0057360A">
        <w:rPr>
          <w:rFonts w:ascii="Arial" w:hAnsi="Arial" w:cs="Arial"/>
          <w:lang w:val="en-GB"/>
        </w:rPr>
        <w:lastRenderedPageBreak/>
        <w:t>Conclusion</w:t>
      </w:r>
      <w:bookmarkEnd w:id="11"/>
    </w:p>
    <w:p w14:paraId="71C108B3" w14:textId="77777777" w:rsidR="0057360A" w:rsidRPr="0057360A" w:rsidRDefault="00C83A42" w:rsidP="0057360A">
      <w:pPr>
        <w:pStyle w:val="Normal1"/>
        <w:spacing w:line="360" w:lineRule="auto"/>
        <w:jc w:val="both"/>
        <w:rPr>
          <w:sz w:val="24"/>
          <w:szCs w:val="24"/>
          <w:lang w:val="en-GB"/>
        </w:rPr>
      </w:pPr>
      <w:r w:rsidRPr="0057360A">
        <w:rPr>
          <w:rFonts w:eastAsia="Times New Roman"/>
          <w:sz w:val="24"/>
          <w:szCs w:val="24"/>
          <w:lang w:val="en-GB"/>
        </w:rPr>
        <w:t>The overview of Thai culture defines the cultural background of Thailand and comparison with England in terms of culture and leadership defines cultural values and leadership abilities of Thailand. The country-based analysis shows the social culture of Thailand and how it is aligned with organisational culture and leadership styles in Thailand, especially in the hospitality industry. The intellectual leadership part shows what challenges can be faced by the hospitality industry in handling a multicultural team with examples of the probable scenario of Compass Hotel and Spa.</w:t>
      </w:r>
      <w:bookmarkStart w:id="12" w:name="_toadlapfcsuh" w:colFirst="0" w:colLast="0"/>
      <w:bookmarkStart w:id="13" w:name="_Toc165547302"/>
      <w:bookmarkEnd w:id="12"/>
    </w:p>
    <w:p w14:paraId="2906C9D8" w14:textId="77777777" w:rsidR="0057360A" w:rsidRPr="0057360A" w:rsidRDefault="0057360A" w:rsidP="0057360A">
      <w:pPr>
        <w:pStyle w:val="Normal1"/>
        <w:spacing w:line="360" w:lineRule="auto"/>
        <w:jc w:val="both"/>
        <w:rPr>
          <w:sz w:val="24"/>
          <w:szCs w:val="24"/>
          <w:lang w:val="en-GB"/>
        </w:rPr>
      </w:pPr>
    </w:p>
    <w:p w14:paraId="4E48B44A" w14:textId="15779E76" w:rsidR="00D24112" w:rsidRPr="00AD03F6" w:rsidRDefault="00C83A42" w:rsidP="0057360A">
      <w:pPr>
        <w:pStyle w:val="Normal1"/>
        <w:spacing w:line="360" w:lineRule="auto"/>
        <w:jc w:val="both"/>
        <w:rPr>
          <w:rFonts w:eastAsia="Times New Roman"/>
          <w:b/>
          <w:bCs/>
          <w:sz w:val="24"/>
          <w:szCs w:val="24"/>
          <w:lang w:val="en-GB"/>
        </w:rPr>
      </w:pPr>
      <w:r w:rsidRPr="00AD03F6">
        <w:rPr>
          <w:b/>
          <w:bCs/>
          <w:sz w:val="24"/>
          <w:szCs w:val="24"/>
          <w:lang w:val="en-GB"/>
        </w:rPr>
        <w:t>Recommendations</w:t>
      </w:r>
      <w:bookmarkEnd w:id="13"/>
    </w:p>
    <w:p w14:paraId="56394A75" w14:textId="77777777" w:rsidR="00D24112" w:rsidRPr="0057360A" w:rsidRDefault="00C83A42" w:rsidP="0057360A">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57360A">
        <w:rPr>
          <w:rFonts w:eastAsia="Times New Roman"/>
          <w:sz w:val="24"/>
          <w:szCs w:val="24"/>
          <w:lang w:val="en-GB"/>
        </w:rPr>
        <w:t>The general manager should develop cultural intelligence to handle the newly formed multicultural team.</w:t>
      </w:r>
    </w:p>
    <w:p w14:paraId="6EEA4098" w14:textId="77777777" w:rsidR="00D24112" w:rsidRPr="0057360A" w:rsidRDefault="00C83A42" w:rsidP="0057360A">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57360A">
        <w:rPr>
          <w:rFonts w:eastAsia="Times New Roman"/>
          <w:sz w:val="24"/>
          <w:szCs w:val="24"/>
          <w:lang w:val="en-GB"/>
        </w:rPr>
        <w:t>Training in multilingual communication should be provided to all the staff and the general manager should also improve his communication skills in the Thai language.</w:t>
      </w:r>
    </w:p>
    <w:p w14:paraId="2BBCFC1C" w14:textId="77777777" w:rsidR="00D24112" w:rsidRPr="0057360A" w:rsidRDefault="00C83A42" w:rsidP="0057360A">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57360A">
        <w:rPr>
          <w:rFonts w:eastAsia="Times New Roman"/>
          <w:sz w:val="24"/>
          <w:szCs w:val="24"/>
          <w:lang w:val="en-GB"/>
        </w:rPr>
        <w:t>The general manager should foster cultural awareness and a respectful environment among the team to avoid cultural conflicts</w:t>
      </w:r>
      <w:r w:rsidR="00EB6789" w:rsidRPr="0057360A">
        <w:rPr>
          <w:rFonts w:eastAsia="Times New Roman"/>
          <w:sz w:val="24"/>
          <w:szCs w:val="24"/>
          <w:lang w:val="en-GB"/>
        </w:rPr>
        <w:t xml:space="preserve"> (</w:t>
      </w:r>
      <w:proofErr w:type="spellStart"/>
      <w:r w:rsidR="00EB6789" w:rsidRPr="0057360A">
        <w:rPr>
          <w:rFonts w:eastAsia="Times New Roman"/>
          <w:sz w:val="24"/>
          <w:szCs w:val="24"/>
          <w:lang w:val="en-GB"/>
        </w:rPr>
        <w:t>Koc</w:t>
      </w:r>
      <w:proofErr w:type="spellEnd"/>
      <w:r w:rsidR="00EB6789" w:rsidRPr="0057360A">
        <w:rPr>
          <w:rFonts w:eastAsia="Times New Roman"/>
          <w:sz w:val="24"/>
          <w:szCs w:val="24"/>
          <w:lang w:val="en-GB"/>
        </w:rPr>
        <w:t>, 2020)</w:t>
      </w:r>
      <w:r w:rsidRPr="0057360A">
        <w:rPr>
          <w:rFonts w:eastAsia="Times New Roman"/>
          <w:sz w:val="24"/>
          <w:szCs w:val="24"/>
          <w:lang w:val="en-GB"/>
        </w:rPr>
        <w:t>.</w:t>
      </w:r>
    </w:p>
    <w:p w14:paraId="0C207F70" w14:textId="77777777" w:rsidR="00D24112" w:rsidRPr="0057360A" w:rsidRDefault="00C83A42" w:rsidP="0057360A">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57360A">
        <w:rPr>
          <w:rFonts w:eastAsia="Times New Roman"/>
          <w:sz w:val="24"/>
          <w:szCs w:val="24"/>
          <w:lang w:val="en-GB"/>
        </w:rPr>
        <w:t>The general manager should diversify the leadership style to manage the employees from both cultures.</w:t>
      </w:r>
    </w:p>
    <w:p w14:paraId="55C5A72E" w14:textId="77777777" w:rsidR="00D24112" w:rsidRPr="0057360A" w:rsidRDefault="00C83A42" w:rsidP="0057360A">
      <w:pPr>
        <w:pStyle w:val="Normal1"/>
        <w:spacing w:line="360" w:lineRule="auto"/>
        <w:jc w:val="both"/>
        <w:rPr>
          <w:rFonts w:eastAsia="Times New Roman"/>
          <w:b/>
          <w:sz w:val="24"/>
          <w:szCs w:val="24"/>
          <w:lang w:val="en-GB"/>
        </w:rPr>
      </w:pPr>
      <w:r w:rsidRPr="0057360A">
        <w:rPr>
          <w:sz w:val="24"/>
          <w:szCs w:val="24"/>
          <w:lang w:val="en-GB"/>
        </w:rPr>
        <w:br w:type="page"/>
      </w:r>
    </w:p>
    <w:p w14:paraId="1AAB7218" w14:textId="77777777" w:rsidR="00D24112" w:rsidRPr="0057360A" w:rsidRDefault="00C83A42" w:rsidP="0057360A">
      <w:pPr>
        <w:pStyle w:val="Heading1"/>
        <w:rPr>
          <w:rFonts w:ascii="Arial" w:hAnsi="Arial" w:cs="Arial"/>
          <w:lang w:val="en-GB"/>
        </w:rPr>
      </w:pPr>
      <w:bookmarkStart w:id="14" w:name="_48yqxbss41lz" w:colFirst="0" w:colLast="0"/>
      <w:bookmarkStart w:id="15" w:name="_Toc165547303"/>
      <w:bookmarkEnd w:id="14"/>
      <w:r w:rsidRPr="0057360A">
        <w:rPr>
          <w:rFonts w:ascii="Arial" w:hAnsi="Arial" w:cs="Arial"/>
          <w:lang w:val="en-GB"/>
        </w:rPr>
        <w:lastRenderedPageBreak/>
        <w:t>References</w:t>
      </w:r>
      <w:bookmarkEnd w:id="15"/>
    </w:p>
    <w:p w14:paraId="3E44C927" w14:textId="77777777" w:rsidR="00EB6789" w:rsidRPr="0057360A" w:rsidRDefault="00C83A42" w:rsidP="0057360A">
      <w:pPr>
        <w:pStyle w:val="Normal1"/>
        <w:spacing w:line="360" w:lineRule="auto"/>
        <w:jc w:val="both"/>
        <w:rPr>
          <w:rFonts w:eastAsia="Times New Roman"/>
          <w:color w:val="222222"/>
          <w:sz w:val="24"/>
          <w:szCs w:val="24"/>
          <w:highlight w:val="white"/>
          <w:lang w:val="en-GB"/>
        </w:rPr>
      </w:pPr>
      <w:proofErr w:type="spellStart"/>
      <w:r w:rsidRPr="0057360A">
        <w:rPr>
          <w:rFonts w:eastAsia="Times New Roman"/>
          <w:color w:val="222222"/>
          <w:sz w:val="24"/>
          <w:szCs w:val="24"/>
          <w:highlight w:val="white"/>
          <w:lang w:val="en-GB"/>
        </w:rPr>
        <w:t>Dabphet</w:t>
      </w:r>
      <w:proofErr w:type="spellEnd"/>
      <w:r w:rsidRPr="0057360A">
        <w:rPr>
          <w:rFonts w:eastAsia="Times New Roman"/>
          <w:color w:val="222222"/>
          <w:sz w:val="24"/>
          <w:szCs w:val="24"/>
          <w:highlight w:val="white"/>
          <w:lang w:val="en-GB"/>
        </w:rPr>
        <w:t xml:space="preserve">, S., 2020. A search for Thai hospitality dimensions in hospitality and tourism industry. </w:t>
      </w:r>
      <w:r w:rsidRPr="0057360A">
        <w:rPr>
          <w:rFonts w:eastAsia="Times New Roman"/>
          <w:i/>
          <w:color w:val="222222"/>
          <w:sz w:val="24"/>
          <w:szCs w:val="24"/>
          <w:highlight w:val="white"/>
          <w:lang w:val="en-GB"/>
        </w:rPr>
        <w:t>Journal of Community Development Research (Humanities and Social Sciences)</w:t>
      </w:r>
      <w:r w:rsidRPr="0057360A">
        <w:rPr>
          <w:rFonts w:eastAsia="Times New Roman"/>
          <w:color w:val="222222"/>
          <w:sz w:val="24"/>
          <w:szCs w:val="24"/>
          <w:highlight w:val="white"/>
          <w:lang w:val="en-GB"/>
        </w:rPr>
        <w:t xml:space="preserve">, </w:t>
      </w:r>
      <w:r w:rsidRPr="0057360A">
        <w:rPr>
          <w:rFonts w:eastAsia="Times New Roman"/>
          <w:i/>
          <w:color w:val="222222"/>
          <w:sz w:val="24"/>
          <w:szCs w:val="24"/>
          <w:highlight w:val="white"/>
          <w:lang w:val="en-GB"/>
        </w:rPr>
        <w:t>13</w:t>
      </w:r>
      <w:r w:rsidRPr="0057360A">
        <w:rPr>
          <w:rFonts w:eastAsia="Times New Roman"/>
          <w:color w:val="222222"/>
          <w:sz w:val="24"/>
          <w:szCs w:val="24"/>
          <w:highlight w:val="white"/>
          <w:lang w:val="en-GB"/>
        </w:rPr>
        <w:t>(2), pp.42-54.</w:t>
      </w:r>
    </w:p>
    <w:p w14:paraId="6FE5AD1D" w14:textId="77777777" w:rsidR="00EB6789" w:rsidRPr="0057360A" w:rsidRDefault="00C83A42" w:rsidP="0057360A">
      <w:pPr>
        <w:pStyle w:val="Normal1"/>
        <w:spacing w:line="360" w:lineRule="auto"/>
        <w:jc w:val="both"/>
        <w:rPr>
          <w:rFonts w:eastAsia="Times New Roman"/>
          <w:color w:val="222222"/>
          <w:sz w:val="24"/>
          <w:szCs w:val="24"/>
          <w:highlight w:val="white"/>
          <w:lang w:val="en-GB"/>
        </w:rPr>
      </w:pPr>
      <w:r w:rsidRPr="0057360A">
        <w:rPr>
          <w:rFonts w:eastAsia="Times New Roman"/>
          <w:color w:val="222222"/>
          <w:sz w:val="24"/>
          <w:szCs w:val="24"/>
          <w:highlight w:val="white"/>
          <w:lang w:val="en-GB"/>
        </w:rPr>
        <w:t xml:space="preserve">Globe Project. 2020. </w:t>
      </w:r>
      <w:r w:rsidRPr="0057360A">
        <w:rPr>
          <w:rFonts w:eastAsia="Times New Roman"/>
          <w:i/>
          <w:color w:val="222222"/>
          <w:sz w:val="24"/>
          <w:szCs w:val="24"/>
          <w:highlight w:val="white"/>
          <w:lang w:val="en-GB"/>
        </w:rPr>
        <w:t>About</w:t>
      </w:r>
      <w:r w:rsidRPr="0057360A">
        <w:rPr>
          <w:rFonts w:eastAsia="Times New Roman"/>
          <w:color w:val="222222"/>
          <w:sz w:val="24"/>
          <w:szCs w:val="24"/>
          <w:highlight w:val="white"/>
          <w:lang w:val="en-GB"/>
        </w:rPr>
        <w:t xml:space="preserve"> [online] Available at: &lt;https://globeproject.com/about.html#&gt; [Accessed on: 02/05/2024].</w:t>
      </w:r>
    </w:p>
    <w:p w14:paraId="592F2A78" w14:textId="77777777" w:rsidR="00EB6789" w:rsidRPr="0057360A" w:rsidRDefault="00C83A42" w:rsidP="0057360A">
      <w:pPr>
        <w:pStyle w:val="Normal1"/>
        <w:spacing w:line="360" w:lineRule="auto"/>
        <w:jc w:val="both"/>
        <w:rPr>
          <w:rFonts w:eastAsia="Times New Roman"/>
          <w:color w:val="222222"/>
          <w:sz w:val="24"/>
          <w:szCs w:val="24"/>
          <w:highlight w:val="white"/>
          <w:lang w:val="en-GB"/>
        </w:rPr>
      </w:pPr>
      <w:r w:rsidRPr="0057360A">
        <w:rPr>
          <w:rFonts w:eastAsia="Times New Roman"/>
          <w:color w:val="222222"/>
          <w:sz w:val="24"/>
          <w:szCs w:val="24"/>
          <w:highlight w:val="white"/>
          <w:lang w:val="en-GB"/>
        </w:rPr>
        <w:t xml:space="preserve">Globe Project. 2020. </w:t>
      </w:r>
      <w:r w:rsidRPr="0057360A">
        <w:rPr>
          <w:rFonts w:eastAsia="Times New Roman"/>
          <w:i/>
          <w:color w:val="222222"/>
          <w:sz w:val="24"/>
          <w:szCs w:val="24"/>
          <w:highlight w:val="white"/>
          <w:lang w:val="en-GB"/>
        </w:rPr>
        <w:t>England</w:t>
      </w:r>
      <w:r w:rsidRPr="0057360A">
        <w:rPr>
          <w:rFonts w:eastAsia="Times New Roman"/>
          <w:color w:val="222222"/>
          <w:sz w:val="24"/>
          <w:szCs w:val="24"/>
          <w:highlight w:val="white"/>
          <w:lang w:val="en-GB"/>
        </w:rPr>
        <w:t xml:space="preserve"> [online] Available at &lt;https://globeproject.com/results/countries/GBR%3Fmenu=list.html#list&gt; [Accessed on: 02/05/2024].</w:t>
      </w:r>
    </w:p>
    <w:p w14:paraId="017D1E08" w14:textId="77777777" w:rsidR="00EB6789" w:rsidRPr="0057360A" w:rsidRDefault="00C83A42" w:rsidP="0057360A">
      <w:pPr>
        <w:pStyle w:val="Normal1"/>
        <w:spacing w:line="360" w:lineRule="auto"/>
        <w:jc w:val="both"/>
        <w:rPr>
          <w:rFonts w:eastAsia="Times New Roman"/>
          <w:color w:val="222222"/>
          <w:sz w:val="24"/>
          <w:szCs w:val="24"/>
          <w:highlight w:val="white"/>
          <w:lang w:val="en-GB"/>
        </w:rPr>
      </w:pPr>
      <w:r w:rsidRPr="0057360A">
        <w:rPr>
          <w:rFonts w:eastAsia="Times New Roman"/>
          <w:color w:val="222222"/>
          <w:sz w:val="24"/>
          <w:szCs w:val="24"/>
          <w:highlight w:val="white"/>
          <w:lang w:val="en-GB"/>
        </w:rPr>
        <w:t xml:space="preserve">Globe Project. 2020. </w:t>
      </w:r>
      <w:r w:rsidRPr="0057360A">
        <w:rPr>
          <w:rFonts w:eastAsia="Times New Roman"/>
          <w:i/>
          <w:color w:val="222222"/>
          <w:sz w:val="24"/>
          <w:szCs w:val="24"/>
          <w:highlight w:val="white"/>
          <w:lang w:val="en-GB"/>
        </w:rPr>
        <w:t>Thailand</w:t>
      </w:r>
      <w:r w:rsidRPr="0057360A">
        <w:rPr>
          <w:rFonts w:eastAsia="Times New Roman"/>
          <w:color w:val="222222"/>
          <w:sz w:val="24"/>
          <w:szCs w:val="24"/>
          <w:highlight w:val="white"/>
          <w:lang w:val="en-GB"/>
        </w:rPr>
        <w:t xml:space="preserve"> [online] Available at: &lt;https://globeproject.com/results/countries/THA%3Fmenu=list.html#list&gt; [Accessed on: 02/05/2024].</w:t>
      </w:r>
    </w:p>
    <w:p w14:paraId="37F5C39E" w14:textId="77777777" w:rsidR="00EB6789" w:rsidRPr="0057360A" w:rsidRDefault="00C83A42" w:rsidP="0057360A">
      <w:pPr>
        <w:pStyle w:val="Normal1"/>
        <w:spacing w:line="360" w:lineRule="auto"/>
        <w:jc w:val="both"/>
        <w:rPr>
          <w:rFonts w:eastAsia="Times New Roman"/>
          <w:color w:val="222222"/>
          <w:sz w:val="24"/>
          <w:szCs w:val="24"/>
          <w:highlight w:val="white"/>
          <w:lang w:val="en-GB"/>
        </w:rPr>
      </w:pPr>
      <w:r w:rsidRPr="0057360A">
        <w:rPr>
          <w:rFonts w:eastAsia="Times New Roman"/>
          <w:color w:val="222222"/>
          <w:sz w:val="24"/>
          <w:szCs w:val="24"/>
          <w:highlight w:val="white"/>
          <w:lang w:val="en-GB"/>
        </w:rPr>
        <w:t xml:space="preserve">Jackson, P.A., 2020. Beyond hybridity and syncretism: Kala-Thesa contextual sensitivity and power in Thai religious and gender cultures. </w:t>
      </w:r>
      <w:r w:rsidRPr="0057360A">
        <w:rPr>
          <w:rFonts w:eastAsia="Times New Roman"/>
          <w:i/>
          <w:color w:val="222222"/>
          <w:sz w:val="24"/>
          <w:szCs w:val="24"/>
          <w:highlight w:val="white"/>
          <w:lang w:val="en-GB"/>
        </w:rPr>
        <w:t>JASAC</w:t>
      </w:r>
      <w:r w:rsidRPr="0057360A">
        <w:rPr>
          <w:rFonts w:eastAsia="Times New Roman"/>
          <w:color w:val="222222"/>
          <w:sz w:val="24"/>
          <w:szCs w:val="24"/>
          <w:highlight w:val="white"/>
          <w:lang w:val="en-GB"/>
        </w:rPr>
        <w:t xml:space="preserve">, </w:t>
      </w:r>
      <w:r w:rsidRPr="0057360A">
        <w:rPr>
          <w:rFonts w:eastAsia="Times New Roman"/>
          <w:i/>
          <w:color w:val="222222"/>
          <w:sz w:val="24"/>
          <w:szCs w:val="24"/>
          <w:highlight w:val="white"/>
          <w:lang w:val="en-GB"/>
        </w:rPr>
        <w:t>3</w:t>
      </w:r>
      <w:r w:rsidRPr="0057360A">
        <w:rPr>
          <w:rFonts w:eastAsia="Times New Roman"/>
          <w:color w:val="222222"/>
          <w:sz w:val="24"/>
          <w:szCs w:val="24"/>
          <w:highlight w:val="white"/>
          <w:lang w:val="en-GB"/>
        </w:rPr>
        <w:t>, pp.4-37.</w:t>
      </w:r>
    </w:p>
    <w:p w14:paraId="6A5E4C67" w14:textId="77777777" w:rsidR="00EB6789" w:rsidRPr="0057360A" w:rsidRDefault="00C83A42" w:rsidP="0057360A">
      <w:pPr>
        <w:pStyle w:val="Normal1"/>
        <w:spacing w:line="360" w:lineRule="auto"/>
        <w:jc w:val="both"/>
        <w:rPr>
          <w:rFonts w:eastAsia="Times New Roman"/>
          <w:color w:val="222222"/>
          <w:sz w:val="24"/>
          <w:szCs w:val="24"/>
          <w:highlight w:val="white"/>
          <w:lang w:val="en-GB"/>
        </w:rPr>
      </w:pPr>
      <w:proofErr w:type="spellStart"/>
      <w:r w:rsidRPr="0057360A">
        <w:rPr>
          <w:color w:val="222222"/>
          <w:sz w:val="24"/>
          <w:szCs w:val="24"/>
          <w:shd w:val="clear" w:color="auto" w:fill="FFFFFF"/>
          <w:lang w:val="en-GB"/>
        </w:rPr>
        <w:t>Koc</w:t>
      </w:r>
      <w:proofErr w:type="spellEnd"/>
      <w:r w:rsidRPr="0057360A">
        <w:rPr>
          <w:color w:val="222222"/>
          <w:sz w:val="24"/>
          <w:szCs w:val="24"/>
          <w:shd w:val="clear" w:color="auto" w:fill="FFFFFF"/>
          <w:lang w:val="en-GB"/>
        </w:rPr>
        <w:t>, E., 2020. </w:t>
      </w:r>
      <w:r w:rsidRPr="0057360A">
        <w:rPr>
          <w:i/>
          <w:iCs/>
          <w:color w:val="222222"/>
          <w:sz w:val="24"/>
          <w:szCs w:val="24"/>
          <w:shd w:val="clear" w:color="auto" w:fill="FFFFFF"/>
          <w:lang w:val="en-GB"/>
        </w:rPr>
        <w:t>Cross-cultural aspects of tourism and hospitality: A services marketing and management perspective</w:t>
      </w:r>
      <w:r w:rsidRPr="0057360A">
        <w:rPr>
          <w:color w:val="222222"/>
          <w:sz w:val="24"/>
          <w:szCs w:val="24"/>
          <w:shd w:val="clear" w:color="auto" w:fill="FFFFFF"/>
          <w:lang w:val="en-GB"/>
        </w:rPr>
        <w:t>. Routledge.</w:t>
      </w:r>
    </w:p>
    <w:p w14:paraId="3EA60613" w14:textId="77777777" w:rsidR="00EB6789" w:rsidRPr="0057360A" w:rsidRDefault="00C83A42" w:rsidP="0057360A">
      <w:pPr>
        <w:pStyle w:val="Normal1"/>
        <w:spacing w:line="360" w:lineRule="auto"/>
        <w:jc w:val="both"/>
        <w:rPr>
          <w:rFonts w:eastAsia="Times New Roman"/>
          <w:color w:val="222222"/>
          <w:sz w:val="24"/>
          <w:szCs w:val="24"/>
          <w:highlight w:val="white"/>
          <w:lang w:val="en-GB"/>
        </w:rPr>
      </w:pPr>
      <w:r w:rsidRPr="0057360A">
        <w:rPr>
          <w:rFonts w:eastAsia="Times New Roman"/>
          <w:color w:val="222222"/>
          <w:sz w:val="24"/>
          <w:szCs w:val="24"/>
          <w:highlight w:val="white"/>
          <w:lang w:val="en-GB"/>
        </w:rPr>
        <w:t xml:space="preserve">Mills, C.W., 2020. Language, logic and culture. In </w:t>
      </w:r>
      <w:r w:rsidRPr="0057360A">
        <w:rPr>
          <w:rFonts w:eastAsia="Times New Roman"/>
          <w:i/>
          <w:color w:val="222222"/>
          <w:sz w:val="24"/>
          <w:szCs w:val="24"/>
          <w:highlight w:val="white"/>
          <w:lang w:val="en-GB"/>
        </w:rPr>
        <w:t>Toward a Sociology of Education</w:t>
      </w:r>
      <w:r w:rsidRPr="0057360A">
        <w:rPr>
          <w:rFonts w:eastAsia="Times New Roman"/>
          <w:color w:val="222222"/>
          <w:sz w:val="24"/>
          <w:szCs w:val="24"/>
          <w:highlight w:val="white"/>
          <w:lang w:val="en-GB"/>
        </w:rPr>
        <w:t xml:space="preserve"> (pp. 515-525). Routledge.</w:t>
      </w:r>
    </w:p>
    <w:p w14:paraId="0243EE02" w14:textId="77777777" w:rsidR="00EB6789" w:rsidRPr="0057360A" w:rsidRDefault="00C83A42" w:rsidP="0057360A">
      <w:pPr>
        <w:pStyle w:val="Normal1"/>
        <w:spacing w:line="360" w:lineRule="auto"/>
        <w:jc w:val="both"/>
        <w:rPr>
          <w:rFonts w:eastAsia="Times New Roman"/>
          <w:color w:val="222222"/>
          <w:sz w:val="24"/>
          <w:szCs w:val="24"/>
          <w:highlight w:val="white"/>
          <w:lang w:val="en-GB"/>
        </w:rPr>
      </w:pPr>
      <w:r w:rsidRPr="0057360A">
        <w:rPr>
          <w:rFonts w:eastAsia="Times New Roman"/>
          <w:color w:val="222222"/>
          <w:sz w:val="24"/>
          <w:szCs w:val="24"/>
          <w:highlight w:val="white"/>
          <w:lang w:val="en-GB"/>
        </w:rPr>
        <w:t xml:space="preserve">Moussa, M., Doumani, T., McMurray, A., </w:t>
      </w:r>
      <w:proofErr w:type="spellStart"/>
      <w:r w:rsidRPr="0057360A">
        <w:rPr>
          <w:rFonts w:eastAsia="Times New Roman"/>
          <w:color w:val="222222"/>
          <w:sz w:val="24"/>
          <w:szCs w:val="24"/>
          <w:highlight w:val="white"/>
          <w:lang w:val="en-GB"/>
        </w:rPr>
        <w:t>Muenjohn</w:t>
      </w:r>
      <w:proofErr w:type="spellEnd"/>
      <w:r w:rsidRPr="0057360A">
        <w:rPr>
          <w:rFonts w:eastAsia="Times New Roman"/>
          <w:color w:val="222222"/>
          <w:sz w:val="24"/>
          <w:szCs w:val="24"/>
          <w:highlight w:val="white"/>
          <w:lang w:val="en-GB"/>
        </w:rPr>
        <w:t xml:space="preserve">, N. and Deng, L., 2022. The constraint of organisational culture and performance management process. In </w:t>
      </w:r>
      <w:r w:rsidRPr="0057360A">
        <w:rPr>
          <w:rFonts w:eastAsia="Times New Roman"/>
          <w:i/>
          <w:color w:val="222222"/>
          <w:sz w:val="24"/>
          <w:szCs w:val="24"/>
          <w:highlight w:val="white"/>
          <w:lang w:val="en-GB"/>
        </w:rPr>
        <w:t>Cross-Cultural Performance Management: Transcending Theory to a Practical Framework</w:t>
      </w:r>
      <w:r w:rsidRPr="0057360A">
        <w:rPr>
          <w:rFonts w:eastAsia="Times New Roman"/>
          <w:color w:val="222222"/>
          <w:sz w:val="24"/>
          <w:szCs w:val="24"/>
          <w:highlight w:val="white"/>
          <w:lang w:val="en-GB"/>
        </w:rPr>
        <w:t xml:space="preserve"> (pp. 83-116). Cham: Springer International Publishing.</w:t>
      </w:r>
    </w:p>
    <w:p w14:paraId="030E73CF" w14:textId="77777777" w:rsidR="00EB6789" w:rsidRPr="0057360A" w:rsidRDefault="00C83A42" w:rsidP="0057360A">
      <w:pPr>
        <w:pStyle w:val="Normal1"/>
        <w:spacing w:line="360" w:lineRule="auto"/>
        <w:jc w:val="both"/>
        <w:rPr>
          <w:rFonts w:eastAsia="Times New Roman"/>
          <w:color w:val="222222"/>
          <w:sz w:val="24"/>
          <w:szCs w:val="24"/>
          <w:highlight w:val="white"/>
          <w:lang w:val="en-GB"/>
        </w:rPr>
      </w:pPr>
      <w:r w:rsidRPr="0057360A">
        <w:rPr>
          <w:rFonts w:eastAsia="Times New Roman"/>
          <w:color w:val="222222"/>
          <w:sz w:val="24"/>
          <w:szCs w:val="24"/>
          <w:highlight w:val="white"/>
          <w:lang w:val="en-GB"/>
        </w:rPr>
        <w:t xml:space="preserve">PIUCHAN, M., 2023. Creating Service with Thai Hospitality: What Does Service Providers Highlight for Hotel Service in </w:t>
      </w:r>
      <w:proofErr w:type="gramStart"/>
      <w:r w:rsidRPr="0057360A">
        <w:rPr>
          <w:rFonts w:eastAsia="Times New Roman"/>
          <w:color w:val="222222"/>
          <w:sz w:val="24"/>
          <w:szCs w:val="24"/>
          <w:highlight w:val="white"/>
          <w:lang w:val="en-GB"/>
        </w:rPr>
        <w:t>Thailand?.</w:t>
      </w:r>
      <w:proofErr w:type="gramEnd"/>
      <w:r w:rsidRPr="0057360A">
        <w:rPr>
          <w:rFonts w:eastAsia="Times New Roman"/>
          <w:color w:val="222222"/>
          <w:sz w:val="24"/>
          <w:szCs w:val="24"/>
          <w:highlight w:val="white"/>
          <w:lang w:val="en-GB"/>
        </w:rPr>
        <w:t xml:space="preserve"> </w:t>
      </w:r>
      <w:r w:rsidRPr="0057360A">
        <w:rPr>
          <w:rFonts w:eastAsia="Times New Roman"/>
          <w:i/>
          <w:color w:val="222222"/>
          <w:sz w:val="24"/>
          <w:szCs w:val="24"/>
          <w:highlight w:val="white"/>
          <w:lang w:val="en-GB"/>
        </w:rPr>
        <w:t>Journal of Environmental Management and Tourism</w:t>
      </w:r>
      <w:r w:rsidRPr="0057360A">
        <w:rPr>
          <w:rFonts w:eastAsia="Times New Roman"/>
          <w:color w:val="222222"/>
          <w:sz w:val="24"/>
          <w:szCs w:val="24"/>
          <w:highlight w:val="white"/>
          <w:lang w:val="en-GB"/>
        </w:rPr>
        <w:t xml:space="preserve">, </w:t>
      </w:r>
      <w:r w:rsidRPr="0057360A">
        <w:rPr>
          <w:rFonts w:eastAsia="Times New Roman"/>
          <w:i/>
          <w:color w:val="222222"/>
          <w:sz w:val="24"/>
          <w:szCs w:val="24"/>
          <w:highlight w:val="white"/>
          <w:lang w:val="en-GB"/>
        </w:rPr>
        <w:t>14</w:t>
      </w:r>
      <w:r w:rsidRPr="0057360A">
        <w:rPr>
          <w:rFonts w:eastAsia="Times New Roman"/>
          <w:color w:val="222222"/>
          <w:sz w:val="24"/>
          <w:szCs w:val="24"/>
          <w:highlight w:val="white"/>
          <w:lang w:val="en-GB"/>
        </w:rPr>
        <w:t>(8), pp.3034-3048.</w:t>
      </w:r>
    </w:p>
    <w:sectPr w:rsidR="00EB6789" w:rsidRPr="0057360A" w:rsidSect="00D24112">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24CD8" w14:textId="77777777" w:rsidR="00C701F2" w:rsidRDefault="00C701F2">
      <w:pPr>
        <w:spacing w:line="240" w:lineRule="auto"/>
      </w:pPr>
      <w:r>
        <w:separator/>
      </w:r>
    </w:p>
  </w:endnote>
  <w:endnote w:type="continuationSeparator" w:id="0">
    <w:p w14:paraId="73E1C524" w14:textId="77777777" w:rsidR="00C701F2" w:rsidRDefault="00C701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4957077"/>
      <w:docPartObj>
        <w:docPartGallery w:val="Page Numbers (Bottom of Page)"/>
        <w:docPartUnique/>
      </w:docPartObj>
    </w:sdtPr>
    <w:sdtContent>
      <w:p w14:paraId="291AB273" w14:textId="77777777" w:rsidR="00EB6789" w:rsidRDefault="00C83A42">
        <w:pPr>
          <w:pStyle w:val="Footer"/>
          <w:jc w:val="right"/>
        </w:pPr>
        <w:r>
          <w:fldChar w:fldCharType="begin"/>
        </w:r>
        <w:r>
          <w:instrText xml:space="preserve"> PAGE   \* MERGEFORMAT </w:instrText>
        </w:r>
        <w:r>
          <w:fldChar w:fldCharType="separate"/>
        </w:r>
        <w:r w:rsidR="00911626">
          <w:rPr>
            <w:noProof/>
          </w:rPr>
          <w:t>12</w:t>
        </w:r>
        <w:r>
          <w:rPr>
            <w:noProof/>
          </w:rPr>
          <w:fldChar w:fldCharType="end"/>
        </w:r>
      </w:p>
    </w:sdtContent>
  </w:sdt>
  <w:p w14:paraId="003CBD39" w14:textId="77777777" w:rsidR="00EB6789" w:rsidRDefault="00EB67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E9C637" w14:textId="77777777" w:rsidR="00C701F2" w:rsidRDefault="00C701F2">
      <w:pPr>
        <w:spacing w:line="240" w:lineRule="auto"/>
      </w:pPr>
      <w:r>
        <w:separator/>
      </w:r>
    </w:p>
  </w:footnote>
  <w:footnote w:type="continuationSeparator" w:id="0">
    <w:p w14:paraId="48676D0D" w14:textId="77777777" w:rsidR="00C701F2" w:rsidRDefault="00C701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3E13F4"/>
    <w:multiLevelType w:val="multilevel"/>
    <w:tmpl w:val="20862F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21677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4112"/>
    <w:rsid w:val="000C275A"/>
    <w:rsid w:val="002C0A7A"/>
    <w:rsid w:val="0057360A"/>
    <w:rsid w:val="00911626"/>
    <w:rsid w:val="00AD03F6"/>
    <w:rsid w:val="00C701F2"/>
    <w:rsid w:val="00C83A42"/>
    <w:rsid w:val="00D24112"/>
    <w:rsid w:val="00E545A4"/>
    <w:rsid w:val="00EB67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24C0E"/>
  <w15:docId w15:val="{B4BE11E0-6A00-4797-AAE3-1CE856ED8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24112"/>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D24112"/>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D24112"/>
    <w:pPr>
      <w:keepNext/>
      <w:keepLines/>
      <w:spacing w:before="320" w:after="80"/>
      <w:outlineLvl w:val="2"/>
    </w:pPr>
    <w:rPr>
      <w:color w:val="434343"/>
      <w:sz w:val="28"/>
      <w:szCs w:val="28"/>
    </w:rPr>
  </w:style>
  <w:style w:type="paragraph" w:styleId="Heading4">
    <w:name w:val="heading 4"/>
    <w:basedOn w:val="Normal1"/>
    <w:next w:val="Normal1"/>
    <w:rsid w:val="00D24112"/>
    <w:pPr>
      <w:keepNext/>
      <w:keepLines/>
      <w:spacing w:before="280" w:after="80"/>
      <w:outlineLvl w:val="3"/>
    </w:pPr>
    <w:rPr>
      <w:color w:val="666666"/>
      <w:sz w:val="24"/>
      <w:szCs w:val="24"/>
    </w:rPr>
  </w:style>
  <w:style w:type="paragraph" w:styleId="Heading5">
    <w:name w:val="heading 5"/>
    <w:basedOn w:val="Normal1"/>
    <w:next w:val="Normal1"/>
    <w:rsid w:val="00D24112"/>
    <w:pPr>
      <w:keepNext/>
      <w:keepLines/>
      <w:spacing w:before="240" w:after="80"/>
      <w:outlineLvl w:val="4"/>
    </w:pPr>
    <w:rPr>
      <w:color w:val="666666"/>
    </w:rPr>
  </w:style>
  <w:style w:type="paragraph" w:styleId="Heading6">
    <w:name w:val="heading 6"/>
    <w:basedOn w:val="Normal1"/>
    <w:next w:val="Normal1"/>
    <w:rsid w:val="00D2411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24112"/>
  </w:style>
  <w:style w:type="paragraph" w:styleId="Title">
    <w:name w:val="Title"/>
    <w:basedOn w:val="Normal1"/>
    <w:next w:val="Normal1"/>
    <w:rsid w:val="00D24112"/>
    <w:pPr>
      <w:keepNext/>
      <w:keepLines/>
      <w:spacing w:after="60"/>
    </w:pPr>
    <w:rPr>
      <w:sz w:val="52"/>
      <w:szCs w:val="52"/>
    </w:rPr>
  </w:style>
  <w:style w:type="paragraph" w:styleId="Subtitle">
    <w:name w:val="Subtitle"/>
    <w:basedOn w:val="Normal1"/>
    <w:next w:val="Normal1"/>
    <w:rsid w:val="00D2411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B67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6789"/>
    <w:rPr>
      <w:rFonts w:ascii="Tahoma" w:hAnsi="Tahoma" w:cs="Tahoma"/>
      <w:sz w:val="16"/>
      <w:szCs w:val="16"/>
    </w:rPr>
  </w:style>
  <w:style w:type="paragraph" w:styleId="Header">
    <w:name w:val="header"/>
    <w:basedOn w:val="Normal"/>
    <w:link w:val="HeaderChar"/>
    <w:uiPriority w:val="99"/>
    <w:semiHidden/>
    <w:unhideWhenUsed/>
    <w:rsid w:val="00EB678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B6789"/>
  </w:style>
  <w:style w:type="paragraph" w:styleId="Footer">
    <w:name w:val="footer"/>
    <w:basedOn w:val="Normal"/>
    <w:link w:val="FooterChar"/>
    <w:uiPriority w:val="99"/>
    <w:unhideWhenUsed/>
    <w:rsid w:val="00EB6789"/>
    <w:pPr>
      <w:tabs>
        <w:tab w:val="center" w:pos="4680"/>
        <w:tab w:val="right" w:pos="9360"/>
      </w:tabs>
      <w:spacing w:line="240" w:lineRule="auto"/>
    </w:pPr>
  </w:style>
  <w:style w:type="character" w:customStyle="1" w:styleId="FooterChar">
    <w:name w:val="Footer Char"/>
    <w:basedOn w:val="DefaultParagraphFont"/>
    <w:link w:val="Footer"/>
    <w:uiPriority w:val="99"/>
    <w:rsid w:val="00EB6789"/>
  </w:style>
  <w:style w:type="paragraph" w:styleId="TOCHeading">
    <w:name w:val="TOC Heading"/>
    <w:basedOn w:val="Heading1"/>
    <w:next w:val="Normal"/>
    <w:uiPriority w:val="39"/>
    <w:semiHidden/>
    <w:unhideWhenUsed/>
    <w:qFormat/>
    <w:rsid w:val="00EB6789"/>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B6789"/>
    <w:pPr>
      <w:spacing w:after="100"/>
    </w:pPr>
  </w:style>
  <w:style w:type="paragraph" w:styleId="TOC2">
    <w:name w:val="toc 2"/>
    <w:basedOn w:val="Normal"/>
    <w:next w:val="Normal"/>
    <w:autoRedefine/>
    <w:uiPriority w:val="39"/>
    <w:unhideWhenUsed/>
    <w:rsid w:val="00EB6789"/>
    <w:pPr>
      <w:spacing w:after="100"/>
      <w:ind w:left="220"/>
    </w:pPr>
  </w:style>
  <w:style w:type="character" w:styleId="Hyperlink">
    <w:name w:val="Hyperlink"/>
    <w:basedOn w:val="DefaultParagraphFont"/>
    <w:uiPriority w:val="99"/>
    <w:unhideWhenUsed/>
    <w:rsid w:val="00EB67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951B7A-08C9-402C-AFE3-C4B2AB008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1464</Words>
  <Characters>8351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Stenic</cp:lastModifiedBy>
  <cp:revision>2</cp:revision>
  <dcterms:created xsi:type="dcterms:W3CDTF">2024-05-02T07:32:00Z</dcterms:created>
  <dcterms:modified xsi:type="dcterms:W3CDTF">2024-06-07T18:06:00Z</dcterms:modified>
</cp:coreProperties>
</file>