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7E6E6" w:themeColor="background2"/>
  <w:body>
    <w:sdt>
      <w:sdtPr>
        <w:id w:val="256246646"/>
        <w:docPartObj>
          <w:docPartGallery w:val="Cover Pages"/>
          <w:docPartUnique/>
        </w:docPartObj>
      </w:sdtPr>
      <w:sdtContent>
        <w:p w:rsidR="00C10A7C" w:rsidRDefault="0003082F">
          <w:r>
            <w:rPr>
              <w:noProof/>
              <w:lang w:val="en-US" w:eastAsia="en-US"/>
            </w:rPr>
            <w:pict>
              <v:group id="_x0000_s1036" style="position:absolute;margin-left:3278.35pt;margin-top:0;width:244.8pt;height:11in;z-index:251660288;mso-width-percent:400;mso-height-percent:1000;mso-position-horizontal:right;mso-position-horizontal-relative:page;mso-position-vertical:top;mso-position-vertical-relative:page;mso-width-percent:400;mso-height-percent:1000" coordorigin="7329" coordsize="4911,15840" o:allowincell="f">
                <v:group id="_x0000_s103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38" style="position:absolute;left:7755;width:4505;height:15840;mso-height-percent:1000;mso-position-vertical:top;mso-position-vertical-relative:page;mso-height-percent:1000" fillcolor="#a5a5a5 [3206]" stroked="f" strokecolor="#d8d8d8 [2732]">
                    <v:fill color2="#bfbfbf [2412]" rotate="t"/>
                  </v:rect>
                  <v:rect id="_x0000_s1039" style="position:absolute;left:7560;top:8;width:195;height:15825;mso-height-percent:1000;mso-position-vertical-relative:page;mso-height-percent:1000;mso-width-relative:margin;v-text-anchor:middle" fillcolor="#a5a5a5 [3206]" stroked="f" strokecolor="white [3212]" strokeweight="1pt">
                    <v:fill r:id="rId9" o:title="Light vertical" opacity="52429f" o:opacity2="52429f" type="pattern"/>
                    <v:shadow color="#d8d8d8 [2732]" offset="3pt,3pt" offset2="2pt,2pt"/>
                  </v:rect>
                </v:group>
                <v:rect id="_x0000_s104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40" inset="28.8pt,14.4pt,14.4pt,14.4pt">
                    <w:txbxContent>
                      <w:sdt>
                        <w:sdtPr>
                          <w:rPr>
                            <w:rFonts w:asciiTheme="majorHAnsi" w:eastAsiaTheme="majorEastAsia" w:hAnsiTheme="majorHAnsi" w:cstheme="majorBidi"/>
                            <w:b/>
                            <w:bCs/>
                            <w:color w:val="FFFFFF" w:themeColor="background1"/>
                            <w:sz w:val="96"/>
                            <w:szCs w:val="96"/>
                          </w:rPr>
                          <w:alias w:val="Year"/>
                          <w:id w:val="103676087"/>
                          <w:placeholder>
                            <w:docPart w:val="F55408C18F1C451A876ECF23274B6024"/>
                          </w:placeholder>
                          <w:dataBinding w:prefixMappings="xmlns:ns0='http://schemas.microsoft.com/office/2006/coverPageProps'" w:xpath="/ns0:CoverPageProperties[1]/ns0:PublishDate[1]" w:storeItemID="{55AF091B-3C7A-41E3-B477-F2FDAA23CFDA}"/>
                          <w:date w:fullDate="2018-01-01T00:00:00Z">
                            <w:dateFormat w:val="yyyy"/>
                            <w:lid w:val="en-US"/>
                            <w:storeMappedDataAs w:val="dateTime"/>
                            <w:calendar w:val="gregorian"/>
                          </w:date>
                        </w:sdtPr>
                        <w:sdtContent>
                          <w:p w:rsidR="00921B2F" w:rsidRDefault="00921B2F">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2018</w:t>
                            </w:r>
                          </w:p>
                        </w:sdtContent>
                      </w:sdt>
                    </w:txbxContent>
                  </v:textbox>
                </v:rect>
                <v:rect id="_x0000_s104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41" inset="28.8pt,14.4pt,14.4pt,14.4pt">
                    <w:txbxContent>
                      <w:p w:rsidR="00921B2F" w:rsidRDefault="00921B2F">
                        <w:pPr>
                          <w:pStyle w:val="NoSpacing"/>
                          <w:spacing w:line="360" w:lineRule="auto"/>
                          <w:rPr>
                            <w:color w:val="FFFFFF" w:themeColor="background1"/>
                          </w:rPr>
                        </w:pPr>
                        <w:r w:rsidRPr="00805B1B">
                          <w:rPr>
                            <w:noProof/>
                            <w:color w:val="FFFFFF" w:themeColor="background1"/>
                            <w:lang w:val="en-GB" w:eastAsia="en-GB"/>
                          </w:rPr>
                          <w:drawing>
                            <wp:inline distT="0" distB="0" distL="0" distR="0">
                              <wp:extent cx="2461260" cy="1385281"/>
                              <wp:effectExtent l="19050" t="0" r="0" b="0"/>
                              <wp:docPr id="15" name="irc_mi" descr="Image result for airbnb">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irbnb">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1260" cy="1385281"/>
                                      </a:xfrm>
                                      <a:prstGeom prst="rect">
                                        <a:avLst/>
                                      </a:prstGeom>
                                      <a:noFill/>
                                      <a:ln>
                                        <a:noFill/>
                                      </a:ln>
                                    </pic:spPr>
                                  </pic:pic>
                                </a:graphicData>
                              </a:graphic>
                            </wp:inline>
                          </w:drawing>
                        </w:r>
                      </w:p>
                    </w:txbxContent>
                  </v:textbox>
                </v:rect>
                <w10:wrap anchorx="page" anchory="page"/>
              </v:group>
            </w:pict>
          </w:r>
        </w:p>
        <w:p w:rsidR="00C10A7C" w:rsidRDefault="0003082F">
          <w:pPr>
            <w:spacing w:after="160" w:line="259" w:lineRule="auto"/>
          </w:pPr>
          <w:r>
            <w:rPr>
              <w:noProof/>
              <w:lang w:val="en-US" w:eastAsia="en-US"/>
            </w:rPr>
            <w:pict>
              <v:rect id="_x0000_s1042" style="position:absolute;margin-left:18pt;margin-top:386.55pt;width:564pt;height:89.7pt;z-index:251662336;mso-position-horizontal-relative:page;mso-position-vertical-relative:page;v-text-anchor:middle" o:allowincell="f" fillcolor="#4472c4 [3204]" strokecolor="white [3212]" strokeweight="1pt">
                <v:fill color2="#2f5496 [2404]"/>
                <v:shadow color="#d8d8d8 [2732]" offset="3pt,3pt" offset2="2pt,2pt"/>
                <v:textbox style="mso-next-textbox:#_x0000_s1042" inset="14.4pt,,14.4pt">
                  <w:txbxContent>
                    <w:sdt>
                      <w:sdtPr>
                        <w:rPr>
                          <w:color w:val="000000" w:themeColor="text1"/>
                          <w:sz w:val="24"/>
                          <w:szCs w:val="24"/>
                        </w:rPr>
                        <w:alias w:val="Title"/>
                        <w:id w:val="103676091"/>
                        <w:dataBinding w:prefixMappings="xmlns:ns0='http://schemas.openxmlformats.org/package/2006/metadata/core-properties' xmlns:ns1='http://purl.org/dc/elements/1.1/'" w:xpath="/ns0:coreProperties[1]/ns1:title[1]" w:storeItemID="{6C3C8BC8-F283-45AE-878A-BAB7291924A1}"/>
                        <w:text/>
                      </w:sdtPr>
                      <w:sdtContent>
                        <w:p w:rsidR="00921B2F" w:rsidRDefault="00921B2F" w:rsidP="007C7D8E">
                          <w:pPr>
                            <w:pStyle w:val="NoSpacing"/>
                            <w:rPr>
                              <w:rFonts w:asciiTheme="majorHAnsi" w:eastAsiaTheme="majorEastAsia" w:hAnsiTheme="majorHAnsi" w:cstheme="majorBidi"/>
                              <w:color w:val="FFFFFF" w:themeColor="background1"/>
                              <w:sz w:val="72"/>
                              <w:szCs w:val="72"/>
                            </w:rPr>
                          </w:pPr>
                          <w:r w:rsidRPr="007C7D8E">
                            <w:rPr>
                              <w:color w:val="000000" w:themeColor="text1"/>
                              <w:sz w:val="24"/>
                              <w:szCs w:val="24"/>
                            </w:rPr>
                            <w:t>Change man</w:t>
                          </w:r>
                          <w:r>
                            <w:rPr>
                              <w:color w:val="000000" w:themeColor="text1"/>
                              <w:sz w:val="24"/>
                              <w:szCs w:val="24"/>
                            </w:rPr>
                            <w:t>agement process; a case study for Marriott I</w:t>
                          </w:r>
                          <w:r w:rsidRPr="007C7D8E">
                            <w:rPr>
                              <w:color w:val="000000" w:themeColor="text1"/>
                              <w:sz w:val="24"/>
                              <w:szCs w:val="24"/>
                            </w:rPr>
                            <w:t>nternational h</w:t>
                          </w:r>
                          <w:r>
                            <w:rPr>
                              <w:color w:val="000000" w:themeColor="text1"/>
                              <w:sz w:val="24"/>
                              <w:szCs w:val="24"/>
                            </w:rPr>
                            <w:t>otel (Brand Expansion from Organic G</w:t>
                          </w:r>
                          <w:r w:rsidRPr="007C7D8E">
                            <w:rPr>
                              <w:color w:val="000000" w:themeColor="text1"/>
                              <w:sz w:val="24"/>
                              <w:szCs w:val="24"/>
                            </w:rPr>
                            <w:t>r</w:t>
                          </w:r>
                          <w:r>
                            <w:rPr>
                              <w:color w:val="000000" w:themeColor="text1"/>
                              <w:sz w:val="24"/>
                              <w:szCs w:val="24"/>
                            </w:rPr>
                            <w:t>owth to Merger and A</w:t>
                          </w:r>
                          <w:r w:rsidRPr="007C7D8E">
                            <w:rPr>
                              <w:color w:val="000000" w:themeColor="text1"/>
                              <w:sz w:val="24"/>
                              <w:szCs w:val="24"/>
                            </w:rPr>
                            <w:t>cquisition).</w:t>
                          </w:r>
                        </w:p>
                      </w:sdtContent>
                    </w:sdt>
                  </w:txbxContent>
                </v:textbox>
                <w10:wrap anchorx="page" anchory="page"/>
              </v:rect>
            </w:pict>
          </w:r>
          <w:r w:rsidR="00C10A7C" w:rsidRPr="00C10A7C">
            <w:rPr>
              <w:noProof/>
            </w:rPr>
            <w:drawing>
              <wp:inline distT="0" distB="0" distL="0" distR="0">
                <wp:extent cx="5135880" cy="3460883"/>
                <wp:effectExtent l="0" t="0" r="0" b="0"/>
                <wp:docPr id="14" name="Picture 8" descr="https://qtxasset.com/styles/breakpoint_xl_880px_w/s3fs/2017-03/Atlanta-Marriott-Buckhead.jpg?miYfwJQcpZyMPp0PVATc0LILdiEycU8e&amp;itok=cGCyW5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qtxasset.com/styles/breakpoint_xl_880px_w/s3fs/2017-03/Atlanta-Marriott-Buckhead.jpg?miYfwJQcpZyMPp0PVATc0LILdiEycU8e&amp;itok=cGCyW52q"/>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7948" cy="3469015"/>
                        </a:xfrm>
                        <a:prstGeom prst="rect">
                          <a:avLst/>
                        </a:prstGeom>
                        <a:noFill/>
                        <a:ln>
                          <a:noFill/>
                        </a:ln>
                      </pic:spPr>
                    </pic:pic>
                  </a:graphicData>
                </a:graphic>
              </wp:inline>
            </w:drawing>
          </w:r>
          <w:r w:rsidR="00C10A7C">
            <w:br w:type="page"/>
          </w:r>
        </w:p>
      </w:sdtContent>
    </w:sdt>
    <w:p w:rsidR="00C10A7C" w:rsidRDefault="00C10A7C"/>
    <w:tbl>
      <w:tblPr>
        <w:tblW w:w="9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3"/>
      </w:tblGrid>
      <w:tr w:rsidR="00304B58" w:rsidRPr="00A971FC" w:rsidTr="00F470D5">
        <w:trPr>
          <w:trHeight w:val="2108"/>
        </w:trPr>
        <w:tc>
          <w:tcPr>
            <w:tcW w:w="9303" w:type="dxa"/>
            <w:tcBorders>
              <w:top w:val="single" w:sz="4" w:space="0" w:color="auto"/>
              <w:left w:val="single" w:sz="4" w:space="0" w:color="auto"/>
              <w:bottom w:val="single" w:sz="4" w:space="0" w:color="auto"/>
              <w:right w:val="single" w:sz="4" w:space="0" w:color="auto"/>
            </w:tcBorders>
            <w:shd w:val="clear" w:color="auto" w:fill="auto"/>
          </w:tcPr>
          <w:p w:rsidR="00304B58" w:rsidRDefault="00304B58" w:rsidP="00F470D5">
            <w:r>
              <w:t xml:space="preserve">School of Tourism and Hospitality </w:t>
            </w:r>
          </w:p>
          <w:p w:rsidR="00304B58" w:rsidRPr="00EE13EB" w:rsidRDefault="00304B58" w:rsidP="00F470D5">
            <w:proofErr w:type="spellStart"/>
            <w:r>
              <w:t>Mtour</w:t>
            </w:r>
            <w:proofErr w:type="spellEnd"/>
            <w:r>
              <w:t xml:space="preserve"> Tourism and Events Management (547T) level 7</w:t>
            </w:r>
          </w:p>
        </w:tc>
      </w:tr>
      <w:tr w:rsidR="00304B58" w:rsidRPr="00A93374" w:rsidTr="00F470D5">
        <w:trPr>
          <w:trHeight w:val="2108"/>
        </w:trPr>
        <w:tc>
          <w:tcPr>
            <w:tcW w:w="9303" w:type="dxa"/>
            <w:shd w:val="clear" w:color="auto" w:fill="auto"/>
          </w:tcPr>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F470D5">
            <w:pPr>
              <w:rPr>
                <w:rFonts w:ascii="Arial" w:hAnsi="Arial" w:cs="Arial"/>
              </w:rPr>
            </w:pPr>
            <w:r>
              <w:rPr>
                <w:rFonts w:ascii="Arial" w:hAnsi="Arial" w:cs="Arial"/>
              </w:rPr>
              <w:t>Student number:   p150709</w:t>
            </w:r>
          </w:p>
        </w:tc>
      </w:tr>
      <w:tr w:rsidR="00304B58" w:rsidRPr="00A93374" w:rsidTr="00F470D5">
        <w:trPr>
          <w:trHeight w:val="2108"/>
        </w:trPr>
        <w:tc>
          <w:tcPr>
            <w:tcW w:w="9303" w:type="dxa"/>
            <w:shd w:val="clear" w:color="auto" w:fill="auto"/>
          </w:tcPr>
          <w:p w:rsidR="00304B58" w:rsidRPr="00A93374" w:rsidRDefault="00304B58" w:rsidP="00F470D5">
            <w:pPr>
              <w:rPr>
                <w:rFonts w:ascii="Arial" w:hAnsi="Arial" w:cs="Arial"/>
              </w:rPr>
            </w:pPr>
            <w:r>
              <w:rPr>
                <w:rFonts w:ascii="Arial" w:hAnsi="Arial" w:cs="Arial"/>
              </w:rPr>
              <w:t>Module tutor: Mike Davies</w:t>
            </w:r>
          </w:p>
        </w:tc>
      </w:tr>
      <w:tr w:rsidR="00304B58" w:rsidRPr="00A93374" w:rsidTr="00F470D5">
        <w:trPr>
          <w:trHeight w:val="2229"/>
        </w:trPr>
        <w:tc>
          <w:tcPr>
            <w:tcW w:w="9303" w:type="dxa"/>
            <w:shd w:val="clear" w:color="auto" w:fill="auto"/>
          </w:tcPr>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304B58">
            <w:pPr>
              <w:rPr>
                <w:rFonts w:ascii="Arial" w:hAnsi="Arial" w:cs="Arial"/>
              </w:rPr>
            </w:pPr>
            <w:r w:rsidRPr="00A93374">
              <w:rPr>
                <w:rFonts w:ascii="Arial" w:hAnsi="Arial" w:cs="Arial"/>
              </w:rPr>
              <w:t xml:space="preserve">Title of Module:    </w:t>
            </w:r>
            <w:r>
              <w:rPr>
                <w:rFonts w:ascii="Arial" w:hAnsi="Arial" w:cs="Arial"/>
              </w:rPr>
              <w:t>managing change within Tourism and Events Organisations</w:t>
            </w:r>
          </w:p>
        </w:tc>
      </w:tr>
      <w:tr w:rsidR="00304B58" w:rsidRPr="00A93374" w:rsidTr="00F470D5">
        <w:trPr>
          <w:trHeight w:val="2108"/>
        </w:trPr>
        <w:tc>
          <w:tcPr>
            <w:tcW w:w="9303" w:type="dxa"/>
            <w:shd w:val="clear" w:color="auto" w:fill="auto"/>
          </w:tcPr>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DA58A6" w:rsidP="00DA58A6">
            <w:pPr>
              <w:rPr>
                <w:rFonts w:ascii="Arial" w:hAnsi="Arial" w:cs="Arial"/>
              </w:rPr>
            </w:pPr>
            <w:r>
              <w:rPr>
                <w:rFonts w:ascii="Arial" w:hAnsi="Arial" w:cs="Arial"/>
              </w:rPr>
              <w:t>abstract</w:t>
            </w:r>
            <w:r w:rsidR="00304B58">
              <w:rPr>
                <w:rFonts w:ascii="Arial" w:hAnsi="Arial" w:cs="Arial"/>
              </w:rPr>
              <w:t xml:space="preserve">:      </w:t>
            </w:r>
          </w:p>
        </w:tc>
      </w:tr>
      <w:tr w:rsidR="00304B58" w:rsidRPr="00A93374" w:rsidTr="00F470D5">
        <w:trPr>
          <w:trHeight w:val="1840"/>
        </w:trPr>
        <w:tc>
          <w:tcPr>
            <w:tcW w:w="9303" w:type="dxa"/>
            <w:shd w:val="clear" w:color="auto" w:fill="auto"/>
          </w:tcPr>
          <w:p w:rsidR="00304B58" w:rsidRPr="00A93374" w:rsidRDefault="00304B58" w:rsidP="00F470D5">
            <w:pPr>
              <w:rPr>
                <w:rFonts w:ascii="Arial" w:hAnsi="Arial" w:cs="Arial"/>
              </w:rPr>
            </w:pPr>
          </w:p>
          <w:p w:rsidR="00304B58" w:rsidRDefault="0034724F" w:rsidP="00F470D5">
            <w:pPr>
              <w:rPr>
                <w:rFonts w:ascii="Arial" w:hAnsi="Arial" w:cs="Arial"/>
              </w:rPr>
            </w:pPr>
            <w:r>
              <w:rPr>
                <w:rFonts w:ascii="Arial" w:hAnsi="Arial" w:cs="Arial"/>
              </w:rPr>
              <w:t xml:space="preserve">Submission date: </w:t>
            </w:r>
            <w:r w:rsidR="00B0082D">
              <w:rPr>
                <w:rFonts w:ascii="Arial" w:hAnsi="Arial" w:cs="Arial"/>
              </w:rPr>
              <w:t>20</w:t>
            </w:r>
            <w:r w:rsidRPr="0034724F">
              <w:rPr>
                <w:rFonts w:ascii="Arial" w:hAnsi="Arial" w:cs="Arial"/>
                <w:vertAlign w:val="superscript"/>
              </w:rPr>
              <w:t>th</w:t>
            </w:r>
            <w:r>
              <w:rPr>
                <w:rFonts w:ascii="Arial" w:hAnsi="Arial" w:cs="Arial"/>
              </w:rPr>
              <w:t xml:space="preserve"> of </w:t>
            </w:r>
            <w:r w:rsidR="0029104C">
              <w:rPr>
                <w:rFonts w:ascii="Arial" w:hAnsi="Arial" w:cs="Arial"/>
              </w:rPr>
              <w:t>July</w:t>
            </w:r>
            <w:r>
              <w:rPr>
                <w:rFonts w:ascii="Arial" w:hAnsi="Arial" w:cs="Arial"/>
              </w:rPr>
              <w:t xml:space="preserve"> 2018</w:t>
            </w:r>
            <w:r w:rsidR="00304B58" w:rsidRPr="00A93374">
              <w:rPr>
                <w:rFonts w:ascii="Arial" w:hAnsi="Arial" w:cs="Arial"/>
              </w:rPr>
              <w:t xml:space="preserve"> </w:t>
            </w:r>
          </w:p>
          <w:p w:rsidR="0034724F" w:rsidRDefault="0034724F" w:rsidP="00F470D5">
            <w:pPr>
              <w:rPr>
                <w:rFonts w:ascii="Arial" w:hAnsi="Arial" w:cs="Arial"/>
              </w:rPr>
            </w:pPr>
          </w:p>
          <w:p w:rsidR="0034724F" w:rsidRDefault="0034724F" w:rsidP="00F470D5">
            <w:pPr>
              <w:rPr>
                <w:rFonts w:ascii="Arial" w:hAnsi="Arial" w:cs="Arial"/>
              </w:rPr>
            </w:pPr>
          </w:p>
          <w:p w:rsidR="0034724F" w:rsidRPr="00A93374" w:rsidRDefault="0034724F" w:rsidP="00F470D5">
            <w:pPr>
              <w:rPr>
                <w:rFonts w:ascii="Arial" w:hAnsi="Arial" w:cs="Arial"/>
              </w:rPr>
            </w:pPr>
            <w:r>
              <w:rPr>
                <w:rFonts w:ascii="Arial" w:hAnsi="Arial" w:cs="Arial"/>
              </w:rPr>
              <w:t>Student number: p150709</w:t>
            </w:r>
          </w:p>
          <w:p w:rsidR="00304B58" w:rsidRPr="00A93374" w:rsidRDefault="00304B58" w:rsidP="00F470D5">
            <w:pPr>
              <w:rPr>
                <w:rFonts w:ascii="Arial" w:hAnsi="Arial" w:cs="Arial"/>
              </w:rPr>
            </w:pPr>
          </w:p>
          <w:p w:rsidR="00304B58" w:rsidRPr="00A93374" w:rsidRDefault="00304B58" w:rsidP="00F470D5">
            <w:pPr>
              <w:rPr>
                <w:rFonts w:ascii="Arial" w:hAnsi="Arial" w:cs="Arial"/>
              </w:rPr>
            </w:pPr>
          </w:p>
        </w:tc>
      </w:tr>
    </w:tbl>
    <w:p w:rsidR="00DD75C6" w:rsidRDefault="00A95B04" w:rsidP="00DD75C6">
      <w:pPr>
        <w:spacing w:after="160" w:line="259" w:lineRule="auto"/>
        <w:jc w:val="center"/>
      </w:pPr>
      <w:r>
        <w:br w:type="page"/>
      </w:r>
      <w:r w:rsidR="003C7969">
        <w:lastRenderedPageBreak/>
        <w:t>Content Page</w:t>
      </w:r>
    </w:p>
    <w:p w:rsidR="00DD75C6" w:rsidRDefault="00DD75C6" w:rsidP="00DD75C6">
      <w:pPr>
        <w:spacing w:after="160" w:line="259" w:lineRule="auto"/>
      </w:pPr>
      <w:r>
        <w:t>Content      ……………………………………………………….                               page number</w:t>
      </w:r>
    </w:p>
    <w:p w:rsidR="00DD75C6" w:rsidRDefault="00DD75C6" w:rsidP="008B19D7">
      <w:pPr>
        <w:spacing w:after="160" w:line="259" w:lineRule="auto"/>
      </w:pPr>
    </w:p>
    <w:p w:rsidR="00DD75C6" w:rsidRDefault="00DD75C6" w:rsidP="008B19D7">
      <w:pPr>
        <w:spacing w:after="160" w:line="259" w:lineRule="auto"/>
      </w:pPr>
    </w:p>
    <w:p w:rsidR="008B19D7" w:rsidRDefault="008B19D7" w:rsidP="004D61FC">
      <w:pPr>
        <w:spacing w:after="160" w:line="360" w:lineRule="auto"/>
      </w:pPr>
      <w:r>
        <w:t>Cover page ……………………………</w:t>
      </w:r>
      <w:r w:rsidR="00ED68C2">
        <w:t>…………………………………………</w:t>
      </w:r>
      <w:r w:rsidR="003129DB">
        <w:t>…</w:t>
      </w:r>
      <w:r w:rsidR="00784A03">
        <w:t>1</w:t>
      </w:r>
    </w:p>
    <w:p w:rsidR="008B19D7" w:rsidRDefault="008B19D7" w:rsidP="004D61FC">
      <w:pPr>
        <w:spacing w:after="160" w:line="360" w:lineRule="auto"/>
      </w:pPr>
      <w:r>
        <w:t>Content page……………………………</w:t>
      </w:r>
      <w:r w:rsidR="00ED68C2">
        <w:t>…………………………………………...</w:t>
      </w:r>
      <w:r w:rsidR="00784A03">
        <w:t>2</w:t>
      </w:r>
    </w:p>
    <w:p w:rsidR="00784A03" w:rsidRDefault="00784A03" w:rsidP="004D61FC">
      <w:pPr>
        <w:spacing w:after="160" w:line="360" w:lineRule="auto"/>
      </w:pPr>
      <w:r>
        <w:t>Aims …………………………………………………………………………………2</w:t>
      </w:r>
    </w:p>
    <w:p w:rsidR="008B19D7" w:rsidRDefault="008B19D7" w:rsidP="004D61FC">
      <w:pPr>
        <w:spacing w:after="160" w:line="360" w:lineRule="auto"/>
      </w:pPr>
      <w:r>
        <w:t>Executive summary……………………</w:t>
      </w:r>
      <w:r w:rsidR="00ED68C2">
        <w:t>…………………………………………</w:t>
      </w:r>
      <w:r w:rsidR="003129DB">
        <w:t>…</w:t>
      </w:r>
      <w:r w:rsidR="00784A03">
        <w:t>3</w:t>
      </w:r>
    </w:p>
    <w:p w:rsidR="008B19D7" w:rsidRDefault="008B19D7" w:rsidP="004D61FC">
      <w:pPr>
        <w:spacing w:after="160" w:line="360" w:lineRule="auto"/>
      </w:pPr>
      <w:r>
        <w:t xml:space="preserve">Introduction </w:t>
      </w:r>
    </w:p>
    <w:p w:rsidR="008B19D7" w:rsidRDefault="008B19D7" w:rsidP="004D61FC">
      <w:pPr>
        <w:pStyle w:val="ListParagraph"/>
        <w:numPr>
          <w:ilvl w:val="0"/>
          <w:numId w:val="19"/>
        </w:numPr>
        <w:spacing w:after="160" w:line="360" w:lineRule="auto"/>
      </w:pPr>
      <w:r>
        <w:t>Background information</w:t>
      </w:r>
      <w:r w:rsidR="00ED68C2">
        <w:t>……………………………………………</w:t>
      </w:r>
      <w:r w:rsidR="00A86B5E">
        <w:t>…</w:t>
      </w:r>
      <w:r w:rsidR="003129DB">
        <w:t>…...</w:t>
      </w:r>
      <w:r w:rsidR="00784A03">
        <w:t>4-5</w:t>
      </w:r>
    </w:p>
    <w:p w:rsidR="00ED68C2" w:rsidRDefault="00ED68C2" w:rsidP="004D61FC">
      <w:pPr>
        <w:spacing w:after="160" w:line="360" w:lineRule="auto"/>
      </w:pPr>
    </w:p>
    <w:p w:rsidR="00EB3FF4" w:rsidRDefault="00EB3FF4" w:rsidP="004D61FC">
      <w:pPr>
        <w:spacing w:after="160" w:line="360" w:lineRule="auto"/>
      </w:pPr>
      <w:r>
        <w:t>What has changed</w:t>
      </w:r>
      <w:r w:rsidR="00ED68C2">
        <w:t>………………………………………………………………</w:t>
      </w:r>
      <w:r w:rsidR="003129DB">
        <w:t>…</w:t>
      </w:r>
      <w:r w:rsidR="00784A03">
        <w:t>6</w:t>
      </w:r>
    </w:p>
    <w:p w:rsidR="00EB3FF4" w:rsidRDefault="00EB3FF4" w:rsidP="004D61FC">
      <w:pPr>
        <w:spacing w:after="160" w:line="360" w:lineRule="auto"/>
      </w:pPr>
      <w:r>
        <w:t>Reason for change</w:t>
      </w:r>
      <w:r w:rsidR="00ED68C2">
        <w:t>……………………………………………………………</w:t>
      </w:r>
      <w:r w:rsidR="004D61FC">
        <w:t>…...</w:t>
      </w:r>
      <w:r w:rsidR="00784A03">
        <w:t>7</w:t>
      </w:r>
    </w:p>
    <w:p w:rsidR="00EB3FF4" w:rsidRDefault="00EB3FF4" w:rsidP="004D61FC">
      <w:pPr>
        <w:spacing w:after="160" w:line="360" w:lineRule="auto"/>
      </w:pPr>
      <w:r>
        <w:t>How Airbnb become competitive</w:t>
      </w:r>
      <w:r w:rsidR="00ED68C2">
        <w:t>……………………………………………</w:t>
      </w:r>
      <w:r w:rsidR="004D61FC">
        <w:t>…...</w:t>
      </w:r>
      <w:r w:rsidR="00784A03">
        <w:t>7-8</w:t>
      </w:r>
    </w:p>
    <w:p w:rsidR="00784A03" w:rsidRDefault="00784A03" w:rsidP="004D61FC">
      <w:pPr>
        <w:spacing w:after="160" w:line="360" w:lineRule="auto"/>
      </w:pPr>
      <w:r>
        <w:t>Main body………………………………………………………………………….8</w:t>
      </w:r>
    </w:p>
    <w:p w:rsidR="00EB3FF4" w:rsidRDefault="00EB3FF4" w:rsidP="004D61FC">
      <w:pPr>
        <w:spacing w:after="160" w:line="360" w:lineRule="auto"/>
      </w:pPr>
      <w:r>
        <w:t>Change management model</w:t>
      </w:r>
      <w:r w:rsidR="00ED68C2">
        <w:t>…………………………………………………</w:t>
      </w:r>
      <w:r w:rsidR="004D61FC">
        <w:t>…...</w:t>
      </w:r>
      <w:r w:rsidR="00784A03">
        <w:t>9-11</w:t>
      </w:r>
    </w:p>
    <w:p w:rsidR="00DD75C6" w:rsidRDefault="00DD75C6" w:rsidP="004D61FC">
      <w:pPr>
        <w:spacing w:after="160" w:line="360" w:lineRule="auto"/>
      </w:pPr>
      <w:r>
        <w:t>Findings and discussion</w:t>
      </w:r>
      <w:r w:rsidR="00A86B5E">
        <w:t>………………………………………………………</w:t>
      </w:r>
      <w:r w:rsidR="00784A03">
        <w:t>11-15</w:t>
      </w:r>
    </w:p>
    <w:p w:rsidR="00784A03" w:rsidRDefault="00784A03" w:rsidP="004D61FC">
      <w:pPr>
        <w:spacing w:after="160" w:line="360" w:lineRule="auto"/>
      </w:pPr>
      <w:r>
        <w:t xml:space="preserve">Methodology……………………………………………………………………. </w:t>
      </w:r>
      <w:r>
        <w:t>15</w:t>
      </w:r>
    </w:p>
    <w:p w:rsidR="00DD75C6" w:rsidRDefault="00DD75C6" w:rsidP="004D61FC">
      <w:pPr>
        <w:spacing w:after="160" w:line="360" w:lineRule="auto"/>
      </w:pPr>
      <w:r>
        <w:t>Conclusion</w:t>
      </w:r>
      <w:r w:rsidR="003129DB">
        <w:t>…………………………………………………………………...</w:t>
      </w:r>
      <w:r w:rsidR="00784A03">
        <w:t>15</w:t>
      </w:r>
    </w:p>
    <w:p w:rsidR="00DD75C6" w:rsidRDefault="00DD75C6" w:rsidP="004D61FC">
      <w:pPr>
        <w:spacing w:after="160" w:line="360" w:lineRule="auto"/>
      </w:pPr>
      <w:r>
        <w:t>Recommendation</w:t>
      </w:r>
      <w:r w:rsidR="003129DB">
        <w:t>……………………………………………………………...</w:t>
      </w:r>
      <w:r w:rsidR="00784A03">
        <w:t>16</w:t>
      </w:r>
    </w:p>
    <w:p w:rsidR="00DD75C6" w:rsidRDefault="00DD75C6" w:rsidP="004D61FC">
      <w:pPr>
        <w:spacing w:after="160" w:line="360" w:lineRule="auto"/>
      </w:pPr>
      <w:r>
        <w:t xml:space="preserve">Appendixes </w:t>
      </w:r>
      <w:r w:rsidR="003129DB">
        <w:t>……………………………………………………………………</w:t>
      </w:r>
      <w:r w:rsidR="00784A03">
        <w:t>16-19</w:t>
      </w:r>
    </w:p>
    <w:p w:rsidR="00DD75C6" w:rsidRDefault="00DD75C6" w:rsidP="004D61FC">
      <w:pPr>
        <w:spacing w:after="160" w:line="360" w:lineRule="auto"/>
      </w:pPr>
      <w:r>
        <w:t xml:space="preserve">Bibliography </w:t>
      </w:r>
      <w:r w:rsidR="003129DB">
        <w:t>………………………………………………………………….</w:t>
      </w:r>
      <w:r w:rsidR="00784A03">
        <w:t>20-21</w:t>
      </w:r>
    </w:p>
    <w:p w:rsidR="00DD75C6" w:rsidRDefault="00DD75C6" w:rsidP="004D61FC">
      <w:pPr>
        <w:spacing w:after="160" w:line="360" w:lineRule="auto"/>
      </w:pPr>
    </w:p>
    <w:p w:rsidR="008B19D7" w:rsidRDefault="008B19D7" w:rsidP="008B19D7">
      <w:pPr>
        <w:spacing w:after="160" w:line="259" w:lineRule="auto"/>
      </w:pPr>
    </w:p>
    <w:p w:rsidR="008B19D7" w:rsidRDefault="008B19D7" w:rsidP="008B19D7">
      <w:pPr>
        <w:spacing w:after="160" w:line="259" w:lineRule="auto"/>
      </w:pPr>
    </w:p>
    <w:p w:rsidR="008B19D7" w:rsidRDefault="008B19D7" w:rsidP="008B19D7">
      <w:pPr>
        <w:spacing w:after="160" w:line="259" w:lineRule="auto"/>
      </w:pPr>
    </w:p>
    <w:p w:rsidR="00A92B96" w:rsidRDefault="00A92B96" w:rsidP="00AE4FF5">
      <w:pPr>
        <w:spacing w:after="160" w:line="259" w:lineRule="auto"/>
      </w:pPr>
    </w:p>
    <w:p w:rsidR="00A92B96" w:rsidRDefault="00A92B96" w:rsidP="00A92B96">
      <w:pPr>
        <w:jc w:val="center"/>
      </w:pPr>
    </w:p>
    <w:p w:rsidR="00A92B96" w:rsidRDefault="00A92B96" w:rsidP="00A92B96">
      <w:pPr>
        <w:jc w:val="center"/>
      </w:pPr>
    </w:p>
    <w:p w:rsidR="004E2EB7" w:rsidRPr="00AE4FF5" w:rsidRDefault="00877B78" w:rsidP="00AE4FF5">
      <w:pPr>
        <w:rPr>
          <w:sz w:val="28"/>
          <w:szCs w:val="28"/>
        </w:rPr>
      </w:pPr>
      <w:r w:rsidRPr="00AE4FF5">
        <w:rPr>
          <w:sz w:val="28"/>
          <w:szCs w:val="28"/>
        </w:rPr>
        <w:t xml:space="preserve"> Change management process; a case study of Marriott international hotel </w:t>
      </w:r>
      <w:proofErr w:type="spellStart"/>
      <w:r w:rsidRPr="00AE4FF5">
        <w:rPr>
          <w:sz w:val="28"/>
          <w:szCs w:val="28"/>
        </w:rPr>
        <w:t>inc</w:t>
      </w:r>
      <w:proofErr w:type="spellEnd"/>
      <w:r w:rsidRPr="00AE4FF5">
        <w:rPr>
          <w:sz w:val="28"/>
          <w:szCs w:val="28"/>
        </w:rPr>
        <w:t xml:space="preserve"> (Brand Expansion</w:t>
      </w:r>
      <w:r w:rsidR="0073413E" w:rsidRPr="00AE4FF5">
        <w:rPr>
          <w:sz w:val="28"/>
          <w:szCs w:val="28"/>
        </w:rPr>
        <w:t xml:space="preserve"> strategy</w:t>
      </w:r>
      <w:r w:rsidR="00E149CB" w:rsidRPr="00AE4FF5">
        <w:rPr>
          <w:sz w:val="28"/>
          <w:szCs w:val="28"/>
        </w:rPr>
        <w:t xml:space="preserve"> from </w:t>
      </w:r>
      <w:r w:rsidR="00716D46" w:rsidRPr="00AE4FF5">
        <w:rPr>
          <w:sz w:val="28"/>
          <w:szCs w:val="28"/>
        </w:rPr>
        <w:t>franchise approach</w:t>
      </w:r>
      <w:r w:rsidR="00E149CB" w:rsidRPr="00AE4FF5">
        <w:rPr>
          <w:sz w:val="28"/>
          <w:szCs w:val="28"/>
        </w:rPr>
        <w:t xml:space="preserve"> to merger and acquisition</w:t>
      </w:r>
      <w:r w:rsidRPr="00AE4FF5">
        <w:rPr>
          <w:sz w:val="28"/>
          <w:szCs w:val="28"/>
        </w:rPr>
        <w:t>).</w:t>
      </w:r>
    </w:p>
    <w:p w:rsidR="005B00C6" w:rsidRDefault="005B00C6" w:rsidP="00B82B6E">
      <w:pPr>
        <w:spacing w:line="360" w:lineRule="auto"/>
      </w:pPr>
    </w:p>
    <w:p w:rsidR="0073413E" w:rsidRDefault="0073413E" w:rsidP="00B82B6E">
      <w:pPr>
        <w:spacing w:line="360" w:lineRule="auto"/>
        <w:rPr>
          <w:b/>
          <w:sz w:val="28"/>
          <w:szCs w:val="28"/>
          <w:u w:val="single"/>
        </w:rPr>
      </w:pPr>
    </w:p>
    <w:p w:rsidR="0073413E" w:rsidRDefault="0073413E" w:rsidP="00B82B6E">
      <w:pPr>
        <w:spacing w:line="360" w:lineRule="auto"/>
        <w:rPr>
          <w:b/>
          <w:sz w:val="28"/>
          <w:szCs w:val="28"/>
          <w:u w:val="single"/>
        </w:rPr>
      </w:pPr>
    </w:p>
    <w:p w:rsidR="00E4380B" w:rsidRPr="007970E6" w:rsidRDefault="00AD346A" w:rsidP="00B82B6E">
      <w:pPr>
        <w:spacing w:line="360" w:lineRule="auto"/>
        <w:rPr>
          <w:b/>
          <w:sz w:val="28"/>
          <w:szCs w:val="28"/>
          <w:u w:val="single"/>
        </w:rPr>
      </w:pPr>
      <w:r>
        <w:rPr>
          <w:b/>
          <w:sz w:val="28"/>
          <w:szCs w:val="28"/>
          <w:u w:val="single"/>
        </w:rPr>
        <w:t xml:space="preserve">Aim of this report </w:t>
      </w:r>
    </w:p>
    <w:p w:rsidR="00443F06" w:rsidRDefault="00F902A3" w:rsidP="00580A6D">
      <w:pPr>
        <w:spacing w:line="360" w:lineRule="auto"/>
        <w:jc w:val="both"/>
      </w:pPr>
      <w:r>
        <w:t xml:space="preserve">This report is aiming to provide </w:t>
      </w:r>
      <w:r w:rsidR="00071DBE">
        <w:t>critical</w:t>
      </w:r>
      <w:r>
        <w:t xml:space="preserve"> advice to </w:t>
      </w:r>
      <w:r w:rsidR="00580A6D">
        <w:t>Marriott international</w:t>
      </w:r>
      <w:r>
        <w:t xml:space="preserve"> </w:t>
      </w:r>
      <w:r w:rsidR="00716D46">
        <w:t>hotel chain</w:t>
      </w:r>
      <w:r>
        <w:t xml:space="preserve"> </w:t>
      </w:r>
      <w:r w:rsidR="00580A6D">
        <w:t xml:space="preserve">on its recent change initiatives projects that involves brand </w:t>
      </w:r>
      <w:r w:rsidR="00661D13">
        <w:t>expansion through</w:t>
      </w:r>
      <w:r w:rsidR="00580A6D">
        <w:t xml:space="preserve"> merger and </w:t>
      </w:r>
      <w:r w:rsidR="007700D9">
        <w:t>acquisition rather</w:t>
      </w:r>
      <w:r w:rsidR="00580A6D">
        <w:t xml:space="preserve"> than franchise</w:t>
      </w:r>
      <w:r w:rsidR="00661D13">
        <w:t xml:space="preserve"> approach</w:t>
      </w:r>
      <w:r w:rsidR="00580A6D">
        <w:t xml:space="preserve"> strategy. </w:t>
      </w:r>
    </w:p>
    <w:p w:rsidR="006911BD" w:rsidRDefault="006911BD" w:rsidP="00B82B6E">
      <w:pPr>
        <w:spacing w:line="360" w:lineRule="auto"/>
        <w:jc w:val="both"/>
      </w:pPr>
    </w:p>
    <w:p w:rsidR="00117E87" w:rsidRPr="007970E6" w:rsidRDefault="00C1175D" w:rsidP="00B82B6E">
      <w:pPr>
        <w:spacing w:line="360" w:lineRule="auto"/>
        <w:jc w:val="both"/>
        <w:rPr>
          <w:b/>
          <w:sz w:val="28"/>
          <w:szCs w:val="28"/>
        </w:rPr>
      </w:pPr>
      <w:r>
        <w:rPr>
          <w:b/>
          <w:sz w:val="28"/>
          <w:szCs w:val="28"/>
        </w:rPr>
        <w:t xml:space="preserve">Executive summery </w:t>
      </w:r>
    </w:p>
    <w:p w:rsidR="00116733" w:rsidRDefault="006911BD" w:rsidP="006911BD">
      <w:pPr>
        <w:spacing w:line="360" w:lineRule="auto"/>
        <w:jc w:val="both"/>
      </w:pPr>
      <w:r>
        <w:t>Therefore, this case study examines the change occurred in Marriott international hotel, when the company decided to expand its brand portfolio from organic growth approach to merger and acquisition approach.</w:t>
      </w:r>
      <w:r w:rsidR="00C67919">
        <w:t xml:space="preserve"> </w:t>
      </w:r>
    </w:p>
    <w:p w:rsidR="00116733" w:rsidRDefault="00116733" w:rsidP="006911BD">
      <w:pPr>
        <w:spacing w:line="360" w:lineRule="auto"/>
        <w:jc w:val="both"/>
      </w:pPr>
    </w:p>
    <w:p w:rsidR="00AF440D" w:rsidRDefault="00116733" w:rsidP="00AF440D">
      <w:pPr>
        <w:spacing w:line="360" w:lineRule="auto"/>
        <w:jc w:val="both"/>
      </w:pPr>
      <w:r>
        <w:t xml:space="preserve">The </w:t>
      </w:r>
      <w:r w:rsidR="00AF440D">
        <w:t>successful merger with Starwood hotel ha</w:t>
      </w:r>
      <w:r>
        <w:t>s</w:t>
      </w:r>
      <w:r w:rsidR="00AF440D">
        <w:t xml:space="preserve"> given Marriott enough room to provide broad selection of diverse hotel brands to its guests than ever; with more than 5,700 hotels and over one million rooms in 110 countries across the world, guests can now access the best hotel and resort whenever they are. </w:t>
      </w:r>
      <w:r>
        <w:t xml:space="preserve"> </w:t>
      </w:r>
    </w:p>
    <w:p w:rsidR="00156095" w:rsidRDefault="00156095" w:rsidP="00AF440D">
      <w:pPr>
        <w:spacing w:line="360" w:lineRule="auto"/>
        <w:jc w:val="both"/>
      </w:pPr>
    </w:p>
    <w:p w:rsidR="00116733" w:rsidRDefault="00116733" w:rsidP="00AF440D">
      <w:pPr>
        <w:spacing w:line="360" w:lineRule="auto"/>
        <w:jc w:val="both"/>
      </w:pPr>
      <w:r>
        <w:t xml:space="preserve">The </w:t>
      </w:r>
      <w:r w:rsidR="00C1175D">
        <w:t>merge between</w:t>
      </w:r>
      <w:r>
        <w:t xml:space="preserve"> Marriott and Starwood hotel is much associated with </w:t>
      </w:r>
      <w:r w:rsidR="00E77550">
        <w:t>Marriott’s key</w:t>
      </w:r>
      <w:r>
        <w:t xml:space="preserve"> response </w:t>
      </w:r>
      <w:r w:rsidR="00E77550">
        <w:t>to</w:t>
      </w:r>
      <w:r>
        <w:t xml:space="preserve"> </w:t>
      </w:r>
      <w:r w:rsidR="00E77550">
        <w:t>Airbnb</w:t>
      </w:r>
      <w:r>
        <w:t xml:space="preserve"> which </w:t>
      </w:r>
      <w:r w:rsidR="00E77550">
        <w:t xml:space="preserve">has now </w:t>
      </w:r>
      <w:r w:rsidR="00C1175D">
        <w:t>became a</w:t>
      </w:r>
      <w:r>
        <w:t xml:space="preserve"> </w:t>
      </w:r>
      <w:r w:rsidR="00E77550">
        <w:t>threat to</w:t>
      </w:r>
      <w:r>
        <w:t xml:space="preserve"> </w:t>
      </w:r>
      <w:r w:rsidR="00E77550">
        <w:t xml:space="preserve">traditional accommodation providers due to its business operational model. </w:t>
      </w:r>
      <w:r>
        <w:t xml:space="preserve"> </w:t>
      </w:r>
    </w:p>
    <w:p w:rsidR="00116733" w:rsidRDefault="00116733" w:rsidP="00AF440D">
      <w:pPr>
        <w:spacing w:line="360" w:lineRule="auto"/>
        <w:jc w:val="both"/>
      </w:pPr>
    </w:p>
    <w:p w:rsidR="009A4023" w:rsidRDefault="00C1175D" w:rsidP="00AF440D">
      <w:pPr>
        <w:spacing w:line="360" w:lineRule="auto"/>
        <w:jc w:val="both"/>
      </w:pPr>
      <w:r>
        <w:t xml:space="preserve">Marriott’s decision to acquire Starwood hotel was massive transition that needed effective strategic process that involves many elements such as leadership style, resources, </w:t>
      </w:r>
      <w:r w:rsidR="009457DF">
        <w:t xml:space="preserve">time management skills and other aspect. </w:t>
      </w:r>
    </w:p>
    <w:p w:rsidR="00972B50" w:rsidRDefault="00972B50" w:rsidP="00AF440D">
      <w:pPr>
        <w:spacing w:line="360" w:lineRule="auto"/>
        <w:jc w:val="both"/>
      </w:pPr>
    </w:p>
    <w:p w:rsidR="00972B50" w:rsidRDefault="00972B50" w:rsidP="00AF440D">
      <w:pPr>
        <w:spacing w:line="360" w:lineRule="auto"/>
        <w:jc w:val="both"/>
      </w:pPr>
    </w:p>
    <w:p w:rsidR="00DC3BA6" w:rsidRPr="009849B1" w:rsidRDefault="00DC3BA6" w:rsidP="00B82B6E">
      <w:pPr>
        <w:spacing w:line="360" w:lineRule="auto"/>
        <w:jc w:val="both"/>
      </w:pPr>
    </w:p>
    <w:p w:rsidR="009457DF" w:rsidRDefault="009457DF" w:rsidP="00B82B6E">
      <w:pPr>
        <w:spacing w:line="360" w:lineRule="auto"/>
        <w:jc w:val="both"/>
        <w:rPr>
          <w:b/>
          <w:sz w:val="28"/>
          <w:szCs w:val="28"/>
          <w:u w:val="single"/>
        </w:rPr>
      </w:pPr>
    </w:p>
    <w:p w:rsidR="009457DF" w:rsidRDefault="009457DF" w:rsidP="00B82B6E">
      <w:pPr>
        <w:spacing w:line="360" w:lineRule="auto"/>
        <w:jc w:val="both"/>
        <w:rPr>
          <w:b/>
          <w:sz w:val="28"/>
          <w:szCs w:val="28"/>
          <w:u w:val="single"/>
        </w:rPr>
      </w:pPr>
    </w:p>
    <w:p w:rsidR="00EE2E8D" w:rsidRPr="000F4E1B" w:rsidRDefault="00D9568C" w:rsidP="00B82B6E">
      <w:pPr>
        <w:spacing w:line="360" w:lineRule="auto"/>
        <w:jc w:val="both"/>
        <w:rPr>
          <w:b/>
          <w:sz w:val="28"/>
          <w:szCs w:val="28"/>
          <w:u w:val="single"/>
        </w:rPr>
      </w:pPr>
      <w:r w:rsidRPr="000F4E1B">
        <w:rPr>
          <w:b/>
          <w:sz w:val="28"/>
          <w:szCs w:val="28"/>
          <w:u w:val="single"/>
        </w:rPr>
        <w:t xml:space="preserve">Introduction </w:t>
      </w:r>
    </w:p>
    <w:p w:rsidR="00C37E17" w:rsidRDefault="005C2D31" w:rsidP="005B642B">
      <w:pPr>
        <w:spacing w:line="360" w:lineRule="auto"/>
        <w:jc w:val="both"/>
        <w:rPr>
          <w:b/>
          <w:u w:val="single"/>
        </w:rPr>
      </w:pPr>
      <w:r w:rsidRPr="006726CF">
        <w:t xml:space="preserve">This report will provide a critical analysis and evaluation </w:t>
      </w:r>
      <w:r w:rsidR="004D7AE9">
        <w:t>for</w:t>
      </w:r>
      <w:r w:rsidR="00904B48">
        <w:t xml:space="preserve"> </w:t>
      </w:r>
      <w:r w:rsidR="00A16746">
        <w:t xml:space="preserve">Marriott’s </w:t>
      </w:r>
      <w:r w:rsidR="00904B48">
        <w:t>recent change</w:t>
      </w:r>
      <w:r w:rsidR="00364E78">
        <w:t xml:space="preserve"> on </w:t>
      </w:r>
      <w:r w:rsidR="00AA343C">
        <w:t>“</w:t>
      </w:r>
      <w:r w:rsidR="00364E78">
        <w:t xml:space="preserve">brand growth </w:t>
      </w:r>
      <w:r w:rsidR="00AA343C">
        <w:t>strategy”</w:t>
      </w:r>
      <w:r w:rsidR="00364E78">
        <w:t xml:space="preserve"> </w:t>
      </w:r>
      <w:r w:rsidR="00AA343C">
        <w:t>through which senior management team were the key implementer of the change</w:t>
      </w:r>
      <w:r w:rsidR="004270C8">
        <w:t xml:space="preserve"> in question</w:t>
      </w:r>
      <w:r w:rsidR="00AA343C">
        <w:t>.</w:t>
      </w:r>
      <w:r w:rsidR="00B357C8">
        <w:t xml:space="preserve"> </w:t>
      </w:r>
      <w:r w:rsidR="00DC76D6">
        <w:t>The</w:t>
      </w:r>
      <w:r w:rsidR="00A65B52">
        <w:t xml:space="preserve"> first section of the report will consist a </w:t>
      </w:r>
      <w:r w:rsidR="00B357C8">
        <w:t>brief background information on Marriott’s current market position</w:t>
      </w:r>
      <w:r w:rsidR="00B85BE8">
        <w:t xml:space="preserve"> and other relevant information. The report will then provide </w:t>
      </w:r>
      <w:r w:rsidR="00CE6D2A">
        <w:t>in-depth</w:t>
      </w:r>
      <w:r w:rsidR="00B85BE8">
        <w:t xml:space="preserve"> </w:t>
      </w:r>
      <w:r w:rsidR="00D62A84">
        <w:t xml:space="preserve">explanation </w:t>
      </w:r>
      <w:r w:rsidR="00B85BE8">
        <w:t xml:space="preserve">on </w:t>
      </w:r>
      <w:r w:rsidR="000B6B8E">
        <w:t xml:space="preserve">what has changed </w:t>
      </w:r>
      <w:r w:rsidR="00CE6D2A">
        <w:t xml:space="preserve">and explain reason for its change. </w:t>
      </w:r>
      <w:r w:rsidR="00573BAF">
        <w:t>Furthermore, t</w:t>
      </w:r>
      <w:r w:rsidR="00CE6D2A">
        <w:t xml:space="preserve">he report will then </w:t>
      </w:r>
      <w:r w:rsidR="000B6B8E">
        <w:t xml:space="preserve">explore </w:t>
      </w:r>
      <w:r w:rsidR="00CE6D2A">
        <w:t xml:space="preserve">different change management </w:t>
      </w:r>
      <w:r w:rsidR="00A30B0B">
        <w:t>models and</w:t>
      </w:r>
      <w:r w:rsidR="00CE6D2A">
        <w:t xml:space="preserve"> assess how can they be utilized </w:t>
      </w:r>
      <w:r w:rsidR="000B6B8E">
        <w:t xml:space="preserve">when the organisation considering </w:t>
      </w:r>
      <w:r w:rsidR="00A30B0B">
        <w:t>undertaking</w:t>
      </w:r>
      <w:r w:rsidR="000B6B8E">
        <w:t xml:space="preserve"> small scale or </w:t>
      </w:r>
      <w:r w:rsidR="00A30B0B">
        <w:t>large-scale</w:t>
      </w:r>
      <w:r w:rsidR="000B6B8E">
        <w:t xml:space="preserve"> change initiative programme.</w:t>
      </w:r>
      <w:r w:rsidR="00A30B0B">
        <w:t xml:space="preserve"> Alongside </w:t>
      </w:r>
      <w:r w:rsidR="00060D1B">
        <w:t xml:space="preserve">that, the report will also explain possible measures that helps to identify and deal with resistance factors to change. </w:t>
      </w:r>
      <w:r w:rsidR="00430AFD">
        <w:t xml:space="preserve">The final part of the report will be the conclusion of the research, followed by recommendation and bibliography. </w:t>
      </w:r>
    </w:p>
    <w:p w:rsidR="00C37E17" w:rsidRDefault="00C37E17" w:rsidP="00D9568C">
      <w:pPr>
        <w:spacing w:line="360" w:lineRule="auto"/>
        <w:jc w:val="both"/>
        <w:rPr>
          <w:b/>
          <w:u w:val="single"/>
        </w:rPr>
      </w:pPr>
    </w:p>
    <w:p w:rsidR="00C76046" w:rsidRPr="00116733" w:rsidRDefault="00C76046" w:rsidP="00116733">
      <w:pPr>
        <w:spacing w:line="360" w:lineRule="auto"/>
        <w:jc w:val="both"/>
        <w:rPr>
          <w:color w:val="70AD47" w:themeColor="accent6"/>
        </w:rPr>
      </w:pPr>
    </w:p>
    <w:p w:rsidR="00C76046" w:rsidRDefault="00C76046" w:rsidP="00C76046">
      <w:pPr>
        <w:pStyle w:val="ListParagraph"/>
        <w:spacing w:line="360" w:lineRule="auto"/>
        <w:jc w:val="both"/>
        <w:rPr>
          <w:color w:val="70AD47" w:themeColor="accent6"/>
        </w:rPr>
      </w:pPr>
    </w:p>
    <w:p w:rsidR="00C76046" w:rsidRDefault="00C76046" w:rsidP="00C76046">
      <w:pPr>
        <w:pStyle w:val="ListParagraph"/>
        <w:spacing w:line="360" w:lineRule="auto"/>
        <w:jc w:val="both"/>
        <w:rPr>
          <w:color w:val="70AD47" w:themeColor="accent6"/>
        </w:rPr>
      </w:pPr>
    </w:p>
    <w:p w:rsidR="00C76046" w:rsidRDefault="00C76046" w:rsidP="00C76046">
      <w:pPr>
        <w:spacing w:line="360" w:lineRule="auto"/>
        <w:jc w:val="both"/>
        <w:rPr>
          <w:b/>
          <w:u w:val="single"/>
        </w:rPr>
      </w:pPr>
      <w:r w:rsidRPr="00B52628">
        <w:rPr>
          <w:b/>
          <w:u w:val="single"/>
        </w:rPr>
        <w:t>Background information</w:t>
      </w:r>
    </w:p>
    <w:p w:rsidR="00C76046" w:rsidRDefault="00C76046" w:rsidP="00C76046">
      <w:pPr>
        <w:spacing w:line="360" w:lineRule="auto"/>
        <w:jc w:val="both"/>
      </w:pPr>
      <w:r w:rsidRPr="007B4FBA">
        <w:t xml:space="preserve">Marriott international hotel </w:t>
      </w:r>
      <w:r>
        <w:t xml:space="preserve">is one of the largest traditional accommodation providers around the world, it became the world leading hospitality company after the acquisition of Starwood hotel in 2016. Prior this, Marriott was second largest hotel chain while Hilton hotel was ranked at first position according to </w:t>
      </w:r>
      <w:r w:rsidRPr="0065610A">
        <w:rPr>
          <w:color w:val="000000" w:themeColor="text1"/>
        </w:rPr>
        <w:t>Forbes</w:t>
      </w:r>
      <w:r w:rsidRPr="00D9568C">
        <w:rPr>
          <w:color w:val="2F5496" w:themeColor="accent1" w:themeShade="BF"/>
        </w:rPr>
        <w:t xml:space="preserve"> </w:t>
      </w:r>
      <w:r w:rsidR="0065610A">
        <w:t>(2015).</w:t>
      </w:r>
      <w:r>
        <w:t xml:space="preserve"> </w:t>
      </w:r>
    </w:p>
    <w:p w:rsidR="00C76046" w:rsidRDefault="00C76046" w:rsidP="00C76046">
      <w:pPr>
        <w:spacing w:line="360" w:lineRule="auto"/>
        <w:jc w:val="both"/>
      </w:pPr>
      <w:r>
        <w:t xml:space="preserve">Like many other organisations seeking to survive in current crowded market environments, Marriott is currently undertaking massive brand expansion projects across the world </w:t>
      </w:r>
      <w:r w:rsidR="00381884">
        <w:t>to gain</w:t>
      </w:r>
      <w:r>
        <w:t xml:space="preserve"> an unrivalled range of accommodations to suit every traveller. To the end of 2016, the company had 569 properties in Asia Pacific, over 200 hotels in Africa, followed by 512 properties in Continental Europe, this means that guests now have access to broad selection of hotels and resorts wherever they are. Marriott international’s portfolio now includes a series of quintessential luxury and life style names. For instance, the Ritz-Carlton, Bulgari Hotels &amp; Resorts, W Hotels, JW Marriott, The Luxury Collection and EDITION define a new era of luxury travel, with dynamic brand such as Westin, Renaissance and Autograph collection occupying an evolving lifestyle category. Moreover, Moxy Hotels, AC Hotels and Aloft provide fun and unique experience for</w:t>
      </w:r>
      <w:r w:rsidRPr="002D258F">
        <w:rPr>
          <w:color w:val="000000" w:themeColor="text1"/>
        </w:rPr>
        <w:t xml:space="preserve"> authentic</w:t>
      </w:r>
      <w:r>
        <w:t xml:space="preserve"> travellers, while premium brands like Marriott Holes and Sheraton provide a broad array of choice across the for business and leisure travel. </w:t>
      </w:r>
    </w:p>
    <w:p w:rsidR="00C76046" w:rsidRDefault="00C76046" w:rsidP="00C76046">
      <w:pPr>
        <w:spacing w:line="360" w:lineRule="auto"/>
        <w:jc w:val="both"/>
        <w:rPr>
          <w:u w:val="single"/>
        </w:rPr>
      </w:pPr>
      <w:hyperlink r:id="rId13" w:history="1">
        <w:r w:rsidRPr="00C91555">
          <w:rPr>
            <w:rStyle w:val="Hyperlink"/>
          </w:rPr>
          <w:t>https://www.marriott.com/marriott-brands.mi</w:t>
        </w:r>
      </w:hyperlink>
      <w:r>
        <w:rPr>
          <w:u w:val="single"/>
        </w:rPr>
        <w:t xml:space="preserve"> (Accessed: 15/07/2018).</w:t>
      </w:r>
    </w:p>
    <w:p w:rsidR="00C76046" w:rsidRDefault="00C76046" w:rsidP="00C76046">
      <w:pPr>
        <w:spacing w:line="360" w:lineRule="auto"/>
        <w:jc w:val="both"/>
        <w:rPr>
          <w:color w:val="FF0000"/>
        </w:rPr>
      </w:pPr>
      <w:r w:rsidRPr="00F077BF">
        <w:t xml:space="preserve">Its current </w:t>
      </w:r>
      <w:r w:rsidR="00CE3197">
        <w:t>rapidly</w:t>
      </w:r>
      <w:r w:rsidRPr="00F077BF">
        <w:t xml:space="preserve"> brand growth was achieved through merger and acquisition approach </w:t>
      </w:r>
      <w:r>
        <w:t>which gave the company the opportunity to enlarge its size within short period of time. Table below indicates Marriott’s growth rate from 2009 to 2016, it is therefore clear the adoption of merger and acquisition approach between 2014 to 2016 had increased Marriott’s brand portfolio across the world. Prior this, Marriott’s</w:t>
      </w:r>
      <w:r>
        <w:rPr>
          <w:color w:val="FF0000"/>
        </w:rPr>
        <w:t xml:space="preserve"> </w:t>
      </w:r>
      <w:r w:rsidRPr="006A620F">
        <w:t>growth strategy was based on the franchise approach which benefited the company through franchise fees</w:t>
      </w:r>
      <w:r w:rsidR="00CE3197">
        <w:t xml:space="preserve">. More than 95% of operating profit is generated from asset-light franchise and management contracts. </w:t>
      </w:r>
      <w:r w:rsidRPr="006A620F">
        <w:t>It has been claimed that 9-12 percent of total sale generated from franchised property goes to brand owner.</w:t>
      </w:r>
      <w:r>
        <w:rPr>
          <w:color w:val="FF0000"/>
        </w:rPr>
        <w:t xml:space="preserve"> </w:t>
      </w:r>
    </w:p>
    <w:p w:rsidR="00C76046" w:rsidRDefault="00C76046" w:rsidP="00C76046">
      <w:pPr>
        <w:spacing w:line="360" w:lineRule="auto"/>
        <w:jc w:val="both"/>
      </w:pPr>
      <w:r>
        <w:t xml:space="preserve">Table 1: Number of Marriott International Hotel Rooms worldwide from 2009-2016 </w:t>
      </w:r>
    </w:p>
    <w:p w:rsidR="00C76046" w:rsidRDefault="00C76046" w:rsidP="00C76046">
      <w:pPr>
        <w:spacing w:line="360" w:lineRule="auto"/>
        <w:jc w:val="both"/>
        <w:rPr>
          <w:color w:val="FF0000"/>
        </w:rPr>
      </w:pPr>
    </w:p>
    <w:tbl>
      <w:tblPr>
        <w:tblStyle w:val="TableGrid"/>
        <w:tblW w:w="0" w:type="auto"/>
        <w:tblLook w:val="04A0" w:firstRow="1" w:lastRow="0" w:firstColumn="1" w:lastColumn="0" w:noHBand="0" w:noVBand="1"/>
      </w:tblPr>
      <w:tblGrid>
        <w:gridCol w:w="4621"/>
        <w:gridCol w:w="4621"/>
      </w:tblGrid>
      <w:tr w:rsidR="00C76046" w:rsidTr="006C141A">
        <w:tc>
          <w:tcPr>
            <w:tcW w:w="4621" w:type="dxa"/>
            <w:shd w:val="clear" w:color="auto" w:fill="A8D08D" w:themeFill="accent6" w:themeFillTint="99"/>
          </w:tcPr>
          <w:p w:rsidR="00C76046" w:rsidRPr="0006029D" w:rsidRDefault="00C76046" w:rsidP="006C141A">
            <w:pPr>
              <w:spacing w:line="360" w:lineRule="auto"/>
              <w:jc w:val="both"/>
            </w:pPr>
            <w:r w:rsidRPr="0006029D">
              <w:t xml:space="preserve">Year </w:t>
            </w:r>
          </w:p>
        </w:tc>
        <w:tc>
          <w:tcPr>
            <w:tcW w:w="4621" w:type="dxa"/>
            <w:shd w:val="clear" w:color="auto" w:fill="A8D08D" w:themeFill="accent6" w:themeFillTint="99"/>
          </w:tcPr>
          <w:p w:rsidR="00C76046" w:rsidRPr="0006029D" w:rsidRDefault="00C76046" w:rsidP="006C141A">
            <w:pPr>
              <w:spacing w:line="360" w:lineRule="auto"/>
              <w:jc w:val="both"/>
            </w:pPr>
            <w:r w:rsidRPr="0006029D">
              <w:t>Number of room</w:t>
            </w:r>
          </w:p>
        </w:tc>
      </w:tr>
      <w:tr w:rsidR="00C76046" w:rsidTr="006C141A">
        <w:tc>
          <w:tcPr>
            <w:tcW w:w="4621" w:type="dxa"/>
          </w:tcPr>
          <w:p w:rsidR="00C76046" w:rsidRDefault="00C76046" w:rsidP="006C141A">
            <w:pPr>
              <w:spacing w:line="360" w:lineRule="auto"/>
              <w:jc w:val="both"/>
            </w:pPr>
            <w:r>
              <w:t>2009</w:t>
            </w:r>
          </w:p>
        </w:tc>
        <w:tc>
          <w:tcPr>
            <w:tcW w:w="4621" w:type="dxa"/>
          </w:tcPr>
          <w:p w:rsidR="00C76046" w:rsidRPr="0006029D" w:rsidRDefault="00C76046" w:rsidP="006C141A">
            <w:pPr>
              <w:spacing w:line="360" w:lineRule="auto"/>
              <w:jc w:val="both"/>
            </w:pPr>
            <w:r w:rsidRPr="0006029D">
              <w:t>595461</w:t>
            </w:r>
          </w:p>
        </w:tc>
      </w:tr>
      <w:tr w:rsidR="00C76046" w:rsidTr="006C141A">
        <w:tc>
          <w:tcPr>
            <w:tcW w:w="4621" w:type="dxa"/>
          </w:tcPr>
          <w:p w:rsidR="00C76046" w:rsidRDefault="00C76046" w:rsidP="006C141A">
            <w:pPr>
              <w:spacing w:line="360" w:lineRule="auto"/>
              <w:jc w:val="both"/>
            </w:pPr>
            <w:r>
              <w:t>2010</w:t>
            </w:r>
          </w:p>
        </w:tc>
        <w:tc>
          <w:tcPr>
            <w:tcW w:w="4621" w:type="dxa"/>
          </w:tcPr>
          <w:p w:rsidR="00C76046" w:rsidRPr="0006029D" w:rsidRDefault="00C76046" w:rsidP="006C141A">
            <w:pPr>
              <w:spacing w:line="360" w:lineRule="auto"/>
              <w:jc w:val="both"/>
            </w:pPr>
            <w:r w:rsidRPr="0006029D">
              <w:t>618104</w:t>
            </w:r>
          </w:p>
        </w:tc>
      </w:tr>
      <w:tr w:rsidR="00C76046" w:rsidTr="006C141A">
        <w:tc>
          <w:tcPr>
            <w:tcW w:w="4621" w:type="dxa"/>
          </w:tcPr>
          <w:p w:rsidR="00C76046" w:rsidRDefault="00C76046" w:rsidP="006C141A">
            <w:pPr>
              <w:spacing w:line="360" w:lineRule="auto"/>
              <w:jc w:val="both"/>
            </w:pPr>
            <w:r>
              <w:t>2011</w:t>
            </w:r>
          </w:p>
        </w:tc>
        <w:tc>
          <w:tcPr>
            <w:tcW w:w="4621" w:type="dxa"/>
          </w:tcPr>
          <w:p w:rsidR="00C76046" w:rsidRPr="0006029D" w:rsidRDefault="00C76046" w:rsidP="006C141A">
            <w:pPr>
              <w:spacing w:line="360" w:lineRule="auto"/>
              <w:jc w:val="both"/>
            </w:pPr>
            <w:r w:rsidRPr="0006029D">
              <w:t>643196</w:t>
            </w:r>
          </w:p>
        </w:tc>
      </w:tr>
      <w:tr w:rsidR="00C76046" w:rsidTr="006C141A">
        <w:tc>
          <w:tcPr>
            <w:tcW w:w="4621" w:type="dxa"/>
          </w:tcPr>
          <w:p w:rsidR="00C76046" w:rsidRDefault="00C76046" w:rsidP="006C141A">
            <w:pPr>
              <w:spacing w:line="360" w:lineRule="auto"/>
              <w:jc w:val="both"/>
            </w:pPr>
            <w:r>
              <w:t>2012</w:t>
            </w:r>
          </w:p>
        </w:tc>
        <w:tc>
          <w:tcPr>
            <w:tcW w:w="4621" w:type="dxa"/>
          </w:tcPr>
          <w:p w:rsidR="00C76046" w:rsidRPr="0006029D" w:rsidRDefault="00C76046" w:rsidP="006C141A">
            <w:pPr>
              <w:spacing w:line="360" w:lineRule="auto"/>
              <w:jc w:val="both"/>
            </w:pPr>
            <w:r w:rsidRPr="0006029D">
              <w:t>660394</w:t>
            </w:r>
          </w:p>
        </w:tc>
      </w:tr>
      <w:tr w:rsidR="00C76046" w:rsidTr="006C141A">
        <w:tc>
          <w:tcPr>
            <w:tcW w:w="4621" w:type="dxa"/>
          </w:tcPr>
          <w:p w:rsidR="00C76046" w:rsidRDefault="00C76046" w:rsidP="006C141A">
            <w:pPr>
              <w:spacing w:line="360" w:lineRule="auto"/>
              <w:jc w:val="both"/>
            </w:pPr>
            <w:r>
              <w:t>2013</w:t>
            </w:r>
          </w:p>
        </w:tc>
        <w:tc>
          <w:tcPr>
            <w:tcW w:w="4621" w:type="dxa"/>
          </w:tcPr>
          <w:p w:rsidR="00C76046" w:rsidRPr="0006029D" w:rsidRDefault="00C76046" w:rsidP="006C141A">
            <w:pPr>
              <w:spacing w:line="360" w:lineRule="auto"/>
              <w:jc w:val="both"/>
            </w:pPr>
            <w:r w:rsidRPr="0006029D">
              <w:t>675623</w:t>
            </w:r>
          </w:p>
        </w:tc>
      </w:tr>
      <w:tr w:rsidR="00C76046" w:rsidTr="006C141A">
        <w:tc>
          <w:tcPr>
            <w:tcW w:w="4621" w:type="dxa"/>
          </w:tcPr>
          <w:p w:rsidR="00C76046" w:rsidRDefault="00C76046" w:rsidP="006C141A">
            <w:pPr>
              <w:spacing w:line="360" w:lineRule="auto"/>
              <w:jc w:val="both"/>
            </w:pPr>
            <w:r>
              <w:t>2014</w:t>
            </w:r>
          </w:p>
        </w:tc>
        <w:tc>
          <w:tcPr>
            <w:tcW w:w="4621" w:type="dxa"/>
          </w:tcPr>
          <w:p w:rsidR="00C76046" w:rsidRPr="0006029D" w:rsidRDefault="00C76046" w:rsidP="006C141A">
            <w:pPr>
              <w:spacing w:line="360" w:lineRule="auto"/>
              <w:jc w:val="both"/>
            </w:pPr>
            <w:r w:rsidRPr="0006029D">
              <w:t>714765</w:t>
            </w:r>
          </w:p>
        </w:tc>
      </w:tr>
      <w:tr w:rsidR="00C76046" w:rsidTr="006C141A">
        <w:tc>
          <w:tcPr>
            <w:tcW w:w="4621" w:type="dxa"/>
          </w:tcPr>
          <w:p w:rsidR="00C76046" w:rsidRDefault="00C76046" w:rsidP="006C141A">
            <w:pPr>
              <w:spacing w:line="360" w:lineRule="auto"/>
              <w:jc w:val="both"/>
            </w:pPr>
            <w:r>
              <w:t>2015</w:t>
            </w:r>
          </w:p>
        </w:tc>
        <w:tc>
          <w:tcPr>
            <w:tcW w:w="4621" w:type="dxa"/>
          </w:tcPr>
          <w:p w:rsidR="00C76046" w:rsidRPr="0006029D" w:rsidRDefault="00C76046" w:rsidP="006C141A">
            <w:pPr>
              <w:spacing w:line="360" w:lineRule="auto"/>
              <w:jc w:val="both"/>
            </w:pPr>
            <w:r w:rsidRPr="0006029D">
              <w:t>759330</w:t>
            </w:r>
          </w:p>
        </w:tc>
      </w:tr>
      <w:tr w:rsidR="00C76046" w:rsidTr="006C141A">
        <w:tc>
          <w:tcPr>
            <w:tcW w:w="4621" w:type="dxa"/>
          </w:tcPr>
          <w:p w:rsidR="00C76046" w:rsidRDefault="00C76046" w:rsidP="006C141A">
            <w:pPr>
              <w:spacing w:line="360" w:lineRule="auto"/>
              <w:jc w:val="both"/>
            </w:pPr>
            <w:r>
              <w:t>2016</w:t>
            </w:r>
          </w:p>
        </w:tc>
        <w:tc>
          <w:tcPr>
            <w:tcW w:w="4621" w:type="dxa"/>
          </w:tcPr>
          <w:p w:rsidR="00C76046" w:rsidRPr="0006029D" w:rsidRDefault="00C76046" w:rsidP="006C141A">
            <w:pPr>
              <w:spacing w:line="360" w:lineRule="auto"/>
              <w:jc w:val="both"/>
            </w:pPr>
            <w:r w:rsidRPr="0006029D">
              <w:t>1190604</w:t>
            </w:r>
          </w:p>
        </w:tc>
      </w:tr>
    </w:tbl>
    <w:p w:rsidR="00C76046" w:rsidRDefault="006D4F65" w:rsidP="00C76046">
      <w:pPr>
        <w:spacing w:line="360" w:lineRule="auto"/>
        <w:jc w:val="both"/>
      </w:pPr>
      <w:hyperlink r:id="rId14" w:history="1">
        <w:r w:rsidRPr="00EE508C">
          <w:rPr>
            <w:rStyle w:val="Hyperlink"/>
          </w:rPr>
          <w:t>https://www.statista.com/statistics/247304/number-of-marriott-international-hotel-rooms-worldwide/   (Accessed/01/12/2017)</w:t>
        </w:r>
      </w:hyperlink>
      <w:r w:rsidR="00C76046">
        <w:t xml:space="preserve">. </w:t>
      </w:r>
    </w:p>
    <w:p w:rsidR="00C76046" w:rsidRDefault="00C76046" w:rsidP="00C76046">
      <w:pPr>
        <w:spacing w:line="360" w:lineRule="auto"/>
        <w:jc w:val="both"/>
      </w:pPr>
    </w:p>
    <w:p w:rsidR="00C76046" w:rsidRDefault="00C76046" w:rsidP="00C76046">
      <w:pPr>
        <w:spacing w:line="360" w:lineRule="auto"/>
        <w:jc w:val="both"/>
      </w:pPr>
      <w:r>
        <w:rPr>
          <w:noProof/>
        </w:rPr>
        <w:lastRenderedPageBreak/>
        <w:drawing>
          <wp:inline distT="0" distB="0" distL="0" distR="0" wp14:anchorId="062C4EAD" wp14:editId="6CD309E1">
            <wp:extent cx="6188710" cy="4119880"/>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6188710" cy="4119880"/>
                    </a:xfrm>
                    <a:prstGeom prst="rect">
                      <a:avLst/>
                    </a:prstGeom>
                  </pic:spPr>
                </pic:pic>
              </a:graphicData>
            </a:graphic>
          </wp:inline>
        </w:drawing>
      </w:r>
    </w:p>
    <w:p w:rsidR="00C76046" w:rsidRDefault="00C76046" w:rsidP="00C76046">
      <w:pPr>
        <w:spacing w:line="360" w:lineRule="auto"/>
        <w:jc w:val="both"/>
        <w:rPr>
          <w:rStyle w:val="Hyperlink"/>
        </w:rPr>
      </w:pPr>
      <w:r>
        <w:t xml:space="preserve">Source: </w:t>
      </w:r>
      <w:hyperlink r:id="rId16" w:history="1">
        <w:r w:rsidRPr="00A32F05">
          <w:rPr>
            <w:rStyle w:val="Hyperlink"/>
          </w:rPr>
          <w:t>https://www.statista.com/statistics/247304/number-of-marriott-international-hotel-rooms-worldwide/(Accessed/01/12/2017)</w:t>
        </w:r>
      </w:hyperlink>
    </w:p>
    <w:p w:rsidR="00C76046" w:rsidRPr="004F354D" w:rsidRDefault="00C76046" w:rsidP="00C76046">
      <w:pPr>
        <w:spacing w:line="360" w:lineRule="auto"/>
        <w:jc w:val="both"/>
      </w:pPr>
    </w:p>
    <w:p w:rsidR="00C76046" w:rsidRDefault="00C76046" w:rsidP="00C76046">
      <w:pPr>
        <w:pStyle w:val="ListParagraph"/>
        <w:spacing w:line="360" w:lineRule="auto"/>
        <w:jc w:val="both"/>
        <w:rPr>
          <w:color w:val="70AD47" w:themeColor="accent6"/>
        </w:rPr>
      </w:pPr>
    </w:p>
    <w:p w:rsidR="00C42899" w:rsidRPr="00FA5890" w:rsidRDefault="00C42899" w:rsidP="00C42899">
      <w:pPr>
        <w:spacing w:line="360" w:lineRule="auto"/>
        <w:jc w:val="both"/>
        <w:rPr>
          <w:b/>
          <w:sz w:val="28"/>
          <w:szCs w:val="28"/>
          <w:u w:val="single"/>
        </w:rPr>
      </w:pPr>
      <w:r w:rsidRPr="00FA5890">
        <w:rPr>
          <w:b/>
          <w:sz w:val="28"/>
          <w:szCs w:val="28"/>
          <w:u w:val="single"/>
        </w:rPr>
        <w:t xml:space="preserve">What has changed? </w:t>
      </w:r>
    </w:p>
    <w:p w:rsidR="00C42899" w:rsidRDefault="00C42899" w:rsidP="00C42899">
      <w:pPr>
        <w:spacing w:line="360" w:lineRule="auto"/>
        <w:jc w:val="both"/>
        <w:rPr>
          <w:b/>
          <w:u w:val="single"/>
        </w:rPr>
      </w:pPr>
    </w:p>
    <w:p w:rsidR="00865526" w:rsidRDefault="00C42899" w:rsidP="00C42899">
      <w:pPr>
        <w:spacing w:line="360" w:lineRule="auto"/>
        <w:jc w:val="both"/>
      </w:pPr>
      <w:r>
        <w:t xml:space="preserve">Marriott is one of the organisations that embrace change </w:t>
      </w:r>
      <w:r w:rsidR="00711620">
        <w:t>constantly,</w:t>
      </w:r>
      <w:r w:rsidR="00A10F75">
        <w:t xml:space="preserve"> </w:t>
      </w:r>
      <w:r>
        <w:t xml:space="preserve">however, </w:t>
      </w:r>
      <w:r w:rsidR="00480B00">
        <w:t>between 2014</w:t>
      </w:r>
      <w:r w:rsidR="00A10F75">
        <w:t xml:space="preserve"> to 2016 </w:t>
      </w:r>
      <w:r w:rsidR="004217D3">
        <w:t>Marriott</w:t>
      </w:r>
      <w:r w:rsidR="00A10F75">
        <w:t xml:space="preserve"> </w:t>
      </w:r>
      <w:r w:rsidR="004217D3">
        <w:t>adopted new growth strategy know</w:t>
      </w:r>
      <w:r w:rsidR="00487EE8">
        <w:t>n</w:t>
      </w:r>
      <w:r w:rsidR="004217D3">
        <w:t xml:space="preserve"> as merger and Acquisition growth approach. </w:t>
      </w:r>
      <w:r w:rsidR="00711620">
        <w:t xml:space="preserve">Through this approach </w:t>
      </w:r>
      <w:r w:rsidR="00480B00">
        <w:t>Marriott</w:t>
      </w:r>
      <w:r w:rsidR="00711620">
        <w:t xml:space="preserve"> international is now a </w:t>
      </w:r>
      <w:r>
        <w:t xml:space="preserve">primary owner of Pretoria and Starwood hotels. The acquisition of the two well established hotels have helped Marriott to expand its brand portfolio and focus on customer experience. With Pretoria buy, has </w:t>
      </w:r>
      <w:r w:rsidR="00865526">
        <w:t xml:space="preserve">now </w:t>
      </w:r>
      <w:r>
        <w:t xml:space="preserve">positioned Marriott as the largest hotel company in Africa, </w:t>
      </w:r>
      <w:r w:rsidR="00865526">
        <w:t>while the a</w:t>
      </w:r>
      <w:r>
        <w:t>cquisitions of Starwood hotels, has strengthened Marriott brand portfolio from 87 countries and territories 122</w:t>
      </w:r>
      <w:r w:rsidR="00487EE8">
        <w:t>(</w:t>
      </w:r>
      <w:r w:rsidR="002D258F">
        <w:t>Whitmore</w:t>
      </w:r>
      <w:r w:rsidR="00487EE8">
        <w:t>, April/ 18/ 2018</w:t>
      </w:r>
      <w:r w:rsidR="00EC14D9">
        <w:t>)</w:t>
      </w:r>
    </w:p>
    <w:p w:rsidR="00865526" w:rsidRDefault="00865526" w:rsidP="00C42899">
      <w:pPr>
        <w:spacing w:line="360" w:lineRule="auto"/>
        <w:jc w:val="both"/>
        <w:rPr>
          <w:u w:val="single"/>
        </w:rPr>
      </w:pPr>
    </w:p>
    <w:p w:rsidR="00C42899" w:rsidRDefault="00C42899" w:rsidP="00C42899">
      <w:pPr>
        <w:spacing w:line="360" w:lineRule="auto"/>
        <w:jc w:val="both"/>
      </w:pPr>
    </w:p>
    <w:p w:rsidR="00CE1153" w:rsidRDefault="00CE1153" w:rsidP="00396FCD">
      <w:pPr>
        <w:spacing w:line="360" w:lineRule="auto"/>
        <w:jc w:val="both"/>
        <w:rPr>
          <w:b/>
          <w:sz w:val="28"/>
          <w:szCs w:val="28"/>
          <w:u w:val="single"/>
        </w:rPr>
      </w:pPr>
    </w:p>
    <w:p w:rsidR="00CE1153" w:rsidRDefault="00CE1153" w:rsidP="00396FCD">
      <w:pPr>
        <w:spacing w:line="360" w:lineRule="auto"/>
        <w:jc w:val="both"/>
        <w:rPr>
          <w:b/>
          <w:sz w:val="28"/>
          <w:szCs w:val="28"/>
          <w:u w:val="single"/>
        </w:rPr>
      </w:pPr>
    </w:p>
    <w:p w:rsidR="00396FCD" w:rsidRPr="00FA5890" w:rsidRDefault="00396FCD" w:rsidP="00396FCD">
      <w:pPr>
        <w:spacing w:line="360" w:lineRule="auto"/>
        <w:jc w:val="both"/>
        <w:rPr>
          <w:b/>
          <w:sz w:val="28"/>
          <w:szCs w:val="28"/>
          <w:u w:val="single"/>
        </w:rPr>
      </w:pPr>
      <w:r w:rsidRPr="00FA5890">
        <w:rPr>
          <w:b/>
          <w:sz w:val="28"/>
          <w:szCs w:val="28"/>
          <w:u w:val="single"/>
        </w:rPr>
        <w:lastRenderedPageBreak/>
        <w:t xml:space="preserve">Reason for its change </w:t>
      </w:r>
    </w:p>
    <w:p w:rsidR="001A7933" w:rsidRDefault="00B14C4A" w:rsidP="00396FCD">
      <w:pPr>
        <w:spacing w:line="360" w:lineRule="auto"/>
        <w:jc w:val="both"/>
      </w:pPr>
      <w:r>
        <w:t xml:space="preserve">Organisational change is unavoidable </w:t>
      </w:r>
      <w:r w:rsidRPr="00C141E1">
        <w:rPr>
          <w:color w:val="000000" w:themeColor="text1"/>
        </w:rPr>
        <w:t>element</w:t>
      </w:r>
      <w:r>
        <w:rPr>
          <w:color w:val="FF0000"/>
        </w:rPr>
        <w:t xml:space="preserve"> </w:t>
      </w:r>
      <w:r>
        <w:t xml:space="preserve">to most organisations if they need to survive in current dynamic market </w:t>
      </w:r>
      <w:r w:rsidR="00397D66">
        <w:t>environment (</w:t>
      </w:r>
      <w:r w:rsidRPr="009372E2">
        <w:t>(</w:t>
      </w:r>
      <w:proofErr w:type="spellStart"/>
      <w:r w:rsidRPr="009372E2">
        <w:t>Todnem</w:t>
      </w:r>
      <w:proofErr w:type="spellEnd"/>
      <w:r w:rsidRPr="009372E2">
        <w:t>, 2005</w:t>
      </w:r>
      <w:r>
        <w:t xml:space="preserve">). </w:t>
      </w:r>
      <w:r w:rsidR="000A2327">
        <w:t xml:space="preserve">Nowadays most organisations </w:t>
      </w:r>
      <w:r w:rsidR="00BE0475">
        <w:t>work</w:t>
      </w:r>
      <w:r w:rsidR="000A2327">
        <w:t xml:space="preserve"> in dynamic business environment that require them to undertake different change initiatives projects to proactive respond to both internal and external </w:t>
      </w:r>
      <w:r w:rsidR="001A7933">
        <w:t>challenges (</w:t>
      </w:r>
      <w:r w:rsidR="000A2327">
        <w:t>O’Toole, 1995)</w:t>
      </w:r>
      <w:r w:rsidR="001A7933">
        <w:t xml:space="preserve">. </w:t>
      </w:r>
      <w:r w:rsidR="00396FCD">
        <w:t xml:space="preserve">Marriot hotel </w:t>
      </w:r>
      <w:r w:rsidR="001A7933">
        <w:t>is among</w:t>
      </w:r>
      <w:r w:rsidR="00396FCD">
        <w:t xml:space="preserve"> </w:t>
      </w:r>
      <w:r w:rsidR="001A7933">
        <w:t>organisations that</w:t>
      </w:r>
      <w:r w:rsidR="00396FCD">
        <w:t xml:space="preserve"> </w:t>
      </w:r>
      <w:r w:rsidR="001A7933">
        <w:t>implements different change initiatives to its company to meet the need</w:t>
      </w:r>
      <w:r w:rsidR="005F5646">
        <w:t>s</w:t>
      </w:r>
      <w:r w:rsidR="001A7933">
        <w:t xml:space="preserve"> and demands of is customer</w:t>
      </w:r>
      <w:r w:rsidR="005F5646">
        <w:t xml:space="preserve">s </w:t>
      </w:r>
      <w:r w:rsidR="001A7933">
        <w:t>(Wille and Hodgson, 1991).</w:t>
      </w:r>
      <w:r w:rsidR="005F5646">
        <w:t xml:space="preserve"> The rise of </w:t>
      </w:r>
      <w:r w:rsidR="00BE0278">
        <w:t>sharing</w:t>
      </w:r>
      <w:r w:rsidR="005F5646">
        <w:t xml:space="preserve"> </w:t>
      </w:r>
      <w:r w:rsidR="00BE0278">
        <w:t>economy</w:t>
      </w:r>
      <w:r w:rsidR="005F5646">
        <w:t xml:space="preserve"> has directly and indirectly affect </w:t>
      </w:r>
      <w:r w:rsidR="00BE0278">
        <w:t xml:space="preserve">majority of accommodation provider around the world. Marriott is among organisations affected by this business venture. Its well known that, hotel industry operates under restricted rules and regulation, pays tax to government, need human labour to operate, while most of </w:t>
      </w:r>
      <w:r w:rsidR="004768A0">
        <w:t>sharing</w:t>
      </w:r>
      <w:r w:rsidR="00BE0278">
        <w:t xml:space="preserve"> economy business venture operates under minim regulation, their business model does not rely on human labour. </w:t>
      </w:r>
      <w:r w:rsidR="004768A0">
        <w:t>Therefore,</w:t>
      </w:r>
      <w:r w:rsidR="00BE0278">
        <w:t xml:space="preserve"> sharing economy business model</w:t>
      </w:r>
      <w:r w:rsidR="004768A0">
        <w:t xml:space="preserve"> allow business owners to offer </w:t>
      </w:r>
      <w:r w:rsidR="00BE0278">
        <w:t>product</w:t>
      </w:r>
      <w:r w:rsidR="004768A0">
        <w:t>s</w:t>
      </w:r>
      <w:r w:rsidR="00BE0278">
        <w:t xml:space="preserve"> and service </w:t>
      </w:r>
      <w:r w:rsidR="004768A0">
        <w:t xml:space="preserve">in lower price compare to hotel industry. Because of this, Marriott stared to see:  </w:t>
      </w:r>
    </w:p>
    <w:p w:rsidR="00505666" w:rsidRDefault="00396FCD" w:rsidP="00505666">
      <w:pPr>
        <w:pStyle w:val="ListParagraph"/>
        <w:numPr>
          <w:ilvl w:val="0"/>
          <w:numId w:val="7"/>
        </w:numPr>
        <w:spacing w:line="360" w:lineRule="auto"/>
        <w:jc w:val="both"/>
      </w:pPr>
      <w:r>
        <w:t xml:space="preserve">Decline in room occupancy rate, as its shown in appendix 1 </w:t>
      </w:r>
    </w:p>
    <w:p w:rsidR="00396FCD" w:rsidRPr="00093486" w:rsidRDefault="00505666" w:rsidP="00C42899">
      <w:pPr>
        <w:spacing w:line="360" w:lineRule="auto"/>
        <w:jc w:val="both"/>
      </w:pPr>
      <w:r w:rsidRPr="00093486">
        <w:t xml:space="preserve">From business point of view, the primary purpose for any business is to </w:t>
      </w:r>
      <w:r w:rsidR="00093486" w:rsidRPr="00093486">
        <w:t>generate</w:t>
      </w:r>
      <w:r w:rsidRPr="00093486">
        <w:t xml:space="preserve"> profit, the decline in occupancy rate led </w:t>
      </w:r>
      <w:r w:rsidR="00093486" w:rsidRPr="00093486">
        <w:t>Marriott</w:t>
      </w:r>
      <w:r w:rsidRPr="00093486">
        <w:t xml:space="preserve"> </w:t>
      </w:r>
      <w:r w:rsidR="00093486" w:rsidRPr="00093486">
        <w:t>international</w:t>
      </w:r>
      <w:r w:rsidRPr="00093486">
        <w:t xml:space="preserve"> </w:t>
      </w:r>
      <w:r w:rsidR="00093486" w:rsidRPr="00093486">
        <w:t xml:space="preserve">to acquire Starwood hotel to respond </w:t>
      </w:r>
      <w:r w:rsidR="00093486">
        <w:t>to sharing economy business ventures</w:t>
      </w:r>
      <w:r w:rsidR="00093486" w:rsidRPr="00093486">
        <w:t xml:space="preserve"> </w:t>
      </w:r>
    </w:p>
    <w:p w:rsidR="00C42899" w:rsidRDefault="00C42899" w:rsidP="00C42899">
      <w:pPr>
        <w:spacing w:line="360" w:lineRule="auto"/>
        <w:jc w:val="both"/>
      </w:pPr>
      <w:r>
        <w:t xml:space="preserve">                                                                                                                                                                                                                                                                                                                                                                                                                                                                                                                                                                                                                                                                                                                                                                                                                                                                                                                                                                                                                                                                                                                                                                                                                                                                                                                                                                                                                                                                                                                                                                                                                                                                                                                                                                                                                                                                                                                                                                                                                                                                                                                                                                                                                                                                                                                                                                                                                                                                                                                                                                                     </w:t>
      </w:r>
    </w:p>
    <w:p w:rsidR="00D9568C" w:rsidRDefault="00853206" w:rsidP="00D9568C">
      <w:pPr>
        <w:spacing w:line="360" w:lineRule="auto"/>
        <w:jc w:val="both"/>
      </w:pPr>
      <w:r>
        <w:t>Moreover, n</w:t>
      </w:r>
      <w:r w:rsidR="00D9568C">
        <w:t xml:space="preserve">owadays most organisations </w:t>
      </w:r>
      <w:r w:rsidR="0080016D">
        <w:t>operate</w:t>
      </w:r>
      <w:r w:rsidR="00D9568C">
        <w:t xml:space="preserve"> under constantly changing environment, factor such as globalization led by rapidly advanced technology, cultural diversity, change in global economy, environmental impact, change in government </w:t>
      </w:r>
      <w:r w:rsidR="00F32B3C">
        <w:t>policies, change</w:t>
      </w:r>
      <w:r w:rsidR="00D9568C">
        <w:t xml:space="preserve"> in consumer behaviour and many other factors have continues to challenge many </w:t>
      </w:r>
      <w:r w:rsidR="00A644AE">
        <w:t>organisations (</w:t>
      </w:r>
      <w:proofErr w:type="spellStart"/>
      <w:r w:rsidR="00D9568C">
        <w:t>Mest</w:t>
      </w:r>
      <w:proofErr w:type="spellEnd"/>
      <w:r w:rsidR="00D9568C">
        <w:t xml:space="preserve">, March 21.2017) </w:t>
      </w:r>
    </w:p>
    <w:p w:rsidR="00214069" w:rsidRDefault="00720E4A" w:rsidP="00214069">
      <w:pPr>
        <w:spacing w:line="360" w:lineRule="auto"/>
        <w:jc w:val="both"/>
      </w:pPr>
      <w:r>
        <w:t>Therefore,</w:t>
      </w:r>
      <w:r w:rsidR="00D9568C">
        <w:t xml:space="preserve"> organisation’s ability to recognise the need for change and implementation of change in effective manner, in a proactive to respond to both internal and external pressure is critical essential for the performance of organisation.</w:t>
      </w:r>
    </w:p>
    <w:p w:rsidR="00214069" w:rsidRDefault="00214069" w:rsidP="00214069">
      <w:pPr>
        <w:spacing w:line="360" w:lineRule="auto"/>
        <w:jc w:val="both"/>
      </w:pPr>
    </w:p>
    <w:p w:rsidR="00D12E5B" w:rsidRDefault="00D12E5B" w:rsidP="00B82B6E">
      <w:pPr>
        <w:spacing w:line="360" w:lineRule="auto"/>
        <w:jc w:val="both"/>
      </w:pPr>
    </w:p>
    <w:p w:rsidR="00E3597E" w:rsidRPr="0080016D" w:rsidRDefault="00E3597E" w:rsidP="00E3597E">
      <w:pPr>
        <w:spacing w:line="360" w:lineRule="auto"/>
        <w:jc w:val="both"/>
        <w:rPr>
          <w:b/>
          <w:color w:val="000000" w:themeColor="text1"/>
          <w:sz w:val="28"/>
          <w:szCs w:val="28"/>
        </w:rPr>
      </w:pPr>
      <w:r w:rsidRPr="0080016D">
        <w:rPr>
          <w:b/>
          <w:color w:val="000000" w:themeColor="text1"/>
          <w:sz w:val="28"/>
          <w:szCs w:val="28"/>
        </w:rPr>
        <w:t>How Airbnb became competitive</w:t>
      </w:r>
    </w:p>
    <w:p w:rsidR="00E3597E" w:rsidRDefault="00E3597E" w:rsidP="00E3597E">
      <w:pPr>
        <w:spacing w:line="360" w:lineRule="auto"/>
        <w:jc w:val="both"/>
      </w:pPr>
    </w:p>
    <w:p w:rsidR="00235BF5" w:rsidRDefault="00E3597E" w:rsidP="007D48C9">
      <w:pPr>
        <w:spacing w:line="360" w:lineRule="auto"/>
        <w:jc w:val="both"/>
      </w:pPr>
      <w:r w:rsidRPr="0080016D">
        <w:t>Airbnb is online market place that permits the large-scale rental of spaces from one ordinary person to another. Its business model is part of a large rise in the “sharing economy” which characterised with the concept of individuals renting access to their unused assets, ranging from living spaces to cars to power tool (</w:t>
      </w:r>
      <w:proofErr w:type="spellStart"/>
      <w:r w:rsidRPr="0080016D">
        <w:t>Guttentag</w:t>
      </w:r>
      <w:proofErr w:type="spellEnd"/>
      <w:r w:rsidRPr="0080016D">
        <w:t xml:space="preserve">, 2013). </w:t>
      </w:r>
      <w:r w:rsidR="00E96F31" w:rsidRPr="0080016D">
        <w:t xml:space="preserve">From business operation point of view, the process of </w:t>
      </w:r>
      <w:r w:rsidR="00E96F31" w:rsidRPr="0080016D">
        <w:lastRenderedPageBreak/>
        <w:t>digitalisation is disrupting old business models harder than most organisation can realise, the traditional market for tourism accommodation which involves tourists renting rooms from formal business, such as hotel has now been challenged by this new business model.</w:t>
      </w:r>
      <w:r w:rsidR="007B32D8" w:rsidRPr="0080016D">
        <w:t xml:space="preserve"> </w:t>
      </w:r>
      <w:r w:rsidR="00E96F31" w:rsidRPr="0080016D">
        <w:t xml:space="preserve">Through new communication technologies and the internet everybody communicates with everything, this technology innovation has successful allowed individuals to become entrepreneurs who challenges traditional suppliers such as Marriott. </w:t>
      </w:r>
      <w:r w:rsidRPr="0080016D">
        <w:t xml:space="preserve">Since then Airbnb has rapidly grown with more than two </w:t>
      </w:r>
      <w:r w:rsidR="007D2CDC" w:rsidRPr="0080016D">
        <w:t>million</w:t>
      </w:r>
      <w:r w:rsidRPr="0080016D">
        <w:t xml:space="preserve"> listings worldwide, and over 50 million guests that used the service by 2017. The company drives revenue from guest and host, </w:t>
      </w:r>
      <w:r w:rsidR="0067197D" w:rsidRPr="0080016D">
        <w:t>Airbnb</w:t>
      </w:r>
      <w:r w:rsidRPr="0080016D">
        <w:t xml:space="preserve"> charge guest 12 percent and hosts 3 percent through each transaction from booking made via Airbnb website. </w:t>
      </w:r>
    </w:p>
    <w:p w:rsidR="007D48C9" w:rsidRPr="0080016D" w:rsidRDefault="00E3597E" w:rsidP="007D48C9">
      <w:pPr>
        <w:spacing w:line="360" w:lineRule="auto"/>
        <w:jc w:val="both"/>
      </w:pPr>
      <w:r w:rsidRPr="0080016D">
        <w:t xml:space="preserve">The rise of </w:t>
      </w:r>
      <w:r w:rsidR="0067197D" w:rsidRPr="0080016D">
        <w:t>Airbnb</w:t>
      </w:r>
      <w:r w:rsidRPr="0080016D">
        <w:t xml:space="preserve"> has become good news for tourists who seek for cheap accommodation, and hosts who wanting to earn extra income, but it bad news for hospitality industries. </w:t>
      </w:r>
      <w:r w:rsidR="007D48C9" w:rsidRPr="0080016D">
        <w:t xml:space="preserve">Hospitality industry describes Airbnb business model as disruptive innovation, however from business point of view, this type of business can be described as entrepreneurship </w:t>
      </w:r>
      <w:r w:rsidR="00235BF5" w:rsidRPr="0080016D">
        <w:t>process</w:t>
      </w:r>
      <w:r w:rsidR="00235BF5">
        <w:t xml:space="preserve"> (</w:t>
      </w:r>
      <w:r w:rsidR="007D48C9" w:rsidRPr="007D48C9">
        <w:t>Bamford</w:t>
      </w:r>
      <w:r w:rsidR="007D48C9">
        <w:t>, and Forrester, 2003).</w:t>
      </w:r>
    </w:p>
    <w:p w:rsidR="007D2CDC" w:rsidRPr="0080016D" w:rsidRDefault="007D48C9" w:rsidP="007D2CDC">
      <w:pPr>
        <w:spacing w:line="360" w:lineRule="auto"/>
        <w:jc w:val="both"/>
      </w:pPr>
      <w:r>
        <w:t>Airbnb’s business model focused on exiting gap in hospitality industry which traditional hotel provider failed to deal with it. Airbnb</w:t>
      </w:r>
      <w:r w:rsidR="00E3597E" w:rsidRPr="0080016D">
        <w:t xml:space="preserve"> position itself as a cheap option, offer unique </w:t>
      </w:r>
      <w:r w:rsidR="0067197D" w:rsidRPr="0080016D">
        <w:t>experience, that</w:t>
      </w:r>
      <w:r w:rsidR="007D2CDC" w:rsidRPr="0080016D">
        <w:t xml:space="preserve"> allow guest to interact with local communities</w:t>
      </w:r>
      <w:r w:rsidR="0067197D">
        <w:t xml:space="preserve">. </w:t>
      </w:r>
      <w:r w:rsidR="007D2CDC" w:rsidRPr="0080016D">
        <w:t xml:space="preserve">Marriott should remember that, travel is all about people, and Airbnb succeed by bringing the human element back into travel industry, not just from staying like a local but by providing space for people to stay together. </w:t>
      </w:r>
    </w:p>
    <w:p w:rsidR="002B5CEE" w:rsidRDefault="002B5CEE" w:rsidP="00B82B6E">
      <w:pPr>
        <w:spacing w:line="360" w:lineRule="auto"/>
        <w:jc w:val="both"/>
      </w:pPr>
    </w:p>
    <w:p w:rsidR="002B5CEE" w:rsidRDefault="002B5CEE" w:rsidP="00B82B6E">
      <w:pPr>
        <w:spacing w:line="360" w:lineRule="auto"/>
        <w:jc w:val="both"/>
      </w:pPr>
    </w:p>
    <w:p w:rsidR="002B5CEE" w:rsidRPr="00CE1153" w:rsidRDefault="002B5CEE" w:rsidP="00B82B6E">
      <w:pPr>
        <w:spacing w:line="360" w:lineRule="auto"/>
        <w:jc w:val="both"/>
        <w:rPr>
          <w:b/>
          <w:sz w:val="28"/>
          <w:szCs w:val="28"/>
        </w:rPr>
      </w:pPr>
      <w:r w:rsidRPr="00CE1153">
        <w:rPr>
          <w:b/>
          <w:sz w:val="28"/>
          <w:szCs w:val="28"/>
        </w:rPr>
        <w:t>Main body</w:t>
      </w:r>
    </w:p>
    <w:p w:rsidR="00B165FA" w:rsidRDefault="00B165FA" w:rsidP="00B82B6E">
      <w:pPr>
        <w:spacing w:line="360" w:lineRule="auto"/>
        <w:jc w:val="both"/>
        <w:rPr>
          <w:b/>
        </w:rPr>
      </w:pPr>
    </w:p>
    <w:p w:rsidR="009B48DD" w:rsidRDefault="00540BBB" w:rsidP="00540BBB">
      <w:pPr>
        <w:spacing w:line="360" w:lineRule="auto"/>
        <w:jc w:val="both"/>
      </w:pPr>
      <w:r w:rsidRPr="009D779E">
        <w:t>Organizational change</w:t>
      </w:r>
      <w:r>
        <w:t xml:space="preserve"> can be defined as a transition </w:t>
      </w:r>
      <w:r w:rsidR="00177973">
        <w:t xml:space="preserve">period </w:t>
      </w:r>
      <w:r w:rsidR="00177973" w:rsidRPr="009D779E">
        <w:t>when</w:t>
      </w:r>
      <w:r w:rsidRPr="009D779E">
        <w:t xml:space="preserve"> a company </w:t>
      </w:r>
      <w:r>
        <w:t xml:space="preserve">move </w:t>
      </w:r>
      <w:r w:rsidRPr="009D779E">
        <w:t xml:space="preserve">from its current state to some desired future </w:t>
      </w:r>
      <w:r w:rsidR="00CC5679" w:rsidRPr="009D779E">
        <w:t>state</w:t>
      </w:r>
      <w:r w:rsidR="00CC5679">
        <w:t xml:space="preserve"> (</w:t>
      </w:r>
      <w:bookmarkStart w:id="0" w:name="_Hlk519887594"/>
      <w:r>
        <w:t>Bamford, and Forrester, 2003</w:t>
      </w:r>
      <w:bookmarkEnd w:id="0"/>
      <w:r>
        <w:t>)</w:t>
      </w:r>
      <w:r w:rsidRPr="009D779E">
        <w:t xml:space="preserve">. </w:t>
      </w:r>
      <w:r w:rsidR="001B4CD7">
        <w:t>C</w:t>
      </w:r>
      <w:r w:rsidR="00777869">
        <w:t>hange</w:t>
      </w:r>
      <w:r w:rsidR="001B4CD7">
        <w:t xml:space="preserve"> in </w:t>
      </w:r>
      <w:r w:rsidR="009B2D89">
        <w:t>organisation can</w:t>
      </w:r>
      <w:r w:rsidR="00177973">
        <w:t xml:space="preserve"> happen deliberate and structure</w:t>
      </w:r>
      <w:r w:rsidR="00CC5679">
        <w:t>d</w:t>
      </w:r>
      <w:r w:rsidR="00177973">
        <w:t xml:space="preserve">, or happens spontaneous, as if </w:t>
      </w:r>
      <w:r w:rsidR="00CC5679">
        <w:t xml:space="preserve">it </w:t>
      </w:r>
      <w:r w:rsidR="00EB0AF2">
        <w:t>is evolving</w:t>
      </w:r>
      <w:r w:rsidR="00CC5679">
        <w:t xml:space="preserve"> </w:t>
      </w:r>
      <w:r w:rsidR="009B2D89">
        <w:t>naturally (</w:t>
      </w:r>
      <w:proofErr w:type="spellStart"/>
      <w:r w:rsidR="00D87397">
        <w:t>Todnem</w:t>
      </w:r>
      <w:proofErr w:type="spellEnd"/>
      <w:r w:rsidR="00D87397">
        <w:t>, 2005</w:t>
      </w:r>
      <w:r w:rsidR="00CC5679">
        <w:t>)</w:t>
      </w:r>
      <w:r w:rsidR="001B4CD7">
        <w:t xml:space="preserve">. Whether is planned or emergent change programme, but in most </w:t>
      </w:r>
      <w:r w:rsidR="002851C2">
        <w:t>cases</w:t>
      </w:r>
      <w:r w:rsidR="001B4CD7">
        <w:t>, change</w:t>
      </w:r>
      <w:r w:rsidR="00C07B07">
        <w:t xml:space="preserve"> is difficult and complex and can often be uncertain, </w:t>
      </w:r>
      <w:r w:rsidR="003575B4">
        <w:t>therefore, how</w:t>
      </w:r>
      <w:r w:rsidR="00C071BD">
        <w:t xml:space="preserve"> the organisation</w:t>
      </w:r>
      <w:r w:rsidR="00041D4B">
        <w:t xml:space="preserve"> think about change may well determine how it define change management, and consequently how will manage </w:t>
      </w:r>
      <w:r w:rsidR="00FA7332">
        <w:t>it (</w:t>
      </w:r>
      <w:r w:rsidR="00FA7332">
        <w:t>Todnem,2005; Burnes, 2004)</w:t>
      </w:r>
      <w:r w:rsidR="009B48DD">
        <w:t xml:space="preserve"> and develop relevant model.</w:t>
      </w:r>
    </w:p>
    <w:p w:rsidR="009B48DD" w:rsidRDefault="005E2950" w:rsidP="00540BBB">
      <w:pPr>
        <w:spacing w:line="360" w:lineRule="auto"/>
        <w:jc w:val="both"/>
      </w:pPr>
      <w:r>
        <w:t xml:space="preserve"> </w:t>
      </w:r>
      <w:bookmarkStart w:id="1" w:name="_Hlk519889335"/>
      <w:r>
        <w:t>Pettigrew (</w:t>
      </w:r>
      <w:r w:rsidR="00C65471">
        <w:t>1993</w:t>
      </w:r>
      <w:r>
        <w:t xml:space="preserve">) </w:t>
      </w:r>
      <w:bookmarkEnd w:id="1"/>
      <w:r>
        <w:t xml:space="preserve">argued that, for organisations to understand change, </w:t>
      </w:r>
      <w:r w:rsidR="006A07A0">
        <w:t>it first</w:t>
      </w:r>
      <w:r>
        <w:t xml:space="preserve"> need </w:t>
      </w:r>
      <w:r w:rsidR="006A07A0">
        <w:t xml:space="preserve">to </w:t>
      </w:r>
      <w:r>
        <w:t xml:space="preserve">understand the process of change </w:t>
      </w:r>
      <w:r w:rsidR="004636EA">
        <w:t xml:space="preserve">which includes the environment in which </w:t>
      </w:r>
      <w:r w:rsidR="006A07A0">
        <w:t>i</w:t>
      </w:r>
      <w:r w:rsidR="004636EA">
        <w:t>t is happening, what the change is and the way the changes will be implemented</w:t>
      </w:r>
      <w:r w:rsidR="009B48DD">
        <w:t xml:space="preserve">. </w:t>
      </w:r>
      <w:r w:rsidR="00DA2975">
        <w:t>For instance</w:t>
      </w:r>
      <w:r w:rsidR="009B48DD">
        <w:t xml:space="preserve">, </w:t>
      </w:r>
      <w:r w:rsidR="00DA2975">
        <w:t xml:space="preserve">planned change approaches relays more on </w:t>
      </w:r>
      <w:r w:rsidR="00DA2975">
        <w:lastRenderedPageBreak/>
        <w:t xml:space="preserve">the assumption that, the organisation’s environment is knowns, while emergent change emphases the need to be responsive and adaptive.  </w:t>
      </w:r>
    </w:p>
    <w:p w:rsidR="009B48DD" w:rsidRDefault="009B48DD" w:rsidP="00540BBB">
      <w:pPr>
        <w:spacing w:line="360" w:lineRule="auto"/>
        <w:jc w:val="both"/>
      </w:pPr>
    </w:p>
    <w:p w:rsidR="006C141A" w:rsidRDefault="006C141A" w:rsidP="00540BBB">
      <w:pPr>
        <w:spacing w:line="360" w:lineRule="auto"/>
        <w:jc w:val="both"/>
        <w:rPr>
          <w:color w:val="70AD47" w:themeColor="accent6"/>
        </w:rPr>
      </w:pPr>
    </w:p>
    <w:p w:rsidR="006C141A" w:rsidRPr="006C141A" w:rsidRDefault="006C141A" w:rsidP="00540BBB">
      <w:pPr>
        <w:spacing w:line="360" w:lineRule="auto"/>
        <w:jc w:val="both"/>
        <w:rPr>
          <w:color w:val="70AD47" w:themeColor="accent6"/>
        </w:rPr>
      </w:pPr>
    </w:p>
    <w:p w:rsidR="00540BBB" w:rsidRDefault="001B4CD7" w:rsidP="00540BBB">
      <w:pPr>
        <w:spacing w:line="360" w:lineRule="auto"/>
        <w:jc w:val="both"/>
      </w:pPr>
      <w:r>
        <w:t xml:space="preserve">   </w:t>
      </w:r>
    </w:p>
    <w:p w:rsidR="00D50A99" w:rsidRDefault="00D50A99" w:rsidP="00540BBB">
      <w:pPr>
        <w:spacing w:line="360" w:lineRule="auto"/>
        <w:jc w:val="both"/>
      </w:pPr>
    </w:p>
    <w:p w:rsidR="00D50A99" w:rsidRPr="00BC728B" w:rsidRDefault="00D50A99" w:rsidP="00D50A99">
      <w:pPr>
        <w:spacing w:line="360" w:lineRule="auto"/>
        <w:jc w:val="both"/>
        <w:rPr>
          <w:b/>
          <w:sz w:val="28"/>
          <w:szCs w:val="28"/>
        </w:rPr>
      </w:pPr>
      <w:r w:rsidRPr="00BC728B">
        <w:rPr>
          <w:b/>
          <w:sz w:val="28"/>
          <w:szCs w:val="28"/>
        </w:rPr>
        <w:t>Theory of change management; planned or emergent</w:t>
      </w:r>
    </w:p>
    <w:p w:rsidR="00D50A99" w:rsidRDefault="00D50A99" w:rsidP="00540BBB">
      <w:pPr>
        <w:spacing w:line="360" w:lineRule="auto"/>
        <w:jc w:val="both"/>
      </w:pPr>
    </w:p>
    <w:p w:rsidR="000A6D3B" w:rsidRDefault="000A6D3B" w:rsidP="00540BBB">
      <w:pPr>
        <w:spacing w:line="360" w:lineRule="auto"/>
        <w:jc w:val="both"/>
      </w:pPr>
    </w:p>
    <w:p w:rsidR="00540BBB" w:rsidRDefault="00540BBB" w:rsidP="00540BBB">
      <w:pPr>
        <w:spacing w:line="360" w:lineRule="auto"/>
        <w:jc w:val="both"/>
      </w:pPr>
      <w:r>
        <w:t xml:space="preserve">There are different change management models to help and guide academics and practitioners’ in how changes should be planed, managed and implemented. Whether is large or </w:t>
      </w:r>
      <w:r w:rsidR="00E83553">
        <w:t>small-scale</w:t>
      </w:r>
      <w:r>
        <w:t xml:space="preserve"> change initiative programme, but organisations’ ability to respond to change varies from one organisation to another, this could be based on assumption that, much of the theory of change and the associated models are rooted in how change is </w:t>
      </w:r>
      <w:r w:rsidR="002B1A18">
        <w:t xml:space="preserve">understood </w:t>
      </w:r>
      <w:r w:rsidR="00F5765F">
        <w:t>(Carnal</w:t>
      </w:r>
      <w:r w:rsidR="006748B4">
        <w:t>, 2003)</w:t>
      </w:r>
      <w:r w:rsidR="006D521A">
        <w:t xml:space="preserve">. </w:t>
      </w:r>
    </w:p>
    <w:p w:rsidR="00540BBB" w:rsidRDefault="00540BBB" w:rsidP="00540BBB">
      <w:pPr>
        <w:spacing w:line="360" w:lineRule="auto"/>
        <w:jc w:val="both"/>
        <w:rPr>
          <w:rFonts w:ascii="AdvTT5843c571" w:eastAsiaTheme="minorHAnsi" w:hAnsi="AdvTT5843c571" w:cs="AdvTT5843c571"/>
          <w:sz w:val="20"/>
          <w:szCs w:val="20"/>
          <w:lang w:eastAsia="en-US"/>
        </w:rPr>
      </w:pPr>
      <w:r>
        <w:t xml:space="preserve">According to Burnes (2004) change is an ever-present feature of organisational life, both at an operational and strategic level. Therefore, there should no question </w:t>
      </w:r>
      <w:r w:rsidR="00D50A99">
        <w:t>regarding the</w:t>
      </w:r>
      <w:r>
        <w:t xml:space="preserve"> importance to any organisations, of its ability to identify where it needs to be in the future, and how to manage the changes required getting </w:t>
      </w:r>
      <w:r w:rsidR="00D50A99">
        <w:t>there</w:t>
      </w:r>
      <w:r w:rsidR="006D521A">
        <w:t xml:space="preserve">. either is careful planed and structured change, in most </w:t>
      </w:r>
      <w:r w:rsidR="00F5765F">
        <w:t>circumstances</w:t>
      </w:r>
      <w:r w:rsidR="006D521A">
        <w:t xml:space="preserve"> change is like to have features of emergent change, its </w:t>
      </w:r>
      <w:r w:rsidR="00F5765F">
        <w:t>advisable for</w:t>
      </w:r>
      <w:r w:rsidR="006D521A">
        <w:t xml:space="preserve"> </w:t>
      </w:r>
      <w:r w:rsidR="00F5765F">
        <w:t>organisation</w:t>
      </w:r>
      <w:r w:rsidR="006D521A">
        <w:t xml:space="preserve"> to </w:t>
      </w:r>
      <w:r w:rsidR="00F5765F">
        <w:t xml:space="preserve">adopt theory change management that fits the context and constraints of </w:t>
      </w:r>
      <w:r w:rsidR="00095267">
        <w:t>organisation (</w:t>
      </w:r>
      <w:r w:rsidR="00BC728B">
        <w:t>Pettigrew,</w:t>
      </w:r>
      <w:r w:rsidR="00F5765F">
        <w:t xml:space="preserve"> 1993)</w:t>
      </w:r>
      <w:r w:rsidR="00F5765F">
        <w:t>.</w:t>
      </w:r>
    </w:p>
    <w:p w:rsidR="00D50A99" w:rsidRDefault="00D50A99" w:rsidP="00D50A99">
      <w:pPr>
        <w:spacing w:line="360" w:lineRule="auto"/>
        <w:jc w:val="both"/>
      </w:pPr>
    </w:p>
    <w:p w:rsidR="00143E50" w:rsidRDefault="00E83553" w:rsidP="00E83553">
      <w:pPr>
        <w:spacing w:line="360" w:lineRule="auto"/>
        <w:jc w:val="both"/>
      </w:pPr>
      <w:r>
        <w:t xml:space="preserve">One among many other change management models is </w:t>
      </w:r>
      <w:r w:rsidR="00D50A99">
        <w:t>Lewin’s Change Management Model</w:t>
      </w:r>
      <w:r>
        <w:t xml:space="preserve"> that describes three stages (unfreeze, move and refreeze),</w:t>
      </w:r>
      <w:r w:rsidR="00E920A1">
        <w:t xml:space="preserve"> (</w:t>
      </w:r>
      <w:r w:rsidR="001765BE">
        <w:t>L</w:t>
      </w:r>
      <w:r w:rsidR="00E920A1">
        <w:t>ewin, 1950</w:t>
      </w:r>
      <w:r w:rsidR="001765BE">
        <w:t>),</w:t>
      </w:r>
      <w:r>
        <w:t xml:space="preserve"> that should be consider when organisation </w:t>
      </w:r>
      <w:r w:rsidR="009B43B7">
        <w:t>considering</w:t>
      </w:r>
      <w:r>
        <w:t xml:space="preserve"> to undertaking change initiatives programme.</w:t>
      </w:r>
      <w:r w:rsidR="00AC01EF">
        <w:t xml:space="preserve"> </w:t>
      </w:r>
      <w:r w:rsidR="009B43B7">
        <w:t>This means that, w</w:t>
      </w:r>
      <w:r w:rsidR="00AC01EF">
        <w:t xml:space="preserve">hen Marriott realised it needed to change its growth strategy, based </w:t>
      </w:r>
      <w:r w:rsidR="00CC20B3">
        <w:t>on</w:t>
      </w:r>
      <w:r w:rsidR="00AC01EF">
        <w:t xml:space="preserve"> Lewin’s force field analyse, the first step was “unfreeze” their current growth strategy. </w:t>
      </w:r>
      <w:r w:rsidR="005F0955">
        <w:t>T</w:t>
      </w:r>
      <w:r w:rsidR="00AC01EF">
        <w:t>his can be done in many ways</w:t>
      </w:r>
      <w:r w:rsidR="00F80E1F">
        <w:t>,</w:t>
      </w:r>
      <w:r w:rsidR="00AC01EF">
        <w:t xml:space="preserve"> includes hiring </w:t>
      </w:r>
      <w:r w:rsidR="00F80E1F">
        <w:t xml:space="preserve">an </w:t>
      </w:r>
      <w:r w:rsidR="00AC01EF">
        <w:t xml:space="preserve">experienced private consultant who can take close look at </w:t>
      </w:r>
      <w:r w:rsidR="0015448C">
        <w:t>how things</w:t>
      </w:r>
      <w:r w:rsidR="00AC01EF">
        <w:t xml:space="preserve"> are done. </w:t>
      </w:r>
      <w:r w:rsidR="0015448C">
        <w:t xml:space="preserve">Doing this will help to </w:t>
      </w:r>
      <w:r w:rsidR="005F0955">
        <w:t>eliminate any</w:t>
      </w:r>
      <w:r w:rsidR="0015448C">
        <w:t xml:space="preserve"> existing bias and commonly accepted mistakes</w:t>
      </w:r>
      <w:r w:rsidR="005F0955">
        <w:t xml:space="preserve">, as well as prepare the company for upcoming change and their natural resistance to it. </w:t>
      </w:r>
      <w:r w:rsidR="0079367D">
        <w:t xml:space="preserve">Forcing sudden change only breeds resentment, so its management’s duty and responsibility to prepare their </w:t>
      </w:r>
      <w:r w:rsidR="007F3FCD">
        <w:t>team for</w:t>
      </w:r>
      <w:r w:rsidR="0079367D">
        <w:t xml:space="preserve"> new elements </w:t>
      </w:r>
      <w:proofErr w:type="gramStart"/>
      <w:r w:rsidR="0079367D">
        <w:t>in order to</w:t>
      </w:r>
      <w:proofErr w:type="gramEnd"/>
      <w:r w:rsidR="0079367D">
        <w:t xml:space="preserve"> </w:t>
      </w:r>
      <w:r w:rsidR="002813B2">
        <w:t>let</w:t>
      </w:r>
      <w:r w:rsidR="0079367D">
        <w:t xml:space="preserve"> them take hold when deployed.</w:t>
      </w:r>
      <w:r w:rsidR="002813B2">
        <w:t xml:space="preserve"> It </w:t>
      </w:r>
      <w:r w:rsidR="007F3FCD">
        <w:t>is important</w:t>
      </w:r>
      <w:r w:rsidR="002813B2">
        <w:t xml:space="preserve"> for </w:t>
      </w:r>
      <w:r w:rsidR="007F3FCD">
        <w:t>management</w:t>
      </w:r>
      <w:r w:rsidR="002813B2">
        <w:t xml:space="preserve"> to let everyone know what is wrong with their current growth strategy, why it needs to be changes, how the merger and </w:t>
      </w:r>
      <w:r w:rsidR="002813B2">
        <w:lastRenderedPageBreak/>
        <w:t xml:space="preserve">acquisition of Starwood </w:t>
      </w:r>
      <w:r w:rsidR="007F3FCD">
        <w:t>will benefit them.</w:t>
      </w:r>
      <w:r w:rsidR="000F780F">
        <w:t xml:space="preserve"> Once the change is </w:t>
      </w:r>
      <w:r w:rsidR="00930D8A">
        <w:t xml:space="preserve">shared, it is time to deploy the change and guide the team as they adopt. This can be </w:t>
      </w:r>
      <w:r w:rsidR="007C1579">
        <w:t>achieved</w:t>
      </w:r>
      <w:r w:rsidR="00930D8A">
        <w:t xml:space="preserve"> by setting up effective communication </w:t>
      </w:r>
      <w:r w:rsidR="00B91B56">
        <w:t>channels (regular</w:t>
      </w:r>
      <w:r w:rsidR="003D6B1F">
        <w:t xml:space="preserve"> meeting, </w:t>
      </w:r>
      <w:r w:rsidR="00FE7F2F">
        <w:t>emails)</w:t>
      </w:r>
      <w:r w:rsidR="003D6B1F">
        <w:t xml:space="preserve"> </w:t>
      </w:r>
      <w:r w:rsidR="007C1579">
        <w:t xml:space="preserve">and </w:t>
      </w:r>
      <w:r w:rsidR="00930D8A">
        <w:t>provision of enough support and train</w:t>
      </w:r>
      <w:r w:rsidR="007C1579">
        <w:t xml:space="preserve"> to limit any difficulties in the process of transition and any issues could be detected easily. </w:t>
      </w:r>
      <w:r w:rsidR="00B91B56">
        <w:t>Once the change is implemented</w:t>
      </w:r>
      <w:r w:rsidR="00FE7F2F">
        <w:t>, measured, and reviews according to feed</w:t>
      </w:r>
      <w:r w:rsidR="00F55C5C">
        <w:t xml:space="preserve">back, then management need to refreeze their new status quo. The new change should be </w:t>
      </w:r>
      <w:r w:rsidR="00143E50">
        <w:t>reviewed,</w:t>
      </w:r>
      <w:r w:rsidR="00F55C5C">
        <w:t xml:space="preserve"> and reward should be given to those who constantly keep to a new method.</w:t>
      </w:r>
    </w:p>
    <w:p w:rsidR="005D3B56" w:rsidRDefault="00143E50" w:rsidP="00E83553">
      <w:pPr>
        <w:spacing w:line="360" w:lineRule="auto"/>
        <w:jc w:val="both"/>
      </w:pPr>
      <w:r>
        <w:t xml:space="preserve">In general view, this model is helps to uncover hidden mistakes which were taken for granted, since it allows the organisation to analyse every aspect of the </w:t>
      </w:r>
      <w:r w:rsidR="006A2CFD">
        <w:t xml:space="preserve">change </w:t>
      </w:r>
      <w:r w:rsidR="00382EAE">
        <w:t>involved</w:t>
      </w:r>
      <w:r>
        <w:t xml:space="preserve">. </w:t>
      </w:r>
      <w:r w:rsidR="005D3B56">
        <w:t>however, due</w:t>
      </w:r>
      <w:r w:rsidR="006A2CFD">
        <w:t xml:space="preserve"> to</w:t>
      </w:r>
      <w:r w:rsidR="00382EAE">
        <w:t xml:space="preserve"> scale of unfreezing </w:t>
      </w:r>
      <w:r w:rsidR="003473DF">
        <w:t>process, this</w:t>
      </w:r>
      <w:r w:rsidR="00382EAE">
        <w:t xml:space="preserve"> model can be difficult and time consuming.</w:t>
      </w:r>
      <w:r w:rsidR="00FE7F2F">
        <w:t xml:space="preserve"> </w:t>
      </w:r>
    </w:p>
    <w:p w:rsidR="003D6B1F" w:rsidRDefault="00B91B56" w:rsidP="00E83553">
      <w:pPr>
        <w:spacing w:line="360" w:lineRule="auto"/>
        <w:jc w:val="both"/>
      </w:pPr>
      <w:r>
        <w:t xml:space="preserve"> </w:t>
      </w:r>
    </w:p>
    <w:p w:rsidR="00D50A99" w:rsidRDefault="003473DF" w:rsidP="005D3B56">
      <w:pPr>
        <w:spacing w:line="360" w:lineRule="auto"/>
        <w:jc w:val="both"/>
      </w:pPr>
      <w:r>
        <w:t xml:space="preserve">Another change management model that can help Marriott International on its current merger and acquisition </w:t>
      </w:r>
      <w:r w:rsidR="009765B5">
        <w:t>growth approach</w:t>
      </w:r>
      <w:r>
        <w:t xml:space="preserve"> </w:t>
      </w:r>
      <w:r w:rsidR="009765B5">
        <w:t>is McKinsey</w:t>
      </w:r>
      <w:r w:rsidR="00D50A99">
        <w:t xml:space="preserve"> 7-S </w:t>
      </w:r>
      <w:r w:rsidR="00095267">
        <w:t>Model (</w:t>
      </w:r>
      <w:r w:rsidR="00C0346C">
        <w:t>Peters</w:t>
      </w:r>
      <w:r w:rsidR="00E920A1">
        <w:t xml:space="preserve"> and Waterman, 1980s)</w:t>
      </w:r>
      <w:r w:rsidR="009765B5">
        <w:t xml:space="preserve">. by </w:t>
      </w:r>
      <w:r w:rsidR="00F22017">
        <w:t>analysing</w:t>
      </w:r>
      <w:r w:rsidR="009765B5">
        <w:t xml:space="preserve"> the seven-aspects indicated in this model, it can help Marriott to detect any further change needed to create united approach to the business. </w:t>
      </w:r>
      <w:r w:rsidR="00A2707E">
        <w:t xml:space="preserve">This model helps the organisation to effective </w:t>
      </w:r>
      <w:r w:rsidR="00F22017">
        <w:t>analyse</w:t>
      </w:r>
      <w:r w:rsidR="00A2707E">
        <w:t xml:space="preserve"> following elements and assess how they </w:t>
      </w:r>
      <w:r w:rsidR="00F22017">
        <w:t xml:space="preserve">affect each other. </w:t>
      </w:r>
    </w:p>
    <w:p w:rsidR="00FF0DB8" w:rsidRDefault="00FF0DB8" w:rsidP="00FF0DB8">
      <w:pPr>
        <w:spacing w:line="360" w:lineRule="auto"/>
        <w:jc w:val="both"/>
      </w:pPr>
      <w:r>
        <w:rPr>
          <w:noProof/>
        </w:rPr>
        <w:drawing>
          <wp:inline distT="0" distB="0" distL="0" distR="0" wp14:anchorId="5A1E7D30" wp14:editId="0495D947">
            <wp:extent cx="2619375" cy="2952750"/>
            <wp:effectExtent l="0" t="0" r="9525" b="0"/>
            <wp:docPr id="3" name="Picture 3" descr="The McKinsey 7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McKinsey 7S Mode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19375" cy="2952750"/>
                    </a:xfrm>
                    <a:prstGeom prst="rect">
                      <a:avLst/>
                    </a:prstGeom>
                    <a:noFill/>
                    <a:ln>
                      <a:noFill/>
                    </a:ln>
                  </pic:spPr>
                </pic:pic>
              </a:graphicData>
            </a:graphic>
          </wp:inline>
        </w:drawing>
      </w:r>
    </w:p>
    <w:p w:rsidR="00F22017" w:rsidRDefault="00984FAF" w:rsidP="005D3B56">
      <w:pPr>
        <w:spacing w:line="360" w:lineRule="auto"/>
        <w:jc w:val="both"/>
      </w:pPr>
      <w:r>
        <w:t xml:space="preserve">Source: the model adapted from;  </w:t>
      </w:r>
      <w:bookmarkStart w:id="2" w:name="_Hlk519881041"/>
      <w:r>
        <w:fldChar w:fldCharType="begin"/>
      </w:r>
      <w:r>
        <w:instrText xml:space="preserve"> HYPERLINK "</w:instrText>
      </w:r>
      <w:r w:rsidRPr="00984FAF">
        <w:instrText>https://www.mindtools.com/pages/article/newSTR_91.htm</w:instrText>
      </w:r>
      <w:r>
        <w:instrText xml:space="preserve">" </w:instrText>
      </w:r>
      <w:r>
        <w:fldChar w:fldCharType="separate"/>
      </w:r>
      <w:r w:rsidRPr="00EE508C">
        <w:rPr>
          <w:rStyle w:val="Hyperlink"/>
        </w:rPr>
        <w:t>https://www.mindtools.com/pages/article/newSTR_91.htm</w:t>
      </w:r>
      <w:r>
        <w:fldChar w:fldCharType="end"/>
      </w:r>
      <w:r>
        <w:t xml:space="preserve"> (accessed: 17/ 07/2018)</w:t>
      </w:r>
    </w:p>
    <w:bookmarkEnd w:id="2"/>
    <w:p w:rsidR="005D3B56" w:rsidRDefault="00FB6243" w:rsidP="005D3B56">
      <w:pPr>
        <w:spacing w:line="360" w:lineRule="auto"/>
        <w:jc w:val="both"/>
      </w:pPr>
      <w:r>
        <w:t xml:space="preserve">Alongside that, the model also </w:t>
      </w:r>
      <w:r w:rsidR="009806D1">
        <w:t>helps</w:t>
      </w:r>
      <w:r>
        <w:t xml:space="preserve"> the company to detect weaknesses and highlight</w:t>
      </w:r>
      <w:r w:rsidR="009806D1">
        <w:t xml:space="preserve">s the areas that requires attention when implementing change. However, </w:t>
      </w:r>
      <w:r w:rsidR="00EF569D">
        <w:t xml:space="preserve">this model only works for small organisation with few employees, but this model can still benefit Marriott as the model works for those organisations that knows they can change for better.   </w:t>
      </w:r>
      <w:r w:rsidR="009806D1">
        <w:t xml:space="preserve"> </w:t>
      </w:r>
    </w:p>
    <w:p w:rsidR="005D3B56" w:rsidRDefault="005D3B56" w:rsidP="005D3B56">
      <w:pPr>
        <w:spacing w:line="360" w:lineRule="auto"/>
        <w:jc w:val="both"/>
      </w:pPr>
    </w:p>
    <w:p w:rsidR="00D50A99" w:rsidRDefault="00D50A99" w:rsidP="00A339F0">
      <w:pPr>
        <w:spacing w:line="360" w:lineRule="auto"/>
        <w:jc w:val="both"/>
      </w:pPr>
      <w:r>
        <w:t>Kotter’s 8 step Change Model</w:t>
      </w:r>
      <w:r w:rsidR="00A339F0">
        <w:t xml:space="preserve"> is another </w:t>
      </w:r>
      <w:r w:rsidR="00F418A2">
        <w:t>useful</w:t>
      </w:r>
      <w:r w:rsidR="00A339F0">
        <w:t xml:space="preserve"> tool for </w:t>
      </w:r>
      <w:r w:rsidR="001D485A">
        <w:t>Marriott,</w:t>
      </w:r>
      <w:r w:rsidR="00A339F0">
        <w:t xml:space="preserve"> hence it </w:t>
      </w:r>
      <w:r w:rsidR="001D485A">
        <w:t>focusses</w:t>
      </w:r>
      <w:r w:rsidR="00A339F0">
        <w:t xml:space="preserve"> less on change itself and more on the people behind it</w:t>
      </w:r>
      <w:r w:rsidR="00F418A2">
        <w:t xml:space="preserve">. </w:t>
      </w:r>
      <w:r w:rsidR="001D485A">
        <w:t xml:space="preserve">Considering Marriott’s reason for change, this means that Kotter’s theory will help Marriott to consider improving the quality of its service to suite individual needs. </w:t>
      </w:r>
    </w:p>
    <w:p w:rsidR="00B165FA" w:rsidRDefault="00B165FA" w:rsidP="00B82B6E">
      <w:pPr>
        <w:spacing w:line="360" w:lineRule="auto"/>
        <w:jc w:val="both"/>
        <w:rPr>
          <w:b/>
        </w:rPr>
      </w:pPr>
    </w:p>
    <w:p w:rsidR="00B165FA" w:rsidRDefault="00B165FA" w:rsidP="00B82B6E">
      <w:pPr>
        <w:spacing w:line="360" w:lineRule="auto"/>
        <w:jc w:val="both"/>
        <w:rPr>
          <w:b/>
        </w:rPr>
      </w:pPr>
    </w:p>
    <w:p w:rsidR="00841630" w:rsidRDefault="00841630" w:rsidP="00841630">
      <w:pPr>
        <w:spacing w:line="360" w:lineRule="auto"/>
        <w:jc w:val="both"/>
      </w:pPr>
      <w:r>
        <w:t xml:space="preserve">Despite of the fact that, change has </w:t>
      </w:r>
      <w:r w:rsidR="00783F02">
        <w:t>become</w:t>
      </w:r>
      <w:r>
        <w:t xml:space="preserve"> an integral of organisation’s life,</w:t>
      </w:r>
      <w:r w:rsidRPr="006F1CDB">
        <w:t xml:space="preserve"> </w:t>
      </w:r>
      <w:r>
        <w:t>and many theories and approaches are developed to guide academics and practitioners, to many organisations, change has become a painful process, around 70 per cent of all change programme initiated around the world failed to achieve the desirable outcome (Balogun and Hope, 2004).</w:t>
      </w:r>
    </w:p>
    <w:p w:rsidR="00841630" w:rsidRDefault="00841630" w:rsidP="00841630">
      <w:pPr>
        <w:spacing w:line="360" w:lineRule="auto"/>
        <w:jc w:val="both"/>
      </w:pPr>
    </w:p>
    <w:p w:rsidR="00841630" w:rsidRDefault="00841630" w:rsidP="00841630">
      <w:pPr>
        <w:spacing w:line="360" w:lineRule="auto"/>
        <w:jc w:val="both"/>
      </w:pPr>
      <w:r>
        <w:t>It may be suggested that this low success rate indicates a fundamental lack of a valid framework of how to implement and manage organisational change (</w:t>
      </w:r>
      <w:proofErr w:type="spellStart"/>
      <w:r>
        <w:t>Todnem</w:t>
      </w:r>
      <w:proofErr w:type="spellEnd"/>
      <w:r>
        <w:t xml:space="preserve">, 2005), because what is current available to academics and practitioners is a wide range of contradictory and confusing theories and approaches (Burnes, 2009). However, if the managements have to critical asses how the organisation </w:t>
      </w:r>
      <w:r w:rsidR="00783F02">
        <w:t>works,</w:t>
      </w:r>
      <w:r>
        <w:t xml:space="preserve"> and functions will help them allocate relevant approaches that can help produce better outcome. </w:t>
      </w:r>
    </w:p>
    <w:p w:rsidR="00B165FA" w:rsidRPr="002B5CEE" w:rsidRDefault="00B165FA" w:rsidP="00B82B6E">
      <w:pPr>
        <w:spacing w:line="360" w:lineRule="auto"/>
        <w:jc w:val="both"/>
        <w:rPr>
          <w:b/>
        </w:rPr>
      </w:pPr>
    </w:p>
    <w:p w:rsidR="00EC14D9" w:rsidRDefault="00EC14D9" w:rsidP="00EC14D9">
      <w:pPr>
        <w:spacing w:line="360" w:lineRule="auto"/>
        <w:jc w:val="both"/>
        <w:rPr>
          <w:b/>
          <w:u w:val="single"/>
        </w:rPr>
      </w:pPr>
    </w:p>
    <w:p w:rsidR="00EC14D9" w:rsidRDefault="00EC14D9" w:rsidP="00EC14D9">
      <w:pPr>
        <w:spacing w:line="360" w:lineRule="auto"/>
        <w:jc w:val="both"/>
        <w:rPr>
          <w:u w:val="single"/>
        </w:rPr>
      </w:pPr>
    </w:p>
    <w:p w:rsidR="00EC14D9" w:rsidRPr="00783F02" w:rsidRDefault="00EC14D9" w:rsidP="00EC14D9">
      <w:pPr>
        <w:spacing w:line="360" w:lineRule="auto"/>
        <w:jc w:val="both"/>
        <w:rPr>
          <w:b/>
          <w:sz w:val="28"/>
          <w:szCs w:val="28"/>
        </w:rPr>
      </w:pPr>
      <w:r w:rsidRPr="00783F02">
        <w:rPr>
          <w:b/>
          <w:sz w:val="28"/>
          <w:szCs w:val="28"/>
        </w:rPr>
        <w:t xml:space="preserve">Findings and discussion </w:t>
      </w:r>
    </w:p>
    <w:p w:rsidR="006A3542" w:rsidRPr="003736C9" w:rsidRDefault="007D2CDC" w:rsidP="00B82B6E">
      <w:pPr>
        <w:spacing w:line="360" w:lineRule="auto"/>
        <w:jc w:val="both"/>
      </w:pPr>
      <w:r>
        <w:t>Organisational change is one of the important aspects to be considered throughout organisation’s life circle, because when it happens it effects the entire organisation rather than part of it.</w:t>
      </w:r>
    </w:p>
    <w:p w:rsidR="008279EF" w:rsidRDefault="008279EF" w:rsidP="00B82B6E">
      <w:pPr>
        <w:spacing w:line="360" w:lineRule="auto"/>
        <w:jc w:val="both"/>
      </w:pPr>
    </w:p>
    <w:p w:rsidR="00DB5903" w:rsidRPr="00837452" w:rsidRDefault="008279EF" w:rsidP="00B82B6E">
      <w:pPr>
        <w:spacing w:line="360" w:lineRule="auto"/>
        <w:jc w:val="both"/>
        <w:rPr>
          <w:color w:val="4472C4" w:themeColor="accent1"/>
          <w:u w:val="single"/>
        </w:rPr>
      </w:pPr>
      <w:r w:rsidRPr="009372E2">
        <w:rPr>
          <w:u w:val="single"/>
        </w:rPr>
        <w:t xml:space="preserve">Change </w:t>
      </w:r>
      <w:r w:rsidRPr="00DB5903">
        <w:rPr>
          <w:color w:val="000000" w:themeColor="text1"/>
          <w:u w:val="single"/>
        </w:rPr>
        <w:t>management process: Marriott international Hotel</w:t>
      </w:r>
    </w:p>
    <w:p w:rsidR="00DB5903" w:rsidRDefault="00DB5903" w:rsidP="00B82B6E">
      <w:pPr>
        <w:spacing w:line="360" w:lineRule="auto"/>
        <w:jc w:val="both"/>
        <w:rPr>
          <w:u w:val="single"/>
        </w:rPr>
      </w:pPr>
    </w:p>
    <w:p w:rsidR="00322E11" w:rsidRDefault="00645A53" w:rsidP="00B82B6E">
      <w:pPr>
        <w:spacing w:line="360" w:lineRule="auto"/>
        <w:jc w:val="both"/>
      </w:pPr>
      <w:r>
        <w:t>According</w:t>
      </w:r>
      <w:r w:rsidR="008279EF">
        <w:t xml:space="preserve"> to Moran and </w:t>
      </w:r>
      <w:r w:rsidR="000341E8">
        <w:t>Brightman, (</w:t>
      </w:r>
      <w:r w:rsidR="008279EF">
        <w:t xml:space="preserve">2001:111) </w:t>
      </w:r>
      <w:proofErr w:type="gramStart"/>
      <w:r w:rsidR="008279EF">
        <w:t>defined  change</w:t>
      </w:r>
      <w:proofErr w:type="gramEnd"/>
      <w:r w:rsidR="008279EF">
        <w:t xml:space="preserve"> management as </w:t>
      </w:r>
      <w:r w:rsidR="008279EF" w:rsidRPr="008279EF">
        <w:rPr>
          <w:i/>
        </w:rPr>
        <w:t xml:space="preserve">“the process of continually reviewing an organisation’s direction, structure and capabilities to serve the ever changing needs of external and </w:t>
      </w:r>
      <w:r w:rsidR="00C73B8C" w:rsidRPr="008279EF">
        <w:rPr>
          <w:i/>
        </w:rPr>
        <w:t>internal</w:t>
      </w:r>
      <w:r w:rsidR="008279EF" w:rsidRPr="008279EF">
        <w:rPr>
          <w:i/>
        </w:rPr>
        <w:t xml:space="preserve"> customers</w:t>
      </w:r>
      <w:r w:rsidR="008279EF">
        <w:t>”(</w:t>
      </w:r>
      <w:r w:rsidR="001435BA">
        <w:t xml:space="preserve">cited by </w:t>
      </w:r>
      <w:proofErr w:type="spellStart"/>
      <w:r w:rsidR="008279EF">
        <w:t>Todnem</w:t>
      </w:r>
      <w:proofErr w:type="spellEnd"/>
      <w:r w:rsidR="008279EF">
        <w:t xml:space="preserve">, 2005). </w:t>
      </w:r>
    </w:p>
    <w:p w:rsidR="00CE5317" w:rsidRDefault="00CE5317" w:rsidP="00B82B6E">
      <w:pPr>
        <w:spacing w:line="360" w:lineRule="auto"/>
        <w:jc w:val="both"/>
      </w:pPr>
    </w:p>
    <w:p w:rsidR="00322E11" w:rsidRDefault="00322E11" w:rsidP="00B82B6E">
      <w:pPr>
        <w:spacing w:line="360" w:lineRule="auto"/>
        <w:jc w:val="both"/>
      </w:pPr>
    </w:p>
    <w:p w:rsidR="001E5931" w:rsidRDefault="0044052B" w:rsidP="00B82B6E">
      <w:pPr>
        <w:spacing w:line="360" w:lineRule="auto"/>
        <w:jc w:val="both"/>
      </w:pPr>
      <w:r>
        <w:lastRenderedPageBreak/>
        <w:t xml:space="preserve">Although there is not one widely accepted, clear and practical approach to </w:t>
      </w:r>
      <w:r w:rsidR="00C411D7">
        <w:t>organisational</w:t>
      </w:r>
      <w:r>
        <w:t xml:space="preserve"> change management that explains what changes organisation need to make and how to implement them, however to some extent the planned approach to organisational change management </w:t>
      </w:r>
      <w:r w:rsidR="00C411D7">
        <w:t xml:space="preserve">attempts to explain the process that bring about </w:t>
      </w:r>
      <w:bookmarkStart w:id="3" w:name="_Hlk519888234"/>
      <w:r w:rsidR="000341E8">
        <w:t>change (</w:t>
      </w:r>
      <w:r w:rsidR="00C411D7">
        <w:t>Todnem,2005; Burnes, 2004).</w:t>
      </w:r>
      <w:r w:rsidR="004F1AEA">
        <w:t xml:space="preserve"> </w:t>
      </w:r>
      <w:bookmarkEnd w:id="3"/>
      <w:r w:rsidR="00AD26AC">
        <w:t>Moreover</w:t>
      </w:r>
      <w:r w:rsidR="004F1AEA">
        <w:t xml:space="preserve">, the planned approach emphasises the importance of different </w:t>
      </w:r>
      <w:r w:rsidR="00AD26AC" w:rsidRPr="00200733">
        <w:rPr>
          <w:color w:val="000000" w:themeColor="text1"/>
        </w:rPr>
        <w:t>states</w:t>
      </w:r>
      <w:r w:rsidR="00AD26AC">
        <w:t xml:space="preserve"> which an organisation will have to go </w:t>
      </w:r>
      <w:r w:rsidR="005E12BA">
        <w:t>through</w:t>
      </w:r>
      <w:r w:rsidR="00AD26AC">
        <w:t xml:space="preserve"> in order move from its current unsatisfactory state to an identified desired </w:t>
      </w:r>
      <w:r w:rsidR="00FA219D">
        <w:t>state (</w:t>
      </w:r>
      <w:r w:rsidR="00AD26AC">
        <w:t>Todmen</w:t>
      </w:r>
      <w:r w:rsidR="00FA219D">
        <w:t>, 2005</w:t>
      </w:r>
      <w:r w:rsidR="00AD26AC">
        <w:t>; Eldrod II and Tippett, 2002</w:t>
      </w:r>
      <w:r w:rsidR="00FA219D">
        <w:t xml:space="preserve">). </w:t>
      </w:r>
    </w:p>
    <w:p w:rsidR="00C85449" w:rsidRDefault="00784C25" w:rsidP="00B82B6E">
      <w:pPr>
        <w:spacing w:line="360" w:lineRule="auto"/>
        <w:jc w:val="both"/>
      </w:pPr>
      <w:r>
        <w:t xml:space="preserve">The </w:t>
      </w:r>
      <w:r w:rsidR="00FA219D">
        <w:t>concept</w:t>
      </w:r>
      <w:r>
        <w:t xml:space="preserve"> of planned </w:t>
      </w:r>
      <w:r w:rsidR="00FA219D">
        <w:t>approach change</w:t>
      </w:r>
      <w:r>
        <w:t xml:space="preserve"> was initi</w:t>
      </w:r>
      <w:r w:rsidR="00FA219D">
        <w:t xml:space="preserve">ated in 1946 by Lewin, who was a theorist, researcher and practitioner in interpersonal, group, intergroup, and community (Eldrod II and Tippett, 2002; Todnem, 2005). He believed that, before change and new behaviour can be adopted successfully, the previous behaviour </w:t>
      </w:r>
      <w:proofErr w:type="gramStart"/>
      <w:r w:rsidR="00FA219D">
        <w:t>has to</w:t>
      </w:r>
      <w:proofErr w:type="gramEnd"/>
      <w:r w:rsidR="00FA219D">
        <w:t xml:space="preserve"> be discarded </w:t>
      </w:r>
      <w:r w:rsidR="00E2576C">
        <w:t>(Burnes</w:t>
      </w:r>
      <w:r w:rsidR="00FA219D">
        <w:t>, 2004</w:t>
      </w:r>
      <w:r w:rsidR="00E2576C">
        <w:t>)</w:t>
      </w:r>
      <w:r w:rsidR="00A01C7C">
        <w:t>. According to Lewin (1952 in Cameron and Green, 2009; Todnem, 2005, Eldrod II and Tippett, 2002)</w:t>
      </w:r>
      <w:r w:rsidR="00A04726">
        <w:t xml:space="preserve"> for change to be </w:t>
      </w:r>
      <w:r w:rsidR="006319F1">
        <w:t>successful</w:t>
      </w:r>
      <w:r w:rsidR="00A04726">
        <w:t xml:space="preserve"> archived, the </w:t>
      </w:r>
      <w:r w:rsidR="006319F1">
        <w:t>organisation</w:t>
      </w:r>
      <w:r w:rsidR="00A04726">
        <w:t xml:space="preserve"> must therefore </w:t>
      </w:r>
      <w:r w:rsidR="00886E64">
        <w:t>follow three</w:t>
      </w:r>
      <w:r w:rsidR="006319F1">
        <w:t xml:space="preserve"> step</w:t>
      </w:r>
      <w:r w:rsidR="00886E64">
        <w:t xml:space="preserve">s. The first step involves unfreezing the </w:t>
      </w:r>
      <w:proofErr w:type="gramStart"/>
      <w:r w:rsidR="00886E64">
        <w:t>current state of affair</w:t>
      </w:r>
      <w:r w:rsidR="0047578E">
        <w:t>s</w:t>
      </w:r>
      <w:r w:rsidR="006319F1">
        <w:t>,</w:t>
      </w:r>
      <w:r w:rsidR="0047578E">
        <w:t xml:space="preserve"> and</w:t>
      </w:r>
      <w:proofErr w:type="gramEnd"/>
      <w:r w:rsidR="0047578E">
        <w:t xml:space="preserve"> then</w:t>
      </w:r>
      <w:r w:rsidR="006319F1">
        <w:t xml:space="preserve"> moving to new level</w:t>
      </w:r>
      <w:r w:rsidR="007852C7">
        <w:t xml:space="preserve"> and</w:t>
      </w:r>
      <w:r w:rsidR="0047578E">
        <w:t xml:space="preserve"> final step is</w:t>
      </w:r>
      <w:r w:rsidR="007852C7">
        <w:t xml:space="preserve"> refreezing the new </w:t>
      </w:r>
      <w:r w:rsidR="00C85449">
        <w:t>state</w:t>
      </w:r>
      <w:r w:rsidR="007852C7">
        <w:t xml:space="preserve">. </w:t>
      </w:r>
    </w:p>
    <w:p w:rsidR="00C85449" w:rsidRDefault="00116E1A" w:rsidP="00B82B6E">
      <w:pPr>
        <w:spacing w:line="360" w:lineRule="auto"/>
        <w:jc w:val="both"/>
      </w:pPr>
      <w:r>
        <w:t>Even though this model was adopted as a general framework for understanding the process of organisation change, it rather broad</w:t>
      </w:r>
      <w:r w:rsidR="00E6697B">
        <w:t xml:space="preserve"> and does not seem to fit in the modern changing environment</w:t>
      </w:r>
      <w:r>
        <w:t xml:space="preserve"> (Todnem, 2005).</w:t>
      </w:r>
      <w:r w:rsidR="00392C6B">
        <w:t xml:space="preserve"> </w:t>
      </w:r>
      <w:r w:rsidR="00A10B1E">
        <w:t>Therefore,</w:t>
      </w:r>
      <w:r w:rsidR="00392C6B">
        <w:t xml:space="preserve"> several </w:t>
      </w:r>
      <w:r w:rsidR="00E6697B">
        <w:t>authors</w:t>
      </w:r>
      <w:r w:rsidR="00392C6B">
        <w:t xml:space="preserve"> </w:t>
      </w:r>
      <w:r w:rsidR="00E6697B">
        <w:t>have later</w:t>
      </w:r>
      <w:r w:rsidR="00392C6B">
        <w:t xml:space="preserve"> </w:t>
      </w:r>
      <w:r w:rsidR="00E6697B">
        <w:t xml:space="preserve">developed Lewin’s works </w:t>
      </w:r>
      <w:proofErr w:type="gramStart"/>
      <w:r w:rsidR="00E6697B">
        <w:t>in an attempt to</w:t>
      </w:r>
      <w:proofErr w:type="gramEnd"/>
      <w:r w:rsidR="00E6697B">
        <w:t xml:space="preserve"> make it more </w:t>
      </w:r>
      <w:r w:rsidR="00B26908">
        <w:t>practical (Todnem, 2005)</w:t>
      </w:r>
      <w:r w:rsidR="00E6697B">
        <w:t xml:space="preserve">. </w:t>
      </w:r>
      <w:r w:rsidR="00625FEB">
        <w:t xml:space="preserve">For </w:t>
      </w:r>
      <w:r w:rsidR="00A10B1E">
        <w:t>instance,</w:t>
      </w:r>
      <w:r w:rsidR="00625FEB">
        <w:t xml:space="preserve"> Bullock and Batten developed a </w:t>
      </w:r>
      <w:r w:rsidR="00A10B1E">
        <w:t>four-phase</w:t>
      </w:r>
      <w:r w:rsidR="00625FEB">
        <w:t xml:space="preserve"> model of planned change, that </w:t>
      </w:r>
      <w:r w:rsidR="00520AEF">
        <w:t>sprits</w:t>
      </w:r>
      <w:r w:rsidR="00625FEB">
        <w:t xml:space="preserve"> the process in to explo</w:t>
      </w:r>
      <w:r w:rsidR="00335F02">
        <w:t>ration, p</w:t>
      </w:r>
      <w:r w:rsidR="00B26908">
        <w:t>lanning, action and integration (Burnes, 2004).</w:t>
      </w:r>
      <w:r w:rsidR="00520AEF">
        <w:t xml:space="preserve"> Some scholars agreed that, Bullock and Batten’s planned change approach is a highly applicable model for most change </w:t>
      </w:r>
      <w:r w:rsidR="00465703">
        <w:t>situation (Todnem</w:t>
      </w:r>
      <w:r w:rsidR="00520AEF">
        <w:t>, 2005; Burnes, 2004, Hodgson and Wille, 1991)</w:t>
      </w:r>
      <w:r w:rsidR="00465703">
        <w:t>.</w:t>
      </w:r>
    </w:p>
    <w:p w:rsidR="00465703" w:rsidRDefault="00465703" w:rsidP="00B82B6E">
      <w:pPr>
        <w:spacing w:line="360" w:lineRule="auto"/>
        <w:jc w:val="both"/>
      </w:pPr>
      <w:proofErr w:type="gramStart"/>
      <w:r>
        <w:t>Despite the fact that</w:t>
      </w:r>
      <w:proofErr w:type="gramEnd"/>
      <w:r>
        <w:t xml:space="preserve"> the planned approach to change </w:t>
      </w:r>
      <w:r w:rsidR="00777DA6">
        <w:t xml:space="preserve">is long established and seem to be highly effective, however this approach </w:t>
      </w:r>
      <w:r w:rsidR="00386B82">
        <w:t>focuses</w:t>
      </w:r>
      <w:r w:rsidR="00777DA6">
        <w:t xml:space="preserve"> more in how to deal with small-scale and incremental change, </w:t>
      </w:r>
      <w:r w:rsidR="00ED4D4E">
        <w:t>therefore,</w:t>
      </w:r>
      <w:r w:rsidR="00B26908">
        <w:t xml:space="preserve"> the approach is </w:t>
      </w:r>
      <w:r w:rsidR="00777DA6">
        <w:t xml:space="preserve">not applicable to situations that require rapid and transformational </w:t>
      </w:r>
      <w:r w:rsidR="00A10B1E">
        <w:t>change (</w:t>
      </w:r>
      <w:proofErr w:type="spellStart"/>
      <w:r w:rsidR="00A10B1E">
        <w:t>Todnem</w:t>
      </w:r>
      <w:proofErr w:type="spellEnd"/>
      <w:r w:rsidR="009B7313">
        <w:t>, 2005)</w:t>
      </w:r>
    </w:p>
    <w:p w:rsidR="00761C22" w:rsidRDefault="00761C22" w:rsidP="00B82B6E">
      <w:pPr>
        <w:spacing w:line="360" w:lineRule="auto"/>
        <w:jc w:val="both"/>
      </w:pPr>
    </w:p>
    <w:p w:rsidR="00FC0B22" w:rsidRDefault="006F2D7D" w:rsidP="00B82B6E">
      <w:pPr>
        <w:spacing w:line="360" w:lineRule="auto"/>
        <w:jc w:val="both"/>
      </w:pPr>
      <w:r>
        <w:t>Because</w:t>
      </w:r>
      <w:r w:rsidR="00216674">
        <w:t xml:space="preserve"> of this the emergent approach has gained ground, this </w:t>
      </w:r>
      <w:r>
        <w:t>approach to</w:t>
      </w:r>
      <w:r w:rsidR="00216674">
        <w:t xml:space="preserve"> </w:t>
      </w:r>
      <w:r>
        <w:t>change provide</w:t>
      </w:r>
      <w:r w:rsidR="00216674">
        <w:t xml:space="preserve"> </w:t>
      </w:r>
      <w:r>
        <w:t xml:space="preserve">general </w:t>
      </w:r>
      <w:r w:rsidR="00216674">
        <w:t>kno</w:t>
      </w:r>
      <w:r>
        <w:t>wledge</w:t>
      </w:r>
      <w:r w:rsidR="00216674">
        <w:t xml:space="preserve"> on the basis that, change </w:t>
      </w:r>
      <w:r>
        <w:t>should</w:t>
      </w:r>
      <w:r w:rsidR="00216674">
        <w:t xml:space="preserve"> not </w:t>
      </w:r>
      <w:r>
        <w:t xml:space="preserve">be perceived as a series of linear events within a given </w:t>
      </w:r>
      <w:proofErr w:type="gramStart"/>
      <w:r>
        <w:t>period of time</w:t>
      </w:r>
      <w:proofErr w:type="gramEnd"/>
      <w:r>
        <w:t>, it rather be considered as a continuous, open ended process of adapting to changing circumstance and conditions (Todnem, 2005; Burnes, 1996, 2004</w:t>
      </w:r>
      <w:r w:rsidR="00487CE7">
        <w:t>).</w:t>
      </w:r>
      <w:r w:rsidR="00FC0B22">
        <w:t xml:space="preserve"> </w:t>
      </w:r>
      <w:proofErr w:type="gramStart"/>
      <w:r w:rsidR="00FC0B22">
        <w:t xml:space="preserve">Despite the fact </w:t>
      </w:r>
      <w:r w:rsidR="00E83553">
        <w:t>that</w:t>
      </w:r>
      <w:proofErr w:type="gramEnd"/>
      <w:r w:rsidR="00E83553">
        <w:t>,</w:t>
      </w:r>
      <w:r w:rsidR="00FC0B22">
        <w:t xml:space="preserve"> there is no universal rules when it comes to leading and managing </w:t>
      </w:r>
      <w:r w:rsidR="00A10B1E">
        <w:t>change but</w:t>
      </w:r>
      <w:r w:rsidR="00FC0B22">
        <w:t xml:space="preserve"> advocated to this model have suggested sequences of actions that organisations should follow w</w:t>
      </w:r>
      <w:r w:rsidR="00FC75F9">
        <w:t>hen pla</w:t>
      </w:r>
      <w:r w:rsidR="009B7313">
        <w:t xml:space="preserve">nning change </w:t>
      </w:r>
      <w:r w:rsidR="00ED4D4E">
        <w:lastRenderedPageBreak/>
        <w:t>initiatives (</w:t>
      </w:r>
      <w:r w:rsidR="009B7313">
        <w:t>Burnes, 2009</w:t>
      </w:r>
      <w:r w:rsidR="00FC75F9">
        <w:t>).</w:t>
      </w:r>
      <w:r w:rsidR="00FC0B22">
        <w:t xml:space="preserve"> </w:t>
      </w:r>
      <w:r w:rsidR="00242907">
        <w:t>Kotter’s (</w:t>
      </w:r>
      <w:r w:rsidR="00FC0B22">
        <w:t xml:space="preserve">1996) Eight-stage Process </w:t>
      </w:r>
      <w:r w:rsidR="00242907">
        <w:t>and Luecke’s Seven Steps (2003) (Todnem, 2005), are best suited advocated for emergent to change app</w:t>
      </w:r>
      <w:r w:rsidR="00FC75F9">
        <w:t>roach. See the table below for further explanations about Kotter’s and Luecke’s change management models.</w:t>
      </w:r>
    </w:p>
    <w:p w:rsidR="00FC0B22" w:rsidRDefault="00FC0B22" w:rsidP="00B82B6E">
      <w:pPr>
        <w:spacing w:line="360" w:lineRule="auto"/>
        <w:jc w:val="both"/>
      </w:pPr>
    </w:p>
    <w:tbl>
      <w:tblPr>
        <w:tblStyle w:val="TableGrid"/>
        <w:tblW w:w="0" w:type="auto"/>
        <w:tblLook w:val="04A0" w:firstRow="1" w:lastRow="0" w:firstColumn="1" w:lastColumn="0" w:noHBand="0" w:noVBand="1"/>
      </w:tblPr>
      <w:tblGrid>
        <w:gridCol w:w="4981"/>
        <w:gridCol w:w="4981"/>
      </w:tblGrid>
      <w:tr w:rsidR="00242907" w:rsidTr="00242907">
        <w:tc>
          <w:tcPr>
            <w:tcW w:w="4981" w:type="dxa"/>
          </w:tcPr>
          <w:p w:rsidR="00242907" w:rsidRDefault="00242907" w:rsidP="00B82B6E">
            <w:pPr>
              <w:spacing w:line="360" w:lineRule="auto"/>
              <w:jc w:val="both"/>
            </w:pPr>
            <w:r>
              <w:t>Kotter’s Eight-Stage Process</w:t>
            </w:r>
          </w:p>
        </w:tc>
        <w:tc>
          <w:tcPr>
            <w:tcW w:w="4981" w:type="dxa"/>
          </w:tcPr>
          <w:p w:rsidR="00242907" w:rsidRDefault="00242907" w:rsidP="00B82B6E">
            <w:pPr>
              <w:spacing w:line="360" w:lineRule="auto"/>
              <w:jc w:val="both"/>
            </w:pPr>
            <w:r>
              <w:t xml:space="preserve">Luecke’s Seven Steps </w:t>
            </w:r>
          </w:p>
        </w:tc>
      </w:tr>
      <w:tr w:rsidR="00567A39" w:rsidTr="00242907">
        <w:tc>
          <w:tcPr>
            <w:tcW w:w="4981" w:type="dxa"/>
          </w:tcPr>
          <w:p w:rsidR="00567A39" w:rsidRDefault="00567A39" w:rsidP="00B82B6E">
            <w:pPr>
              <w:spacing w:line="360" w:lineRule="auto"/>
              <w:jc w:val="both"/>
            </w:pPr>
            <w:r>
              <w:t>Establishing a sense of urgency</w:t>
            </w:r>
          </w:p>
        </w:tc>
        <w:tc>
          <w:tcPr>
            <w:tcW w:w="4981" w:type="dxa"/>
          </w:tcPr>
          <w:p w:rsidR="00567A39" w:rsidRDefault="00F123BB" w:rsidP="00B82B6E">
            <w:pPr>
              <w:spacing w:line="360" w:lineRule="auto"/>
              <w:jc w:val="both"/>
            </w:pPr>
            <w:r>
              <w:t>Mobilise energy and commitment through joint identification of business problems and their solutions</w:t>
            </w:r>
          </w:p>
        </w:tc>
      </w:tr>
      <w:tr w:rsidR="00242907" w:rsidTr="00242907">
        <w:tc>
          <w:tcPr>
            <w:tcW w:w="4981" w:type="dxa"/>
          </w:tcPr>
          <w:p w:rsidR="00567A39" w:rsidRDefault="00567A39" w:rsidP="00B82B6E">
            <w:pPr>
              <w:spacing w:line="360" w:lineRule="auto"/>
              <w:jc w:val="both"/>
            </w:pPr>
            <w:r>
              <w:t>Creating a guiding coalition</w:t>
            </w:r>
          </w:p>
        </w:tc>
        <w:tc>
          <w:tcPr>
            <w:tcW w:w="4981" w:type="dxa"/>
          </w:tcPr>
          <w:p w:rsidR="00242907" w:rsidRDefault="00F123BB" w:rsidP="00B82B6E">
            <w:pPr>
              <w:spacing w:line="360" w:lineRule="auto"/>
              <w:jc w:val="both"/>
            </w:pPr>
            <w:r>
              <w:t>Develop a shared vision of how to organise and manage for competitiveness</w:t>
            </w:r>
          </w:p>
        </w:tc>
      </w:tr>
      <w:tr w:rsidR="00242907" w:rsidTr="00242907">
        <w:tc>
          <w:tcPr>
            <w:tcW w:w="4981" w:type="dxa"/>
          </w:tcPr>
          <w:p w:rsidR="00242907" w:rsidRDefault="00567A39" w:rsidP="00B82B6E">
            <w:pPr>
              <w:spacing w:line="360" w:lineRule="auto"/>
              <w:jc w:val="both"/>
            </w:pPr>
            <w:r>
              <w:t xml:space="preserve">Developing a vision strategy </w:t>
            </w:r>
          </w:p>
        </w:tc>
        <w:tc>
          <w:tcPr>
            <w:tcW w:w="4981" w:type="dxa"/>
          </w:tcPr>
          <w:p w:rsidR="00242907" w:rsidRDefault="00F123BB" w:rsidP="00B82B6E">
            <w:pPr>
              <w:spacing w:line="360" w:lineRule="auto"/>
              <w:jc w:val="both"/>
            </w:pPr>
            <w:r>
              <w:t>Identify the leadership</w:t>
            </w:r>
          </w:p>
        </w:tc>
      </w:tr>
      <w:tr w:rsidR="00242907" w:rsidTr="00242907">
        <w:tc>
          <w:tcPr>
            <w:tcW w:w="4981" w:type="dxa"/>
          </w:tcPr>
          <w:p w:rsidR="00242907" w:rsidRDefault="00567A39" w:rsidP="00B82B6E">
            <w:pPr>
              <w:spacing w:line="360" w:lineRule="auto"/>
              <w:jc w:val="both"/>
            </w:pPr>
            <w:r>
              <w:t>Communicating the change vision</w:t>
            </w:r>
          </w:p>
        </w:tc>
        <w:tc>
          <w:tcPr>
            <w:tcW w:w="4981" w:type="dxa"/>
          </w:tcPr>
          <w:p w:rsidR="00242907" w:rsidRDefault="00F123BB" w:rsidP="00B82B6E">
            <w:pPr>
              <w:spacing w:line="360" w:lineRule="auto"/>
              <w:jc w:val="both"/>
            </w:pPr>
            <w:r>
              <w:t>Focus on results not on activities</w:t>
            </w:r>
          </w:p>
        </w:tc>
      </w:tr>
      <w:tr w:rsidR="00242907" w:rsidTr="00242907">
        <w:tc>
          <w:tcPr>
            <w:tcW w:w="4981" w:type="dxa"/>
          </w:tcPr>
          <w:p w:rsidR="00242907" w:rsidRDefault="00567A39" w:rsidP="00B82B6E">
            <w:pPr>
              <w:spacing w:line="360" w:lineRule="auto"/>
              <w:jc w:val="both"/>
            </w:pPr>
            <w:r>
              <w:t>Empowering broad-based action</w:t>
            </w:r>
          </w:p>
        </w:tc>
        <w:tc>
          <w:tcPr>
            <w:tcW w:w="4981" w:type="dxa"/>
          </w:tcPr>
          <w:p w:rsidR="00242907" w:rsidRDefault="00F123BB" w:rsidP="00B82B6E">
            <w:pPr>
              <w:spacing w:line="360" w:lineRule="auto"/>
              <w:jc w:val="both"/>
            </w:pPr>
            <w:r>
              <w:t>Start changes at the periphery, then let it spread to other units without pushing it from the top</w:t>
            </w:r>
          </w:p>
        </w:tc>
      </w:tr>
      <w:tr w:rsidR="00242907" w:rsidTr="00242907">
        <w:tc>
          <w:tcPr>
            <w:tcW w:w="4981" w:type="dxa"/>
          </w:tcPr>
          <w:p w:rsidR="00242907" w:rsidRDefault="00567A39" w:rsidP="00B82B6E">
            <w:pPr>
              <w:spacing w:line="360" w:lineRule="auto"/>
              <w:jc w:val="both"/>
            </w:pPr>
            <w:r>
              <w:t>Generating short-term wins</w:t>
            </w:r>
          </w:p>
        </w:tc>
        <w:tc>
          <w:tcPr>
            <w:tcW w:w="4981" w:type="dxa"/>
          </w:tcPr>
          <w:p w:rsidR="00242907" w:rsidRDefault="00F123BB" w:rsidP="00B82B6E">
            <w:pPr>
              <w:spacing w:line="360" w:lineRule="auto"/>
              <w:jc w:val="both"/>
            </w:pPr>
            <w:r>
              <w:t>Institutionalise success through formal policies systems, and structure</w:t>
            </w:r>
          </w:p>
        </w:tc>
      </w:tr>
      <w:tr w:rsidR="00242907" w:rsidTr="00242907">
        <w:tc>
          <w:tcPr>
            <w:tcW w:w="4981" w:type="dxa"/>
          </w:tcPr>
          <w:p w:rsidR="00242907" w:rsidRDefault="00567A39" w:rsidP="00B82B6E">
            <w:pPr>
              <w:spacing w:line="360" w:lineRule="auto"/>
              <w:jc w:val="both"/>
            </w:pPr>
            <w:r>
              <w:t>Consolidating gains and producing more change</w:t>
            </w:r>
          </w:p>
        </w:tc>
        <w:tc>
          <w:tcPr>
            <w:tcW w:w="4981" w:type="dxa"/>
          </w:tcPr>
          <w:p w:rsidR="00242907" w:rsidRDefault="00F123BB" w:rsidP="00B82B6E">
            <w:pPr>
              <w:spacing w:line="360" w:lineRule="auto"/>
              <w:jc w:val="both"/>
            </w:pPr>
            <w:r>
              <w:t>Monitor and adjust strategies in response to problems in the change process.</w:t>
            </w:r>
          </w:p>
        </w:tc>
      </w:tr>
      <w:tr w:rsidR="00242907" w:rsidTr="00242907">
        <w:tc>
          <w:tcPr>
            <w:tcW w:w="4981" w:type="dxa"/>
          </w:tcPr>
          <w:p w:rsidR="00242907" w:rsidRDefault="00567A39" w:rsidP="00B82B6E">
            <w:pPr>
              <w:spacing w:line="360" w:lineRule="auto"/>
              <w:jc w:val="both"/>
            </w:pPr>
            <w:r>
              <w:t>Anchoring new approaches in culture</w:t>
            </w:r>
          </w:p>
        </w:tc>
        <w:tc>
          <w:tcPr>
            <w:tcW w:w="4981" w:type="dxa"/>
          </w:tcPr>
          <w:p w:rsidR="00242907" w:rsidRDefault="00242907" w:rsidP="00B82B6E">
            <w:pPr>
              <w:spacing w:line="360" w:lineRule="auto"/>
              <w:jc w:val="both"/>
            </w:pPr>
          </w:p>
        </w:tc>
      </w:tr>
    </w:tbl>
    <w:p w:rsidR="00FC75F9" w:rsidRDefault="00242907" w:rsidP="00B82B6E">
      <w:pPr>
        <w:spacing w:line="360" w:lineRule="auto"/>
        <w:jc w:val="both"/>
        <w:rPr>
          <w:b/>
        </w:rPr>
      </w:pPr>
      <w:r>
        <w:rPr>
          <w:b/>
        </w:rPr>
        <w:t xml:space="preserve">Source: </w:t>
      </w:r>
      <w:r w:rsidR="002D06B7">
        <w:t>(Todnem, 2005).</w:t>
      </w:r>
    </w:p>
    <w:p w:rsidR="00A122D1" w:rsidRPr="00A122D1" w:rsidRDefault="00A122D1" w:rsidP="00B82B6E">
      <w:pPr>
        <w:spacing w:line="360" w:lineRule="auto"/>
        <w:jc w:val="both"/>
        <w:rPr>
          <w:b/>
        </w:rPr>
      </w:pPr>
    </w:p>
    <w:p w:rsidR="00A365E5" w:rsidRPr="00A10B1E" w:rsidRDefault="00A10B1E" w:rsidP="00B82B6E">
      <w:pPr>
        <w:spacing w:line="360" w:lineRule="auto"/>
        <w:jc w:val="both"/>
        <w:rPr>
          <w:b/>
          <w:sz w:val="28"/>
          <w:szCs w:val="28"/>
        </w:rPr>
      </w:pPr>
      <w:r w:rsidRPr="00A10B1E">
        <w:rPr>
          <w:b/>
          <w:sz w:val="28"/>
          <w:szCs w:val="28"/>
        </w:rPr>
        <w:t xml:space="preserve">How organisation works </w:t>
      </w:r>
    </w:p>
    <w:p w:rsidR="00520528" w:rsidRDefault="00520528" w:rsidP="00B82B6E">
      <w:pPr>
        <w:spacing w:line="360" w:lineRule="auto"/>
        <w:jc w:val="both"/>
      </w:pPr>
      <w:r>
        <w:t>one way of understanding how organisation may react to change is though how the organisation work. People have different assumptions and view point about how the organisation works. The use of metaphors has become important way of expressing these assumptions. Some people describe organisation as a political system where coalition are formed an</w:t>
      </w:r>
      <w:r w:rsidR="003C7D6A">
        <w:t>d power rules the supreme (</w:t>
      </w:r>
      <w:bookmarkStart w:id="4" w:name="_Hlk519887785"/>
      <w:r w:rsidR="00F028B0">
        <w:t>Carnall, 2003</w:t>
      </w:r>
      <w:r w:rsidR="003C7D6A">
        <w:t>),</w:t>
      </w:r>
      <w:r w:rsidR="006B0D72">
        <w:t xml:space="preserve"> </w:t>
      </w:r>
      <w:bookmarkEnd w:id="4"/>
      <w:r w:rsidR="003C7D6A">
        <w:t>and</w:t>
      </w:r>
      <w:r w:rsidR="006B0D72">
        <w:t xml:space="preserve"> others</w:t>
      </w:r>
      <w:r>
        <w:t xml:space="preserve"> believe organisation work as </w:t>
      </w:r>
      <w:r w:rsidR="00A10B1E">
        <w:t>a machine</w:t>
      </w:r>
      <w:r>
        <w:t>, organisms as well</w:t>
      </w:r>
      <w:r w:rsidR="00597878">
        <w:t xml:space="preserve"> as flux and </w:t>
      </w:r>
      <w:r w:rsidR="00F028B0">
        <w:t>transformation.</w:t>
      </w:r>
    </w:p>
    <w:p w:rsidR="00520528" w:rsidRDefault="00520528" w:rsidP="00B82B6E">
      <w:pPr>
        <w:spacing w:line="360" w:lineRule="auto"/>
        <w:jc w:val="both"/>
      </w:pPr>
      <w:r>
        <w:t xml:space="preserve">As </w:t>
      </w:r>
      <w:r w:rsidR="00B3172A">
        <w:t>a</w:t>
      </w:r>
      <w:r>
        <w:t xml:space="preserve"> change agent, it its critical essential to understand the way the organisation in question work and function, through its organisation metaphor will help understand how the proposed change should be </w:t>
      </w:r>
      <w:r w:rsidR="008217D8">
        <w:t>approached and</w:t>
      </w:r>
      <w:r>
        <w:t xml:space="preserve"> </w:t>
      </w:r>
      <w:r w:rsidR="00A10B1E">
        <w:t>allocate the</w:t>
      </w:r>
      <w:r>
        <w:t xml:space="preserve"> best </w:t>
      </w:r>
      <w:r w:rsidR="00A10B1E">
        <w:t>suited change</w:t>
      </w:r>
      <w:r>
        <w:t xml:space="preserve"> management model that fit the purpose. </w:t>
      </w:r>
    </w:p>
    <w:p w:rsidR="008871BB" w:rsidRDefault="00464FCA" w:rsidP="00B82B6E">
      <w:pPr>
        <w:spacing w:line="360" w:lineRule="auto"/>
        <w:jc w:val="both"/>
      </w:pPr>
      <w:r>
        <w:t xml:space="preserve"> </w:t>
      </w:r>
    </w:p>
    <w:p w:rsidR="00F77331" w:rsidRDefault="007E3BFD" w:rsidP="00B82B6E">
      <w:pPr>
        <w:spacing w:line="360" w:lineRule="auto"/>
        <w:jc w:val="both"/>
      </w:pPr>
      <w:r>
        <w:t xml:space="preserve">For stance, when dealing with change that related to strategic growth, managers and leaders should understand and consider the </w:t>
      </w:r>
      <w:r w:rsidR="00F77331">
        <w:t xml:space="preserve">importance of </w:t>
      </w:r>
      <w:r>
        <w:t xml:space="preserve">organisational factors in translating a growth strategy into </w:t>
      </w:r>
      <w:r>
        <w:lastRenderedPageBreak/>
        <w:t xml:space="preserve">reality; because this can actual dampen </w:t>
      </w:r>
      <w:r w:rsidR="00B57DBB">
        <w:t>a company’s growth plans (Dewhurst et al, 2011)</w:t>
      </w:r>
      <w:r w:rsidR="00647469">
        <w:t xml:space="preserve">.  </w:t>
      </w:r>
      <w:r w:rsidR="00A10B1E">
        <w:t>Therefore,</w:t>
      </w:r>
      <w:r w:rsidR="00647469">
        <w:t xml:space="preserve"> when a need of </w:t>
      </w:r>
      <w:r w:rsidR="00146CED">
        <w:t xml:space="preserve">change required, it is worthwhile for leaders and managers to invest their time </w:t>
      </w:r>
      <w:r w:rsidR="003A4572">
        <w:t>to</w:t>
      </w:r>
      <w:r w:rsidR="00146CED">
        <w:t xml:space="preserve"> assess if the existing structure are flexible enough to support the new initiatives, as w</w:t>
      </w:r>
      <w:r w:rsidR="00E836A0">
        <w:t xml:space="preserve">ell as </w:t>
      </w:r>
      <w:r w:rsidR="005243EF">
        <w:t>to examine if key employees have adequate knowledge and skills needed to cope with additional complexity that growth brings.</w:t>
      </w:r>
      <w:r w:rsidR="00146CED">
        <w:t xml:space="preserve"> </w:t>
      </w:r>
    </w:p>
    <w:p w:rsidR="00805D6A" w:rsidRDefault="009B2F4F" w:rsidP="00B82B6E">
      <w:pPr>
        <w:spacing w:line="360" w:lineRule="auto"/>
        <w:jc w:val="both"/>
      </w:pPr>
      <w:r>
        <w:t>Marriott for example, wanted to expand its brand portfolio that will appeal to different market segments, especial</w:t>
      </w:r>
      <w:r w:rsidR="00262AC5">
        <w:t>ly</w:t>
      </w:r>
      <w:r>
        <w:t xml:space="preserve"> the millennials (who are </w:t>
      </w:r>
      <w:r w:rsidR="005E6CE5">
        <w:t>tech-savvy</w:t>
      </w:r>
      <w:r>
        <w:t xml:space="preserve"> and value experience “live like local”</w:t>
      </w:r>
      <w:r w:rsidR="00CA3887">
        <w:t>)</w:t>
      </w:r>
      <w:r w:rsidR="005E6CE5">
        <w:t xml:space="preserve"> as well as to compete with Airbnb</w:t>
      </w:r>
      <w:r w:rsidR="00CA3887">
        <w:t>.</w:t>
      </w:r>
      <w:r w:rsidR="00262AC5" w:rsidRPr="00262AC5">
        <w:t xml:space="preserve"> </w:t>
      </w:r>
      <w:r w:rsidR="00262AC5">
        <w:t>To retain its existing market and attract new market niche, Marriott bought Pretoria hotel and Starwood hotel.</w:t>
      </w:r>
      <w:r w:rsidR="00CA3887">
        <w:t xml:space="preserve"> The common idea was to create new hotel platform that will </w:t>
      </w:r>
      <w:r w:rsidR="005E6CE5">
        <w:t>provide services</w:t>
      </w:r>
      <w:r w:rsidR="00CA3887">
        <w:t xml:space="preserve"> that fits individual needs</w:t>
      </w:r>
      <w:r w:rsidR="005E6CE5">
        <w:t xml:space="preserve"> such as </w:t>
      </w:r>
      <w:r w:rsidR="00A10B1E">
        <w:t>high-end</w:t>
      </w:r>
      <w:r w:rsidR="005E6CE5">
        <w:t xml:space="preserve"> market. The</w:t>
      </w:r>
      <w:r w:rsidR="00CA3887">
        <w:t xml:space="preserve"> acquisition has </w:t>
      </w:r>
      <w:r w:rsidR="00262AC5">
        <w:t>successful</w:t>
      </w:r>
      <w:r w:rsidR="00CA3887">
        <w:t xml:space="preserve"> increase</w:t>
      </w:r>
      <w:r w:rsidR="00262AC5">
        <w:t>d</w:t>
      </w:r>
      <w:r w:rsidR="00CA3887">
        <w:t xml:space="preserve"> </w:t>
      </w:r>
      <w:r w:rsidR="00262AC5">
        <w:t>Marriott</w:t>
      </w:r>
      <w:r w:rsidR="00CA3887">
        <w:t xml:space="preserve"> image and popularity</w:t>
      </w:r>
      <w:r w:rsidR="00262AC5">
        <w:t>;</w:t>
      </w:r>
      <w:r w:rsidR="00CA3887">
        <w:t xml:space="preserve"> </w:t>
      </w:r>
      <w:r w:rsidR="00262AC5">
        <w:t>however</w:t>
      </w:r>
      <w:r w:rsidR="00CA3887">
        <w:t>,</w:t>
      </w:r>
      <w:r w:rsidR="00262AC5">
        <w:t xml:space="preserve"> Marriott invested massive time and money to purchase the two hotels, </w:t>
      </w:r>
      <w:r w:rsidR="00166FFC">
        <w:t>this means that, it</w:t>
      </w:r>
      <w:r w:rsidR="005E6CE5">
        <w:t xml:space="preserve"> will take time for Marriott to return the money </w:t>
      </w:r>
      <w:r w:rsidR="00166FFC">
        <w:t>invested</w:t>
      </w:r>
      <w:r w:rsidR="005E6CE5">
        <w:t xml:space="preserve">, </w:t>
      </w:r>
      <w:r w:rsidR="00166FFC">
        <w:t xml:space="preserve">and </w:t>
      </w:r>
      <w:r w:rsidR="005E6CE5">
        <w:t xml:space="preserve">time </w:t>
      </w:r>
      <w:r w:rsidR="00166FFC">
        <w:t>invested</w:t>
      </w:r>
      <w:r w:rsidR="005E6CE5">
        <w:t xml:space="preserve"> can’t be replaced. </w:t>
      </w:r>
      <w:r w:rsidR="00166FFC">
        <w:t xml:space="preserve"> </w:t>
      </w:r>
      <w:r w:rsidR="00F6425F">
        <w:t xml:space="preserve">Therefore, </w:t>
      </w:r>
      <w:r w:rsidR="00F6425F">
        <w:t>the rapidly growth approach Marriott continues to embrace, may negatively affect organisational performance in years to come. Despite with the outstanding growth potential, factors such as political unrest in Middle East, post- Brexit in Europe, economic issues in Brazil, oversupply hotels in America, fluctuation in exchange rates are challenges the growth of tourism industry, “Marriott Rides on Expansion, 2010”</w:t>
      </w:r>
      <w:r w:rsidR="00F729D8">
        <w:t>.</w:t>
      </w:r>
    </w:p>
    <w:p w:rsidR="00805D6A" w:rsidRDefault="00805D6A" w:rsidP="00B82B6E">
      <w:pPr>
        <w:spacing w:line="360" w:lineRule="auto"/>
        <w:jc w:val="both"/>
      </w:pPr>
    </w:p>
    <w:p w:rsidR="00C621A2" w:rsidRDefault="00C621A2" w:rsidP="00B82B6E">
      <w:pPr>
        <w:spacing w:line="360" w:lineRule="auto"/>
        <w:jc w:val="both"/>
      </w:pPr>
    </w:p>
    <w:p w:rsidR="00F24C4A" w:rsidRPr="00F729D8" w:rsidRDefault="00F23A2B" w:rsidP="00B82B6E">
      <w:pPr>
        <w:spacing w:line="360" w:lineRule="auto"/>
        <w:jc w:val="both"/>
        <w:rPr>
          <w:b/>
          <w:sz w:val="28"/>
          <w:szCs w:val="28"/>
        </w:rPr>
      </w:pPr>
      <w:r w:rsidRPr="00F729D8">
        <w:rPr>
          <w:b/>
          <w:sz w:val="28"/>
          <w:szCs w:val="28"/>
        </w:rPr>
        <w:t>How to identify and deal with resistance factors for change</w:t>
      </w:r>
    </w:p>
    <w:p w:rsidR="008D6971" w:rsidRDefault="00E80074" w:rsidP="00B82B6E">
      <w:pPr>
        <w:spacing w:line="360" w:lineRule="auto"/>
        <w:jc w:val="both"/>
      </w:pPr>
      <w:r>
        <w:t>Organisation</w:t>
      </w:r>
      <w:r w:rsidR="005A3CF1">
        <w:t>’s</w:t>
      </w:r>
      <w:r>
        <w:t xml:space="preserve"> ability</w:t>
      </w:r>
      <w:r w:rsidR="005A3CF1">
        <w:t xml:space="preserve"> to</w:t>
      </w:r>
      <w:r>
        <w:t xml:space="preserve"> accept</w:t>
      </w:r>
      <w:r w:rsidR="005A3CF1">
        <w:t>, address and share the need</w:t>
      </w:r>
      <w:r>
        <w:t xml:space="preserve"> for </w:t>
      </w:r>
      <w:r w:rsidR="00562755">
        <w:t>change right at</w:t>
      </w:r>
      <w:r>
        <w:t xml:space="preserve"> the </w:t>
      </w:r>
      <w:r w:rsidR="005A3CF1">
        <w:t xml:space="preserve">beginning is </w:t>
      </w:r>
      <w:r w:rsidR="00214ED6">
        <w:t xml:space="preserve">among </w:t>
      </w:r>
      <w:r w:rsidR="00176700">
        <w:t>of the methods</w:t>
      </w:r>
      <w:r w:rsidR="005A3CF1">
        <w:t xml:space="preserve"> that will help the organisation to understand the supporters </w:t>
      </w:r>
      <w:r w:rsidR="00562755">
        <w:t xml:space="preserve">and </w:t>
      </w:r>
      <w:r w:rsidR="00A10B1E">
        <w:t>non-supporter</w:t>
      </w:r>
      <w:r w:rsidR="005A3CF1">
        <w:t xml:space="preserve"> to the proposed change initiatives. </w:t>
      </w:r>
      <w:r w:rsidR="00562755">
        <w:t>From human behaviour perspective,</w:t>
      </w:r>
      <w:r w:rsidR="00214ED6">
        <w:t xml:space="preserve"> </w:t>
      </w:r>
      <w:r w:rsidR="00915D51">
        <w:t xml:space="preserve">resistance to change is </w:t>
      </w:r>
      <w:r w:rsidR="0041052C">
        <w:t xml:space="preserve">the </w:t>
      </w:r>
      <w:r w:rsidR="00915D51">
        <w:t>normal reaction from people who have become accustomed to a certain way of doing things,</w:t>
      </w:r>
      <w:r w:rsidR="00214ED6">
        <w:t xml:space="preserve"> however, people do not resist change, but they tend to re</w:t>
      </w:r>
      <w:r w:rsidR="005D12F7">
        <w:t>sist</w:t>
      </w:r>
      <w:r w:rsidR="00214ED6">
        <w:t xml:space="preserve"> the aspect of change that is more likely to affect them</w:t>
      </w:r>
      <w:r w:rsidR="00F81044">
        <w:t xml:space="preserve">. </w:t>
      </w:r>
      <w:r w:rsidR="00BC4387">
        <w:t xml:space="preserve">If the change is not well communicated and explained to those involves, it can create </w:t>
      </w:r>
      <w:r w:rsidR="00F81044">
        <w:t>fears, conflict</w:t>
      </w:r>
      <w:r w:rsidR="00BC4387">
        <w:t xml:space="preserve"> among indi</w:t>
      </w:r>
      <w:r w:rsidR="00F81044">
        <w:t>vi</w:t>
      </w:r>
      <w:r w:rsidR="00BC4387">
        <w:t>duals</w:t>
      </w:r>
      <w:r w:rsidR="00C237BF">
        <w:t xml:space="preserve"> </w:t>
      </w:r>
      <w:r w:rsidR="0088224A">
        <w:t>and reduces people’s</w:t>
      </w:r>
      <w:r w:rsidR="00F81044">
        <w:t xml:space="preserve"> morale</w:t>
      </w:r>
      <w:r w:rsidR="00C237BF">
        <w:t>.</w:t>
      </w:r>
      <w:r w:rsidR="00E544DD">
        <w:t xml:space="preserve"> Therefore, change management approaches should not be classified and used as just a tool that guide and lead manger</w:t>
      </w:r>
      <w:r w:rsidR="002678F7">
        <w:t>s how to deal with resistance when occurs, it rather be considered as an effective equipment for activating and engaging employees.</w:t>
      </w:r>
      <w:r w:rsidR="005C1D04">
        <w:t xml:space="preserve"> As an example, system thinking approach will be best way of engaging the employees this model sees communication as an integrated process that facilitates change within the organisation. </w:t>
      </w:r>
      <w:r w:rsidR="00880033">
        <w:t>Organisation</w:t>
      </w:r>
      <w:r w:rsidR="001277F9">
        <w:t xml:space="preserve"> can communicate change</w:t>
      </w:r>
      <w:r w:rsidR="00880033">
        <w:t xml:space="preserve"> through</w:t>
      </w:r>
      <w:r w:rsidR="005C1D04">
        <w:t xml:space="preserve"> training, surveys, reward sys</w:t>
      </w:r>
      <w:r w:rsidR="00880033">
        <w:t>tem, team building workshops,</w:t>
      </w:r>
      <w:r w:rsidR="00411B3F">
        <w:t xml:space="preserve"> and seminars.</w:t>
      </w:r>
    </w:p>
    <w:p w:rsidR="00A2654B" w:rsidRDefault="00A2654B" w:rsidP="00B82B6E">
      <w:pPr>
        <w:spacing w:line="360" w:lineRule="auto"/>
        <w:jc w:val="both"/>
      </w:pPr>
    </w:p>
    <w:p w:rsidR="0001295E" w:rsidRDefault="00411B3F" w:rsidP="00B82B6E">
      <w:pPr>
        <w:spacing w:line="360" w:lineRule="auto"/>
        <w:jc w:val="both"/>
      </w:pPr>
      <w:r>
        <w:t xml:space="preserve">Once the change has implemented, the organisation need to refreeze by </w:t>
      </w:r>
      <w:r w:rsidR="00430F7B">
        <w:t>developing</w:t>
      </w:r>
      <w:r>
        <w:t xml:space="preserve"> new ways that of working through the adoption of new norms, </w:t>
      </w:r>
      <w:r w:rsidR="00430F7B">
        <w:t>policies and procedures that will allow the business to operate in effective ways. Management can easily understand if the desirable outcome was achieved through the way people cope with new ways of doing thing. If the tension is higher the comfort, this means that the management deed to review the strategy gain and highlight any issue that cause discomfort. This bring us back to the approach that described change is a continuous process.</w:t>
      </w:r>
    </w:p>
    <w:p w:rsidR="00F6425F" w:rsidRDefault="00F6425F" w:rsidP="00F6425F">
      <w:pPr>
        <w:spacing w:line="360" w:lineRule="auto"/>
        <w:jc w:val="both"/>
      </w:pPr>
      <w:r>
        <w:t xml:space="preserve">  </w:t>
      </w:r>
    </w:p>
    <w:p w:rsidR="00C621A2" w:rsidRDefault="00C621A2" w:rsidP="00B82B6E">
      <w:pPr>
        <w:spacing w:line="360" w:lineRule="auto"/>
        <w:jc w:val="both"/>
      </w:pPr>
    </w:p>
    <w:p w:rsidR="0035535E" w:rsidRDefault="0035535E" w:rsidP="00B82B6E">
      <w:pPr>
        <w:spacing w:line="360" w:lineRule="auto"/>
        <w:jc w:val="both"/>
      </w:pPr>
    </w:p>
    <w:p w:rsidR="00CD0F72" w:rsidRDefault="00ED68C2" w:rsidP="00B82B6E">
      <w:pPr>
        <w:spacing w:line="360" w:lineRule="auto"/>
        <w:jc w:val="both"/>
        <w:rPr>
          <w:b/>
          <w:sz w:val="28"/>
          <w:szCs w:val="28"/>
        </w:rPr>
      </w:pPr>
      <w:r w:rsidRPr="002224D5">
        <w:rPr>
          <w:b/>
          <w:sz w:val="28"/>
          <w:szCs w:val="28"/>
        </w:rPr>
        <w:t>Methodology</w:t>
      </w:r>
    </w:p>
    <w:p w:rsidR="0035535E" w:rsidRDefault="00CD0F72" w:rsidP="00B82B6E">
      <w:pPr>
        <w:spacing w:line="360" w:lineRule="auto"/>
        <w:jc w:val="both"/>
      </w:pPr>
      <w:r>
        <w:t xml:space="preserve">This </w:t>
      </w:r>
      <w:r w:rsidR="00132554">
        <w:t>report is written using both academic and non-academic materials, however</w:t>
      </w:r>
      <w:r w:rsidR="00683AEF">
        <w:t xml:space="preserve">, more academic materials were utilized throughout the process. Both primary and secondary research were conducted, through varies </w:t>
      </w:r>
      <w:r w:rsidR="008E4EFB">
        <w:t>methods and data</w:t>
      </w:r>
      <w:r w:rsidR="00683AEF">
        <w:t xml:space="preserve"> </w:t>
      </w:r>
      <w:r w:rsidR="008E4EFB">
        <w:t>collected were</w:t>
      </w:r>
      <w:r w:rsidR="00683AEF">
        <w:t xml:space="preserve"> </w:t>
      </w:r>
      <w:r w:rsidR="008E4EFB">
        <w:t xml:space="preserve">utilized and analysed using </w:t>
      </w:r>
      <w:r w:rsidR="00683AEF">
        <w:t xml:space="preserve">  </w:t>
      </w:r>
      <w:r w:rsidR="008E4EFB">
        <w:t>appropriate</w:t>
      </w:r>
      <w:r w:rsidR="00683AEF">
        <w:t xml:space="preserve"> tools and </w:t>
      </w:r>
      <w:r w:rsidR="008E4EFB">
        <w:t xml:space="preserve">techniques. </w:t>
      </w:r>
      <w:r>
        <w:t>d</w:t>
      </w:r>
      <w:r w:rsidR="008E4EFB">
        <w:t xml:space="preserve">ata were collected from various sources such as text books, journal articles, online data </w:t>
      </w:r>
      <w:r>
        <w:t>base, classroom</w:t>
      </w:r>
      <w:r w:rsidR="008E4EFB">
        <w:t xml:space="preserve"> notices, government reports, online new papers. Online data bases were accessed through google scholar, </w:t>
      </w:r>
      <w:r>
        <w:t>Moodle</w:t>
      </w:r>
      <w:r w:rsidR="008E4EFB">
        <w:t>,</w:t>
      </w:r>
      <w:r>
        <w:t xml:space="preserve"> and other search engines. Data </w:t>
      </w:r>
      <w:r w:rsidR="00B4660C">
        <w:t xml:space="preserve">were analysed </w:t>
      </w:r>
      <w:r w:rsidR="00F6425F">
        <w:t xml:space="preserve">and </w:t>
      </w:r>
      <w:r w:rsidR="007D384F">
        <w:t>presented in</w:t>
      </w:r>
      <w:r>
        <w:t xml:space="preserve"> irreverent format includes tables and bar charts. </w:t>
      </w:r>
    </w:p>
    <w:p w:rsidR="000E7EBE" w:rsidRDefault="000E7EBE" w:rsidP="00B82B6E">
      <w:pPr>
        <w:spacing w:line="360" w:lineRule="auto"/>
        <w:jc w:val="both"/>
      </w:pPr>
    </w:p>
    <w:p w:rsidR="00520528" w:rsidRDefault="00520528" w:rsidP="00B82B6E">
      <w:pPr>
        <w:spacing w:line="360" w:lineRule="auto"/>
        <w:jc w:val="both"/>
      </w:pPr>
    </w:p>
    <w:p w:rsidR="00A2654B" w:rsidRPr="007D384F" w:rsidRDefault="006A3542" w:rsidP="00B82B6E">
      <w:pPr>
        <w:spacing w:line="360" w:lineRule="auto"/>
        <w:jc w:val="both"/>
        <w:rPr>
          <w:b/>
          <w:sz w:val="28"/>
          <w:szCs w:val="28"/>
        </w:rPr>
      </w:pPr>
      <w:r w:rsidRPr="007D384F">
        <w:rPr>
          <w:b/>
          <w:sz w:val="28"/>
          <w:szCs w:val="28"/>
        </w:rPr>
        <w:t xml:space="preserve"> Conclusion</w:t>
      </w:r>
    </w:p>
    <w:p w:rsidR="00CF7161" w:rsidRDefault="00CF7161" w:rsidP="00B82B6E">
      <w:pPr>
        <w:spacing w:line="360" w:lineRule="auto"/>
        <w:jc w:val="both"/>
      </w:pPr>
      <w:r>
        <w:t>After to critical analyse change management models and how can they be utilized when the organisation undertaking incremental change initiative programme, it therefore clear that, for the organisation to effectively manage change, the organisation should understand that managing change is all about managing a process, using appropriate approaches based on the nature of the change involved.</w:t>
      </w:r>
    </w:p>
    <w:p w:rsidR="00CF7161" w:rsidRDefault="00CF7161" w:rsidP="00F6425F">
      <w:pPr>
        <w:pStyle w:val="ListParagraph"/>
        <w:numPr>
          <w:ilvl w:val="0"/>
          <w:numId w:val="7"/>
        </w:numPr>
        <w:spacing w:line="360" w:lineRule="auto"/>
        <w:jc w:val="both"/>
      </w:pPr>
      <w:r>
        <w:t>Change can be guided by perceptive facilitation, recognising the organisationa</w:t>
      </w:r>
      <w:r w:rsidR="002A161C">
        <w:t>l context and constraints</w:t>
      </w:r>
    </w:p>
    <w:p w:rsidR="005E2950" w:rsidRDefault="005E2950" w:rsidP="00F6425F">
      <w:pPr>
        <w:pStyle w:val="ListParagraph"/>
        <w:numPr>
          <w:ilvl w:val="0"/>
          <w:numId w:val="7"/>
        </w:numPr>
        <w:spacing w:line="360" w:lineRule="auto"/>
        <w:jc w:val="both"/>
      </w:pPr>
      <w:r>
        <w:t xml:space="preserve">Change theory and models should be </w:t>
      </w:r>
      <w:r w:rsidR="00F6425F">
        <w:t>applied</w:t>
      </w:r>
      <w:r>
        <w:t xml:space="preserve"> selectively, with thought to best fit the nature of </w:t>
      </w:r>
      <w:r w:rsidR="00F6425F">
        <w:t>change</w:t>
      </w:r>
      <w:r>
        <w:t xml:space="preserve"> and to the context within which the change is occurring</w:t>
      </w:r>
    </w:p>
    <w:p w:rsidR="005E2950" w:rsidRDefault="005E2950" w:rsidP="00F6425F">
      <w:pPr>
        <w:pStyle w:val="ListParagraph"/>
        <w:numPr>
          <w:ilvl w:val="0"/>
          <w:numId w:val="7"/>
        </w:numPr>
        <w:spacing w:line="360" w:lineRule="auto"/>
        <w:jc w:val="both"/>
      </w:pPr>
      <w:r>
        <w:t xml:space="preserve">How the organisation </w:t>
      </w:r>
      <w:r w:rsidR="00F6425F">
        <w:t>thinks</w:t>
      </w:r>
      <w:r>
        <w:t xml:space="preserve"> about change start to shape how it </w:t>
      </w:r>
      <w:r w:rsidR="00F6425F">
        <w:t>define it</w:t>
      </w:r>
      <w:r>
        <w:t>.</w:t>
      </w:r>
    </w:p>
    <w:p w:rsidR="002A161C" w:rsidRDefault="002A161C" w:rsidP="00B82B6E">
      <w:pPr>
        <w:spacing w:line="360" w:lineRule="auto"/>
        <w:jc w:val="both"/>
      </w:pPr>
    </w:p>
    <w:p w:rsidR="00B91366" w:rsidRDefault="00B91366" w:rsidP="00B82B6E">
      <w:pPr>
        <w:spacing w:line="360" w:lineRule="auto"/>
        <w:jc w:val="both"/>
      </w:pPr>
    </w:p>
    <w:p w:rsidR="00B91366" w:rsidRDefault="00B91366" w:rsidP="00B82B6E">
      <w:pPr>
        <w:spacing w:line="360" w:lineRule="auto"/>
        <w:jc w:val="both"/>
      </w:pPr>
      <w:r>
        <w:lastRenderedPageBreak/>
        <w:t xml:space="preserve">  </w:t>
      </w:r>
    </w:p>
    <w:p w:rsidR="00910646" w:rsidRDefault="00910646" w:rsidP="00B82B6E">
      <w:pPr>
        <w:spacing w:line="360" w:lineRule="auto"/>
        <w:jc w:val="both"/>
      </w:pPr>
    </w:p>
    <w:p w:rsidR="0073351F" w:rsidRPr="004866DD" w:rsidRDefault="0073351F" w:rsidP="00B82B6E">
      <w:pPr>
        <w:spacing w:line="360" w:lineRule="auto"/>
        <w:jc w:val="both"/>
        <w:rPr>
          <w:b/>
          <w:sz w:val="28"/>
          <w:szCs w:val="28"/>
        </w:rPr>
      </w:pPr>
      <w:r w:rsidRPr="004866DD">
        <w:rPr>
          <w:b/>
          <w:sz w:val="28"/>
          <w:szCs w:val="28"/>
        </w:rPr>
        <w:t xml:space="preserve">Recommendations </w:t>
      </w:r>
    </w:p>
    <w:p w:rsidR="00180662" w:rsidRDefault="001E6301" w:rsidP="00B82B6E">
      <w:pPr>
        <w:spacing w:line="360" w:lineRule="auto"/>
        <w:jc w:val="both"/>
      </w:pPr>
      <w:r>
        <w:t xml:space="preserve">Relaying </w:t>
      </w:r>
      <w:r w:rsidR="00AA69C1">
        <w:t xml:space="preserve">on government </w:t>
      </w:r>
      <w:r>
        <w:t>intervention over</w:t>
      </w:r>
      <w:r w:rsidR="00AA69C1">
        <w:t xml:space="preserve"> this new business operation model could be time consuming, hence </w:t>
      </w:r>
      <w:r>
        <w:t>regulatory change takes years if not decades to be amended or introduced.</w:t>
      </w:r>
      <w:r w:rsidR="00106E24">
        <w:t xml:space="preserve"> Alongside </w:t>
      </w:r>
      <w:r w:rsidR="004F089D">
        <w:t>that, having</w:t>
      </w:r>
      <w:r w:rsidR="00A86F11">
        <w:t xml:space="preserve"> many hotels </w:t>
      </w:r>
      <w:r w:rsidR="00106E24">
        <w:t xml:space="preserve">chain </w:t>
      </w:r>
      <w:r w:rsidR="00507DC6">
        <w:t>in global</w:t>
      </w:r>
      <w:r w:rsidR="00E73D99">
        <w:t>ly</w:t>
      </w:r>
      <w:r w:rsidR="004F089D">
        <w:t xml:space="preserve"> does not</w:t>
      </w:r>
      <w:r w:rsidR="00A86F11">
        <w:t xml:space="preserve"> </w:t>
      </w:r>
      <w:r w:rsidR="00507DC6">
        <w:t xml:space="preserve">guarantee better </w:t>
      </w:r>
      <w:r w:rsidR="004F089D">
        <w:t>performance, it</w:t>
      </w:r>
      <w:r w:rsidR="00A86F11">
        <w:t xml:space="preserve"> rather </w:t>
      </w:r>
      <w:r w:rsidR="004F089D">
        <w:t>increases</w:t>
      </w:r>
      <w:r w:rsidR="00A86F11">
        <w:t xml:space="preserve"> the cost of operational and</w:t>
      </w:r>
      <w:r w:rsidR="00507DC6">
        <w:t xml:space="preserve"> running company</w:t>
      </w:r>
      <w:r w:rsidR="00A86F11">
        <w:t xml:space="preserve">. </w:t>
      </w:r>
      <w:r w:rsidR="004F089D">
        <w:t>Therefore, Marriott could have focus on improving its existing products by paying more attention on the elements that an average Airbnb host can not</w:t>
      </w:r>
      <w:r w:rsidR="005D43D9">
        <w:t xml:space="preserve"> provide. For </w:t>
      </w:r>
      <w:r w:rsidR="005169C0">
        <w:t>instance,</w:t>
      </w:r>
      <w:r w:rsidR="005D43D9">
        <w:t xml:space="preserve"> while some Airbnb hosts may provide additional service such </w:t>
      </w:r>
      <w:r w:rsidR="00180662">
        <w:t>as swimming</w:t>
      </w:r>
      <w:r w:rsidR="005D43D9">
        <w:t xml:space="preserve"> pool, however, majority of hosts cannot offer Spa service, restaurants, and clubs which are important element</w:t>
      </w:r>
      <w:r w:rsidR="00E73D99">
        <w:t>s</w:t>
      </w:r>
      <w:r w:rsidR="005D43D9">
        <w:t xml:space="preserve"> for most business travellers. </w:t>
      </w:r>
    </w:p>
    <w:p w:rsidR="002F1A03" w:rsidRDefault="005D43D9" w:rsidP="00B82B6E">
      <w:pPr>
        <w:spacing w:line="360" w:lineRule="auto"/>
        <w:jc w:val="both"/>
      </w:pPr>
      <w:r>
        <w:t xml:space="preserve">  </w:t>
      </w:r>
      <w:r w:rsidR="004F089D">
        <w:t xml:space="preserve"> </w:t>
      </w:r>
    </w:p>
    <w:p w:rsidR="009931D0" w:rsidRDefault="009931D0" w:rsidP="00B82B6E">
      <w:pPr>
        <w:spacing w:line="360" w:lineRule="auto"/>
        <w:jc w:val="both"/>
      </w:pPr>
    </w:p>
    <w:p w:rsidR="009931D0" w:rsidRDefault="002F1A03" w:rsidP="00B82B6E">
      <w:pPr>
        <w:spacing w:line="360" w:lineRule="auto"/>
        <w:jc w:val="both"/>
      </w:pPr>
      <w:r>
        <w:t>Appendix</w:t>
      </w:r>
    </w:p>
    <w:p w:rsidR="005A2439" w:rsidRDefault="005A2439" w:rsidP="00B82B6E">
      <w:pPr>
        <w:spacing w:line="360" w:lineRule="auto"/>
        <w:jc w:val="both"/>
      </w:pPr>
    </w:p>
    <w:p w:rsidR="00325EDA" w:rsidRDefault="00325EDA" w:rsidP="00B82B6E">
      <w:pPr>
        <w:spacing w:line="360" w:lineRule="auto"/>
        <w:jc w:val="both"/>
      </w:pPr>
    </w:p>
    <w:p w:rsidR="00325EDA" w:rsidRDefault="002F1A03" w:rsidP="00B82B6E">
      <w:pPr>
        <w:spacing w:line="360" w:lineRule="auto"/>
        <w:jc w:val="both"/>
      </w:pPr>
      <w:r>
        <w:t>Table 1</w:t>
      </w:r>
      <w:r w:rsidR="00FD4252">
        <w:t>: Number</w:t>
      </w:r>
      <w:r w:rsidR="00325EDA">
        <w:t xml:space="preserve"> of Marriott International Hotels worldwide from 2009 to 2016</w:t>
      </w:r>
    </w:p>
    <w:tbl>
      <w:tblPr>
        <w:tblStyle w:val="TableGrid"/>
        <w:tblW w:w="0" w:type="auto"/>
        <w:tblLook w:val="04A0" w:firstRow="1" w:lastRow="0" w:firstColumn="1" w:lastColumn="0" w:noHBand="0" w:noVBand="1"/>
      </w:tblPr>
      <w:tblGrid>
        <w:gridCol w:w="4621"/>
        <w:gridCol w:w="4621"/>
      </w:tblGrid>
      <w:tr w:rsidR="00325EDA" w:rsidTr="001D5787">
        <w:tc>
          <w:tcPr>
            <w:tcW w:w="4621" w:type="dxa"/>
            <w:shd w:val="clear" w:color="auto" w:fill="A8D08D" w:themeFill="accent6" w:themeFillTint="99"/>
          </w:tcPr>
          <w:p w:rsidR="00325EDA" w:rsidRDefault="00325EDA" w:rsidP="00B82B6E">
            <w:pPr>
              <w:spacing w:line="360" w:lineRule="auto"/>
              <w:jc w:val="both"/>
            </w:pPr>
            <w:r>
              <w:t xml:space="preserve">Year </w:t>
            </w:r>
          </w:p>
        </w:tc>
        <w:tc>
          <w:tcPr>
            <w:tcW w:w="4621" w:type="dxa"/>
            <w:shd w:val="clear" w:color="auto" w:fill="A8D08D" w:themeFill="accent6" w:themeFillTint="99"/>
          </w:tcPr>
          <w:p w:rsidR="00325EDA" w:rsidRDefault="00325EDA" w:rsidP="00B82B6E">
            <w:pPr>
              <w:spacing w:line="360" w:lineRule="auto"/>
              <w:jc w:val="both"/>
            </w:pPr>
            <w:r>
              <w:t xml:space="preserve">Number of hotel </w:t>
            </w:r>
          </w:p>
        </w:tc>
      </w:tr>
      <w:tr w:rsidR="00325EDA" w:rsidTr="00325EDA">
        <w:tc>
          <w:tcPr>
            <w:tcW w:w="4621" w:type="dxa"/>
          </w:tcPr>
          <w:p w:rsidR="00325EDA" w:rsidRDefault="00325EDA" w:rsidP="00B82B6E">
            <w:pPr>
              <w:spacing w:line="360" w:lineRule="auto"/>
              <w:jc w:val="both"/>
            </w:pPr>
            <w:r>
              <w:t>2009</w:t>
            </w:r>
          </w:p>
        </w:tc>
        <w:tc>
          <w:tcPr>
            <w:tcW w:w="4621" w:type="dxa"/>
          </w:tcPr>
          <w:p w:rsidR="00325EDA" w:rsidRDefault="00F36708" w:rsidP="00B82B6E">
            <w:pPr>
              <w:spacing w:line="360" w:lineRule="auto"/>
              <w:jc w:val="both"/>
            </w:pPr>
            <w:r>
              <w:t>3420</w:t>
            </w:r>
          </w:p>
        </w:tc>
      </w:tr>
      <w:tr w:rsidR="00325EDA" w:rsidTr="00325EDA">
        <w:tc>
          <w:tcPr>
            <w:tcW w:w="4621" w:type="dxa"/>
          </w:tcPr>
          <w:p w:rsidR="00325EDA" w:rsidRDefault="00F36708" w:rsidP="00B82B6E">
            <w:pPr>
              <w:spacing w:line="360" w:lineRule="auto"/>
              <w:jc w:val="both"/>
            </w:pPr>
            <w:r>
              <w:t>2010</w:t>
            </w:r>
          </w:p>
        </w:tc>
        <w:tc>
          <w:tcPr>
            <w:tcW w:w="4621" w:type="dxa"/>
          </w:tcPr>
          <w:p w:rsidR="00325EDA" w:rsidRDefault="00F36708" w:rsidP="00B82B6E">
            <w:pPr>
              <w:spacing w:line="360" w:lineRule="auto"/>
              <w:jc w:val="both"/>
            </w:pPr>
            <w:r>
              <w:t>3545</w:t>
            </w:r>
          </w:p>
        </w:tc>
      </w:tr>
      <w:tr w:rsidR="00325EDA" w:rsidTr="00325EDA">
        <w:tc>
          <w:tcPr>
            <w:tcW w:w="4621" w:type="dxa"/>
          </w:tcPr>
          <w:p w:rsidR="00325EDA" w:rsidRDefault="00F36708" w:rsidP="00B82B6E">
            <w:pPr>
              <w:spacing w:line="360" w:lineRule="auto"/>
              <w:jc w:val="both"/>
            </w:pPr>
            <w:r>
              <w:t>2011</w:t>
            </w:r>
          </w:p>
        </w:tc>
        <w:tc>
          <w:tcPr>
            <w:tcW w:w="4621" w:type="dxa"/>
          </w:tcPr>
          <w:p w:rsidR="00325EDA" w:rsidRDefault="00F36708" w:rsidP="00B82B6E">
            <w:pPr>
              <w:spacing w:line="360" w:lineRule="auto"/>
              <w:jc w:val="both"/>
            </w:pPr>
            <w:r>
              <w:t>3718</w:t>
            </w:r>
          </w:p>
        </w:tc>
      </w:tr>
      <w:tr w:rsidR="00325EDA" w:rsidTr="00325EDA">
        <w:tc>
          <w:tcPr>
            <w:tcW w:w="4621" w:type="dxa"/>
          </w:tcPr>
          <w:p w:rsidR="00325EDA" w:rsidRDefault="00F36708" w:rsidP="00B82B6E">
            <w:pPr>
              <w:spacing w:line="360" w:lineRule="auto"/>
              <w:jc w:val="both"/>
            </w:pPr>
            <w:r>
              <w:t>2012</w:t>
            </w:r>
          </w:p>
        </w:tc>
        <w:tc>
          <w:tcPr>
            <w:tcW w:w="4621" w:type="dxa"/>
          </w:tcPr>
          <w:p w:rsidR="00325EDA" w:rsidRDefault="00F36708" w:rsidP="00B82B6E">
            <w:pPr>
              <w:spacing w:line="360" w:lineRule="auto"/>
              <w:jc w:val="both"/>
            </w:pPr>
            <w:r>
              <w:t>3801</w:t>
            </w:r>
          </w:p>
        </w:tc>
      </w:tr>
      <w:tr w:rsidR="00325EDA" w:rsidTr="00325EDA">
        <w:tc>
          <w:tcPr>
            <w:tcW w:w="4621" w:type="dxa"/>
          </w:tcPr>
          <w:p w:rsidR="00325EDA" w:rsidRDefault="00F36708" w:rsidP="00B82B6E">
            <w:pPr>
              <w:spacing w:line="360" w:lineRule="auto"/>
              <w:jc w:val="both"/>
            </w:pPr>
            <w:r>
              <w:t>2013</w:t>
            </w:r>
          </w:p>
        </w:tc>
        <w:tc>
          <w:tcPr>
            <w:tcW w:w="4621" w:type="dxa"/>
          </w:tcPr>
          <w:p w:rsidR="00325EDA" w:rsidRDefault="00F36708" w:rsidP="00B82B6E">
            <w:pPr>
              <w:spacing w:line="360" w:lineRule="auto"/>
              <w:jc w:val="both"/>
            </w:pPr>
            <w:r>
              <w:t>3901</w:t>
            </w:r>
          </w:p>
        </w:tc>
      </w:tr>
      <w:tr w:rsidR="00325EDA" w:rsidTr="00325EDA">
        <w:tc>
          <w:tcPr>
            <w:tcW w:w="4621" w:type="dxa"/>
          </w:tcPr>
          <w:p w:rsidR="00325EDA" w:rsidRDefault="00F36708" w:rsidP="00B82B6E">
            <w:pPr>
              <w:spacing w:line="360" w:lineRule="auto"/>
              <w:jc w:val="both"/>
            </w:pPr>
            <w:r>
              <w:t>2014</w:t>
            </w:r>
          </w:p>
        </w:tc>
        <w:tc>
          <w:tcPr>
            <w:tcW w:w="4621" w:type="dxa"/>
          </w:tcPr>
          <w:p w:rsidR="00325EDA" w:rsidRDefault="00FD4252" w:rsidP="00B82B6E">
            <w:pPr>
              <w:spacing w:line="360" w:lineRule="auto"/>
              <w:jc w:val="both"/>
            </w:pPr>
            <w:r>
              <w:t>4175</w:t>
            </w:r>
          </w:p>
        </w:tc>
      </w:tr>
      <w:tr w:rsidR="00325EDA" w:rsidTr="00325EDA">
        <w:tc>
          <w:tcPr>
            <w:tcW w:w="4621" w:type="dxa"/>
          </w:tcPr>
          <w:p w:rsidR="00325EDA" w:rsidRDefault="00FD4252" w:rsidP="00B82B6E">
            <w:pPr>
              <w:spacing w:line="360" w:lineRule="auto"/>
              <w:jc w:val="both"/>
            </w:pPr>
            <w:r>
              <w:t>2015</w:t>
            </w:r>
          </w:p>
        </w:tc>
        <w:tc>
          <w:tcPr>
            <w:tcW w:w="4621" w:type="dxa"/>
          </w:tcPr>
          <w:p w:rsidR="00325EDA" w:rsidRDefault="00FD4252" w:rsidP="00B82B6E">
            <w:pPr>
              <w:spacing w:line="360" w:lineRule="auto"/>
              <w:jc w:val="both"/>
            </w:pPr>
            <w:r>
              <w:t>4424</w:t>
            </w:r>
          </w:p>
        </w:tc>
      </w:tr>
      <w:tr w:rsidR="00FD4252" w:rsidTr="00325EDA">
        <w:tc>
          <w:tcPr>
            <w:tcW w:w="4621" w:type="dxa"/>
          </w:tcPr>
          <w:p w:rsidR="00FD4252" w:rsidRDefault="00FD4252" w:rsidP="00B82B6E">
            <w:pPr>
              <w:spacing w:line="360" w:lineRule="auto"/>
              <w:jc w:val="both"/>
            </w:pPr>
            <w:r>
              <w:t>2016</w:t>
            </w:r>
          </w:p>
        </w:tc>
        <w:tc>
          <w:tcPr>
            <w:tcW w:w="4621" w:type="dxa"/>
          </w:tcPr>
          <w:p w:rsidR="00FD4252" w:rsidRDefault="00FD4252" w:rsidP="00B82B6E">
            <w:pPr>
              <w:spacing w:line="360" w:lineRule="auto"/>
              <w:jc w:val="both"/>
            </w:pPr>
            <w:r>
              <w:t>6080</w:t>
            </w:r>
          </w:p>
        </w:tc>
      </w:tr>
    </w:tbl>
    <w:p w:rsidR="00084126" w:rsidRDefault="00084126" w:rsidP="00B82B6E">
      <w:pPr>
        <w:spacing w:line="360" w:lineRule="auto"/>
        <w:jc w:val="both"/>
      </w:pPr>
      <w:r>
        <w:t xml:space="preserve">Source: </w:t>
      </w:r>
      <w:hyperlink r:id="rId18" w:history="1">
        <w:r w:rsidRPr="00293751">
          <w:rPr>
            <w:rStyle w:val="Hyperlink"/>
          </w:rPr>
          <w:t>https://www.statista.com/statistics/247304/number-of-marriott-international-hotel-rooms-worldwide/</w:t>
        </w:r>
      </w:hyperlink>
      <w:r>
        <w:t>(Accessed/01/12/2017)</w:t>
      </w:r>
    </w:p>
    <w:p w:rsidR="00084126" w:rsidRDefault="00084126" w:rsidP="00B82B6E">
      <w:pPr>
        <w:spacing w:line="360" w:lineRule="auto"/>
        <w:jc w:val="both"/>
      </w:pPr>
    </w:p>
    <w:p w:rsidR="00470BFE" w:rsidRDefault="00470BFE" w:rsidP="00B82B6E">
      <w:pPr>
        <w:spacing w:line="360" w:lineRule="auto"/>
        <w:jc w:val="both"/>
      </w:pPr>
    </w:p>
    <w:p w:rsidR="002F1A03" w:rsidRDefault="002F1A03" w:rsidP="00B82B6E">
      <w:pPr>
        <w:spacing w:line="360" w:lineRule="auto"/>
        <w:jc w:val="both"/>
      </w:pPr>
      <w:r>
        <w:t>Table2: Occupancy rate of Marriot International Hotels worldwide from 2010 to 2016 by region.</w:t>
      </w:r>
    </w:p>
    <w:tbl>
      <w:tblPr>
        <w:tblStyle w:val="TableGrid"/>
        <w:tblW w:w="0" w:type="auto"/>
        <w:tblLook w:val="04A0" w:firstRow="1" w:lastRow="0" w:firstColumn="1" w:lastColumn="0" w:noHBand="0" w:noVBand="1"/>
      </w:tblPr>
      <w:tblGrid>
        <w:gridCol w:w="1063"/>
        <w:gridCol w:w="1094"/>
        <w:gridCol w:w="1121"/>
        <w:gridCol w:w="1243"/>
        <w:gridCol w:w="1101"/>
        <w:gridCol w:w="1082"/>
        <w:gridCol w:w="1080"/>
        <w:gridCol w:w="1157"/>
      </w:tblGrid>
      <w:tr w:rsidR="002F1A03" w:rsidTr="00E37842">
        <w:tc>
          <w:tcPr>
            <w:tcW w:w="1063" w:type="dxa"/>
            <w:shd w:val="clear" w:color="auto" w:fill="A8D08D" w:themeFill="accent6" w:themeFillTint="99"/>
          </w:tcPr>
          <w:p w:rsidR="002F1A03" w:rsidRDefault="002F1A03" w:rsidP="00B82B6E">
            <w:pPr>
              <w:spacing w:line="360" w:lineRule="auto"/>
              <w:jc w:val="both"/>
            </w:pPr>
          </w:p>
        </w:tc>
        <w:tc>
          <w:tcPr>
            <w:tcW w:w="1094" w:type="dxa"/>
            <w:shd w:val="clear" w:color="auto" w:fill="A8D08D" w:themeFill="accent6" w:themeFillTint="99"/>
          </w:tcPr>
          <w:p w:rsidR="002F1A03" w:rsidRDefault="002F1A03" w:rsidP="00B82B6E">
            <w:pPr>
              <w:spacing w:line="360" w:lineRule="auto"/>
              <w:jc w:val="both"/>
            </w:pPr>
            <w:r>
              <w:t xml:space="preserve">North America </w:t>
            </w:r>
          </w:p>
        </w:tc>
        <w:tc>
          <w:tcPr>
            <w:tcW w:w="1121" w:type="dxa"/>
            <w:shd w:val="clear" w:color="auto" w:fill="A8D08D" w:themeFill="accent6" w:themeFillTint="99"/>
          </w:tcPr>
          <w:p w:rsidR="002F1A03" w:rsidRDefault="002F1A03" w:rsidP="00B82B6E">
            <w:pPr>
              <w:spacing w:line="360" w:lineRule="auto"/>
              <w:jc w:val="both"/>
            </w:pPr>
            <w:r>
              <w:t xml:space="preserve">Caribbean &amp; Latin America </w:t>
            </w:r>
          </w:p>
        </w:tc>
        <w:tc>
          <w:tcPr>
            <w:tcW w:w="1243" w:type="dxa"/>
            <w:shd w:val="clear" w:color="auto" w:fill="A8D08D" w:themeFill="accent6" w:themeFillTint="99"/>
          </w:tcPr>
          <w:p w:rsidR="002F1A03" w:rsidRDefault="002F1A03" w:rsidP="00B82B6E">
            <w:pPr>
              <w:spacing w:line="360" w:lineRule="auto"/>
              <w:jc w:val="both"/>
            </w:pPr>
            <w:r>
              <w:t>Continental Europe</w:t>
            </w:r>
          </w:p>
        </w:tc>
        <w:tc>
          <w:tcPr>
            <w:tcW w:w="1101" w:type="dxa"/>
            <w:shd w:val="clear" w:color="auto" w:fill="A8D08D" w:themeFill="accent6" w:themeFillTint="99"/>
          </w:tcPr>
          <w:p w:rsidR="002F1A03" w:rsidRDefault="002F1A03" w:rsidP="00B82B6E">
            <w:pPr>
              <w:spacing w:line="360" w:lineRule="auto"/>
              <w:jc w:val="both"/>
            </w:pPr>
            <w:r>
              <w:t xml:space="preserve">United Kingdom </w:t>
            </w:r>
          </w:p>
        </w:tc>
        <w:tc>
          <w:tcPr>
            <w:tcW w:w="1082" w:type="dxa"/>
            <w:shd w:val="clear" w:color="auto" w:fill="A8D08D" w:themeFill="accent6" w:themeFillTint="99"/>
          </w:tcPr>
          <w:p w:rsidR="002F1A03" w:rsidRDefault="002F1A03" w:rsidP="00B82B6E">
            <w:pPr>
              <w:spacing w:line="360" w:lineRule="auto"/>
              <w:jc w:val="both"/>
            </w:pPr>
            <w:r>
              <w:t xml:space="preserve">Middle East &amp; Africa </w:t>
            </w:r>
          </w:p>
        </w:tc>
        <w:tc>
          <w:tcPr>
            <w:tcW w:w="1080" w:type="dxa"/>
            <w:shd w:val="clear" w:color="auto" w:fill="A8D08D" w:themeFill="accent6" w:themeFillTint="99"/>
          </w:tcPr>
          <w:p w:rsidR="002F1A03" w:rsidRDefault="002F1A03" w:rsidP="00B82B6E">
            <w:pPr>
              <w:spacing w:line="360" w:lineRule="auto"/>
              <w:jc w:val="both"/>
            </w:pPr>
            <w:r>
              <w:t xml:space="preserve">Asia Pacific </w:t>
            </w:r>
          </w:p>
        </w:tc>
        <w:tc>
          <w:tcPr>
            <w:tcW w:w="1157" w:type="dxa"/>
            <w:shd w:val="clear" w:color="auto" w:fill="A8D08D" w:themeFill="accent6" w:themeFillTint="99"/>
          </w:tcPr>
          <w:p w:rsidR="002F1A03" w:rsidRDefault="002F1A03" w:rsidP="00B82B6E">
            <w:pPr>
              <w:spacing w:line="360" w:lineRule="auto"/>
              <w:jc w:val="both"/>
            </w:pPr>
            <w:r>
              <w:t xml:space="preserve">Overall worldwide </w:t>
            </w:r>
          </w:p>
        </w:tc>
      </w:tr>
      <w:tr w:rsidR="002F1A03" w:rsidTr="00E37842">
        <w:tc>
          <w:tcPr>
            <w:tcW w:w="1063" w:type="dxa"/>
          </w:tcPr>
          <w:p w:rsidR="002F1A03" w:rsidRDefault="002F1A03" w:rsidP="00B82B6E">
            <w:pPr>
              <w:spacing w:line="360" w:lineRule="auto"/>
              <w:jc w:val="both"/>
            </w:pPr>
            <w:r>
              <w:lastRenderedPageBreak/>
              <w:t>2010</w:t>
            </w:r>
          </w:p>
        </w:tc>
        <w:tc>
          <w:tcPr>
            <w:tcW w:w="1094" w:type="dxa"/>
          </w:tcPr>
          <w:p w:rsidR="002F1A03" w:rsidRDefault="002F1A03" w:rsidP="00B82B6E">
            <w:pPr>
              <w:spacing w:line="360" w:lineRule="auto"/>
              <w:jc w:val="both"/>
            </w:pPr>
            <w:r>
              <w:t>68.1%</w:t>
            </w:r>
          </w:p>
        </w:tc>
        <w:tc>
          <w:tcPr>
            <w:tcW w:w="1121" w:type="dxa"/>
          </w:tcPr>
          <w:p w:rsidR="002F1A03" w:rsidRDefault="002F1A03" w:rsidP="00B82B6E">
            <w:pPr>
              <w:spacing w:line="360" w:lineRule="auto"/>
              <w:jc w:val="both"/>
            </w:pPr>
            <w:r>
              <w:t>70.7%</w:t>
            </w:r>
          </w:p>
        </w:tc>
        <w:tc>
          <w:tcPr>
            <w:tcW w:w="1243" w:type="dxa"/>
          </w:tcPr>
          <w:p w:rsidR="002F1A03" w:rsidRDefault="002F1A03" w:rsidP="00B82B6E">
            <w:pPr>
              <w:spacing w:line="360" w:lineRule="auto"/>
              <w:jc w:val="both"/>
            </w:pPr>
            <w:r>
              <w:t>71.1%</w:t>
            </w:r>
          </w:p>
        </w:tc>
        <w:tc>
          <w:tcPr>
            <w:tcW w:w="1101" w:type="dxa"/>
          </w:tcPr>
          <w:p w:rsidR="002F1A03" w:rsidRDefault="002F1A03" w:rsidP="00B82B6E">
            <w:pPr>
              <w:spacing w:line="360" w:lineRule="auto"/>
              <w:jc w:val="both"/>
            </w:pPr>
            <w:r>
              <w:t>76.4%</w:t>
            </w:r>
          </w:p>
        </w:tc>
        <w:tc>
          <w:tcPr>
            <w:tcW w:w="1082" w:type="dxa"/>
          </w:tcPr>
          <w:p w:rsidR="002F1A03" w:rsidRDefault="002F1A03" w:rsidP="00B82B6E">
            <w:pPr>
              <w:spacing w:line="360" w:lineRule="auto"/>
              <w:jc w:val="both"/>
            </w:pPr>
            <w:r>
              <w:t>70.5%</w:t>
            </w:r>
          </w:p>
        </w:tc>
        <w:tc>
          <w:tcPr>
            <w:tcW w:w="1080" w:type="dxa"/>
          </w:tcPr>
          <w:p w:rsidR="002F1A03" w:rsidRDefault="002F1A03" w:rsidP="00B82B6E">
            <w:pPr>
              <w:spacing w:line="360" w:lineRule="auto"/>
              <w:jc w:val="both"/>
            </w:pPr>
            <w:r>
              <w:t>66.7%</w:t>
            </w:r>
          </w:p>
        </w:tc>
        <w:tc>
          <w:tcPr>
            <w:tcW w:w="1157" w:type="dxa"/>
          </w:tcPr>
          <w:p w:rsidR="002F1A03" w:rsidRDefault="002F1A03" w:rsidP="00B82B6E">
            <w:pPr>
              <w:spacing w:line="360" w:lineRule="auto"/>
              <w:jc w:val="both"/>
            </w:pPr>
            <w:r>
              <w:t>68.7%</w:t>
            </w:r>
          </w:p>
        </w:tc>
      </w:tr>
      <w:tr w:rsidR="002F1A03" w:rsidTr="00E37842">
        <w:trPr>
          <w:trHeight w:val="73"/>
        </w:trPr>
        <w:tc>
          <w:tcPr>
            <w:tcW w:w="1063" w:type="dxa"/>
          </w:tcPr>
          <w:p w:rsidR="002F1A03" w:rsidRDefault="002F1A03" w:rsidP="00B82B6E">
            <w:pPr>
              <w:spacing w:line="360" w:lineRule="auto"/>
              <w:jc w:val="both"/>
            </w:pPr>
            <w:r>
              <w:t>2011</w:t>
            </w:r>
          </w:p>
        </w:tc>
        <w:tc>
          <w:tcPr>
            <w:tcW w:w="1094" w:type="dxa"/>
          </w:tcPr>
          <w:p w:rsidR="002F1A03" w:rsidRDefault="002F1A03" w:rsidP="00B82B6E">
            <w:pPr>
              <w:spacing w:line="360" w:lineRule="auto"/>
              <w:jc w:val="both"/>
            </w:pPr>
            <w:r>
              <w:t>70.2%</w:t>
            </w:r>
          </w:p>
        </w:tc>
        <w:tc>
          <w:tcPr>
            <w:tcW w:w="1121" w:type="dxa"/>
          </w:tcPr>
          <w:p w:rsidR="002F1A03" w:rsidRDefault="002F1A03" w:rsidP="00B82B6E">
            <w:pPr>
              <w:spacing w:line="360" w:lineRule="auto"/>
              <w:jc w:val="both"/>
            </w:pPr>
            <w:r>
              <w:t>72.6%</w:t>
            </w:r>
          </w:p>
        </w:tc>
        <w:tc>
          <w:tcPr>
            <w:tcW w:w="1243" w:type="dxa"/>
          </w:tcPr>
          <w:p w:rsidR="002F1A03" w:rsidRDefault="002F1A03" w:rsidP="00B82B6E">
            <w:pPr>
              <w:spacing w:line="360" w:lineRule="auto"/>
              <w:jc w:val="both"/>
            </w:pPr>
            <w:r>
              <w:t>73.2</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58.8%</w:t>
            </w:r>
          </w:p>
        </w:tc>
        <w:tc>
          <w:tcPr>
            <w:tcW w:w="1080" w:type="dxa"/>
          </w:tcPr>
          <w:p w:rsidR="002F1A03" w:rsidRDefault="002F1A03" w:rsidP="00B82B6E">
            <w:pPr>
              <w:spacing w:line="360" w:lineRule="auto"/>
              <w:jc w:val="both"/>
            </w:pPr>
            <w:r>
              <w:t>73.1</w:t>
            </w:r>
          </w:p>
        </w:tc>
        <w:tc>
          <w:tcPr>
            <w:tcW w:w="1157" w:type="dxa"/>
          </w:tcPr>
          <w:p w:rsidR="002F1A03" w:rsidRDefault="002F1A03" w:rsidP="00B82B6E">
            <w:pPr>
              <w:spacing w:line="360" w:lineRule="auto"/>
              <w:jc w:val="both"/>
            </w:pPr>
            <w:r>
              <w:t>70.3</w:t>
            </w:r>
          </w:p>
        </w:tc>
      </w:tr>
      <w:tr w:rsidR="002F1A03" w:rsidTr="00E37842">
        <w:tc>
          <w:tcPr>
            <w:tcW w:w="1063" w:type="dxa"/>
          </w:tcPr>
          <w:p w:rsidR="002F1A03" w:rsidRDefault="002F1A03" w:rsidP="00B82B6E">
            <w:pPr>
              <w:spacing w:line="360" w:lineRule="auto"/>
              <w:jc w:val="both"/>
            </w:pPr>
            <w:r>
              <w:t>2012</w:t>
            </w:r>
          </w:p>
        </w:tc>
        <w:tc>
          <w:tcPr>
            <w:tcW w:w="1094" w:type="dxa"/>
          </w:tcPr>
          <w:p w:rsidR="002F1A03" w:rsidRDefault="002F1A03" w:rsidP="00B82B6E">
            <w:pPr>
              <w:spacing w:line="360" w:lineRule="auto"/>
              <w:jc w:val="both"/>
            </w:pPr>
            <w:r>
              <w:t>71.6%</w:t>
            </w:r>
          </w:p>
        </w:tc>
        <w:tc>
          <w:tcPr>
            <w:tcW w:w="1121" w:type="dxa"/>
          </w:tcPr>
          <w:p w:rsidR="002F1A03" w:rsidRDefault="002F1A03" w:rsidP="00B82B6E">
            <w:pPr>
              <w:spacing w:line="360" w:lineRule="auto"/>
              <w:jc w:val="both"/>
            </w:pPr>
            <w:r>
              <w:t>72.5%</w:t>
            </w:r>
          </w:p>
        </w:tc>
        <w:tc>
          <w:tcPr>
            <w:tcW w:w="1243" w:type="dxa"/>
          </w:tcPr>
          <w:p w:rsidR="002F1A03" w:rsidRDefault="002F1A03" w:rsidP="00B82B6E">
            <w:pPr>
              <w:spacing w:line="360" w:lineRule="auto"/>
              <w:jc w:val="both"/>
            </w:pPr>
            <w:r>
              <w:t>72.7</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61.8</w:t>
            </w:r>
          </w:p>
        </w:tc>
        <w:tc>
          <w:tcPr>
            <w:tcW w:w="1080" w:type="dxa"/>
          </w:tcPr>
          <w:p w:rsidR="002F1A03" w:rsidRDefault="002F1A03" w:rsidP="00B82B6E">
            <w:pPr>
              <w:spacing w:line="360" w:lineRule="auto"/>
              <w:jc w:val="both"/>
            </w:pPr>
            <w:r>
              <w:t>73</w:t>
            </w:r>
          </w:p>
        </w:tc>
        <w:tc>
          <w:tcPr>
            <w:tcW w:w="1157" w:type="dxa"/>
          </w:tcPr>
          <w:p w:rsidR="002F1A03" w:rsidRDefault="002F1A03" w:rsidP="00B82B6E">
            <w:pPr>
              <w:spacing w:line="360" w:lineRule="auto"/>
              <w:jc w:val="both"/>
            </w:pPr>
            <w:r>
              <w:t>71.4</w:t>
            </w:r>
          </w:p>
        </w:tc>
      </w:tr>
      <w:tr w:rsidR="002F1A03" w:rsidTr="00E37842">
        <w:tc>
          <w:tcPr>
            <w:tcW w:w="1063" w:type="dxa"/>
          </w:tcPr>
          <w:p w:rsidR="002F1A03" w:rsidRDefault="002F1A03" w:rsidP="00B82B6E">
            <w:pPr>
              <w:spacing w:line="360" w:lineRule="auto"/>
              <w:jc w:val="both"/>
            </w:pPr>
            <w:r>
              <w:t>2013</w:t>
            </w:r>
          </w:p>
        </w:tc>
        <w:tc>
          <w:tcPr>
            <w:tcW w:w="1094" w:type="dxa"/>
          </w:tcPr>
          <w:p w:rsidR="002F1A03" w:rsidRDefault="002F1A03" w:rsidP="00B82B6E">
            <w:pPr>
              <w:spacing w:line="360" w:lineRule="auto"/>
              <w:jc w:val="both"/>
            </w:pPr>
            <w:r>
              <w:t>72.3%</w:t>
            </w:r>
          </w:p>
        </w:tc>
        <w:tc>
          <w:tcPr>
            <w:tcW w:w="1121" w:type="dxa"/>
          </w:tcPr>
          <w:p w:rsidR="002F1A03" w:rsidRDefault="002F1A03" w:rsidP="00B82B6E">
            <w:pPr>
              <w:spacing w:line="360" w:lineRule="auto"/>
              <w:jc w:val="both"/>
            </w:pPr>
            <w:r>
              <w:t>73.6%</w:t>
            </w:r>
          </w:p>
        </w:tc>
        <w:tc>
          <w:tcPr>
            <w:tcW w:w="1243" w:type="dxa"/>
          </w:tcPr>
          <w:p w:rsidR="002F1A03" w:rsidRDefault="002F1A03" w:rsidP="00B82B6E">
            <w:pPr>
              <w:spacing w:line="360" w:lineRule="auto"/>
              <w:jc w:val="both"/>
            </w:pPr>
            <w:r>
              <w:t>73.5</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55.7</w:t>
            </w:r>
          </w:p>
        </w:tc>
        <w:tc>
          <w:tcPr>
            <w:tcW w:w="1080" w:type="dxa"/>
          </w:tcPr>
          <w:p w:rsidR="002F1A03" w:rsidRDefault="002F1A03" w:rsidP="00B82B6E">
            <w:pPr>
              <w:spacing w:line="360" w:lineRule="auto"/>
              <w:jc w:val="both"/>
            </w:pPr>
            <w:r>
              <w:t>73</w:t>
            </w:r>
          </w:p>
        </w:tc>
        <w:tc>
          <w:tcPr>
            <w:tcW w:w="1157" w:type="dxa"/>
          </w:tcPr>
          <w:p w:rsidR="002F1A03" w:rsidRDefault="002F1A03" w:rsidP="00B82B6E">
            <w:pPr>
              <w:spacing w:line="360" w:lineRule="auto"/>
              <w:jc w:val="both"/>
            </w:pPr>
            <w:r>
              <w:t>70.7</w:t>
            </w:r>
          </w:p>
        </w:tc>
      </w:tr>
      <w:tr w:rsidR="002F1A03" w:rsidTr="00E37842">
        <w:tc>
          <w:tcPr>
            <w:tcW w:w="1063" w:type="dxa"/>
          </w:tcPr>
          <w:p w:rsidR="002F1A03" w:rsidRDefault="002F1A03" w:rsidP="00B82B6E">
            <w:pPr>
              <w:spacing w:line="360" w:lineRule="auto"/>
              <w:jc w:val="both"/>
            </w:pPr>
            <w:r>
              <w:t>2014</w:t>
            </w:r>
          </w:p>
        </w:tc>
        <w:tc>
          <w:tcPr>
            <w:tcW w:w="1094" w:type="dxa"/>
          </w:tcPr>
          <w:p w:rsidR="002F1A03" w:rsidRDefault="002F1A03" w:rsidP="00B82B6E">
            <w:pPr>
              <w:spacing w:line="360" w:lineRule="auto"/>
              <w:jc w:val="both"/>
            </w:pPr>
            <w:r>
              <w:t>74.2%</w:t>
            </w:r>
          </w:p>
        </w:tc>
        <w:tc>
          <w:tcPr>
            <w:tcW w:w="1121" w:type="dxa"/>
          </w:tcPr>
          <w:p w:rsidR="002F1A03" w:rsidRDefault="002F1A03" w:rsidP="00B82B6E">
            <w:pPr>
              <w:spacing w:line="360" w:lineRule="auto"/>
              <w:jc w:val="both"/>
            </w:pPr>
            <w:r>
              <w:t>73.6%</w:t>
            </w:r>
          </w:p>
        </w:tc>
        <w:tc>
          <w:tcPr>
            <w:tcW w:w="1243" w:type="dxa"/>
          </w:tcPr>
          <w:p w:rsidR="002F1A03" w:rsidRDefault="002F1A03" w:rsidP="00B82B6E">
            <w:pPr>
              <w:spacing w:line="360" w:lineRule="auto"/>
              <w:jc w:val="both"/>
            </w:pPr>
            <w:r>
              <w:t>74.9</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60</w:t>
            </w:r>
          </w:p>
        </w:tc>
        <w:tc>
          <w:tcPr>
            <w:tcW w:w="1080" w:type="dxa"/>
          </w:tcPr>
          <w:p w:rsidR="002F1A03" w:rsidRDefault="002F1A03" w:rsidP="00B82B6E">
            <w:pPr>
              <w:spacing w:line="360" w:lineRule="auto"/>
              <w:jc w:val="both"/>
            </w:pPr>
            <w:r>
              <w:t>73.7</w:t>
            </w:r>
          </w:p>
        </w:tc>
        <w:tc>
          <w:tcPr>
            <w:tcW w:w="1157" w:type="dxa"/>
          </w:tcPr>
          <w:p w:rsidR="002F1A03" w:rsidRDefault="002F1A03" w:rsidP="00B82B6E">
            <w:pPr>
              <w:spacing w:line="360" w:lineRule="auto"/>
              <w:jc w:val="both"/>
            </w:pPr>
            <w:r>
              <w:t>73.1</w:t>
            </w:r>
          </w:p>
        </w:tc>
      </w:tr>
      <w:tr w:rsidR="002F1A03" w:rsidTr="00E37842">
        <w:tc>
          <w:tcPr>
            <w:tcW w:w="1063" w:type="dxa"/>
          </w:tcPr>
          <w:p w:rsidR="002F1A03" w:rsidRDefault="002F1A03" w:rsidP="00B82B6E">
            <w:pPr>
              <w:spacing w:line="360" w:lineRule="auto"/>
              <w:jc w:val="both"/>
            </w:pPr>
            <w:r>
              <w:t>2015</w:t>
            </w:r>
          </w:p>
        </w:tc>
        <w:tc>
          <w:tcPr>
            <w:tcW w:w="1094" w:type="dxa"/>
          </w:tcPr>
          <w:p w:rsidR="002F1A03" w:rsidRDefault="002F1A03" w:rsidP="00B82B6E">
            <w:pPr>
              <w:spacing w:line="360" w:lineRule="auto"/>
              <w:jc w:val="both"/>
            </w:pPr>
            <w:r>
              <w:t>74.7%</w:t>
            </w:r>
          </w:p>
        </w:tc>
        <w:tc>
          <w:tcPr>
            <w:tcW w:w="1121" w:type="dxa"/>
          </w:tcPr>
          <w:p w:rsidR="002F1A03" w:rsidRDefault="002F1A03" w:rsidP="00B82B6E">
            <w:pPr>
              <w:spacing w:line="360" w:lineRule="auto"/>
              <w:jc w:val="both"/>
            </w:pPr>
            <w:r>
              <w:t>72.4%</w:t>
            </w:r>
          </w:p>
        </w:tc>
        <w:tc>
          <w:tcPr>
            <w:tcW w:w="1243" w:type="dxa"/>
          </w:tcPr>
          <w:p w:rsidR="002F1A03" w:rsidRDefault="002F1A03" w:rsidP="00B82B6E">
            <w:pPr>
              <w:spacing w:line="360" w:lineRule="auto"/>
              <w:jc w:val="both"/>
            </w:pPr>
            <w:r>
              <w:t>75.9</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61.2</w:t>
            </w:r>
          </w:p>
        </w:tc>
        <w:tc>
          <w:tcPr>
            <w:tcW w:w="1080" w:type="dxa"/>
          </w:tcPr>
          <w:p w:rsidR="002F1A03" w:rsidRDefault="002F1A03" w:rsidP="00B82B6E">
            <w:pPr>
              <w:spacing w:line="360" w:lineRule="auto"/>
              <w:jc w:val="both"/>
            </w:pPr>
            <w:r>
              <w:t>74</w:t>
            </w:r>
          </w:p>
        </w:tc>
        <w:tc>
          <w:tcPr>
            <w:tcW w:w="1157" w:type="dxa"/>
          </w:tcPr>
          <w:p w:rsidR="002F1A03" w:rsidRDefault="002F1A03" w:rsidP="00B82B6E">
            <w:pPr>
              <w:spacing w:line="360" w:lineRule="auto"/>
              <w:jc w:val="both"/>
            </w:pPr>
            <w:r>
              <w:t>74.1</w:t>
            </w:r>
          </w:p>
        </w:tc>
      </w:tr>
      <w:tr w:rsidR="002F1A03" w:rsidTr="00E37842">
        <w:tc>
          <w:tcPr>
            <w:tcW w:w="1063" w:type="dxa"/>
          </w:tcPr>
          <w:p w:rsidR="002F1A03" w:rsidRDefault="002F1A03" w:rsidP="00B82B6E">
            <w:pPr>
              <w:spacing w:line="360" w:lineRule="auto"/>
              <w:jc w:val="both"/>
            </w:pPr>
            <w:r>
              <w:t>2016</w:t>
            </w:r>
          </w:p>
        </w:tc>
        <w:tc>
          <w:tcPr>
            <w:tcW w:w="1094" w:type="dxa"/>
          </w:tcPr>
          <w:p w:rsidR="002F1A03" w:rsidRDefault="002F1A03" w:rsidP="00B82B6E">
            <w:pPr>
              <w:spacing w:line="360" w:lineRule="auto"/>
              <w:jc w:val="both"/>
            </w:pPr>
            <w:r>
              <w:t>75.8%</w:t>
            </w:r>
          </w:p>
        </w:tc>
        <w:tc>
          <w:tcPr>
            <w:tcW w:w="1121" w:type="dxa"/>
          </w:tcPr>
          <w:p w:rsidR="002F1A03" w:rsidRDefault="002F1A03" w:rsidP="00B82B6E">
            <w:pPr>
              <w:spacing w:line="360" w:lineRule="auto"/>
              <w:jc w:val="both"/>
            </w:pPr>
            <w:r>
              <w:t>65.3%</w:t>
            </w:r>
          </w:p>
        </w:tc>
        <w:tc>
          <w:tcPr>
            <w:tcW w:w="1243" w:type="dxa"/>
          </w:tcPr>
          <w:p w:rsidR="002F1A03" w:rsidRDefault="002F1A03" w:rsidP="00B82B6E">
            <w:pPr>
              <w:spacing w:line="360" w:lineRule="auto"/>
              <w:jc w:val="both"/>
            </w:pPr>
            <w:r>
              <w:t>71.8</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64.6</w:t>
            </w:r>
          </w:p>
        </w:tc>
        <w:tc>
          <w:tcPr>
            <w:tcW w:w="1080" w:type="dxa"/>
          </w:tcPr>
          <w:p w:rsidR="002F1A03" w:rsidRDefault="002F1A03" w:rsidP="00B82B6E">
            <w:pPr>
              <w:spacing w:line="360" w:lineRule="auto"/>
              <w:jc w:val="both"/>
            </w:pPr>
            <w:r>
              <w:t>75</w:t>
            </w:r>
          </w:p>
        </w:tc>
        <w:tc>
          <w:tcPr>
            <w:tcW w:w="1157" w:type="dxa"/>
          </w:tcPr>
          <w:p w:rsidR="002F1A03" w:rsidRDefault="002F1A03" w:rsidP="00B82B6E">
            <w:pPr>
              <w:spacing w:line="360" w:lineRule="auto"/>
              <w:jc w:val="both"/>
            </w:pPr>
            <w:r>
              <w:t>72.5</w:t>
            </w:r>
          </w:p>
        </w:tc>
      </w:tr>
    </w:tbl>
    <w:p w:rsidR="002F1A03" w:rsidRDefault="002F1A03" w:rsidP="00B82B6E">
      <w:pPr>
        <w:spacing w:line="360" w:lineRule="auto"/>
        <w:jc w:val="both"/>
      </w:pPr>
      <w:r>
        <w:t>Source:</w:t>
      </w:r>
      <w:hyperlink r:id="rId19" w:history="1">
        <w:r w:rsidRPr="00293751">
          <w:rPr>
            <w:rStyle w:val="Hyperlink"/>
          </w:rPr>
          <w:t>http://www.macrotrends.net/stocks/charts/MAR/balance-sheet/marriott-intl-a-assets-liabilities-equity-history</w:t>
        </w:r>
      </w:hyperlink>
      <w:r>
        <w:t>( Accessed: 01/12/2017)</w:t>
      </w:r>
    </w:p>
    <w:p w:rsidR="00972EB2" w:rsidRDefault="00972EB2" w:rsidP="00B82B6E">
      <w:pPr>
        <w:spacing w:line="360" w:lineRule="auto"/>
        <w:jc w:val="both"/>
      </w:pPr>
    </w:p>
    <w:p w:rsidR="00EE6F0C" w:rsidRDefault="00EE6F0C" w:rsidP="00B82B6E">
      <w:pPr>
        <w:spacing w:line="360" w:lineRule="auto"/>
        <w:jc w:val="both"/>
      </w:pPr>
    </w:p>
    <w:p w:rsidR="005A2439" w:rsidRDefault="005A2439" w:rsidP="00B82B6E">
      <w:pPr>
        <w:spacing w:line="360" w:lineRule="auto"/>
        <w:jc w:val="both"/>
      </w:pPr>
    </w:p>
    <w:p w:rsidR="004D1921" w:rsidRDefault="004D1921" w:rsidP="00B82B6E">
      <w:pPr>
        <w:spacing w:line="360" w:lineRule="auto"/>
        <w:jc w:val="both"/>
      </w:pPr>
      <w:r>
        <w:t>Income of Marriott International Worldwide from 2007 to 2016(in million US dollar)</w:t>
      </w:r>
    </w:p>
    <w:p w:rsidR="00644D6E" w:rsidRDefault="009F56D4" w:rsidP="00B82B6E">
      <w:pPr>
        <w:spacing w:line="360" w:lineRule="auto"/>
        <w:jc w:val="both"/>
        <w:rPr>
          <w:color w:val="FF0000"/>
        </w:rPr>
      </w:pPr>
      <w:r>
        <w:rPr>
          <w:noProof/>
        </w:rPr>
        <w:drawing>
          <wp:inline distT="0" distB="0" distL="0" distR="0">
            <wp:extent cx="6188710" cy="4119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6188710" cy="4119880"/>
                    </a:xfrm>
                    <a:prstGeom prst="rect">
                      <a:avLst/>
                    </a:prstGeom>
                  </pic:spPr>
                </pic:pic>
              </a:graphicData>
            </a:graphic>
          </wp:inline>
        </w:drawing>
      </w:r>
    </w:p>
    <w:p w:rsidR="004D1921" w:rsidRPr="00C826F0" w:rsidRDefault="004D1921" w:rsidP="00B82B6E">
      <w:pPr>
        <w:spacing w:line="360" w:lineRule="auto"/>
        <w:jc w:val="both"/>
      </w:pPr>
      <w:r w:rsidRPr="00C826F0">
        <w:t>Source:</w:t>
      </w:r>
      <w:r w:rsidR="0041089D" w:rsidRPr="00C826F0">
        <w:t xml:space="preserve"> </w:t>
      </w:r>
      <w:hyperlink r:id="rId21" w:history="1">
        <w:r w:rsidR="005A2439" w:rsidRPr="00C826F0">
          <w:rPr>
            <w:rStyle w:val="Hyperlink"/>
            <w:color w:val="auto"/>
          </w:rPr>
          <w:t>https://www.statista.com/statistics/256252/net-income-of-marriott-international/</w:t>
        </w:r>
      </w:hyperlink>
    </w:p>
    <w:p w:rsidR="005A2439" w:rsidRPr="00C826F0" w:rsidRDefault="005A2439" w:rsidP="00B82B6E">
      <w:pPr>
        <w:spacing w:line="360" w:lineRule="auto"/>
        <w:jc w:val="both"/>
      </w:pPr>
    </w:p>
    <w:p w:rsidR="00E71B0F" w:rsidRDefault="00E71B0F" w:rsidP="00B82B6E">
      <w:pPr>
        <w:spacing w:line="360" w:lineRule="auto"/>
        <w:jc w:val="both"/>
      </w:pPr>
    </w:p>
    <w:p w:rsidR="004C697E" w:rsidRPr="00C826F0" w:rsidRDefault="004C697E" w:rsidP="00B82B6E">
      <w:pPr>
        <w:spacing w:line="360" w:lineRule="auto"/>
        <w:jc w:val="both"/>
      </w:pPr>
    </w:p>
    <w:p w:rsidR="004C697E" w:rsidRPr="00C826F0" w:rsidRDefault="00C5680A" w:rsidP="00B82B6E">
      <w:pPr>
        <w:spacing w:line="360" w:lineRule="auto"/>
        <w:jc w:val="both"/>
      </w:pPr>
      <w:r w:rsidRPr="00C5680A">
        <w:rPr>
          <w:noProof/>
        </w:rPr>
        <w:lastRenderedPageBreak/>
        <w:drawing>
          <wp:inline distT="0" distB="0" distL="0" distR="0">
            <wp:extent cx="6162886" cy="4622165"/>
            <wp:effectExtent l="0" t="0" r="0" b="0"/>
            <wp:docPr id="17" name="Picture 6" descr="C:\Users\21135631\Downloads\IMG_20180104_15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1135631\Downloads\IMG_20180104_15001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63729" cy="4622797"/>
                    </a:xfrm>
                    <a:prstGeom prst="rect">
                      <a:avLst/>
                    </a:prstGeom>
                    <a:noFill/>
                    <a:ln>
                      <a:noFill/>
                    </a:ln>
                  </pic:spPr>
                </pic:pic>
              </a:graphicData>
            </a:graphic>
          </wp:inline>
        </w:drawing>
      </w:r>
    </w:p>
    <w:p w:rsidR="004C697E" w:rsidRPr="00C826F0" w:rsidRDefault="004C697E" w:rsidP="00B82B6E">
      <w:pPr>
        <w:spacing w:line="360" w:lineRule="auto"/>
        <w:jc w:val="both"/>
      </w:pPr>
    </w:p>
    <w:p w:rsidR="0006774A" w:rsidRPr="00C826F0" w:rsidRDefault="0006774A" w:rsidP="00B82B6E">
      <w:pPr>
        <w:spacing w:line="360" w:lineRule="auto"/>
        <w:jc w:val="both"/>
      </w:pPr>
    </w:p>
    <w:p w:rsidR="00D6580D" w:rsidRPr="00C826F0" w:rsidRDefault="00D6580D" w:rsidP="00B82B6E">
      <w:pPr>
        <w:spacing w:line="360" w:lineRule="auto"/>
        <w:jc w:val="both"/>
      </w:pPr>
    </w:p>
    <w:p w:rsidR="008255CF" w:rsidRDefault="008255CF" w:rsidP="00B82B6E">
      <w:pPr>
        <w:spacing w:line="360" w:lineRule="auto"/>
        <w:jc w:val="both"/>
      </w:pPr>
    </w:p>
    <w:p w:rsidR="002F1A03" w:rsidRDefault="002F1A03" w:rsidP="00B82B6E">
      <w:pPr>
        <w:spacing w:line="360" w:lineRule="auto"/>
        <w:jc w:val="both"/>
      </w:pPr>
    </w:p>
    <w:p w:rsidR="002F1A03" w:rsidRDefault="002F1A03" w:rsidP="00B82B6E">
      <w:pPr>
        <w:spacing w:line="360" w:lineRule="auto"/>
        <w:jc w:val="both"/>
      </w:pPr>
    </w:p>
    <w:p w:rsidR="002F1A03" w:rsidRDefault="002F1A03" w:rsidP="00B82B6E">
      <w:pPr>
        <w:spacing w:line="360" w:lineRule="auto"/>
        <w:jc w:val="both"/>
      </w:pPr>
      <w:r>
        <w:t xml:space="preserve">Number of international tourist arrivals worldwide from 2005 to 2016, by </w:t>
      </w:r>
      <w:r w:rsidR="008217D8">
        <w:t>region (</w:t>
      </w:r>
      <w:bookmarkStart w:id="5" w:name="_GoBack"/>
      <w:bookmarkEnd w:id="5"/>
      <w:r>
        <w:t>in millions)</w:t>
      </w:r>
    </w:p>
    <w:p w:rsidR="008255CF" w:rsidRDefault="002F1A03" w:rsidP="00B82B6E">
      <w:pPr>
        <w:spacing w:line="360" w:lineRule="auto"/>
        <w:jc w:val="both"/>
      </w:pPr>
      <w:r w:rsidRPr="002F1A03">
        <w:rPr>
          <w:noProof/>
        </w:rPr>
        <w:lastRenderedPageBreak/>
        <w:drawing>
          <wp:inline distT="0" distB="0" distL="0" distR="0">
            <wp:extent cx="5648325" cy="3760141"/>
            <wp:effectExtent l="19050" t="0" r="9525"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5648325" cy="3760141"/>
                    </a:xfrm>
                    <a:prstGeom prst="rect">
                      <a:avLst/>
                    </a:prstGeom>
                  </pic:spPr>
                </pic:pic>
              </a:graphicData>
            </a:graphic>
          </wp:inline>
        </w:drawing>
      </w:r>
    </w:p>
    <w:p w:rsidR="00A97E3E" w:rsidRPr="00C826F0" w:rsidRDefault="0003082F" w:rsidP="00B82B6E">
      <w:pPr>
        <w:spacing w:line="360" w:lineRule="auto"/>
        <w:jc w:val="both"/>
      </w:pPr>
      <w:hyperlink r:id="rId24" w:history="1">
        <w:r w:rsidR="002F1A03" w:rsidRPr="005B1C2E">
          <w:rPr>
            <w:rStyle w:val="Hyperlink"/>
          </w:rPr>
          <w:t>https://www.e-unwto.org/doi/pdf/10.18111/9789284419029</w:t>
        </w:r>
      </w:hyperlink>
      <w:r w:rsidR="002F1A03">
        <w:t xml:space="preserve"> (Accessed: 30/12/2017)</w:t>
      </w:r>
    </w:p>
    <w:p w:rsidR="000438D5" w:rsidRDefault="000438D5" w:rsidP="00B82B6E">
      <w:pPr>
        <w:spacing w:line="360" w:lineRule="auto"/>
        <w:jc w:val="both"/>
        <w:rPr>
          <w:u w:val="single"/>
        </w:rPr>
      </w:pPr>
    </w:p>
    <w:p w:rsidR="001E5931" w:rsidRDefault="001E5931" w:rsidP="00B82B6E">
      <w:pPr>
        <w:spacing w:line="360" w:lineRule="auto"/>
        <w:jc w:val="both"/>
      </w:pPr>
    </w:p>
    <w:p w:rsidR="001E5931" w:rsidRDefault="001E5931" w:rsidP="00B82B6E">
      <w:pPr>
        <w:spacing w:line="360" w:lineRule="auto"/>
        <w:jc w:val="both"/>
      </w:pPr>
    </w:p>
    <w:p w:rsidR="001E5931" w:rsidRDefault="001E5931" w:rsidP="00B82B6E">
      <w:pPr>
        <w:spacing w:line="360" w:lineRule="auto"/>
        <w:jc w:val="both"/>
      </w:pPr>
    </w:p>
    <w:p w:rsidR="00BB790F" w:rsidRDefault="00BB790F" w:rsidP="00B82B6E">
      <w:pPr>
        <w:spacing w:after="160" w:line="360" w:lineRule="auto"/>
      </w:pPr>
      <w:r>
        <w:br w:type="page"/>
      </w:r>
    </w:p>
    <w:p w:rsidR="001E5931" w:rsidRDefault="00BB790F" w:rsidP="00B82B6E">
      <w:pPr>
        <w:spacing w:line="360" w:lineRule="auto"/>
        <w:jc w:val="both"/>
      </w:pPr>
      <w:r>
        <w:lastRenderedPageBreak/>
        <w:t xml:space="preserve">References </w:t>
      </w:r>
    </w:p>
    <w:p w:rsidR="00BB790F" w:rsidRDefault="00BB790F" w:rsidP="00B82B6E">
      <w:pPr>
        <w:pStyle w:val="NormalWeb"/>
        <w:spacing w:line="360" w:lineRule="auto"/>
        <w:rPr>
          <w:rFonts w:ascii="Verdana" w:hAnsi="Verdana"/>
          <w:color w:val="000000"/>
          <w:sz w:val="20"/>
          <w:szCs w:val="20"/>
        </w:rPr>
      </w:pPr>
      <w:r>
        <w:rPr>
          <w:rFonts w:ascii="Verdana" w:hAnsi="Verdana"/>
          <w:color w:val="000000"/>
          <w:sz w:val="20"/>
          <w:szCs w:val="20"/>
        </w:rPr>
        <w:t>Burnes, B (2009). </w:t>
      </w:r>
      <w:r>
        <w:rPr>
          <w:rFonts w:ascii="Verdana" w:hAnsi="Verdana"/>
          <w:i/>
          <w:iCs/>
          <w:color w:val="000000"/>
          <w:sz w:val="20"/>
          <w:szCs w:val="20"/>
        </w:rPr>
        <w:t>Managing Change</w:t>
      </w:r>
      <w:r>
        <w:rPr>
          <w:rFonts w:ascii="Verdana" w:hAnsi="Verdana"/>
          <w:color w:val="000000"/>
          <w:sz w:val="20"/>
          <w:szCs w:val="20"/>
        </w:rPr>
        <w:t xml:space="preserve">. 5th ed. </w:t>
      </w:r>
      <w:proofErr w:type="gramStart"/>
      <w:r>
        <w:rPr>
          <w:rFonts w:ascii="Verdana" w:hAnsi="Verdana"/>
          <w:color w:val="000000"/>
          <w:sz w:val="20"/>
          <w:szCs w:val="20"/>
        </w:rPr>
        <w:t>England :</w:t>
      </w:r>
      <w:proofErr w:type="gramEnd"/>
      <w:r>
        <w:rPr>
          <w:rFonts w:ascii="Verdana" w:hAnsi="Verdana"/>
          <w:color w:val="000000"/>
          <w:sz w:val="20"/>
          <w:szCs w:val="20"/>
        </w:rPr>
        <w:t xml:space="preserve"> </w:t>
      </w:r>
      <w:r w:rsidR="00625B81">
        <w:rPr>
          <w:rFonts w:ascii="Verdana" w:hAnsi="Verdana"/>
          <w:color w:val="000000"/>
          <w:sz w:val="20"/>
          <w:szCs w:val="20"/>
        </w:rPr>
        <w:t>Pearson</w:t>
      </w:r>
      <w:r>
        <w:rPr>
          <w:rFonts w:ascii="Verdana" w:hAnsi="Verdana"/>
          <w:color w:val="000000"/>
          <w:sz w:val="20"/>
          <w:szCs w:val="20"/>
        </w:rPr>
        <w:t xml:space="preserve"> Education Limited. p 109-117.</w:t>
      </w:r>
    </w:p>
    <w:p w:rsidR="0088749C" w:rsidRDefault="0088749C" w:rsidP="00B82B6E">
      <w:pPr>
        <w:pStyle w:val="NormalWeb"/>
        <w:spacing w:line="360" w:lineRule="auto"/>
        <w:rPr>
          <w:rFonts w:ascii="Verdana" w:hAnsi="Verdana"/>
          <w:color w:val="000000"/>
          <w:sz w:val="20"/>
          <w:szCs w:val="20"/>
        </w:rPr>
      </w:pPr>
      <w:r>
        <w:rPr>
          <w:rFonts w:ascii="Verdana" w:hAnsi="Verdana"/>
          <w:color w:val="000000"/>
          <w:sz w:val="20"/>
          <w:szCs w:val="20"/>
        </w:rPr>
        <w:t>Carnall, C (2007). </w:t>
      </w:r>
      <w:r>
        <w:rPr>
          <w:rFonts w:ascii="Verdana" w:hAnsi="Verdana"/>
          <w:i/>
          <w:iCs/>
          <w:color w:val="000000"/>
          <w:sz w:val="20"/>
          <w:szCs w:val="20"/>
        </w:rPr>
        <w:t>Managing Changes in Organisation</w:t>
      </w:r>
      <w:r>
        <w:rPr>
          <w:rFonts w:ascii="Verdana" w:hAnsi="Verdana"/>
          <w:color w:val="000000"/>
          <w:sz w:val="20"/>
          <w:szCs w:val="20"/>
        </w:rPr>
        <w:t xml:space="preserve">. </w:t>
      </w:r>
      <w:proofErr w:type="gramStart"/>
      <w:r>
        <w:rPr>
          <w:rFonts w:ascii="Verdana" w:hAnsi="Verdana"/>
          <w:color w:val="000000"/>
          <w:sz w:val="20"/>
          <w:szCs w:val="20"/>
        </w:rPr>
        <w:t>England :</w:t>
      </w:r>
      <w:proofErr w:type="gramEnd"/>
      <w:r>
        <w:rPr>
          <w:rFonts w:ascii="Verdana" w:hAnsi="Verdana"/>
          <w:color w:val="000000"/>
          <w:sz w:val="20"/>
          <w:szCs w:val="20"/>
        </w:rPr>
        <w:t xml:space="preserve"> Pearson Education Limited. P95-108.</w:t>
      </w:r>
    </w:p>
    <w:p w:rsidR="001C143E" w:rsidRDefault="00C366BD" w:rsidP="00B82B6E">
      <w:pPr>
        <w:spacing w:line="360" w:lineRule="auto"/>
        <w:jc w:val="both"/>
        <w:rPr>
          <w:rFonts w:ascii="Verdana" w:hAnsi="Verdana"/>
          <w:color w:val="000000"/>
          <w:sz w:val="20"/>
          <w:szCs w:val="20"/>
        </w:rPr>
      </w:pPr>
      <w:r>
        <w:rPr>
          <w:rFonts w:ascii="Verdana" w:hAnsi="Verdana"/>
          <w:color w:val="000000"/>
          <w:sz w:val="20"/>
          <w:szCs w:val="20"/>
        </w:rPr>
        <w:t>Cameron, E and Green, M (2004,2009). </w:t>
      </w:r>
      <w:r>
        <w:rPr>
          <w:rFonts w:ascii="Verdana" w:hAnsi="Verdana"/>
          <w:i/>
          <w:iCs/>
          <w:color w:val="000000"/>
          <w:sz w:val="20"/>
          <w:szCs w:val="20"/>
        </w:rPr>
        <w:t xml:space="preserve">Making Sense of Change </w:t>
      </w:r>
      <w:proofErr w:type="spellStart"/>
      <w:r>
        <w:rPr>
          <w:rFonts w:ascii="Verdana" w:hAnsi="Verdana"/>
          <w:i/>
          <w:iCs/>
          <w:color w:val="000000"/>
          <w:sz w:val="20"/>
          <w:szCs w:val="20"/>
        </w:rPr>
        <w:t>Managemnt</w:t>
      </w:r>
      <w:proofErr w:type="spellEnd"/>
      <w:r>
        <w:rPr>
          <w:rFonts w:ascii="Verdana" w:hAnsi="Verdana"/>
          <w:color w:val="000000"/>
          <w:sz w:val="20"/>
          <w:szCs w:val="20"/>
        </w:rPr>
        <w:t xml:space="preserve">. 2nd ed. </w:t>
      </w:r>
      <w:proofErr w:type="gramStart"/>
      <w:r>
        <w:rPr>
          <w:rFonts w:ascii="Verdana" w:hAnsi="Verdana"/>
          <w:color w:val="000000"/>
          <w:sz w:val="20"/>
          <w:szCs w:val="20"/>
        </w:rPr>
        <w:t>London :</w:t>
      </w:r>
      <w:proofErr w:type="gramEnd"/>
      <w:r>
        <w:rPr>
          <w:rFonts w:ascii="Verdana" w:hAnsi="Verdana"/>
          <w:color w:val="000000"/>
          <w:sz w:val="20"/>
          <w:szCs w:val="20"/>
        </w:rPr>
        <w:t xml:space="preserve"> Kogan Page Limited. P34-85.</w:t>
      </w:r>
    </w:p>
    <w:p w:rsidR="001C143E" w:rsidRDefault="00C366BD" w:rsidP="00B82B6E">
      <w:pPr>
        <w:pStyle w:val="NormalWeb"/>
        <w:spacing w:line="360" w:lineRule="auto"/>
        <w:rPr>
          <w:rFonts w:ascii="Verdana" w:hAnsi="Verdana"/>
          <w:color w:val="000000"/>
          <w:sz w:val="20"/>
          <w:szCs w:val="20"/>
        </w:rPr>
      </w:pPr>
      <w:r>
        <w:rPr>
          <w:rFonts w:ascii="Verdana" w:hAnsi="Verdana"/>
          <w:color w:val="000000"/>
          <w:sz w:val="20"/>
          <w:szCs w:val="20"/>
        </w:rPr>
        <w:t>Ottaway, R (1779). </w:t>
      </w:r>
      <w:r>
        <w:rPr>
          <w:rFonts w:ascii="Verdana" w:hAnsi="Verdana"/>
          <w:i/>
          <w:iCs/>
          <w:color w:val="000000"/>
          <w:sz w:val="20"/>
          <w:szCs w:val="20"/>
        </w:rPr>
        <w:t>Change Agents at work</w:t>
      </w:r>
      <w:r>
        <w:rPr>
          <w:rFonts w:ascii="Verdana" w:hAnsi="Verdana"/>
          <w:color w:val="000000"/>
          <w:sz w:val="20"/>
          <w:szCs w:val="20"/>
        </w:rPr>
        <w:t xml:space="preserve">. </w:t>
      </w:r>
      <w:proofErr w:type="gramStart"/>
      <w:r>
        <w:rPr>
          <w:rFonts w:ascii="Verdana" w:hAnsi="Verdana"/>
          <w:color w:val="000000"/>
          <w:sz w:val="20"/>
          <w:szCs w:val="20"/>
        </w:rPr>
        <w:t>London :</w:t>
      </w:r>
      <w:proofErr w:type="gramEnd"/>
      <w:r>
        <w:rPr>
          <w:rFonts w:ascii="Verdana" w:hAnsi="Verdana"/>
          <w:color w:val="000000"/>
          <w:sz w:val="20"/>
          <w:szCs w:val="20"/>
        </w:rPr>
        <w:t xml:space="preserve"> Association Business Press. 52-74.</w:t>
      </w:r>
    </w:p>
    <w:p w:rsidR="001E5931" w:rsidRDefault="001E5931" w:rsidP="00B82B6E">
      <w:pPr>
        <w:spacing w:line="360" w:lineRule="auto"/>
        <w:jc w:val="both"/>
      </w:pPr>
    </w:p>
    <w:p w:rsidR="00BB790F" w:rsidRPr="00C826F0" w:rsidRDefault="00C141E1" w:rsidP="00B82B6E">
      <w:pPr>
        <w:spacing w:line="360" w:lineRule="auto"/>
        <w:jc w:val="both"/>
      </w:pPr>
      <w:r>
        <w:t xml:space="preserve">Mest, </w:t>
      </w:r>
      <w:r w:rsidR="00AF2ABF">
        <w:t>Elliot (</w:t>
      </w:r>
      <w:r>
        <w:t xml:space="preserve">2017, March 21) “5 growth opportunities for </w:t>
      </w:r>
      <w:r w:rsidR="00AF2ABF">
        <w:t xml:space="preserve">Marriott. Hotel Management retrieved </w:t>
      </w:r>
      <w:hyperlink r:id="rId25" w:history="1">
        <w:r w:rsidR="00A92B96" w:rsidRPr="00C826F0">
          <w:rPr>
            <w:rStyle w:val="Hyperlink"/>
            <w:color w:val="auto"/>
          </w:rPr>
          <w:t>https://www.hotelmanagement.net/development/marriott-s-3-year-plan-includes-300-000-new-rooms</w:t>
        </w:r>
      </w:hyperlink>
    </w:p>
    <w:p w:rsidR="00A92B96" w:rsidRDefault="00A92B96" w:rsidP="00B82B6E">
      <w:pPr>
        <w:spacing w:line="360" w:lineRule="auto"/>
        <w:jc w:val="both"/>
      </w:pPr>
    </w:p>
    <w:p w:rsidR="000B18B9" w:rsidRDefault="000B18B9" w:rsidP="00B82B6E">
      <w:pPr>
        <w:spacing w:line="360" w:lineRule="auto"/>
        <w:jc w:val="both"/>
        <w:rPr>
          <w:rFonts w:ascii="Verdana" w:hAnsi="Verdana"/>
          <w:color w:val="000000"/>
          <w:sz w:val="20"/>
          <w:szCs w:val="20"/>
        </w:rPr>
      </w:pPr>
    </w:p>
    <w:p w:rsidR="000B18B9" w:rsidRPr="009A78CC" w:rsidRDefault="000B18B9" w:rsidP="00B82B6E">
      <w:pPr>
        <w:spacing w:line="360" w:lineRule="auto"/>
        <w:jc w:val="both"/>
      </w:pPr>
      <w:r>
        <w:t>Tully, S (June, 2017</w:t>
      </w:r>
      <w:proofErr w:type="gramStart"/>
      <w:r>
        <w:t>)”why</w:t>
      </w:r>
      <w:proofErr w:type="gramEnd"/>
      <w:r>
        <w:t xml:space="preserve"> Hotel Giant </w:t>
      </w:r>
      <w:r w:rsidR="00182571">
        <w:t>Marriott</w:t>
      </w:r>
      <w:r>
        <w:t xml:space="preserve"> is on an Expansion Binge, as it Fends off Airbnb. Fortune newspaper. Retrieved </w:t>
      </w:r>
      <w:r w:rsidRPr="000B18B9">
        <w:t>http://fortune.com/2017/06/14/marriott-arne-sorenson-starwood-acquisition-airbnb/</w:t>
      </w:r>
    </w:p>
    <w:p w:rsidR="000B18B9" w:rsidRDefault="000B18B9" w:rsidP="00B82B6E">
      <w:pPr>
        <w:spacing w:line="360" w:lineRule="auto"/>
        <w:jc w:val="both"/>
        <w:rPr>
          <w:rFonts w:ascii="Verdana" w:hAnsi="Verdana"/>
          <w:color w:val="000000"/>
          <w:sz w:val="20"/>
          <w:szCs w:val="20"/>
        </w:rPr>
      </w:pPr>
    </w:p>
    <w:p w:rsidR="00C366BD" w:rsidRDefault="00C366BD" w:rsidP="00B82B6E">
      <w:pPr>
        <w:spacing w:line="360" w:lineRule="auto"/>
        <w:jc w:val="both"/>
      </w:pPr>
      <w:r>
        <w:rPr>
          <w:rFonts w:ascii="Verdana" w:hAnsi="Verdana"/>
          <w:color w:val="000000"/>
          <w:sz w:val="20"/>
          <w:szCs w:val="20"/>
        </w:rPr>
        <w:t>Wille, E and Hodgson, P (1991). </w:t>
      </w:r>
      <w:r>
        <w:rPr>
          <w:rFonts w:ascii="Verdana" w:hAnsi="Verdana"/>
          <w:i/>
          <w:iCs/>
          <w:color w:val="000000"/>
          <w:sz w:val="20"/>
          <w:szCs w:val="20"/>
        </w:rPr>
        <w:t>Making Change Work</w:t>
      </w:r>
      <w:r>
        <w:rPr>
          <w:rFonts w:ascii="Verdana" w:hAnsi="Verdana"/>
          <w:color w:val="000000"/>
          <w:sz w:val="20"/>
          <w:szCs w:val="20"/>
        </w:rPr>
        <w:t xml:space="preserve">. </w:t>
      </w:r>
      <w:proofErr w:type="gramStart"/>
      <w:r>
        <w:rPr>
          <w:rFonts w:ascii="Verdana" w:hAnsi="Verdana"/>
          <w:color w:val="000000"/>
          <w:sz w:val="20"/>
          <w:szCs w:val="20"/>
        </w:rPr>
        <w:t>London :</w:t>
      </w:r>
      <w:proofErr w:type="gramEnd"/>
      <w:r>
        <w:rPr>
          <w:rFonts w:ascii="Verdana" w:hAnsi="Verdana"/>
          <w:color w:val="000000"/>
          <w:sz w:val="20"/>
          <w:szCs w:val="20"/>
        </w:rPr>
        <w:t xml:space="preserve"> Mercury Books. p 12-25.</w:t>
      </w:r>
    </w:p>
    <w:p w:rsidR="00C366BD" w:rsidRDefault="00C366BD" w:rsidP="00B82B6E">
      <w:pPr>
        <w:spacing w:line="360" w:lineRule="auto"/>
        <w:jc w:val="both"/>
      </w:pPr>
    </w:p>
    <w:p w:rsidR="00C366BD" w:rsidRPr="00C826F0" w:rsidRDefault="00C366BD" w:rsidP="00B82B6E">
      <w:pPr>
        <w:spacing w:line="360" w:lineRule="auto"/>
        <w:jc w:val="both"/>
      </w:pPr>
    </w:p>
    <w:p w:rsidR="00A95B04" w:rsidRPr="00C826F0" w:rsidRDefault="0003082F" w:rsidP="00B82B6E">
      <w:pPr>
        <w:spacing w:line="360" w:lineRule="auto"/>
        <w:jc w:val="both"/>
      </w:pPr>
      <w:hyperlink r:id="rId26" w:history="1">
        <w:r w:rsidR="00182571" w:rsidRPr="008C5D74">
          <w:rPr>
            <w:rStyle w:val="Hyperlink"/>
          </w:rPr>
          <w:t>http://fortune.com/2017/06/14/marriott-arne-sorenson-starwood-acquisition-airbnb /</w:t>
        </w:r>
      </w:hyperlink>
      <w:r w:rsidR="00182571">
        <w:t xml:space="preserve">(Accessed: 27/12/2017) </w:t>
      </w:r>
    </w:p>
    <w:p w:rsidR="0087053A" w:rsidRPr="00C826F0" w:rsidRDefault="0087053A" w:rsidP="00B82B6E">
      <w:pPr>
        <w:spacing w:line="360" w:lineRule="auto"/>
        <w:jc w:val="both"/>
      </w:pPr>
    </w:p>
    <w:p w:rsidR="00894010" w:rsidRPr="00C826F0" w:rsidRDefault="0003082F" w:rsidP="00894010">
      <w:pPr>
        <w:spacing w:line="360" w:lineRule="auto"/>
        <w:jc w:val="both"/>
      </w:pPr>
      <w:hyperlink r:id="rId27" w:history="1">
        <w:r w:rsidR="00025DE7" w:rsidRPr="00C826F0">
          <w:rPr>
            <w:rStyle w:val="Hyperlink"/>
            <w:color w:val="auto"/>
          </w:rPr>
          <w:t>http://news.marriott.com/2017/03/marriott-international-announces-2020-growth-vision-europe-post-starwood-acquisition/</w:t>
        </w:r>
      </w:hyperlink>
      <w:r w:rsidR="00894010">
        <w:t xml:space="preserve">  ( Accessed: 27/12/2017) </w:t>
      </w:r>
    </w:p>
    <w:p w:rsidR="00BA3754" w:rsidRPr="00C826F0" w:rsidRDefault="00BA3754" w:rsidP="00B82B6E">
      <w:pPr>
        <w:spacing w:line="360" w:lineRule="auto"/>
        <w:jc w:val="both"/>
      </w:pPr>
    </w:p>
    <w:p w:rsidR="00025DE7" w:rsidRPr="00C826F0" w:rsidRDefault="00025DE7" w:rsidP="00B82B6E">
      <w:pPr>
        <w:spacing w:line="360" w:lineRule="auto"/>
        <w:jc w:val="both"/>
      </w:pPr>
    </w:p>
    <w:p w:rsidR="00025DE7" w:rsidRPr="00C826F0" w:rsidRDefault="0003082F" w:rsidP="00B82B6E">
      <w:pPr>
        <w:spacing w:line="360" w:lineRule="auto"/>
        <w:jc w:val="both"/>
      </w:pPr>
      <w:hyperlink r:id="rId28" w:history="1">
        <w:r w:rsidR="0087053A" w:rsidRPr="00C826F0">
          <w:rPr>
            <w:rStyle w:val="Hyperlink"/>
            <w:color w:val="auto"/>
          </w:rPr>
          <w:t>http://www.nasdaq.com/article/marriott-rides-on-expansion-initiatives-revenue-woes-stay-cm843233</w:t>
        </w:r>
      </w:hyperlink>
      <w:r w:rsidR="00894010">
        <w:t xml:space="preserve"> </w:t>
      </w:r>
      <w:proofErr w:type="gramStart"/>
      <w:r w:rsidR="00894010">
        <w:t>( Accessed</w:t>
      </w:r>
      <w:proofErr w:type="gramEnd"/>
      <w:r w:rsidR="00894010">
        <w:t>: 30/12/2017)</w:t>
      </w:r>
    </w:p>
    <w:p w:rsidR="0087053A" w:rsidRPr="00C826F0" w:rsidRDefault="0087053A" w:rsidP="00B82B6E">
      <w:pPr>
        <w:spacing w:line="360" w:lineRule="auto"/>
        <w:jc w:val="both"/>
      </w:pPr>
    </w:p>
    <w:p w:rsidR="002A04EE" w:rsidRPr="00C826F0" w:rsidRDefault="0003082F" w:rsidP="00B82B6E">
      <w:pPr>
        <w:spacing w:line="360" w:lineRule="auto"/>
        <w:jc w:val="both"/>
      </w:pPr>
      <w:hyperlink r:id="rId29" w:history="1">
        <w:r w:rsidR="00894010" w:rsidRPr="008C5D74">
          <w:rPr>
            <w:rStyle w:val="Hyperlink"/>
          </w:rPr>
          <w:t>https://www.prnewswire.com/news-releases/marriott-international-embarks-on-global-independent  -( Accessed:30/12/2017  )hotel-expansion-as-more-consumers-and-owners-seek-unique-experiences-powered-by-marriott-300468223.html</w:t>
        </w:r>
      </w:hyperlink>
    </w:p>
    <w:p w:rsidR="002A04EE" w:rsidRPr="00C826F0" w:rsidRDefault="002A04EE" w:rsidP="00B82B6E">
      <w:pPr>
        <w:spacing w:line="360" w:lineRule="auto"/>
        <w:jc w:val="both"/>
      </w:pPr>
    </w:p>
    <w:p w:rsidR="00BE164A" w:rsidRPr="00C826F0" w:rsidRDefault="0003082F" w:rsidP="00B82B6E">
      <w:pPr>
        <w:spacing w:line="360" w:lineRule="auto"/>
        <w:jc w:val="both"/>
      </w:pPr>
      <w:hyperlink r:id="rId30" w:history="1">
        <w:r w:rsidR="00BE164A" w:rsidRPr="00C826F0">
          <w:rPr>
            <w:rStyle w:val="Hyperlink"/>
            <w:color w:val="auto"/>
          </w:rPr>
          <w:t>https://www.hotelmanagement.net/development/5-ways-marriott-planning-for-development-domination</w:t>
        </w:r>
      </w:hyperlink>
      <w:r w:rsidR="00894010">
        <w:t xml:space="preserve">  ( Accessed: 05/01/2018)</w:t>
      </w:r>
    </w:p>
    <w:p w:rsidR="00BE164A" w:rsidRPr="00C826F0" w:rsidRDefault="00BE164A" w:rsidP="00B82B6E">
      <w:pPr>
        <w:spacing w:line="360" w:lineRule="auto"/>
        <w:jc w:val="both"/>
      </w:pPr>
    </w:p>
    <w:p w:rsidR="00BE164A" w:rsidRPr="00C826F0" w:rsidRDefault="0003082F" w:rsidP="00B82B6E">
      <w:pPr>
        <w:spacing w:line="360" w:lineRule="auto"/>
        <w:jc w:val="both"/>
        <w:rPr>
          <w:rStyle w:val="Hyperlink"/>
          <w:color w:val="auto"/>
        </w:rPr>
      </w:pPr>
      <w:hyperlink r:id="rId31" w:history="1">
        <w:r w:rsidR="00BE164A" w:rsidRPr="00C826F0">
          <w:rPr>
            <w:rStyle w:val="Hyperlink"/>
            <w:color w:val="auto"/>
          </w:rPr>
          <w:t>http://www.travelweekly.com/Travel-News/Hotel-News/Marriott-plans-massive-expansion-of-select-service-brands</w:t>
        </w:r>
      </w:hyperlink>
      <w:r w:rsidR="00894010">
        <w:t xml:space="preserve">  ( Accessed: 05/01/2018)</w:t>
      </w:r>
    </w:p>
    <w:p w:rsidR="000F7E68" w:rsidRPr="00C826F0" w:rsidRDefault="000F7E68" w:rsidP="00B82B6E">
      <w:pPr>
        <w:spacing w:line="360" w:lineRule="auto"/>
        <w:jc w:val="both"/>
        <w:rPr>
          <w:rStyle w:val="Hyperlink"/>
          <w:color w:val="auto"/>
        </w:rPr>
      </w:pPr>
    </w:p>
    <w:p w:rsidR="000F7E68" w:rsidRDefault="0003082F" w:rsidP="00B82B6E">
      <w:pPr>
        <w:spacing w:line="360" w:lineRule="auto"/>
        <w:jc w:val="both"/>
        <w:rPr>
          <w:rStyle w:val="Hyperlink"/>
          <w:color w:val="auto"/>
        </w:rPr>
      </w:pPr>
      <w:hyperlink r:id="rId32" w:history="1">
        <w:r w:rsidR="000F7E68" w:rsidRPr="00C826F0">
          <w:rPr>
            <w:rStyle w:val="Hyperlink"/>
            <w:color w:val="auto"/>
          </w:rPr>
          <w:t>https://www.hospitalitynet.org/news/4081596.html</w:t>
        </w:r>
      </w:hyperlink>
      <w:r w:rsidR="00487EE8">
        <w:rPr>
          <w:rStyle w:val="Hyperlink"/>
          <w:color w:val="auto"/>
        </w:rPr>
        <w:t>( Accessed: 12/07/2018)</w:t>
      </w:r>
    </w:p>
    <w:p w:rsidR="00487EE8" w:rsidRDefault="00487EE8" w:rsidP="00B82B6E">
      <w:pPr>
        <w:spacing w:line="360" w:lineRule="auto"/>
        <w:jc w:val="both"/>
        <w:rPr>
          <w:rStyle w:val="Hyperlink"/>
          <w:color w:val="auto"/>
        </w:rPr>
      </w:pPr>
    </w:p>
    <w:p w:rsidR="00A75004" w:rsidRDefault="00487EE8" w:rsidP="00A75004">
      <w:pPr>
        <w:spacing w:line="360" w:lineRule="auto"/>
        <w:jc w:val="both"/>
      </w:pPr>
      <w:hyperlink r:id="rId33" w:history="1">
        <w:r w:rsidRPr="00612348">
          <w:rPr>
            <w:rStyle w:val="Hyperlink"/>
          </w:rPr>
          <w:t>https://www.forbes.com/sites/geoffwhitmore/2018/04/18/details-surrounding-the-marriott-starwood-merger/</w:t>
        </w:r>
      </w:hyperlink>
      <w:r>
        <w:t>( Accessed: 12/07/2018)</w:t>
      </w:r>
    </w:p>
    <w:p w:rsidR="00A75004" w:rsidRDefault="00FB6243" w:rsidP="00A75004">
      <w:pPr>
        <w:spacing w:line="360" w:lineRule="auto"/>
        <w:jc w:val="both"/>
      </w:pPr>
      <w:hyperlink r:id="rId34" w:history="1">
        <w:r w:rsidRPr="00EE508C">
          <w:rPr>
            <w:rStyle w:val="Hyperlink"/>
          </w:rPr>
          <w:t>https://www.mindtools.com/pages/article/newSTR_91.htm</w:t>
        </w:r>
      </w:hyperlink>
      <w:r w:rsidR="00A75004">
        <w:t xml:space="preserve"> (</w:t>
      </w:r>
      <w:r w:rsidR="00487EE8">
        <w:t>A</w:t>
      </w:r>
      <w:r w:rsidR="00A75004">
        <w:t>ccessed: 17/ 07/2018)</w:t>
      </w:r>
    </w:p>
    <w:p w:rsidR="00A75004" w:rsidRDefault="00A75004" w:rsidP="00A75004">
      <w:pPr>
        <w:spacing w:line="360" w:lineRule="auto"/>
        <w:jc w:val="both"/>
      </w:pPr>
    </w:p>
    <w:p w:rsidR="00A75004" w:rsidRPr="00C826F0" w:rsidRDefault="00A75004" w:rsidP="00B82B6E">
      <w:pPr>
        <w:spacing w:line="360" w:lineRule="auto"/>
        <w:jc w:val="both"/>
      </w:pPr>
    </w:p>
    <w:p w:rsidR="000F7E68" w:rsidRPr="00C826F0" w:rsidRDefault="000F7E68" w:rsidP="00B82B6E">
      <w:pPr>
        <w:spacing w:line="360" w:lineRule="auto"/>
        <w:jc w:val="both"/>
      </w:pPr>
    </w:p>
    <w:p w:rsidR="00F9601C" w:rsidRDefault="00F9601C" w:rsidP="009D779E">
      <w:pPr>
        <w:jc w:val="both"/>
      </w:pPr>
    </w:p>
    <w:p w:rsidR="00F9601C" w:rsidRDefault="00F9601C" w:rsidP="009D779E">
      <w:pPr>
        <w:jc w:val="both"/>
      </w:pPr>
    </w:p>
    <w:p w:rsidR="000753F3" w:rsidRDefault="000753F3" w:rsidP="009D779E">
      <w:pPr>
        <w:jc w:val="both"/>
      </w:pPr>
    </w:p>
    <w:p w:rsidR="000753F3" w:rsidRDefault="000753F3" w:rsidP="009D779E">
      <w:pPr>
        <w:jc w:val="both"/>
      </w:pPr>
    </w:p>
    <w:p w:rsidR="00F9601C" w:rsidRDefault="00F9601C" w:rsidP="009D779E">
      <w:pPr>
        <w:jc w:val="both"/>
      </w:pPr>
    </w:p>
    <w:p w:rsidR="00F55537" w:rsidRDefault="00F55537" w:rsidP="009D779E">
      <w:pPr>
        <w:jc w:val="both"/>
      </w:pPr>
    </w:p>
    <w:p w:rsidR="000753F3" w:rsidRDefault="000753F3" w:rsidP="009D779E">
      <w:pPr>
        <w:jc w:val="both"/>
      </w:pPr>
    </w:p>
    <w:p w:rsidR="000753F3" w:rsidRDefault="000753F3" w:rsidP="009D779E">
      <w:pPr>
        <w:jc w:val="both"/>
      </w:pPr>
    </w:p>
    <w:p w:rsidR="000A2621" w:rsidRDefault="000A2621" w:rsidP="009D779E">
      <w:pPr>
        <w:jc w:val="both"/>
      </w:pPr>
    </w:p>
    <w:p w:rsidR="000A2621" w:rsidRDefault="000A2621" w:rsidP="009D779E">
      <w:pPr>
        <w:jc w:val="both"/>
      </w:pPr>
    </w:p>
    <w:p w:rsidR="000A2621" w:rsidRDefault="000A2621" w:rsidP="009D779E">
      <w:pPr>
        <w:jc w:val="both"/>
      </w:pPr>
    </w:p>
    <w:p w:rsidR="000A2621" w:rsidRDefault="000A2621" w:rsidP="009D779E">
      <w:pPr>
        <w:jc w:val="both"/>
      </w:pPr>
    </w:p>
    <w:p w:rsidR="000A2621" w:rsidRDefault="000A2621" w:rsidP="009D779E">
      <w:pPr>
        <w:jc w:val="both"/>
      </w:pPr>
    </w:p>
    <w:p w:rsidR="000A2621" w:rsidRDefault="000A2621" w:rsidP="009D779E">
      <w:pPr>
        <w:jc w:val="both"/>
      </w:pPr>
    </w:p>
    <w:p w:rsidR="000A2621" w:rsidRDefault="000A2621" w:rsidP="00442AB8">
      <w:pPr>
        <w:jc w:val="both"/>
      </w:pPr>
    </w:p>
    <w:sectPr w:rsidR="000A2621" w:rsidSect="00487EE8">
      <w:headerReference w:type="default" r:id="rId35"/>
      <w:footerReference w:type="default" r:id="rId36"/>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B2F" w:rsidRDefault="00921B2F" w:rsidP="008255CF">
      <w:r>
        <w:separator/>
      </w:r>
    </w:p>
  </w:endnote>
  <w:endnote w:type="continuationSeparator" w:id="0">
    <w:p w:rsidR="00921B2F" w:rsidRDefault="00921B2F" w:rsidP="00825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TT5843c571">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246603"/>
      <w:docPartObj>
        <w:docPartGallery w:val="Page Numbers (Bottom of Page)"/>
        <w:docPartUnique/>
      </w:docPartObj>
    </w:sdtPr>
    <w:sdtEndPr>
      <w:rPr>
        <w:noProof/>
      </w:rPr>
    </w:sdtEndPr>
    <w:sdtContent>
      <w:p w:rsidR="00921B2F" w:rsidRDefault="00921B2F">
        <w:pPr>
          <w:pStyle w:val="Footer"/>
          <w:jc w:val="center"/>
        </w:pPr>
        <w:r>
          <w:rPr>
            <w:noProof/>
          </w:rPr>
          <w:fldChar w:fldCharType="begin"/>
        </w:r>
        <w:r>
          <w:rPr>
            <w:noProof/>
          </w:rPr>
          <w:instrText xml:space="preserve"> PAGE   \* MERGEFORMAT </w:instrText>
        </w:r>
        <w:r>
          <w:rPr>
            <w:noProof/>
          </w:rPr>
          <w:fldChar w:fldCharType="separate"/>
        </w:r>
        <w:r>
          <w:rPr>
            <w:noProof/>
          </w:rPr>
          <w:t>26</w:t>
        </w:r>
        <w:r>
          <w:rPr>
            <w:noProof/>
          </w:rPr>
          <w:fldChar w:fldCharType="end"/>
        </w:r>
      </w:p>
    </w:sdtContent>
  </w:sdt>
  <w:p w:rsidR="00921B2F" w:rsidRDefault="00921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B2F" w:rsidRDefault="00921B2F" w:rsidP="008255CF">
      <w:r>
        <w:separator/>
      </w:r>
    </w:p>
  </w:footnote>
  <w:footnote w:type="continuationSeparator" w:id="0">
    <w:p w:rsidR="00921B2F" w:rsidRDefault="00921B2F" w:rsidP="00825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7971937"/>
      <w:docPartObj>
        <w:docPartGallery w:val="Page Numbers (Top of Page)"/>
        <w:docPartUnique/>
      </w:docPartObj>
    </w:sdtPr>
    <w:sdtEndPr>
      <w:rPr>
        <w:noProof/>
      </w:rPr>
    </w:sdtEndPr>
    <w:sdtContent>
      <w:p w:rsidR="00921B2F" w:rsidRDefault="00921B2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921B2F" w:rsidRDefault="00921B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3F27"/>
    <w:multiLevelType w:val="hybridMultilevel"/>
    <w:tmpl w:val="F888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A11BB"/>
    <w:multiLevelType w:val="hybridMultilevel"/>
    <w:tmpl w:val="541C1240"/>
    <w:lvl w:ilvl="0" w:tplc="9ECA203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44D1B"/>
    <w:multiLevelType w:val="hybridMultilevel"/>
    <w:tmpl w:val="85E2D9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B235F"/>
    <w:multiLevelType w:val="hybridMultilevel"/>
    <w:tmpl w:val="648CA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972BD"/>
    <w:multiLevelType w:val="hybridMultilevel"/>
    <w:tmpl w:val="384C3F04"/>
    <w:lvl w:ilvl="0" w:tplc="E730C22A">
      <w:start w:val="1"/>
      <w:numFmt w:val="bullet"/>
      <w:lvlText w:val="•"/>
      <w:lvlJc w:val="left"/>
      <w:pPr>
        <w:tabs>
          <w:tab w:val="num" w:pos="720"/>
        </w:tabs>
        <w:ind w:left="720" w:hanging="360"/>
      </w:pPr>
      <w:rPr>
        <w:rFonts w:ascii="Times New Roman" w:hAnsi="Times New Roman" w:hint="default"/>
      </w:rPr>
    </w:lvl>
    <w:lvl w:ilvl="1" w:tplc="6A50E2E4" w:tentative="1">
      <w:start w:val="1"/>
      <w:numFmt w:val="bullet"/>
      <w:lvlText w:val="•"/>
      <w:lvlJc w:val="left"/>
      <w:pPr>
        <w:tabs>
          <w:tab w:val="num" w:pos="1440"/>
        </w:tabs>
        <w:ind w:left="1440" w:hanging="360"/>
      </w:pPr>
      <w:rPr>
        <w:rFonts w:ascii="Times New Roman" w:hAnsi="Times New Roman" w:hint="default"/>
      </w:rPr>
    </w:lvl>
    <w:lvl w:ilvl="2" w:tplc="C78A9030" w:tentative="1">
      <w:start w:val="1"/>
      <w:numFmt w:val="bullet"/>
      <w:lvlText w:val="•"/>
      <w:lvlJc w:val="left"/>
      <w:pPr>
        <w:tabs>
          <w:tab w:val="num" w:pos="2160"/>
        </w:tabs>
        <w:ind w:left="2160" w:hanging="360"/>
      </w:pPr>
      <w:rPr>
        <w:rFonts w:ascii="Times New Roman" w:hAnsi="Times New Roman" w:hint="default"/>
      </w:rPr>
    </w:lvl>
    <w:lvl w:ilvl="3" w:tplc="09C89346" w:tentative="1">
      <w:start w:val="1"/>
      <w:numFmt w:val="bullet"/>
      <w:lvlText w:val="•"/>
      <w:lvlJc w:val="left"/>
      <w:pPr>
        <w:tabs>
          <w:tab w:val="num" w:pos="2880"/>
        </w:tabs>
        <w:ind w:left="2880" w:hanging="360"/>
      </w:pPr>
      <w:rPr>
        <w:rFonts w:ascii="Times New Roman" w:hAnsi="Times New Roman" w:hint="default"/>
      </w:rPr>
    </w:lvl>
    <w:lvl w:ilvl="4" w:tplc="7898D51E" w:tentative="1">
      <w:start w:val="1"/>
      <w:numFmt w:val="bullet"/>
      <w:lvlText w:val="•"/>
      <w:lvlJc w:val="left"/>
      <w:pPr>
        <w:tabs>
          <w:tab w:val="num" w:pos="3600"/>
        </w:tabs>
        <w:ind w:left="3600" w:hanging="360"/>
      </w:pPr>
      <w:rPr>
        <w:rFonts w:ascii="Times New Roman" w:hAnsi="Times New Roman" w:hint="default"/>
      </w:rPr>
    </w:lvl>
    <w:lvl w:ilvl="5" w:tplc="A18CE72E" w:tentative="1">
      <w:start w:val="1"/>
      <w:numFmt w:val="bullet"/>
      <w:lvlText w:val="•"/>
      <w:lvlJc w:val="left"/>
      <w:pPr>
        <w:tabs>
          <w:tab w:val="num" w:pos="4320"/>
        </w:tabs>
        <w:ind w:left="4320" w:hanging="360"/>
      </w:pPr>
      <w:rPr>
        <w:rFonts w:ascii="Times New Roman" w:hAnsi="Times New Roman" w:hint="default"/>
      </w:rPr>
    </w:lvl>
    <w:lvl w:ilvl="6" w:tplc="5066EEAE" w:tentative="1">
      <w:start w:val="1"/>
      <w:numFmt w:val="bullet"/>
      <w:lvlText w:val="•"/>
      <w:lvlJc w:val="left"/>
      <w:pPr>
        <w:tabs>
          <w:tab w:val="num" w:pos="5040"/>
        </w:tabs>
        <w:ind w:left="5040" w:hanging="360"/>
      </w:pPr>
      <w:rPr>
        <w:rFonts w:ascii="Times New Roman" w:hAnsi="Times New Roman" w:hint="default"/>
      </w:rPr>
    </w:lvl>
    <w:lvl w:ilvl="7" w:tplc="3354676E" w:tentative="1">
      <w:start w:val="1"/>
      <w:numFmt w:val="bullet"/>
      <w:lvlText w:val="•"/>
      <w:lvlJc w:val="left"/>
      <w:pPr>
        <w:tabs>
          <w:tab w:val="num" w:pos="5760"/>
        </w:tabs>
        <w:ind w:left="5760" w:hanging="360"/>
      </w:pPr>
      <w:rPr>
        <w:rFonts w:ascii="Times New Roman" w:hAnsi="Times New Roman" w:hint="default"/>
      </w:rPr>
    </w:lvl>
    <w:lvl w:ilvl="8" w:tplc="578AB2E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6C255E7"/>
    <w:multiLevelType w:val="hybridMultilevel"/>
    <w:tmpl w:val="93140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D90BCA"/>
    <w:multiLevelType w:val="multilevel"/>
    <w:tmpl w:val="F854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AB5D95"/>
    <w:multiLevelType w:val="hybridMultilevel"/>
    <w:tmpl w:val="DB1E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600941"/>
    <w:multiLevelType w:val="hybridMultilevel"/>
    <w:tmpl w:val="37D42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50405"/>
    <w:multiLevelType w:val="hybridMultilevel"/>
    <w:tmpl w:val="E24E6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3A2466"/>
    <w:multiLevelType w:val="hybridMultilevel"/>
    <w:tmpl w:val="12F47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8B390E"/>
    <w:multiLevelType w:val="hybridMultilevel"/>
    <w:tmpl w:val="097E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F92D21"/>
    <w:multiLevelType w:val="hybridMultilevel"/>
    <w:tmpl w:val="2F121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E71F29"/>
    <w:multiLevelType w:val="hybridMultilevel"/>
    <w:tmpl w:val="1B8E9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0009E3"/>
    <w:multiLevelType w:val="hybridMultilevel"/>
    <w:tmpl w:val="FDC62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8D6667"/>
    <w:multiLevelType w:val="hybridMultilevel"/>
    <w:tmpl w:val="78A0F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13412D"/>
    <w:multiLevelType w:val="hybridMultilevel"/>
    <w:tmpl w:val="362450B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A313280"/>
    <w:multiLevelType w:val="hybridMultilevel"/>
    <w:tmpl w:val="4554F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73363C"/>
    <w:multiLevelType w:val="hybridMultilevel"/>
    <w:tmpl w:val="338CC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A12471"/>
    <w:multiLevelType w:val="multilevel"/>
    <w:tmpl w:val="7AC6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13"/>
  </w:num>
  <w:num w:numId="4">
    <w:abstractNumId w:val="8"/>
  </w:num>
  <w:num w:numId="5">
    <w:abstractNumId w:val="3"/>
  </w:num>
  <w:num w:numId="6">
    <w:abstractNumId w:val="1"/>
  </w:num>
  <w:num w:numId="7">
    <w:abstractNumId w:val="14"/>
  </w:num>
  <w:num w:numId="8">
    <w:abstractNumId w:val="18"/>
  </w:num>
  <w:num w:numId="9">
    <w:abstractNumId w:val="6"/>
  </w:num>
  <w:num w:numId="10">
    <w:abstractNumId w:val="19"/>
  </w:num>
  <w:num w:numId="11">
    <w:abstractNumId w:val="17"/>
  </w:num>
  <w:num w:numId="12">
    <w:abstractNumId w:val="10"/>
  </w:num>
  <w:num w:numId="13">
    <w:abstractNumId w:val="2"/>
  </w:num>
  <w:num w:numId="14">
    <w:abstractNumId w:val="16"/>
  </w:num>
  <w:num w:numId="15">
    <w:abstractNumId w:val="4"/>
  </w:num>
  <w:num w:numId="16">
    <w:abstractNumId w:val="0"/>
  </w:num>
  <w:num w:numId="17">
    <w:abstractNumId w:val="9"/>
  </w:num>
  <w:num w:numId="18">
    <w:abstractNumId w:val="5"/>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GB" w:vendorID="64" w:dllVersion="0" w:nlCheck="1" w:checkStyle="0"/>
  <w:activeWritingStyle w:appName="MSWord" w:lang="en-US" w:vendorID="64" w:dllVersion="0" w:nlCheck="1" w:checkStyle="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4B58"/>
    <w:rsid w:val="000001D8"/>
    <w:rsid w:val="00000A17"/>
    <w:rsid w:val="00001403"/>
    <w:rsid w:val="000014E2"/>
    <w:rsid w:val="000036AD"/>
    <w:rsid w:val="000128A3"/>
    <w:rsid w:val="0001295E"/>
    <w:rsid w:val="00016381"/>
    <w:rsid w:val="00017F91"/>
    <w:rsid w:val="00022A35"/>
    <w:rsid w:val="00023E1E"/>
    <w:rsid w:val="00023F62"/>
    <w:rsid w:val="00025372"/>
    <w:rsid w:val="00025DE7"/>
    <w:rsid w:val="0003082F"/>
    <w:rsid w:val="00030A48"/>
    <w:rsid w:val="00032776"/>
    <w:rsid w:val="000341E8"/>
    <w:rsid w:val="00040A76"/>
    <w:rsid w:val="00040AFA"/>
    <w:rsid w:val="00041D4B"/>
    <w:rsid w:val="00043597"/>
    <w:rsid w:val="00043629"/>
    <w:rsid w:val="000438D5"/>
    <w:rsid w:val="00046A91"/>
    <w:rsid w:val="00054352"/>
    <w:rsid w:val="0006029D"/>
    <w:rsid w:val="00060D1B"/>
    <w:rsid w:val="00063454"/>
    <w:rsid w:val="00063F2C"/>
    <w:rsid w:val="00064C55"/>
    <w:rsid w:val="000651EE"/>
    <w:rsid w:val="0006581A"/>
    <w:rsid w:val="00065CD3"/>
    <w:rsid w:val="00065EDB"/>
    <w:rsid w:val="000673BF"/>
    <w:rsid w:val="0006774A"/>
    <w:rsid w:val="000712D7"/>
    <w:rsid w:val="00071DBE"/>
    <w:rsid w:val="00071F74"/>
    <w:rsid w:val="0007279E"/>
    <w:rsid w:val="0007414D"/>
    <w:rsid w:val="000753F3"/>
    <w:rsid w:val="00075508"/>
    <w:rsid w:val="00084126"/>
    <w:rsid w:val="00086E68"/>
    <w:rsid w:val="000874C9"/>
    <w:rsid w:val="000916C8"/>
    <w:rsid w:val="00091F77"/>
    <w:rsid w:val="00093091"/>
    <w:rsid w:val="00093212"/>
    <w:rsid w:val="00093486"/>
    <w:rsid w:val="00095267"/>
    <w:rsid w:val="000A18FE"/>
    <w:rsid w:val="000A2327"/>
    <w:rsid w:val="000A2621"/>
    <w:rsid w:val="000A34B6"/>
    <w:rsid w:val="000A58CC"/>
    <w:rsid w:val="000A6D3B"/>
    <w:rsid w:val="000B18B9"/>
    <w:rsid w:val="000B63DE"/>
    <w:rsid w:val="000B6B8E"/>
    <w:rsid w:val="000B7AAC"/>
    <w:rsid w:val="000C01C2"/>
    <w:rsid w:val="000C2CA1"/>
    <w:rsid w:val="000C35A5"/>
    <w:rsid w:val="000C49E5"/>
    <w:rsid w:val="000C500A"/>
    <w:rsid w:val="000D4EEC"/>
    <w:rsid w:val="000D532A"/>
    <w:rsid w:val="000D55FA"/>
    <w:rsid w:val="000E2500"/>
    <w:rsid w:val="000E7EBE"/>
    <w:rsid w:val="000F0369"/>
    <w:rsid w:val="000F081C"/>
    <w:rsid w:val="000F1CA3"/>
    <w:rsid w:val="000F25BD"/>
    <w:rsid w:val="000F2EEC"/>
    <w:rsid w:val="000F3026"/>
    <w:rsid w:val="000F32DB"/>
    <w:rsid w:val="000F4E1B"/>
    <w:rsid w:val="000F6920"/>
    <w:rsid w:val="000F780F"/>
    <w:rsid w:val="000F7E68"/>
    <w:rsid w:val="00100572"/>
    <w:rsid w:val="001005BB"/>
    <w:rsid w:val="001014B7"/>
    <w:rsid w:val="0010287C"/>
    <w:rsid w:val="00106E24"/>
    <w:rsid w:val="00107D21"/>
    <w:rsid w:val="00116733"/>
    <w:rsid w:val="00116E1A"/>
    <w:rsid w:val="0011752F"/>
    <w:rsid w:val="00117E87"/>
    <w:rsid w:val="00120377"/>
    <w:rsid w:val="00122E39"/>
    <w:rsid w:val="00124A48"/>
    <w:rsid w:val="0012590A"/>
    <w:rsid w:val="001277F9"/>
    <w:rsid w:val="00132081"/>
    <w:rsid w:val="00132554"/>
    <w:rsid w:val="00135FE5"/>
    <w:rsid w:val="00140B3B"/>
    <w:rsid w:val="00141CAF"/>
    <w:rsid w:val="00143370"/>
    <w:rsid w:val="001435BA"/>
    <w:rsid w:val="00143E50"/>
    <w:rsid w:val="00146282"/>
    <w:rsid w:val="00146CED"/>
    <w:rsid w:val="00150E3D"/>
    <w:rsid w:val="00152BE0"/>
    <w:rsid w:val="00153026"/>
    <w:rsid w:val="0015448C"/>
    <w:rsid w:val="00156095"/>
    <w:rsid w:val="00166FFC"/>
    <w:rsid w:val="001673B4"/>
    <w:rsid w:val="001733EE"/>
    <w:rsid w:val="001765BE"/>
    <w:rsid w:val="00176700"/>
    <w:rsid w:val="00177973"/>
    <w:rsid w:val="00180662"/>
    <w:rsid w:val="00182571"/>
    <w:rsid w:val="00182A70"/>
    <w:rsid w:val="0018446B"/>
    <w:rsid w:val="0019242E"/>
    <w:rsid w:val="00193DF8"/>
    <w:rsid w:val="00194CAD"/>
    <w:rsid w:val="001A05CE"/>
    <w:rsid w:val="001A6BA3"/>
    <w:rsid w:val="001A706E"/>
    <w:rsid w:val="001A7933"/>
    <w:rsid w:val="001B1C22"/>
    <w:rsid w:val="001B23E1"/>
    <w:rsid w:val="001B4CD7"/>
    <w:rsid w:val="001B4D13"/>
    <w:rsid w:val="001B5C2C"/>
    <w:rsid w:val="001B5D0A"/>
    <w:rsid w:val="001C00C5"/>
    <w:rsid w:val="001C0233"/>
    <w:rsid w:val="001C1202"/>
    <w:rsid w:val="001C143E"/>
    <w:rsid w:val="001C39F2"/>
    <w:rsid w:val="001C45AA"/>
    <w:rsid w:val="001C56AB"/>
    <w:rsid w:val="001C5CD4"/>
    <w:rsid w:val="001C740F"/>
    <w:rsid w:val="001D460B"/>
    <w:rsid w:val="001D485A"/>
    <w:rsid w:val="001D5427"/>
    <w:rsid w:val="001D5787"/>
    <w:rsid w:val="001D6AB6"/>
    <w:rsid w:val="001E305F"/>
    <w:rsid w:val="001E5931"/>
    <w:rsid w:val="001E6301"/>
    <w:rsid w:val="001E768E"/>
    <w:rsid w:val="001F29DE"/>
    <w:rsid w:val="001F3D7D"/>
    <w:rsid w:val="001F5596"/>
    <w:rsid w:val="001F5AEC"/>
    <w:rsid w:val="00200733"/>
    <w:rsid w:val="00203FDA"/>
    <w:rsid w:val="0020410D"/>
    <w:rsid w:val="00214069"/>
    <w:rsid w:val="002144C8"/>
    <w:rsid w:val="00214ED6"/>
    <w:rsid w:val="00216674"/>
    <w:rsid w:val="002171B7"/>
    <w:rsid w:val="00221C8D"/>
    <w:rsid w:val="002224D5"/>
    <w:rsid w:val="00222793"/>
    <w:rsid w:val="002257E1"/>
    <w:rsid w:val="00234091"/>
    <w:rsid w:val="00235BF5"/>
    <w:rsid w:val="002407AB"/>
    <w:rsid w:val="00242907"/>
    <w:rsid w:val="0024415A"/>
    <w:rsid w:val="00244C7A"/>
    <w:rsid w:val="00246722"/>
    <w:rsid w:val="00252A67"/>
    <w:rsid w:val="00254028"/>
    <w:rsid w:val="00254D10"/>
    <w:rsid w:val="002565FE"/>
    <w:rsid w:val="00257BE1"/>
    <w:rsid w:val="00262AC5"/>
    <w:rsid w:val="00263254"/>
    <w:rsid w:val="0026391F"/>
    <w:rsid w:val="00266D3C"/>
    <w:rsid w:val="002678F7"/>
    <w:rsid w:val="002715C5"/>
    <w:rsid w:val="00275229"/>
    <w:rsid w:val="00275359"/>
    <w:rsid w:val="00276988"/>
    <w:rsid w:val="00277BE3"/>
    <w:rsid w:val="00277D84"/>
    <w:rsid w:val="00280A3B"/>
    <w:rsid w:val="002813B2"/>
    <w:rsid w:val="00281AE1"/>
    <w:rsid w:val="002851C2"/>
    <w:rsid w:val="00285850"/>
    <w:rsid w:val="00290402"/>
    <w:rsid w:val="0029104C"/>
    <w:rsid w:val="00291090"/>
    <w:rsid w:val="002931E6"/>
    <w:rsid w:val="00296B88"/>
    <w:rsid w:val="002A04EE"/>
    <w:rsid w:val="002A161C"/>
    <w:rsid w:val="002A2ECE"/>
    <w:rsid w:val="002A5747"/>
    <w:rsid w:val="002A734F"/>
    <w:rsid w:val="002B0985"/>
    <w:rsid w:val="002B1A18"/>
    <w:rsid w:val="002B2A7C"/>
    <w:rsid w:val="002B398C"/>
    <w:rsid w:val="002B5CEE"/>
    <w:rsid w:val="002C335E"/>
    <w:rsid w:val="002C35D7"/>
    <w:rsid w:val="002C5BF8"/>
    <w:rsid w:val="002D06B7"/>
    <w:rsid w:val="002D1DA1"/>
    <w:rsid w:val="002D258F"/>
    <w:rsid w:val="002D2E72"/>
    <w:rsid w:val="002D5B90"/>
    <w:rsid w:val="002D72FC"/>
    <w:rsid w:val="002E1BDB"/>
    <w:rsid w:val="002E4C49"/>
    <w:rsid w:val="002E6195"/>
    <w:rsid w:val="002F1A03"/>
    <w:rsid w:val="002F35F0"/>
    <w:rsid w:val="002F43F6"/>
    <w:rsid w:val="002F552C"/>
    <w:rsid w:val="00301F66"/>
    <w:rsid w:val="003031C9"/>
    <w:rsid w:val="00303541"/>
    <w:rsid w:val="00304433"/>
    <w:rsid w:val="00304B58"/>
    <w:rsid w:val="00310800"/>
    <w:rsid w:val="003129DB"/>
    <w:rsid w:val="00315886"/>
    <w:rsid w:val="00315C2D"/>
    <w:rsid w:val="00316563"/>
    <w:rsid w:val="00322E11"/>
    <w:rsid w:val="003241EC"/>
    <w:rsid w:val="00325EDA"/>
    <w:rsid w:val="00331098"/>
    <w:rsid w:val="003340D9"/>
    <w:rsid w:val="00335F02"/>
    <w:rsid w:val="00336846"/>
    <w:rsid w:val="003408C4"/>
    <w:rsid w:val="0034115E"/>
    <w:rsid w:val="00343240"/>
    <w:rsid w:val="003457DE"/>
    <w:rsid w:val="00346310"/>
    <w:rsid w:val="003466A5"/>
    <w:rsid w:val="0034724F"/>
    <w:rsid w:val="003473DF"/>
    <w:rsid w:val="003510BB"/>
    <w:rsid w:val="00351105"/>
    <w:rsid w:val="0035535E"/>
    <w:rsid w:val="003567D6"/>
    <w:rsid w:val="003575B4"/>
    <w:rsid w:val="00357B6C"/>
    <w:rsid w:val="00364E78"/>
    <w:rsid w:val="00370FD0"/>
    <w:rsid w:val="00371C8F"/>
    <w:rsid w:val="003736C9"/>
    <w:rsid w:val="00373833"/>
    <w:rsid w:val="003802B4"/>
    <w:rsid w:val="00381884"/>
    <w:rsid w:val="00382EAE"/>
    <w:rsid w:val="0038369F"/>
    <w:rsid w:val="00386B82"/>
    <w:rsid w:val="00387416"/>
    <w:rsid w:val="003923C3"/>
    <w:rsid w:val="0039295D"/>
    <w:rsid w:val="00392C6B"/>
    <w:rsid w:val="00394A98"/>
    <w:rsid w:val="00395391"/>
    <w:rsid w:val="00395791"/>
    <w:rsid w:val="0039632C"/>
    <w:rsid w:val="00396485"/>
    <w:rsid w:val="00396FCD"/>
    <w:rsid w:val="00397D66"/>
    <w:rsid w:val="003A4572"/>
    <w:rsid w:val="003B3879"/>
    <w:rsid w:val="003B391B"/>
    <w:rsid w:val="003B4BFA"/>
    <w:rsid w:val="003C0F2A"/>
    <w:rsid w:val="003C3C14"/>
    <w:rsid w:val="003C3FDC"/>
    <w:rsid w:val="003C5EEF"/>
    <w:rsid w:val="003C6B41"/>
    <w:rsid w:val="003C7969"/>
    <w:rsid w:val="003C7D6A"/>
    <w:rsid w:val="003D0255"/>
    <w:rsid w:val="003D0AAD"/>
    <w:rsid w:val="003D17F0"/>
    <w:rsid w:val="003D4233"/>
    <w:rsid w:val="003D6B1F"/>
    <w:rsid w:val="003E1E1B"/>
    <w:rsid w:val="003E2274"/>
    <w:rsid w:val="003E363E"/>
    <w:rsid w:val="003E36ED"/>
    <w:rsid w:val="003E6967"/>
    <w:rsid w:val="003F1E50"/>
    <w:rsid w:val="003F4011"/>
    <w:rsid w:val="0040097E"/>
    <w:rsid w:val="00401B41"/>
    <w:rsid w:val="00403443"/>
    <w:rsid w:val="00403530"/>
    <w:rsid w:val="00406623"/>
    <w:rsid w:val="004078F0"/>
    <w:rsid w:val="0041052C"/>
    <w:rsid w:val="0041089D"/>
    <w:rsid w:val="00411B3F"/>
    <w:rsid w:val="00412B20"/>
    <w:rsid w:val="00415895"/>
    <w:rsid w:val="00416C6F"/>
    <w:rsid w:val="004217D3"/>
    <w:rsid w:val="004222E2"/>
    <w:rsid w:val="00423EB6"/>
    <w:rsid w:val="004245D2"/>
    <w:rsid w:val="004262EB"/>
    <w:rsid w:val="004264F4"/>
    <w:rsid w:val="004270C8"/>
    <w:rsid w:val="00430AFD"/>
    <w:rsid w:val="00430F7B"/>
    <w:rsid w:val="00431198"/>
    <w:rsid w:val="0043491A"/>
    <w:rsid w:val="004354DE"/>
    <w:rsid w:val="0044052B"/>
    <w:rsid w:val="004417A7"/>
    <w:rsid w:val="00442AB8"/>
    <w:rsid w:val="00443F06"/>
    <w:rsid w:val="004512A0"/>
    <w:rsid w:val="00455E79"/>
    <w:rsid w:val="00457ABB"/>
    <w:rsid w:val="00462B0E"/>
    <w:rsid w:val="004636EA"/>
    <w:rsid w:val="00464FCA"/>
    <w:rsid w:val="00465703"/>
    <w:rsid w:val="00467998"/>
    <w:rsid w:val="00470BFE"/>
    <w:rsid w:val="00472E3C"/>
    <w:rsid w:val="00473A59"/>
    <w:rsid w:val="0047570D"/>
    <w:rsid w:val="0047578E"/>
    <w:rsid w:val="004768A0"/>
    <w:rsid w:val="00480B00"/>
    <w:rsid w:val="0048104E"/>
    <w:rsid w:val="00482726"/>
    <w:rsid w:val="004866DD"/>
    <w:rsid w:val="00487CE7"/>
    <w:rsid w:val="00487EE8"/>
    <w:rsid w:val="004915E0"/>
    <w:rsid w:val="00497C1A"/>
    <w:rsid w:val="004A2456"/>
    <w:rsid w:val="004A43F7"/>
    <w:rsid w:val="004A552E"/>
    <w:rsid w:val="004A6125"/>
    <w:rsid w:val="004B5B43"/>
    <w:rsid w:val="004C1532"/>
    <w:rsid w:val="004C572B"/>
    <w:rsid w:val="004C5AB4"/>
    <w:rsid w:val="004C697E"/>
    <w:rsid w:val="004D1921"/>
    <w:rsid w:val="004D2B41"/>
    <w:rsid w:val="004D4BE3"/>
    <w:rsid w:val="004D61FC"/>
    <w:rsid w:val="004D70B4"/>
    <w:rsid w:val="004D72D0"/>
    <w:rsid w:val="004D7A8A"/>
    <w:rsid w:val="004D7AE9"/>
    <w:rsid w:val="004E046F"/>
    <w:rsid w:val="004E2193"/>
    <w:rsid w:val="004E2EB7"/>
    <w:rsid w:val="004E3A20"/>
    <w:rsid w:val="004E40A7"/>
    <w:rsid w:val="004E5546"/>
    <w:rsid w:val="004F089D"/>
    <w:rsid w:val="004F1AEA"/>
    <w:rsid w:val="004F32D8"/>
    <w:rsid w:val="004F354D"/>
    <w:rsid w:val="004F40D4"/>
    <w:rsid w:val="004F4F25"/>
    <w:rsid w:val="00501971"/>
    <w:rsid w:val="005028ED"/>
    <w:rsid w:val="005046F4"/>
    <w:rsid w:val="00505666"/>
    <w:rsid w:val="00507DC6"/>
    <w:rsid w:val="00510250"/>
    <w:rsid w:val="005104B5"/>
    <w:rsid w:val="005130D0"/>
    <w:rsid w:val="005169C0"/>
    <w:rsid w:val="00516F40"/>
    <w:rsid w:val="00520528"/>
    <w:rsid w:val="005205DB"/>
    <w:rsid w:val="00520AEF"/>
    <w:rsid w:val="00521535"/>
    <w:rsid w:val="00523051"/>
    <w:rsid w:val="005243EF"/>
    <w:rsid w:val="0052463A"/>
    <w:rsid w:val="005246EF"/>
    <w:rsid w:val="00525C92"/>
    <w:rsid w:val="00526284"/>
    <w:rsid w:val="0052682D"/>
    <w:rsid w:val="00533320"/>
    <w:rsid w:val="005353AE"/>
    <w:rsid w:val="005362C4"/>
    <w:rsid w:val="005369DA"/>
    <w:rsid w:val="00540B29"/>
    <w:rsid w:val="00540BBB"/>
    <w:rsid w:val="00545709"/>
    <w:rsid w:val="00553305"/>
    <w:rsid w:val="00553D49"/>
    <w:rsid w:val="00557FF3"/>
    <w:rsid w:val="0056193B"/>
    <w:rsid w:val="00562755"/>
    <w:rsid w:val="00562C45"/>
    <w:rsid w:val="00564334"/>
    <w:rsid w:val="00567183"/>
    <w:rsid w:val="00567A39"/>
    <w:rsid w:val="005709A5"/>
    <w:rsid w:val="005712DC"/>
    <w:rsid w:val="0057161A"/>
    <w:rsid w:val="00571B02"/>
    <w:rsid w:val="00571E12"/>
    <w:rsid w:val="0057301C"/>
    <w:rsid w:val="00573BAF"/>
    <w:rsid w:val="00573DC2"/>
    <w:rsid w:val="00575E16"/>
    <w:rsid w:val="005768E5"/>
    <w:rsid w:val="0058031F"/>
    <w:rsid w:val="00580A6D"/>
    <w:rsid w:val="0058563E"/>
    <w:rsid w:val="005876C4"/>
    <w:rsid w:val="005909F4"/>
    <w:rsid w:val="00591C9B"/>
    <w:rsid w:val="00597878"/>
    <w:rsid w:val="005A0BA4"/>
    <w:rsid w:val="005A2439"/>
    <w:rsid w:val="005A3CF1"/>
    <w:rsid w:val="005A7C17"/>
    <w:rsid w:val="005B00C6"/>
    <w:rsid w:val="005B0D16"/>
    <w:rsid w:val="005B2E07"/>
    <w:rsid w:val="005B5FE5"/>
    <w:rsid w:val="005B642B"/>
    <w:rsid w:val="005C1D04"/>
    <w:rsid w:val="005C2151"/>
    <w:rsid w:val="005C22B8"/>
    <w:rsid w:val="005C2D31"/>
    <w:rsid w:val="005C4467"/>
    <w:rsid w:val="005C4713"/>
    <w:rsid w:val="005D12F7"/>
    <w:rsid w:val="005D2080"/>
    <w:rsid w:val="005D3B56"/>
    <w:rsid w:val="005D3C7F"/>
    <w:rsid w:val="005D43D9"/>
    <w:rsid w:val="005E12BA"/>
    <w:rsid w:val="005E23A5"/>
    <w:rsid w:val="005E2950"/>
    <w:rsid w:val="005E46C6"/>
    <w:rsid w:val="005E616F"/>
    <w:rsid w:val="005E6CE5"/>
    <w:rsid w:val="005F0955"/>
    <w:rsid w:val="005F5646"/>
    <w:rsid w:val="005F5E59"/>
    <w:rsid w:val="005F7B75"/>
    <w:rsid w:val="00605695"/>
    <w:rsid w:val="00614E13"/>
    <w:rsid w:val="0061550E"/>
    <w:rsid w:val="0061576F"/>
    <w:rsid w:val="00616D0D"/>
    <w:rsid w:val="006253FB"/>
    <w:rsid w:val="00625B00"/>
    <w:rsid w:val="00625B81"/>
    <w:rsid w:val="00625FEB"/>
    <w:rsid w:val="00626C7C"/>
    <w:rsid w:val="006319F1"/>
    <w:rsid w:val="006320ED"/>
    <w:rsid w:val="00635F68"/>
    <w:rsid w:val="00636EF9"/>
    <w:rsid w:val="0064103A"/>
    <w:rsid w:val="00642435"/>
    <w:rsid w:val="00644D6E"/>
    <w:rsid w:val="00645A53"/>
    <w:rsid w:val="00646B53"/>
    <w:rsid w:val="00647469"/>
    <w:rsid w:val="00650E95"/>
    <w:rsid w:val="00651501"/>
    <w:rsid w:val="00651F34"/>
    <w:rsid w:val="00655042"/>
    <w:rsid w:val="0065610A"/>
    <w:rsid w:val="006605EB"/>
    <w:rsid w:val="00660D4D"/>
    <w:rsid w:val="00661D13"/>
    <w:rsid w:val="00665AF0"/>
    <w:rsid w:val="0067197D"/>
    <w:rsid w:val="006726CF"/>
    <w:rsid w:val="00672CDB"/>
    <w:rsid w:val="006748B4"/>
    <w:rsid w:val="00676B12"/>
    <w:rsid w:val="00676D74"/>
    <w:rsid w:val="00680D44"/>
    <w:rsid w:val="00683AEF"/>
    <w:rsid w:val="006911BD"/>
    <w:rsid w:val="00693115"/>
    <w:rsid w:val="00695768"/>
    <w:rsid w:val="00696166"/>
    <w:rsid w:val="0069773E"/>
    <w:rsid w:val="006A07A0"/>
    <w:rsid w:val="006A273D"/>
    <w:rsid w:val="006A2CFD"/>
    <w:rsid w:val="006A3542"/>
    <w:rsid w:val="006A620F"/>
    <w:rsid w:val="006A7635"/>
    <w:rsid w:val="006A7869"/>
    <w:rsid w:val="006B0D72"/>
    <w:rsid w:val="006B73BF"/>
    <w:rsid w:val="006C141A"/>
    <w:rsid w:val="006C1CA3"/>
    <w:rsid w:val="006C33E6"/>
    <w:rsid w:val="006C57CF"/>
    <w:rsid w:val="006C6901"/>
    <w:rsid w:val="006C7E1F"/>
    <w:rsid w:val="006D2194"/>
    <w:rsid w:val="006D4DFB"/>
    <w:rsid w:val="006D4F65"/>
    <w:rsid w:val="006D521A"/>
    <w:rsid w:val="006D7578"/>
    <w:rsid w:val="006D757C"/>
    <w:rsid w:val="006E0687"/>
    <w:rsid w:val="006E2007"/>
    <w:rsid w:val="006E4B48"/>
    <w:rsid w:val="006E684C"/>
    <w:rsid w:val="006F0530"/>
    <w:rsid w:val="006F1135"/>
    <w:rsid w:val="006F1CDB"/>
    <w:rsid w:val="006F2D7D"/>
    <w:rsid w:val="006F4BD2"/>
    <w:rsid w:val="006F79D9"/>
    <w:rsid w:val="007000D4"/>
    <w:rsid w:val="007011F6"/>
    <w:rsid w:val="00703B3D"/>
    <w:rsid w:val="00705762"/>
    <w:rsid w:val="00710E60"/>
    <w:rsid w:val="00710FCE"/>
    <w:rsid w:val="00711620"/>
    <w:rsid w:val="007119FB"/>
    <w:rsid w:val="00713113"/>
    <w:rsid w:val="007153FD"/>
    <w:rsid w:val="0071664E"/>
    <w:rsid w:val="00716D46"/>
    <w:rsid w:val="00720E4A"/>
    <w:rsid w:val="007220E9"/>
    <w:rsid w:val="00726138"/>
    <w:rsid w:val="0072633C"/>
    <w:rsid w:val="007278B1"/>
    <w:rsid w:val="0073042C"/>
    <w:rsid w:val="00731AE0"/>
    <w:rsid w:val="0073351F"/>
    <w:rsid w:val="0073413E"/>
    <w:rsid w:val="00734D43"/>
    <w:rsid w:val="00735430"/>
    <w:rsid w:val="00735CFC"/>
    <w:rsid w:val="00737CF3"/>
    <w:rsid w:val="0074318A"/>
    <w:rsid w:val="00761C22"/>
    <w:rsid w:val="007653DD"/>
    <w:rsid w:val="007700D9"/>
    <w:rsid w:val="0077567B"/>
    <w:rsid w:val="00777869"/>
    <w:rsid w:val="00777DA6"/>
    <w:rsid w:val="0078281E"/>
    <w:rsid w:val="0078285E"/>
    <w:rsid w:val="0078289E"/>
    <w:rsid w:val="00783F02"/>
    <w:rsid w:val="00784A03"/>
    <w:rsid w:val="00784C25"/>
    <w:rsid w:val="007852C7"/>
    <w:rsid w:val="00790FD2"/>
    <w:rsid w:val="0079182D"/>
    <w:rsid w:val="00793076"/>
    <w:rsid w:val="00793632"/>
    <w:rsid w:val="0079367D"/>
    <w:rsid w:val="007956CA"/>
    <w:rsid w:val="00796AC0"/>
    <w:rsid w:val="007970E6"/>
    <w:rsid w:val="00797971"/>
    <w:rsid w:val="007A1C3E"/>
    <w:rsid w:val="007A4C0D"/>
    <w:rsid w:val="007A5A3B"/>
    <w:rsid w:val="007B32D8"/>
    <w:rsid w:val="007B383D"/>
    <w:rsid w:val="007B4FBA"/>
    <w:rsid w:val="007B6109"/>
    <w:rsid w:val="007C00EF"/>
    <w:rsid w:val="007C1579"/>
    <w:rsid w:val="007C3225"/>
    <w:rsid w:val="007C3AD6"/>
    <w:rsid w:val="007C778A"/>
    <w:rsid w:val="007C7D8E"/>
    <w:rsid w:val="007D217E"/>
    <w:rsid w:val="007D23CE"/>
    <w:rsid w:val="007D2CDC"/>
    <w:rsid w:val="007D3646"/>
    <w:rsid w:val="007D384F"/>
    <w:rsid w:val="007D48C9"/>
    <w:rsid w:val="007D4D98"/>
    <w:rsid w:val="007D5212"/>
    <w:rsid w:val="007D7C6A"/>
    <w:rsid w:val="007E0680"/>
    <w:rsid w:val="007E0F8B"/>
    <w:rsid w:val="007E3BFD"/>
    <w:rsid w:val="007E5C4B"/>
    <w:rsid w:val="007E61D1"/>
    <w:rsid w:val="007F0B91"/>
    <w:rsid w:val="007F3BD6"/>
    <w:rsid w:val="007F3FCD"/>
    <w:rsid w:val="007F6613"/>
    <w:rsid w:val="007F7DC5"/>
    <w:rsid w:val="0080016D"/>
    <w:rsid w:val="008005B0"/>
    <w:rsid w:val="008032AA"/>
    <w:rsid w:val="00805B1B"/>
    <w:rsid w:val="00805D6A"/>
    <w:rsid w:val="00807068"/>
    <w:rsid w:val="00816DDE"/>
    <w:rsid w:val="008217D8"/>
    <w:rsid w:val="008255CF"/>
    <w:rsid w:val="008279EF"/>
    <w:rsid w:val="00833CA7"/>
    <w:rsid w:val="0083476E"/>
    <w:rsid w:val="0083518D"/>
    <w:rsid w:val="00837195"/>
    <w:rsid w:val="00837452"/>
    <w:rsid w:val="00837DE9"/>
    <w:rsid w:val="008404F4"/>
    <w:rsid w:val="00841630"/>
    <w:rsid w:val="008526E5"/>
    <w:rsid w:val="00853206"/>
    <w:rsid w:val="00854754"/>
    <w:rsid w:val="00865526"/>
    <w:rsid w:val="008664BF"/>
    <w:rsid w:val="0087053A"/>
    <w:rsid w:val="00874A5D"/>
    <w:rsid w:val="00877B78"/>
    <w:rsid w:val="00880033"/>
    <w:rsid w:val="00880742"/>
    <w:rsid w:val="0088104C"/>
    <w:rsid w:val="0088224A"/>
    <w:rsid w:val="008861BC"/>
    <w:rsid w:val="00886E64"/>
    <w:rsid w:val="00886E9F"/>
    <w:rsid w:val="008871BB"/>
    <w:rsid w:val="0088749C"/>
    <w:rsid w:val="00893BE5"/>
    <w:rsid w:val="00894010"/>
    <w:rsid w:val="008A0804"/>
    <w:rsid w:val="008A1864"/>
    <w:rsid w:val="008A2814"/>
    <w:rsid w:val="008A28C8"/>
    <w:rsid w:val="008B006E"/>
    <w:rsid w:val="008B19D7"/>
    <w:rsid w:val="008B1E7E"/>
    <w:rsid w:val="008B20F6"/>
    <w:rsid w:val="008B45BF"/>
    <w:rsid w:val="008C298A"/>
    <w:rsid w:val="008C2FB7"/>
    <w:rsid w:val="008D6971"/>
    <w:rsid w:val="008E37B6"/>
    <w:rsid w:val="008E4EFB"/>
    <w:rsid w:val="008E5C10"/>
    <w:rsid w:val="008F1BEF"/>
    <w:rsid w:val="008F4BF5"/>
    <w:rsid w:val="008F4E65"/>
    <w:rsid w:val="008F57C9"/>
    <w:rsid w:val="00902211"/>
    <w:rsid w:val="00902BD4"/>
    <w:rsid w:val="009049DB"/>
    <w:rsid w:val="00904B48"/>
    <w:rsid w:val="009050D6"/>
    <w:rsid w:val="00905C6A"/>
    <w:rsid w:val="00910646"/>
    <w:rsid w:val="00912F81"/>
    <w:rsid w:val="009138F4"/>
    <w:rsid w:val="00915D51"/>
    <w:rsid w:val="0091671C"/>
    <w:rsid w:val="00916D70"/>
    <w:rsid w:val="00921B2F"/>
    <w:rsid w:val="00923D27"/>
    <w:rsid w:val="00924924"/>
    <w:rsid w:val="00924C7B"/>
    <w:rsid w:val="00926DCA"/>
    <w:rsid w:val="00930D8A"/>
    <w:rsid w:val="00930EFC"/>
    <w:rsid w:val="00934335"/>
    <w:rsid w:val="0093653B"/>
    <w:rsid w:val="009372E2"/>
    <w:rsid w:val="00937B2B"/>
    <w:rsid w:val="00940B28"/>
    <w:rsid w:val="00940C2C"/>
    <w:rsid w:val="0094271B"/>
    <w:rsid w:val="00942A1B"/>
    <w:rsid w:val="00944273"/>
    <w:rsid w:val="009457DF"/>
    <w:rsid w:val="009557F7"/>
    <w:rsid w:val="00960C3C"/>
    <w:rsid w:val="00967185"/>
    <w:rsid w:val="00970270"/>
    <w:rsid w:val="0097045C"/>
    <w:rsid w:val="00972B50"/>
    <w:rsid w:val="00972EB2"/>
    <w:rsid w:val="009765B5"/>
    <w:rsid w:val="009779C7"/>
    <w:rsid w:val="009806D1"/>
    <w:rsid w:val="00980A99"/>
    <w:rsid w:val="009833C4"/>
    <w:rsid w:val="009849B1"/>
    <w:rsid w:val="00984B52"/>
    <w:rsid w:val="00984FAF"/>
    <w:rsid w:val="00986A20"/>
    <w:rsid w:val="009904AB"/>
    <w:rsid w:val="009918D3"/>
    <w:rsid w:val="009931D0"/>
    <w:rsid w:val="00994059"/>
    <w:rsid w:val="009A0414"/>
    <w:rsid w:val="009A2E6F"/>
    <w:rsid w:val="009A4023"/>
    <w:rsid w:val="009A4B66"/>
    <w:rsid w:val="009A5926"/>
    <w:rsid w:val="009A5DA0"/>
    <w:rsid w:val="009A611C"/>
    <w:rsid w:val="009A78CC"/>
    <w:rsid w:val="009B2D89"/>
    <w:rsid w:val="009B2F4F"/>
    <w:rsid w:val="009B3A67"/>
    <w:rsid w:val="009B43B7"/>
    <w:rsid w:val="009B48DD"/>
    <w:rsid w:val="009B7313"/>
    <w:rsid w:val="009C0674"/>
    <w:rsid w:val="009D779E"/>
    <w:rsid w:val="009E39E7"/>
    <w:rsid w:val="009E3D09"/>
    <w:rsid w:val="009E3F8F"/>
    <w:rsid w:val="009F56D4"/>
    <w:rsid w:val="00A000CE"/>
    <w:rsid w:val="00A01C7C"/>
    <w:rsid w:val="00A021E9"/>
    <w:rsid w:val="00A03466"/>
    <w:rsid w:val="00A04726"/>
    <w:rsid w:val="00A07762"/>
    <w:rsid w:val="00A10B1E"/>
    <w:rsid w:val="00A10F75"/>
    <w:rsid w:val="00A122D1"/>
    <w:rsid w:val="00A14887"/>
    <w:rsid w:val="00A15BF0"/>
    <w:rsid w:val="00A16746"/>
    <w:rsid w:val="00A200E4"/>
    <w:rsid w:val="00A20F51"/>
    <w:rsid w:val="00A25DD0"/>
    <w:rsid w:val="00A2654B"/>
    <w:rsid w:val="00A2707E"/>
    <w:rsid w:val="00A30B0B"/>
    <w:rsid w:val="00A339F0"/>
    <w:rsid w:val="00A36266"/>
    <w:rsid w:val="00A365E5"/>
    <w:rsid w:val="00A430A9"/>
    <w:rsid w:val="00A447D0"/>
    <w:rsid w:val="00A4640A"/>
    <w:rsid w:val="00A51B8E"/>
    <w:rsid w:val="00A53D9D"/>
    <w:rsid w:val="00A54348"/>
    <w:rsid w:val="00A55FE1"/>
    <w:rsid w:val="00A56FE4"/>
    <w:rsid w:val="00A61412"/>
    <w:rsid w:val="00A6258A"/>
    <w:rsid w:val="00A63558"/>
    <w:rsid w:val="00A644AE"/>
    <w:rsid w:val="00A6451F"/>
    <w:rsid w:val="00A65B52"/>
    <w:rsid w:val="00A72B50"/>
    <w:rsid w:val="00A75004"/>
    <w:rsid w:val="00A7605E"/>
    <w:rsid w:val="00A80EE8"/>
    <w:rsid w:val="00A83412"/>
    <w:rsid w:val="00A83FFB"/>
    <w:rsid w:val="00A85A4F"/>
    <w:rsid w:val="00A86220"/>
    <w:rsid w:val="00A86B5E"/>
    <w:rsid w:val="00A86F11"/>
    <w:rsid w:val="00A91398"/>
    <w:rsid w:val="00A92B96"/>
    <w:rsid w:val="00A937EB"/>
    <w:rsid w:val="00A9559D"/>
    <w:rsid w:val="00A95B04"/>
    <w:rsid w:val="00A95D5D"/>
    <w:rsid w:val="00A97566"/>
    <w:rsid w:val="00A97E3E"/>
    <w:rsid w:val="00AA343C"/>
    <w:rsid w:val="00AA69C1"/>
    <w:rsid w:val="00AB0248"/>
    <w:rsid w:val="00AB1727"/>
    <w:rsid w:val="00AB2029"/>
    <w:rsid w:val="00AB35A5"/>
    <w:rsid w:val="00AB35F1"/>
    <w:rsid w:val="00AB3A69"/>
    <w:rsid w:val="00AB462C"/>
    <w:rsid w:val="00AB514E"/>
    <w:rsid w:val="00AB6312"/>
    <w:rsid w:val="00AB6C50"/>
    <w:rsid w:val="00AC01EF"/>
    <w:rsid w:val="00AC4875"/>
    <w:rsid w:val="00AC4A4B"/>
    <w:rsid w:val="00AC7C00"/>
    <w:rsid w:val="00AD26AC"/>
    <w:rsid w:val="00AD26CF"/>
    <w:rsid w:val="00AD346A"/>
    <w:rsid w:val="00AD4D54"/>
    <w:rsid w:val="00AE1F56"/>
    <w:rsid w:val="00AE3FE2"/>
    <w:rsid w:val="00AE4FF5"/>
    <w:rsid w:val="00AE62A4"/>
    <w:rsid w:val="00AF0017"/>
    <w:rsid w:val="00AF023E"/>
    <w:rsid w:val="00AF2ABF"/>
    <w:rsid w:val="00AF440D"/>
    <w:rsid w:val="00AF5AEC"/>
    <w:rsid w:val="00AF7526"/>
    <w:rsid w:val="00B0082D"/>
    <w:rsid w:val="00B00B01"/>
    <w:rsid w:val="00B03283"/>
    <w:rsid w:val="00B0376A"/>
    <w:rsid w:val="00B1029E"/>
    <w:rsid w:val="00B11134"/>
    <w:rsid w:val="00B14276"/>
    <w:rsid w:val="00B14C4A"/>
    <w:rsid w:val="00B165FA"/>
    <w:rsid w:val="00B17943"/>
    <w:rsid w:val="00B21A8E"/>
    <w:rsid w:val="00B223FC"/>
    <w:rsid w:val="00B229E3"/>
    <w:rsid w:val="00B2411C"/>
    <w:rsid w:val="00B241BB"/>
    <w:rsid w:val="00B254D5"/>
    <w:rsid w:val="00B26141"/>
    <w:rsid w:val="00B26908"/>
    <w:rsid w:val="00B2696E"/>
    <w:rsid w:val="00B3172A"/>
    <w:rsid w:val="00B31BF9"/>
    <w:rsid w:val="00B33C42"/>
    <w:rsid w:val="00B35711"/>
    <w:rsid w:val="00B357C8"/>
    <w:rsid w:val="00B35FF5"/>
    <w:rsid w:val="00B41E10"/>
    <w:rsid w:val="00B42F78"/>
    <w:rsid w:val="00B4492E"/>
    <w:rsid w:val="00B461AF"/>
    <w:rsid w:val="00B4660C"/>
    <w:rsid w:val="00B47E7A"/>
    <w:rsid w:val="00B47F64"/>
    <w:rsid w:val="00B52628"/>
    <w:rsid w:val="00B55FDA"/>
    <w:rsid w:val="00B57DBB"/>
    <w:rsid w:val="00B6264E"/>
    <w:rsid w:val="00B656D4"/>
    <w:rsid w:val="00B716CA"/>
    <w:rsid w:val="00B72C28"/>
    <w:rsid w:val="00B73A9D"/>
    <w:rsid w:val="00B74798"/>
    <w:rsid w:val="00B760BA"/>
    <w:rsid w:val="00B809A5"/>
    <w:rsid w:val="00B81677"/>
    <w:rsid w:val="00B82B6E"/>
    <w:rsid w:val="00B851F6"/>
    <w:rsid w:val="00B85BE8"/>
    <w:rsid w:val="00B91366"/>
    <w:rsid w:val="00B91B56"/>
    <w:rsid w:val="00B91D12"/>
    <w:rsid w:val="00B93116"/>
    <w:rsid w:val="00B9528E"/>
    <w:rsid w:val="00BA0372"/>
    <w:rsid w:val="00BA229E"/>
    <w:rsid w:val="00BA3754"/>
    <w:rsid w:val="00BA5A9D"/>
    <w:rsid w:val="00BB4089"/>
    <w:rsid w:val="00BB47C8"/>
    <w:rsid w:val="00BB790F"/>
    <w:rsid w:val="00BC302E"/>
    <w:rsid w:val="00BC3074"/>
    <w:rsid w:val="00BC4387"/>
    <w:rsid w:val="00BC6987"/>
    <w:rsid w:val="00BC728B"/>
    <w:rsid w:val="00BD3BE6"/>
    <w:rsid w:val="00BD53C1"/>
    <w:rsid w:val="00BD6BF5"/>
    <w:rsid w:val="00BE01B8"/>
    <w:rsid w:val="00BE0278"/>
    <w:rsid w:val="00BE0475"/>
    <w:rsid w:val="00BE164A"/>
    <w:rsid w:val="00BF21D0"/>
    <w:rsid w:val="00C00E92"/>
    <w:rsid w:val="00C0346C"/>
    <w:rsid w:val="00C04CB3"/>
    <w:rsid w:val="00C05BF9"/>
    <w:rsid w:val="00C071BD"/>
    <w:rsid w:val="00C07B07"/>
    <w:rsid w:val="00C105C9"/>
    <w:rsid w:val="00C10A7C"/>
    <w:rsid w:val="00C1175D"/>
    <w:rsid w:val="00C141E1"/>
    <w:rsid w:val="00C14E18"/>
    <w:rsid w:val="00C17CF2"/>
    <w:rsid w:val="00C21AA8"/>
    <w:rsid w:val="00C237BF"/>
    <w:rsid w:val="00C32F4D"/>
    <w:rsid w:val="00C3459E"/>
    <w:rsid w:val="00C35111"/>
    <w:rsid w:val="00C357BB"/>
    <w:rsid w:val="00C366BD"/>
    <w:rsid w:val="00C37E17"/>
    <w:rsid w:val="00C410DB"/>
    <w:rsid w:val="00C411D7"/>
    <w:rsid w:val="00C4215A"/>
    <w:rsid w:val="00C422F6"/>
    <w:rsid w:val="00C42899"/>
    <w:rsid w:val="00C4556A"/>
    <w:rsid w:val="00C53C57"/>
    <w:rsid w:val="00C54D84"/>
    <w:rsid w:val="00C5680A"/>
    <w:rsid w:val="00C621A2"/>
    <w:rsid w:val="00C6455D"/>
    <w:rsid w:val="00C646CD"/>
    <w:rsid w:val="00C65471"/>
    <w:rsid w:val="00C6647F"/>
    <w:rsid w:val="00C67919"/>
    <w:rsid w:val="00C703E5"/>
    <w:rsid w:val="00C72451"/>
    <w:rsid w:val="00C732F2"/>
    <w:rsid w:val="00C73B8C"/>
    <w:rsid w:val="00C742A6"/>
    <w:rsid w:val="00C7529E"/>
    <w:rsid w:val="00C76046"/>
    <w:rsid w:val="00C76F90"/>
    <w:rsid w:val="00C77661"/>
    <w:rsid w:val="00C826F0"/>
    <w:rsid w:val="00C853E4"/>
    <w:rsid w:val="00C85449"/>
    <w:rsid w:val="00C900BD"/>
    <w:rsid w:val="00C91DD9"/>
    <w:rsid w:val="00C93E72"/>
    <w:rsid w:val="00C93F40"/>
    <w:rsid w:val="00C93F77"/>
    <w:rsid w:val="00C947DB"/>
    <w:rsid w:val="00C95A14"/>
    <w:rsid w:val="00C97383"/>
    <w:rsid w:val="00CA1162"/>
    <w:rsid w:val="00CA1FF9"/>
    <w:rsid w:val="00CA21CA"/>
    <w:rsid w:val="00CA3887"/>
    <w:rsid w:val="00CA3B51"/>
    <w:rsid w:val="00CA5386"/>
    <w:rsid w:val="00CA6FE5"/>
    <w:rsid w:val="00CB1571"/>
    <w:rsid w:val="00CB4450"/>
    <w:rsid w:val="00CC1E77"/>
    <w:rsid w:val="00CC20B3"/>
    <w:rsid w:val="00CC4D68"/>
    <w:rsid w:val="00CC5311"/>
    <w:rsid w:val="00CC5679"/>
    <w:rsid w:val="00CC5C52"/>
    <w:rsid w:val="00CD0F72"/>
    <w:rsid w:val="00CE1153"/>
    <w:rsid w:val="00CE3197"/>
    <w:rsid w:val="00CE5317"/>
    <w:rsid w:val="00CE5CCB"/>
    <w:rsid w:val="00CE6D2A"/>
    <w:rsid w:val="00CE6F7C"/>
    <w:rsid w:val="00CF4D90"/>
    <w:rsid w:val="00CF5058"/>
    <w:rsid w:val="00CF6ECA"/>
    <w:rsid w:val="00CF7161"/>
    <w:rsid w:val="00D012D0"/>
    <w:rsid w:val="00D01FFA"/>
    <w:rsid w:val="00D12E5B"/>
    <w:rsid w:val="00D22FFD"/>
    <w:rsid w:val="00D230FB"/>
    <w:rsid w:val="00D246BD"/>
    <w:rsid w:val="00D26FF3"/>
    <w:rsid w:val="00D32651"/>
    <w:rsid w:val="00D340D4"/>
    <w:rsid w:val="00D3594D"/>
    <w:rsid w:val="00D40052"/>
    <w:rsid w:val="00D422D2"/>
    <w:rsid w:val="00D50A99"/>
    <w:rsid w:val="00D516C5"/>
    <w:rsid w:val="00D51CDE"/>
    <w:rsid w:val="00D52FEA"/>
    <w:rsid w:val="00D538F0"/>
    <w:rsid w:val="00D62A84"/>
    <w:rsid w:val="00D64048"/>
    <w:rsid w:val="00D6580D"/>
    <w:rsid w:val="00D71A4E"/>
    <w:rsid w:val="00D73B44"/>
    <w:rsid w:val="00D74506"/>
    <w:rsid w:val="00D75375"/>
    <w:rsid w:val="00D86C96"/>
    <w:rsid w:val="00D87397"/>
    <w:rsid w:val="00D93EFE"/>
    <w:rsid w:val="00D9568C"/>
    <w:rsid w:val="00D95BB8"/>
    <w:rsid w:val="00D95E2A"/>
    <w:rsid w:val="00DA2975"/>
    <w:rsid w:val="00DA4C8E"/>
    <w:rsid w:val="00DA58A6"/>
    <w:rsid w:val="00DB0AA5"/>
    <w:rsid w:val="00DB1400"/>
    <w:rsid w:val="00DB522A"/>
    <w:rsid w:val="00DB5903"/>
    <w:rsid w:val="00DC034A"/>
    <w:rsid w:val="00DC2E37"/>
    <w:rsid w:val="00DC3BA6"/>
    <w:rsid w:val="00DC76D6"/>
    <w:rsid w:val="00DC7D24"/>
    <w:rsid w:val="00DD162E"/>
    <w:rsid w:val="00DD5B5B"/>
    <w:rsid w:val="00DD7143"/>
    <w:rsid w:val="00DD75C6"/>
    <w:rsid w:val="00DE0111"/>
    <w:rsid w:val="00DE32C7"/>
    <w:rsid w:val="00DE397B"/>
    <w:rsid w:val="00DF201F"/>
    <w:rsid w:val="00DF4A09"/>
    <w:rsid w:val="00E03544"/>
    <w:rsid w:val="00E037E5"/>
    <w:rsid w:val="00E03DBE"/>
    <w:rsid w:val="00E07202"/>
    <w:rsid w:val="00E111F5"/>
    <w:rsid w:val="00E122D1"/>
    <w:rsid w:val="00E13446"/>
    <w:rsid w:val="00E149CB"/>
    <w:rsid w:val="00E16305"/>
    <w:rsid w:val="00E20241"/>
    <w:rsid w:val="00E20A33"/>
    <w:rsid w:val="00E23F21"/>
    <w:rsid w:val="00E24C71"/>
    <w:rsid w:val="00E2576C"/>
    <w:rsid w:val="00E34C6A"/>
    <w:rsid w:val="00E3597E"/>
    <w:rsid w:val="00E37842"/>
    <w:rsid w:val="00E4152F"/>
    <w:rsid w:val="00E41912"/>
    <w:rsid w:val="00E43739"/>
    <w:rsid w:val="00E4380B"/>
    <w:rsid w:val="00E46BCA"/>
    <w:rsid w:val="00E53E76"/>
    <w:rsid w:val="00E544DD"/>
    <w:rsid w:val="00E5704E"/>
    <w:rsid w:val="00E61592"/>
    <w:rsid w:val="00E6182E"/>
    <w:rsid w:val="00E61BAB"/>
    <w:rsid w:val="00E64DC8"/>
    <w:rsid w:val="00E65737"/>
    <w:rsid w:val="00E6697B"/>
    <w:rsid w:val="00E70FB5"/>
    <w:rsid w:val="00E71AEB"/>
    <w:rsid w:val="00E71B0F"/>
    <w:rsid w:val="00E72D8B"/>
    <w:rsid w:val="00E73D99"/>
    <w:rsid w:val="00E74264"/>
    <w:rsid w:val="00E742CF"/>
    <w:rsid w:val="00E75670"/>
    <w:rsid w:val="00E75CC7"/>
    <w:rsid w:val="00E77550"/>
    <w:rsid w:val="00E80074"/>
    <w:rsid w:val="00E80117"/>
    <w:rsid w:val="00E80F77"/>
    <w:rsid w:val="00E83553"/>
    <w:rsid w:val="00E836A0"/>
    <w:rsid w:val="00E84243"/>
    <w:rsid w:val="00E920A1"/>
    <w:rsid w:val="00E949A2"/>
    <w:rsid w:val="00E96F31"/>
    <w:rsid w:val="00EA263A"/>
    <w:rsid w:val="00EB0AF2"/>
    <w:rsid w:val="00EB17BD"/>
    <w:rsid w:val="00EB3FF4"/>
    <w:rsid w:val="00EB460A"/>
    <w:rsid w:val="00EB736D"/>
    <w:rsid w:val="00EC14D9"/>
    <w:rsid w:val="00EC20F2"/>
    <w:rsid w:val="00EC2AFB"/>
    <w:rsid w:val="00EC6D13"/>
    <w:rsid w:val="00EC7FDF"/>
    <w:rsid w:val="00ED0D94"/>
    <w:rsid w:val="00ED2869"/>
    <w:rsid w:val="00ED347F"/>
    <w:rsid w:val="00ED4D4E"/>
    <w:rsid w:val="00ED5BF0"/>
    <w:rsid w:val="00ED68C2"/>
    <w:rsid w:val="00ED6A82"/>
    <w:rsid w:val="00EE1FE0"/>
    <w:rsid w:val="00EE2E8D"/>
    <w:rsid w:val="00EE6078"/>
    <w:rsid w:val="00EE6CAB"/>
    <w:rsid w:val="00EE6F0C"/>
    <w:rsid w:val="00EF0A4E"/>
    <w:rsid w:val="00EF569D"/>
    <w:rsid w:val="00EF5FC3"/>
    <w:rsid w:val="00F01BDB"/>
    <w:rsid w:val="00F028B0"/>
    <w:rsid w:val="00F077BF"/>
    <w:rsid w:val="00F123BB"/>
    <w:rsid w:val="00F12770"/>
    <w:rsid w:val="00F138FA"/>
    <w:rsid w:val="00F13E58"/>
    <w:rsid w:val="00F1708B"/>
    <w:rsid w:val="00F22017"/>
    <w:rsid w:val="00F231C8"/>
    <w:rsid w:val="00F23A2B"/>
    <w:rsid w:val="00F24C4A"/>
    <w:rsid w:val="00F26ACF"/>
    <w:rsid w:val="00F311A2"/>
    <w:rsid w:val="00F32702"/>
    <w:rsid w:val="00F32B3C"/>
    <w:rsid w:val="00F332BC"/>
    <w:rsid w:val="00F33902"/>
    <w:rsid w:val="00F3508E"/>
    <w:rsid w:val="00F35AD7"/>
    <w:rsid w:val="00F36708"/>
    <w:rsid w:val="00F372FF"/>
    <w:rsid w:val="00F40047"/>
    <w:rsid w:val="00F4104D"/>
    <w:rsid w:val="00F418A2"/>
    <w:rsid w:val="00F43866"/>
    <w:rsid w:val="00F470D5"/>
    <w:rsid w:val="00F5515D"/>
    <w:rsid w:val="00F55537"/>
    <w:rsid w:val="00F55C5C"/>
    <w:rsid w:val="00F56F08"/>
    <w:rsid w:val="00F5765F"/>
    <w:rsid w:val="00F621D9"/>
    <w:rsid w:val="00F6289D"/>
    <w:rsid w:val="00F631E8"/>
    <w:rsid w:val="00F63303"/>
    <w:rsid w:val="00F635B5"/>
    <w:rsid w:val="00F63EC2"/>
    <w:rsid w:val="00F6425F"/>
    <w:rsid w:val="00F6593F"/>
    <w:rsid w:val="00F65FAC"/>
    <w:rsid w:val="00F729D8"/>
    <w:rsid w:val="00F74EDD"/>
    <w:rsid w:val="00F74F53"/>
    <w:rsid w:val="00F75A76"/>
    <w:rsid w:val="00F77331"/>
    <w:rsid w:val="00F77478"/>
    <w:rsid w:val="00F77506"/>
    <w:rsid w:val="00F809AA"/>
    <w:rsid w:val="00F80E1F"/>
    <w:rsid w:val="00F81044"/>
    <w:rsid w:val="00F8358D"/>
    <w:rsid w:val="00F902A3"/>
    <w:rsid w:val="00F91D60"/>
    <w:rsid w:val="00F9450F"/>
    <w:rsid w:val="00F9601C"/>
    <w:rsid w:val="00F96403"/>
    <w:rsid w:val="00FA219D"/>
    <w:rsid w:val="00FA4290"/>
    <w:rsid w:val="00FA5013"/>
    <w:rsid w:val="00FA5890"/>
    <w:rsid w:val="00FA7332"/>
    <w:rsid w:val="00FB08B8"/>
    <w:rsid w:val="00FB36D5"/>
    <w:rsid w:val="00FB4E8F"/>
    <w:rsid w:val="00FB6243"/>
    <w:rsid w:val="00FC03B6"/>
    <w:rsid w:val="00FC0B22"/>
    <w:rsid w:val="00FC36F7"/>
    <w:rsid w:val="00FC75F9"/>
    <w:rsid w:val="00FD3B94"/>
    <w:rsid w:val="00FD4252"/>
    <w:rsid w:val="00FD77C2"/>
    <w:rsid w:val="00FD7928"/>
    <w:rsid w:val="00FE1872"/>
    <w:rsid w:val="00FE7F2F"/>
    <w:rsid w:val="00FF0560"/>
    <w:rsid w:val="00FF0DB8"/>
    <w:rsid w:val="00FF3220"/>
    <w:rsid w:val="00FF6149"/>
    <w:rsid w:val="00FF7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
      <o:colormenu v:ext="edit" fillcolor="none [3214]"/>
    </o:shapedefaults>
    <o:shapelayout v:ext="edit">
      <o:idmap v:ext="edit" data="1"/>
    </o:shapelayout>
  </w:shapeDefaults>
  <w:decimalSymbol w:val="."/>
  <w:listSeparator w:val=","/>
  <w14:docId w14:val="0F204603"/>
  <w15:docId w15:val="{8C24A620-023B-427F-B862-84776C607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B5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3413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3026"/>
    <w:rPr>
      <w:rFonts w:ascii="Tahoma" w:hAnsi="Tahoma" w:cs="Tahoma"/>
      <w:sz w:val="16"/>
      <w:szCs w:val="16"/>
    </w:rPr>
  </w:style>
  <w:style w:type="character" w:customStyle="1" w:styleId="BalloonTextChar">
    <w:name w:val="Balloon Text Char"/>
    <w:basedOn w:val="DefaultParagraphFont"/>
    <w:link w:val="BalloonText"/>
    <w:uiPriority w:val="99"/>
    <w:semiHidden/>
    <w:rsid w:val="00153026"/>
    <w:rPr>
      <w:rFonts w:ascii="Tahoma" w:eastAsia="Times New Roman" w:hAnsi="Tahoma" w:cs="Tahoma"/>
      <w:sz w:val="16"/>
      <w:szCs w:val="16"/>
      <w:lang w:eastAsia="en-GB"/>
    </w:rPr>
  </w:style>
  <w:style w:type="character" w:styleId="Hyperlink">
    <w:name w:val="Hyperlink"/>
    <w:basedOn w:val="DefaultParagraphFont"/>
    <w:uiPriority w:val="99"/>
    <w:unhideWhenUsed/>
    <w:rsid w:val="00BA3754"/>
    <w:rPr>
      <w:color w:val="0563C1" w:themeColor="hyperlink"/>
      <w:u w:val="single"/>
    </w:rPr>
  </w:style>
  <w:style w:type="character" w:styleId="FollowedHyperlink">
    <w:name w:val="FollowedHyperlink"/>
    <w:basedOn w:val="DefaultParagraphFont"/>
    <w:uiPriority w:val="99"/>
    <w:semiHidden/>
    <w:unhideWhenUsed/>
    <w:rsid w:val="00120377"/>
    <w:rPr>
      <w:color w:val="954F72" w:themeColor="followedHyperlink"/>
      <w:u w:val="single"/>
    </w:rPr>
  </w:style>
  <w:style w:type="character" w:customStyle="1" w:styleId="contribdegrees">
    <w:name w:val="contribdegrees"/>
    <w:basedOn w:val="DefaultParagraphFont"/>
    <w:rsid w:val="00120377"/>
  </w:style>
  <w:style w:type="paragraph" w:styleId="ListParagraph">
    <w:name w:val="List Paragraph"/>
    <w:basedOn w:val="Normal"/>
    <w:uiPriority w:val="34"/>
    <w:qFormat/>
    <w:rsid w:val="00AC4875"/>
    <w:pPr>
      <w:ind w:left="720"/>
      <w:contextualSpacing/>
    </w:pPr>
  </w:style>
  <w:style w:type="table" w:styleId="TableGrid">
    <w:name w:val="Table Grid"/>
    <w:basedOn w:val="TableNormal"/>
    <w:uiPriority w:val="39"/>
    <w:rsid w:val="004E4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55CF"/>
    <w:pPr>
      <w:tabs>
        <w:tab w:val="center" w:pos="4513"/>
        <w:tab w:val="right" w:pos="9026"/>
      </w:tabs>
    </w:pPr>
  </w:style>
  <w:style w:type="character" w:customStyle="1" w:styleId="HeaderChar">
    <w:name w:val="Header Char"/>
    <w:basedOn w:val="DefaultParagraphFont"/>
    <w:link w:val="Header"/>
    <w:uiPriority w:val="99"/>
    <w:rsid w:val="008255C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255CF"/>
    <w:pPr>
      <w:tabs>
        <w:tab w:val="center" w:pos="4513"/>
        <w:tab w:val="right" w:pos="9026"/>
      </w:tabs>
    </w:pPr>
  </w:style>
  <w:style w:type="character" w:customStyle="1" w:styleId="FooterChar">
    <w:name w:val="Footer Char"/>
    <w:basedOn w:val="DefaultParagraphFont"/>
    <w:link w:val="Footer"/>
    <w:uiPriority w:val="99"/>
    <w:rsid w:val="008255CF"/>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C10A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0A7C"/>
    <w:rPr>
      <w:rFonts w:eastAsiaTheme="minorEastAsia"/>
      <w:lang w:val="en-US"/>
    </w:rPr>
  </w:style>
  <w:style w:type="paragraph" w:styleId="NormalWeb">
    <w:name w:val="Normal (Web)"/>
    <w:basedOn w:val="Normal"/>
    <w:uiPriority w:val="99"/>
    <w:unhideWhenUsed/>
    <w:rsid w:val="00BB790F"/>
    <w:pPr>
      <w:spacing w:before="100" w:beforeAutospacing="1" w:after="100" w:afterAutospacing="1"/>
    </w:pPr>
  </w:style>
  <w:style w:type="character" w:styleId="UnresolvedMention">
    <w:name w:val="Unresolved Mention"/>
    <w:basedOn w:val="DefaultParagraphFont"/>
    <w:uiPriority w:val="99"/>
    <w:semiHidden/>
    <w:unhideWhenUsed/>
    <w:rsid w:val="002E6195"/>
    <w:rPr>
      <w:color w:val="605E5C"/>
      <w:shd w:val="clear" w:color="auto" w:fill="E1DFDD"/>
    </w:rPr>
  </w:style>
  <w:style w:type="character" w:customStyle="1" w:styleId="Heading1Char">
    <w:name w:val="Heading 1 Char"/>
    <w:basedOn w:val="DefaultParagraphFont"/>
    <w:link w:val="Heading1"/>
    <w:uiPriority w:val="9"/>
    <w:rsid w:val="0073413E"/>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1829477">
      <w:bodyDiv w:val="1"/>
      <w:marLeft w:val="0"/>
      <w:marRight w:val="0"/>
      <w:marTop w:val="0"/>
      <w:marBottom w:val="0"/>
      <w:divBdr>
        <w:top w:val="none" w:sz="0" w:space="0" w:color="auto"/>
        <w:left w:val="none" w:sz="0" w:space="0" w:color="auto"/>
        <w:bottom w:val="none" w:sz="0" w:space="0" w:color="auto"/>
        <w:right w:val="none" w:sz="0" w:space="0" w:color="auto"/>
      </w:divBdr>
      <w:divsChild>
        <w:div w:id="1236083968">
          <w:marLeft w:val="0"/>
          <w:marRight w:val="0"/>
          <w:marTop w:val="0"/>
          <w:marBottom w:val="0"/>
          <w:divBdr>
            <w:top w:val="none" w:sz="0" w:space="0" w:color="auto"/>
            <w:left w:val="none" w:sz="0" w:space="0" w:color="auto"/>
            <w:bottom w:val="none" w:sz="0" w:space="0" w:color="auto"/>
            <w:right w:val="none" w:sz="0" w:space="0" w:color="auto"/>
          </w:divBdr>
          <w:divsChild>
            <w:div w:id="1489445018">
              <w:marLeft w:val="0"/>
              <w:marRight w:val="0"/>
              <w:marTop w:val="0"/>
              <w:marBottom w:val="0"/>
              <w:divBdr>
                <w:top w:val="none" w:sz="0" w:space="0" w:color="auto"/>
                <w:left w:val="none" w:sz="0" w:space="0" w:color="auto"/>
                <w:bottom w:val="none" w:sz="0" w:space="0" w:color="auto"/>
                <w:right w:val="none" w:sz="0" w:space="0" w:color="auto"/>
              </w:divBdr>
              <w:divsChild>
                <w:div w:id="616449635">
                  <w:marLeft w:val="0"/>
                  <w:marRight w:val="0"/>
                  <w:marTop w:val="0"/>
                  <w:marBottom w:val="0"/>
                  <w:divBdr>
                    <w:top w:val="none" w:sz="0" w:space="0" w:color="auto"/>
                    <w:left w:val="none" w:sz="0" w:space="0" w:color="auto"/>
                    <w:bottom w:val="none" w:sz="0" w:space="0" w:color="auto"/>
                    <w:right w:val="none" w:sz="0" w:space="0" w:color="auto"/>
                  </w:divBdr>
                  <w:divsChild>
                    <w:div w:id="194708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91354">
          <w:marLeft w:val="0"/>
          <w:marRight w:val="0"/>
          <w:marTop w:val="0"/>
          <w:marBottom w:val="0"/>
          <w:divBdr>
            <w:top w:val="none" w:sz="0" w:space="0" w:color="auto"/>
            <w:left w:val="none" w:sz="0" w:space="0" w:color="auto"/>
            <w:bottom w:val="none" w:sz="0" w:space="0" w:color="auto"/>
            <w:right w:val="none" w:sz="0" w:space="0" w:color="auto"/>
          </w:divBdr>
          <w:divsChild>
            <w:div w:id="1552493973">
              <w:marLeft w:val="0"/>
              <w:marRight w:val="0"/>
              <w:marTop w:val="0"/>
              <w:marBottom w:val="0"/>
              <w:divBdr>
                <w:top w:val="none" w:sz="0" w:space="0" w:color="auto"/>
                <w:left w:val="none" w:sz="0" w:space="0" w:color="auto"/>
                <w:bottom w:val="none" w:sz="0" w:space="0" w:color="auto"/>
                <w:right w:val="none" w:sz="0" w:space="0" w:color="auto"/>
              </w:divBdr>
              <w:divsChild>
                <w:div w:id="269170904">
                  <w:marLeft w:val="0"/>
                  <w:marRight w:val="0"/>
                  <w:marTop w:val="0"/>
                  <w:marBottom w:val="0"/>
                  <w:divBdr>
                    <w:top w:val="none" w:sz="0" w:space="0" w:color="auto"/>
                    <w:left w:val="none" w:sz="0" w:space="0" w:color="auto"/>
                    <w:bottom w:val="none" w:sz="0" w:space="0" w:color="auto"/>
                    <w:right w:val="none" w:sz="0" w:space="0" w:color="auto"/>
                  </w:divBdr>
                  <w:divsChild>
                    <w:div w:id="499931056">
                      <w:marLeft w:val="0"/>
                      <w:marRight w:val="0"/>
                      <w:marTop w:val="0"/>
                      <w:marBottom w:val="0"/>
                      <w:divBdr>
                        <w:top w:val="none" w:sz="0" w:space="0" w:color="auto"/>
                        <w:left w:val="none" w:sz="0" w:space="0" w:color="auto"/>
                        <w:bottom w:val="none" w:sz="0" w:space="0" w:color="auto"/>
                        <w:right w:val="none" w:sz="0" w:space="0" w:color="auto"/>
                      </w:divBdr>
                      <w:divsChild>
                        <w:div w:id="2064408917">
                          <w:marLeft w:val="0"/>
                          <w:marRight w:val="0"/>
                          <w:marTop w:val="0"/>
                          <w:marBottom w:val="0"/>
                          <w:divBdr>
                            <w:top w:val="none" w:sz="0" w:space="0" w:color="auto"/>
                            <w:left w:val="none" w:sz="0" w:space="0" w:color="auto"/>
                            <w:bottom w:val="none" w:sz="0" w:space="0" w:color="auto"/>
                            <w:right w:val="none" w:sz="0" w:space="0" w:color="auto"/>
                          </w:divBdr>
                          <w:divsChild>
                            <w:div w:id="1305770983">
                              <w:marLeft w:val="0"/>
                              <w:marRight w:val="0"/>
                              <w:marTop w:val="0"/>
                              <w:marBottom w:val="0"/>
                              <w:divBdr>
                                <w:top w:val="none" w:sz="0" w:space="0" w:color="auto"/>
                                <w:left w:val="none" w:sz="0" w:space="0" w:color="auto"/>
                                <w:bottom w:val="none" w:sz="0" w:space="0" w:color="auto"/>
                                <w:right w:val="none" w:sz="0" w:space="0" w:color="auto"/>
                              </w:divBdr>
                              <w:divsChild>
                                <w:div w:id="1251237012">
                                  <w:marLeft w:val="0"/>
                                  <w:marRight w:val="0"/>
                                  <w:marTop w:val="0"/>
                                  <w:marBottom w:val="0"/>
                                  <w:divBdr>
                                    <w:top w:val="none" w:sz="0" w:space="0" w:color="auto"/>
                                    <w:left w:val="none" w:sz="0" w:space="0" w:color="auto"/>
                                    <w:bottom w:val="none" w:sz="0" w:space="0" w:color="auto"/>
                                    <w:right w:val="none" w:sz="0" w:space="0" w:color="auto"/>
                                  </w:divBdr>
                                  <w:divsChild>
                                    <w:div w:id="1434863519">
                                      <w:marLeft w:val="0"/>
                                      <w:marRight w:val="0"/>
                                      <w:marTop w:val="0"/>
                                      <w:marBottom w:val="0"/>
                                      <w:divBdr>
                                        <w:top w:val="none" w:sz="0" w:space="0" w:color="auto"/>
                                        <w:left w:val="none" w:sz="0" w:space="0" w:color="auto"/>
                                        <w:bottom w:val="none" w:sz="0" w:space="0" w:color="auto"/>
                                        <w:right w:val="none" w:sz="0" w:space="0" w:color="auto"/>
                                      </w:divBdr>
                                      <w:divsChild>
                                        <w:div w:id="208194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0056120">
      <w:bodyDiv w:val="1"/>
      <w:marLeft w:val="0"/>
      <w:marRight w:val="0"/>
      <w:marTop w:val="0"/>
      <w:marBottom w:val="0"/>
      <w:divBdr>
        <w:top w:val="none" w:sz="0" w:space="0" w:color="auto"/>
        <w:left w:val="none" w:sz="0" w:space="0" w:color="auto"/>
        <w:bottom w:val="none" w:sz="0" w:space="0" w:color="auto"/>
        <w:right w:val="none" w:sz="0" w:space="0" w:color="auto"/>
      </w:divBdr>
    </w:div>
    <w:div w:id="1291790685">
      <w:bodyDiv w:val="1"/>
      <w:marLeft w:val="0"/>
      <w:marRight w:val="0"/>
      <w:marTop w:val="0"/>
      <w:marBottom w:val="0"/>
      <w:divBdr>
        <w:top w:val="none" w:sz="0" w:space="0" w:color="auto"/>
        <w:left w:val="none" w:sz="0" w:space="0" w:color="auto"/>
        <w:bottom w:val="none" w:sz="0" w:space="0" w:color="auto"/>
        <w:right w:val="none" w:sz="0" w:space="0" w:color="auto"/>
      </w:divBdr>
      <w:divsChild>
        <w:div w:id="1837920099">
          <w:marLeft w:val="0"/>
          <w:marRight w:val="0"/>
          <w:marTop w:val="0"/>
          <w:marBottom w:val="0"/>
          <w:divBdr>
            <w:top w:val="single" w:sz="6" w:space="0" w:color="CECECE"/>
            <w:left w:val="single" w:sz="6" w:space="0" w:color="CECECE"/>
            <w:bottom w:val="single" w:sz="6" w:space="0" w:color="CECECE"/>
            <w:right w:val="single" w:sz="6" w:space="0" w:color="CECECE"/>
          </w:divBdr>
          <w:divsChild>
            <w:div w:id="1979535191">
              <w:marLeft w:val="0"/>
              <w:marRight w:val="0"/>
              <w:marTop w:val="0"/>
              <w:marBottom w:val="0"/>
              <w:divBdr>
                <w:top w:val="none" w:sz="0" w:space="0" w:color="auto"/>
                <w:left w:val="none" w:sz="0" w:space="0" w:color="auto"/>
                <w:bottom w:val="none" w:sz="0" w:space="0" w:color="auto"/>
                <w:right w:val="none" w:sz="0" w:space="0" w:color="auto"/>
              </w:divBdr>
              <w:divsChild>
                <w:div w:id="757677650">
                  <w:marLeft w:val="0"/>
                  <w:marRight w:val="0"/>
                  <w:marTop w:val="0"/>
                  <w:marBottom w:val="0"/>
                  <w:divBdr>
                    <w:top w:val="none" w:sz="0" w:space="0" w:color="auto"/>
                    <w:left w:val="none" w:sz="0" w:space="0" w:color="auto"/>
                    <w:bottom w:val="none" w:sz="0" w:space="0" w:color="auto"/>
                    <w:right w:val="none" w:sz="0" w:space="0" w:color="auto"/>
                  </w:divBdr>
                  <w:divsChild>
                    <w:div w:id="1886019602">
                      <w:marLeft w:val="0"/>
                      <w:marRight w:val="0"/>
                      <w:marTop w:val="0"/>
                      <w:marBottom w:val="0"/>
                      <w:divBdr>
                        <w:top w:val="none" w:sz="0" w:space="0" w:color="auto"/>
                        <w:left w:val="none" w:sz="0" w:space="0" w:color="auto"/>
                        <w:bottom w:val="none" w:sz="0" w:space="0" w:color="auto"/>
                        <w:right w:val="none" w:sz="0" w:space="0" w:color="auto"/>
                      </w:divBdr>
                      <w:divsChild>
                        <w:div w:id="756946131">
                          <w:marLeft w:val="0"/>
                          <w:marRight w:val="0"/>
                          <w:marTop w:val="0"/>
                          <w:marBottom w:val="0"/>
                          <w:divBdr>
                            <w:top w:val="none" w:sz="0" w:space="0" w:color="auto"/>
                            <w:left w:val="none" w:sz="0" w:space="0" w:color="auto"/>
                            <w:bottom w:val="none" w:sz="0" w:space="0" w:color="auto"/>
                            <w:right w:val="none" w:sz="0" w:space="0" w:color="auto"/>
                          </w:divBdr>
                          <w:divsChild>
                            <w:div w:id="310063609">
                              <w:marLeft w:val="0"/>
                              <w:marRight w:val="0"/>
                              <w:marTop w:val="0"/>
                              <w:marBottom w:val="0"/>
                              <w:divBdr>
                                <w:top w:val="none" w:sz="0" w:space="0" w:color="auto"/>
                                <w:left w:val="none" w:sz="0" w:space="0" w:color="auto"/>
                                <w:bottom w:val="none" w:sz="0" w:space="0" w:color="auto"/>
                                <w:right w:val="none" w:sz="0" w:space="0" w:color="auto"/>
                              </w:divBdr>
                              <w:divsChild>
                                <w:div w:id="826214121">
                                  <w:marLeft w:val="0"/>
                                  <w:marRight w:val="0"/>
                                  <w:marTop w:val="0"/>
                                  <w:marBottom w:val="0"/>
                                  <w:divBdr>
                                    <w:top w:val="none" w:sz="0" w:space="0" w:color="auto"/>
                                    <w:left w:val="none" w:sz="0" w:space="0" w:color="auto"/>
                                    <w:bottom w:val="none" w:sz="0" w:space="0" w:color="auto"/>
                                    <w:right w:val="none" w:sz="0" w:space="0" w:color="auto"/>
                                  </w:divBdr>
                                  <w:divsChild>
                                    <w:div w:id="346292399">
                                      <w:marLeft w:val="0"/>
                                      <w:marRight w:val="0"/>
                                      <w:marTop w:val="0"/>
                                      <w:marBottom w:val="0"/>
                                      <w:divBdr>
                                        <w:top w:val="none" w:sz="0" w:space="0" w:color="auto"/>
                                        <w:left w:val="single" w:sz="6" w:space="0" w:color="CCCCCC"/>
                                        <w:bottom w:val="single" w:sz="6" w:space="0" w:color="CCCCCC"/>
                                        <w:right w:val="single" w:sz="6" w:space="0" w:color="CCCCCC"/>
                                      </w:divBdr>
                                      <w:divsChild>
                                        <w:div w:id="1093354037">
                                          <w:marLeft w:val="0"/>
                                          <w:marRight w:val="0"/>
                                          <w:marTop w:val="0"/>
                                          <w:marBottom w:val="0"/>
                                          <w:divBdr>
                                            <w:top w:val="none" w:sz="0" w:space="0" w:color="auto"/>
                                            <w:left w:val="none" w:sz="0" w:space="0" w:color="auto"/>
                                            <w:bottom w:val="none" w:sz="0" w:space="0" w:color="auto"/>
                                            <w:right w:val="none" w:sz="0" w:space="0" w:color="auto"/>
                                          </w:divBdr>
                                          <w:divsChild>
                                            <w:div w:id="186649706">
                                              <w:marLeft w:val="0"/>
                                              <w:marRight w:val="0"/>
                                              <w:marTop w:val="0"/>
                                              <w:marBottom w:val="0"/>
                                              <w:divBdr>
                                                <w:top w:val="none" w:sz="0" w:space="0" w:color="auto"/>
                                                <w:left w:val="none" w:sz="0" w:space="0" w:color="auto"/>
                                                <w:bottom w:val="none" w:sz="0" w:space="0" w:color="auto"/>
                                                <w:right w:val="none" w:sz="0" w:space="0" w:color="auto"/>
                                              </w:divBdr>
                                              <w:divsChild>
                                                <w:div w:id="203295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3490109">
      <w:bodyDiv w:val="1"/>
      <w:marLeft w:val="0"/>
      <w:marRight w:val="0"/>
      <w:marTop w:val="0"/>
      <w:marBottom w:val="0"/>
      <w:divBdr>
        <w:top w:val="none" w:sz="0" w:space="0" w:color="auto"/>
        <w:left w:val="none" w:sz="0" w:space="0" w:color="auto"/>
        <w:bottom w:val="none" w:sz="0" w:space="0" w:color="auto"/>
        <w:right w:val="none" w:sz="0" w:space="0" w:color="auto"/>
      </w:divBdr>
      <w:divsChild>
        <w:div w:id="1917935575">
          <w:marLeft w:val="547"/>
          <w:marRight w:val="0"/>
          <w:marTop w:val="0"/>
          <w:marBottom w:val="0"/>
          <w:divBdr>
            <w:top w:val="none" w:sz="0" w:space="0" w:color="auto"/>
            <w:left w:val="none" w:sz="0" w:space="0" w:color="auto"/>
            <w:bottom w:val="none" w:sz="0" w:space="0" w:color="auto"/>
            <w:right w:val="none" w:sz="0" w:space="0" w:color="auto"/>
          </w:divBdr>
        </w:div>
      </w:divsChild>
    </w:div>
    <w:div w:id="1354113866">
      <w:bodyDiv w:val="1"/>
      <w:marLeft w:val="0"/>
      <w:marRight w:val="0"/>
      <w:marTop w:val="0"/>
      <w:marBottom w:val="0"/>
      <w:divBdr>
        <w:top w:val="none" w:sz="0" w:space="0" w:color="auto"/>
        <w:left w:val="none" w:sz="0" w:space="0" w:color="auto"/>
        <w:bottom w:val="none" w:sz="0" w:space="0" w:color="auto"/>
        <w:right w:val="none" w:sz="0" w:space="0" w:color="auto"/>
      </w:divBdr>
    </w:div>
    <w:div w:id="1362124432">
      <w:bodyDiv w:val="1"/>
      <w:marLeft w:val="0"/>
      <w:marRight w:val="0"/>
      <w:marTop w:val="0"/>
      <w:marBottom w:val="0"/>
      <w:divBdr>
        <w:top w:val="none" w:sz="0" w:space="0" w:color="auto"/>
        <w:left w:val="none" w:sz="0" w:space="0" w:color="auto"/>
        <w:bottom w:val="none" w:sz="0" w:space="0" w:color="auto"/>
        <w:right w:val="none" w:sz="0" w:space="0" w:color="auto"/>
      </w:divBdr>
      <w:divsChild>
        <w:div w:id="4871636">
          <w:marLeft w:val="0"/>
          <w:marRight w:val="0"/>
          <w:marTop w:val="0"/>
          <w:marBottom w:val="0"/>
          <w:divBdr>
            <w:top w:val="none" w:sz="0" w:space="0" w:color="auto"/>
            <w:left w:val="none" w:sz="0" w:space="0" w:color="auto"/>
            <w:bottom w:val="none" w:sz="0" w:space="0" w:color="auto"/>
            <w:right w:val="none" w:sz="0" w:space="0" w:color="auto"/>
          </w:divBdr>
          <w:divsChild>
            <w:div w:id="845442186">
              <w:marLeft w:val="0"/>
              <w:marRight w:val="0"/>
              <w:marTop w:val="0"/>
              <w:marBottom w:val="0"/>
              <w:divBdr>
                <w:top w:val="none" w:sz="0" w:space="0" w:color="auto"/>
                <w:left w:val="none" w:sz="0" w:space="0" w:color="auto"/>
                <w:bottom w:val="none" w:sz="0" w:space="0" w:color="auto"/>
                <w:right w:val="none" w:sz="0" w:space="0" w:color="auto"/>
              </w:divBdr>
              <w:divsChild>
                <w:div w:id="87943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89781">
      <w:bodyDiv w:val="1"/>
      <w:marLeft w:val="0"/>
      <w:marRight w:val="0"/>
      <w:marTop w:val="0"/>
      <w:marBottom w:val="0"/>
      <w:divBdr>
        <w:top w:val="none" w:sz="0" w:space="0" w:color="auto"/>
        <w:left w:val="none" w:sz="0" w:space="0" w:color="auto"/>
        <w:bottom w:val="none" w:sz="0" w:space="0" w:color="auto"/>
        <w:right w:val="none" w:sz="0" w:space="0" w:color="auto"/>
      </w:divBdr>
      <w:divsChild>
        <w:div w:id="129397557">
          <w:marLeft w:val="0"/>
          <w:marRight w:val="0"/>
          <w:marTop w:val="0"/>
          <w:marBottom w:val="0"/>
          <w:divBdr>
            <w:top w:val="single" w:sz="6" w:space="0" w:color="CECECE"/>
            <w:left w:val="single" w:sz="6" w:space="0" w:color="CECECE"/>
            <w:bottom w:val="single" w:sz="6" w:space="0" w:color="CECECE"/>
            <w:right w:val="single" w:sz="6" w:space="0" w:color="CECECE"/>
          </w:divBdr>
          <w:divsChild>
            <w:div w:id="1208689797">
              <w:marLeft w:val="0"/>
              <w:marRight w:val="0"/>
              <w:marTop w:val="0"/>
              <w:marBottom w:val="0"/>
              <w:divBdr>
                <w:top w:val="none" w:sz="0" w:space="0" w:color="auto"/>
                <w:left w:val="none" w:sz="0" w:space="0" w:color="auto"/>
                <w:bottom w:val="none" w:sz="0" w:space="0" w:color="auto"/>
                <w:right w:val="none" w:sz="0" w:space="0" w:color="auto"/>
              </w:divBdr>
              <w:divsChild>
                <w:div w:id="1979652189">
                  <w:marLeft w:val="0"/>
                  <w:marRight w:val="0"/>
                  <w:marTop w:val="0"/>
                  <w:marBottom w:val="0"/>
                  <w:divBdr>
                    <w:top w:val="none" w:sz="0" w:space="0" w:color="auto"/>
                    <w:left w:val="none" w:sz="0" w:space="0" w:color="auto"/>
                    <w:bottom w:val="none" w:sz="0" w:space="0" w:color="auto"/>
                    <w:right w:val="none" w:sz="0" w:space="0" w:color="auto"/>
                  </w:divBdr>
                  <w:divsChild>
                    <w:div w:id="1724939042">
                      <w:marLeft w:val="0"/>
                      <w:marRight w:val="0"/>
                      <w:marTop w:val="0"/>
                      <w:marBottom w:val="0"/>
                      <w:divBdr>
                        <w:top w:val="none" w:sz="0" w:space="0" w:color="auto"/>
                        <w:left w:val="none" w:sz="0" w:space="0" w:color="auto"/>
                        <w:bottom w:val="none" w:sz="0" w:space="0" w:color="auto"/>
                        <w:right w:val="none" w:sz="0" w:space="0" w:color="auto"/>
                      </w:divBdr>
                      <w:divsChild>
                        <w:div w:id="116466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904087">
      <w:bodyDiv w:val="1"/>
      <w:marLeft w:val="0"/>
      <w:marRight w:val="0"/>
      <w:marTop w:val="0"/>
      <w:marBottom w:val="0"/>
      <w:divBdr>
        <w:top w:val="none" w:sz="0" w:space="0" w:color="auto"/>
        <w:left w:val="none" w:sz="0" w:space="0" w:color="auto"/>
        <w:bottom w:val="none" w:sz="0" w:space="0" w:color="auto"/>
        <w:right w:val="none" w:sz="0" w:space="0" w:color="auto"/>
      </w:divBdr>
    </w:div>
    <w:div w:id="1831021841">
      <w:bodyDiv w:val="1"/>
      <w:marLeft w:val="0"/>
      <w:marRight w:val="0"/>
      <w:marTop w:val="0"/>
      <w:marBottom w:val="0"/>
      <w:divBdr>
        <w:top w:val="none" w:sz="0" w:space="0" w:color="auto"/>
        <w:left w:val="none" w:sz="0" w:space="0" w:color="auto"/>
        <w:bottom w:val="none" w:sz="0" w:space="0" w:color="auto"/>
        <w:right w:val="none" w:sz="0" w:space="0" w:color="auto"/>
      </w:divBdr>
      <w:divsChild>
        <w:div w:id="1568374385">
          <w:marLeft w:val="0"/>
          <w:marRight w:val="0"/>
          <w:marTop w:val="0"/>
          <w:marBottom w:val="0"/>
          <w:divBdr>
            <w:top w:val="single" w:sz="6" w:space="0" w:color="CECECE"/>
            <w:left w:val="single" w:sz="6" w:space="0" w:color="CECECE"/>
            <w:bottom w:val="single" w:sz="6" w:space="0" w:color="CECECE"/>
            <w:right w:val="single" w:sz="6" w:space="0" w:color="CECECE"/>
          </w:divBdr>
          <w:divsChild>
            <w:div w:id="651182877">
              <w:marLeft w:val="0"/>
              <w:marRight w:val="0"/>
              <w:marTop w:val="0"/>
              <w:marBottom w:val="0"/>
              <w:divBdr>
                <w:top w:val="none" w:sz="0" w:space="0" w:color="auto"/>
                <w:left w:val="none" w:sz="0" w:space="0" w:color="auto"/>
                <w:bottom w:val="none" w:sz="0" w:space="0" w:color="auto"/>
                <w:right w:val="none" w:sz="0" w:space="0" w:color="auto"/>
              </w:divBdr>
              <w:divsChild>
                <w:div w:id="1964647965">
                  <w:marLeft w:val="0"/>
                  <w:marRight w:val="0"/>
                  <w:marTop w:val="0"/>
                  <w:marBottom w:val="0"/>
                  <w:divBdr>
                    <w:top w:val="none" w:sz="0" w:space="0" w:color="auto"/>
                    <w:left w:val="none" w:sz="0" w:space="0" w:color="auto"/>
                    <w:bottom w:val="none" w:sz="0" w:space="0" w:color="auto"/>
                    <w:right w:val="none" w:sz="0" w:space="0" w:color="auto"/>
                  </w:divBdr>
                  <w:divsChild>
                    <w:div w:id="2121870275">
                      <w:marLeft w:val="0"/>
                      <w:marRight w:val="0"/>
                      <w:marTop w:val="0"/>
                      <w:marBottom w:val="0"/>
                      <w:divBdr>
                        <w:top w:val="none" w:sz="0" w:space="0" w:color="auto"/>
                        <w:left w:val="none" w:sz="0" w:space="0" w:color="auto"/>
                        <w:bottom w:val="none" w:sz="0" w:space="0" w:color="auto"/>
                        <w:right w:val="none" w:sz="0" w:space="0" w:color="auto"/>
                      </w:divBdr>
                      <w:divsChild>
                        <w:div w:id="45726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8709506">
      <w:bodyDiv w:val="1"/>
      <w:marLeft w:val="0"/>
      <w:marRight w:val="0"/>
      <w:marTop w:val="0"/>
      <w:marBottom w:val="0"/>
      <w:divBdr>
        <w:top w:val="none" w:sz="0" w:space="0" w:color="auto"/>
        <w:left w:val="none" w:sz="0" w:space="0" w:color="auto"/>
        <w:bottom w:val="none" w:sz="0" w:space="0" w:color="auto"/>
        <w:right w:val="none" w:sz="0" w:space="0" w:color="auto"/>
      </w:divBdr>
    </w:div>
    <w:div w:id="1982495971">
      <w:bodyDiv w:val="1"/>
      <w:marLeft w:val="0"/>
      <w:marRight w:val="0"/>
      <w:marTop w:val="0"/>
      <w:marBottom w:val="0"/>
      <w:divBdr>
        <w:top w:val="none" w:sz="0" w:space="0" w:color="auto"/>
        <w:left w:val="none" w:sz="0" w:space="0" w:color="auto"/>
        <w:bottom w:val="none" w:sz="0" w:space="0" w:color="auto"/>
        <w:right w:val="none" w:sz="0" w:space="0" w:color="auto"/>
      </w:divBdr>
      <w:divsChild>
        <w:div w:id="1337807647">
          <w:marLeft w:val="0"/>
          <w:marRight w:val="0"/>
          <w:marTop w:val="0"/>
          <w:marBottom w:val="0"/>
          <w:divBdr>
            <w:top w:val="single" w:sz="6" w:space="0" w:color="CECECE"/>
            <w:left w:val="single" w:sz="6" w:space="0" w:color="CECECE"/>
            <w:bottom w:val="single" w:sz="6" w:space="0" w:color="CECECE"/>
            <w:right w:val="single" w:sz="6" w:space="0" w:color="CECECE"/>
          </w:divBdr>
          <w:divsChild>
            <w:div w:id="1687756861">
              <w:marLeft w:val="0"/>
              <w:marRight w:val="0"/>
              <w:marTop w:val="0"/>
              <w:marBottom w:val="0"/>
              <w:divBdr>
                <w:top w:val="none" w:sz="0" w:space="0" w:color="auto"/>
                <w:left w:val="none" w:sz="0" w:space="0" w:color="auto"/>
                <w:bottom w:val="none" w:sz="0" w:space="0" w:color="auto"/>
                <w:right w:val="none" w:sz="0" w:space="0" w:color="auto"/>
              </w:divBdr>
              <w:divsChild>
                <w:div w:id="1064763431">
                  <w:marLeft w:val="0"/>
                  <w:marRight w:val="0"/>
                  <w:marTop w:val="0"/>
                  <w:marBottom w:val="0"/>
                  <w:divBdr>
                    <w:top w:val="none" w:sz="0" w:space="0" w:color="auto"/>
                    <w:left w:val="none" w:sz="0" w:space="0" w:color="auto"/>
                    <w:bottom w:val="none" w:sz="0" w:space="0" w:color="auto"/>
                    <w:right w:val="none" w:sz="0" w:space="0" w:color="auto"/>
                  </w:divBdr>
                  <w:divsChild>
                    <w:div w:id="1161193211">
                      <w:marLeft w:val="0"/>
                      <w:marRight w:val="0"/>
                      <w:marTop w:val="0"/>
                      <w:marBottom w:val="0"/>
                      <w:divBdr>
                        <w:top w:val="none" w:sz="0" w:space="0" w:color="auto"/>
                        <w:left w:val="none" w:sz="0" w:space="0" w:color="auto"/>
                        <w:bottom w:val="none" w:sz="0" w:space="0" w:color="auto"/>
                        <w:right w:val="none" w:sz="0" w:space="0" w:color="auto"/>
                      </w:divBdr>
                      <w:divsChild>
                        <w:div w:id="11824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77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riott.com/marriott-brands.mi" TargetMode="External"/><Relationship Id="rId18" Type="http://schemas.openxmlformats.org/officeDocument/2006/relationships/hyperlink" Target="https://www.statista.com/statistics/247304/number-of-marriott-international-hotel-rooms-worldwide/" TargetMode="External"/><Relationship Id="rId26" Type="http://schemas.openxmlformats.org/officeDocument/2006/relationships/hyperlink" Target="http://fortune.com/2017/06/14/marriott-arne-sorenson-starwood-acquisition-airbnb%20/"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statista.com/statistics/256252/net-income-of-marriott-international/" TargetMode="External"/><Relationship Id="rId34" Type="http://schemas.openxmlformats.org/officeDocument/2006/relationships/hyperlink" Target="https://www.mindtools.com/pages/article/newSTR_91.htm"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hyperlink" Target="https://www.hotelmanagement.net/development/marriott-s-3-year-plan-includes-300-000-new-rooms" TargetMode="External"/><Relationship Id="rId33" Type="http://schemas.openxmlformats.org/officeDocument/2006/relationships/hyperlink" Target="https://www.forbes.com/sites/geoffwhitmore/2018/04/18/details-surrounding-the-marriott-starwood-merger/"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statista.com/statistics/247304/number-of-marriott-international-hotel-rooms-worldwide/(Accessed/01/12/2017)" TargetMode="External"/><Relationship Id="rId20" Type="http://schemas.openxmlformats.org/officeDocument/2006/relationships/image" Target="media/image6.png"/><Relationship Id="rId29" Type="http://schemas.openxmlformats.org/officeDocument/2006/relationships/hyperlink" Target="https://www.prnewswire.com/news-releases/marriott-international-embarks-on-global-independent%20%20-(%20Accessed:30/12/2017%20%20)hotel-expansion-as-more-consumers-and-owners-seek-unique-experiences-powered-by-marriott-300468223.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www.e-unwto.org/doi/pdf/10.18111/9789284419029" TargetMode="External"/><Relationship Id="rId32" Type="http://schemas.openxmlformats.org/officeDocument/2006/relationships/hyperlink" Target="https://www.hospitalitynet.org/news/4081596.html"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http://www.nasdaq.com/article/marriott-rides-on-expansion-initiatives-revenue-woes-stay-cm843233" TargetMode="External"/><Relationship Id="rId36" Type="http://schemas.openxmlformats.org/officeDocument/2006/relationships/footer" Target="footer1.xml"/><Relationship Id="rId10" Type="http://schemas.openxmlformats.org/officeDocument/2006/relationships/hyperlink" Target="http://abc11.com/travel/raleigh-man-finds-fecal-matter-condoms-in-airbnb-rental/2737057/" TargetMode="External"/><Relationship Id="rId19" Type="http://schemas.openxmlformats.org/officeDocument/2006/relationships/hyperlink" Target="http://www.macrotrends.net/stocks/charts/MAR/balance-sheet/marriott-intl-a-assets-liabilities-equity-history" TargetMode="External"/><Relationship Id="rId31" Type="http://schemas.openxmlformats.org/officeDocument/2006/relationships/hyperlink" Target="http://www.travelweekly.com/Travel-News/Hotel-News/Marriott-plans-massive-expansion-of-select-service-brands"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www.statista.com/statistics/247304/number-of-marriott-international-hotel-rooms-worldwide/%20%20%20(Accessed/01/12/2017)" TargetMode="External"/><Relationship Id="rId22" Type="http://schemas.openxmlformats.org/officeDocument/2006/relationships/image" Target="media/image7.jpeg"/><Relationship Id="rId27" Type="http://schemas.openxmlformats.org/officeDocument/2006/relationships/hyperlink" Target="http://news.marriott.com/2017/03/marriott-international-announces-2020-growth-vision-europe-post-starwood-acquisition/" TargetMode="External"/><Relationship Id="rId30" Type="http://schemas.openxmlformats.org/officeDocument/2006/relationships/hyperlink" Target="https://www.hotelmanagement.net/development/5-ways-marriott-planning-for-development-domination" TargetMode="External"/><Relationship Id="rId35"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55408C18F1C451A876ECF23274B6024"/>
        <w:category>
          <w:name w:val="General"/>
          <w:gallery w:val="placeholder"/>
        </w:category>
        <w:types>
          <w:type w:val="bbPlcHdr"/>
        </w:types>
        <w:behaviors>
          <w:behavior w:val="content"/>
        </w:behaviors>
        <w:guid w:val="{85FF9688-17DC-4A68-94B6-0E1CF386DD85}"/>
      </w:docPartPr>
      <w:docPartBody>
        <w:p w:rsidR="00EE188E" w:rsidRDefault="00EE188E" w:rsidP="00EE188E">
          <w:pPr>
            <w:pStyle w:val="F55408C18F1C451A876ECF23274B6024"/>
          </w:pPr>
          <w:r>
            <w:rPr>
              <w:rFonts w:asciiTheme="majorHAnsi" w:eastAsiaTheme="majorEastAsia" w:hAnsiTheme="majorHAnsi" w:cstheme="majorBidi"/>
              <w:b/>
              <w:bCs/>
              <w:color w:val="FFFFFF" w:themeColor="background1"/>
              <w:sz w:val="96"/>
              <w:szCs w:val="9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TT5843c571">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E188E"/>
    <w:rsid w:val="00425743"/>
    <w:rsid w:val="00533D29"/>
    <w:rsid w:val="00E139AA"/>
    <w:rsid w:val="00EE188E"/>
    <w:rsid w:val="00F81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7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F79532D8AF4B4CB898790BF9F83692">
    <w:name w:val="3FF79532D8AF4B4CB898790BF9F83692"/>
    <w:rsid w:val="00EE188E"/>
  </w:style>
  <w:style w:type="paragraph" w:customStyle="1" w:styleId="2E9289339A604EF4BC34D6490C75C63F">
    <w:name w:val="2E9289339A604EF4BC34D6490C75C63F"/>
    <w:rsid w:val="00EE188E"/>
  </w:style>
  <w:style w:type="paragraph" w:customStyle="1" w:styleId="88D270EBDE0341D1B52DEFD8D96C63CF">
    <w:name w:val="88D270EBDE0341D1B52DEFD8D96C63CF"/>
    <w:rsid w:val="00EE188E"/>
  </w:style>
  <w:style w:type="paragraph" w:customStyle="1" w:styleId="26FF664718984A2AAE739457BB03EED7">
    <w:name w:val="26FF664718984A2AAE739457BB03EED7"/>
    <w:rsid w:val="00EE188E"/>
  </w:style>
  <w:style w:type="paragraph" w:customStyle="1" w:styleId="466AA2AD51FC4248A73E33F05F583172">
    <w:name w:val="466AA2AD51FC4248A73E33F05F583172"/>
    <w:rsid w:val="00EE188E"/>
  </w:style>
  <w:style w:type="paragraph" w:customStyle="1" w:styleId="71F87BC1731C4190B4CA51111EDBE026">
    <w:name w:val="71F87BC1731C4190B4CA51111EDBE026"/>
    <w:rsid w:val="00EE188E"/>
  </w:style>
  <w:style w:type="paragraph" w:customStyle="1" w:styleId="BF32924F7E954A6D866724D2D696D10A">
    <w:name w:val="BF32924F7E954A6D866724D2D696D10A"/>
    <w:rsid w:val="00EE188E"/>
  </w:style>
  <w:style w:type="paragraph" w:customStyle="1" w:styleId="E88D87302921482C84292974188EA2F0">
    <w:name w:val="E88D87302921482C84292974188EA2F0"/>
    <w:rsid w:val="00EE188E"/>
  </w:style>
  <w:style w:type="paragraph" w:customStyle="1" w:styleId="DD012F9EEC304B18A840AB83A7F92C71">
    <w:name w:val="DD012F9EEC304B18A840AB83A7F92C71"/>
    <w:rsid w:val="00EE188E"/>
  </w:style>
  <w:style w:type="paragraph" w:customStyle="1" w:styleId="1E18833E78B74E198EA6CEECD9AF7520">
    <w:name w:val="1E18833E78B74E198EA6CEECD9AF7520"/>
    <w:rsid w:val="00EE188E"/>
  </w:style>
  <w:style w:type="paragraph" w:customStyle="1" w:styleId="0F1A9C14A3654006BC1173F3B3C16ACE">
    <w:name w:val="0F1A9C14A3654006BC1173F3B3C16ACE"/>
    <w:rsid w:val="00EE188E"/>
  </w:style>
  <w:style w:type="paragraph" w:customStyle="1" w:styleId="2550DD55572744CFA951EDF6D0AC6C59">
    <w:name w:val="2550DD55572744CFA951EDF6D0AC6C59"/>
    <w:rsid w:val="00EE188E"/>
  </w:style>
  <w:style w:type="paragraph" w:customStyle="1" w:styleId="6AC6DCCC75AA4A029C6BD176B05568D8">
    <w:name w:val="6AC6DCCC75AA4A029C6BD176B05568D8"/>
    <w:rsid w:val="00EE188E"/>
  </w:style>
  <w:style w:type="paragraph" w:customStyle="1" w:styleId="A3D22B7FC31448399B13F8FEFF54F153">
    <w:name w:val="A3D22B7FC31448399B13F8FEFF54F153"/>
    <w:rsid w:val="00EE188E"/>
  </w:style>
  <w:style w:type="paragraph" w:customStyle="1" w:styleId="87BD440CE3C041F7803D0CDC1D52F83A">
    <w:name w:val="87BD440CE3C041F7803D0CDC1D52F83A"/>
    <w:rsid w:val="00EE188E"/>
  </w:style>
  <w:style w:type="paragraph" w:customStyle="1" w:styleId="3A57BC08F544491E8E97C3B4696976D8">
    <w:name w:val="3A57BC08F544491E8E97C3B4696976D8"/>
    <w:rsid w:val="00EE188E"/>
  </w:style>
  <w:style w:type="paragraph" w:customStyle="1" w:styleId="B894371347FA40708E125E79C29DE904">
    <w:name w:val="B894371347FA40708E125E79C29DE904"/>
    <w:rsid w:val="00EE188E"/>
  </w:style>
  <w:style w:type="paragraph" w:customStyle="1" w:styleId="9477A26ED46A4DAAA115808061200A4C">
    <w:name w:val="9477A26ED46A4DAAA115808061200A4C"/>
    <w:rsid w:val="00EE188E"/>
  </w:style>
  <w:style w:type="paragraph" w:customStyle="1" w:styleId="F55408C18F1C451A876ECF23274B6024">
    <w:name w:val="F55408C18F1C451A876ECF23274B6024"/>
    <w:rsid w:val="00EE188E"/>
  </w:style>
  <w:style w:type="paragraph" w:customStyle="1" w:styleId="3FA06825A74E4B9C8152217DFBEA46F8">
    <w:name w:val="3FA06825A74E4B9C8152217DFBEA46F8"/>
    <w:rsid w:val="00EE188E"/>
  </w:style>
  <w:style w:type="paragraph" w:customStyle="1" w:styleId="EABCFD405DAB4EE1B54D71C4796764BA">
    <w:name w:val="EABCFD405DAB4EE1B54D71C4796764BA"/>
    <w:rsid w:val="00EE188E"/>
  </w:style>
  <w:style w:type="paragraph" w:customStyle="1" w:styleId="666A5E8D5DEC4315A3066306B9EC4E65">
    <w:name w:val="666A5E8D5DEC4315A3066306B9EC4E65"/>
    <w:rsid w:val="00EE18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A81DB0-3AB6-4CA5-94E2-A86A48A99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5861</TotalTime>
  <Pages>22</Pages>
  <Words>5399</Words>
  <Characters>30778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Change management process; a case study for Marriott International hotel (Brand Expansion from Organic Growth to Merger and Acquisition).</vt:lpstr>
    </vt:vector>
  </TitlesOfParts>
  <Company>University of South Wales</Company>
  <LinksUpToDate>false</LinksUpToDate>
  <CharactersWithSpaces>36105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 process; a case study for Marriott International hotel (Brand Expansion from Organic Growth to Merger and Acquisition).</dc:title>
  <dc:creator>Windows User</dc:creator>
  <cp:lastModifiedBy>Tima Omari (P150709)</cp:lastModifiedBy>
  <cp:revision>316</cp:revision>
  <cp:lastPrinted>2018-07-14T20:22:00Z</cp:lastPrinted>
  <dcterms:created xsi:type="dcterms:W3CDTF">2018-01-13T07:27:00Z</dcterms:created>
  <dcterms:modified xsi:type="dcterms:W3CDTF">2018-07-20T22:02:00Z</dcterms:modified>
</cp:coreProperties>
</file>