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EF32242" w14:paraId="424E251F" wp14:textId="75FDDB7C">
      <w:pPr>
        <w:pStyle w:val="Normal"/>
        <w:keepNext w:val="1"/>
        <w:keepLines w:val="1"/>
      </w:pPr>
      <w:r w:rsidRPr="7EF32242" w:rsidR="77FABD29">
        <w:rPr>
          <w:rFonts w:ascii="Calibri Light" w:hAnsi="Calibri Light" w:eastAsia="Calibri Light" w:cs="Calibri Light"/>
          <w:b w:val="1"/>
          <w:bCs w:val="1"/>
          <w:i w:val="0"/>
          <w:iCs w:val="0"/>
          <w:caps w:val="0"/>
          <w:smallCaps w:val="0"/>
          <w:noProof w:val="0"/>
          <w:color w:val="2F5496" w:themeColor="accent1" w:themeTint="FF" w:themeShade="BF"/>
          <w:sz w:val="52"/>
          <w:szCs w:val="52"/>
          <w:lang w:val="en-GB"/>
        </w:rPr>
        <w:t xml:space="preserve">                </w:t>
      </w:r>
      <w:r w:rsidR="14B751C6">
        <w:drawing>
          <wp:inline xmlns:wp14="http://schemas.microsoft.com/office/word/2010/wordprocessingDrawing" wp14:editId="7EF32242" wp14:anchorId="0B366BC8">
            <wp:extent cx="5318125" cy="3224114"/>
            <wp:effectExtent l="76200" t="0" r="263525" b="414655"/>
            <wp:docPr id="1112368651" name="" title=""/>
            <wp:cNvGraphicFramePr>
              <a:graphicFrameLocks noChangeAspect="1"/>
            </wp:cNvGraphicFramePr>
            <a:graphic>
              <a:graphicData uri="http://schemas.openxmlformats.org/drawingml/2006/picture">
                <pic:pic>
                  <pic:nvPicPr>
                    <pic:cNvPr id="0" name=""/>
                    <pic:cNvPicPr/>
                  </pic:nvPicPr>
                  <pic:blipFill>
                    <a:blip r:embed="R9a304355d6af42a8">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318125" cy="3224114"/>
                    </a:xfrm>
                    <a:prstGeom xmlns:a="http://schemas.openxmlformats.org/drawingml/2006/main" prst="roundRect">
                      <a:avLst>
                        <a:gd name="adj" fmla="val 16667"/>
                      </a:avLst>
                    </a:prstGeom>
                    <a:ln xmlns:a="http://schemas.openxmlformats.org/drawingml/2006/main">
                      <a:noFill/>
                    </a:ln>
                    <a:effectLst xmlns:a="http://schemas.openxmlformats.org/drawingml/2006/main">
                      <a:outerShdw blurRad="152400" dist="12000" dir="900000" sy="98000" kx="110000" ky="200000" algn="tl" rotWithShape="0">
                        <a:srgbClr val="000000">
                          <a:alpha val="30000"/>
                        </a:srgbClr>
                      </a:outerShdw>
                    </a:effectLst>
                    <a:scene3d xmlns:a="http://schemas.openxmlformats.org/drawingml/2006/main">
                      <a:camera prst="perspectiveRelaxed">
                        <a:rot lat="19800000" lon="1200000" rev="20820000"/>
                      </a:camera>
                      <a:lightRig rig="threePt" dir="t"/>
                    </a:scene3d>
                    <a:sp3d xmlns:a="http://schemas.openxmlformats.org/drawingml/2006/main" contourW="6350" prstMaterial="matte">
                      <a:bevelT w="101600" h="101600"/>
                      <a:contourClr>
                        <a:srgbClr val="969696"/>
                      </a:contourClr>
                    </a:sp3d>
                  </pic:spPr>
                </pic:pic>
              </a:graphicData>
            </a:graphic>
          </wp:inline>
        </w:drawing>
      </w:r>
    </w:p>
    <w:p xmlns:wp14="http://schemas.microsoft.com/office/word/2010/wordml" w:rsidP="7EF32242" w14:paraId="20D1B512" wp14:textId="3A6E54F5">
      <w:pPr>
        <w:pStyle w:val="Heading1"/>
        <w:keepNext w:val="1"/>
        <w:keepLines w:val="1"/>
        <w:spacing w:before="240" w:after="0" w:line="259" w:lineRule="auto"/>
        <w:rPr>
          <w:rFonts w:ascii="Calibri Light" w:hAnsi="Calibri Light" w:eastAsia="Calibri Light" w:cs="Calibri Light"/>
          <w:b w:val="1"/>
          <w:bCs w:val="1"/>
          <w:i w:val="0"/>
          <w:iCs w:val="0"/>
          <w:caps w:val="0"/>
          <w:smallCaps w:val="0"/>
          <w:noProof w:val="0"/>
          <w:color w:val="2F5496" w:themeColor="accent1" w:themeTint="FF" w:themeShade="BF"/>
          <w:sz w:val="52"/>
          <w:szCs w:val="52"/>
          <w:lang w:val="en-GB"/>
        </w:rPr>
      </w:pPr>
    </w:p>
    <w:p xmlns:wp14="http://schemas.microsoft.com/office/word/2010/wordml" w:rsidP="7EF32242" w14:paraId="6EE74DEC" wp14:textId="22FAC9F8">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52"/>
          <w:szCs w:val="52"/>
          <w:lang w:val="en-US"/>
        </w:rPr>
      </w:pPr>
      <w:r w:rsidRPr="7EF32242" w:rsidR="6747EA58">
        <w:rPr>
          <w:rFonts w:ascii="Calibri Light" w:hAnsi="Calibri Light" w:eastAsia="Calibri Light" w:cs="Calibri Light"/>
          <w:b w:val="1"/>
          <w:bCs w:val="1"/>
          <w:i w:val="0"/>
          <w:iCs w:val="0"/>
          <w:caps w:val="0"/>
          <w:smallCaps w:val="0"/>
          <w:noProof w:val="0"/>
          <w:color w:val="2F5496" w:themeColor="accent1" w:themeTint="FF" w:themeShade="BF"/>
          <w:sz w:val="52"/>
          <w:szCs w:val="52"/>
          <w:lang w:val="en-GB"/>
        </w:rPr>
        <w:t xml:space="preserve">                </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52"/>
          <w:szCs w:val="52"/>
          <w:lang w:val="en-GB"/>
        </w:rPr>
        <w:t xml:space="preserve">Learning in the </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52"/>
          <w:szCs w:val="52"/>
          <w:lang w:val="en-GB"/>
        </w:rPr>
        <w:t>D</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52"/>
          <w:szCs w:val="52"/>
          <w:lang w:val="en-GB"/>
        </w:rPr>
        <w:t xml:space="preserve">igital </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52"/>
          <w:szCs w:val="52"/>
          <w:lang w:val="en-GB"/>
        </w:rPr>
        <w:t>E</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52"/>
          <w:szCs w:val="52"/>
          <w:lang w:val="en-GB"/>
        </w:rPr>
        <w:t>ra</w:t>
      </w:r>
    </w:p>
    <w:p xmlns:wp14="http://schemas.microsoft.com/office/word/2010/wordml" w:rsidP="7EF32242" w14:paraId="26EE2045" wp14:textId="67BBBF8F">
      <w:pPr>
        <w:pStyle w:val="Heading1"/>
        <w:keepNext w:val="1"/>
        <w:keepLines w:val="1"/>
        <w:jc w:val="center"/>
        <w:rPr>
          <w:b w:val="1"/>
          <w:bCs w:val="1"/>
          <w:noProof w:val="0"/>
          <w:sz w:val="52"/>
          <w:szCs w:val="52"/>
          <w:lang w:val="en-GB"/>
        </w:rPr>
      </w:pPr>
      <w:r w:rsidRPr="7EF32242" w:rsidR="346D9885">
        <w:rPr>
          <w:b w:val="1"/>
          <w:bCs w:val="1"/>
          <w:noProof w:val="0"/>
          <w:sz w:val="52"/>
          <w:szCs w:val="52"/>
          <w:lang w:val="en-GB"/>
        </w:rPr>
        <w:t>E-Portfolio</w:t>
      </w:r>
    </w:p>
    <w:p xmlns:wp14="http://schemas.microsoft.com/office/word/2010/wordml" w:rsidP="7EF32242" w14:paraId="617D74FE" wp14:textId="570C1A0D">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8"/>
          <w:szCs w:val="48"/>
          <w:lang w:val="en-GB"/>
        </w:rPr>
      </w:pPr>
      <w:r w:rsidRPr="7EF32242" w:rsidR="4B436EE2">
        <w:rPr>
          <w:rFonts w:ascii="Calibri Light" w:hAnsi="Calibri Light" w:eastAsia="Calibri Light" w:cs="Calibri Light"/>
          <w:b w:val="1"/>
          <w:bCs w:val="1"/>
          <w:i w:val="0"/>
          <w:iCs w:val="0"/>
          <w:caps w:val="0"/>
          <w:smallCaps w:val="0"/>
          <w:noProof w:val="0"/>
          <w:color w:val="2F5496" w:themeColor="accent1" w:themeTint="FF" w:themeShade="BF"/>
          <w:sz w:val="48"/>
          <w:szCs w:val="48"/>
          <w:lang w:val="en-GB"/>
        </w:rPr>
        <w:t xml:space="preserve">             </w:t>
      </w:r>
      <w:r w:rsidRPr="7EF32242" w:rsidR="1BE230B1">
        <w:rPr>
          <w:rFonts w:ascii="Calibri Light" w:hAnsi="Calibri Light" w:eastAsia="Calibri Light" w:cs="Calibri Light"/>
          <w:b w:val="1"/>
          <w:bCs w:val="1"/>
          <w:i w:val="0"/>
          <w:iCs w:val="0"/>
          <w:caps w:val="0"/>
          <w:smallCaps w:val="0"/>
          <w:noProof w:val="0"/>
          <w:color w:val="2F5496" w:themeColor="accent1" w:themeTint="FF" w:themeShade="BF"/>
          <w:sz w:val="48"/>
          <w:szCs w:val="48"/>
          <w:lang w:val="en-GB"/>
        </w:rPr>
        <w:t xml:space="preserve">               </w:t>
      </w:r>
      <w:r w:rsidRPr="7EF32242" w:rsidR="4B436EE2">
        <w:rPr>
          <w:rFonts w:ascii="Calibri Light" w:hAnsi="Calibri Light" w:eastAsia="Calibri Light" w:cs="Calibri Light"/>
          <w:b w:val="1"/>
          <w:bCs w:val="1"/>
          <w:i w:val="0"/>
          <w:iCs w:val="0"/>
          <w:caps w:val="0"/>
          <w:smallCaps w:val="0"/>
          <w:noProof w:val="0"/>
          <w:color w:val="2F5496" w:themeColor="accent1" w:themeTint="FF" w:themeShade="BF"/>
          <w:sz w:val="48"/>
          <w:szCs w:val="48"/>
          <w:lang w:val="en-GB"/>
        </w:rPr>
        <w:t xml:space="preserve">  </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8"/>
          <w:szCs w:val="48"/>
          <w:lang w:val="en-GB"/>
        </w:rPr>
        <w:t xml:space="preserve">Diana </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8"/>
          <w:szCs w:val="48"/>
          <w:lang w:val="en-GB"/>
        </w:rPr>
        <w:t>Anghel</w:t>
      </w:r>
    </w:p>
    <w:p xmlns:wp14="http://schemas.microsoft.com/office/word/2010/wordml" w:rsidP="7EF32242" w14:paraId="3E26F8FD" wp14:textId="17B99EAB">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4"/>
          <w:szCs w:val="44"/>
          <w:lang w:val="en-GB"/>
        </w:rPr>
      </w:pPr>
      <w:r w:rsidRPr="7EF32242" w:rsidR="5879B37F">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 xml:space="preserve">     </w:t>
      </w:r>
      <w:r w:rsidRPr="7EF32242" w:rsidR="153F4A78">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 xml:space="preserve">                 </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 xml:space="preserve">Student </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N</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umber:</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 xml:space="preserve"> </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2209171</w:t>
      </w:r>
    </w:p>
    <w:p xmlns:wp14="http://schemas.microsoft.com/office/word/2010/wordml" w:rsidP="7EF32242" w14:paraId="2EE800E4" wp14:textId="0E7075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14FAC16B" wp14:textId="3C327E7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557F7929" wp14:textId="68AF3CB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2AACE4EE" wp14:textId="052EE331">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pPr>
      <w:r w:rsidRPr="7EF32242" w:rsidR="2CB83CD6">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Executive summary</w:t>
      </w:r>
    </w:p>
    <w:p xmlns:wp14="http://schemas.microsoft.com/office/word/2010/wordml" w:rsidP="7EF32242" w14:paraId="632C0307" wp14:textId="0450F93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614A5B04" wp14:textId="0B395F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6F327E5C" wp14:textId="42C9063A">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8"/>
          <w:szCs w:val="48"/>
          <w:lang w:val="en-GB"/>
        </w:rPr>
      </w:pP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8"/>
          <w:szCs w:val="48"/>
          <w:lang w:val="en-GB"/>
        </w:rPr>
        <w:t>Contents</w:t>
      </w:r>
    </w:p>
    <w:p xmlns:wp14="http://schemas.microsoft.com/office/word/2010/wordml" w:rsidP="7EF32242" w14:paraId="51ABC540" wp14:textId="59BB6D59">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INTRODUCTION</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3</w:t>
      </w:r>
    </w:p>
    <w:p xmlns:wp14="http://schemas.microsoft.com/office/word/2010/wordml" w:rsidP="7EF32242" w14:paraId="7B73A944" wp14:textId="41E4651A">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 xml:space="preserve">MAIN </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FINDINGS…</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4</w:t>
      </w:r>
    </w:p>
    <w:p xmlns:wp14="http://schemas.microsoft.com/office/word/2010/wordml" w:rsidP="7EF32242" w14:paraId="0D7FA53A" wp14:textId="61A39561">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Academic Writing...........................................</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7</w:t>
      </w:r>
    </w:p>
    <w:p xmlns:wp14="http://schemas.microsoft.com/office/word/2010/wordml" w:rsidP="7EF32242" w14:paraId="78B8CC8D" wp14:textId="57C97204">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Critical Analysis...............................................</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9</w:t>
      </w:r>
    </w:p>
    <w:p xmlns:wp14="http://schemas.microsoft.com/office/word/2010/wordml" w:rsidP="7EF32242" w14:paraId="723E63E7" wp14:textId="291E85AA">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Video of Sense of Place and Identity..............</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1</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1</w:t>
      </w:r>
    </w:p>
    <w:p xmlns:wp14="http://schemas.microsoft.com/office/word/2010/wordml" w:rsidP="7EF32242" w14:paraId="72C9A9D3" wp14:textId="1E6243A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40"/>
          <w:szCs w:val="40"/>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CONCLUSION.........................................................</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11</w:t>
      </w:r>
    </w:p>
    <w:p xmlns:wp14="http://schemas.microsoft.com/office/word/2010/wordml" w:rsidP="7EF32242" w14:paraId="0AD8B360" wp14:textId="3B6A9F08">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40"/>
          <w:szCs w:val="40"/>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REFERENCE LIST.....................................................</w:t>
      </w:r>
      <w:r w:rsidRPr="7EF32242" w:rsidR="2CB83CD6">
        <w:rPr>
          <w:rFonts w:ascii="Calibri" w:hAnsi="Calibri" w:eastAsia="Calibri" w:cs="Calibri"/>
          <w:b w:val="0"/>
          <w:bCs w:val="0"/>
          <w:i w:val="0"/>
          <w:iCs w:val="0"/>
          <w:caps w:val="0"/>
          <w:smallCaps w:val="0"/>
          <w:noProof w:val="0"/>
          <w:color w:val="000000" w:themeColor="text1" w:themeTint="FF" w:themeShade="FF"/>
          <w:sz w:val="40"/>
          <w:szCs w:val="40"/>
          <w:lang w:val="en-GB"/>
        </w:rPr>
        <w:t>12</w:t>
      </w:r>
    </w:p>
    <w:p xmlns:wp14="http://schemas.microsoft.com/office/word/2010/wordml" w:rsidP="7EF32242" w14:paraId="66A95F07" wp14:textId="786EEA4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20827265" wp14:textId="3C8E7F3F">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4"/>
          <w:szCs w:val="44"/>
          <w:lang w:val="en-GB"/>
        </w:rPr>
      </w:pP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T</w:t>
      </w: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erms Of Reference</w:t>
      </w:r>
    </w:p>
    <w:p xmlns:wp14="http://schemas.microsoft.com/office/word/2010/wordml" w:rsidP="7EF32242" w14:paraId="2EE964F6" wp14:textId="7F27A6D0">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Requested by Christian Felices on the date of 17</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vertAlign w:val="superscript"/>
          <w:lang w:val="en-GB"/>
        </w:rPr>
        <w:t>th</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February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2023. The purpose of this E-Portfolio is a short executive summary of h</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aving a better understanding about Academic Writing and Critical Analysis</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regards for the reason of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continuous</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future studies.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This report was written by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Diana Anghel and</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submitted</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on the date of 29</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vertAlign w:val="superscript"/>
          <w:lang w:val="en-GB"/>
        </w:rPr>
        <w:t>th</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June. </w:t>
      </w:r>
    </w:p>
    <w:p xmlns:wp14="http://schemas.microsoft.com/office/word/2010/wordml" w:rsidP="7EF32242" w14:paraId="65F8D4D4" wp14:textId="184B47B8">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EF32242" w14:paraId="279391E8" wp14:textId="4E0B7A98">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4"/>
          <w:szCs w:val="44"/>
          <w:lang w:val="en-GB"/>
        </w:rPr>
      </w:pP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Procedure</w:t>
      </w:r>
    </w:p>
    <w:p xmlns:wp14="http://schemas.microsoft.com/office/word/2010/wordml" w:rsidP="7EF32242" w14:paraId="4C7B8BDB" wp14:textId="3ADBF16B">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Internet browsing through websi</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tes, and journal</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articles. </w:t>
      </w:r>
    </w:p>
    <w:p xmlns:wp14="http://schemas.microsoft.com/office/word/2010/wordml" w:rsidP="7EF32242" w14:paraId="24A4A177" wp14:textId="31B8BED3">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4"/>
          <w:szCs w:val="44"/>
          <w:lang w:val="en-GB"/>
        </w:rPr>
      </w:pP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Introduction</w:t>
      </w:r>
    </w:p>
    <w:p xmlns:wp14="http://schemas.microsoft.com/office/word/2010/wordml" w:rsidP="7EF32242" w14:paraId="4330A37F" wp14:textId="5449AFDB">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EF32242" w14:paraId="166F4E2C" wp14:textId="71CA1FD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An academic article's introduction comes right after the abstract as the first part of the document.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Providing</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an explanation for why something was done, such as why the study was conducted, is one of the introduction's most crucial roles. and why is it significant or interesting? The introduction, which comes first in the paper, also helps to inform the reader of the importance of reading the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remainder</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of it and to set the stage for them to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comprehend</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significance and consequences of the findings.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This E-Portfolio will be introducing the importance of Academic Writing proven by researched findings.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Charlesworth Author Services (2020, 17</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vertAlign w:val="superscript"/>
          <w:lang w:val="en-GB"/>
        </w:rPr>
        <w:t>th</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August). </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How to write an intro</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duction to an acade</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mic </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article” </w:t>
      </w:r>
      <w:hyperlink r:id="Rca3de459b25448d7">
        <w:r w:rsidRPr="7EF32242" w:rsidR="2CB83CD6">
          <w:rPr>
            <w:rStyle w:val="Hyperlink"/>
            <w:rFonts w:ascii="Calibri" w:hAnsi="Calibri" w:eastAsia="Calibri" w:cs="Calibri"/>
            <w:b w:val="0"/>
            <w:bCs w:val="0"/>
            <w:i w:val="1"/>
            <w:iCs w:val="1"/>
            <w:caps w:val="0"/>
            <w:smallCaps w:val="0"/>
            <w:noProof w:val="0"/>
            <w:sz w:val="36"/>
            <w:szCs w:val="36"/>
            <w:lang w:val="en-GB"/>
          </w:rPr>
          <w:t>https://www.cwauthors.com/article/How-to-write-an-introduction-to-an-academic-article</w:t>
        </w:r>
      </w:hyperlink>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xmlns:wp14="http://schemas.microsoft.com/office/word/2010/wordml" w:rsidP="7EF32242" w14:paraId="1286EB79" wp14:textId="4F3D8C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7CD19FFE" wp14:textId="1D8498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71F9B83C" wp14:textId="48551F3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023D20BA" wp14:textId="0AFAB3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15CDC82A" wp14:textId="61BC17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3C8ED14C" wp14:textId="54CA4C9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60717ACD" wp14:textId="607E63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565E7811" wp14:textId="08E1BE25">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4"/>
          <w:szCs w:val="44"/>
          <w:lang w:val="en-GB"/>
        </w:rPr>
      </w:pP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Main Findings</w:t>
      </w:r>
    </w:p>
    <w:p xmlns:wp14="http://schemas.microsoft.com/office/word/2010/wordml" w:rsidP="7EF32242" w14:paraId="241FD78C" wp14:textId="726DF59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43B75239" wp14:textId="58CC4B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079ECFD4" wp14:textId="5CE5FC55">
      <w:pPr>
        <w:pStyle w:val="Heading2"/>
        <w:keepNext w:val="1"/>
        <w:keepLines w:val="1"/>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pP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0"/>
          <w:szCs w:val="40"/>
          <w:lang w:val="en-GB"/>
        </w:rPr>
        <w:t xml:space="preserve">Academic Writing: </w:t>
      </w:r>
    </w:p>
    <w:p xmlns:wp14="http://schemas.microsoft.com/office/word/2010/wordml" w:rsidP="7EF32242" w14:paraId="3DE46C60" wp14:textId="00CCF9FA">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Your ability to think analytically is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forced</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by academic writing.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It is</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important to convey information in an approach which the reader can understand.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You can only get the facts you need for writing from research.</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Following that, it will be your responsibility to assess the data and form an opinion about what you learn. Being able to analyse anything teaches you a talent that you can use for the rest of your life.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Writing academically educates one how to behave like a professional. You will be feeling fantastic about yourself regardless of whether you are in front of a computer. Academic writing helps you to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emerge</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as a professional, however it goes beyond that. Early professional development training will only make life easier in terms of employment.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Nixon, Z.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2018, 3</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vertAlign w:val="superscript"/>
          <w:lang w:val="en-GB"/>
        </w:rPr>
        <w:t>rd</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August). </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“Academic writing and its import</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ance</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5 things you should know about” </w:t>
      </w:r>
      <w:hyperlink r:id="Rc0e40e1dc020480f">
        <w:r w:rsidRPr="7EF32242" w:rsidR="2CB83CD6">
          <w:rPr>
            <w:rStyle w:val="Hyperlink"/>
            <w:rFonts w:ascii="Calibri" w:hAnsi="Calibri" w:eastAsia="Calibri" w:cs="Calibri"/>
            <w:b w:val="0"/>
            <w:bCs w:val="0"/>
            <w:i w:val="1"/>
            <w:iCs w:val="1"/>
            <w:caps w:val="0"/>
            <w:smallCaps w:val="0"/>
            <w:strike w:val="0"/>
            <w:dstrike w:val="0"/>
            <w:noProof w:val="0"/>
            <w:sz w:val="36"/>
            <w:szCs w:val="36"/>
            <w:lang w:val="en-GB"/>
          </w:rPr>
          <w:t>https://writingcooperative.com/academic-writing-and-its-importance-5-things-you-should-know-about-c95ad2e2d2b5</w:t>
        </w:r>
      </w:hyperlink>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p>
    <w:p xmlns:wp14="http://schemas.microsoft.com/office/word/2010/wordml" w:rsidP="7EF32242" w14:paraId="644580B4" wp14:textId="4C45A153">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4"/>
          <w:szCs w:val="44"/>
          <w:lang w:val="en-GB"/>
        </w:rPr>
      </w:pP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Critical Analysis:</w:t>
      </w:r>
    </w:p>
    <w:p xmlns:wp14="http://schemas.microsoft.com/office/word/2010/wordml" w:rsidP="7EF32242" w14:paraId="48AC497D" wp14:textId="3BABCFA9">
      <w:pPr>
        <w:pStyle w:val="ListParagraph"/>
        <w:numPr>
          <w:ilvl w:val="0"/>
          <w:numId w:val="1"/>
        </w:num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Regardless of your field of study, one of the most crucial abilities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you will</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need to develop is the capacity to read, think, and write critically and objectively about a subject while also being able to make a solid case</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These kinds of critical and analytical thinking abilities will be necessary for most study activities, whether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you are</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reading about your subject, taking part in seminars, or listening to lectures</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Here, we offer a collection of materials that mostly deal with critical analysis for written work because, for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most</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student tasks, the strength of your written argument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determines</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whether you pass or fail. Barn</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sley C</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ollege Higher Ed</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ucation (n.d.). </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Critical Analysis” </w:t>
      </w:r>
      <w:hyperlink r:id="R099013ec9dde4bf8">
        <w:r w:rsidRPr="7EF32242" w:rsidR="2CB83CD6">
          <w:rPr>
            <w:rStyle w:val="Hyperlink"/>
            <w:rFonts w:ascii="Calibri" w:hAnsi="Calibri" w:eastAsia="Calibri" w:cs="Calibri"/>
            <w:b w:val="0"/>
            <w:bCs w:val="0"/>
            <w:i w:val="1"/>
            <w:iCs w:val="1"/>
            <w:caps w:val="0"/>
            <w:smallCaps w:val="0"/>
            <w:noProof w:val="0"/>
            <w:sz w:val="36"/>
            <w:szCs w:val="36"/>
            <w:lang w:val="en-GB"/>
          </w:rPr>
          <w:t>https://www.barnsley.ac.uk/shops-services/higher-education-library/study-skills/critical-analysis/</w:t>
        </w:r>
      </w:hyperlink>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When</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reading, when writing, and when collaborating with other students, critical thinking and analysis are essential components of your academic life.</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While critical analysis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necessitates</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that you study ideas, assess them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considering</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what you already know, and decide whether they are worthwhile</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You must synthesise many viewpoints (whether from other people or books)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to</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assist</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explain, defend, or dispute what you have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observed</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in your own or other people's practise.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It is</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possible that theory or literature offers us a different viewpoint we should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consider</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it might even overtly criticise our beliefs or practises or offer evidence in support of them.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The Open Un</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iversity (n.d.). </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“The importance of critical </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analysis” </w:t>
      </w:r>
      <w:hyperlink r:id="R73296052dec94777">
        <w:r w:rsidRPr="7EF32242" w:rsidR="2CB83CD6">
          <w:rPr>
            <w:rStyle w:val="Hyperlink"/>
            <w:rFonts w:ascii="Calibri" w:hAnsi="Calibri" w:eastAsia="Calibri" w:cs="Calibri"/>
            <w:b w:val="0"/>
            <w:bCs w:val="0"/>
            <w:i w:val="0"/>
            <w:iCs w:val="0"/>
            <w:caps w:val="0"/>
            <w:smallCaps w:val="0"/>
            <w:noProof w:val="0"/>
            <w:sz w:val="36"/>
            <w:szCs w:val="36"/>
            <w:lang w:val="en-GB"/>
          </w:rPr>
          <w:t>https://www.open.edu/openlearn/mod/oucontent/view.php?id=51387&amp;section=4</w:t>
        </w:r>
      </w:hyperlink>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Developing</w:t>
      </w:r>
      <w:r w:rsidRPr="7EF32242" w:rsidR="2CB83CD6">
        <w:rPr>
          <w:rFonts w:ascii="Segoe UI" w:hAnsi="Segoe UI" w:eastAsia="Segoe UI" w:cs="Segoe UI"/>
          <w:b w:val="0"/>
          <w:bCs w:val="0"/>
          <w:i w:val="0"/>
          <w:iCs w:val="0"/>
          <w:caps w:val="0"/>
          <w:smallCaps w:val="0"/>
          <w:noProof w:val="0"/>
          <w:color w:val="D1D5DB"/>
          <w:sz w:val="24"/>
          <w:szCs w:val="24"/>
          <w:lang w:val="en-GB"/>
        </w:rPr>
        <w:t xml:space="preserve"> </w:t>
      </w:r>
      <w:r w:rsidRPr="7EF32242" w:rsidR="2CB83CD6">
        <w:rPr>
          <w:rFonts w:ascii="Segoe UI" w:hAnsi="Segoe UI" w:eastAsia="Segoe UI" w:cs="Segoe UI"/>
          <w:b w:val="0"/>
          <w:bCs w:val="0"/>
          <w:i w:val="0"/>
          <w:iCs w:val="0"/>
          <w:caps w:val="0"/>
          <w:smallCaps w:val="0"/>
          <w:noProof w:val="0"/>
          <w:color w:val="000000" w:themeColor="text1" w:themeTint="FF" w:themeShade="FF"/>
          <w:sz w:val="32"/>
          <w:szCs w:val="32"/>
          <w:lang w:val="en-GB"/>
        </w:rPr>
        <w:t xml:space="preserve">a nuanced perspective: Critical analysis encourages writers to consider multiple viewpoints and interpretations. It fosters a more nuanced and comprehensive understanding of complex issues. By critically examining different arguments, theories, or empirical findings, writers can develop a more well-rounded perspective and offer a balanced analysis in their academic writing, </w:t>
      </w:r>
      <w:r w:rsidRPr="7EF32242" w:rsidR="2CB83CD6">
        <w:rPr>
          <w:rFonts w:ascii="Segoe UI" w:hAnsi="Segoe UI" w:eastAsia="Segoe UI" w:cs="Segoe UI"/>
          <w:b w:val="0"/>
          <w:bCs w:val="0"/>
          <w:i w:val="0"/>
          <w:iCs w:val="0"/>
          <w:caps w:val="0"/>
          <w:smallCaps w:val="0"/>
          <w:noProof w:val="0"/>
          <w:color w:val="000000" w:themeColor="text1" w:themeTint="FF" w:themeShade="FF"/>
          <w:sz w:val="32"/>
          <w:szCs w:val="32"/>
          <w:lang w:val="en-GB"/>
        </w:rPr>
        <w:t xml:space="preserve">Overall, critical analysis is fundamental to academic writing as it promotes intellectual rigor, independent thinking, and the development of original insights. It allows writers to </w:t>
      </w:r>
      <w:r w:rsidRPr="7EF32242" w:rsidR="2CB83CD6">
        <w:rPr>
          <w:rFonts w:ascii="Segoe UI" w:hAnsi="Segoe UI" w:eastAsia="Segoe UI" w:cs="Segoe UI"/>
          <w:b w:val="0"/>
          <w:bCs w:val="0"/>
          <w:i w:val="0"/>
          <w:iCs w:val="0"/>
          <w:caps w:val="0"/>
          <w:smallCaps w:val="0"/>
          <w:noProof w:val="0"/>
          <w:color w:val="000000" w:themeColor="text1" w:themeTint="FF" w:themeShade="FF"/>
          <w:sz w:val="32"/>
          <w:szCs w:val="32"/>
          <w:lang w:val="en-GB"/>
        </w:rPr>
        <w:t>demonstrate</w:t>
      </w:r>
      <w:r w:rsidRPr="7EF32242" w:rsidR="2CB83CD6">
        <w:rPr>
          <w:rFonts w:ascii="Segoe UI" w:hAnsi="Segoe UI" w:eastAsia="Segoe UI" w:cs="Segoe UI"/>
          <w:b w:val="0"/>
          <w:bCs w:val="0"/>
          <w:i w:val="0"/>
          <w:iCs w:val="0"/>
          <w:caps w:val="0"/>
          <w:smallCaps w:val="0"/>
          <w:noProof w:val="0"/>
          <w:color w:val="000000" w:themeColor="text1" w:themeTint="FF" w:themeShade="FF"/>
          <w:sz w:val="32"/>
          <w:szCs w:val="32"/>
          <w:lang w:val="en-GB"/>
        </w:rPr>
        <w:t xml:space="preserve"> their understanding of the subject matter, evaluate evidence, engage with existing scholarship, and contribute to the academic community. </w:t>
      </w:r>
    </w:p>
    <w:p xmlns:wp14="http://schemas.microsoft.com/office/word/2010/wordml" w:rsidP="7EF32242" w14:paraId="26417EDD" wp14:textId="26B08913">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1B37687A" wp14:textId="7CCFA561">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37CC8A4D" wp14:textId="30B6ED22">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3F14A7CD" wp14:textId="06F15E45">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6752DEE8" wp14:textId="0C1712E9">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65062B1B" wp14:textId="5918C747">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21831ED6" wp14:textId="3D2FDE16">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515FC3A6" wp14:textId="4FB65FC2">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2F1076C2" wp14:textId="33D5884F">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6DD986E0" wp14:textId="209C0575">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1CF22993" wp14:textId="2C0C92E6">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3348CBC8" wp14:textId="5424B568">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4EA99910" wp14:textId="417B757F">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101AC04C" wp14:textId="615EF43C">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5A8E9405" wp14:textId="108F8C33">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3BEFC36F" wp14:textId="478471E5">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3D48E374" wp14:textId="24D16D6D">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1D43C5DE" wp14:textId="23659F1D">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p>
    <w:p xmlns:wp14="http://schemas.microsoft.com/office/word/2010/wordml" w:rsidP="7EF32242" w14:paraId="16D6C273" wp14:textId="6095E5E0">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8"/>
          <w:szCs w:val="48"/>
          <w:lang w:val="en-GB"/>
        </w:rPr>
      </w:pP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8"/>
          <w:szCs w:val="48"/>
          <w:lang w:val="en-GB"/>
        </w:rPr>
        <w:t>Academic Writing</w:t>
      </w:r>
    </w:p>
    <w:p xmlns:wp14="http://schemas.microsoft.com/office/word/2010/wordml" w:rsidP="7EF32242" w14:paraId="38C0298B" wp14:textId="0817CF7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EF32242" w14:paraId="44526981" wp14:textId="5E1DE41F">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College students must be able to write academically. Students can communicate their thoughts, opinions, and points of view on a certain issue or topic through academic writing. Students must adhere to specific requirements while presenting opinions on a variety of themes in academic writings.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It has distinct characteristics, such as an academic tone in the essays. Students must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retain</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objectivity of their written works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to</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acquire</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formality of tone.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This is where the author presents ideas and arguments, along with analysis, interpretation, and evaluation</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It also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necessitates</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skill in grammar usage, which means that a writer must be aware of written standards and practises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to</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avoid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erroneous</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sentence structure. Consistency is one of the qualities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required</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in academic writing since it allows essays to be free of personal feelings and biases. 123HelpMe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(n.d.) </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“What is the importance of academic writi</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ng” </w:t>
      </w:r>
      <w:hyperlink r:id="R1b6bec1dd1944dbf">
        <w:r w:rsidRPr="7EF32242" w:rsidR="2CB83CD6">
          <w:rPr>
            <w:rStyle w:val="Hyperlink"/>
            <w:rFonts w:ascii="Calibri" w:hAnsi="Calibri" w:eastAsia="Calibri" w:cs="Calibri"/>
            <w:b w:val="0"/>
            <w:bCs w:val="0"/>
            <w:i w:val="1"/>
            <w:iCs w:val="1"/>
            <w:caps w:val="0"/>
            <w:smallCaps w:val="0"/>
            <w:strike w:val="0"/>
            <w:dstrike w:val="0"/>
            <w:noProof w:val="0"/>
            <w:sz w:val="36"/>
            <w:szCs w:val="36"/>
            <w:lang w:val="en-GB"/>
          </w:rPr>
          <w:t>https://www.123helpme.com/essay/What-Is-The-Importance-Of-Academic-Writing-PCY32NVD2R</w:t>
        </w:r>
      </w:hyperlink>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In academic writing, an argument does not relate to a disagreement between two persons, but rather to a proposition that is supported by evidence and reasoning. Developing and explaining an argument is a key communication skill because it allows people to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comprehend</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your point of view. An argument that has been well-developed is brief, straightforward, and persuasive. It is critical to back up your statements with proof or logical reasoning for your work to be effective.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Making sure your work is free of grammar, punctuation, and spelling errors will help your writing be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clearer</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and avoid misunderstandings. There are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numerous</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grammars</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and spellcheck applications available, or you can seek advice from a coworker or acquaintance. In many sectors,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submitting</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error-free work is critical. This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can also</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improve your attention to detail, allowing you to generate higher-quality work and allowing you to notice flaws in the work of other individuals.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IndeedCareerGuide</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2023, 16 January.) </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Academic</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writing skills” </w:t>
      </w:r>
      <w:hyperlink r:id="R6ffc243902a043c6">
        <w:r w:rsidRPr="7EF32242" w:rsidR="2CB83CD6">
          <w:rPr>
            <w:rStyle w:val="Hyperlink"/>
            <w:rFonts w:ascii="Calibri" w:hAnsi="Calibri" w:eastAsia="Calibri" w:cs="Calibri"/>
            <w:b w:val="0"/>
            <w:bCs w:val="0"/>
            <w:i w:val="0"/>
            <w:iCs w:val="0"/>
            <w:caps w:val="0"/>
            <w:smallCaps w:val="0"/>
            <w:noProof w:val="0"/>
            <w:sz w:val="36"/>
            <w:szCs w:val="36"/>
            <w:lang w:val="en-GB"/>
          </w:rPr>
          <w:t>https://uk.indeed.com/career-advice/career-development/academic-writing-skills</w:t>
        </w:r>
      </w:hyperlink>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format of academic writing should be obvious. The structure is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frequently</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influenced by the genre of literature. A report, for example, will have an introduction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containing</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the goal or goals), a method section, a discussion part, and so on, but a piece of writing will include an introductory (which includes a thesis declaration), clear paragraphs in the body with subject sentences, and a conclusion. The content should be consistent, with logical development all through and cohesive, with the various elements of the text clearly related. Careful planning before writing is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required</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to ensure that the final work is adequately structured, with a clear emphasis and logical movement of ideas. </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Eap Foundation</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(n.d.) </w:t>
      </w:r>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“what is academic writing”</w:t>
      </w:r>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hyperlink r:id="Rbad87944f5324e3e">
        <w:r w:rsidRPr="7EF32242" w:rsidR="2CB83CD6">
          <w:rPr>
            <w:rStyle w:val="Hyperlink"/>
            <w:rFonts w:ascii="Calibri" w:hAnsi="Calibri" w:eastAsia="Calibri" w:cs="Calibri"/>
            <w:b w:val="0"/>
            <w:bCs w:val="0"/>
            <w:i w:val="0"/>
            <w:iCs w:val="0"/>
            <w:caps w:val="0"/>
            <w:smallCaps w:val="0"/>
            <w:noProof w:val="0"/>
            <w:sz w:val="36"/>
            <w:szCs w:val="36"/>
            <w:lang w:val="en-GB"/>
          </w:rPr>
          <w:t>https://www.eapfoundation.com/writing/what/</w:t>
        </w:r>
      </w:hyperlink>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xmlns:wp14="http://schemas.microsoft.com/office/word/2010/wordml" w:rsidP="7EF32242" w14:paraId="3FA2F88C" wp14:textId="10CFDBD4">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EF32242" w14:paraId="1D99E864" wp14:textId="244FE726">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8"/>
          <w:szCs w:val="48"/>
          <w:lang w:val="en-GB"/>
        </w:rPr>
      </w:pP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8"/>
          <w:szCs w:val="48"/>
          <w:lang w:val="en-GB"/>
        </w:rPr>
        <w:t>Critical Analysis</w:t>
      </w:r>
    </w:p>
    <w:p xmlns:wp14="http://schemas.microsoft.com/office/word/2010/wordml" w:rsidP="7EF32242" w14:paraId="5B26749B" wp14:textId="2C0FD6CE">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Critical</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reading,</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critical</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thinking,</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and</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critical</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writing</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skills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are</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all</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included</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in</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critical</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analysis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essays.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The</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author</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of</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critical</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analysis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essay</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studies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work</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of</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literature,</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nonfiction,</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or</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art</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and</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analyses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the</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author's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or</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artist's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ideas.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By</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using</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logical</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reasoning</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and</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providing</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supporting</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evidence,</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this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style</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of</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essay</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focuses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on</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the</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author's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thesis,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argument,</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and</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point</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of</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view.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Each of the two essential components of the critical analysis process is equally vital. The first step is to begin reading. The goal of a critical analysis assignment is to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demonstrate</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your knowledge of the topic area. This implies that you attentively read, watch, or study your original content. The second part is the actual writing process. Here are nine organisational and writing suggestions to help you write the finest critical analysis essay possible. Masterclass (2021, 7 June</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“How to write a critical anal</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ysis essay” </w:t>
      </w:r>
      <w:hyperlink r:id="R45264ed267e54d02">
        <w:r w:rsidRPr="7EF32242" w:rsidR="2CB83CD6">
          <w:rPr>
            <w:rStyle w:val="Hyperlink"/>
            <w:rFonts w:ascii="Open Sans" w:hAnsi="Open Sans" w:eastAsia="Open Sans" w:cs="Open Sans"/>
            <w:b w:val="0"/>
            <w:bCs w:val="0"/>
            <w:i w:val="0"/>
            <w:iCs w:val="0"/>
            <w:caps w:val="0"/>
            <w:smallCaps w:val="0"/>
            <w:strike w:val="0"/>
            <w:dstrike w:val="0"/>
            <w:noProof w:val="0"/>
            <w:sz w:val="32"/>
            <w:szCs w:val="32"/>
            <w:lang w:val="en-GB"/>
          </w:rPr>
          <w:t>https://www.masterclass.com/articles/how-to-write-a-critical-analysis-essay</w:t>
        </w:r>
      </w:hyperlink>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Taking the effort to organise your thoughts before you begin writing will help you cut down on the amount of time you spend working on your critical analysis essay. As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a bonus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having a plan before writing will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improve</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the quality of your essay.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Here is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a basic overview of what your essay should include. Of course, if your instructor provides you with a sample essay or outline, use it first.</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Include background information about the topic you are analysing in the first paragraph of the essay you are writing. Include relevant data which will help your audience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comprehend</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the piece of work you are analysing. Include the title of the essay, the author's name, and the date and location it was published.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Bib Guru</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(2021, 15 October.) “How to write a critical ana</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l</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ysis” </w:t>
      </w:r>
      <w:hyperlink r:id="Rea7b5635bc1e40b9">
        <w:r w:rsidRPr="7EF32242" w:rsidR="2CB83CD6">
          <w:rPr>
            <w:rStyle w:val="Hyperlink"/>
            <w:rFonts w:ascii="Open Sans" w:hAnsi="Open Sans" w:eastAsia="Open Sans" w:cs="Open Sans"/>
            <w:b w:val="0"/>
            <w:bCs w:val="0"/>
            <w:i w:val="0"/>
            <w:iCs w:val="0"/>
            <w:caps w:val="0"/>
            <w:smallCaps w:val="0"/>
            <w:strike w:val="0"/>
            <w:dstrike w:val="0"/>
            <w:noProof w:val="0"/>
            <w:sz w:val="32"/>
            <w:szCs w:val="32"/>
            <w:lang w:val="en-GB"/>
          </w:rPr>
          <w:t>https://www.bibguru.com/blog/critical-analysis/</w:t>
        </w:r>
      </w:hyperlink>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During the writing process, keep your audience in mind.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Your language and tone should be acceptable for your audience and represent their degree of knowledge on the subject.</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As an example: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As any intelligent reader can see, the author's thesis is weak,' says the author.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Through a critical review of the author's reasoning, it becomes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evident</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that there are holes in their analysis that deserve more consideration,</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says the author</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o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demonstrates</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the essence of anything by breaking it down into its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component</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elements, thoroughly studying each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portion</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and clarifying difficulties'. It also refers to making connections (between theory and practice/data) and recognising informational links.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Griffith Edu</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n.d.)</w:t>
      </w:r>
      <w:r w:rsidRPr="7EF32242" w:rsidR="2CB83CD6">
        <w:rPr>
          <w:rFonts w:ascii="Open Sans" w:hAnsi="Open Sans" w:eastAsia="Open Sans" w:cs="Open Sans"/>
          <w:b w:val="0"/>
          <w:bCs w:val="0"/>
          <w:i w:val="1"/>
          <w:iCs w:val="1"/>
          <w:caps w:val="0"/>
          <w:smallCaps w:val="0"/>
          <w:noProof w:val="0"/>
          <w:color w:val="000000" w:themeColor="text1" w:themeTint="FF" w:themeShade="FF"/>
          <w:sz w:val="32"/>
          <w:szCs w:val="32"/>
          <w:lang w:val="en-GB"/>
        </w:rPr>
        <w:t xml:space="preserve"> “what is critical analysis /</w:t>
      </w:r>
      <w:r w:rsidRPr="7EF32242" w:rsidR="2CB83CD6">
        <w:rPr>
          <w:rFonts w:ascii="Open Sans" w:hAnsi="Open Sans" w:eastAsia="Open Sans" w:cs="Open Sans"/>
          <w:b w:val="0"/>
          <w:bCs w:val="0"/>
          <w:i w:val="1"/>
          <w:iCs w:val="1"/>
          <w:caps w:val="0"/>
          <w:smallCaps w:val="0"/>
          <w:noProof w:val="0"/>
          <w:color w:val="000000" w:themeColor="text1" w:themeTint="FF" w:themeShade="FF"/>
          <w:sz w:val="32"/>
          <w:szCs w:val="32"/>
          <w:lang w:val="en-GB"/>
        </w:rPr>
        <w:t xml:space="preserve">evaluation” </w:t>
      </w:r>
      <w:hyperlink r:id="Rf40f80ecdf194755">
        <w:r w:rsidRPr="7EF32242" w:rsidR="2CB83CD6">
          <w:rPr>
            <w:rStyle w:val="Hyperlink"/>
            <w:rFonts w:ascii="Open Sans" w:hAnsi="Open Sans" w:eastAsia="Open Sans" w:cs="Open Sans"/>
            <w:b w:val="0"/>
            <w:bCs w:val="0"/>
            <w:i w:val="1"/>
            <w:iCs w:val="1"/>
            <w:caps w:val="0"/>
            <w:smallCaps w:val="0"/>
            <w:noProof w:val="0"/>
            <w:sz w:val="32"/>
            <w:szCs w:val="32"/>
            <w:lang w:val="en-GB"/>
          </w:rPr>
          <w:t>https://sites.google.com/griffith.edu.au/writingandrefguide/essay-writing/specific-essay-writing-tasks/what-is-critical-analysisevaluation</w:t>
        </w:r>
      </w:hyperlink>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7EF32242" w14:paraId="06893244" wp14:textId="0387F231">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p>
    <w:p xmlns:wp14="http://schemas.microsoft.com/office/word/2010/wordml" w:rsidP="7EF32242" w14:paraId="0EB418AE" wp14:textId="27198B9E">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p>
    <w:p xmlns:wp14="http://schemas.microsoft.com/office/word/2010/wordml" w:rsidP="7EF32242" w14:paraId="08A8A9E6" wp14:textId="58F84948">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p>
    <w:p xmlns:wp14="http://schemas.microsoft.com/office/word/2010/wordml" w:rsidP="7EF32242" w14:paraId="0B882A63" wp14:textId="083F0B2C">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p>
    <w:p xmlns:wp14="http://schemas.microsoft.com/office/word/2010/wordml" w:rsidP="7EF32242" w14:paraId="4DDA98CD" wp14:textId="7C424FE9">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p>
    <w:p xmlns:wp14="http://schemas.microsoft.com/office/word/2010/wordml" w:rsidP="7EF32242" w14:paraId="3E442586" wp14:textId="10FE9C9A">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p>
    <w:p xmlns:wp14="http://schemas.microsoft.com/office/word/2010/wordml" w:rsidP="7EF32242" w14:paraId="1C265ADB" wp14:textId="4670FAF1">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p>
    <w:p xmlns:wp14="http://schemas.microsoft.com/office/word/2010/wordml" w:rsidP="7EF32242" w14:paraId="7E9317E9" wp14:textId="31FAA803">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p>
    <w:p xmlns:wp14="http://schemas.microsoft.com/office/word/2010/wordml" w:rsidP="7EF32242" w14:paraId="5182F7AB" wp14:textId="52958866">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p>
    <w:p xmlns:wp14="http://schemas.microsoft.com/office/word/2010/wordml" w:rsidP="7EF32242" w14:paraId="0FF1D437" wp14:textId="052DEC35">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p>
    <w:p xmlns:wp14="http://schemas.microsoft.com/office/word/2010/wordml" w:rsidP="7EF32242" w14:paraId="3CE2ECEE" wp14:textId="585429E9">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p>
    <w:p xmlns:wp14="http://schemas.microsoft.com/office/word/2010/wordml" w:rsidP="7EF32242" w14:paraId="49589889" wp14:textId="3D038572">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4"/>
          <w:szCs w:val="44"/>
          <w:lang w:val="en-GB"/>
        </w:rPr>
      </w:pP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44"/>
          <w:szCs w:val="44"/>
          <w:lang w:val="en-GB"/>
        </w:rPr>
        <w:t xml:space="preserve">Sense of Place and Identity </w:t>
      </w:r>
    </w:p>
    <w:p xmlns:wp14="http://schemas.microsoft.com/office/word/2010/wordml" w:rsidP="7EF32242" w14:paraId="535A50BC" wp14:textId="04591F3D">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hyperlink r:id="Rc377d2491ba14fe9">
        <w:r w:rsidRPr="7EF32242" w:rsidR="2CB83CD6">
          <w:rPr>
            <w:rStyle w:val="Hyperlink"/>
            <w:rFonts w:ascii="Calibri" w:hAnsi="Calibri" w:eastAsia="Calibri" w:cs="Calibri"/>
            <w:b w:val="0"/>
            <w:bCs w:val="0"/>
            <w:i w:val="0"/>
            <w:iCs w:val="0"/>
            <w:caps w:val="0"/>
            <w:smallCaps w:val="0"/>
            <w:strike w:val="0"/>
            <w:dstrike w:val="0"/>
            <w:noProof w:val="0"/>
            <w:sz w:val="40"/>
            <w:szCs w:val="40"/>
            <w:lang w:val="en-GB"/>
          </w:rPr>
          <w:t>Presentation</w:t>
        </w:r>
      </w:hyperlink>
    </w:p>
    <w:p xmlns:wp14="http://schemas.microsoft.com/office/word/2010/wordml" w:rsidP="7EF32242" w14:paraId="3CB1F15F" wp14:textId="51533C4B">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7091D450" wp14:textId="0C4819E5">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72C2C403" wp14:textId="1A24E7FC">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7DADE6A8" wp14:textId="19DFD1A9">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3BB8E684" wp14:textId="4C5EE242">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3D684DD9" wp14:textId="0874B026">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2F2641DC" wp14:textId="61E5683D">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364354F7" wp14:textId="1F97FCF0">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5C6A310A" wp14:textId="6CB59ABE">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4B2668E9" wp14:textId="077B5E51">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55AFA282" wp14:textId="1D473BB7">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19F1D2C7" wp14:textId="56CAFF9F">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70A22424" wp14:textId="41DC5390">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01236D9F" wp14:textId="74552F94">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464AE318" wp14:textId="7F86FDFD">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6143E5B0" wp14:textId="25F80995">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6AB8EB7C" wp14:textId="4C14DF3D">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021701D4" wp14:textId="4E1E4729">
      <w:pPr>
        <w:spacing w:after="160" w:line="259"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7EF32242" w14:paraId="754BC115" wp14:textId="1108CE10">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52"/>
          <w:szCs w:val="52"/>
          <w:lang w:val="en-GB"/>
        </w:rPr>
      </w:pPr>
      <w:r w:rsidRPr="7EF32242" w:rsidR="2CB83CD6">
        <w:rPr>
          <w:rFonts w:ascii="Calibri Light" w:hAnsi="Calibri Light" w:eastAsia="Calibri Light" w:cs="Calibri Light"/>
          <w:b w:val="1"/>
          <w:bCs w:val="1"/>
          <w:i w:val="0"/>
          <w:iCs w:val="0"/>
          <w:caps w:val="0"/>
          <w:smallCaps w:val="0"/>
          <w:noProof w:val="0"/>
          <w:color w:val="2F5496" w:themeColor="accent1" w:themeTint="FF" w:themeShade="BF"/>
          <w:sz w:val="52"/>
          <w:szCs w:val="52"/>
          <w:lang w:val="en-GB"/>
        </w:rPr>
        <w:t>Reference List</w:t>
      </w:r>
    </w:p>
    <w:p xmlns:wp14="http://schemas.microsoft.com/office/word/2010/wordml" w:rsidP="7EF32242" w14:paraId="037C1FD7" wp14:textId="578B859F">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hyperlink r:id="R2d7c7e474e084e9b">
        <w:r w:rsidRPr="7EF32242" w:rsidR="2CB83CD6">
          <w:rPr>
            <w:rStyle w:val="Hyperlink"/>
            <w:rFonts w:ascii="Calibri" w:hAnsi="Calibri" w:eastAsia="Calibri" w:cs="Calibri"/>
            <w:b w:val="0"/>
            <w:bCs w:val="0"/>
            <w:i w:val="1"/>
            <w:iCs w:val="1"/>
            <w:caps w:val="0"/>
            <w:smallCaps w:val="0"/>
            <w:strike w:val="0"/>
            <w:dstrike w:val="0"/>
            <w:noProof w:val="0"/>
            <w:sz w:val="36"/>
            <w:szCs w:val="36"/>
            <w:lang w:val="en-GB"/>
          </w:rPr>
          <w:t>https://writingcooperative.com/academic-writing-and-its-importance-5-things-you-should-know-about-c95ad2e2d2b5</w:t>
        </w:r>
      </w:hyperlink>
    </w:p>
    <w:p xmlns:wp14="http://schemas.microsoft.com/office/word/2010/wordml" w:rsidP="7EF32242" w14:paraId="590AC827" wp14:textId="0B211BE3">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hyperlink r:id="Rc1e04e99dc8847aa">
        <w:r w:rsidRPr="7EF32242" w:rsidR="2CB83CD6">
          <w:rPr>
            <w:rStyle w:val="Hyperlink"/>
            <w:rFonts w:ascii="Calibri" w:hAnsi="Calibri" w:eastAsia="Calibri" w:cs="Calibri"/>
            <w:b w:val="0"/>
            <w:bCs w:val="0"/>
            <w:i w:val="1"/>
            <w:iCs w:val="1"/>
            <w:caps w:val="0"/>
            <w:smallCaps w:val="0"/>
            <w:strike w:val="0"/>
            <w:dstrike w:val="0"/>
            <w:noProof w:val="0"/>
            <w:sz w:val="36"/>
            <w:szCs w:val="36"/>
            <w:lang w:val="en-GB"/>
          </w:rPr>
          <w:t>https://www.cwauthors.com/article/How-to-write-an-introduction-to-an-academic-article</w:t>
        </w:r>
      </w:hyperlink>
      <w:r w:rsidRPr="7EF32242" w:rsidR="2CB83CD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p>
    <w:p xmlns:wp14="http://schemas.microsoft.com/office/word/2010/wordml" w:rsidP="7EF32242" w14:paraId="580837C2" wp14:textId="324900D1">
      <w:pPr>
        <w:spacing w:after="160" w:line="259" w:lineRule="auto"/>
        <w:rPr>
          <w:rFonts w:ascii="Segoe UI" w:hAnsi="Segoe UI" w:eastAsia="Segoe UI" w:cs="Segoe UI"/>
          <w:b w:val="0"/>
          <w:bCs w:val="0"/>
          <w:i w:val="0"/>
          <w:iCs w:val="0"/>
          <w:caps w:val="0"/>
          <w:smallCaps w:val="0"/>
          <w:noProof w:val="0"/>
          <w:color w:val="000000" w:themeColor="text1" w:themeTint="FF" w:themeShade="FF"/>
          <w:sz w:val="32"/>
          <w:szCs w:val="32"/>
          <w:lang w:val="en-GB"/>
        </w:rPr>
      </w:pPr>
      <w:hyperlink r:id="R8cdb09f18a844ea3">
        <w:r w:rsidRPr="7EF32242" w:rsidR="2CB83CD6">
          <w:rPr>
            <w:rStyle w:val="Hyperlink"/>
            <w:rFonts w:ascii="Calibri" w:hAnsi="Calibri" w:eastAsia="Calibri" w:cs="Calibri"/>
            <w:b w:val="0"/>
            <w:bCs w:val="0"/>
            <w:i w:val="1"/>
            <w:iCs w:val="1"/>
            <w:caps w:val="0"/>
            <w:smallCaps w:val="0"/>
            <w:strike w:val="0"/>
            <w:dstrike w:val="0"/>
            <w:noProof w:val="0"/>
            <w:sz w:val="36"/>
            <w:szCs w:val="36"/>
            <w:lang w:val="en-GB"/>
          </w:rPr>
          <w:t>https://www.barnsley.ac.uk/shops-services/higher-education-library/study-skills/critical-analysis/</w:t>
        </w:r>
      </w:hyperlink>
    </w:p>
    <w:p xmlns:wp14="http://schemas.microsoft.com/office/word/2010/wordml" w:rsidP="7EF32242" w14:paraId="2866511C" wp14:textId="5910D03C">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hyperlink r:id="R9ed5171e023949c2">
        <w:r w:rsidRPr="7EF32242" w:rsidR="2CB83CD6">
          <w:rPr>
            <w:rStyle w:val="Hyperlink"/>
            <w:rFonts w:ascii="Calibri" w:hAnsi="Calibri" w:eastAsia="Calibri" w:cs="Calibri"/>
            <w:b w:val="0"/>
            <w:bCs w:val="0"/>
            <w:i w:val="0"/>
            <w:iCs w:val="0"/>
            <w:caps w:val="0"/>
            <w:smallCaps w:val="0"/>
            <w:strike w:val="0"/>
            <w:dstrike w:val="0"/>
            <w:noProof w:val="0"/>
            <w:sz w:val="36"/>
            <w:szCs w:val="36"/>
            <w:lang w:val="en-GB"/>
          </w:rPr>
          <w:t>https://www.open.edu/openlearn/mod/oucontent/view.php?id=51387&amp;section=4</w:t>
        </w:r>
      </w:hyperlink>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xmlns:wp14="http://schemas.microsoft.com/office/word/2010/wordml" w:rsidP="7EF32242" w14:paraId="4E768BE8" wp14:textId="666A393B">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hyperlink r:id="R5599f2c779a54f1d">
        <w:r w:rsidRPr="7EF32242" w:rsidR="2CB83CD6">
          <w:rPr>
            <w:rStyle w:val="Hyperlink"/>
            <w:rFonts w:ascii="Calibri" w:hAnsi="Calibri" w:eastAsia="Calibri" w:cs="Calibri"/>
            <w:b w:val="0"/>
            <w:bCs w:val="0"/>
            <w:i w:val="1"/>
            <w:iCs w:val="1"/>
            <w:caps w:val="0"/>
            <w:smallCaps w:val="0"/>
            <w:strike w:val="0"/>
            <w:dstrike w:val="0"/>
            <w:noProof w:val="0"/>
            <w:sz w:val="36"/>
            <w:szCs w:val="36"/>
            <w:lang w:val="en-GB"/>
          </w:rPr>
          <w:t>https://www.123helpme.com/essay/What-Is-The-Importance-Of-Academic-Writing-PCY32NVD2R</w:t>
        </w:r>
      </w:hyperlink>
    </w:p>
    <w:p xmlns:wp14="http://schemas.microsoft.com/office/word/2010/wordml" w:rsidP="7EF32242" w14:paraId="47B7173F" wp14:textId="46400B9E">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hyperlink r:id="R6e41eb41c7fa4c23">
        <w:r w:rsidRPr="7EF32242" w:rsidR="2CB83CD6">
          <w:rPr>
            <w:rStyle w:val="Hyperlink"/>
            <w:rFonts w:ascii="Calibri" w:hAnsi="Calibri" w:eastAsia="Calibri" w:cs="Calibri"/>
            <w:b w:val="0"/>
            <w:bCs w:val="0"/>
            <w:i w:val="0"/>
            <w:iCs w:val="0"/>
            <w:caps w:val="0"/>
            <w:smallCaps w:val="0"/>
            <w:strike w:val="0"/>
            <w:dstrike w:val="0"/>
            <w:noProof w:val="0"/>
            <w:sz w:val="36"/>
            <w:szCs w:val="36"/>
            <w:lang w:val="en-GB"/>
          </w:rPr>
          <w:t>https://uk.indeed.com/career-advice/career-development/academic-writing-skills</w:t>
        </w:r>
      </w:hyperlink>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xmlns:wp14="http://schemas.microsoft.com/office/word/2010/wordml" w:rsidP="7EF32242" w14:paraId="2F38F885" wp14:textId="09DD44BE">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hyperlink r:id="R1d2e8975d1bb460e">
        <w:r w:rsidRPr="7EF32242" w:rsidR="2CB83CD6">
          <w:rPr>
            <w:rStyle w:val="Hyperlink"/>
            <w:rFonts w:ascii="Calibri" w:hAnsi="Calibri" w:eastAsia="Calibri" w:cs="Calibri"/>
            <w:b w:val="0"/>
            <w:bCs w:val="0"/>
            <w:i w:val="0"/>
            <w:iCs w:val="0"/>
            <w:caps w:val="0"/>
            <w:smallCaps w:val="0"/>
            <w:strike w:val="0"/>
            <w:dstrike w:val="0"/>
            <w:noProof w:val="0"/>
            <w:sz w:val="36"/>
            <w:szCs w:val="36"/>
            <w:lang w:val="en-GB"/>
          </w:rPr>
          <w:t>https://www.eapfoundation.com/writing/what/</w:t>
        </w:r>
      </w:hyperlink>
      <w:r w:rsidRPr="7EF32242" w:rsidR="2CB83CD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xmlns:wp14="http://schemas.microsoft.com/office/word/2010/wordml" w:rsidP="7EF32242" w14:paraId="37E8229B" wp14:textId="2128F6B8">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hyperlink r:id="R24247d8a17864f8b">
        <w:r w:rsidRPr="7EF32242" w:rsidR="2CB83CD6">
          <w:rPr>
            <w:rStyle w:val="Hyperlink"/>
            <w:rFonts w:ascii="Open Sans" w:hAnsi="Open Sans" w:eastAsia="Open Sans" w:cs="Open Sans"/>
            <w:b w:val="0"/>
            <w:bCs w:val="0"/>
            <w:i w:val="0"/>
            <w:iCs w:val="0"/>
            <w:caps w:val="0"/>
            <w:smallCaps w:val="0"/>
            <w:strike w:val="0"/>
            <w:dstrike w:val="0"/>
            <w:noProof w:val="0"/>
            <w:sz w:val="32"/>
            <w:szCs w:val="32"/>
            <w:lang w:val="en-GB"/>
          </w:rPr>
          <w:t>https://www.masterclass.com/articles/how-to-write-a-critical-analysis-essay</w:t>
        </w:r>
      </w:hyperlink>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7EF32242" w14:paraId="17CDCC69" wp14:textId="6D2B39B9">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hyperlink r:id="Rd1d5748531ff432f">
        <w:r w:rsidRPr="7EF32242" w:rsidR="2CB83CD6">
          <w:rPr>
            <w:rStyle w:val="Hyperlink"/>
            <w:rFonts w:ascii="Open Sans" w:hAnsi="Open Sans" w:eastAsia="Open Sans" w:cs="Open Sans"/>
            <w:b w:val="0"/>
            <w:bCs w:val="0"/>
            <w:i w:val="0"/>
            <w:iCs w:val="0"/>
            <w:caps w:val="0"/>
            <w:smallCaps w:val="0"/>
            <w:strike w:val="0"/>
            <w:dstrike w:val="0"/>
            <w:noProof w:val="0"/>
            <w:sz w:val="32"/>
            <w:szCs w:val="32"/>
            <w:lang w:val="en-GB"/>
          </w:rPr>
          <w:t>https://www.bibguru.com/blog/critical-analysis/</w:t>
        </w:r>
      </w:hyperlink>
      <w:r w:rsidRPr="7EF32242" w:rsidR="2CB83CD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7EF32242" w14:paraId="7E5FC0DF" wp14:textId="34D035F6">
      <w:pPr>
        <w:spacing w:after="160" w:line="259" w:lineRule="auto"/>
        <w:rPr>
          <w:rFonts w:ascii="Open Sans" w:hAnsi="Open Sans" w:eastAsia="Open Sans" w:cs="Open Sans"/>
          <w:b w:val="0"/>
          <w:bCs w:val="0"/>
          <w:i w:val="0"/>
          <w:iCs w:val="0"/>
          <w:caps w:val="0"/>
          <w:smallCaps w:val="0"/>
          <w:noProof w:val="0"/>
          <w:color w:val="000000" w:themeColor="text1" w:themeTint="FF" w:themeShade="FF"/>
          <w:sz w:val="32"/>
          <w:szCs w:val="32"/>
          <w:lang w:val="en-GB"/>
        </w:rPr>
      </w:pPr>
      <w:hyperlink r:id="R70b8b7ac7bef4e13">
        <w:r w:rsidRPr="7EF32242" w:rsidR="2CB83CD6">
          <w:rPr>
            <w:rStyle w:val="Hyperlink"/>
            <w:rFonts w:ascii="Open Sans" w:hAnsi="Open Sans" w:eastAsia="Open Sans" w:cs="Open Sans"/>
            <w:b w:val="0"/>
            <w:bCs w:val="0"/>
            <w:i w:val="1"/>
            <w:iCs w:val="1"/>
            <w:caps w:val="0"/>
            <w:smallCaps w:val="0"/>
            <w:strike w:val="0"/>
            <w:dstrike w:val="0"/>
            <w:noProof w:val="0"/>
            <w:sz w:val="32"/>
            <w:szCs w:val="32"/>
            <w:lang w:val="en-GB"/>
          </w:rPr>
          <w:t>https://sites.google.com/griffith.edu.au/writingandrefguide/essay-writing/specific-essay-writing-tasks/what-is-critical-analysisevaluation</w:t>
        </w:r>
      </w:hyperlink>
      <w:r w:rsidRPr="7EF32242" w:rsidR="2CB83CD6">
        <w:rPr>
          <w:rFonts w:ascii="Open Sans" w:hAnsi="Open Sans" w:eastAsia="Open Sans" w:cs="Open Sans"/>
          <w:b w:val="0"/>
          <w:bCs w:val="0"/>
          <w:i w:val="1"/>
          <w:iCs w:val="1"/>
          <w:caps w:val="0"/>
          <w:smallCaps w:val="0"/>
          <w:noProof w:val="0"/>
          <w:color w:val="000000" w:themeColor="text1" w:themeTint="FF" w:themeShade="FF"/>
          <w:sz w:val="32"/>
          <w:szCs w:val="32"/>
          <w:lang w:val="en-GB"/>
        </w:rPr>
        <w:t xml:space="preserve"> </w:t>
      </w:r>
    </w:p>
    <w:p xmlns:wp14="http://schemas.microsoft.com/office/word/2010/wordml" w:rsidP="7EF32242" w14:paraId="36FD9FC6" wp14:textId="28282671">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EF32242" w14:paraId="62E0684B" wp14:textId="7A103A4C">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xmlns:wp14="http://schemas.microsoft.com/office/word/2010/wordml" w:rsidP="7EF32242" w14:paraId="2C078E63" wp14:textId="44B46C9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7a3c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D75902"/>
    <w:rsid w:val="07F577C0"/>
    <w:rsid w:val="0A0C5411"/>
    <w:rsid w:val="14B751C6"/>
    <w:rsid w:val="153F4A78"/>
    <w:rsid w:val="1BE230B1"/>
    <w:rsid w:val="222CA765"/>
    <w:rsid w:val="225072B7"/>
    <w:rsid w:val="280D03D8"/>
    <w:rsid w:val="2CB83CD6"/>
    <w:rsid w:val="346D9885"/>
    <w:rsid w:val="384DC744"/>
    <w:rsid w:val="444074DF"/>
    <w:rsid w:val="4B436EE2"/>
    <w:rsid w:val="5879B37F"/>
    <w:rsid w:val="6747EA58"/>
    <w:rsid w:val="71D75902"/>
    <w:rsid w:val="77FABD29"/>
    <w:rsid w:val="79968D8A"/>
    <w:rsid w:val="7C2F49B7"/>
    <w:rsid w:val="7EF322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4ABBB"/>
  <w15:chartTrackingRefBased/>
  <w15:docId w15:val="{0391D169-7532-4CEF-82BC-B1749B6660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9a304355d6af42a8" /><Relationship Type="http://schemas.openxmlformats.org/officeDocument/2006/relationships/hyperlink" Target="https://www.cwauthors.com/article/How-to-write-an-introduction-to-an-academic-article" TargetMode="External" Id="Rca3de459b25448d7" /><Relationship Type="http://schemas.openxmlformats.org/officeDocument/2006/relationships/hyperlink" Target="https://writingcooperative.com/academic-writing-and-its-importance-5-things-you-should-know-about-c95ad2e2d2b5" TargetMode="External" Id="Rc0e40e1dc020480f" /><Relationship Type="http://schemas.openxmlformats.org/officeDocument/2006/relationships/hyperlink" Target="https://www.barnsley.ac.uk/shops-services/higher-education-library/study-skills/critical-analysis/" TargetMode="External" Id="R099013ec9dde4bf8" /><Relationship Type="http://schemas.openxmlformats.org/officeDocument/2006/relationships/hyperlink" Target="https://www.open.edu/openlearn/mod/oucontent/view.php?id=51387&amp;section=4" TargetMode="External" Id="R73296052dec94777" /><Relationship Type="http://schemas.openxmlformats.org/officeDocument/2006/relationships/hyperlink" Target="https://www.123helpme.com/essay/What-Is-The-Importance-Of-Academic-Writing-PCY32NVD2R" TargetMode="External" Id="R1b6bec1dd1944dbf" /><Relationship Type="http://schemas.openxmlformats.org/officeDocument/2006/relationships/hyperlink" Target="https://uk.indeed.com/career-advice/career-development/academic-writing-skills" TargetMode="External" Id="R6ffc243902a043c6" /><Relationship Type="http://schemas.openxmlformats.org/officeDocument/2006/relationships/hyperlink" Target="https://www.eapfoundation.com/writing/what/" TargetMode="External" Id="Rbad87944f5324e3e" /><Relationship Type="http://schemas.openxmlformats.org/officeDocument/2006/relationships/hyperlink" Target="https://www.masterclass.com/articles/how-to-write-a-critical-analysis-essay" TargetMode="External" Id="R45264ed267e54d02" /><Relationship Type="http://schemas.openxmlformats.org/officeDocument/2006/relationships/hyperlink" Target="https://www.bibguru.com/blog/critical-analysis/" TargetMode="External" Id="Rea7b5635bc1e40b9" /><Relationship Type="http://schemas.openxmlformats.org/officeDocument/2006/relationships/hyperlink" Target="https://sites.google.com/griffith.edu.au/writingandrefguide/essay-writing/specific-essay-writing-tasks/what-is-critical-analysisevaluation" TargetMode="External" Id="Rf40f80ecdf194755" /><Relationship Type="http://schemas.openxmlformats.org/officeDocument/2006/relationships/hyperlink" Target="https://1drv.ms/p/s!AqfdV1oCgc_XgTzZjYDGOfoY8Q2F?e=JA4Dha" TargetMode="External" Id="Rc377d2491ba14fe9" /><Relationship Type="http://schemas.openxmlformats.org/officeDocument/2006/relationships/hyperlink" Target="https://writingcooperative.com/academic-writing-and-its-importance-5-things-you-should-know-about-c95ad2e2d2b5" TargetMode="External" Id="R2d7c7e474e084e9b" /><Relationship Type="http://schemas.openxmlformats.org/officeDocument/2006/relationships/hyperlink" Target="https://www.cwauthors.com/article/How-to-write-an-introduction-to-an-academic-article" TargetMode="External" Id="Rc1e04e99dc8847aa" /><Relationship Type="http://schemas.openxmlformats.org/officeDocument/2006/relationships/hyperlink" Target="https://www.barnsley.ac.uk/shops-services/higher-education-library/study-skills/critical-analysis/" TargetMode="External" Id="R8cdb09f18a844ea3" /><Relationship Type="http://schemas.openxmlformats.org/officeDocument/2006/relationships/hyperlink" Target="https://www.open.edu/openlearn/mod/oucontent/view.php?id=51387&amp;section=4" TargetMode="External" Id="R9ed5171e023949c2" /><Relationship Type="http://schemas.openxmlformats.org/officeDocument/2006/relationships/hyperlink" Target="https://www.123helpme.com/essay/What-Is-The-Importance-Of-Academic-Writing-PCY32NVD2R" TargetMode="External" Id="R5599f2c779a54f1d" /><Relationship Type="http://schemas.openxmlformats.org/officeDocument/2006/relationships/hyperlink" Target="https://uk.indeed.com/career-advice/career-development/academic-writing-skills" TargetMode="External" Id="R6e41eb41c7fa4c23" /><Relationship Type="http://schemas.openxmlformats.org/officeDocument/2006/relationships/hyperlink" Target="https://www.eapfoundation.com/writing/what/" TargetMode="External" Id="R1d2e8975d1bb460e" /><Relationship Type="http://schemas.openxmlformats.org/officeDocument/2006/relationships/hyperlink" Target="https://www.masterclass.com/articles/how-to-write-a-critical-analysis-essay" TargetMode="External" Id="R24247d8a17864f8b" /><Relationship Type="http://schemas.openxmlformats.org/officeDocument/2006/relationships/hyperlink" Target="https://www.bibguru.com/blog/critical-analysis/" TargetMode="External" Id="Rd1d5748531ff432f" /><Relationship Type="http://schemas.openxmlformats.org/officeDocument/2006/relationships/hyperlink" Target="https://sites.google.com/griffith.edu.au/writingandrefguide/essay-writing/specific-essay-writing-tasks/what-is-critical-analysisevaluation" TargetMode="External" Id="R70b8b7ac7bef4e13" /><Relationship Type="http://schemas.openxmlformats.org/officeDocument/2006/relationships/numbering" Target="numbering.xml" Id="R34d6fc68bc5349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2023-06-30T12:23:57.2848982Z</dcterms:created>
  <dcterms:modified xsi:type="dcterms:W3CDTF">2023-06-30T12:32:27.9691598Z</dcterms:modified>
  <dc:creator>Diana Anghel (2209171)</dc:creator>
  <lastModifiedBy>Diana Anghel (2209171)</lastModifiedBy>
</coreProperties>
</file>