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87C358C"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696461">
              <w:rPr>
                <w:rFonts w:ascii="Times New Roman" w:hAnsi="Times New Roman" w:cs="Times New Roman"/>
                <w:b/>
                <w:sz w:val="48"/>
              </w:rPr>
              <w:t>Sophie Davies</w:t>
            </w:r>
          </w:p>
          <w:p w14:paraId="2CEE7446" w14:textId="77777777" w:rsidR="00943FDB" w:rsidRDefault="00943FDB" w:rsidP="00415891">
            <w:pPr>
              <w:ind w:right="-957"/>
              <w:rPr>
                <w:rFonts w:ascii="Times New Roman" w:hAnsi="Times New Roman" w:cs="Times New Roman"/>
                <w:b/>
                <w:sz w:val="48"/>
              </w:rPr>
            </w:pPr>
          </w:p>
          <w:p w14:paraId="52EF6683" w14:textId="51C3948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696461">
              <w:rPr>
                <w:rFonts w:ascii="Times New Roman" w:hAnsi="Times New Roman" w:cs="Times New Roman"/>
                <w:b/>
                <w:sz w:val="48"/>
              </w:rPr>
              <w:t xml:space="preserve"> Sophdavies1112@gmail.com</w:t>
            </w:r>
          </w:p>
          <w:p w14:paraId="453C9B90" w14:textId="77777777" w:rsidR="00943FDB" w:rsidRDefault="00943FDB" w:rsidP="00415891">
            <w:pPr>
              <w:ind w:right="-957"/>
              <w:rPr>
                <w:rFonts w:ascii="Times New Roman" w:hAnsi="Times New Roman" w:cs="Times New Roman"/>
                <w:b/>
                <w:sz w:val="48"/>
              </w:rPr>
            </w:pPr>
          </w:p>
          <w:p w14:paraId="4128B356" w14:textId="32F7C491"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696461">
              <w:t xml:space="preserve"> </w:t>
            </w:r>
            <w:r w:rsidR="00696461" w:rsidRPr="00696461">
              <w:rPr>
                <w:rFonts w:ascii="Times New Roman" w:hAnsi="Times New Roman" w:cs="Times New Roman"/>
                <w:b/>
                <w:sz w:val="48"/>
              </w:rPr>
              <w:t>1901883</w:t>
            </w:r>
            <w:r w:rsidR="00696461">
              <w:rPr>
                <w:rFonts w:ascii="Times New Roman" w:hAnsi="Times New Roman" w:cs="Times New Roman"/>
                <w:b/>
                <w:sz w:val="48"/>
              </w:rPr>
              <w:t xml:space="preserve"> </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124DDB04" w14:textId="77777777" w:rsidR="00696461" w:rsidRDefault="00696461" w:rsidP="00696461">
            <w:pPr>
              <w:jc w:val="both"/>
            </w:pPr>
            <w:r>
              <w:t>Since qualifying as a social worker, I have worked within the Family Placement Team in Children’s Services. During this time, I have developed my skills and professional knowledge while also identifying areas for further development. Following discussions with my mentor I identified developmental needs include expanding my understanding of legislation that is relevant to undertaking connected persons assessments and improving my professional judgement when analysing potential kinship carers history and any current risk in relation to their situation. I will critically reflect on my professional development by using Jasper’s ERA Cycle of Reflection (2013) (Jasper, 2013).</w:t>
            </w:r>
          </w:p>
          <w:p w14:paraId="0F7B89BE" w14:textId="77777777" w:rsidR="00696461" w:rsidRDefault="00696461" w:rsidP="00696461">
            <w:pPr>
              <w:jc w:val="both"/>
            </w:pPr>
          </w:p>
          <w:p w14:paraId="4FD7EAB0" w14:textId="75927ABD" w:rsidR="00696461" w:rsidRDefault="00696461" w:rsidP="00696461">
            <w:pPr>
              <w:jc w:val="both"/>
            </w:pPr>
            <w:r>
              <w:lastRenderedPageBreak/>
              <w:t>Fostering assessments in Wales are governed by the Regulated Fostering Services (Wales) Regulations 2019, the Local Authority Fostering Services (Wales) Regulations 2018 and The Fostering Panels (Establishment and Functions) (Wales) Regulations 2018. In addition to legislative framework, assessments are underpinned by theoretical perspectives and the code of professional practice. Since qualifying I have undertaken a number of connected persons assessments on Kinship Carers in line with the Social Services and Well-being (Wales) Act 2014 (Legislation.gov.uk, 2025). This has strengthened my understanding of thresholds and legislation, supported by supervision, shadowing experienced colleagues, training, and feedback from families.</w:t>
            </w:r>
          </w:p>
          <w:p w14:paraId="28F44AD9" w14:textId="77777777" w:rsidR="00696461" w:rsidRDefault="00696461" w:rsidP="00696461">
            <w:pPr>
              <w:jc w:val="both"/>
            </w:pPr>
          </w:p>
          <w:p w14:paraId="295351A8" w14:textId="77777777" w:rsidR="00696461" w:rsidRDefault="00696461" w:rsidP="00696461">
            <w:pPr>
              <w:jc w:val="both"/>
            </w:pPr>
            <w:r>
              <w:t>One connected persons assessment that I found particularly challenging involved a maternal grandmother (individual 1) who had a history of substance use and had been in domestic abuse relationships. During the assessment I discovered multiple historical events between herself and her current partner. I was uncertain whether these factors presented an ongoing risk to the children and was conflicted as to whether individual 1 was a suitable carer as she had used substances only a year prior and was mindful that the children could witness arguments between her and her partner.</w:t>
            </w:r>
          </w:p>
          <w:p w14:paraId="699696BF" w14:textId="77777777" w:rsidR="00696461" w:rsidRDefault="00696461" w:rsidP="00696461">
            <w:pPr>
              <w:jc w:val="both"/>
            </w:pPr>
          </w:p>
          <w:p w14:paraId="7C706D33" w14:textId="0D5E4BE6" w:rsidR="00696461" w:rsidRDefault="00696461" w:rsidP="00696461">
            <w:pPr>
              <w:jc w:val="both"/>
            </w:pPr>
            <w:r>
              <w:t xml:space="preserve">This assessment highlighted that my analytical skills had developed since qualifying. Initially, I found it difficult to determine if the historic concerns outweighed the positive aspects however having analysed individual 1’s circumstances I determined that she was able to meet the children’s needs, engage with professionals and provide a stable home environment. Through supervision I was encouraged to evaluate risk and protective factors. As a </w:t>
            </w:r>
            <w:r>
              <w:t>result,</w:t>
            </w:r>
            <w:r>
              <w:t xml:space="preserve"> I implemented safeguarding measures including a written agreement which enabled me to place greater emphasis on the current evidence than historical concerns.  </w:t>
            </w:r>
          </w:p>
          <w:p w14:paraId="24B93CD3" w14:textId="77777777" w:rsidR="00696461" w:rsidRDefault="00696461" w:rsidP="00696461">
            <w:pPr>
              <w:jc w:val="both"/>
            </w:pPr>
          </w:p>
          <w:p w14:paraId="001A2F33" w14:textId="77777777" w:rsidR="00696461" w:rsidRDefault="00696461" w:rsidP="00696461">
            <w:pPr>
              <w:jc w:val="both"/>
            </w:pPr>
            <w:r>
              <w:t xml:space="preserve">Moving forward, I will attend regular kinship clinics to enable ongoing discussion of my assessments with my Assistant Team Manager and to further analyse the legislation and guidance that underpin connected persons assessments. Engaging in these clinics will enhance my ability to form </w:t>
            </w:r>
            <w:proofErr w:type="spellStart"/>
            <w:r>
              <w:t>well reasoned</w:t>
            </w:r>
            <w:proofErr w:type="spellEnd"/>
            <w:r>
              <w:t xml:space="preserve"> recommendations, particularly when working with service users whose circumstances are complex. Over the next 12 months, I intend to strengthen my multi agency working by engaging more closely with the children’s social workers when assessing prospective kinship carers. This will support a more robust shared analysis of risk and alternative care options.</w:t>
            </w:r>
          </w:p>
          <w:p w14:paraId="696FA585" w14:textId="77777777" w:rsidR="00696461" w:rsidRDefault="00696461" w:rsidP="00696461">
            <w:pPr>
              <w:jc w:val="both"/>
            </w:pPr>
          </w:p>
          <w:p w14:paraId="079159C6" w14:textId="77777777" w:rsidR="00696461" w:rsidRDefault="00696461" w:rsidP="00696461">
            <w:pPr>
              <w:jc w:val="both"/>
            </w:pPr>
            <w:r>
              <w:t>During this assessment I spent a significant amount of time working with individual 1 and other professionals involved with the children. The assessment involved having difficult discussions about individual 1’s past whilst also maintaining a positive professional relationship. Since qualifying, I have developed confidence in building transparent relationships with foster/kinship carers enabling sensitive discussions whilst maintaining trust. This supported individual 1 to accept concerns and implement safeguarding measures to reduce risks to the children.</w:t>
            </w:r>
          </w:p>
          <w:p w14:paraId="2755607A" w14:textId="77777777" w:rsidR="00696461" w:rsidRDefault="00696461" w:rsidP="00696461">
            <w:pPr>
              <w:jc w:val="both"/>
            </w:pPr>
          </w:p>
          <w:p w14:paraId="6E2DB4C7" w14:textId="77777777" w:rsidR="00696461" w:rsidRDefault="00696461" w:rsidP="00696461">
            <w:pPr>
              <w:jc w:val="both"/>
            </w:pPr>
            <w:r>
              <w:t xml:space="preserve">Over the next 12 months, I aim to develop my multi-agency working skills by engaging with the children’s social workers and other professionals when assessing complex individuals. I will utilise supervision to highlight opportunities to make decisions in collaboration with other professionals involved and attend training that promotes partnership working. </w:t>
            </w:r>
          </w:p>
          <w:p w14:paraId="6A7D392E" w14:textId="77777777" w:rsidR="00696461" w:rsidRDefault="00696461" w:rsidP="00696461">
            <w:pPr>
              <w:jc w:val="both"/>
            </w:pPr>
            <w:r>
              <w:t xml:space="preserve">This assessment required me to establish if individual 1 could safely care for the children regardless of her history and current relationship. The decision was difficult due to their being evidence of risk and strengths. </w:t>
            </w:r>
          </w:p>
          <w:p w14:paraId="1B5FD2B6" w14:textId="77777777" w:rsidR="00696461" w:rsidRDefault="00696461" w:rsidP="00696461">
            <w:pPr>
              <w:jc w:val="both"/>
            </w:pPr>
          </w:p>
          <w:p w14:paraId="61079737" w14:textId="77777777" w:rsidR="00696461" w:rsidRDefault="00696461" w:rsidP="00696461">
            <w:pPr>
              <w:jc w:val="both"/>
            </w:pPr>
            <w:r>
              <w:lastRenderedPageBreak/>
              <w:t xml:space="preserve">This assessment strengthened my professional judgements as I concluded that individual 1 could provide a satisfactory standard of care and that risks could be managed through safeguarding measures. I learnt that professional judgement not only involves identifying potential risks but also strengths and protective factors. I continue to find situations involving historical risk particularly challenging and is an ongoing area of development for myself. </w:t>
            </w:r>
          </w:p>
          <w:p w14:paraId="53E498DF" w14:textId="77777777" w:rsidR="00696461" w:rsidRDefault="00696461" w:rsidP="00696461">
            <w:pPr>
              <w:jc w:val="both"/>
            </w:pPr>
          </w:p>
          <w:p w14:paraId="5198506D" w14:textId="7B40FC55" w:rsidR="00696461" w:rsidRPr="00696461" w:rsidRDefault="00696461" w:rsidP="00696461">
            <w:pPr>
              <w:jc w:val="both"/>
            </w:pPr>
            <w:r>
              <w:t>In summary, my experiences since qualifying as a social worker have significantly contributed to my professional growth, particularly within the context of connected persons assessments. Through undertaking complex assessments, engaging in supervision, and reflecting on challenging cases, I have developed a deeper understanding of risk analysis, and the importance of balanced, evidence</w:t>
            </w:r>
            <w:r>
              <w:rPr>
                <w:rFonts w:ascii="Cambria Math" w:hAnsi="Cambria Math" w:cs="Cambria Math"/>
              </w:rPr>
              <w:t>‑</w:t>
            </w:r>
            <w:r>
              <w:t>based decision</w:t>
            </w:r>
            <w:r>
              <w:rPr>
                <w:rFonts w:ascii="Cambria Math" w:hAnsi="Cambria Math" w:cs="Cambria Math"/>
              </w:rPr>
              <w:t>‑</w:t>
            </w:r>
            <w:r>
              <w:t>making. Using Jasper</w:t>
            </w:r>
            <w:r>
              <w:rPr>
                <w:rFonts w:ascii="Calibri" w:hAnsi="Calibri" w:cs="Calibri"/>
              </w:rPr>
              <w:t>’</w:t>
            </w:r>
            <w:r>
              <w:t>s ERA Cycle of Reflection (2013) has highlighted both my strengths and the areas where further development is needed, particularly in relation to applying legislation confidently and refining my professional judgement in situations involving historical or ongoing risk. By strengthening my collaborative working and drawing on professional expertise when uncertainty arises, I can contribute to more robust outcomes for looked after children.</w:t>
            </w:r>
          </w:p>
          <w:p w14:paraId="2E04A2EF" w14:textId="77777777" w:rsidR="004F0E93" w:rsidRDefault="004F0E93" w:rsidP="002D6B34">
            <w:pPr>
              <w:jc w:val="both"/>
              <w:rPr>
                <w:i/>
                <w:iCs/>
              </w:rPr>
            </w:pPr>
          </w:p>
          <w:p w14:paraId="02EB81AC" w14:textId="0891D114" w:rsidR="004F0E93" w:rsidRPr="00696461" w:rsidRDefault="00696461" w:rsidP="002D6B34">
            <w:pPr>
              <w:jc w:val="both"/>
            </w:pPr>
            <w:r>
              <w:t>Word Count: 805</w:t>
            </w: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41BEFD0" w14:textId="77777777" w:rsidR="00B930D3" w:rsidRDefault="00B930D3" w:rsidP="002D6B34">
            <w:pPr>
              <w:jc w:val="both"/>
            </w:pPr>
          </w:p>
          <w:p w14:paraId="297551AC" w14:textId="77777777" w:rsidR="00696461" w:rsidRDefault="00696461" w:rsidP="00696461">
            <w:r>
              <w:t xml:space="preserve">Using Jasper’s ERA </w:t>
            </w:r>
            <w:proofErr w:type="gramStart"/>
            <w:r>
              <w:t>cycle</w:t>
            </w:r>
            <w:proofErr w:type="gramEnd"/>
            <w:r>
              <w:t xml:space="preserve"> I will critically reflect on my</w:t>
            </w:r>
            <w:r w:rsidRPr="003D467B">
              <w:t xml:space="preserve"> identified learning</w:t>
            </w:r>
            <w:r>
              <w:t xml:space="preserve"> needs; </w:t>
            </w:r>
            <w:r w:rsidRPr="003D467B">
              <w:t>developing my understanding of legislation when completing Connected Persons Assessments (CPAs) and</w:t>
            </w:r>
            <w:r>
              <w:t xml:space="preserve"> improving</w:t>
            </w:r>
            <w:r w:rsidRPr="003D467B">
              <w:t xml:space="preserve"> my professional judgement when assessing the suitability of potential kinship carers, particularly when considering historical concerns alongside current risks and protective factors</w:t>
            </w:r>
            <w:r>
              <w:t xml:space="preserve"> </w:t>
            </w:r>
            <w:r w:rsidRPr="00696461">
              <w:rPr>
                <w:color w:val="000000" w:themeColor="text1"/>
              </w:rPr>
              <w:t xml:space="preserve">(Jasper, 2013). </w:t>
            </w:r>
            <w:r>
              <w:t>This reflection is shaped around the learning outcomes and displays the effects of training, supervision and reflective discussion with my mentor, supervisor and line manager.</w:t>
            </w:r>
          </w:p>
          <w:p w14:paraId="6148E33B" w14:textId="77777777" w:rsidR="00696461" w:rsidRPr="003D467B" w:rsidRDefault="00696461" w:rsidP="00696461"/>
          <w:p w14:paraId="14CB0AA1" w14:textId="77777777" w:rsidR="00696461" w:rsidRDefault="00696461" w:rsidP="00696461">
            <w:r>
              <w:t xml:space="preserve">Over the last 12 months I have undertaken </w:t>
            </w:r>
            <w:r w:rsidRPr="003D467B">
              <w:t>CPAs</w:t>
            </w:r>
            <w:r>
              <w:t xml:space="preserve"> on family members who are wishing to care for a child or children who are unable to reside with their parents.</w:t>
            </w:r>
            <w:r w:rsidRPr="003D467B">
              <w:t xml:space="preserve"> </w:t>
            </w:r>
            <w:r>
              <w:t xml:space="preserve">A significant learning need that I identified was my knowledge around relevant legislation in respect of CPAs. </w:t>
            </w:r>
            <w:r w:rsidRPr="003D467B">
              <w:t xml:space="preserve">I </w:t>
            </w:r>
            <w:r>
              <w:t>recognise</w:t>
            </w:r>
            <w:r w:rsidRPr="003D467B">
              <w:t xml:space="preserve"> that </w:t>
            </w:r>
            <w:r>
              <w:t>having a clear</w:t>
            </w:r>
            <w:r w:rsidRPr="003D467B">
              <w:t xml:space="preserve"> understanding of the legislative framework is </w:t>
            </w:r>
            <w:r>
              <w:t>important when</w:t>
            </w:r>
            <w:r w:rsidRPr="003D467B">
              <w:t xml:space="preserve"> </w:t>
            </w:r>
            <w:r>
              <w:t>undertaking</w:t>
            </w:r>
            <w:r w:rsidRPr="003D467B">
              <w:t xml:space="preserve"> assessments and making recommendations that are both child-centred and</w:t>
            </w:r>
            <w:r>
              <w:t xml:space="preserve"> can be backed up with evidence</w:t>
            </w:r>
            <w:r w:rsidRPr="003D467B">
              <w:t xml:space="preserve">. While I have developed an awareness of the relevant legislation and procedures, there have been occasions where I have felt uncertain about how to apply legal requirements confidently within my analysis and recommendations. </w:t>
            </w:r>
          </w:p>
          <w:p w14:paraId="3A85864A" w14:textId="77777777" w:rsidR="00696461" w:rsidRDefault="00696461" w:rsidP="00696461"/>
          <w:p w14:paraId="4C637F7B" w14:textId="77777777" w:rsidR="00696461" w:rsidRDefault="00696461" w:rsidP="00696461">
            <w:r w:rsidRPr="003D467B">
              <w:t xml:space="preserve">As a newly qualified </w:t>
            </w:r>
            <w:r>
              <w:t>social worker</w:t>
            </w:r>
            <w:r w:rsidRPr="003D467B">
              <w:t xml:space="preserve">, </w:t>
            </w:r>
            <w:r>
              <w:t xml:space="preserve">during times of uncertainty I have </w:t>
            </w:r>
            <w:r w:rsidRPr="003D467B">
              <w:t>rel</w:t>
            </w:r>
            <w:r>
              <w:t>ied</w:t>
            </w:r>
            <w:r w:rsidRPr="003D467B">
              <w:t xml:space="preserve"> heavily on guidance from more experienced </w:t>
            </w:r>
            <w:r>
              <w:t>practitioners within my team including my supervisor and line manager.</w:t>
            </w:r>
            <w:r w:rsidRPr="003D467B">
              <w:t xml:space="preserve"> Although obtaining support </w:t>
            </w:r>
            <w:r>
              <w:t xml:space="preserve">is </w:t>
            </w:r>
            <w:r w:rsidRPr="003D467B">
              <w:t>appropriate, I recognise th</w:t>
            </w:r>
            <w:r>
              <w:t xml:space="preserve">at it is important to </w:t>
            </w:r>
            <w:r w:rsidRPr="003D467B">
              <w:t xml:space="preserve">develop </w:t>
            </w:r>
            <w:r>
              <w:t xml:space="preserve">my </w:t>
            </w:r>
            <w:r w:rsidRPr="003D467B">
              <w:t>independence and confidence in applying legislation to practice.</w:t>
            </w:r>
            <w:r>
              <w:t xml:space="preserve"> By attending Kinship Clinics (meetings with my manager to discuss my CPAs), training courses and independent research into children and fostering legislation and guidance, I developed my understanding of the legal framework relevant to CPAs. Furthermore, increasing my understanding of legislation promoted my decision making. Rather than identifying risk, I became more conscious about evidencing how risks are understood and managed. </w:t>
            </w:r>
          </w:p>
          <w:p w14:paraId="01616F55" w14:textId="77777777" w:rsidR="00696461" w:rsidRDefault="00696461" w:rsidP="00696461"/>
          <w:p w14:paraId="201E65FB" w14:textId="77777777" w:rsidR="00696461" w:rsidRDefault="00696461" w:rsidP="00696461">
            <w:r>
              <w:t>Monthly supervision and discussions with my mentor allowed me to investigate</w:t>
            </w:r>
            <w:r w:rsidRPr="00A9585B">
              <w:t xml:space="preserve"> complex cases, </w:t>
            </w:r>
            <w:r>
              <w:t>question</w:t>
            </w:r>
            <w:r w:rsidRPr="00A9585B">
              <w:t xml:space="preserve"> assumptions, and critically analyse the evidence informing my recommendations.</w:t>
            </w:r>
            <w:r>
              <w:t xml:space="preserve"> Having reflective conversations emphasised where I had given too much attention to historical events without considering changes in the individuals circumstances. However, I understand that I cannot be unrealistic when there are current risks or these have not been sufficiently addressed during a CPA. Supervision supported </w:t>
            </w:r>
            <w:r>
              <w:lastRenderedPageBreak/>
              <w:t xml:space="preserve">my understanding that professional judgement requires the incorporation of knowledge, experience, evidence and reflection. </w:t>
            </w:r>
          </w:p>
          <w:p w14:paraId="0DB09FA7" w14:textId="77777777" w:rsidR="00696461" w:rsidRDefault="00696461" w:rsidP="00696461"/>
          <w:p w14:paraId="493B0EEC" w14:textId="77777777" w:rsidR="00696461" w:rsidRDefault="00696461" w:rsidP="00696461">
            <w:r>
              <w:t xml:space="preserve">I have improved my ability to apply analysis within assessments to inform interventions by demonstrating analysis of risk, commitment and family dynamic rather than descriptive information. By connecting historical concerns and the individual’s current circumstances I am able to determine what support the potential kinship carer may require </w:t>
            </w:r>
            <w:proofErr w:type="gramStart"/>
            <w:r>
              <w:t>to provide</w:t>
            </w:r>
            <w:proofErr w:type="gramEnd"/>
            <w:r>
              <w:t xml:space="preserve"> and maintain a safe home environment and meet the child’s needs.</w:t>
            </w:r>
          </w:p>
          <w:p w14:paraId="567A214D" w14:textId="77777777" w:rsidR="00696461" w:rsidRDefault="00696461" w:rsidP="00696461"/>
          <w:p w14:paraId="79B84B2C" w14:textId="77777777" w:rsidR="00696461" w:rsidRDefault="00696461" w:rsidP="00696461">
            <w:r>
              <w:t xml:space="preserve">Completing CPAs requires me to work collaboratively with prospective carers, their families, the child/children and the professionals involved with the child including their social worker, Independent Reviewing Officer (IRO) and school. By working directly with these </w:t>
            </w:r>
            <w:proofErr w:type="gramStart"/>
            <w:r>
              <w:t>individuals</w:t>
            </w:r>
            <w:proofErr w:type="gramEnd"/>
            <w:r>
              <w:t xml:space="preserve"> I am able to evaluate information about the prospective carer from multiple perspectives. Liaising with carers, colleagues and other agencies has supported me to gain a holistic understanding of families and their support networks. Feedback from my managers after quality assuring my CPAs has confirmed that I have become more confident in using information from different sources to strengthen my decision-making and the quality of my assessments.  </w:t>
            </w:r>
          </w:p>
          <w:p w14:paraId="3FB60BD9" w14:textId="77777777" w:rsidR="00696461" w:rsidRDefault="00696461" w:rsidP="00696461"/>
          <w:p w14:paraId="2E28D637" w14:textId="77777777" w:rsidR="00696461" w:rsidRDefault="00696461" w:rsidP="00696461">
            <w:r>
              <w:t xml:space="preserve">I developed confidence in applying professional judgement in complex situations through supervision and reflective discussions with senior members of my team. By having these discussions, I have learnt to justify my recommendations using evidence while remaining child centred. My mentor identified my increased ability to critically evaluate risk and strengths and explain how I came to my conclusion when carrying out CPAs. Although I have made progress, I recognise that ongoing development of my analytical and decision-making skills is still required for complex assessments. </w:t>
            </w:r>
          </w:p>
          <w:p w14:paraId="585E38C0" w14:textId="77777777" w:rsidR="00696461" w:rsidRDefault="00696461" w:rsidP="00696461"/>
          <w:p w14:paraId="6FAEBFF0" w14:textId="77777777" w:rsidR="00696461" w:rsidRDefault="00696461" w:rsidP="00696461">
            <w:r w:rsidRPr="00C6104F">
              <w:t>The ERA cycle has enabled me to critically reflect on my professional development over the past 12 months. Reflective discussions with my supervisor and mentor have highlighted the progress I have made through recognising and addressing my learning needs. However, I acknowledge that becoming an experienced practitioner requires ongoing learning, reflection, and supervision. Continued professional development will support my ability to undertake complex assessments with confidence, apply legislation effectively, and exercise sound professional judgement to inform decision-making and achieve positive outcomes for children</w:t>
            </w:r>
            <w:r>
              <w:t xml:space="preserve">. </w:t>
            </w:r>
          </w:p>
          <w:p w14:paraId="6036CD23" w14:textId="77777777" w:rsidR="00696461" w:rsidRDefault="00696461" w:rsidP="00696461"/>
          <w:p w14:paraId="1E0650BA" w14:textId="31B3F7D1" w:rsidR="00696461" w:rsidRDefault="00696461" w:rsidP="00696461">
            <w:r>
              <w:t>Word Count: 712</w:t>
            </w:r>
          </w:p>
          <w:p w14:paraId="7353B0D4" w14:textId="77777777" w:rsidR="00696461" w:rsidRDefault="00696461" w:rsidP="00696461"/>
          <w:p w14:paraId="6CB3BD3C" w14:textId="77777777" w:rsidR="00696461" w:rsidRDefault="00696461" w:rsidP="00696461">
            <w:r w:rsidRPr="00B468E3">
              <w:t>Feedback from a service user has positively influenced my practice by highlighting the importance of clear communication, preparation, and building rapport. The individual felt informed about the purpose of my visit, listened to, and respected throughout the assessment. They described me as “direct, no nonsense and straight-to-the-point”, which they appreciated. While this reassured me that my communication style can be effective, it also prompted reflection on how others may perceive this approach. I am now more mindful of adapting my communication when discussing sensitive matters, ensuring I remain honest, clear, and professional while reducing the risk of causing offence or distress.</w:t>
            </w:r>
          </w:p>
          <w:p w14:paraId="466F8954" w14:textId="77777777" w:rsidR="00696461" w:rsidRPr="00C6104F" w:rsidRDefault="00696461" w:rsidP="00696461">
            <w:r>
              <w:lastRenderedPageBreak/>
              <w:t>Word count: 101</w:t>
            </w:r>
          </w:p>
          <w:p w14:paraId="70BA0C19" w14:textId="77777777" w:rsidR="00696461" w:rsidRPr="005E17F1" w:rsidRDefault="00696461" w:rsidP="002D6B34">
            <w:pPr>
              <w:jc w:val="both"/>
            </w:pPr>
          </w:p>
        </w:tc>
      </w:tr>
    </w:tbl>
    <w:p w14:paraId="3E5F404D" w14:textId="77777777" w:rsidR="00C50937" w:rsidRDefault="00C50937"/>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F1A3D"/>
    <w:rsid w:val="00237B5B"/>
    <w:rsid w:val="003E2053"/>
    <w:rsid w:val="004F0E93"/>
    <w:rsid w:val="00653641"/>
    <w:rsid w:val="00696461"/>
    <w:rsid w:val="007C6082"/>
    <w:rsid w:val="007F346B"/>
    <w:rsid w:val="00943FDB"/>
    <w:rsid w:val="009A4CCD"/>
    <w:rsid w:val="009F21E6"/>
    <w:rsid w:val="00A73D0B"/>
    <w:rsid w:val="00AB232D"/>
    <w:rsid w:val="00B930D3"/>
    <w:rsid w:val="00C0499C"/>
    <w:rsid w:val="00C243FA"/>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2209</Words>
  <Characters>12597</Characters>
  <Application>Microsoft Office Word</Application>
  <DocSecurity>4</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Davies, Sophie</cp:lastModifiedBy>
  <cp:revision>2</cp:revision>
  <cp:lastPrinted>2023-02-14T11:26:00Z</cp:lastPrinted>
  <dcterms:created xsi:type="dcterms:W3CDTF">2026-09-29T17:03:00Z</dcterms:created>
  <dcterms:modified xsi:type="dcterms:W3CDTF">2026-09-29T17:03:00Z</dcterms:modified>
</cp:coreProperties>
</file>