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033150" w:rsidRDefault="00FC2D1C" w:rsidP="00FC2D1C">
      <w:pPr>
        <w:pStyle w:val="Header"/>
      </w:pPr>
      <w:r>
        <w:rPr>
          <w:noProof/>
          <w:lang w:eastAsia="en-GB"/>
        </w:rPr>
        <mc:AlternateContent>
          <mc:Choice Requires="wps">
            <w:drawing>
              <wp:anchor distT="0" distB="0" distL="114300" distR="114300" simplePos="0" relativeHeight="251665408" behindDoc="0" locked="0" layoutInCell="1" allowOverlap="1" wp14:anchorId="48A5AF7A" wp14:editId="1749B636">
                <wp:simplePos x="0" y="0"/>
                <wp:positionH relativeFrom="column">
                  <wp:posOffset>5173980</wp:posOffset>
                </wp:positionH>
                <wp:positionV relativeFrom="paragraph">
                  <wp:posOffset>-233680</wp:posOffset>
                </wp:positionV>
                <wp:extent cx="1591945" cy="914400"/>
                <wp:effectExtent l="19050" t="19050" r="27305" b="1905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C2D1C" w:rsidRDefault="00FC2D1C" w:rsidP="00FC2D1C">
                            <w:pPr>
                              <w:pStyle w:val="Heading6"/>
                              <w:shd w:val="clear" w:color="auto" w:fill="E0E0E0"/>
                            </w:pPr>
                          </w:p>
                          <w:p w:rsidR="00FC2D1C" w:rsidRDefault="00FC2D1C" w:rsidP="00FC2D1C">
                            <w:pPr>
                              <w:pStyle w:val="Heading6"/>
                              <w:shd w:val="clear" w:color="auto" w:fill="E0E0E0"/>
                            </w:pPr>
                            <w:r>
                              <w:t xml:space="preserve">RESULT </w:t>
                            </w:r>
                            <w:r>
                              <w:rPr>
                                <w:noProof/>
                                <w:lang w:eastAsia="en-GB"/>
                              </w:rPr>
                              <w:drawing>
                                <wp:inline distT="0" distB="0" distL="0" distR="0" wp14:anchorId="118A8CF1" wp14:editId="0B4DA6A9">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d+8KQIAAFIEAAAOAAAAZHJzL2Uyb0RvYy54bWysVNuO0zAQfUfiHyy/0yRVS9uo6Wrpsghp&#10;uUi7fIDjOImF7TG226R8PWOnWwq8rUgky86Mz5w5M5PtzagVOQrnJZiKFrOcEmE4NNJ0Ff32dP9m&#10;TYkPzDRMgREVPQlPb3avX20HW4o59KAa4QiCGF8OtqJ9CLbMMs97oZmfgRUGjS04zQIeXZc1jg2I&#10;rlU2z/O32QCusQ648B6/3k1Gukv4bSt4+NK2XgSiKorcQlpdWuu4ZrstKzvHbC/5mQZ7AQvNpMGg&#10;F6g7Fhg5OPkPlJbcgYc2zDjoDNpWcpFywGyK/K9sHntmRcoFxfH2IpP/f7D88/GrI7Kp6IoSwzSW&#10;6EmMgbyDkRRFlGewvkSvR4t+YcTvWOaUqrcPwL97YmDfM9OJW+dg6AVrkF66mV1dnXB8BKmHT9Bg&#10;HHYIkIDG1umoHapBEB3LdLqUJnLhMeRyU2wWS0o42jbFYpGn2mWsfL5tnQ8fBGgSNxV1WPqEzo4P&#10;PmAe6PrsEoN5ULK5l0qlg+vqvXLkyLBN9nl8Y+p45Q83ZchQ0fl6uVpOCrwAQ8uADa+krug6j8/U&#10;glG396ZJ7RiYVNMeCSiDPKKQUbtJxTDW47kwNTQnlNTB1Ng4iLjpwf2kZMCmrqj/cWBOUKI+GixL&#10;Eg6nIB0Wy9UctXbXlvrawgxHqIoGSqbtPkyTc7BOdj1GmhrBwC2WspVJ5Uh1YnXmjY2blDwPWZyM&#10;63Py+v0r2P0C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fzd+8KQIAAFIEAAAOAAAAAAAAAAAAAAAAAC4CAABkcnMvZTJv&#10;RG9jLnhtbFBLAQItABQABgAIAAAAIQD9IARd3QAAAAwBAAAPAAAAAAAAAAAAAAAAAIMEAABkcnMv&#10;ZG93bnJldi54bWxQSwUGAAAAAAQABADzAAAAjQUAAAAA&#10;" fillcolor="silver" strokecolor="silver" strokeweight="2.25pt">
                <v:textbox>
                  <w:txbxContent>
                    <w:p w:rsidR="00FC2D1C" w:rsidRDefault="00FC2D1C" w:rsidP="00FC2D1C">
                      <w:pPr>
                        <w:pStyle w:val="Heading6"/>
                        <w:shd w:val="clear" w:color="auto" w:fill="E0E0E0"/>
                      </w:pPr>
                    </w:p>
                    <w:p w:rsidR="00FC2D1C" w:rsidRDefault="00FC2D1C" w:rsidP="00FC2D1C">
                      <w:pPr>
                        <w:pStyle w:val="Heading6"/>
                        <w:shd w:val="clear" w:color="auto" w:fill="E0E0E0"/>
                      </w:pPr>
                      <w:r>
                        <w:t xml:space="preserve">RESULT </w:t>
                      </w:r>
                      <w:r>
                        <w:rPr>
                          <w:noProof/>
                          <w:lang w:eastAsia="en-GB"/>
                        </w:rPr>
                        <w:drawing>
                          <wp:inline distT="0" distB="0" distL="0" distR="0" wp14:anchorId="118A8CF1" wp14:editId="0B4DA6A9">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01DFF5C3" wp14:editId="07E3D98A">
            <wp:extent cx="1809750" cy="723900"/>
            <wp:effectExtent l="0" t="0" r="0" b="0"/>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FC2D1C" w:rsidRDefault="00FC2D1C" w:rsidP="00FC2D1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FC2D1C" w:rsidRPr="00C1361B" w:rsidTr="00B46C92">
        <w:tc>
          <w:tcPr>
            <w:tcW w:w="10670" w:type="dxa"/>
            <w:shd w:val="clear" w:color="auto" w:fill="C0C0C0"/>
          </w:tcPr>
          <w:p w:rsidR="00FC2D1C" w:rsidRPr="00BA6B2C" w:rsidRDefault="00FC2D1C" w:rsidP="00B46C92">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FC2D1C" w:rsidRPr="009F5CB2" w:rsidRDefault="00FC2D1C" w:rsidP="00B46C92">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rsidR="00FC2D1C" w:rsidRPr="00BA6B2C" w:rsidRDefault="00FC2D1C" w:rsidP="00FC2D1C">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sidRPr="00C1361B">
              <w:rPr>
                <w:rFonts w:ascii="Calibri" w:hAnsi="Calibri" w:cs="Arial"/>
                <w:b/>
              </w:rPr>
              <w:t>Student name:</w:t>
            </w:r>
          </w:p>
        </w:tc>
        <w:tc>
          <w:tcPr>
            <w:tcW w:w="3781" w:type="dxa"/>
          </w:tcPr>
          <w:p w:rsidR="00FC2D1C" w:rsidRPr="00C1361B" w:rsidRDefault="00FC2D1C" w:rsidP="00B46C92">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r>
              <w:rPr>
                <w:rFonts w:ascii="Calibri" w:hAnsi="Calibri" w:cs="Arial"/>
                <w:b/>
              </w:rPr>
              <w:t>Thomas Clark</w:t>
            </w:r>
          </w:p>
        </w:tc>
        <w:tc>
          <w:tcPr>
            <w:tcW w:w="2613" w:type="dxa"/>
            <w:shd w:val="clear" w:color="auto" w:fill="D9D9D9"/>
          </w:tcPr>
          <w:p w:rsidR="00FC2D1C" w:rsidRPr="00C1361B" w:rsidRDefault="00FC2D1C" w:rsidP="00B46C92">
            <w:pPr>
              <w:spacing w:before="120" w:after="120"/>
              <w:jc w:val="both"/>
              <w:rPr>
                <w:rFonts w:ascii="Calibri" w:hAnsi="Calibri" w:cs="Arial"/>
                <w:b/>
              </w:rPr>
            </w:pPr>
            <w:r w:rsidRPr="00C1361B">
              <w:rPr>
                <w:rFonts w:ascii="Calibri" w:hAnsi="Calibri" w:cs="Arial"/>
                <w:b/>
              </w:rPr>
              <w:t>Student P number:</w:t>
            </w:r>
          </w:p>
        </w:tc>
        <w:tc>
          <w:tcPr>
            <w:tcW w:w="2111" w:type="dxa"/>
          </w:tcPr>
          <w:p w:rsidR="00FC2D1C" w:rsidRPr="00C1361B" w:rsidRDefault="00FC2D1C" w:rsidP="00B46C92">
            <w:pPr>
              <w:spacing w:before="120" w:after="120"/>
              <w:jc w:val="both"/>
              <w:rPr>
                <w:rFonts w:ascii="Calibri" w:hAnsi="Calibri" w:cs="Arial"/>
                <w:b/>
              </w:rPr>
            </w:pPr>
            <w:r>
              <w:rPr>
                <w:rFonts w:ascii="Calibri" w:hAnsi="Calibri" w:cs="Arial"/>
                <w:b/>
              </w:rPr>
              <w:t>1700473</w:t>
            </w:r>
          </w:p>
        </w:tc>
      </w:tr>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FC2D1C" w:rsidRPr="008566E5" w:rsidRDefault="00FC2D1C" w:rsidP="00B46C92">
            <w:pPr>
              <w:spacing w:before="120" w:after="120"/>
              <w:jc w:val="both"/>
              <w:rPr>
                <w:rFonts w:ascii="Calibri" w:hAnsi="Calibri" w:cs="Arial"/>
                <w:b/>
              </w:rPr>
            </w:pPr>
            <w:r>
              <w:rPr>
                <w:rFonts w:ascii="Calibri" w:hAnsi="Calibri" w:cs="Arial"/>
                <w:b/>
              </w:rPr>
              <w:t>Secondary Post Graduate Certificate in Education</w:t>
            </w:r>
          </w:p>
        </w:tc>
      </w:tr>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FC2D1C" w:rsidRPr="00C1361B" w:rsidRDefault="00FC2D1C" w:rsidP="00B46C92">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rsidR="00FC2D1C" w:rsidRPr="00C1361B" w:rsidRDefault="00FC2D1C" w:rsidP="00B46C92">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FC2D1C" w:rsidRPr="00C1361B" w:rsidRDefault="00FC2D1C" w:rsidP="00B46C92">
            <w:pPr>
              <w:spacing w:before="120" w:after="120"/>
              <w:jc w:val="both"/>
              <w:rPr>
                <w:rFonts w:ascii="Calibri" w:hAnsi="Calibri" w:cs="Arial"/>
                <w:b/>
              </w:rPr>
            </w:pPr>
            <w:r>
              <w:rPr>
                <w:rFonts w:ascii="Calibri" w:hAnsi="Calibri" w:cs="Arial"/>
                <w:b/>
              </w:rPr>
              <w:t>Level 7</w:t>
            </w:r>
          </w:p>
        </w:tc>
      </w:tr>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FC2D1C" w:rsidRPr="00C1361B" w:rsidRDefault="00FC2D1C" w:rsidP="00B46C92">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rsidR="00FC2D1C" w:rsidRPr="00C1361B" w:rsidRDefault="00FC2D1C" w:rsidP="00B46C92">
            <w:pPr>
              <w:pStyle w:val="Heading2"/>
              <w:rPr>
                <w:rFonts w:ascii="Calibri" w:hAnsi="Calibri" w:cs="Arial"/>
                <w:sz w:val="22"/>
                <w:szCs w:val="22"/>
              </w:rPr>
            </w:pPr>
            <w:r w:rsidRPr="00C1361B">
              <w:rPr>
                <w:rFonts w:ascii="Calibri" w:hAnsi="Calibri" w:cs="Arial"/>
                <w:sz w:val="22"/>
                <w:szCs w:val="22"/>
              </w:rPr>
              <w:t xml:space="preserve">Contribution to Overall </w:t>
            </w:r>
          </w:p>
          <w:p w:rsidR="00FC2D1C" w:rsidRPr="00C1361B" w:rsidRDefault="00FC2D1C" w:rsidP="00B46C92">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FC2D1C" w:rsidRPr="00C1361B" w:rsidRDefault="00FC2D1C" w:rsidP="00B46C92">
            <w:pPr>
              <w:spacing w:before="120" w:after="120"/>
              <w:jc w:val="both"/>
              <w:rPr>
                <w:rFonts w:ascii="Calibri" w:hAnsi="Calibri" w:cs="Arial"/>
                <w:b/>
              </w:rPr>
            </w:pPr>
            <w:r>
              <w:rPr>
                <w:rFonts w:ascii="Calibri" w:hAnsi="Calibri" w:cs="Arial"/>
                <w:b/>
              </w:rPr>
              <w:t>100</w:t>
            </w:r>
          </w:p>
        </w:tc>
      </w:tr>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FC2D1C" w:rsidRPr="00C1361B" w:rsidRDefault="00FC2D1C" w:rsidP="00B46C92">
            <w:pPr>
              <w:spacing w:before="120" w:after="120"/>
              <w:jc w:val="both"/>
              <w:rPr>
                <w:rFonts w:ascii="Calibri" w:hAnsi="Calibri" w:cs="Arial"/>
                <w:b/>
              </w:rPr>
            </w:pPr>
            <w:r>
              <w:rPr>
                <w:rFonts w:ascii="Calibri" w:hAnsi="Calibri" w:cs="Arial"/>
                <w:b/>
              </w:rPr>
              <w:t>Jan Barnes</w:t>
            </w:r>
          </w:p>
        </w:tc>
      </w:tr>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FC2D1C" w:rsidRPr="00F67644" w:rsidRDefault="00FC2D1C" w:rsidP="00B46C92">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rsidR="00FC2D1C" w:rsidRPr="00C1361B" w:rsidRDefault="00FC2D1C" w:rsidP="00B46C92">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rsidR="00FC2D1C" w:rsidRPr="00C1361B" w:rsidRDefault="00FC2D1C" w:rsidP="00B46C92">
            <w:pPr>
              <w:spacing w:before="120" w:after="120"/>
              <w:jc w:val="both"/>
              <w:rPr>
                <w:rFonts w:ascii="Calibri" w:hAnsi="Calibri" w:cs="Arial"/>
                <w:b/>
              </w:rPr>
            </w:pPr>
            <w:r>
              <w:rPr>
                <w:rFonts w:ascii="Calibri" w:hAnsi="Calibri" w:cs="Arial"/>
                <w:b/>
              </w:rPr>
              <w:t>1</w:t>
            </w:r>
          </w:p>
        </w:tc>
      </w:tr>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FC2D1C" w:rsidRPr="00C1361B" w:rsidRDefault="00FC2D1C" w:rsidP="00B46C92">
            <w:pPr>
              <w:spacing w:before="120" w:after="120"/>
              <w:jc w:val="both"/>
              <w:rPr>
                <w:rFonts w:ascii="Calibri" w:hAnsi="Calibri" w:cs="Arial"/>
                <w:b/>
              </w:rPr>
            </w:pPr>
          </w:p>
        </w:tc>
        <w:tc>
          <w:tcPr>
            <w:tcW w:w="2613" w:type="dxa"/>
            <w:shd w:val="pct15" w:color="auto" w:fill="auto"/>
          </w:tcPr>
          <w:p w:rsidR="00FC2D1C" w:rsidRPr="00C1361B" w:rsidRDefault="00FC2D1C" w:rsidP="00B46C92">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FC2D1C" w:rsidRPr="00C1361B" w:rsidRDefault="00FC2D1C" w:rsidP="00B46C92">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FC2D1C" w:rsidRPr="00C1361B" w:rsidTr="00B46C92">
        <w:tc>
          <w:tcPr>
            <w:tcW w:w="2093" w:type="dxa"/>
            <w:shd w:val="pct15" w:color="auto" w:fill="auto"/>
          </w:tcPr>
          <w:p w:rsidR="00FC2D1C" w:rsidRPr="00C1361B" w:rsidRDefault="00FC2D1C" w:rsidP="00B46C92">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FC2D1C" w:rsidRPr="00C1361B" w:rsidRDefault="00FC2D1C" w:rsidP="00B46C92">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rsidR="00FC2D1C" w:rsidRPr="00C315AF" w:rsidRDefault="00FC2D1C" w:rsidP="00FC2D1C">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C2D1C" w:rsidRPr="00C1361B" w:rsidTr="00B46C92">
        <w:trPr>
          <w:trHeight w:val="421"/>
        </w:trPr>
        <w:tc>
          <w:tcPr>
            <w:tcW w:w="1809" w:type="dxa"/>
            <w:tcBorders>
              <w:top w:val="single" w:sz="6" w:space="0" w:color="auto"/>
            </w:tcBorders>
            <w:shd w:val="clear" w:color="auto" w:fill="D9D9D9"/>
          </w:tcPr>
          <w:p w:rsidR="00FC2D1C" w:rsidRPr="00C1361B" w:rsidRDefault="00FC2D1C" w:rsidP="00B46C92">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FC2D1C" w:rsidRPr="008F78C2" w:rsidRDefault="00FC2D1C" w:rsidP="00B46C9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C2D1C" w:rsidRPr="00C1361B" w:rsidTr="00B46C92">
        <w:trPr>
          <w:trHeight w:val="666"/>
        </w:trPr>
        <w:tc>
          <w:tcPr>
            <w:tcW w:w="1809" w:type="dxa"/>
            <w:tcBorders>
              <w:top w:val="single" w:sz="6" w:space="0" w:color="auto"/>
            </w:tcBorders>
            <w:shd w:val="clear" w:color="auto" w:fill="D9D9D9"/>
          </w:tcPr>
          <w:p w:rsidR="00FC2D1C" w:rsidRPr="00C1361B" w:rsidRDefault="00FC2D1C" w:rsidP="00B46C92">
            <w:pPr>
              <w:rPr>
                <w:rFonts w:ascii="Calibri" w:hAnsi="Calibri" w:cs="Arial"/>
                <w:b/>
              </w:rPr>
            </w:pPr>
            <w:r>
              <w:rPr>
                <w:rFonts w:ascii="Calibri" w:hAnsi="Calibri" w:cs="Arial"/>
                <w:b/>
              </w:rPr>
              <w:t>Submission:</w:t>
            </w:r>
          </w:p>
        </w:tc>
        <w:tc>
          <w:tcPr>
            <w:tcW w:w="6521" w:type="dxa"/>
            <w:tcBorders>
              <w:top w:val="single" w:sz="6" w:space="0" w:color="auto"/>
            </w:tcBorders>
          </w:tcPr>
          <w:p w:rsidR="00FC2D1C" w:rsidRPr="00152E9D" w:rsidRDefault="00FC2D1C" w:rsidP="00B46C92">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rsidR="00FC2D1C" w:rsidRPr="0022746E" w:rsidRDefault="00FC2D1C" w:rsidP="00B46C92">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rsidR="00FC2D1C" w:rsidRPr="00C1361B" w:rsidRDefault="00FC2D1C" w:rsidP="00B46C92">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FC2D1C" w:rsidRPr="00C1361B" w:rsidRDefault="00FC2D1C" w:rsidP="00B46C92">
            <w:pPr>
              <w:rPr>
                <w:rFonts w:ascii="Calibri" w:hAnsi="Calibri" w:cs="Arial"/>
                <w:b/>
              </w:rPr>
            </w:pPr>
            <w:r>
              <w:rPr>
                <w:rFonts w:ascii="Calibri" w:hAnsi="Calibri" w:cs="Arial"/>
                <w:b/>
              </w:rPr>
              <w:t>13/05/18</w:t>
            </w:r>
          </w:p>
        </w:tc>
      </w:tr>
    </w:tbl>
    <w:p w:rsidR="00FC2D1C" w:rsidRPr="00C315AF" w:rsidRDefault="00FC2D1C" w:rsidP="00FC2D1C">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C2D1C" w:rsidRPr="00BF30FF" w:rsidTr="00B46C92">
        <w:trPr>
          <w:trHeight w:val="386"/>
        </w:trPr>
        <w:tc>
          <w:tcPr>
            <w:tcW w:w="9464" w:type="dxa"/>
            <w:vMerge w:val="restart"/>
            <w:shd w:val="pct15" w:color="auto" w:fill="auto"/>
          </w:tcPr>
          <w:p w:rsidR="00FC2D1C" w:rsidRPr="00BA1176" w:rsidRDefault="00FC2D1C" w:rsidP="00B46C92">
            <w:pPr>
              <w:spacing w:before="120" w:after="120"/>
              <w:jc w:val="both"/>
              <w:rPr>
                <w:rFonts w:ascii="Calibri" w:hAnsi="Calibri" w:cs="Calibri"/>
                <w:b/>
                <w:sz w:val="18"/>
                <w:szCs w:val="18"/>
              </w:rPr>
            </w:pPr>
            <w:r>
              <w:rPr>
                <w:rFonts w:ascii="Calibri" w:hAnsi="Calibri" w:cs="Arial"/>
                <w:sz w:val="18"/>
                <w:szCs w:val="18"/>
              </w:rPr>
              <w:lastRenderedPageBreak/>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FC2D1C" w:rsidRPr="00BF30FF" w:rsidRDefault="00FC2D1C" w:rsidP="00B46C92">
            <w:pPr>
              <w:spacing w:before="120" w:after="120"/>
              <w:jc w:val="both"/>
              <w:rPr>
                <w:rFonts w:ascii="Calibri" w:hAnsi="Calibri" w:cs="Calibri"/>
                <w:b/>
              </w:rPr>
            </w:pPr>
            <w:r w:rsidRPr="00BF30FF">
              <w:rPr>
                <w:rFonts w:ascii="Calibri" w:hAnsi="Calibri" w:cs="Calibri"/>
                <w:b/>
              </w:rPr>
              <w:t>YES</w:t>
            </w:r>
          </w:p>
        </w:tc>
        <w:tc>
          <w:tcPr>
            <w:tcW w:w="567" w:type="dxa"/>
          </w:tcPr>
          <w:p w:rsidR="00FC2D1C" w:rsidRPr="00BF30FF" w:rsidRDefault="00FC2D1C" w:rsidP="00B46C92">
            <w:pPr>
              <w:spacing w:before="120" w:after="120"/>
              <w:jc w:val="both"/>
              <w:rPr>
                <w:rFonts w:ascii="Calibri" w:hAnsi="Calibri" w:cs="Calibri"/>
                <w:b/>
              </w:rPr>
            </w:pPr>
          </w:p>
        </w:tc>
      </w:tr>
      <w:tr w:rsidR="00FC2D1C" w:rsidRPr="00BF30FF" w:rsidTr="00B46C92">
        <w:trPr>
          <w:trHeight w:val="408"/>
        </w:trPr>
        <w:tc>
          <w:tcPr>
            <w:tcW w:w="9464" w:type="dxa"/>
            <w:vMerge/>
            <w:shd w:val="pct15" w:color="auto" w:fill="auto"/>
          </w:tcPr>
          <w:p w:rsidR="00FC2D1C" w:rsidRPr="00BF30FF" w:rsidRDefault="00FC2D1C" w:rsidP="00B46C92">
            <w:pPr>
              <w:spacing w:before="120" w:after="120"/>
              <w:jc w:val="both"/>
              <w:rPr>
                <w:rFonts w:ascii="Calibri" w:hAnsi="Calibri" w:cs="Calibri"/>
                <w:b/>
              </w:rPr>
            </w:pPr>
          </w:p>
        </w:tc>
        <w:tc>
          <w:tcPr>
            <w:tcW w:w="567" w:type="dxa"/>
            <w:shd w:val="pct15" w:color="auto" w:fill="auto"/>
          </w:tcPr>
          <w:p w:rsidR="00FC2D1C" w:rsidRPr="00BF30FF" w:rsidRDefault="00FC2D1C" w:rsidP="00B46C92">
            <w:pPr>
              <w:spacing w:before="120" w:after="120"/>
              <w:jc w:val="both"/>
              <w:rPr>
                <w:rFonts w:ascii="Calibri" w:hAnsi="Calibri" w:cs="Calibri"/>
                <w:b/>
              </w:rPr>
            </w:pPr>
            <w:r w:rsidRPr="00BF30FF">
              <w:rPr>
                <w:rFonts w:ascii="Calibri" w:hAnsi="Calibri" w:cs="Calibri"/>
                <w:b/>
              </w:rPr>
              <w:t>NO</w:t>
            </w:r>
          </w:p>
        </w:tc>
        <w:tc>
          <w:tcPr>
            <w:tcW w:w="567" w:type="dxa"/>
          </w:tcPr>
          <w:p w:rsidR="00FC2D1C" w:rsidRPr="00BF30FF" w:rsidRDefault="00FC2D1C" w:rsidP="00B46C92">
            <w:pPr>
              <w:spacing w:before="120" w:after="120"/>
              <w:jc w:val="both"/>
              <w:rPr>
                <w:rFonts w:ascii="Calibri" w:hAnsi="Calibri" w:cs="Calibri"/>
                <w:b/>
              </w:rPr>
            </w:pPr>
            <w:r>
              <w:rPr>
                <w:rFonts w:ascii="Calibri" w:hAnsi="Calibri" w:cs="Calibri"/>
                <w:b/>
              </w:rPr>
              <w:t>√</w:t>
            </w:r>
          </w:p>
        </w:tc>
      </w:tr>
    </w:tbl>
    <w:p w:rsidR="00FC2D1C" w:rsidRDefault="00FC2D1C" w:rsidP="00FC2D1C">
      <w:pPr>
        <w:rPr>
          <w:sz w:val="32"/>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FC2D1C" w:rsidRDefault="00FC2D1C" w:rsidP="00FC2D1C">
      <w:pPr>
        <w:rPr>
          <w:rFonts w:ascii="Calibri" w:hAnsi="Calibri" w:cs="Calibri"/>
          <w:b/>
        </w:rPr>
      </w:pPr>
    </w:p>
    <w:p w:rsidR="00515D95" w:rsidRPr="00F2311A" w:rsidRDefault="00F2311A" w:rsidP="004F1B76">
      <w:pPr>
        <w:jc w:val="center"/>
        <w:rPr>
          <w:rFonts w:ascii="Calibri" w:hAnsi="Calibri" w:cs="Calibri"/>
          <w:b/>
        </w:rPr>
      </w:pPr>
      <w:r w:rsidRPr="00F2311A">
        <w:rPr>
          <w:rFonts w:ascii="Calibri" w:hAnsi="Calibri" w:cs="Calibri"/>
          <w:b/>
        </w:rPr>
        <w:lastRenderedPageBreak/>
        <w:t xml:space="preserve">Do spaced retrieval interventions increase the amount of information encoded in to pupil </w:t>
      </w:r>
      <w:r w:rsidR="000748E8">
        <w:rPr>
          <w:rFonts w:ascii="Calibri" w:hAnsi="Calibri" w:cs="Calibri"/>
          <w:b/>
        </w:rPr>
        <w:t xml:space="preserve">working </w:t>
      </w:r>
      <w:r w:rsidRPr="00F2311A">
        <w:rPr>
          <w:rFonts w:ascii="Calibri" w:hAnsi="Calibri" w:cs="Calibri"/>
          <w:b/>
        </w:rPr>
        <w:t>memory</w:t>
      </w:r>
      <w:r w:rsidR="004F1B76" w:rsidRPr="00F2311A">
        <w:rPr>
          <w:rFonts w:ascii="Calibri" w:hAnsi="Calibri" w:cs="Calibri"/>
          <w:b/>
        </w:rPr>
        <w:t>?</w:t>
      </w:r>
    </w:p>
    <w:p w:rsidR="00606FFC" w:rsidRPr="00D87E3A" w:rsidRDefault="00606FFC" w:rsidP="004F1B76">
      <w:pPr>
        <w:rPr>
          <w:rFonts w:ascii="Calibri" w:hAnsi="Calibri" w:cs="Calibri"/>
          <w:b/>
          <w:u w:val="single"/>
        </w:rPr>
      </w:pPr>
      <w:r w:rsidRPr="00D87E3A">
        <w:rPr>
          <w:rFonts w:ascii="Calibri" w:hAnsi="Calibri" w:cs="Calibri"/>
          <w:b/>
          <w:u w:val="single"/>
        </w:rPr>
        <w:t>Introduction</w:t>
      </w:r>
    </w:p>
    <w:p w:rsidR="00FB6D61" w:rsidRPr="00D87E3A" w:rsidRDefault="00FB6D61" w:rsidP="004F1B76">
      <w:pPr>
        <w:rPr>
          <w:rFonts w:ascii="Calibri" w:hAnsi="Calibri" w:cs="Calibri"/>
        </w:rPr>
      </w:pPr>
      <w:r w:rsidRPr="00D87E3A">
        <w:rPr>
          <w:rFonts w:ascii="Calibri" w:hAnsi="Calibri" w:cs="Calibri"/>
        </w:rPr>
        <w:t>My interest in the field of memory recall came about as a result of reading the experiential learning theories of Graham Nuthall in ‘</w:t>
      </w:r>
      <w:r w:rsidRPr="00D87E3A">
        <w:rPr>
          <w:rFonts w:ascii="Calibri" w:hAnsi="Calibri" w:cs="Calibri"/>
          <w:i/>
          <w:noProof/>
        </w:rPr>
        <w:t xml:space="preserve">The Cultural Myths and Realities of Teaching and Learning’ </w:t>
      </w:r>
      <w:r w:rsidRPr="00D87E3A">
        <w:rPr>
          <w:rFonts w:ascii="Calibri" w:hAnsi="Calibri" w:cs="Calibri"/>
        </w:rPr>
        <w:t>(2005) and ‘The</w:t>
      </w:r>
      <w:r w:rsidR="004569BE">
        <w:rPr>
          <w:rFonts w:ascii="Calibri" w:hAnsi="Calibri" w:cs="Calibri"/>
        </w:rPr>
        <w:t xml:space="preserve"> Hidden Lives of Learners’ (2007</w:t>
      </w:r>
      <w:r w:rsidRPr="00D87E3A">
        <w:rPr>
          <w:rFonts w:ascii="Calibri" w:hAnsi="Calibri" w:cs="Calibri"/>
        </w:rPr>
        <w:t>). In these works, Nuthall (2005, 904) states that pupil learning is created by “a sequence of events or experiences, each one building on the effects of the previous one”. Though Nuthall</w:t>
      </w:r>
      <w:r w:rsidR="003A2880" w:rsidRPr="00D87E3A">
        <w:rPr>
          <w:rFonts w:ascii="Calibri" w:hAnsi="Calibri" w:cs="Calibri"/>
        </w:rPr>
        <w:t>’s</w:t>
      </w:r>
      <w:r w:rsidR="004569BE">
        <w:rPr>
          <w:rFonts w:ascii="Calibri" w:hAnsi="Calibri" w:cs="Calibri"/>
        </w:rPr>
        <w:t xml:space="preserve"> (2007</w:t>
      </w:r>
      <w:r w:rsidR="003A2880" w:rsidRPr="00D87E3A">
        <w:rPr>
          <w:rFonts w:ascii="Calibri" w:hAnsi="Calibri" w:cs="Calibri"/>
        </w:rPr>
        <w:t xml:space="preserve">, 46) work is firmly based around </w:t>
      </w:r>
      <w:r w:rsidRPr="00D87E3A">
        <w:rPr>
          <w:rFonts w:ascii="Calibri" w:hAnsi="Calibri" w:cs="Calibri"/>
        </w:rPr>
        <w:t xml:space="preserve">experiential triggers of recall, this study </w:t>
      </w:r>
      <w:r w:rsidR="005E1B5F" w:rsidRPr="00D87E3A">
        <w:rPr>
          <w:rFonts w:ascii="Calibri" w:hAnsi="Calibri" w:cs="Calibri"/>
        </w:rPr>
        <w:t>provoked a curiosity in me which</w:t>
      </w:r>
      <w:r w:rsidR="003A2880" w:rsidRPr="00D87E3A">
        <w:rPr>
          <w:rFonts w:ascii="Calibri" w:hAnsi="Calibri" w:cs="Calibri"/>
        </w:rPr>
        <w:t xml:space="preserve"> prompt</w:t>
      </w:r>
      <w:r w:rsidR="005E1B5F" w:rsidRPr="00D87E3A">
        <w:rPr>
          <w:rFonts w:ascii="Calibri" w:hAnsi="Calibri" w:cs="Calibri"/>
        </w:rPr>
        <w:t>ed</w:t>
      </w:r>
      <w:r w:rsidR="003A2880" w:rsidRPr="00D87E3A">
        <w:rPr>
          <w:rFonts w:ascii="Calibri" w:hAnsi="Calibri" w:cs="Calibri"/>
        </w:rPr>
        <w:t xml:space="preserve"> further research in to</w:t>
      </w:r>
      <w:r w:rsidRPr="00D87E3A">
        <w:rPr>
          <w:rFonts w:ascii="Calibri" w:hAnsi="Calibri" w:cs="Calibri"/>
        </w:rPr>
        <w:t xml:space="preserve"> the experimental study of human memory. It was as a result of this new found curiosity that I came across the concept</w:t>
      </w:r>
      <w:r w:rsidR="005E1B5F" w:rsidRPr="00D87E3A">
        <w:rPr>
          <w:rFonts w:ascii="Calibri" w:hAnsi="Calibri" w:cs="Calibri"/>
        </w:rPr>
        <w:t>s</w:t>
      </w:r>
      <w:r w:rsidRPr="00D87E3A">
        <w:rPr>
          <w:rFonts w:ascii="Calibri" w:hAnsi="Calibri" w:cs="Calibri"/>
        </w:rPr>
        <w:t xml:space="preserve"> of</w:t>
      </w:r>
      <w:r w:rsidR="003A2880" w:rsidRPr="00D87E3A">
        <w:rPr>
          <w:rFonts w:ascii="Calibri" w:hAnsi="Calibri" w:cs="Calibri"/>
        </w:rPr>
        <w:t xml:space="preserve"> working memory and spaced retrieval </w:t>
      </w:r>
      <w:r w:rsidR="00B43CE7" w:rsidRPr="00D87E3A">
        <w:rPr>
          <w:rFonts w:ascii="Calibri" w:hAnsi="Calibri" w:cs="Calibri"/>
        </w:rPr>
        <w:t>interventions</w:t>
      </w:r>
      <w:r w:rsidR="003A2880" w:rsidRPr="00D87E3A">
        <w:rPr>
          <w:rFonts w:ascii="Calibri" w:hAnsi="Calibri" w:cs="Calibri"/>
        </w:rPr>
        <w:t xml:space="preserve">. </w:t>
      </w:r>
      <w:r w:rsidRPr="00D87E3A">
        <w:rPr>
          <w:rFonts w:ascii="Calibri" w:hAnsi="Calibri" w:cs="Calibri"/>
        </w:rPr>
        <w:t xml:space="preserve">  </w:t>
      </w:r>
    </w:p>
    <w:p w:rsidR="008C29F7" w:rsidRPr="00D87E3A" w:rsidRDefault="00C45096" w:rsidP="004F1B76">
      <w:pPr>
        <w:rPr>
          <w:rFonts w:ascii="Calibri" w:hAnsi="Calibri" w:cs="Calibri"/>
        </w:rPr>
      </w:pPr>
      <w:r w:rsidRPr="00D87E3A">
        <w:rPr>
          <w:rFonts w:ascii="Calibri" w:hAnsi="Calibri" w:cs="Calibri"/>
        </w:rPr>
        <w:t xml:space="preserve">Working memory is a term used to describe the </w:t>
      </w:r>
      <w:r w:rsidR="008E1342" w:rsidRPr="00D87E3A">
        <w:rPr>
          <w:rFonts w:ascii="Calibri" w:hAnsi="Calibri" w:cs="Calibri"/>
        </w:rPr>
        <w:t>system in</w:t>
      </w:r>
      <w:r w:rsidRPr="00D87E3A">
        <w:rPr>
          <w:rFonts w:ascii="Calibri" w:hAnsi="Calibri" w:cs="Calibri"/>
        </w:rPr>
        <w:t xml:space="preserve"> </w:t>
      </w:r>
      <w:r w:rsidR="008E1342" w:rsidRPr="00D87E3A">
        <w:rPr>
          <w:rFonts w:ascii="Calibri" w:hAnsi="Calibri" w:cs="Calibri"/>
        </w:rPr>
        <w:t>our</w:t>
      </w:r>
      <w:r w:rsidRPr="00D87E3A">
        <w:rPr>
          <w:rFonts w:ascii="Calibri" w:hAnsi="Calibri" w:cs="Calibri"/>
        </w:rPr>
        <w:t xml:space="preserve"> brain</w:t>
      </w:r>
      <w:r w:rsidR="008E1342" w:rsidRPr="00D87E3A">
        <w:rPr>
          <w:rFonts w:ascii="Calibri" w:hAnsi="Calibri" w:cs="Calibri"/>
        </w:rPr>
        <w:t>s</w:t>
      </w:r>
      <w:r w:rsidRPr="00D87E3A">
        <w:rPr>
          <w:rFonts w:ascii="Calibri" w:hAnsi="Calibri" w:cs="Calibri"/>
        </w:rPr>
        <w:t xml:space="preserve"> which is responsible for </w:t>
      </w:r>
      <w:r w:rsidR="008E1342" w:rsidRPr="00D87E3A">
        <w:rPr>
          <w:rFonts w:ascii="Calibri" w:hAnsi="Calibri" w:cs="Calibri"/>
        </w:rPr>
        <w:t xml:space="preserve">the recall of </w:t>
      </w:r>
      <w:r w:rsidRPr="00D87E3A">
        <w:rPr>
          <w:rFonts w:ascii="Calibri" w:hAnsi="Calibri" w:cs="Calibri"/>
        </w:rPr>
        <w:t>cognitive tasks</w:t>
      </w:r>
      <w:r w:rsidR="008E1342" w:rsidRPr="00D87E3A">
        <w:rPr>
          <w:rFonts w:ascii="Calibri" w:hAnsi="Calibri" w:cs="Calibri"/>
        </w:rPr>
        <w:t xml:space="preserve"> and information</w:t>
      </w:r>
      <w:r w:rsidRPr="00D87E3A">
        <w:rPr>
          <w:rFonts w:ascii="Calibri" w:hAnsi="Calibri" w:cs="Calibri"/>
        </w:rPr>
        <w:t xml:space="preserve"> which require</w:t>
      </w:r>
      <w:r w:rsidR="008B1B95" w:rsidRPr="00D87E3A">
        <w:rPr>
          <w:rFonts w:ascii="Calibri" w:hAnsi="Calibri" w:cs="Calibri"/>
        </w:rPr>
        <w:t>s</w:t>
      </w:r>
      <w:r w:rsidR="008E1342" w:rsidRPr="00D87E3A">
        <w:rPr>
          <w:rFonts w:ascii="Calibri" w:hAnsi="Calibri" w:cs="Calibri"/>
        </w:rPr>
        <w:t xml:space="preserve"> multiple steps and processes. </w:t>
      </w:r>
      <w:r w:rsidR="008B1B95" w:rsidRPr="00D87E3A">
        <w:rPr>
          <w:rFonts w:ascii="Calibri" w:hAnsi="Calibri" w:cs="Calibri"/>
        </w:rPr>
        <w:t>It</w:t>
      </w:r>
      <w:r w:rsidR="008E1342" w:rsidRPr="00D87E3A">
        <w:rPr>
          <w:rFonts w:ascii="Calibri" w:hAnsi="Calibri" w:cs="Calibri"/>
        </w:rPr>
        <w:t xml:space="preserve"> is different from short-term memory in </w:t>
      </w:r>
      <w:r w:rsidR="00FA5B1C" w:rsidRPr="00D87E3A">
        <w:rPr>
          <w:rFonts w:ascii="Calibri" w:hAnsi="Calibri" w:cs="Calibri"/>
        </w:rPr>
        <w:t xml:space="preserve">that </w:t>
      </w:r>
      <w:r w:rsidR="008E1342" w:rsidRPr="00D87E3A">
        <w:rPr>
          <w:rFonts w:ascii="Calibri" w:hAnsi="Calibri" w:cs="Calibri"/>
        </w:rPr>
        <w:t xml:space="preserve">it </w:t>
      </w:r>
      <w:r w:rsidR="008B1B95" w:rsidRPr="00D87E3A">
        <w:rPr>
          <w:rFonts w:ascii="Calibri" w:hAnsi="Calibri" w:cs="Calibri"/>
        </w:rPr>
        <w:t xml:space="preserve">can be described as </w:t>
      </w:r>
      <w:r w:rsidR="00FA5B1C" w:rsidRPr="00D87E3A">
        <w:rPr>
          <w:rFonts w:ascii="Calibri" w:hAnsi="Calibri" w:cs="Calibri"/>
        </w:rPr>
        <w:t>emphas</w:t>
      </w:r>
      <w:r w:rsidR="008B1B95" w:rsidRPr="00D87E3A">
        <w:rPr>
          <w:rFonts w:ascii="Calibri" w:hAnsi="Calibri" w:cs="Calibri"/>
        </w:rPr>
        <w:t>ising</w:t>
      </w:r>
      <w:r w:rsidR="004B4FE7" w:rsidRPr="00D87E3A">
        <w:rPr>
          <w:rFonts w:ascii="Calibri" w:hAnsi="Calibri" w:cs="Calibri"/>
        </w:rPr>
        <w:t xml:space="preserve"> the processes which regulate the activation of task-relevant information</w:t>
      </w:r>
      <w:r w:rsidR="006F5832" w:rsidRPr="00D87E3A">
        <w:rPr>
          <w:rFonts w:ascii="Calibri" w:hAnsi="Calibri" w:cs="Calibri"/>
        </w:rPr>
        <w:t>,</w:t>
      </w:r>
      <w:r w:rsidR="00FA5B1C" w:rsidRPr="00D87E3A">
        <w:rPr>
          <w:rFonts w:ascii="Calibri" w:hAnsi="Calibri" w:cs="Calibri"/>
        </w:rPr>
        <w:t xml:space="preserve"> rather than </w:t>
      </w:r>
      <w:r w:rsidR="008E1342" w:rsidRPr="00D87E3A">
        <w:rPr>
          <w:rFonts w:ascii="Calibri" w:hAnsi="Calibri" w:cs="Calibri"/>
        </w:rPr>
        <w:t xml:space="preserve">the </w:t>
      </w:r>
      <w:r w:rsidR="00D21562" w:rsidRPr="00D87E3A">
        <w:rPr>
          <w:rFonts w:ascii="Calibri" w:hAnsi="Calibri" w:cs="Calibri"/>
        </w:rPr>
        <w:t xml:space="preserve">recall of one </w:t>
      </w:r>
      <w:r w:rsidR="008E1342" w:rsidRPr="00D87E3A">
        <w:rPr>
          <w:rFonts w:ascii="Calibri" w:hAnsi="Calibri" w:cs="Calibri"/>
        </w:rPr>
        <w:t xml:space="preserve">singular </w:t>
      </w:r>
      <w:r w:rsidR="00D21562" w:rsidRPr="00D87E3A">
        <w:rPr>
          <w:rFonts w:ascii="Calibri" w:hAnsi="Calibri" w:cs="Calibri"/>
        </w:rPr>
        <w:t>thing</w:t>
      </w:r>
      <w:r w:rsidR="004B4FE7" w:rsidRPr="00D87E3A">
        <w:rPr>
          <w:rFonts w:ascii="Calibri" w:hAnsi="Calibri" w:cs="Calibri"/>
        </w:rPr>
        <w:t xml:space="preserve"> </w:t>
      </w:r>
      <w:sdt>
        <w:sdtPr>
          <w:rPr>
            <w:rFonts w:ascii="Calibri" w:hAnsi="Calibri" w:cs="Calibri"/>
          </w:rPr>
          <w:id w:val="1272284989"/>
          <w:citation/>
        </w:sdtPr>
        <w:sdtEndPr/>
        <w:sdtContent>
          <w:r w:rsidR="004B4FE7" w:rsidRPr="00D87E3A">
            <w:rPr>
              <w:rFonts w:ascii="Calibri" w:hAnsi="Calibri" w:cs="Calibri"/>
            </w:rPr>
            <w:fldChar w:fldCharType="begin"/>
          </w:r>
          <w:r w:rsidR="004B4FE7" w:rsidRPr="00D87E3A">
            <w:rPr>
              <w:rFonts w:ascii="Calibri" w:hAnsi="Calibri" w:cs="Calibri"/>
            </w:rPr>
            <w:instrText xml:space="preserve"> CITATION Lon02 \l 2057 </w:instrText>
          </w:r>
          <w:r w:rsidR="004B4FE7" w:rsidRPr="00D87E3A">
            <w:rPr>
              <w:rFonts w:ascii="Calibri" w:hAnsi="Calibri" w:cs="Calibri"/>
            </w:rPr>
            <w:fldChar w:fldCharType="separate"/>
          </w:r>
          <w:r w:rsidR="00FD2413" w:rsidRPr="00FD2413">
            <w:rPr>
              <w:rFonts w:ascii="Calibri" w:hAnsi="Calibri" w:cs="Calibri"/>
              <w:noProof/>
            </w:rPr>
            <w:t>(Long &amp; Prat, 2002)</w:t>
          </w:r>
          <w:r w:rsidR="004B4FE7" w:rsidRPr="00D87E3A">
            <w:rPr>
              <w:rFonts w:ascii="Calibri" w:hAnsi="Calibri" w:cs="Calibri"/>
            </w:rPr>
            <w:fldChar w:fldCharType="end"/>
          </w:r>
        </w:sdtContent>
      </w:sdt>
      <w:r w:rsidR="008E1342" w:rsidRPr="00D87E3A">
        <w:rPr>
          <w:rFonts w:ascii="Calibri" w:hAnsi="Calibri" w:cs="Calibri"/>
        </w:rPr>
        <w:t>.</w:t>
      </w:r>
      <w:r w:rsidR="005E1B5F" w:rsidRPr="00D87E3A">
        <w:rPr>
          <w:rFonts w:ascii="Calibri" w:hAnsi="Calibri" w:cs="Calibri"/>
        </w:rPr>
        <w:t xml:space="preserve"> For example, someone with poor working me</w:t>
      </w:r>
      <w:r w:rsidR="00982044">
        <w:rPr>
          <w:rFonts w:ascii="Calibri" w:hAnsi="Calibri" w:cs="Calibri"/>
        </w:rPr>
        <w:t>mory</w:t>
      </w:r>
      <w:r w:rsidR="00B43CE7" w:rsidRPr="00D87E3A">
        <w:rPr>
          <w:rFonts w:ascii="Calibri" w:hAnsi="Calibri" w:cs="Calibri"/>
        </w:rPr>
        <w:t xml:space="preserve"> </w:t>
      </w:r>
      <w:r w:rsidR="008C29F7" w:rsidRPr="00D87E3A">
        <w:rPr>
          <w:rFonts w:ascii="Calibri" w:hAnsi="Calibri" w:cs="Calibri"/>
        </w:rPr>
        <w:t>may</w:t>
      </w:r>
      <w:r w:rsidR="008B1B95" w:rsidRPr="00D87E3A">
        <w:rPr>
          <w:rFonts w:ascii="Calibri" w:hAnsi="Calibri" w:cs="Calibri"/>
        </w:rPr>
        <w:t xml:space="preserve"> struggle to remember mathematical</w:t>
      </w:r>
      <w:r w:rsidR="00B43CE7" w:rsidRPr="00D87E3A">
        <w:rPr>
          <w:rFonts w:ascii="Calibri" w:hAnsi="Calibri" w:cs="Calibri"/>
        </w:rPr>
        <w:t xml:space="preserve"> formulas because </w:t>
      </w:r>
      <w:r w:rsidR="008B1B95" w:rsidRPr="00D87E3A">
        <w:rPr>
          <w:rFonts w:ascii="Calibri" w:hAnsi="Calibri" w:cs="Calibri"/>
        </w:rPr>
        <w:t>they often involve</w:t>
      </w:r>
      <w:r w:rsidR="00B43CE7" w:rsidRPr="00D87E3A">
        <w:rPr>
          <w:rFonts w:ascii="Calibri" w:hAnsi="Calibri" w:cs="Calibri"/>
        </w:rPr>
        <w:t xml:space="preserve"> </w:t>
      </w:r>
      <w:r w:rsidR="00B36A13" w:rsidRPr="00D87E3A">
        <w:rPr>
          <w:rFonts w:ascii="Calibri" w:hAnsi="Calibri" w:cs="Calibri"/>
        </w:rPr>
        <w:t>visualising, remembering and sequencing</w:t>
      </w:r>
      <w:r w:rsidR="00B43CE7" w:rsidRPr="00D87E3A">
        <w:rPr>
          <w:rFonts w:ascii="Calibri" w:hAnsi="Calibri" w:cs="Calibri"/>
        </w:rPr>
        <w:t xml:space="preserve"> information</w:t>
      </w:r>
      <w:r w:rsidR="008B1B95" w:rsidRPr="00D87E3A">
        <w:rPr>
          <w:rFonts w:ascii="Calibri" w:hAnsi="Calibri" w:cs="Calibri"/>
        </w:rPr>
        <w:t xml:space="preserve"> all at the same time</w:t>
      </w:r>
      <w:r w:rsidR="00B36A13" w:rsidRPr="00D87E3A">
        <w:rPr>
          <w:rFonts w:ascii="Calibri" w:hAnsi="Calibri" w:cs="Calibri"/>
        </w:rPr>
        <w:t xml:space="preserve"> </w:t>
      </w:r>
      <w:sdt>
        <w:sdtPr>
          <w:rPr>
            <w:rFonts w:ascii="Calibri" w:hAnsi="Calibri" w:cs="Calibri"/>
          </w:rPr>
          <w:id w:val="-854648595"/>
          <w:citation/>
        </w:sdtPr>
        <w:sdtEndPr/>
        <w:sdtContent>
          <w:r w:rsidR="00B36A13" w:rsidRPr="00D87E3A">
            <w:rPr>
              <w:rFonts w:ascii="Calibri" w:hAnsi="Calibri" w:cs="Calibri"/>
            </w:rPr>
            <w:fldChar w:fldCharType="begin"/>
          </w:r>
          <w:r w:rsidR="00B36A13" w:rsidRPr="00D87E3A">
            <w:rPr>
              <w:rFonts w:ascii="Calibri" w:hAnsi="Calibri" w:cs="Calibri"/>
            </w:rPr>
            <w:instrText xml:space="preserve"> CITATION Mor15 \l 2057 </w:instrText>
          </w:r>
          <w:r w:rsidR="00B36A13" w:rsidRPr="00D87E3A">
            <w:rPr>
              <w:rFonts w:ascii="Calibri" w:hAnsi="Calibri" w:cs="Calibri"/>
            </w:rPr>
            <w:fldChar w:fldCharType="separate"/>
          </w:r>
          <w:r w:rsidR="00FD2413" w:rsidRPr="00FD2413">
            <w:rPr>
              <w:rFonts w:ascii="Calibri" w:hAnsi="Calibri" w:cs="Calibri"/>
              <w:noProof/>
            </w:rPr>
            <w:t>(Morin, 2015)</w:t>
          </w:r>
          <w:r w:rsidR="00B36A13" w:rsidRPr="00D87E3A">
            <w:rPr>
              <w:rFonts w:ascii="Calibri" w:hAnsi="Calibri" w:cs="Calibri"/>
            </w:rPr>
            <w:fldChar w:fldCharType="end"/>
          </w:r>
        </w:sdtContent>
      </w:sdt>
      <w:r w:rsidR="00B43CE7" w:rsidRPr="00D87E3A">
        <w:rPr>
          <w:rFonts w:ascii="Calibri" w:hAnsi="Calibri" w:cs="Calibri"/>
        </w:rPr>
        <w:t>.</w:t>
      </w:r>
      <w:r w:rsidR="00982044">
        <w:rPr>
          <w:rFonts w:ascii="Calibri" w:hAnsi="Calibri" w:cs="Calibri"/>
        </w:rPr>
        <w:t xml:space="preserve"> This would be less of a problem for people who have larger working memory capacities.</w:t>
      </w:r>
      <w:r w:rsidR="00B43CE7" w:rsidRPr="00D87E3A">
        <w:rPr>
          <w:rFonts w:ascii="Calibri" w:hAnsi="Calibri" w:cs="Calibri"/>
        </w:rPr>
        <w:t xml:space="preserve"> </w:t>
      </w:r>
      <w:r w:rsidR="00982044">
        <w:rPr>
          <w:rFonts w:ascii="Calibri" w:hAnsi="Calibri" w:cs="Calibri"/>
        </w:rPr>
        <w:t xml:space="preserve"> Additionally</w:t>
      </w:r>
      <w:r w:rsidR="008C29F7" w:rsidRPr="00D87E3A">
        <w:rPr>
          <w:rFonts w:ascii="Calibri" w:hAnsi="Calibri" w:cs="Calibri"/>
        </w:rPr>
        <w:t xml:space="preserve">, </w:t>
      </w:r>
      <w:r w:rsidR="00B36A13" w:rsidRPr="00D87E3A">
        <w:rPr>
          <w:rFonts w:ascii="Calibri" w:hAnsi="Calibri" w:cs="Calibri"/>
        </w:rPr>
        <w:t>pupils with</w:t>
      </w:r>
      <w:r w:rsidR="008C29F7" w:rsidRPr="00D87E3A">
        <w:rPr>
          <w:rFonts w:ascii="Calibri" w:hAnsi="Calibri" w:cs="Calibri"/>
        </w:rPr>
        <w:t xml:space="preserve"> poor working memory </w:t>
      </w:r>
      <w:r w:rsidR="008B1B95" w:rsidRPr="00D87E3A">
        <w:rPr>
          <w:rFonts w:ascii="Calibri" w:hAnsi="Calibri" w:cs="Calibri"/>
        </w:rPr>
        <w:t>can</w:t>
      </w:r>
      <w:r w:rsidR="008C29F7" w:rsidRPr="00D87E3A">
        <w:rPr>
          <w:rFonts w:ascii="Calibri" w:hAnsi="Calibri" w:cs="Calibri"/>
        </w:rPr>
        <w:t xml:space="preserve"> struggle </w:t>
      </w:r>
      <w:r w:rsidR="00B36A13" w:rsidRPr="00D87E3A">
        <w:rPr>
          <w:rFonts w:ascii="Calibri" w:hAnsi="Calibri" w:cs="Calibri"/>
        </w:rPr>
        <w:t>to</w:t>
      </w:r>
      <w:r w:rsidR="008B1B95" w:rsidRPr="00D87E3A">
        <w:rPr>
          <w:rFonts w:ascii="Calibri" w:hAnsi="Calibri" w:cs="Calibri"/>
        </w:rPr>
        <w:t xml:space="preserve"> remember instructions, </w:t>
      </w:r>
      <w:r w:rsidR="00B36A13" w:rsidRPr="00D87E3A">
        <w:rPr>
          <w:rFonts w:ascii="Calibri" w:hAnsi="Calibri" w:cs="Calibri"/>
        </w:rPr>
        <w:t>pay</w:t>
      </w:r>
      <w:r w:rsidR="008C29F7" w:rsidRPr="00D87E3A">
        <w:rPr>
          <w:rFonts w:ascii="Calibri" w:hAnsi="Calibri" w:cs="Calibri"/>
        </w:rPr>
        <w:t xml:space="preserve"> attention in class</w:t>
      </w:r>
      <w:r w:rsidR="00CF6675" w:rsidRPr="00D87E3A">
        <w:rPr>
          <w:rFonts w:ascii="Calibri" w:hAnsi="Calibri" w:cs="Calibri"/>
        </w:rPr>
        <w:t xml:space="preserve"> or read</w:t>
      </w:r>
      <w:r w:rsidR="008C29F7" w:rsidRPr="00D87E3A">
        <w:rPr>
          <w:rFonts w:ascii="Calibri" w:hAnsi="Calibri" w:cs="Calibri"/>
        </w:rPr>
        <w:t xml:space="preserve">. </w:t>
      </w:r>
      <w:r w:rsidR="00B36A13" w:rsidRPr="00D87E3A">
        <w:rPr>
          <w:rFonts w:ascii="Calibri" w:hAnsi="Calibri" w:cs="Calibri"/>
        </w:rPr>
        <w:t>All of these are clear barriers to</w:t>
      </w:r>
      <w:r w:rsidR="00CF6675" w:rsidRPr="00D87E3A">
        <w:rPr>
          <w:rFonts w:ascii="Calibri" w:hAnsi="Calibri" w:cs="Calibri"/>
        </w:rPr>
        <w:t xml:space="preserve"> both teaching and</w:t>
      </w:r>
      <w:r w:rsidR="00B36A13" w:rsidRPr="00D87E3A">
        <w:rPr>
          <w:rFonts w:ascii="Calibri" w:hAnsi="Calibri" w:cs="Calibri"/>
        </w:rPr>
        <w:t xml:space="preserve"> learning</w:t>
      </w:r>
      <w:r w:rsidR="00CF6675" w:rsidRPr="00D87E3A">
        <w:rPr>
          <w:rFonts w:ascii="Calibri" w:hAnsi="Calibri" w:cs="Calibri"/>
        </w:rPr>
        <w:t>.</w:t>
      </w:r>
    </w:p>
    <w:p w:rsidR="00D6464D" w:rsidRPr="00D87E3A" w:rsidRDefault="006F5832" w:rsidP="004F1B76">
      <w:pPr>
        <w:rPr>
          <w:rFonts w:ascii="Calibri" w:hAnsi="Calibri" w:cs="Calibri"/>
        </w:rPr>
      </w:pPr>
      <w:r w:rsidRPr="00D87E3A">
        <w:rPr>
          <w:rFonts w:ascii="Calibri" w:hAnsi="Calibri" w:cs="Calibri"/>
        </w:rPr>
        <w:t xml:space="preserve">The factors that limit working memory </w:t>
      </w:r>
      <w:r w:rsidR="00D21562" w:rsidRPr="00D87E3A">
        <w:rPr>
          <w:rFonts w:ascii="Calibri" w:hAnsi="Calibri" w:cs="Calibri"/>
        </w:rPr>
        <w:t xml:space="preserve">capacity </w:t>
      </w:r>
      <w:r w:rsidR="00A04D95" w:rsidRPr="00D87E3A">
        <w:rPr>
          <w:rFonts w:ascii="Calibri" w:hAnsi="Calibri" w:cs="Calibri"/>
        </w:rPr>
        <w:t>have been researched extensively since the mid</w:t>
      </w:r>
      <w:r w:rsidR="00D21562" w:rsidRPr="00D87E3A">
        <w:rPr>
          <w:rFonts w:ascii="Calibri" w:hAnsi="Calibri" w:cs="Calibri"/>
        </w:rPr>
        <w:t>-</w:t>
      </w:r>
      <w:r w:rsidR="00A04D95" w:rsidRPr="00D87E3A">
        <w:rPr>
          <w:rFonts w:ascii="Calibri" w:hAnsi="Calibri" w:cs="Calibri"/>
        </w:rPr>
        <w:t xml:space="preserve">1990s but there has been no </w:t>
      </w:r>
      <w:r w:rsidR="00D21562" w:rsidRPr="00D87E3A">
        <w:rPr>
          <w:rFonts w:ascii="Calibri" w:hAnsi="Calibri" w:cs="Calibri"/>
        </w:rPr>
        <w:t>definitive</w:t>
      </w:r>
      <w:r w:rsidR="00A04D95" w:rsidRPr="00D87E3A">
        <w:rPr>
          <w:rFonts w:ascii="Calibri" w:hAnsi="Calibri" w:cs="Calibri"/>
        </w:rPr>
        <w:t xml:space="preserve"> consensus</w:t>
      </w:r>
      <w:r w:rsidR="00D21562" w:rsidRPr="00D87E3A">
        <w:rPr>
          <w:rFonts w:ascii="Calibri" w:hAnsi="Calibri" w:cs="Calibri"/>
        </w:rPr>
        <w:t xml:space="preserve"> as to what they might be </w:t>
      </w:r>
      <w:sdt>
        <w:sdtPr>
          <w:rPr>
            <w:rFonts w:ascii="Calibri" w:hAnsi="Calibri" w:cs="Calibri"/>
          </w:rPr>
          <w:id w:val="-1359041240"/>
          <w:citation/>
        </w:sdtPr>
        <w:sdtEndPr/>
        <w:sdtContent>
          <w:r w:rsidR="00D21562" w:rsidRPr="00D87E3A">
            <w:rPr>
              <w:rFonts w:ascii="Calibri" w:hAnsi="Calibri" w:cs="Calibri"/>
            </w:rPr>
            <w:fldChar w:fldCharType="begin"/>
          </w:r>
          <w:r w:rsidR="007D231B" w:rsidRPr="00D87E3A">
            <w:rPr>
              <w:rFonts w:ascii="Calibri" w:hAnsi="Calibri" w:cs="Calibri"/>
            </w:rPr>
            <w:instrText xml:space="preserve">CITATION Erc95 \l 2057 </w:instrText>
          </w:r>
          <w:r w:rsidR="00D21562" w:rsidRPr="00D87E3A">
            <w:rPr>
              <w:rFonts w:ascii="Calibri" w:hAnsi="Calibri" w:cs="Calibri"/>
            </w:rPr>
            <w:fldChar w:fldCharType="separate"/>
          </w:r>
          <w:r w:rsidR="00FD2413" w:rsidRPr="00FD2413">
            <w:rPr>
              <w:rFonts w:ascii="Calibri" w:hAnsi="Calibri" w:cs="Calibri"/>
              <w:noProof/>
            </w:rPr>
            <w:t>(Ericsson &amp; Kintsch, 1995)</w:t>
          </w:r>
          <w:r w:rsidR="00D21562" w:rsidRPr="00D87E3A">
            <w:rPr>
              <w:rFonts w:ascii="Calibri" w:hAnsi="Calibri" w:cs="Calibri"/>
            </w:rPr>
            <w:fldChar w:fldCharType="end"/>
          </w:r>
        </w:sdtContent>
      </w:sdt>
      <w:r w:rsidR="00D21562" w:rsidRPr="00D87E3A">
        <w:rPr>
          <w:rFonts w:ascii="Calibri" w:hAnsi="Calibri" w:cs="Calibri"/>
        </w:rPr>
        <w:t xml:space="preserve"> </w:t>
      </w:r>
      <w:sdt>
        <w:sdtPr>
          <w:rPr>
            <w:rFonts w:ascii="Calibri" w:hAnsi="Calibri" w:cs="Calibri"/>
          </w:rPr>
          <w:id w:val="1770192636"/>
          <w:citation/>
        </w:sdtPr>
        <w:sdtEndPr/>
        <w:sdtContent>
          <w:r w:rsidR="00D21562" w:rsidRPr="00D87E3A">
            <w:rPr>
              <w:rFonts w:ascii="Calibri" w:hAnsi="Calibri" w:cs="Calibri"/>
            </w:rPr>
            <w:fldChar w:fldCharType="begin"/>
          </w:r>
          <w:r w:rsidR="00D21562" w:rsidRPr="00D87E3A">
            <w:rPr>
              <w:rFonts w:ascii="Calibri" w:hAnsi="Calibri" w:cs="Calibri"/>
            </w:rPr>
            <w:instrText xml:space="preserve"> CITATION Car07 \l 2057 </w:instrText>
          </w:r>
          <w:r w:rsidR="00D21562" w:rsidRPr="00D87E3A">
            <w:rPr>
              <w:rFonts w:ascii="Calibri" w:hAnsi="Calibri" w:cs="Calibri"/>
            </w:rPr>
            <w:fldChar w:fldCharType="separate"/>
          </w:r>
          <w:r w:rsidR="00FD2413" w:rsidRPr="00FD2413">
            <w:rPr>
              <w:rFonts w:ascii="Calibri" w:hAnsi="Calibri" w:cs="Calibri"/>
              <w:noProof/>
            </w:rPr>
            <w:t>(Caretti, et al., 2007)</w:t>
          </w:r>
          <w:r w:rsidR="00D21562" w:rsidRPr="00D87E3A">
            <w:rPr>
              <w:rFonts w:ascii="Calibri" w:hAnsi="Calibri" w:cs="Calibri"/>
            </w:rPr>
            <w:fldChar w:fldCharType="end"/>
          </w:r>
        </w:sdtContent>
      </w:sdt>
      <w:r w:rsidR="00D21562" w:rsidRPr="00D87E3A">
        <w:rPr>
          <w:rFonts w:ascii="Calibri" w:hAnsi="Calibri" w:cs="Calibri"/>
        </w:rPr>
        <w:t xml:space="preserve">. Nonetheless, in more recent years, a number of learning practices have emerged which </w:t>
      </w:r>
      <w:r w:rsidR="00EF3129" w:rsidRPr="00D87E3A">
        <w:rPr>
          <w:rFonts w:ascii="Calibri" w:hAnsi="Calibri" w:cs="Calibri"/>
        </w:rPr>
        <w:t>have sought to build working</w:t>
      </w:r>
      <w:r w:rsidR="008A4B99" w:rsidRPr="00D87E3A">
        <w:rPr>
          <w:rFonts w:ascii="Calibri" w:hAnsi="Calibri" w:cs="Calibri"/>
        </w:rPr>
        <w:t xml:space="preserve"> memory</w:t>
      </w:r>
      <w:r w:rsidR="00EF3129" w:rsidRPr="00D87E3A">
        <w:rPr>
          <w:rFonts w:ascii="Calibri" w:hAnsi="Calibri" w:cs="Calibri"/>
        </w:rPr>
        <w:t xml:space="preserve"> capacity and/or stem the rate at which </w:t>
      </w:r>
      <w:r w:rsidR="00012623" w:rsidRPr="00D87E3A">
        <w:rPr>
          <w:rFonts w:ascii="Calibri" w:hAnsi="Calibri" w:cs="Calibri"/>
        </w:rPr>
        <w:t>processes and inform</w:t>
      </w:r>
      <w:r w:rsidR="003E0D0A">
        <w:rPr>
          <w:rFonts w:ascii="Calibri" w:hAnsi="Calibri" w:cs="Calibri"/>
        </w:rPr>
        <w:t>ation are</w:t>
      </w:r>
      <w:r w:rsidR="00EF3129" w:rsidRPr="00D87E3A">
        <w:rPr>
          <w:rFonts w:ascii="Calibri" w:hAnsi="Calibri" w:cs="Calibri"/>
        </w:rPr>
        <w:t xml:space="preserve"> forgotten. Spaced retrieval is one these practices. It</w:t>
      </w:r>
      <w:r w:rsidR="00D6464D" w:rsidRPr="00D87E3A">
        <w:rPr>
          <w:rFonts w:ascii="Calibri" w:hAnsi="Calibri" w:cs="Calibri"/>
        </w:rPr>
        <w:t xml:space="preserve"> is a form of </w:t>
      </w:r>
      <w:r w:rsidR="00012623" w:rsidRPr="00D87E3A">
        <w:rPr>
          <w:rFonts w:ascii="Calibri" w:hAnsi="Calibri" w:cs="Calibri"/>
        </w:rPr>
        <w:t xml:space="preserve">working </w:t>
      </w:r>
      <w:r w:rsidR="00D6464D" w:rsidRPr="00D87E3A">
        <w:rPr>
          <w:rFonts w:ascii="Calibri" w:hAnsi="Calibri" w:cs="Calibri"/>
        </w:rPr>
        <w:t xml:space="preserve">memory </w:t>
      </w:r>
      <w:r w:rsidR="00012623" w:rsidRPr="00D87E3A">
        <w:rPr>
          <w:rFonts w:ascii="Calibri" w:hAnsi="Calibri" w:cs="Calibri"/>
        </w:rPr>
        <w:t>training</w:t>
      </w:r>
      <w:r w:rsidR="00D6464D" w:rsidRPr="00D87E3A">
        <w:rPr>
          <w:rFonts w:ascii="Calibri" w:hAnsi="Calibri" w:cs="Calibri"/>
        </w:rPr>
        <w:t xml:space="preserve"> which requires learners to recall information over</w:t>
      </w:r>
      <w:r w:rsidR="00CF6675" w:rsidRPr="00D87E3A">
        <w:rPr>
          <w:rFonts w:ascii="Calibri" w:hAnsi="Calibri" w:cs="Calibri"/>
        </w:rPr>
        <w:t xml:space="preserve"> a</w:t>
      </w:r>
      <w:r w:rsidR="00D6464D" w:rsidRPr="00D87E3A">
        <w:rPr>
          <w:rFonts w:ascii="Calibri" w:hAnsi="Calibri" w:cs="Calibri"/>
        </w:rPr>
        <w:t xml:space="preserve"> </w:t>
      </w:r>
      <w:r w:rsidR="001117E7" w:rsidRPr="00D87E3A">
        <w:rPr>
          <w:rFonts w:ascii="Calibri" w:hAnsi="Calibri" w:cs="Calibri"/>
        </w:rPr>
        <w:t>long</w:t>
      </w:r>
      <w:r w:rsidR="00D6464D" w:rsidRPr="00D87E3A">
        <w:rPr>
          <w:rFonts w:ascii="Calibri" w:hAnsi="Calibri" w:cs="Calibri"/>
        </w:rPr>
        <w:t xml:space="preserve"> period of time and at set spaced intervals. </w:t>
      </w:r>
      <w:r w:rsidR="001420B7" w:rsidRPr="00D87E3A">
        <w:rPr>
          <w:rFonts w:ascii="Calibri" w:hAnsi="Calibri" w:cs="Calibri"/>
        </w:rPr>
        <w:t>The premise behind this theory</w:t>
      </w:r>
      <w:r w:rsidR="00012623" w:rsidRPr="00D87E3A">
        <w:rPr>
          <w:rFonts w:ascii="Calibri" w:hAnsi="Calibri" w:cs="Calibri"/>
        </w:rPr>
        <w:t>, and indeed this study,</w:t>
      </w:r>
      <w:r w:rsidR="001420B7" w:rsidRPr="00D87E3A">
        <w:rPr>
          <w:rFonts w:ascii="Calibri" w:hAnsi="Calibri" w:cs="Calibri"/>
        </w:rPr>
        <w:t xml:space="preserve"> </w:t>
      </w:r>
      <w:r w:rsidR="008A4B99" w:rsidRPr="00D87E3A">
        <w:rPr>
          <w:rFonts w:ascii="Calibri" w:hAnsi="Calibri" w:cs="Calibri"/>
        </w:rPr>
        <w:t>is that</w:t>
      </w:r>
      <w:r w:rsidR="001420B7" w:rsidRPr="00D87E3A">
        <w:rPr>
          <w:rFonts w:ascii="Calibri" w:hAnsi="Calibri" w:cs="Calibri"/>
        </w:rPr>
        <w:t xml:space="preserve"> </w:t>
      </w:r>
      <w:r w:rsidR="00012623" w:rsidRPr="00D87E3A">
        <w:rPr>
          <w:rFonts w:ascii="Calibri" w:hAnsi="Calibri" w:cs="Calibri"/>
        </w:rPr>
        <w:t xml:space="preserve">strategically placed recall interventions will enhance the amount of </w:t>
      </w:r>
      <w:r w:rsidR="00B36A13" w:rsidRPr="00D87E3A">
        <w:rPr>
          <w:rFonts w:ascii="Calibri" w:hAnsi="Calibri" w:cs="Calibri"/>
        </w:rPr>
        <w:t>accessible information</w:t>
      </w:r>
      <w:r w:rsidR="00012623" w:rsidRPr="00D87E3A">
        <w:rPr>
          <w:rFonts w:ascii="Calibri" w:hAnsi="Calibri" w:cs="Calibri"/>
        </w:rPr>
        <w:t xml:space="preserve"> </w:t>
      </w:r>
      <w:r w:rsidR="00B36A13" w:rsidRPr="00D87E3A">
        <w:rPr>
          <w:rFonts w:ascii="Calibri" w:hAnsi="Calibri" w:cs="Calibri"/>
        </w:rPr>
        <w:t xml:space="preserve">in </w:t>
      </w:r>
      <w:r w:rsidR="00012623" w:rsidRPr="00D87E3A">
        <w:rPr>
          <w:rFonts w:ascii="Calibri" w:hAnsi="Calibri" w:cs="Calibri"/>
        </w:rPr>
        <w:t xml:space="preserve">the participants working memory. </w:t>
      </w:r>
    </w:p>
    <w:p w:rsidR="00F4508C" w:rsidRPr="00D87E3A" w:rsidRDefault="00B36A13" w:rsidP="004F1B76">
      <w:pPr>
        <w:rPr>
          <w:rFonts w:ascii="Calibri" w:hAnsi="Calibri" w:cs="Calibri"/>
        </w:rPr>
      </w:pPr>
      <w:r w:rsidRPr="00D87E3A">
        <w:rPr>
          <w:rFonts w:ascii="Calibri" w:hAnsi="Calibri" w:cs="Calibri"/>
        </w:rPr>
        <w:t>The</w:t>
      </w:r>
      <w:r w:rsidR="005E1B5F" w:rsidRPr="00D87E3A">
        <w:rPr>
          <w:rFonts w:ascii="Calibri" w:hAnsi="Calibri" w:cs="Calibri"/>
        </w:rPr>
        <w:t xml:space="preserve"> </w:t>
      </w:r>
      <w:r w:rsidRPr="00D87E3A">
        <w:rPr>
          <w:rFonts w:ascii="Calibri" w:hAnsi="Calibri" w:cs="Calibri"/>
        </w:rPr>
        <w:t>participants in this study are a</w:t>
      </w:r>
      <w:r w:rsidR="005E1B5F" w:rsidRPr="00D87E3A">
        <w:rPr>
          <w:rFonts w:ascii="Calibri" w:hAnsi="Calibri" w:cs="Calibri"/>
        </w:rPr>
        <w:t xml:space="preserve"> class of </w:t>
      </w:r>
      <w:r w:rsidRPr="00D87E3A">
        <w:rPr>
          <w:rFonts w:ascii="Calibri" w:hAnsi="Calibri" w:cs="Calibri"/>
        </w:rPr>
        <w:t xml:space="preserve">30 </w:t>
      </w:r>
      <w:r w:rsidR="005E1B5F" w:rsidRPr="00D87E3A">
        <w:rPr>
          <w:rFonts w:ascii="Calibri" w:hAnsi="Calibri" w:cs="Calibri"/>
        </w:rPr>
        <w:t>pupils</w:t>
      </w:r>
      <w:r w:rsidRPr="00D87E3A">
        <w:rPr>
          <w:rFonts w:ascii="Calibri" w:hAnsi="Calibri" w:cs="Calibri"/>
        </w:rPr>
        <w:t xml:space="preserve"> year 8</w:t>
      </w:r>
      <w:r w:rsidR="000D4ACD">
        <w:rPr>
          <w:rFonts w:ascii="Calibri" w:hAnsi="Calibri" w:cs="Calibri"/>
        </w:rPr>
        <w:t xml:space="preserve"> pupils</w:t>
      </w:r>
      <w:r w:rsidRPr="00D87E3A">
        <w:rPr>
          <w:rFonts w:ascii="Calibri" w:hAnsi="Calibri" w:cs="Calibri"/>
        </w:rPr>
        <w:t>.</w:t>
      </w:r>
      <w:r w:rsidR="005E1B5F" w:rsidRPr="00D87E3A">
        <w:rPr>
          <w:rFonts w:ascii="Calibri" w:hAnsi="Calibri" w:cs="Calibri"/>
        </w:rPr>
        <w:t xml:space="preserve"> </w:t>
      </w:r>
      <w:r w:rsidRPr="00D87E3A">
        <w:rPr>
          <w:rFonts w:ascii="Calibri" w:hAnsi="Calibri" w:cs="Calibri"/>
        </w:rPr>
        <w:t>They are</w:t>
      </w:r>
      <w:r w:rsidR="00F950BC" w:rsidRPr="00D87E3A">
        <w:rPr>
          <w:rFonts w:ascii="Calibri" w:hAnsi="Calibri" w:cs="Calibri"/>
        </w:rPr>
        <w:t xml:space="preserve"> from a</w:t>
      </w:r>
      <w:r w:rsidR="00F4508C" w:rsidRPr="00D87E3A">
        <w:rPr>
          <w:rFonts w:ascii="Calibri" w:hAnsi="Calibri" w:cs="Calibri"/>
        </w:rPr>
        <w:t xml:space="preserve"> large</w:t>
      </w:r>
      <w:r w:rsidR="00E95E20" w:rsidRPr="00D87E3A">
        <w:rPr>
          <w:rFonts w:ascii="Calibri" w:hAnsi="Calibri" w:cs="Calibri"/>
        </w:rPr>
        <w:t>,</w:t>
      </w:r>
      <w:r w:rsidR="00F4508C" w:rsidRPr="00D87E3A">
        <w:rPr>
          <w:rFonts w:ascii="Calibri" w:hAnsi="Calibri" w:cs="Calibri"/>
        </w:rPr>
        <w:t xml:space="preserve"> </w:t>
      </w:r>
      <w:r w:rsidR="00F950BC" w:rsidRPr="00D87E3A">
        <w:rPr>
          <w:rFonts w:ascii="Calibri" w:hAnsi="Calibri" w:cs="Calibri"/>
        </w:rPr>
        <w:t xml:space="preserve">but </w:t>
      </w:r>
      <w:r w:rsidR="00F4508C" w:rsidRPr="00D87E3A">
        <w:rPr>
          <w:rFonts w:ascii="Calibri" w:hAnsi="Calibri" w:cs="Calibri"/>
        </w:rPr>
        <w:t>high</w:t>
      </w:r>
      <w:r w:rsidR="00F950BC" w:rsidRPr="00D87E3A">
        <w:rPr>
          <w:rFonts w:ascii="Calibri" w:hAnsi="Calibri" w:cs="Calibri"/>
        </w:rPr>
        <w:t xml:space="preserve"> attaining</w:t>
      </w:r>
      <w:r w:rsidR="00E95E20" w:rsidRPr="00D87E3A">
        <w:rPr>
          <w:rFonts w:ascii="Calibri" w:hAnsi="Calibri" w:cs="Calibri"/>
        </w:rPr>
        <w:t>,</w:t>
      </w:r>
      <w:r w:rsidR="00F950BC" w:rsidRPr="00D87E3A">
        <w:rPr>
          <w:rFonts w:ascii="Calibri" w:hAnsi="Calibri" w:cs="Calibri"/>
        </w:rPr>
        <w:t xml:space="preserve"> secondary</w:t>
      </w:r>
      <w:r w:rsidR="00F4508C" w:rsidRPr="00D87E3A">
        <w:rPr>
          <w:rFonts w:ascii="Calibri" w:hAnsi="Calibri" w:cs="Calibri"/>
        </w:rPr>
        <w:t xml:space="preserve"> school in Wales</w:t>
      </w:r>
      <w:r w:rsidR="00F950BC" w:rsidRPr="00D87E3A">
        <w:rPr>
          <w:rFonts w:ascii="Calibri" w:hAnsi="Calibri" w:cs="Calibri"/>
        </w:rPr>
        <w:t>.</w:t>
      </w:r>
      <w:r w:rsidR="00E95E20" w:rsidRPr="00D87E3A">
        <w:rPr>
          <w:rFonts w:ascii="Calibri" w:hAnsi="Calibri" w:cs="Calibri"/>
        </w:rPr>
        <w:t xml:space="preserve"> Though the time constraints on this </w:t>
      </w:r>
      <w:r w:rsidRPr="00D87E3A">
        <w:rPr>
          <w:rFonts w:ascii="Calibri" w:hAnsi="Calibri" w:cs="Calibri"/>
        </w:rPr>
        <w:t>particular piece of research mak</w:t>
      </w:r>
      <w:r w:rsidR="00E95E20" w:rsidRPr="00D87E3A">
        <w:rPr>
          <w:rFonts w:ascii="Calibri" w:hAnsi="Calibri" w:cs="Calibri"/>
        </w:rPr>
        <w:t xml:space="preserve">e the study of spaced retrieval and working memory difficult, </w:t>
      </w:r>
      <w:r w:rsidR="004704FC" w:rsidRPr="00D87E3A">
        <w:rPr>
          <w:rFonts w:ascii="Calibri" w:hAnsi="Calibri" w:cs="Calibri"/>
        </w:rPr>
        <w:t xml:space="preserve">I </w:t>
      </w:r>
      <w:r w:rsidR="00FB6D61" w:rsidRPr="00D87E3A">
        <w:rPr>
          <w:rFonts w:ascii="Calibri" w:hAnsi="Calibri" w:cs="Calibri"/>
        </w:rPr>
        <w:t>believe</w:t>
      </w:r>
      <w:r w:rsidR="00E95E20" w:rsidRPr="00D87E3A">
        <w:rPr>
          <w:rFonts w:ascii="Calibri" w:hAnsi="Calibri" w:cs="Calibri"/>
        </w:rPr>
        <w:t xml:space="preserve"> that a highly simplified and rigidly contr</w:t>
      </w:r>
      <w:r w:rsidR="004704FC" w:rsidRPr="00D87E3A">
        <w:rPr>
          <w:rFonts w:ascii="Calibri" w:hAnsi="Calibri" w:cs="Calibri"/>
        </w:rPr>
        <w:t xml:space="preserve">olled </w:t>
      </w:r>
      <w:r w:rsidR="008A66C4" w:rsidRPr="00D87E3A">
        <w:rPr>
          <w:rFonts w:ascii="Calibri" w:hAnsi="Calibri" w:cs="Calibri"/>
        </w:rPr>
        <w:t xml:space="preserve">mini </w:t>
      </w:r>
      <w:r w:rsidR="004704FC" w:rsidRPr="00D87E3A">
        <w:rPr>
          <w:rFonts w:ascii="Calibri" w:hAnsi="Calibri" w:cs="Calibri"/>
        </w:rPr>
        <w:t xml:space="preserve">study </w:t>
      </w:r>
      <w:r w:rsidRPr="00D87E3A">
        <w:rPr>
          <w:rFonts w:ascii="Calibri" w:hAnsi="Calibri" w:cs="Calibri"/>
        </w:rPr>
        <w:t xml:space="preserve">will </w:t>
      </w:r>
      <w:r w:rsidR="008A66C4" w:rsidRPr="00D87E3A">
        <w:rPr>
          <w:rFonts w:ascii="Calibri" w:hAnsi="Calibri" w:cs="Calibri"/>
        </w:rPr>
        <w:t xml:space="preserve">still </w:t>
      </w:r>
      <w:r w:rsidR="004704FC" w:rsidRPr="00D87E3A">
        <w:rPr>
          <w:rFonts w:ascii="Calibri" w:hAnsi="Calibri" w:cs="Calibri"/>
        </w:rPr>
        <w:t xml:space="preserve">provide useful data </w:t>
      </w:r>
      <w:r w:rsidR="00391423" w:rsidRPr="00D87E3A">
        <w:rPr>
          <w:rFonts w:ascii="Calibri" w:hAnsi="Calibri" w:cs="Calibri"/>
        </w:rPr>
        <w:t xml:space="preserve">from which </w:t>
      </w:r>
      <w:r w:rsidR="004704FC" w:rsidRPr="00D87E3A">
        <w:rPr>
          <w:rFonts w:ascii="Calibri" w:hAnsi="Calibri" w:cs="Calibri"/>
        </w:rPr>
        <w:t>further research</w:t>
      </w:r>
      <w:r w:rsidR="00391423" w:rsidRPr="00D87E3A">
        <w:rPr>
          <w:rFonts w:ascii="Calibri" w:hAnsi="Calibri" w:cs="Calibri"/>
        </w:rPr>
        <w:t xml:space="preserve"> </w:t>
      </w:r>
      <w:r w:rsidRPr="00D87E3A">
        <w:rPr>
          <w:rFonts w:ascii="Calibri" w:hAnsi="Calibri" w:cs="Calibri"/>
        </w:rPr>
        <w:t>can</w:t>
      </w:r>
      <w:r w:rsidR="00391423" w:rsidRPr="00D87E3A">
        <w:rPr>
          <w:rFonts w:ascii="Calibri" w:hAnsi="Calibri" w:cs="Calibri"/>
        </w:rPr>
        <w:t xml:space="preserve"> be carried out</w:t>
      </w:r>
      <w:r w:rsidR="004704FC" w:rsidRPr="00D87E3A">
        <w:rPr>
          <w:rFonts w:ascii="Calibri" w:hAnsi="Calibri" w:cs="Calibri"/>
        </w:rPr>
        <w:t>.</w:t>
      </w:r>
      <w:r w:rsidR="008A66C4" w:rsidRPr="00D87E3A">
        <w:rPr>
          <w:rFonts w:ascii="Calibri" w:hAnsi="Calibri" w:cs="Calibri"/>
        </w:rPr>
        <w:t xml:space="preserve"> Th</w:t>
      </w:r>
      <w:r w:rsidR="00606C45" w:rsidRPr="00D87E3A">
        <w:rPr>
          <w:rFonts w:ascii="Calibri" w:hAnsi="Calibri" w:cs="Calibri"/>
        </w:rPr>
        <w:t xml:space="preserve">is study </w:t>
      </w:r>
      <w:r w:rsidR="008A66C4" w:rsidRPr="00D87E3A">
        <w:rPr>
          <w:rFonts w:ascii="Calibri" w:hAnsi="Calibri" w:cs="Calibri"/>
        </w:rPr>
        <w:t xml:space="preserve">was carried out across 4 deliberately spaced lessons over a period of </w:t>
      </w:r>
      <w:r w:rsidR="000D4ACD">
        <w:rPr>
          <w:rFonts w:ascii="Calibri" w:hAnsi="Calibri" w:cs="Calibri"/>
        </w:rPr>
        <w:t>31 days</w:t>
      </w:r>
      <w:r w:rsidR="008A66C4" w:rsidRPr="00D87E3A">
        <w:rPr>
          <w:rFonts w:ascii="Calibri" w:hAnsi="Calibri" w:cs="Calibri"/>
        </w:rPr>
        <w:t xml:space="preserve">.  </w:t>
      </w:r>
      <w:r w:rsidR="004704FC" w:rsidRPr="00D87E3A">
        <w:rPr>
          <w:rFonts w:ascii="Calibri" w:hAnsi="Calibri" w:cs="Calibri"/>
        </w:rPr>
        <w:t xml:space="preserve">   </w:t>
      </w:r>
      <w:r w:rsidR="00E95E20" w:rsidRPr="00D87E3A">
        <w:rPr>
          <w:rFonts w:ascii="Calibri" w:hAnsi="Calibri" w:cs="Calibri"/>
        </w:rPr>
        <w:t xml:space="preserve"> </w:t>
      </w:r>
    </w:p>
    <w:p w:rsidR="00CE6B66" w:rsidRPr="00D87E3A" w:rsidRDefault="00F25ECC" w:rsidP="004F1B76">
      <w:pPr>
        <w:rPr>
          <w:rFonts w:ascii="Calibri" w:hAnsi="Calibri" w:cs="Calibri"/>
        </w:rPr>
      </w:pPr>
      <w:r w:rsidRPr="00D87E3A">
        <w:rPr>
          <w:rFonts w:ascii="Calibri" w:hAnsi="Calibri" w:cs="Calibri"/>
          <w:b/>
          <w:u w:val="single"/>
        </w:rPr>
        <w:t>Hermann Ebbinghaus</w:t>
      </w:r>
    </w:p>
    <w:p w:rsidR="00CF6675" w:rsidRPr="00D87E3A" w:rsidRDefault="00B3047A" w:rsidP="004F1B76">
      <w:pPr>
        <w:rPr>
          <w:rFonts w:ascii="Calibri" w:hAnsi="Calibri" w:cs="Calibri"/>
        </w:rPr>
      </w:pPr>
      <w:r w:rsidRPr="00D87E3A">
        <w:rPr>
          <w:rFonts w:ascii="Calibri" w:hAnsi="Calibri" w:cs="Calibri"/>
        </w:rPr>
        <w:t xml:space="preserve">The origins of </w:t>
      </w:r>
      <w:r w:rsidR="00B15A55" w:rsidRPr="00D87E3A">
        <w:rPr>
          <w:rFonts w:ascii="Calibri" w:hAnsi="Calibri" w:cs="Calibri"/>
        </w:rPr>
        <w:t xml:space="preserve">modern day </w:t>
      </w:r>
      <w:r w:rsidRPr="00D87E3A">
        <w:rPr>
          <w:rFonts w:ascii="Calibri" w:hAnsi="Calibri" w:cs="Calibri"/>
        </w:rPr>
        <w:t>experimental research on human memory can be traced back to the late nineteenth century when German scientist and philosopher, Hermann Ebbinghaus</w:t>
      </w:r>
      <w:r w:rsidR="00686099" w:rsidRPr="00D87E3A">
        <w:rPr>
          <w:rFonts w:ascii="Calibri" w:hAnsi="Calibri" w:cs="Calibri"/>
        </w:rPr>
        <w:t xml:space="preserve"> (1885),</w:t>
      </w:r>
      <w:r w:rsidRPr="00D87E3A">
        <w:rPr>
          <w:rFonts w:ascii="Calibri" w:hAnsi="Calibri" w:cs="Calibri"/>
        </w:rPr>
        <w:t xml:space="preserve"> started conducting a number of experiments</w:t>
      </w:r>
      <w:r w:rsidR="00476147" w:rsidRPr="00D87E3A">
        <w:rPr>
          <w:rFonts w:ascii="Calibri" w:hAnsi="Calibri" w:cs="Calibri"/>
        </w:rPr>
        <w:t xml:space="preserve"> on memory</w:t>
      </w:r>
      <w:r w:rsidRPr="00D87E3A">
        <w:rPr>
          <w:rFonts w:ascii="Calibri" w:hAnsi="Calibri" w:cs="Calibri"/>
        </w:rPr>
        <w:t>.</w:t>
      </w:r>
      <w:r w:rsidR="00686099" w:rsidRPr="00D87E3A">
        <w:rPr>
          <w:rFonts w:ascii="Calibri" w:hAnsi="Calibri" w:cs="Calibri"/>
        </w:rPr>
        <w:t xml:space="preserve"> At the time, </w:t>
      </w:r>
      <w:r w:rsidR="008A1766" w:rsidRPr="00D87E3A">
        <w:rPr>
          <w:rFonts w:ascii="Calibri" w:hAnsi="Calibri" w:cs="Calibri"/>
        </w:rPr>
        <w:t xml:space="preserve">many of Ebbinghaus’ critics believed </w:t>
      </w:r>
      <w:r w:rsidR="008A1766" w:rsidRPr="00D87E3A">
        <w:rPr>
          <w:rFonts w:ascii="Calibri" w:hAnsi="Calibri" w:cs="Calibri"/>
        </w:rPr>
        <w:lastRenderedPageBreak/>
        <w:t xml:space="preserve">that the study of memory was </w:t>
      </w:r>
      <w:r w:rsidR="00686099" w:rsidRPr="00D87E3A">
        <w:rPr>
          <w:rFonts w:ascii="Calibri" w:hAnsi="Calibri" w:cs="Calibri"/>
        </w:rPr>
        <w:t>far too complex and</w:t>
      </w:r>
      <w:r w:rsidR="008A1766" w:rsidRPr="00D87E3A">
        <w:rPr>
          <w:rFonts w:ascii="Calibri" w:hAnsi="Calibri" w:cs="Calibri"/>
        </w:rPr>
        <w:t xml:space="preserve"> obscure </w:t>
      </w:r>
      <w:r w:rsidR="00686099" w:rsidRPr="00D87E3A">
        <w:rPr>
          <w:rFonts w:ascii="Calibri" w:hAnsi="Calibri" w:cs="Calibri"/>
        </w:rPr>
        <w:t>to be accurately measure</w:t>
      </w:r>
      <w:r w:rsidR="009F0DE0" w:rsidRPr="00D87E3A">
        <w:rPr>
          <w:rFonts w:ascii="Calibri" w:hAnsi="Calibri" w:cs="Calibri"/>
        </w:rPr>
        <w:t>d</w:t>
      </w:r>
      <w:r w:rsidR="00686099" w:rsidRPr="00D87E3A">
        <w:rPr>
          <w:rFonts w:ascii="Calibri" w:hAnsi="Calibri" w:cs="Calibri"/>
        </w:rPr>
        <w:t xml:space="preserve">. How, for example, in 1885 </w:t>
      </w:r>
      <w:r w:rsidR="00531970" w:rsidRPr="00D87E3A">
        <w:rPr>
          <w:rFonts w:ascii="Calibri" w:hAnsi="Calibri" w:cs="Calibri"/>
        </w:rPr>
        <w:t xml:space="preserve">could </w:t>
      </w:r>
      <w:r w:rsidR="00476147" w:rsidRPr="00D87E3A">
        <w:rPr>
          <w:rFonts w:ascii="Calibri" w:hAnsi="Calibri" w:cs="Calibri"/>
        </w:rPr>
        <w:t>someone</w:t>
      </w:r>
      <w:r w:rsidR="00686099" w:rsidRPr="00D87E3A">
        <w:rPr>
          <w:rFonts w:ascii="Calibri" w:hAnsi="Calibri" w:cs="Calibri"/>
        </w:rPr>
        <w:t xml:space="preserve"> accurately </w:t>
      </w:r>
      <w:r w:rsidR="004B2FEF" w:rsidRPr="00D87E3A">
        <w:rPr>
          <w:rFonts w:ascii="Calibri" w:hAnsi="Calibri" w:cs="Calibri"/>
        </w:rPr>
        <w:t>trace</w:t>
      </w:r>
      <w:r w:rsidR="00686099" w:rsidRPr="00D87E3A">
        <w:rPr>
          <w:rFonts w:ascii="Calibri" w:hAnsi="Calibri" w:cs="Calibri"/>
        </w:rPr>
        <w:t xml:space="preserve"> the </w:t>
      </w:r>
      <w:r w:rsidR="00BA6388" w:rsidRPr="00D87E3A">
        <w:rPr>
          <w:rFonts w:ascii="Calibri" w:hAnsi="Calibri" w:cs="Calibri"/>
        </w:rPr>
        <w:t>process by which</w:t>
      </w:r>
      <w:r w:rsidR="00531970" w:rsidRPr="00D87E3A">
        <w:rPr>
          <w:rFonts w:ascii="Calibri" w:hAnsi="Calibri" w:cs="Calibri"/>
        </w:rPr>
        <w:t xml:space="preserve"> something </w:t>
      </w:r>
      <w:r w:rsidR="00BA6388" w:rsidRPr="00D87E3A">
        <w:rPr>
          <w:rFonts w:ascii="Calibri" w:hAnsi="Calibri" w:cs="Calibri"/>
        </w:rPr>
        <w:t>is</w:t>
      </w:r>
      <w:r w:rsidR="00531970" w:rsidRPr="00D87E3A">
        <w:rPr>
          <w:rFonts w:ascii="Calibri" w:hAnsi="Calibri" w:cs="Calibri"/>
        </w:rPr>
        <w:t xml:space="preserve"> </w:t>
      </w:r>
      <w:r w:rsidR="004704FC" w:rsidRPr="00D87E3A">
        <w:rPr>
          <w:rFonts w:ascii="Calibri" w:hAnsi="Calibri" w:cs="Calibri"/>
        </w:rPr>
        <w:t xml:space="preserve">learnt or </w:t>
      </w:r>
      <w:r w:rsidR="00531970" w:rsidRPr="00D87E3A">
        <w:rPr>
          <w:rFonts w:ascii="Calibri" w:hAnsi="Calibri" w:cs="Calibri"/>
        </w:rPr>
        <w:t>forgotten</w:t>
      </w:r>
      <w:r w:rsidR="00BA6388" w:rsidRPr="00D87E3A">
        <w:rPr>
          <w:rFonts w:ascii="Calibri" w:hAnsi="Calibri" w:cs="Calibri"/>
        </w:rPr>
        <w:t>,</w:t>
      </w:r>
      <w:r w:rsidR="00531970" w:rsidRPr="00D87E3A">
        <w:rPr>
          <w:rFonts w:ascii="Calibri" w:hAnsi="Calibri" w:cs="Calibri"/>
        </w:rPr>
        <w:t xml:space="preserve"> when the original idea was no longer in </w:t>
      </w:r>
      <w:r w:rsidR="004B2FEF" w:rsidRPr="00D87E3A">
        <w:rPr>
          <w:rFonts w:ascii="Calibri" w:hAnsi="Calibri" w:cs="Calibri"/>
        </w:rPr>
        <w:t xml:space="preserve">the </w:t>
      </w:r>
      <w:r w:rsidR="004704FC" w:rsidRPr="00D87E3A">
        <w:rPr>
          <w:rFonts w:ascii="Calibri" w:hAnsi="Calibri" w:cs="Calibri"/>
        </w:rPr>
        <w:t>subject’s</w:t>
      </w:r>
      <w:r w:rsidR="00531970" w:rsidRPr="00D87E3A">
        <w:rPr>
          <w:rFonts w:ascii="Calibri" w:hAnsi="Calibri" w:cs="Calibri"/>
        </w:rPr>
        <w:t xml:space="preserve"> consciousness</w:t>
      </w:r>
      <w:r w:rsidR="00BA6388" w:rsidRPr="00D87E3A">
        <w:rPr>
          <w:rFonts w:ascii="Calibri" w:hAnsi="Calibri" w:cs="Calibri"/>
        </w:rPr>
        <w:t>?</w:t>
      </w:r>
      <w:r w:rsidR="00606FFC" w:rsidRPr="00D87E3A">
        <w:rPr>
          <w:rFonts w:ascii="Calibri" w:hAnsi="Calibri" w:cs="Calibri"/>
        </w:rPr>
        <w:t xml:space="preserve"> </w:t>
      </w:r>
      <w:sdt>
        <w:sdtPr>
          <w:rPr>
            <w:rFonts w:ascii="Calibri" w:hAnsi="Calibri" w:cs="Calibri"/>
          </w:rPr>
          <w:id w:val="-62341920"/>
          <w:citation/>
        </w:sdtPr>
        <w:sdtEndPr/>
        <w:sdtContent>
          <w:r w:rsidR="00C324C0" w:rsidRPr="00D87E3A">
            <w:rPr>
              <w:rFonts w:ascii="Calibri" w:hAnsi="Calibri" w:cs="Calibri"/>
            </w:rPr>
            <w:fldChar w:fldCharType="begin"/>
          </w:r>
          <w:r w:rsidR="004B2FEF" w:rsidRPr="00D87E3A">
            <w:rPr>
              <w:rFonts w:ascii="Calibri" w:hAnsi="Calibri" w:cs="Calibri"/>
            </w:rPr>
            <w:instrText xml:space="preserve"> CITATION Bad76 \l 2057 </w:instrText>
          </w:r>
          <w:r w:rsidR="00C324C0" w:rsidRPr="00D87E3A">
            <w:rPr>
              <w:rFonts w:ascii="Calibri" w:hAnsi="Calibri" w:cs="Calibri"/>
            </w:rPr>
            <w:fldChar w:fldCharType="separate"/>
          </w:r>
          <w:r w:rsidR="00FD2413" w:rsidRPr="00FD2413">
            <w:rPr>
              <w:rFonts w:ascii="Calibri" w:hAnsi="Calibri" w:cs="Calibri"/>
              <w:noProof/>
            </w:rPr>
            <w:t>(Baddeley, 1976)</w:t>
          </w:r>
          <w:r w:rsidR="00C324C0" w:rsidRPr="00D87E3A">
            <w:rPr>
              <w:rFonts w:ascii="Calibri" w:hAnsi="Calibri" w:cs="Calibri"/>
            </w:rPr>
            <w:fldChar w:fldCharType="end"/>
          </w:r>
        </w:sdtContent>
      </w:sdt>
      <w:r w:rsidR="00531970" w:rsidRPr="00D87E3A">
        <w:rPr>
          <w:rFonts w:ascii="Calibri" w:hAnsi="Calibri" w:cs="Calibri"/>
        </w:rPr>
        <w:t xml:space="preserve"> </w:t>
      </w:r>
    </w:p>
    <w:p w:rsidR="00E629B6" w:rsidRPr="00D87E3A" w:rsidRDefault="005B6E5C" w:rsidP="004F1B76">
      <w:pPr>
        <w:rPr>
          <w:rFonts w:ascii="Calibri" w:hAnsi="Calibri" w:cs="Calibri"/>
        </w:rPr>
      </w:pPr>
      <w:r w:rsidRPr="00D87E3A">
        <w:rPr>
          <w:rFonts w:ascii="Calibri" w:hAnsi="Calibri" w:cs="Calibri"/>
        </w:rPr>
        <w:t xml:space="preserve">Ebbinghaus’ answer to this was </w:t>
      </w:r>
      <w:r w:rsidR="00BA6388" w:rsidRPr="00D87E3A">
        <w:rPr>
          <w:rFonts w:ascii="Calibri" w:hAnsi="Calibri" w:cs="Calibri"/>
        </w:rPr>
        <w:t>twofold. First</w:t>
      </w:r>
      <w:r w:rsidR="004B2FEF" w:rsidRPr="00D87E3A">
        <w:rPr>
          <w:rFonts w:ascii="Calibri" w:hAnsi="Calibri" w:cs="Calibri"/>
        </w:rPr>
        <w:t>ly</w:t>
      </w:r>
      <w:r w:rsidR="00BA6388" w:rsidRPr="00D87E3A">
        <w:rPr>
          <w:rFonts w:ascii="Calibri" w:hAnsi="Calibri" w:cs="Calibri"/>
        </w:rPr>
        <w:t xml:space="preserve">, he </w:t>
      </w:r>
      <w:r w:rsidR="004B2FEF" w:rsidRPr="00D87E3A">
        <w:rPr>
          <w:rFonts w:ascii="Calibri" w:hAnsi="Calibri" w:cs="Calibri"/>
        </w:rPr>
        <w:t xml:space="preserve">sought to simplify </w:t>
      </w:r>
      <w:r w:rsidR="006C55BC" w:rsidRPr="00D87E3A">
        <w:rPr>
          <w:rFonts w:ascii="Calibri" w:hAnsi="Calibri" w:cs="Calibri"/>
        </w:rPr>
        <w:t xml:space="preserve">his study as much as possible. To do this he </w:t>
      </w:r>
      <w:r w:rsidR="00BA6388" w:rsidRPr="00D87E3A">
        <w:rPr>
          <w:rFonts w:ascii="Calibri" w:hAnsi="Calibri" w:cs="Calibri"/>
        </w:rPr>
        <w:t xml:space="preserve">restricted </w:t>
      </w:r>
      <w:r w:rsidR="00627576" w:rsidRPr="00D87E3A">
        <w:rPr>
          <w:rFonts w:ascii="Calibri" w:hAnsi="Calibri" w:cs="Calibri"/>
        </w:rPr>
        <w:t>the first part of his</w:t>
      </w:r>
      <w:r w:rsidR="00606FFC" w:rsidRPr="00D87E3A">
        <w:rPr>
          <w:rFonts w:ascii="Calibri" w:hAnsi="Calibri" w:cs="Calibri"/>
        </w:rPr>
        <w:t xml:space="preserve"> study</w:t>
      </w:r>
      <w:r w:rsidR="00BA6388" w:rsidRPr="00D87E3A">
        <w:rPr>
          <w:rFonts w:ascii="Calibri" w:hAnsi="Calibri" w:cs="Calibri"/>
        </w:rPr>
        <w:t xml:space="preserve"> to</w:t>
      </w:r>
      <w:r w:rsidR="006C55BC" w:rsidRPr="00D87E3A">
        <w:rPr>
          <w:rFonts w:ascii="Calibri" w:hAnsi="Calibri" w:cs="Calibri"/>
        </w:rPr>
        <w:t xml:space="preserve"> the </w:t>
      </w:r>
      <w:r w:rsidR="00BA6388" w:rsidRPr="00D87E3A">
        <w:rPr>
          <w:rFonts w:ascii="Calibri" w:hAnsi="Calibri" w:cs="Calibri"/>
        </w:rPr>
        <w:t>learning and retention of v</w:t>
      </w:r>
      <w:r w:rsidR="006C55BC" w:rsidRPr="00D87E3A">
        <w:rPr>
          <w:rFonts w:ascii="Calibri" w:hAnsi="Calibri" w:cs="Calibri"/>
        </w:rPr>
        <w:t xml:space="preserve">ery simple </w:t>
      </w:r>
      <w:r w:rsidR="004B2FEF" w:rsidRPr="00D87E3A">
        <w:rPr>
          <w:rFonts w:ascii="Calibri" w:hAnsi="Calibri" w:cs="Calibri"/>
        </w:rPr>
        <w:t xml:space="preserve">quantifiable material.  He also </w:t>
      </w:r>
      <w:r w:rsidR="00012FEC" w:rsidRPr="00D87E3A">
        <w:rPr>
          <w:rFonts w:ascii="Calibri" w:hAnsi="Calibri" w:cs="Calibri"/>
        </w:rPr>
        <w:t xml:space="preserve">made himself the </w:t>
      </w:r>
      <w:r w:rsidR="00606C45" w:rsidRPr="00D87E3A">
        <w:rPr>
          <w:rFonts w:ascii="Calibri" w:hAnsi="Calibri" w:cs="Calibri"/>
        </w:rPr>
        <w:t>only participant of</w:t>
      </w:r>
      <w:r w:rsidR="00606FFC" w:rsidRPr="00D87E3A">
        <w:rPr>
          <w:rFonts w:ascii="Calibri" w:hAnsi="Calibri" w:cs="Calibri"/>
        </w:rPr>
        <w:t xml:space="preserve"> his study</w:t>
      </w:r>
      <w:r w:rsidR="004704FC" w:rsidRPr="00D87E3A">
        <w:rPr>
          <w:rFonts w:ascii="Calibri" w:hAnsi="Calibri" w:cs="Calibri"/>
        </w:rPr>
        <w:t xml:space="preserve">. </w:t>
      </w:r>
      <w:r w:rsidR="00724E1A" w:rsidRPr="00D87E3A">
        <w:rPr>
          <w:rFonts w:ascii="Calibri" w:hAnsi="Calibri" w:cs="Calibri"/>
        </w:rPr>
        <w:t>Both of these factors</w:t>
      </w:r>
      <w:r w:rsidR="004704FC" w:rsidRPr="00D87E3A">
        <w:rPr>
          <w:rFonts w:ascii="Calibri" w:hAnsi="Calibri" w:cs="Calibri"/>
        </w:rPr>
        <w:t xml:space="preserve"> </w:t>
      </w:r>
      <w:r w:rsidR="00606C45" w:rsidRPr="00D87E3A">
        <w:rPr>
          <w:rFonts w:ascii="Calibri" w:hAnsi="Calibri" w:cs="Calibri"/>
        </w:rPr>
        <w:t>enabled him to</w:t>
      </w:r>
      <w:r w:rsidR="00012FEC" w:rsidRPr="00D87E3A">
        <w:rPr>
          <w:rFonts w:ascii="Calibri" w:hAnsi="Calibri" w:cs="Calibri"/>
        </w:rPr>
        <w:t xml:space="preserve"> conduct</w:t>
      </w:r>
      <w:r w:rsidR="00606FFC" w:rsidRPr="00D87E3A">
        <w:rPr>
          <w:rFonts w:ascii="Calibri" w:hAnsi="Calibri" w:cs="Calibri"/>
        </w:rPr>
        <w:t xml:space="preserve"> his research in</w:t>
      </w:r>
      <w:r w:rsidR="004B2FEF" w:rsidRPr="00D87E3A">
        <w:rPr>
          <w:rFonts w:ascii="Calibri" w:hAnsi="Calibri" w:cs="Calibri"/>
        </w:rPr>
        <w:t xml:space="preserve"> </w:t>
      </w:r>
      <w:r w:rsidR="00012FEC" w:rsidRPr="00D87E3A">
        <w:rPr>
          <w:rFonts w:ascii="Calibri" w:hAnsi="Calibri" w:cs="Calibri"/>
        </w:rPr>
        <w:t xml:space="preserve">a </w:t>
      </w:r>
      <w:r w:rsidR="004B2FEF" w:rsidRPr="00D87E3A">
        <w:rPr>
          <w:rFonts w:ascii="Calibri" w:hAnsi="Calibri" w:cs="Calibri"/>
        </w:rPr>
        <w:t xml:space="preserve">strictly controlled </w:t>
      </w:r>
      <w:r w:rsidR="004704FC" w:rsidRPr="00D87E3A">
        <w:rPr>
          <w:rFonts w:ascii="Calibri" w:hAnsi="Calibri" w:cs="Calibri"/>
        </w:rPr>
        <w:t>manner</w:t>
      </w:r>
      <w:r w:rsidR="00724E1A" w:rsidRPr="00D87E3A">
        <w:rPr>
          <w:rFonts w:ascii="Calibri" w:hAnsi="Calibri" w:cs="Calibri"/>
        </w:rPr>
        <w:t xml:space="preserve">, and therefore, produce data which was both trackable and measurable. </w:t>
      </w:r>
      <w:r w:rsidR="00606C45" w:rsidRPr="00D87E3A">
        <w:rPr>
          <w:rFonts w:ascii="Calibri" w:hAnsi="Calibri" w:cs="Calibri"/>
        </w:rPr>
        <w:t>As he himself stated, this research</w:t>
      </w:r>
      <w:r w:rsidR="004704FC" w:rsidRPr="00D87E3A">
        <w:rPr>
          <w:rFonts w:ascii="Calibri" w:hAnsi="Calibri" w:cs="Calibri"/>
        </w:rPr>
        <w:t xml:space="preserve"> method </w:t>
      </w:r>
      <w:r w:rsidR="00606FFC" w:rsidRPr="00D87E3A">
        <w:rPr>
          <w:rFonts w:ascii="Calibri" w:hAnsi="Calibri" w:cs="Calibri"/>
        </w:rPr>
        <w:t>allowed him to</w:t>
      </w:r>
      <w:r w:rsidR="004B2FEF" w:rsidRPr="00D87E3A">
        <w:rPr>
          <w:rFonts w:ascii="Calibri" w:hAnsi="Calibri" w:cs="Calibri"/>
        </w:rPr>
        <w:t xml:space="preserve"> approach “the problem in a</w:t>
      </w:r>
      <w:r w:rsidR="00606FFC" w:rsidRPr="00D87E3A">
        <w:rPr>
          <w:rFonts w:ascii="Calibri" w:hAnsi="Calibri" w:cs="Calibri"/>
        </w:rPr>
        <w:t xml:space="preserve"> small a</w:t>
      </w:r>
      <w:r w:rsidR="004B2FEF" w:rsidRPr="00D87E3A">
        <w:rPr>
          <w:rFonts w:ascii="Calibri" w:hAnsi="Calibri" w:cs="Calibri"/>
        </w:rPr>
        <w:t>nd definitely limited sphere,</w:t>
      </w:r>
      <w:r w:rsidR="00606FFC" w:rsidRPr="00D87E3A">
        <w:rPr>
          <w:rFonts w:ascii="Calibri" w:hAnsi="Calibri" w:cs="Calibri"/>
        </w:rPr>
        <w:t xml:space="preserve"> and by means of keeping aloof for a while from any theory, perhaps of constructing one” (</w:t>
      </w:r>
      <w:r w:rsidR="004B2FEF" w:rsidRPr="00D87E3A">
        <w:rPr>
          <w:rFonts w:ascii="Calibri" w:hAnsi="Calibri" w:cs="Calibri"/>
        </w:rPr>
        <w:t xml:space="preserve"> </w:t>
      </w:r>
      <w:r w:rsidR="00800A8B" w:rsidRPr="00D87E3A">
        <w:rPr>
          <w:rFonts w:ascii="Calibri" w:hAnsi="Calibri" w:cs="Calibri"/>
        </w:rPr>
        <w:t>Ebbi</w:t>
      </w:r>
      <w:r w:rsidR="00012FEC" w:rsidRPr="00D87E3A">
        <w:rPr>
          <w:rFonts w:ascii="Calibri" w:hAnsi="Calibri" w:cs="Calibri"/>
        </w:rPr>
        <w:t>n</w:t>
      </w:r>
      <w:r w:rsidR="00800A8B" w:rsidRPr="00D87E3A">
        <w:rPr>
          <w:rFonts w:ascii="Calibri" w:hAnsi="Calibri" w:cs="Calibri"/>
        </w:rPr>
        <w:t>g</w:t>
      </w:r>
      <w:r w:rsidR="00012FEC" w:rsidRPr="00D87E3A">
        <w:rPr>
          <w:rFonts w:ascii="Calibri" w:hAnsi="Calibri" w:cs="Calibri"/>
        </w:rPr>
        <w:t>haus 188</w:t>
      </w:r>
      <w:r w:rsidR="004704FC" w:rsidRPr="00D87E3A">
        <w:rPr>
          <w:rFonts w:ascii="Calibri" w:hAnsi="Calibri" w:cs="Calibri"/>
        </w:rPr>
        <w:t xml:space="preserve">5 p65, cited in Baddeley, 1976). It is this type of simplified </w:t>
      </w:r>
      <w:r w:rsidR="005514DA" w:rsidRPr="00D87E3A">
        <w:rPr>
          <w:rFonts w:ascii="Calibri" w:hAnsi="Calibri" w:cs="Calibri"/>
        </w:rPr>
        <w:t xml:space="preserve">quantifiable </w:t>
      </w:r>
      <w:r w:rsidR="004704FC" w:rsidRPr="00D87E3A">
        <w:rPr>
          <w:rFonts w:ascii="Calibri" w:hAnsi="Calibri" w:cs="Calibri"/>
        </w:rPr>
        <w:t>approach that this research</w:t>
      </w:r>
      <w:r w:rsidR="008F572B" w:rsidRPr="00D87E3A">
        <w:rPr>
          <w:rFonts w:ascii="Calibri" w:hAnsi="Calibri" w:cs="Calibri"/>
        </w:rPr>
        <w:t xml:space="preserve"> is based on</w:t>
      </w:r>
      <w:r w:rsidR="004704FC" w:rsidRPr="00D87E3A">
        <w:rPr>
          <w:rFonts w:ascii="Calibri" w:hAnsi="Calibri" w:cs="Calibri"/>
        </w:rPr>
        <w:t xml:space="preserve">, one </w:t>
      </w:r>
      <w:r w:rsidR="008F572B" w:rsidRPr="00D87E3A">
        <w:rPr>
          <w:rFonts w:ascii="Calibri" w:hAnsi="Calibri" w:cs="Calibri"/>
        </w:rPr>
        <w:t>which</w:t>
      </w:r>
      <w:r w:rsidR="004704FC" w:rsidRPr="00D87E3A">
        <w:rPr>
          <w:rFonts w:ascii="Calibri" w:hAnsi="Calibri" w:cs="Calibri"/>
        </w:rPr>
        <w:t xml:space="preserve"> </w:t>
      </w:r>
      <w:r w:rsidR="00724E1A" w:rsidRPr="00D87E3A">
        <w:rPr>
          <w:rFonts w:ascii="Calibri" w:hAnsi="Calibri" w:cs="Calibri"/>
        </w:rPr>
        <w:t xml:space="preserve">will attempt to </w:t>
      </w:r>
      <w:r w:rsidR="008F572B" w:rsidRPr="00D87E3A">
        <w:rPr>
          <w:rFonts w:ascii="Calibri" w:hAnsi="Calibri" w:cs="Calibri"/>
        </w:rPr>
        <w:t xml:space="preserve">deliberately </w:t>
      </w:r>
      <w:r w:rsidR="00724E1A" w:rsidRPr="00D87E3A">
        <w:rPr>
          <w:rFonts w:ascii="Calibri" w:hAnsi="Calibri" w:cs="Calibri"/>
        </w:rPr>
        <w:t xml:space="preserve">limit both the </w:t>
      </w:r>
      <w:r w:rsidR="008F572B" w:rsidRPr="00D87E3A">
        <w:rPr>
          <w:rFonts w:ascii="Calibri" w:hAnsi="Calibri" w:cs="Calibri"/>
        </w:rPr>
        <w:t>factors governing the learning, and</w:t>
      </w:r>
      <w:r w:rsidR="00724E1A" w:rsidRPr="00D87E3A">
        <w:rPr>
          <w:rFonts w:ascii="Calibri" w:hAnsi="Calibri" w:cs="Calibri"/>
        </w:rPr>
        <w:t xml:space="preserve"> </w:t>
      </w:r>
      <w:r w:rsidR="008F572B" w:rsidRPr="00D87E3A">
        <w:rPr>
          <w:rFonts w:ascii="Calibri" w:hAnsi="Calibri" w:cs="Calibri"/>
        </w:rPr>
        <w:t xml:space="preserve">the </w:t>
      </w:r>
      <w:r w:rsidR="00724E1A" w:rsidRPr="00D87E3A">
        <w:rPr>
          <w:rFonts w:ascii="Calibri" w:hAnsi="Calibri" w:cs="Calibri"/>
        </w:rPr>
        <w:t>data set</w:t>
      </w:r>
      <w:r w:rsidR="008F572B" w:rsidRPr="00D87E3A">
        <w:rPr>
          <w:rFonts w:ascii="Calibri" w:hAnsi="Calibri" w:cs="Calibri"/>
        </w:rPr>
        <w:t xml:space="preserve"> itself,</w:t>
      </w:r>
      <w:r w:rsidR="00724E1A" w:rsidRPr="00D87E3A">
        <w:rPr>
          <w:rFonts w:ascii="Calibri" w:hAnsi="Calibri" w:cs="Calibri"/>
        </w:rPr>
        <w:t xml:space="preserve"> so that there is a </w:t>
      </w:r>
      <w:r w:rsidR="008F572B" w:rsidRPr="00D87E3A">
        <w:rPr>
          <w:rFonts w:ascii="Calibri" w:hAnsi="Calibri" w:cs="Calibri"/>
        </w:rPr>
        <w:t>chance o</w:t>
      </w:r>
      <w:r w:rsidR="005427C0" w:rsidRPr="00D87E3A">
        <w:rPr>
          <w:rFonts w:ascii="Calibri" w:hAnsi="Calibri" w:cs="Calibri"/>
        </w:rPr>
        <w:t>f conducting a meaningful study</w:t>
      </w:r>
      <w:r w:rsidR="008F572B" w:rsidRPr="00D87E3A">
        <w:rPr>
          <w:rFonts w:ascii="Calibri" w:hAnsi="Calibri" w:cs="Calibri"/>
        </w:rPr>
        <w:t>.</w:t>
      </w:r>
      <w:r w:rsidR="005427C0" w:rsidRPr="00D87E3A">
        <w:rPr>
          <w:rFonts w:ascii="Calibri" w:hAnsi="Calibri" w:cs="Calibri"/>
        </w:rPr>
        <w:t xml:space="preserve"> </w:t>
      </w:r>
      <w:r w:rsidR="005514DA" w:rsidRPr="00D87E3A">
        <w:rPr>
          <w:rFonts w:ascii="Calibri" w:hAnsi="Calibri" w:cs="Calibri"/>
        </w:rPr>
        <w:t>Though the size of my subject group is considerably larger than Ebbinghaus’, I believe tha</w:t>
      </w:r>
      <w:r w:rsidR="00E629B6" w:rsidRPr="00D87E3A">
        <w:rPr>
          <w:rFonts w:ascii="Calibri" w:hAnsi="Calibri" w:cs="Calibri"/>
        </w:rPr>
        <w:t xml:space="preserve">t significantly limiting the data set will make the gathering and analysis of information achievable. </w:t>
      </w:r>
    </w:p>
    <w:p w:rsidR="004503CA" w:rsidRPr="00D87E3A" w:rsidRDefault="009A01FD" w:rsidP="004F1B76">
      <w:pPr>
        <w:rPr>
          <w:rFonts w:ascii="Calibri" w:hAnsi="Calibri" w:cs="Calibri"/>
        </w:rPr>
      </w:pPr>
      <w:r w:rsidRPr="00D87E3A">
        <w:rPr>
          <w:rFonts w:ascii="Calibri" w:hAnsi="Calibri" w:cs="Calibri"/>
        </w:rPr>
        <w:t xml:space="preserve">Secondly, </w:t>
      </w:r>
      <w:r w:rsidR="00800A8B" w:rsidRPr="00D87E3A">
        <w:rPr>
          <w:rFonts w:ascii="Calibri" w:hAnsi="Calibri" w:cs="Calibri"/>
        </w:rPr>
        <w:t>Ebbi</w:t>
      </w:r>
      <w:r w:rsidR="00391423" w:rsidRPr="00D87E3A">
        <w:rPr>
          <w:rFonts w:ascii="Calibri" w:hAnsi="Calibri" w:cs="Calibri"/>
        </w:rPr>
        <w:t>n</w:t>
      </w:r>
      <w:r w:rsidR="00800A8B" w:rsidRPr="00D87E3A">
        <w:rPr>
          <w:rFonts w:ascii="Calibri" w:hAnsi="Calibri" w:cs="Calibri"/>
        </w:rPr>
        <w:t>g</w:t>
      </w:r>
      <w:r w:rsidR="00391423" w:rsidRPr="00D87E3A">
        <w:rPr>
          <w:rFonts w:ascii="Calibri" w:hAnsi="Calibri" w:cs="Calibri"/>
        </w:rPr>
        <w:t xml:space="preserve">haus came up with </w:t>
      </w:r>
      <w:r w:rsidRPr="00D87E3A">
        <w:rPr>
          <w:rFonts w:ascii="Calibri" w:hAnsi="Calibri" w:cs="Calibri"/>
        </w:rPr>
        <w:t xml:space="preserve">a technique called the </w:t>
      </w:r>
      <w:r w:rsidRPr="00D87E3A">
        <w:rPr>
          <w:rFonts w:ascii="Calibri" w:hAnsi="Calibri" w:cs="Calibri"/>
          <w:i/>
        </w:rPr>
        <w:t>saving method</w:t>
      </w:r>
      <w:r w:rsidRPr="00D87E3A">
        <w:rPr>
          <w:rFonts w:ascii="Calibri" w:hAnsi="Calibri" w:cs="Calibri"/>
        </w:rPr>
        <w:t xml:space="preserve"> in order to measure </w:t>
      </w:r>
      <w:r w:rsidR="00D75858" w:rsidRPr="00D87E3A">
        <w:rPr>
          <w:rFonts w:ascii="Calibri" w:hAnsi="Calibri" w:cs="Calibri"/>
        </w:rPr>
        <w:t>the</w:t>
      </w:r>
      <w:r w:rsidR="00A90038" w:rsidRPr="00D87E3A">
        <w:rPr>
          <w:rFonts w:ascii="Calibri" w:hAnsi="Calibri" w:cs="Calibri"/>
        </w:rPr>
        <w:t xml:space="preserve"> rate of learning</w:t>
      </w:r>
      <w:r w:rsidR="009C127B" w:rsidRPr="00D87E3A">
        <w:rPr>
          <w:rFonts w:ascii="Calibri" w:hAnsi="Calibri" w:cs="Calibri"/>
        </w:rPr>
        <w:t xml:space="preserve"> and forgetting</w:t>
      </w:r>
      <w:r w:rsidRPr="00D87E3A">
        <w:rPr>
          <w:rFonts w:ascii="Calibri" w:hAnsi="Calibri" w:cs="Calibri"/>
        </w:rPr>
        <w:t xml:space="preserve">. </w:t>
      </w:r>
      <w:r w:rsidR="00265BEC" w:rsidRPr="00D87E3A">
        <w:rPr>
          <w:rFonts w:ascii="Calibri" w:hAnsi="Calibri" w:cs="Calibri"/>
        </w:rPr>
        <w:t xml:space="preserve">It is a technique which </w:t>
      </w:r>
      <w:r w:rsidR="00C758DF" w:rsidRPr="00D87E3A">
        <w:rPr>
          <w:rFonts w:ascii="Calibri" w:hAnsi="Calibri" w:cs="Calibri"/>
        </w:rPr>
        <w:t>estimated the amount of material retained in</w:t>
      </w:r>
      <w:r w:rsidR="006928D2" w:rsidRPr="00D87E3A">
        <w:rPr>
          <w:rFonts w:ascii="Calibri" w:hAnsi="Calibri" w:cs="Calibri"/>
        </w:rPr>
        <w:t xml:space="preserve"> memory by measuring how difficult it was to relearn it </w:t>
      </w:r>
      <w:sdt>
        <w:sdtPr>
          <w:rPr>
            <w:rFonts w:ascii="Calibri" w:hAnsi="Calibri" w:cs="Calibri"/>
          </w:rPr>
          <w:id w:val="-22639358"/>
          <w:citation/>
        </w:sdtPr>
        <w:sdtEndPr/>
        <w:sdtContent>
          <w:r w:rsidR="006928D2" w:rsidRPr="00D87E3A">
            <w:rPr>
              <w:rFonts w:ascii="Calibri" w:hAnsi="Calibri" w:cs="Calibri"/>
            </w:rPr>
            <w:fldChar w:fldCharType="begin"/>
          </w:r>
          <w:r w:rsidR="006928D2" w:rsidRPr="00D87E3A">
            <w:rPr>
              <w:rFonts w:ascii="Calibri" w:hAnsi="Calibri" w:cs="Calibri"/>
            </w:rPr>
            <w:instrText xml:space="preserve"> CITATION Bad76 \l 2057 </w:instrText>
          </w:r>
          <w:r w:rsidR="006928D2" w:rsidRPr="00D87E3A">
            <w:rPr>
              <w:rFonts w:ascii="Calibri" w:hAnsi="Calibri" w:cs="Calibri"/>
            </w:rPr>
            <w:fldChar w:fldCharType="separate"/>
          </w:r>
          <w:r w:rsidR="00FD2413" w:rsidRPr="00FD2413">
            <w:rPr>
              <w:rFonts w:ascii="Calibri" w:hAnsi="Calibri" w:cs="Calibri"/>
              <w:noProof/>
            </w:rPr>
            <w:t>(Baddeley, 1976)</w:t>
          </w:r>
          <w:r w:rsidR="006928D2" w:rsidRPr="00D87E3A">
            <w:rPr>
              <w:rFonts w:ascii="Calibri" w:hAnsi="Calibri" w:cs="Calibri"/>
            </w:rPr>
            <w:fldChar w:fldCharType="end"/>
          </w:r>
        </w:sdtContent>
      </w:sdt>
      <w:r w:rsidR="006928D2" w:rsidRPr="00D87E3A">
        <w:rPr>
          <w:rFonts w:ascii="Calibri" w:hAnsi="Calibri" w:cs="Calibri"/>
        </w:rPr>
        <w:t xml:space="preserve"> . </w:t>
      </w:r>
      <w:r w:rsidR="00CF6675" w:rsidRPr="00D87E3A">
        <w:rPr>
          <w:rFonts w:ascii="Calibri" w:hAnsi="Calibri" w:cs="Calibri"/>
        </w:rPr>
        <w:t>Essentially, Ebbinghaus repeated</w:t>
      </w:r>
      <w:r w:rsidR="006928D2" w:rsidRPr="00D87E3A">
        <w:rPr>
          <w:rFonts w:ascii="Calibri" w:hAnsi="Calibri" w:cs="Calibri"/>
        </w:rPr>
        <w:t>ly measured</w:t>
      </w:r>
      <w:r w:rsidR="00CF6675" w:rsidRPr="00D87E3A">
        <w:rPr>
          <w:rFonts w:ascii="Calibri" w:hAnsi="Calibri" w:cs="Calibri"/>
        </w:rPr>
        <w:t xml:space="preserve"> the</w:t>
      </w:r>
      <w:r w:rsidR="006928D2" w:rsidRPr="00D87E3A">
        <w:rPr>
          <w:rFonts w:ascii="Calibri" w:hAnsi="Calibri" w:cs="Calibri"/>
        </w:rPr>
        <w:t xml:space="preserve"> number of repetitions it took him to</w:t>
      </w:r>
      <w:r w:rsidR="00CF6675" w:rsidRPr="00D87E3A">
        <w:rPr>
          <w:rFonts w:ascii="Calibri" w:hAnsi="Calibri" w:cs="Calibri"/>
        </w:rPr>
        <w:t xml:space="preserve"> reach one perfect reproduction</w:t>
      </w:r>
      <w:r w:rsidR="006928D2" w:rsidRPr="00D87E3A">
        <w:rPr>
          <w:rFonts w:ascii="Calibri" w:hAnsi="Calibri" w:cs="Calibri"/>
        </w:rPr>
        <w:t xml:space="preserve"> of his data set</w:t>
      </w:r>
      <w:r w:rsidR="00CF6675" w:rsidRPr="00D87E3A">
        <w:rPr>
          <w:rFonts w:ascii="Calibri" w:hAnsi="Calibri" w:cs="Calibri"/>
        </w:rPr>
        <w:t xml:space="preserve"> </w:t>
      </w:r>
      <w:sdt>
        <w:sdtPr>
          <w:rPr>
            <w:rFonts w:ascii="Calibri" w:hAnsi="Calibri" w:cs="Calibri"/>
          </w:rPr>
          <w:id w:val="-2063938991"/>
          <w:citation/>
        </w:sdtPr>
        <w:sdtEndPr/>
        <w:sdtContent>
          <w:r w:rsidR="00CF6675" w:rsidRPr="00D87E3A">
            <w:rPr>
              <w:rFonts w:ascii="Calibri" w:hAnsi="Calibri" w:cs="Calibri"/>
            </w:rPr>
            <w:fldChar w:fldCharType="begin"/>
          </w:r>
          <w:r w:rsidR="00CF6675" w:rsidRPr="00D87E3A">
            <w:rPr>
              <w:rFonts w:ascii="Calibri" w:hAnsi="Calibri" w:cs="Calibri"/>
            </w:rPr>
            <w:instrText xml:space="preserve"> CITATION Woz99 \l 2057 </w:instrText>
          </w:r>
          <w:r w:rsidR="00CF6675" w:rsidRPr="00D87E3A">
            <w:rPr>
              <w:rFonts w:ascii="Calibri" w:hAnsi="Calibri" w:cs="Calibri"/>
            </w:rPr>
            <w:fldChar w:fldCharType="separate"/>
          </w:r>
          <w:r w:rsidR="00FD2413" w:rsidRPr="00FD2413">
            <w:rPr>
              <w:rFonts w:ascii="Calibri" w:hAnsi="Calibri" w:cs="Calibri"/>
              <w:noProof/>
            </w:rPr>
            <w:t>(Wozniak, 1999)</w:t>
          </w:r>
          <w:r w:rsidR="00CF6675" w:rsidRPr="00D87E3A">
            <w:rPr>
              <w:rFonts w:ascii="Calibri" w:hAnsi="Calibri" w:cs="Calibri"/>
            </w:rPr>
            <w:fldChar w:fldCharType="end"/>
          </w:r>
        </w:sdtContent>
      </w:sdt>
      <w:r w:rsidR="006928D2" w:rsidRPr="00D87E3A">
        <w:rPr>
          <w:rFonts w:ascii="Calibri" w:hAnsi="Calibri" w:cs="Calibri"/>
        </w:rPr>
        <w:t xml:space="preserve">. </w:t>
      </w:r>
      <w:r w:rsidR="00265BEC" w:rsidRPr="00D87E3A">
        <w:rPr>
          <w:rFonts w:ascii="Calibri" w:hAnsi="Calibri" w:cs="Calibri"/>
        </w:rPr>
        <w:t xml:space="preserve">He hypothesised </w:t>
      </w:r>
      <w:r w:rsidR="000D4ACD">
        <w:rPr>
          <w:rFonts w:ascii="Calibri" w:hAnsi="Calibri" w:cs="Calibri"/>
        </w:rPr>
        <w:t xml:space="preserve">that </w:t>
      </w:r>
      <w:r w:rsidR="00F46A7A" w:rsidRPr="00D87E3A">
        <w:rPr>
          <w:rFonts w:ascii="Calibri" w:hAnsi="Calibri" w:cs="Calibri"/>
        </w:rPr>
        <w:t>the amount learnt would directly correlate with the time spent learning</w:t>
      </w:r>
      <w:r w:rsidR="00800A8B" w:rsidRPr="00D87E3A">
        <w:rPr>
          <w:rFonts w:ascii="Calibri" w:hAnsi="Calibri" w:cs="Calibri"/>
        </w:rPr>
        <w:t xml:space="preserve">. </w:t>
      </w:r>
      <w:r w:rsidR="009C127B" w:rsidRPr="00D87E3A">
        <w:rPr>
          <w:rFonts w:ascii="Calibri" w:hAnsi="Calibri" w:cs="Calibri"/>
        </w:rPr>
        <w:t xml:space="preserve">When analysing Ebbinghaus’ results on his first </w:t>
      </w:r>
      <w:r w:rsidR="00C758DF" w:rsidRPr="00D87E3A">
        <w:rPr>
          <w:rFonts w:ascii="Calibri" w:hAnsi="Calibri" w:cs="Calibri"/>
        </w:rPr>
        <w:t>day of</w:t>
      </w:r>
      <w:r w:rsidR="009C127B" w:rsidRPr="00D87E3A">
        <w:rPr>
          <w:rFonts w:ascii="Calibri" w:hAnsi="Calibri" w:cs="Calibri"/>
        </w:rPr>
        <w:t xml:space="preserve"> testing (figure 1) it can be seen that </w:t>
      </w:r>
      <w:r w:rsidR="006928D2" w:rsidRPr="00D87E3A">
        <w:rPr>
          <w:rFonts w:ascii="Calibri" w:hAnsi="Calibri" w:cs="Calibri"/>
        </w:rPr>
        <w:t xml:space="preserve">his </w:t>
      </w:r>
      <w:r w:rsidR="004503CA" w:rsidRPr="00D87E3A">
        <w:rPr>
          <w:rFonts w:ascii="Calibri" w:hAnsi="Calibri" w:cs="Calibri"/>
        </w:rPr>
        <w:t>hypothesis</w:t>
      </w:r>
      <w:r w:rsidR="00C758DF" w:rsidRPr="00D87E3A">
        <w:rPr>
          <w:rFonts w:ascii="Calibri" w:hAnsi="Calibri" w:cs="Calibri"/>
        </w:rPr>
        <w:t xml:space="preserve"> matched </w:t>
      </w:r>
      <w:r w:rsidR="006928D2" w:rsidRPr="00D87E3A">
        <w:rPr>
          <w:rFonts w:ascii="Calibri" w:hAnsi="Calibri" w:cs="Calibri"/>
        </w:rPr>
        <w:t>the</w:t>
      </w:r>
      <w:r w:rsidR="00C758DF" w:rsidRPr="00D87E3A">
        <w:rPr>
          <w:rFonts w:ascii="Calibri" w:hAnsi="Calibri" w:cs="Calibri"/>
        </w:rPr>
        <w:t xml:space="preserve"> results.</w:t>
      </w:r>
      <w:r w:rsidR="00123937">
        <w:rPr>
          <w:rFonts w:ascii="Calibri" w:hAnsi="Calibri" w:cs="Calibri"/>
        </w:rPr>
        <w:t xml:space="preserve"> </w:t>
      </w:r>
      <w:r w:rsidR="00F46A7A" w:rsidRPr="00D87E3A">
        <w:rPr>
          <w:rFonts w:ascii="Calibri" w:hAnsi="Calibri" w:cs="Calibri"/>
        </w:rPr>
        <w:t>The</w:t>
      </w:r>
      <w:r w:rsidR="006928D2" w:rsidRPr="00D87E3A">
        <w:rPr>
          <w:rFonts w:ascii="Calibri" w:hAnsi="Calibri" w:cs="Calibri"/>
        </w:rPr>
        <w:t xml:space="preserve"> </w:t>
      </w:r>
      <w:r w:rsidR="00F46A7A" w:rsidRPr="00D87E3A">
        <w:rPr>
          <w:rFonts w:ascii="Calibri" w:hAnsi="Calibri" w:cs="Calibri"/>
        </w:rPr>
        <w:t>outcome of which is the linear line in the figure below. This idea that ‘practice makes perfect’ has</w:t>
      </w:r>
      <w:r w:rsidR="00273DF2" w:rsidRPr="00D87E3A">
        <w:rPr>
          <w:rFonts w:ascii="Calibri" w:hAnsi="Calibri" w:cs="Calibri"/>
        </w:rPr>
        <w:t xml:space="preserve"> been regarded as the optimum way of learning for over a century.  </w:t>
      </w:r>
      <w:r w:rsidR="00F46A7A" w:rsidRPr="00D87E3A">
        <w:rPr>
          <w:rFonts w:ascii="Calibri" w:hAnsi="Calibri" w:cs="Calibri"/>
        </w:rPr>
        <w:t xml:space="preserve"> </w:t>
      </w:r>
    </w:p>
    <w:p w:rsidR="004503CA" w:rsidRPr="00D87E3A" w:rsidRDefault="004503CA" w:rsidP="004503CA">
      <w:pPr>
        <w:jc w:val="center"/>
        <w:rPr>
          <w:rFonts w:ascii="Calibri" w:hAnsi="Calibri" w:cs="Calibri"/>
        </w:rPr>
      </w:pPr>
      <w:r w:rsidRPr="00D87E3A">
        <w:rPr>
          <w:rFonts w:ascii="Calibri" w:hAnsi="Calibri" w:cs="Calibri"/>
          <w:noProof/>
          <w:lang w:eastAsia="en-GB"/>
        </w:rPr>
        <w:drawing>
          <wp:inline distT="0" distB="0" distL="0" distR="0" wp14:anchorId="4A45403A" wp14:editId="5DBDD59F">
            <wp:extent cx="2926080" cy="285819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bbinghaus day 1 retention.PNG"/>
                    <pic:cNvPicPr/>
                  </pic:nvPicPr>
                  <pic:blipFill>
                    <a:blip r:embed="rId13">
                      <a:extLst>
                        <a:ext uri="{28A0092B-C50C-407E-A947-70E740481C1C}">
                          <a14:useLocalDpi xmlns:a14="http://schemas.microsoft.com/office/drawing/2010/main" val="0"/>
                        </a:ext>
                      </a:extLst>
                    </a:blip>
                    <a:stretch>
                      <a:fillRect/>
                    </a:stretch>
                  </pic:blipFill>
                  <pic:spPr>
                    <a:xfrm>
                      <a:off x="0" y="0"/>
                      <a:ext cx="2928362" cy="2860419"/>
                    </a:xfrm>
                    <a:prstGeom prst="rect">
                      <a:avLst/>
                    </a:prstGeom>
                  </pic:spPr>
                </pic:pic>
              </a:graphicData>
            </a:graphic>
          </wp:inline>
        </w:drawing>
      </w:r>
    </w:p>
    <w:p w:rsidR="004503CA" w:rsidRPr="00D87E3A" w:rsidRDefault="004503CA" w:rsidP="004F1B76">
      <w:pPr>
        <w:rPr>
          <w:rFonts w:ascii="Calibri" w:hAnsi="Calibri" w:cs="Calibri"/>
        </w:rPr>
      </w:pPr>
      <w:r w:rsidRPr="00D87E3A">
        <w:rPr>
          <w:rFonts w:ascii="Calibri" w:hAnsi="Calibri" w:cs="Calibri"/>
        </w:rPr>
        <w:t xml:space="preserve">Figure 1- Source: </w:t>
      </w:r>
      <w:sdt>
        <w:sdtPr>
          <w:rPr>
            <w:rFonts w:ascii="Calibri" w:hAnsi="Calibri" w:cs="Calibri"/>
          </w:rPr>
          <w:id w:val="-325047111"/>
          <w:citation/>
        </w:sdtPr>
        <w:sdtEndPr/>
        <w:sdtContent>
          <w:r w:rsidRPr="00D87E3A">
            <w:rPr>
              <w:rFonts w:ascii="Calibri" w:hAnsi="Calibri" w:cs="Calibri"/>
            </w:rPr>
            <w:fldChar w:fldCharType="begin"/>
          </w:r>
          <w:r w:rsidRPr="00D87E3A">
            <w:rPr>
              <w:rFonts w:ascii="Calibri" w:hAnsi="Calibri" w:cs="Calibri"/>
            </w:rPr>
            <w:instrText xml:space="preserve"> CITATION Sha10 \l 2057 </w:instrText>
          </w:r>
          <w:r w:rsidRPr="00D87E3A">
            <w:rPr>
              <w:rFonts w:ascii="Calibri" w:hAnsi="Calibri" w:cs="Calibri"/>
            </w:rPr>
            <w:fldChar w:fldCharType="separate"/>
          </w:r>
          <w:r w:rsidR="00FD2413" w:rsidRPr="00FD2413">
            <w:rPr>
              <w:rFonts w:ascii="Calibri" w:hAnsi="Calibri" w:cs="Calibri"/>
              <w:noProof/>
            </w:rPr>
            <w:t>(Shakelton-Jones, 2010)</w:t>
          </w:r>
          <w:r w:rsidRPr="00D87E3A">
            <w:rPr>
              <w:rFonts w:ascii="Calibri" w:hAnsi="Calibri" w:cs="Calibri"/>
            </w:rPr>
            <w:fldChar w:fldCharType="end"/>
          </w:r>
        </w:sdtContent>
      </w:sdt>
    </w:p>
    <w:p w:rsidR="00AF3F5E" w:rsidRPr="00D87E3A" w:rsidRDefault="004503CA" w:rsidP="004F1B76">
      <w:pPr>
        <w:rPr>
          <w:rFonts w:ascii="Calibri" w:hAnsi="Calibri" w:cs="Calibri"/>
        </w:rPr>
      </w:pPr>
      <w:r w:rsidRPr="00D87E3A">
        <w:rPr>
          <w:rFonts w:ascii="Calibri" w:hAnsi="Calibri" w:cs="Calibri"/>
        </w:rPr>
        <w:t xml:space="preserve">However, </w:t>
      </w:r>
      <w:r w:rsidR="00D75858" w:rsidRPr="00D87E3A">
        <w:rPr>
          <w:rFonts w:ascii="Calibri" w:hAnsi="Calibri" w:cs="Calibri"/>
        </w:rPr>
        <w:t xml:space="preserve">Ebbinghaus didn’t just </w:t>
      </w:r>
      <w:r w:rsidR="002B7916" w:rsidRPr="00D87E3A">
        <w:rPr>
          <w:rFonts w:ascii="Calibri" w:hAnsi="Calibri" w:cs="Calibri"/>
        </w:rPr>
        <w:t>track the rate at which he learnt</w:t>
      </w:r>
      <w:r w:rsidR="00D75858" w:rsidRPr="00D87E3A">
        <w:rPr>
          <w:rFonts w:ascii="Calibri" w:hAnsi="Calibri" w:cs="Calibri"/>
        </w:rPr>
        <w:t xml:space="preserve">, but </w:t>
      </w:r>
      <w:r w:rsidR="002B7916" w:rsidRPr="00D87E3A">
        <w:rPr>
          <w:rFonts w:ascii="Calibri" w:hAnsi="Calibri" w:cs="Calibri"/>
        </w:rPr>
        <w:t xml:space="preserve">he also tracked the rate at which he forgot his data set. He did this by </w:t>
      </w:r>
      <w:r w:rsidR="000D4ACD">
        <w:rPr>
          <w:rFonts w:ascii="Calibri" w:hAnsi="Calibri" w:cs="Calibri"/>
        </w:rPr>
        <w:t>conducting a series of double tests involving eight</w:t>
      </w:r>
      <w:r w:rsidR="00643F7F" w:rsidRPr="00D87E3A">
        <w:rPr>
          <w:rFonts w:ascii="Calibri" w:hAnsi="Calibri" w:cs="Calibri"/>
        </w:rPr>
        <w:t xml:space="preserve"> set</w:t>
      </w:r>
      <w:r w:rsidR="000D4ACD">
        <w:rPr>
          <w:rFonts w:ascii="Calibri" w:hAnsi="Calibri" w:cs="Calibri"/>
        </w:rPr>
        <w:t xml:space="preserve"> </w:t>
      </w:r>
      <w:r w:rsidR="000D4ACD">
        <w:rPr>
          <w:rFonts w:ascii="Calibri" w:hAnsi="Calibri" w:cs="Calibri"/>
        </w:rPr>
        <w:lastRenderedPageBreak/>
        <w:t>lists, which were then relearned at intervals</w:t>
      </w:r>
      <w:r w:rsidR="002B7916" w:rsidRPr="00D87E3A">
        <w:rPr>
          <w:rFonts w:ascii="Calibri" w:hAnsi="Calibri" w:cs="Calibri"/>
        </w:rPr>
        <w:t xml:space="preserve"> ranging from 20 minutes to 31 days</w:t>
      </w:r>
      <w:r w:rsidR="000D4ACD">
        <w:rPr>
          <w:rFonts w:ascii="Calibri" w:hAnsi="Calibri" w:cs="Calibri"/>
        </w:rPr>
        <w:t xml:space="preserve"> </w:t>
      </w:r>
      <w:sdt>
        <w:sdtPr>
          <w:rPr>
            <w:rFonts w:ascii="Calibri" w:hAnsi="Calibri" w:cs="Calibri"/>
          </w:rPr>
          <w:id w:val="-400444140"/>
          <w:citation/>
        </w:sdtPr>
        <w:sdtEndPr/>
        <w:sdtContent>
          <w:r w:rsidR="000D4ACD">
            <w:rPr>
              <w:rFonts w:ascii="Calibri" w:hAnsi="Calibri" w:cs="Calibri"/>
            </w:rPr>
            <w:fldChar w:fldCharType="begin"/>
          </w:r>
          <w:r w:rsidR="000D4ACD">
            <w:rPr>
              <w:rFonts w:ascii="Calibri" w:hAnsi="Calibri" w:cs="Calibri"/>
            </w:rPr>
            <w:instrText xml:space="preserve"> CITATION Bad76 \l 2057 </w:instrText>
          </w:r>
          <w:r w:rsidR="000D4ACD">
            <w:rPr>
              <w:rFonts w:ascii="Calibri" w:hAnsi="Calibri" w:cs="Calibri"/>
            </w:rPr>
            <w:fldChar w:fldCharType="separate"/>
          </w:r>
          <w:r w:rsidR="00FD2413" w:rsidRPr="00FD2413">
            <w:rPr>
              <w:rFonts w:ascii="Calibri" w:hAnsi="Calibri" w:cs="Calibri"/>
              <w:noProof/>
            </w:rPr>
            <w:t>(Baddeley, 1976)</w:t>
          </w:r>
          <w:r w:rsidR="000D4ACD">
            <w:rPr>
              <w:rFonts w:ascii="Calibri" w:hAnsi="Calibri" w:cs="Calibri"/>
            </w:rPr>
            <w:fldChar w:fldCharType="end"/>
          </w:r>
        </w:sdtContent>
      </w:sdt>
      <w:r w:rsidR="002B7916" w:rsidRPr="00D87E3A">
        <w:rPr>
          <w:rFonts w:ascii="Calibri" w:hAnsi="Calibri" w:cs="Calibri"/>
        </w:rPr>
        <w:t>.</w:t>
      </w:r>
      <w:r w:rsidR="00643F7F" w:rsidRPr="00D87E3A">
        <w:rPr>
          <w:rFonts w:ascii="Calibri" w:hAnsi="Calibri" w:cs="Calibri"/>
        </w:rPr>
        <w:t xml:space="preserve"> The results of the experiment (Figure 2) have become particularly famous and are known as </w:t>
      </w:r>
      <w:r w:rsidR="002F1CE9" w:rsidRPr="00D87E3A">
        <w:rPr>
          <w:rFonts w:ascii="Calibri" w:hAnsi="Calibri" w:cs="Calibri"/>
        </w:rPr>
        <w:t xml:space="preserve">the </w:t>
      </w:r>
      <w:r w:rsidR="00643F7F" w:rsidRPr="00D87E3A">
        <w:rPr>
          <w:rFonts w:ascii="Calibri" w:hAnsi="Calibri" w:cs="Calibri"/>
          <w:i/>
        </w:rPr>
        <w:t>Ebbin</w:t>
      </w:r>
      <w:r w:rsidR="00F46A7A" w:rsidRPr="00D87E3A">
        <w:rPr>
          <w:rFonts w:ascii="Calibri" w:hAnsi="Calibri" w:cs="Calibri"/>
          <w:i/>
        </w:rPr>
        <w:t>g</w:t>
      </w:r>
      <w:r w:rsidR="002F1CE9" w:rsidRPr="00D87E3A">
        <w:rPr>
          <w:rFonts w:ascii="Calibri" w:hAnsi="Calibri" w:cs="Calibri"/>
          <w:i/>
        </w:rPr>
        <w:t xml:space="preserve">haus </w:t>
      </w:r>
      <w:r w:rsidR="00643F7F" w:rsidRPr="00D87E3A">
        <w:rPr>
          <w:rFonts w:ascii="Calibri" w:hAnsi="Calibri" w:cs="Calibri"/>
          <w:i/>
        </w:rPr>
        <w:t>Forgetting Curve</w:t>
      </w:r>
      <w:r w:rsidR="00643F7F" w:rsidRPr="00D87E3A">
        <w:rPr>
          <w:rFonts w:ascii="Calibri" w:hAnsi="Calibri" w:cs="Calibri"/>
        </w:rPr>
        <w:t xml:space="preserve">. </w:t>
      </w:r>
    </w:p>
    <w:p w:rsidR="00AF3F5E" w:rsidRPr="00D87E3A" w:rsidRDefault="00AF3F5E" w:rsidP="00AF3F5E">
      <w:pPr>
        <w:jc w:val="center"/>
        <w:rPr>
          <w:rFonts w:ascii="Calibri" w:hAnsi="Calibri" w:cs="Calibri"/>
        </w:rPr>
      </w:pPr>
      <w:r w:rsidRPr="00D87E3A">
        <w:rPr>
          <w:rFonts w:ascii="Calibri" w:hAnsi="Calibri" w:cs="Calibri"/>
          <w:noProof/>
          <w:lang w:eastAsia="en-GB"/>
        </w:rPr>
        <w:drawing>
          <wp:inline distT="0" distB="0" distL="0" distR="0" wp14:anchorId="587598B9" wp14:editId="3270C581">
            <wp:extent cx="4325066" cy="2608028"/>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getting curve.jpg"/>
                    <pic:cNvPicPr/>
                  </pic:nvPicPr>
                  <pic:blipFill>
                    <a:blip r:embed="rId14">
                      <a:extLst>
                        <a:ext uri="{28A0092B-C50C-407E-A947-70E740481C1C}">
                          <a14:useLocalDpi xmlns:a14="http://schemas.microsoft.com/office/drawing/2010/main" val="0"/>
                        </a:ext>
                      </a:extLst>
                    </a:blip>
                    <a:stretch>
                      <a:fillRect/>
                    </a:stretch>
                  </pic:blipFill>
                  <pic:spPr>
                    <a:xfrm>
                      <a:off x="0" y="0"/>
                      <a:ext cx="4337652" cy="2615618"/>
                    </a:xfrm>
                    <a:prstGeom prst="rect">
                      <a:avLst/>
                    </a:prstGeom>
                  </pic:spPr>
                </pic:pic>
              </a:graphicData>
            </a:graphic>
          </wp:inline>
        </w:drawing>
      </w:r>
    </w:p>
    <w:p w:rsidR="00AF3F5E" w:rsidRPr="00D87E3A" w:rsidRDefault="00A8043F" w:rsidP="00A8043F">
      <w:pPr>
        <w:rPr>
          <w:rFonts w:ascii="Calibri" w:hAnsi="Calibri" w:cs="Calibri"/>
        </w:rPr>
      </w:pPr>
      <w:r w:rsidRPr="00D87E3A">
        <w:rPr>
          <w:rFonts w:ascii="Calibri" w:hAnsi="Calibri" w:cs="Calibri"/>
        </w:rPr>
        <w:t xml:space="preserve">Figure 2- Source: </w:t>
      </w:r>
      <w:sdt>
        <w:sdtPr>
          <w:rPr>
            <w:rFonts w:ascii="Calibri" w:hAnsi="Calibri" w:cs="Calibri"/>
          </w:rPr>
          <w:id w:val="192268897"/>
          <w:citation/>
        </w:sdtPr>
        <w:sdtEndPr/>
        <w:sdtContent>
          <w:r w:rsidRPr="00D87E3A">
            <w:rPr>
              <w:rFonts w:ascii="Calibri" w:hAnsi="Calibri" w:cs="Calibri"/>
            </w:rPr>
            <w:fldChar w:fldCharType="begin"/>
          </w:r>
          <w:r w:rsidRPr="00D87E3A">
            <w:rPr>
              <w:rFonts w:ascii="Calibri" w:hAnsi="Calibri" w:cs="Calibri"/>
            </w:rPr>
            <w:instrText xml:space="preserve"> CITATION Ele17 \l 2057 </w:instrText>
          </w:r>
          <w:r w:rsidRPr="00D87E3A">
            <w:rPr>
              <w:rFonts w:ascii="Calibri" w:hAnsi="Calibri" w:cs="Calibri"/>
            </w:rPr>
            <w:fldChar w:fldCharType="separate"/>
          </w:r>
          <w:r w:rsidR="00FD2413" w:rsidRPr="00FD2413">
            <w:rPr>
              <w:rFonts w:ascii="Calibri" w:hAnsi="Calibri" w:cs="Calibri"/>
              <w:noProof/>
            </w:rPr>
            <w:t>(Elephants don't forget, 2017)</w:t>
          </w:r>
          <w:r w:rsidRPr="00D87E3A">
            <w:rPr>
              <w:rFonts w:ascii="Calibri" w:hAnsi="Calibri" w:cs="Calibri"/>
            </w:rPr>
            <w:fldChar w:fldCharType="end"/>
          </w:r>
        </w:sdtContent>
      </w:sdt>
    </w:p>
    <w:p w:rsidR="006212E2" w:rsidRPr="00D87E3A" w:rsidRDefault="00643F7F" w:rsidP="00AF3F5E">
      <w:pPr>
        <w:rPr>
          <w:rFonts w:ascii="Calibri" w:hAnsi="Calibri" w:cs="Calibri"/>
        </w:rPr>
      </w:pPr>
      <w:r w:rsidRPr="00D87E3A">
        <w:rPr>
          <w:rFonts w:ascii="Calibri" w:hAnsi="Calibri" w:cs="Calibri"/>
        </w:rPr>
        <w:t xml:space="preserve">The results </w:t>
      </w:r>
      <w:r w:rsidR="00AF3F5E" w:rsidRPr="00D87E3A">
        <w:rPr>
          <w:rFonts w:ascii="Calibri" w:hAnsi="Calibri" w:cs="Calibri"/>
        </w:rPr>
        <w:t xml:space="preserve">of this study are particularly </w:t>
      </w:r>
      <w:r w:rsidRPr="00D87E3A">
        <w:rPr>
          <w:rFonts w:ascii="Calibri" w:hAnsi="Calibri" w:cs="Calibri"/>
        </w:rPr>
        <w:t xml:space="preserve">significant </w:t>
      </w:r>
      <w:r w:rsidR="00797D10" w:rsidRPr="00D87E3A">
        <w:rPr>
          <w:rFonts w:ascii="Calibri" w:hAnsi="Calibri" w:cs="Calibri"/>
        </w:rPr>
        <w:t>in the field of memory recall</w:t>
      </w:r>
      <w:r w:rsidR="00E629B6" w:rsidRPr="00D87E3A">
        <w:rPr>
          <w:rFonts w:ascii="Calibri" w:hAnsi="Calibri" w:cs="Calibri"/>
        </w:rPr>
        <w:t xml:space="preserve"> because unlike </w:t>
      </w:r>
      <w:r w:rsidR="00F02D15" w:rsidRPr="00D87E3A">
        <w:rPr>
          <w:rFonts w:ascii="Calibri" w:hAnsi="Calibri" w:cs="Calibri"/>
        </w:rPr>
        <w:t>the rate of learning (figure 1)</w:t>
      </w:r>
      <w:r w:rsidR="00E629B6" w:rsidRPr="00D87E3A">
        <w:rPr>
          <w:rFonts w:ascii="Calibri" w:hAnsi="Calibri" w:cs="Calibri"/>
        </w:rPr>
        <w:t xml:space="preserve">, the graph tracking the rate </w:t>
      </w:r>
      <w:r w:rsidR="00F02D15" w:rsidRPr="00D87E3A">
        <w:rPr>
          <w:rFonts w:ascii="Calibri" w:hAnsi="Calibri" w:cs="Calibri"/>
        </w:rPr>
        <w:t>of forgetting is non-linear and forms</w:t>
      </w:r>
      <w:r w:rsidR="002F1CE9" w:rsidRPr="00D87E3A">
        <w:rPr>
          <w:rFonts w:ascii="Calibri" w:hAnsi="Calibri" w:cs="Calibri"/>
        </w:rPr>
        <w:t xml:space="preserve"> the shape of a curve</w:t>
      </w:r>
      <w:r w:rsidR="00F02D15" w:rsidRPr="00D87E3A">
        <w:rPr>
          <w:rFonts w:ascii="Calibri" w:hAnsi="Calibri" w:cs="Calibri"/>
        </w:rPr>
        <w:t xml:space="preserve"> (figure 2)</w:t>
      </w:r>
      <w:r w:rsidR="002F1CE9" w:rsidRPr="00D87E3A">
        <w:rPr>
          <w:rFonts w:ascii="Calibri" w:hAnsi="Calibri" w:cs="Calibri"/>
        </w:rPr>
        <w:t xml:space="preserve">. </w:t>
      </w:r>
      <w:r w:rsidR="00F01570" w:rsidRPr="00D87E3A">
        <w:rPr>
          <w:rFonts w:ascii="Calibri" w:hAnsi="Calibri" w:cs="Calibri"/>
        </w:rPr>
        <w:t>What is particularly significant</w:t>
      </w:r>
      <w:r w:rsidR="00F02D15" w:rsidRPr="00D87E3A">
        <w:rPr>
          <w:rFonts w:ascii="Calibri" w:hAnsi="Calibri" w:cs="Calibri"/>
        </w:rPr>
        <w:t xml:space="preserve"> about this curve</w:t>
      </w:r>
      <w:r w:rsidR="00F01570" w:rsidRPr="00D87E3A">
        <w:rPr>
          <w:rFonts w:ascii="Calibri" w:hAnsi="Calibri" w:cs="Calibri"/>
        </w:rPr>
        <w:t xml:space="preserve"> is that there is a huge</w:t>
      </w:r>
      <w:r w:rsidR="002F1CE9" w:rsidRPr="00D87E3A">
        <w:rPr>
          <w:rFonts w:ascii="Calibri" w:hAnsi="Calibri" w:cs="Calibri"/>
        </w:rPr>
        <w:t xml:space="preserve"> drop in memory retention (42</w:t>
      </w:r>
      <w:r w:rsidR="00F01570" w:rsidRPr="00D87E3A">
        <w:rPr>
          <w:rFonts w:ascii="Calibri" w:hAnsi="Calibri" w:cs="Calibri"/>
        </w:rPr>
        <w:t xml:space="preserve">%) within the first </w:t>
      </w:r>
      <w:r w:rsidR="002F1CE9" w:rsidRPr="00D87E3A">
        <w:rPr>
          <w:rFonts w:ascii="Calibri" w:hAnsi="Calibri" w:cs="Calibri"/>
        </w:rPr>
        <w:t>20 minutes of</w:t>
      </w:r>
      <w:r w:rsidR="00F01570" w:rsidRPr="00D87E3A">
        <w:rPr>
          <w:rFonts w:ascii="Calibri" w:hAnsi="Calibri" w:cs="Calibri"/>
        </w:rPr>
        <w:t xml:space="preserve"> learning new material</w:t>
      </w:r>
      <w:r w:rsidR="002F1CE9" w:rsidRPr="00D87E3A">
        <w:rPr>
          <w:rFonts w:ascii="Calibri" w:hAnsi="Calibri" w:cs="Calibri"/>
        </w:rPr>
        <w:t xml:space="preserve"> and then another significant drop after 1 hour (</w:t>
      </w:r>
      <w:r w:rsidR="00123937">
        <w:rPr>
          <w:rFonts w:ascii="Calibri" w:hAnsi="Calibri" w:cs="Calibri"/>
        </w:rPr>
        <w:t xml:space="preserve"> a further </w:t>
      </w:r>
      <w:r w:rsidR="002F1CE9" w:rsidRPr="00D87E3A">
        <w:rPr>
          <w:rFonts w:ascii="Calibri" w:hAnsi="Calibri" w:cs="Calibri"/>
        </w:rPr>
        <w:t>14%)</w:t>
      </w:r>
      <w:r w:rsidR="00F01570" w:rsidRPr="00D87E3A">
        <w:rPr>
          <w:rFonts w:ascii="Calibri" w:hAnsi="Calibri" w:cs="Calibri"/>
        </w:rPr>
        <w:t>. Setting aside how disheartening this is a</w:t>
      </w:r>
      <w:r w:rsidR="002F1CE9" w:rsidRPr="00D87E3A">
        <w:rPr>
          <w:rFonts w:ascii="Calibri" w:hAnsi="Calibri" w:cs="Calibri"/>
        </w:rPr>
        <w:t>s a</w:t>
      </w:r>
      <w:r w:rsidR="00F01570" w:rsidRPr="00D87E3A">
        <w:rPr>
          <w:rFonts w:ascii="Calibri" w:hAnsi="Calibri" w:cs="Calibri"/>
        </w:rPr>
        <w:t xml:space="preserve"> teaching practitioner,</w:t>
      </w:r>
      <w:r w:rsidR="004A2DB4" w:rsidRPr="00D87E3A">
        <w:rPr>
          <w:rFonts w:ascii="Calibri" w:hAnsi="Calibri" w:cs="Calibri"/>
        </w:rPr>
        <w:t xml:space="preserve"> if these </w:t>
      </w:r>
      <w:r w:rsidR="00F01570" w:rsidRPr="00D87E3A">
        <w:rPr>
          <w:rFonts w:ascii="Calibri" w:hAnsi="Calibri" w:cs="Calibri"/>
        </w:rPr>
        <w:t>results</w:t>
      </w:r>
      <w:r w:rsidR="00F02D15" w:rsidRPr="00D87E3A">
        <w:rPr>
          <w:rFonts w:ascii="Calibri" w:hAnsi="Calibri" w:cs="Calibri"/>
        </w:rPr>
        <w:t xml:space="preserve"> are an accurate reflection of human learning as a whole</w:t>
      </w:r>
      <w:r w:rsidR="006E2906">
        <w:rPr>
          <w:rFonts w:ascii="Calibri" w:hAnsi="Calibri" w:cs="Calibri"/>
        </w:rPr>
        <w:t>,</w:t>
      </w:r>
      <w:r w:rsidR="006212E2" w:rsidRPr="00D87E3A">
        <w:rPr>
          <w:rFonts w:ascii="Calibri" w:hAnsi="Calibri" w:cs="Calibri"/>
        </w:rPr>
        <w:t xml:space="preserve"> </w:t>
      </w:r>
      <w:r w:rsidR="004A2DB4" w:rsidRPr="00D87E3A">
        <w:rPr>
          <w:rFonts w:ascii="Calibri" w:hAnsi="Calibri" w:cs="Calibri"/>
        </w:rPr>
        <w:t>they</w:t>
      </w:r>
      <w:r w:rsidR="002F1CE9" w:rsidRPr="00D87E3A">
        <w:rPr>
          <w:rFonts w:ascii="Calibri" w:hAnsi="Calibri" w:cs="Calibri"/>
        </w:rPr>
        <w:t xml:space="preserve"> demonstrate that</w:t>
      </w:r>
      <w:r w:rsidR="001E7539" w:rsidRPr="00D87E3A">
        <w:rPr>
          <w:rFonts w:ascii="Calibri" w:hAnsi="Calibri" w:cs="Calibri"/>
        </w:rPr>
        <w:t xml:space="preserve"> without</w:t>
      </w:r>
      <w:r w:rsidR="00B65244">
        <w:rPr>
          <w:rFonts w:ascii="Calibri" w:hAnsi="Calibri" w:cs="Calibri"/>
        </w:rPr>
        <w:t xml:space="preserve"> further learning</w:t>
      </w:r>
      <w:r w:rsidR="001E7539" w:rsidRPr="00D87E3A">
        <w:rPr>
          <w:rFonts w:ascii="Calibri" w:hAnsi="Calibri" w:cs="Calibri"/>
        </w:rPr>
        <w:t xml:space="preserve"> interventions</w:t>
      </w:r>
      <w:r w:rsidR="002F1CE9" w:rsidRPr="00D87E3A">
        <w:rPr>
          <w:rFonts w:ascii="Calibri" w:hAnsi="Calibri" w:cs="Calibri"/>
        </w:rPr>
        <w:t xml:space="preserve"> </w:t>
      </w:r>
      <w:r w:rsidR="001E7539" w:rsidRPr="00D87E3A">
        <w:rPr>
          <w:rFonts w:ascii="Calibri" w:hAnsi="Calibri" w:cs="Calibri"/>
        </w:rPr>
        <w:t>we often choose not to</w:t>
      </w:r>
      <w:r w:rsidR="006E2906">
        <w:rPr>
          <w:rFonts w:ascii="Calibri" w:hAnsi="Calibri" w:cs="Calibri"/>
        </w:rPr>
        <w:t xml:space="preserve"> initially</w:t>
      </w:r>
      <w:r w:rsidR="001E7539" w:rsidRPr="00D87E3A">
        <w:rPr>
          <w:rFonts w:ascii="Calibri" w:hAnsi="Calibri" w:cs="Calibri"/>
        </w:rPr>
        <w:t xml:space="preserve"> transfer </w:t>
      </w:r>
      <w:r w:rsidR="006E2906">
        <w:rPr>
          <w:rFonts w:ascii="Calibri" w:hAnsi="Calibri" w:cs="Calibri"/>
        </w:rPr>
        <w:t xml:space="preserve">a huge amount of </w:t>
      </w:r>
      <w:r w:rsidR="001E7539" w:rsidRPr="00D87E3A">
        <w:rPr>
          <w:rFonts w:ascii="Calibri" w:hAnsi="Calibri" w:cs="Calibri"/>
        </w:rPr>
        <w:t xml:space="preserve">information from our </w:t>
      </w:r>
      <w:r w:rsidR="00F02D15" w:rsidRPr="00D87E3A">
        <w:rPr>
          <w:rFonts w:ascii="Calibri" w:hAnsi="Calibri" w:cs="Calibri"/>
        </w:rPr>
        <w:t xml:space="preserve">immediate </w:t>
      </w:r>
      <w:r w:rsidR="001E7539" w:rsidRPr="00D87E3A">
        <w:rPr>
          <w:rFonts w:ascii="Calibri" w:hAnsi="Calibri" w:cs="Calibri"/>
        </w:rPr>
        <w:t>working memory into</w:t>
      </w:r>
      <w:r w:rsidR="008348C0" w:rsidRPr="00D87E3A">
        <w:rPr>
          <w:rFonts w:ascii="Calibri" w:hAnsi="Calibri" w:cs="Calibri"/>
        </w:rPr>
        <w:t xml:space="preserve"> long term memory</w:t>
      </w:r>
      <w:r w:rsidR="001E7539" w:rsidRPr="00D87E3A">
        <w:rPr>
          <w:rFonts w:ascii="Calibri" w:hAnsi="Calibri" w:cs="Calibri"/>
        </w:rPr>
        <w:t>.</w:t>
      </w:r>
      <w:r w:rsidR="00F02D15" w:rsidRPr="00D87E3A">
        <w:rPr>
          <w:rFonts w:ascii="Calibri" w:hAnsi="Calibri" w:cs="Calibri"/>
        </w:rPr>
        <w:t xml:space="preserve"> On </w:t>
      </w:r>
      <w:r w:rsidR="008348C0" w:rsidRPr="00D87E3A">
        <w:rPr>
          <w:rFonts w:ascii="Calibri" w:hAnsi="Calibri" w:cs="Calibri"/>
        </w:rPr>
        <w:t>a</w:t>
      </w:r>
      <w:r w:rsidR="00F02D15" w:rsidRPr="00D87E3A">
        <w:rPr>
          <w:rFonts w:ascii="Calibri" w:hAnsi="Calibri" w:cs="Calibri"/>
        </w:rPr>
        <w:t xml:space="preserve"> wider </w:t>
      </w:r>
      <w:r w:rsidR="00B65244">
        <w:rPr>
          <w:rFonts w:ascii="Calibri" w:hAnsi="Calibri" w:cs="Calibri"/>
        </w:rPr>
        <w:t>pedagogical level this</w:t>
      </w:r>
      <w:r w:rsidR="00F02D15" w:rsidRPr="00D87E3A">
        <w:rPr>
          <w:rFonts w:ascii="Calibri" w:hAnsi="Calibri" w:cs="Calibri"/>
        </w:rPr>
        <w:t xml:space="preserve"> also</w:t>
      </w:r>
      <w:r w:rsidR="004A2DB4" w:rsidRPr="00D87E3A">
        <w:rPr>
          <w:rFonts w:ascii="Calibri" w:hAnsi="Calibri" w:cs="Calibri"/>
        </w:rPr>
        <w:t xml:space="preserve"> means that pupils will </w:t>
      </w:r>
      <w:r w:rsidR="00B65244">
        <w:rPr>
          <w:rFonts w:ascii="Calibri" w:hAnsi="Calibri" w:cs="Calibri"/>
        </w:rPr>
        <w:t xml:space="preserve">have </w:t>
      </w:r>
      <w:r w:rsidR="004A2DB4" w:rsidRPr="00D87E3A">
        <w:rPr>
          <w:rFonts w:ascii="Calibri" w:hAnsi="Calibri" w:cs="Calibri"/>
        </w:rPr>
        <w:t xml:space="preserve">often forgotten two thirds of </w:t>
      </w:r>
      <w:r w:rsidR="00D87E3A">
        <w:rPr>
          <w:rFonts w:ascii="Calibri" w:hAnsi="Calibri" w:cs="Calibri"/>
        </w:rPr>
        <w:t xml:space="preserve">the material that they had </w:t>
      </w:r>
      <w:r w:rsidR="004A2DB4" w:rsidRPr="00D87E3A">
        <w:rPr>
          <w:rFonts w:ascii="Calibri" w:hAnsi="Calibri" w:cs="Calibri"/>
        </w:rPr>
        <w:t>learnt by the next working day.</w:t>
      </w:r>
      <w:r w:rsidR="007F797E" w:rsidRPr="00D87E3A">
        <w:rPr>
          <w:rFonts w:ascii="Calibri" w:hAnsi="Calibri" w:cs="Calibri"/>
        </w:rPr>
        <w:t xml:space="preserve"> </w:t>
      </w:r>
      <w:r w:rsidR="00F02D15" w:rsidRPr="00D87E3A">
        <w:rPr>
          <w:rFonts w:ascii="Calibri" w:hAnsi="Calibri" w:cs="Calibri"/>
        </w:rPr>
        <w:t xml:space="preserve">This is clearly not an </w:t>
      </w:r>
      <w:r w:rsidR="008E5A7C">
        <w:rPr>
          <w:rFonts w:ascii="Calibri" w:hAnsi="Calibri" w:cs="Calibri"/>
        </w:rPr>
        <w:t>ideal statistic and is particularly worrying given that the curriculum has become increasingly content heavy and that exams are generally cumulative in nature.</w:t>
      </w:r>
      <w:r w:rsidR="00FF1186" w:rsidRPr="00D87E3A">
        <w:rPr>
          <w:rFonts w:ascii="Calibri" w:hAnsi="Calibri" w:cs="Calibri"/>
        </w:rPr>
        <w:t xml:space="preserve"> </w:t>
      </w:r>
    </w:p>
    <w:p w:rsidR="00A836F8" w:rsidRDefault="00FF1186" w:rsidP="00AF3F5E">
      <w:pPr>
        <w:rPr>
          <w:rFonts w:ascii="Calibri" w:hAnsi="Calibri" w:cs="Calibri"/>
        </w:rPr>
      </w:pPr>
      <w:r w:rsidRPr="00D87E3A">
        <w:rPr>
          <w:rFonts w:ascii="Calibri" w:hAnsi="Calibri" w:cs="Calibri"/>
        </w:rPr>
        <w:t xml:space="preserve">The purpose of this study is, therefore, to see whether the rate of forgetting can be altered to improve the effectiveness of studying in relation to time spent learning. </w:t>
      </w:r>
      <w:r w:rsidR="00A610C4" w:rsidRPr="00D87E3A">
        <w:rPr>
          <w:rFonts w:ascii="Calibri" w:hAnsi="Calibri" w:cs="Calibri"/>
        </w:rPr>
        <w:t>This will be done through spaced retrieval interventions. The basic premise behind the interventions is that by reprocessing the same information again</w:t>
      </w:r>
      <w:r w:rsidR="00D87E3A">
        <w:rPr>
          <w:rFonts w:ascii="Calibri" w:hAnsi="Calibri" w:cs="Calibri"/>
        </w:rPr>
        <w:t xml:space="preserve"> at key learning intervals</w:t>
      </w:r>
      <w:r w:rsidR="00A610C4" w:rsidRPr="00D87E3A">
        <w:rPr>
          <w:rFonts w:ascii="Calibri" w:hAnsi="Calibri" w:cs="Calibri"/>
        </w:rPr>
        <w:t xml:space="preserve">, the pupils will send a signal to their long term memory to keep hold of that information. Regular interventions should, in theory, </w:t>
      </w:r>
      <w:r w:rsidR="008F7560">
        <w:rPr>
          <w:rFonts w:ascii="Calibri" w:hAnsi="Calibri" w:cs="Calibri"/>
        </w:rPr>
        <w:t xml:space="preserve">also </w:t>
      </w:r>
      <w:r w:rsidR="00A610C4" w:rsidRPr="00D87E3A">
        <w:rPr>
          <w:rFonts w:ascii="Calibri" w:hAnsi="Calibri" w:cs="Calibri"/>
        </w:rPr>
        <w:t xml:space="preserve">ensure that it takes gradually less time for the pupils to retrieve the information from their long term memories because they would have recently </w:t>
      </w:r>
      <w:r w:rsidR="00E34013" w:rsidRPr="00D87E3A">
        <w:rPr>
          <w:rFonts w:ascii="Calibri" w:hAnsi="Calibri" w:cs="Calibri"/>
        </w:rPr>
        <w:t>transferred</w:t>
      </w:r>
      <w:r w:rsidR="007D231B" w:rsidRPr="00D87E3A">
        <w:rPr>
          <w:rFonts w:ascii="Calibri" w:hAnsi="Calibri" w:cs="Calibri"/>
        </w:rPr>
        <w:t xml:space="preserve"> that information between</w:t>
      </w:r>
      <w:r w:rsidR="00A610C4" w:rsidRPr="00D87E3A">
        <w:rPr>
          <w:rFonts w:ascii="Calibri" w:hAnsi="Calibri" w:cs="Calibri"/>
        </w:rPr>
        <w:t xml:space="preserve"> their </w:t>
      </w:r>
      <w:r w:rsidR="007D231B" w:rsidRPr="00D87E3A">
        <w:rPr>
          <w:rFonts w:ascii="Calibri" w:hAnsi="Calibri" w:cs="Calibri"/>
        </w:rPr>
        <w:t xml:space="preserve">working and long term memories </w:t>
      </w:r>
      <w:sdt>
        <w:sdtPr>
          <w:rPr>
            <w:rFonts w:ascii="Calibri" w:hAnsi="Calibri" w:cs="Calibri"/>
          </w:rPr>
          <w:id w:val="-1426184818"/>
          <w:citation/>
        </w:sdtPr>
        <w:sdtEndPr/>
        <w:sdtContent>
          <w:r w:rsidR="007D231B" w:rsidRPr="00D87E3A">
            <w:rPr>
              <w:rFonts w:ascii="Calibri" w:hAnsi="Calibri" w:cs="Calibri"/>
            </w:rPr>
            <w:fldChar w:fldCharType="begin"/>
          </w:r>
          <w:r w:rsidR="007D231B" w:rsidRPr="00D87E3A">
            <w:rPr>
              <w:rFonts w:ascii="Calibri" w:hAnsi="Calibri" w:cs="Calibri"/>
            </w:rPr>
            <w:instrText xml:space="preserve"> CITATION Uni17 \l 2057 </w:instrText>
          </w:r>
          <w:r w:rsidR="007D231B" w:rsidRPr="00D87E3A">
            <w:rPr>
              <w:rFonts w:ascii="Calibri" w:hAnsi="Calibri" w:cs="Calibri"/>
            </w:rPr>
            <w:fldChar w:fldCharType="separate"/>
          </w:r>
          <w:r w:rsidR="00FD2413" w:rsidRPr="00FD2413">
            <w:rPr>
              <w:rFonts w:ascii="Calibri" w:hAnsi="Calibri" w:cs="Calibri"/>
              <w:noProof/>
            </w:rPr>
            <w:t>(University of Waterloo, 2017)</w:t>
          </w:r>
          <w:r w:rsidR="007D231B" w:rsidRPr="00D87E3A">
            <w:rPr>
              <w:rFonts w:ascii="Calibri" w:hAnsi="Calibri" w:cs="Calibri"/>
            </w:rPr>
            <w:fldChar w:fldCharType="end"/>
          </w:r>
        </w:sdtContent>
      </w:sdt>
      <w:r w:rsidR="007D231B" w:rsidRPr="00D87E3A">
        <w:rPr>
          <w:rFonts w:ascii="Calibri" w:hAnsi="Calibri" w:cs="Calibri"/>
        </w:rPr>
        <w:t xml:space="preserve">. </w:t>
      </w:r>
      <w:r w:rsidR="00D87E3A">
        <w:rPr>
          <w:rFonts w:ascii="Calibri" w:hAnsi="Calibri" w:cs="Calibri"/>
        </w:rPr>
        <w:t>If the interventions are successful then the subject’s performance should increase</w:t>
      </w:r>
      <w:r w:rsidR="005F02E6">
        <w:rPr>
          <w:rFonts w:ascii="Calibri" w:hAnsi="Calibri" w:cs="Calibri"/>
        </w:rPr>
        <w:t xml:space="preserve"> and the shape of the forgetting curve should change. </w:t>
      </w:r>
      <w:r w:rsidR="00A836F8">
        <w:rPr>
          <w:rFonts w:ascii="Calibri" w:hAnsi="Calibri" w:cs="Calibri"/>
        </w:rPr>
        <w:t xml:space="preserve">If the spaced retrieval interventions produce significant improvements then, perhaps, it would warrant further study under stricter conditions and over a longer time period. </w:t>
      </w:r>
    </w:p>
    <w:p w:rsidR="00FF1186" w:rsidRPr="00D87E3A" w:rsidRDefault="00A836F8" w:rsidP="00AF3F5E">
      <w:pPr>
        <w:rPr>
          <w:rFonts w:ascii="Calibri" w:hAnsi="Calibri" w:cs="Calibri"/>
        </w:rPr>
      </w:pPr>
      <w:r>
        <w:rPr>
          <w:rFonts w:ascii="Calibri" w:hAnsi="Calibri" w:cs="Calibri"/>
        </w:rPr>
        <w:t xml:space="preserve"> </w:t>
      </w:r>
    </w:p>
    <w:p w:rsidR="007F797E" w:rsidRPr="00D87E3A" w:rsidRDefault="007F797E" w:rsidP="00AF3F5E">
      <w:pPr>
        <w:rPr>
          <w:rFonts w:ascii="Calibri" w:hAnsi="Calibri" w:cs="Calibri"/>
          <w:b/>
          <w:u w:val="single"/>
        </w:rPr>
      </w:pPr>
      <w:r w:rsidRPr="00D87E3A">
        <w:rPr>
          <w:rFonts w:ascii="Calibri" w:hAnsi="Calibri" w:cs="Calibri"/>
          <w:b/>
          <w:u w:val="single"/>
        </w:rPr>
        <w:lastRenderedPageBreak/>
        <w:t>Bartlett et al</w:t>
      </w:r>
    </w:p>
    <w:p w:rsidR="00E34013" w:rsidRPr="00D87E3A" w:rsidRDefault="007D231B" w:rsidP="00AF3F5E">
      <w:pPr>
        <w:rPr>
          <w:rFonts w:ascii="Calibri" w:hAnsi="Calibri" w:cs="Calibri"/>
        </w:rPr>
      </w:pPr>
      <w:r w:rsidRPr="00D87E3A">
        <w:rPr>
          <w:rFonts w:ascii="Calibri" w:hAnsi="Calibri" w:cs="Calibri"/>
        </w:rPr>
        <w:t xml:space="preserve">Ebbinghaus’ results and techniques have, of course, been </w:t>
      </w:r>
      <w:r w:rsidR="002971BF" w:rsidRPr="00D87E3A">
        <w:rPr>
          <w:rFonts w:ascii="Calibri" w:hAnsi="Calibri" w:cs="Calibri"/>
        </w:rPr>
        <w:t>the subject of much debate and criticism over the course of the</w:t>
      </w:r>
      <w:r w:rsidR="00E34013" w:rsidRPr="00D87E3A">
        <w:rPr>
          <w:rFonts w:ascii="Calibri" w:hAnsi="Calibri" w:cs="Calibri"/>
        </w:rPr>
        <w:t xml:space="preserve"> last century. The basis for </w:t>
      </w:r>
      <w:r w:rsidR="00D87E3A">
        <w:rPr>
          <w:rFonts w:ascii="Calibri" w:hAnsi="Calibri" w:cs="Calibri"/>
        </w:rPr>
        <w:t xml:space="preserve">the </w:t>
      </w:r>
      <w:r w:rsidR="00E34013" w:rsidRPr="00D87E3A">
        <w:rPr>
          <w:rFonts w:ascii="Calibri" w:hAnsi="Calibri" w:cs="Calibri"/>
        </w:rPr>
        <w:t>most poignant of these criticisms stem</w:t>
      </w:r>
      <w:r w:rsidR="00CE5C8B" w:rsidRPr="00D87E3A">
        <w:rPr>
          <w:rFonts w:ascii="Calibri" w:hAnsi="Calibri" w:cs="Calibri"/>
        </w:rPr>
        <w:t>s</w:t>
      </w:r>
      <w:r w:rsidR="00E34013" w:rsidRPr="00D87E3A">
        <w:rPr>
          <w:rFonts w:ascii="Calibri" w:hAnsi="Calibri" w:cs="Calibri"/>
        </w:rPr>
        <w:t xml:space="preserve"> from an argument published by F.C Bartlett (1932) in his book </w:t>
      </w:r>
      <w:r w:rsidR="00E34013" w:rsidRPr="00D87E3A">
        <w:rPr>
          <w:rFonts w:ascii="Calibri" w:hAnsi="Calibri" w:cs="Calibri"/>
          <w:i/>
        </w:rPr>
        <w:t>Remembering</w:t>
      </w:r>
      <w:r w:rsidR="00E34013" w:rsidRPr="00D87E3A">
        <w:rPr>
          <w:rFonts w:ascii="Calibri" w:hAnsi="Calibri" w:cs="Calibri"/>
        </w:rPr>
        <w:t>. In his book Bartlett criticises Ebbinghaus for neglecting the importance of the subject’s desire to learn.</w:t>
      </w:r>
      <w:r w:rsidR="00CE5C8B" w:rsidRPr="00D87E3A">
        <w:rPr>
          <w:rFonts w:ascii="Calibri" w:hAnsi="Calibri" w:cs="Calibri"/>
        </w:rPr>
        <w:t xml:space="preserve"> Bartlett argued that Ebbinghaus’</w:t>
      </w:r>
      <w:r w:rsidR="00FE7146" w:rsidRPr="00D87E3A">
        <w:rPr>
          <w:rFonts w:ascii="Calibri" w:hAnsi="Calibri" w:cs="Calibri"/>
        </w:rPr>
        <w:t xml:space="preserve"> research was highly </w:t>
      </w:r>
      <w:r w:rsidR="00D87E3A" w:rsidRPr="00D87E3A">
        <w:rPr>
          <w:rFonts w:ascii="Calibri" w:hAnsi="Calibri" w:cs="Calibri"/>
        </w:rPr>
        <w:t>simulated because</w:t>
      </w:r>
      <w:r w:rsidR="00FE7146" w:rsidRPr="00D87E3A">
        <w:rPr>
          <w:rFonts w:ascii="Calibri" w:hAnsi="Calibri" w:cs="Calibri"/>
        </w:rPr>
        <w:t xml:space="preserve"> it ignored both the variation in </w:t>
      </w:r>
      <w:r w:rsidR="009A7701">
        <w:rPr>
          <w:rFonts w:ascii="Calibri" w:hAnsi="Calibri" w:cs="Calibri"/>
        </w:rPr>
        <w:t>different</w:t>
      </w:r>
      <w:r w:rsidR="00FE7146" w:rsidRPr="00D87E3A">
        <w:rPr>
          <w:rFonts w:ascii="Calibri" w:hAnsi="Calibri" w:cs="Calibri"/>
        </w:rPr>
        <w:t xml:space="preserve"> </w:t>
      </w:r>
      <w:r w:rsidR="009A7701">
        <w:rPr>
          <w:rFonts w:ascii="Calibri" w:hAnsi="Calibri" w:cs="Calibri"/>
        </w:rPr>
        <w:t>people</w:t>
      </w:r>
      <w:r w:rsidR="00FE7146" w:rsidRPr="00D87E3A">
        <w:rPr>
          <w:rFonts w:ascii="Calibri" w:hAnsi="Calibri" w:cs="Calibri"/>
        </w:rPr>
        <w:t xml:space="preserve">’s attitudes to learning and the different meanings </w:t>
      </w:r>
      <w:r w:rsidR="009A7701">
        <w:rPr>
          <w:rFonts w:ascii="Calibri" w:hAnsi="Calibri" w:cs="Calibri"/>
        </w:rPr>
        <w:t xml:space="preserve">that </w:t>
      </w:r>
      <w:r w:rsidR="00AE0F67">
        <w:rPr>
          <w:rFonts w:ascii="Calibri" w:hAnsi="Calibri" w:cs="Calibri"/>
        </w:rPr>
        <w:t>other subjects would place</w:t>
      </w:r>
      <w:r w:rsidR="00FE7146" w:rsidRPr="00D87E3A">
        <w:rPr>
          <w:rFonts w:ascii="Calibri" w:hAnsi="Calibri" w:cs="Calibri"/>
        </w:rPr>
        <w:t xml:space="preserve"> on the learning</w:t>
      </w:r>
      <w:r w:rsidR="00C34D9C" w:rsidRPr="00D87E3A">
        <w:rPr>
          <w:rFonts w:ascii="Calibri" w:hAnsi="Calibri" w:cs="Calibri"/>
        </w:rPr>
        <w:t xml:space="preserve"> itself</w:t>
      </w:r>
      <w:r w:rsidR="00FE7146" w:rsidRPr="00D87E3A">
        <w:rPr>
          <w:rFonts w:ascii="Calibri" w:hAnsi="Calibri" w:cs="Calibri"/>
        </w:rPr>
        <w:t>.</w:t>
      </w:r>
      <w:r w:rsidR="006131D3">
        <w:rPr>
          <w:rFonts w:ascii="Calibri" w:hAnsi="Calibri" w:cs="Calibri"/>
        </w:rPr>
        <w:t xml:space="preserve"> The fact that Ebbinghaus was the sole subject of </w:t>
      </w:r>
      <w:r w:rsidR="008F7560">
        <w:rPr>
          <w:rFonts w:ascii="Calibri" w:hAnsi="Calibri" w:cs="Calibri"/>
        </w:rPr>
        <w:t xml:space="preserve">his study only strengthens the </w:t>
      </w:r>
      <w:r w:rsidR="006131D3">
        <w:rPr>
          <w:rFonts w:ascii="Calibri" w:hAnsi="Calibri" w:cs="Calibri"/>
        </w:rPr>
        <w:t>argument that the study should not be used to generalise the learning trends of the wider population.</w:t>
      </w:r>
      <w:r w:rsidR="00A27BAC" w:rsidRPr="00D87E3A">
        <w:rPr>
          <w:rFonts w:ascii="Calibri" w:hAnsi="Calibri" w:cs="Calibri"/>
        </w:rPr>
        <w:t xml:space="preserve"> This criticism has</w:t>
      </w:r>
      <w:r w:rsidR="006131D3">
        <w:rPr>
          <w:rFonts w:ascii="Calibri" w:hAnsi="Calibri" w:cs="Calibri"/>
        </w:rPr>
        <w:t xml:space="preserve"> also</w:t>
      </w:r>
      <w:r w:rsidR="00A27BAC" w:rsidRPr="00D87E3A">
        <w:rPr>
          <w:rFonts w:ascii="Calibri" w:hAnsi="Calibri" w:cs="Calibri"/>
        </w:rPr>
        <w:t xml:space="preserve"> gained added validity in recent years as modern </w:t>
      </w:r>
      <w:r w:rsidR="006131D3">
        <w:rPr>
          <w:rFonts w:ascii="Calibri" w:hAnsi="Calibri" w:cs="Calibri"/>
        </w:rPr>
        <w:t xml:space="preserve">day </w:t>
      </w:r>
      <w:r w:rsidR="00A27BAC" w:rsidRPr="00D87E3A">
        <w:rPr>
          <w:rFonts w:ascii="Calibri" w:hAnsi="Calibri" w:cs="Calibri"/>
        </w:rPr>
        <w:t xml:space="preserve">studies on reconstructive learning now generally accept that </w:t>
      </w:r>
      <w:r w:rsidR="008615CC" w:rsidRPr="00D87E3A">
        <w:rPr>
          <w:rFonts w:ascii="Calibri" w:hAnsi="Calibri" w:cs="Calibri"/>
        </w:rPr>
        <w:t xml:space="preserve">we do not recall information as it is directly presented to us. Instead, we extract the gist, or </w:t>
      </w:r>
      <w:r w:rsidR="006131D3">
        <w:rPr>
          <w:rFonts w:ascii="Calibri" w:hAnsi="Calibri" w:cs="Calibri"/>
        </w:rPr>
        <w:t xml:space="preserve">our own </w:t>
      </w:r>
      <w:r w:rsidR="008615CC" w:rsidRPr="00D87E3A">
        <w:rPr>
          <w:rFonts w:ascii="Calibri" w:hAnsi="Calibri" w:cs="Calibri"/>
        </w:rPr>
        <w:t xml:space="preserve">underlying meaning from that information </w:t>
      </w:r>
      <w:sdt>
        <w:sdtPr>
          <w:rPr>
            <w:rFonts w:ascii="Calibri" w:hAnsi="Calibri" w:cs="Calibri"/>
          </w:rPr>
          <w:id w:val="1203675636"/>
          <w:citation/>
        </w:sdtPr>
        <w:sdtEndPr/>
        <w:sdtContent>
          <w:r w:rsidR="008615CC" w:rsidRPr="00D87E3A">
            <w:rPr>
              <w:rFonts w:ascii="Calibri" w:hAnsi="Calibri" w:cs="Calibri"/>
            </w:rPr>
            <w:fldChar w:fldCharType="begin"/>
          </w:r>
          <w:r w:rsidR="008615CC" w:rsidRPr="00D87E3A">
            <w:rPr>
              <w:rFonts w:ascii="Calibri" w:hAnsi="Calibri" w:cs="Calibri"/>
            </w:rPr>
            <w:instrText xml:space="preserve"> CITATION McL09 \l 2057 </w:instrText>
          </w:r>
          <w:r w:rsidR="008615CC" w:rsidRPr="00D87E3A">
            <w:rPr>
              <w:rFonts w:ascii="Calibri" w:hAnsi="Calibri" w:cs="Calibri"/>
            </w:rPr>
            <w:fldChar w:fldCharType="separate"/>
          </w:r>
          <w:r w:rsidR="00FD2413" w:rsidRPr="00FD2413">
            <w:rPr>
              <w:rFonts w:ascii="Calibri" w:hAnsi="Calibri" w:cs="Calibri"/>
              <w:noProof/>
            </w:rPr>
            <w:t>(McLeod, 2009)</w:t>
          </w:r>
          <w:r w:rsidR="008615CC" w:rsidRPr="00D87E3A">
            <w:rPr>
              <w:rFonts w:ascii="Calibri" w:hAnsi="Calibri" w:cs="Calibri"/>
            </w:rPr>
            <w:fldChar w:fldCharType="end"/>
          </w:r>
        </w:sdtContent>
      </w:sdt>
      <w:r w:rsidR="00C34D9C" w:rsidRPr="00D87E3A">
        <w:rPr>
          <w:rFonts w:ascii="Calibri" w:hAnsi="Calibri" w:cs="Calibri"/>
        </w:rPr>
        <w:t>.</w:t>
      </w:r>
      <w:r w:rsidR="00A27BAC" w:rsidRPr="00D87E3A">
        <w:rPr>
          <w:rFonts w:ascii="Calibri" w:hAnsi="Calibri" w:cs="Calibri"/>
        </w:rPr>
        <w:t xml:space="preserve"> </w:t>
      </w:r>
      <w:r w:rsidR="00FE7146" w:rsidRPr="00D87E3A">
        <w:rPr>
          <w:rFonts w:ascii="Calibri" w:hAnsi="Calibri" w:cs="Calibri"/>
        </w:rPr>
        <w:t xml:space="preserve"> </w:t>
      </w:r>
      <w:r w:rsidR="00E34013" w:rsidRPr="00D87E3A">
        <w:rPr>
          <w:rFonts w:ascii="Calibri" w:hAnsi="Calibri" w:cs="Calibri"/>
        </w:rPr>
        <w:t xml:space="preserve">     </w:t>
      </w:r>
    </w:p>
    <w:p w:rsidR="008348C0" w:rsidRDefault="002971BF" w:rsidP="00AF3F5E">
      <w:pPr>
        <w:rPr>
          <w:rFonts w:ascii="Calibri" w:hAnsi="Calibri" w:cs="Calibri"/>
        </w:rPr>
      </w:pPr>
      <w:r w:rsidRPr="00D87E3A">
        <w:rPr>
          <w:rFonts w:ascii="Calibri" w:hAnsi="Calibri" w:cs="Calibri"/>
        </w:rPr>
        <w:t xml:space="preserve">However, </w:t>
      </w:r>
      <w:r w:rsidR="00FE7146" w:rsidRPr="00D87E3A">
        <w:rPr>
          <w:rFonts w:ascii="Calibri" w:hAnsi="Calibri" w:cs="Calibri"/>
        </w:rPr>
        <w:t xml:space="preserve">while there is perhaps some weight behind </w:t>
      </w:r>
      <w:r w:rsidR="009A7701">
        <w:rPr>
          <w:rFonts w:ascii="Calibri" w:hAnsi="Calibri" w:cs="Calibri"/>
        </w:rPr>
        <w:t xml:space="preserve">the arguments of </w:t>
      </w:r>
      <w:r w:rsidR="00C34D9C" w:rsidRPr="00D87E3A">
        <w:rPr>
          <w:rFonts w:ascii="Calibri" w:hAnsi="Calibri" w:cs="Calibri"/>
        </w:rPr>
        <w:t xml:space="preserve">those who follow </w:t>
      </w:r>
      <w:r w:rsidR="009A7701">
        <w:rPr>
          <w:rFonts w:ascii="Calibri" w:hAnsi="Calibri" w:cs="Calibri"/>
        </w:rPr>
        <w:t>Bartlett’s school of thought</w:t>
      </w:r>
      <w:r w:rsidR="00FE7146" w:rsidRPr="00D87E3A">
        <w:rPr>
          <w:rFonts w:ascii="Calibri" w:hAnsi="Calibri" w:cs="Calibri"/>
        </w:rPr>
        <w:t xml:space="preserve">, there are two </w:t>
      </w:r>
      <w:r w:rsidR="0023150F">
        <w:rPr>
          <w:rFonts w:ascii="Calibri" w:hAnsi="Calibri" w:cs="Calibri"/>
        </w:rPr>
        <w:t xml:space="preserve">overwhelming factors </w:t>
      </w:r>
      <w:r w:rsidR="00C64F99">
        <w:rPr>
          <w:rFonts w:ascii="Calibri" w:hAnsi="Calibri" w:cs="Calibri"/>
        </w:rPr>
        <w:t>in defence of</w:t>
      </w:r>
      <w:r w:rsidR="00FE7146" w:rsidRPr="00D87E3A">
        <w:rPr>
          <w:rFonts w:ascii="Calibri" w:hAnsi="Calibri" w:cs="Calibri"/>
        </w:rPr>
        <w:t xml:space="preserve"> the results in Ebbinghaus’ original study. Firstly, while Bartlett </w:t>
      </w:r>
      <w:r w:rsidR="00A27BAC" w:rsidRPr="00D87E3A">
        <w:rPr>
          <w:rFonts w:ascii="Calibri" w:hAnsi="Calibri" w:cs="Calibri"/>
        </w:rPr>
        <w:t>et al have been</w:t>
      </w:r>
      <w:r w:rsidR="00FE7146" w:rsidRPr="00D87E3A">
        <w:rPr>
          <w:rFonts w:ascii="Calibri" w:hAnsi="Calibri" w:cs="Calibri"/>
        </w:rPr>
        <w:t xml:space="preserve"> quick to criticise Ebbinghaus</w:t>
      </w:r>
      <w:r w:rsidR="00A27BAC" w:rsidRPr="00D87E3A">
        <w:rPr>
          <w:rFonts w:ascii="Calibri" w:hAnsi="Calibri" w:cs="Calibri"/>
        </w:rPr>
        <w:t>, they have failed to come up with a tra</w:t>
      </w:r>
      <w:r w:rsidR="008F7560">
        <w:rPr>
          <w:rFonts w:ascii="Calibri" w:hAnsi="Calibri" w:cs="Calibri"/>
        </w:rPr>
        <w:t>ck</w:t>
      </w:r>
      <w:r w:rsidR="00A27BAC" w:rsidRPr="00D87E3A">
        <w:rPr>
          <w:rFonts w:ascii="Calibri" w:hAnsi="Calibri" w:cs="Calibri"/>
        </w:rPr>
        <w:t xml:space="preserve">able way of analysing the complexities of human memory that they so readily accuse Ebbinghaus of ignoring. </w:t>
      </w:r>
      <w:r w:rsidR="00C34D9C" w:rsidRPr="00D87E3A">
        <w:rPr>
          <w:rFonts w:ascii="Calibri" w:hAnsi="Calibri" w:cs="Calibri"/>
        </w:rPr>
        <w:t>Maybe Ebbinghaus’ methods are too simpli</w:t>
      </w:r>
      <w:r w:rsidR="008F7560">
        <w:rPr>
          <w:rFonts w:ascii="Calibri" w:hAnsi="Calibri" w:cs="Calibri"/>
        </w:rPr>
        <w:t>stic but at least they are track</w:t>
      </w:r>
      <w:r w:rsidR="00C34D9C" w:rsidRPr="00D87E3A">
        <w:rPr>
          <w:rFonts w:ascii="Calibri" w:hAnsi="Calibri" w:cs="Calibri"/>
        </w:rPr>
        <w:t>able.</w:t>
      </w:r>
      <w:r w:rsidR="00780A4A">
        <w:rPr>
          <w:rFonts w:ascii="Calibri" w:hAnsi="Calibri" w:cs="Calibri"/>
        </w:rPr>
        <w:t xml:space="preserve"> Secondly, and more importantly, dozens</w:t>
      </w:r>
      <w:r w:rsidR="00C34D9C" w:rsidRPr="00D87E3A">
        <w:rPr>
          <w:rFonts w:ascii="Calibri" w:hAnsi="Calibri" w:cs="Calibri"/>
        </w:rPr>
        <w:t xml:space="preserve"> of researchers</w:t>
      </w:r>
      <w:r w:rsidR="00780A4A">
        <w:rPr>
          <w:rFonts w:ascii="Calibri" w:hAnsi="Calibri" w:cs="Calibri"/>
        </w:rPr>
        <w:t xml:space="preserve"> have either replicated or carried out studies similar to that of Ebbinghaus</w:t>
      </w:r>
      <w:r w:rsidR="006131D3">
        <w:rPr>
          <w:rFonts w:ascii="Calibri" w:hAnsi="Calibri" w:cs="Calibri"/>
        </w:rPr>
        <w:t>’ with a more varied audience.</w:t>
      </w:r>
      <w:r w:rsidR="00780A4A">
        <w:rPr>
          <w:rFonts w:ascii="Calibri" w:hAnsi="Calibri" w:cs="Calibri"/>
        </w:rPr>
        <w:t xml:space="preserve"> </w:t>
      </w:r>
      <w:r w:rsidR="006131D3">
        <w:rPr>
          <w:rFonts w:ascii="Calibri" w:hAnsi="Calibri" w:cs="Calibri"/>
        </w:rPr>
        <w:t>A</w:t>
      </w:r>
      <w:r w:rsidR="00780A4A">
        <w:rPr>
          <w:rFonts w:ascii="Calibri" w:hAnsi="Calibri" w:cs="Calibri"/>
        </w:rPr>
        <w:t xml:space="preserve">ll have produced </w:t>
      </w:r>
      <w:r w:rsidR="0023150F">
        <w:rPr>
          <w:rFonts w:ascii="Calibri" w:hAnsi="Calibri" w:cs="Calibri"/>
        </w:rPr>
        <w:t>results matching Ebbinghaus’</w:t>
      </w:r>
      <w:r w:rsidR="00780A4A">
        <w:rPr>
          <w:rFonts w:ascii="Calibri" w:hAnsi="Calibri" w:cs="Calibri"/>
        </w:rPr>
        <w:t xml:space="preserve"> </w:t>
      </w:r>
      <w:r w:rsidR="00780A4A" w:rsidRPr="00780A4A">
        <w:rPr>
          <w:rFonts w:ascii="Calibri" w:hAnsi="Calibri" w:cs="Calibri"/>
          <w:i/>
        </w:rPr>
        <w:t>Forgetting Curve</w:t>
      </w:r>
      <w:r w:rsidR="00780A4A">
        <w:rPr>
          <w:rFonts w:ascii="Calibri" w:hAnsi="Calibri" w:cs="Calibri"/>
        </w:rPr>
        <w:t xml:space="preserve"> </w:t>
      </w:r>
      <w:r w:rsidR="00771AC1">
        <w:rPr>
          <w:rFonts w:ascii="Calibri" w:hAnsi="Calibri" w:cs="Calibri"/>
        </w:rPr>
        <w:t>(Murre &amp; Dross, 2015)</w:t>
      </w:r>
      <w:r w:rsidR="00780A4A">
        <w:rPr>
          <w:rFonts w:ascii="Calibri" w:hAnsi="Calibri" w:cs="Calibri"/>
        </w:rPr>
        <w:t xml:space="preserve"> </w:t>
      </w:r>
      <w:sdt>
        <w:sdtPr>
          <w:rPr>
            <w:rFonts w:ascii="Calibri" w:hAnsi="Calibri" w:cs="Calibri"/>
          </w:rPr>
          <w:id w:val="2134055968"/>
          <w:citation/>
        </w:sdtPr>
        <w:sdtEndPr/>
        <w:sdtContent>
          <w:r w:rsidR="00771AC1">
            <w:rPr>
              <w:rFonts w:ascii="Calibri" w:hAnsi="Calibri" w:cs="Calibri"/>
            </w:rPr>
            <w:fldChar w:fldCharType="begin"/>
          </w:r>
          <w:r w:rsidR="00771AC1">
            <w:rPr>
              <w:rFonts w:ascii="Calibri" w:hAnsi="Calibri" w:cs="Calibri"/>
            </w:rPr>
            <w:instrText xml:space="preserve"> CITATION Gon15 \l 2057 </w:instrText>
          </w:r>
          <w:r w:rsidR="00771AC1">
            <w:rPr>
              <w:rFonts w:ascii="Calibri" w:hAnsi="Calibri" w:cs="Calibri"/>
            </w:rPr>
            <w:fldChar w:fldCharType="separate"/>
          </w:r>
          <w:r w:rsidR="00FD2413" w:rsidRPr="00FD2413">
            <w:rPr>
              <w:rFonts w:ascii="Calibri" w:hAnsi="Calibri" w:cs="Calibri"/>
              <w:noProof/>
            </w:rPr>
            <w:t>(Gonazales, 2015)</w:t>
          </w:r>
          <w:r w:rsidR="00771AC1">
            <w:rPr>
              <w:rFonts w:ascii="Calibri" w:hAnsi="Calibri" w:cs="Calibri"/>
            </w:rPr>
            <w:fldChar w:fldCharType="end"/>
          </w:r>
        </w:sdtContent>
      </w:sdt>
      <w:r w:rsidR="00771AC1">
        <w:rPr>
          <w:rFonts w:ascii="Calibri" w:hAnsi="Calibri" w:cs="Calibri"/>
        </w:rPr>
        <w:t xml:space="preserve">. </w:t>
      </w:r>
      <w:r w:rsidR="00805BE6">
        <w:rPr>
          <w:rFonts w:ascii="Calibri" w:hAnsi="Calibri" w:cs="Calibri"/>
        </w:rPr>
        <w:t xml:space="preserve">Thus, </w:t>
      </w:r>
      <w:r w:rsidR="00A836F8">
        <w:rPr>
          <w:rFonts w:ascii="Calibri" w:hAnsi="Calibri" w:cs="Calibri"/>
        </w:rPr>
        <w:t xml:space="preserve">I believe that </w:t>
      </w:r>
      <w:r w:rsidR="00805BE6">
        <w:rPr>
          <w:rFonts w:ascii="Calibri" w:hAnsi="Calibri" w:cs="Calibri"/>
        </w:rPr>
        <w:t>it</w:t>
      </w:r>
      <w:r w:rsidR="00A836F8">
        <w:rPr>
          <w:rFonts w:ascii="Calibri" w:hAnsi="Calibri" w:cs="Calibri"/>
        </w:rPr>
        <w:t xml:space="preserve"> should remain</w:t>
      </w:r>
      <w:r w:rsidR="00805BE6">
        <w:rPr>
          <w:rFonts w:ascii="Calibri" w:hAnsi="Calibri" w:cs="Calibri"/>
        </w:rPr>
        <w:t xml:space="preserve"> the basis from which research around working memory </w:t>
      </w:r>
      <w:r w:rsidR="00A836F8">
        <w:rPr>
          <w:rFonts w:ascii="Calibri" w:hAnsi="Calibri" w:cs="Calibri"/>
        </w:rPr>
        <w:t>should be</w:t>
      </w:r>
      <w:r w:rsidR="00805BE6">
        <w:rPr>
          <w:rFonts w:ascii="Calibri" w:hAnsi="Calibri" w:cs="Calibri"/>
        </w:rPr>
        <w:t xml:space="preserve"> conducted.</w:t>
      </w:r>
    </w:p>
    <w:p w:rsidR="005F02E6" w:rsidRPr="005F02E6" w:rsidRDefault="00E63610" w:rsidP="00AF3F5E">
      <w:pPr>
        <w:rPr>
          <w:rFonts w:ascii="Calibri" w:hAnsi="Calibri" w:cs="Calibri"/>
          <w:b/>
          <w:u w:val="single"/>
        </w:rPr>
      </w:pPr>
      <w:r>
        <w:rPr>
          <w:rFonts w:ascii="Calibri" w:hAnsi="Calibri" w:cs="Calibri"/>
          <w:b/>
          <w:u w:val="single"/>
        </w:rPr>
        <w:t xml:space="preserve">What </w:t>
      </w:r>
      <w:r w:rsidR="00F2311A">
        <w:rPr>
          <w:rFonts w:ascii="Calibri" w:hAnsi="Calibri" w:cs="Calibri"/>
          <w:b/>
          <w:u w:val="single"/>
        </w:rPr>
        <w:t>do spaced retrieval interventions achieve</w:t>
      </w:r>
      <w:r>
        <w:rPr>
          <w:rFonts w:ascii="Calibri" w:hAnsi="Calibri" w:cs="Calibri"/>
          <w:b/>
          <w:u w:val="single"/>
        </w:rPr>
        <w:t>?</w:t>
      </w:r>
    </w:p>
    <w:p w:rsidR="005D722E" w:rsidRDefault="005F02E6" w:rsidP="00AF3F5E">
      <w:pPr>
        <w:rPr>
          <w:rFonts w:ascii="Calibri" w:hAnsi="Calibri" w:cs="Calibri"/>
        </w:rPr>
      </w:pPr>
      <w:r>
        <w:rPr>
          <w:rFonts w:ascii="Calibri" w:hAnsi="Calibri" w:cs="Calibri"/>
        </w:rPr>
        <w:t xml:space="preserve">One the key </w:t>
      </w:r>
      <w:r w:rsidR="006E2906">
        <w:rPr>
          <w:rFonts w:ascii="Calibri" w:hAnsi="Calibri" w:cs="Calibri"/>
        </w:rPr>
        <w:t>characteristics</w:t>
      </w:r>
      <w:r w:rsidR="00805BE6">
        <w:rPr>
          <w:rFonts w:ascii="Calibri" w:hAnsi="Calibri" w:cs="Calibri"/>
        </w:rPr>
        <w:t xml:space="preserve"> that</w:t>
      </w:r>
      <w:r>
        <w:rPr>
          <w:rFonts w:ascii="Calibri" w:hAnsi="Calibri" w:cs="Calibri"/>
        </w:rPr>
        <w:t xml:space="preserve"> </w:t>
      </w:r>
      <w:r w:rsidR="00805BE6">
        <w:rPr>
          <w:rFonts w:ascii="Calibri" w:hAnsi="Calibri" w:cs="Calibri"/>
        </w:rPr>
        <w:t xml:space="preserve">needs to be </w:t>
      </w:r>
      <w:r w:rsidR="006E2906">
        <w:rPr>
          <w:rFonts w:ascii="Calibri" w:hAnsi="Calibri" w:cs="Calibri"/>
        </w:rPr>
        <w:t>recognised</w:t>
      </w:r>
      <w:r w:rsidR="00805BE6">
        <w:rPr>
          <w:rFonts w:ascii="Calibri" w:hAnsi="Calibri" w:cs="Calibri"/>
        </w:rPr>
        <w:t xml:space="preserve"> in relation to</w:t>
      </w:r>
      <w:r>
        <w:rPr>
          <w:rFonts w:ascii="Calibri" w:hAnsi="Calibri" w:cs="Calibri"/>
        </w:rPr>
        <w:t xml:space="preserve"> spaced retrieval interventions </w:t>
      </w:r>
      <w:r w:rsidR="00805BE6">
        <w:rPr>
          <w:rFonts w:ascii="Calibri" w:hAnsi="Calibri" w:cs="Calibri"/>
        </w:rPr>
        <w:t>is that they are only</w:t>
      </w:r>
      <w:r w:rsidR="003300C7">
        <w:rPr>
          <w:rFonts w:ascii="Calibri" w:hAnsi="Calibri" w:cs="Calibri"/>
        </w:rPr>
        <w:t xml:space="preserve"> designed to help learners retain information over a long period of time. </w:t>
      </w:r>
      <w:r w:rsidR="006E2906">
        <w:rPr>
          <w:rFonts w:ascii="Calibri" w:hAnsi="Calibri" w:cs="Calibri"/>
        </w:rPr>
        <w:t xml:space="preserve">The premise behind their success is that well-spaced interventions promote more extensive and deeper processing of learned material and therefore result in better long-term retention than learners who have crammed their learning in to a short period of time </w:t>
      </w:r>
      <w:sdt>
        <w:sdtPr>
          <w:rPr>
            <w:rFonts w:ascii="Calibri" w:hAnsi="Calibri" w:cs="Calibri"/>
          </w:rPr>
          <w:id w:val="-1732387005"/>
          <w:citation/>
        </w:sdtPr>
        <w:sdtEndPr/>
        <w:sdtContent>
          <w:r w:rsidR="006E2906">
            <w:rPr>
              <w:rFonts w:ascii="Calibri" w:hAnsi="Calibri" w:cs="Calibri"/>
            </w:rPr>
            <w:fldChar w:fldCharType="begin"/>
          </w:r>
          <w:r w:rsidR="006E2906">
            <w:rPr>
              <w:rFonts w:ascii="Calibri" w:hAnsi="Calibri" w:cs="Calibri"/>
            </w:rPr>
            <w:instrText xml:space="preserve"> CITATION Kap14 \l 2057 </w:instrText>
          </w:r>
          <w:r w:rsidR="006E2906">
            <w:rPr>
              <w:rFonts w:ascii="Calibri" w:hAnsi="Calibri" w:cs="Calibri"/>
            </w:rPr>
            <w:fldChar w:fldCharType="separate"/>
          </w:r>
          <w:r w:rsidR="00FD2413" w:rsidRPr="00FD2413">
            <w:rPr>
              <w:rFonts w:ascii="Calibri" w:hAnsi="Calibri" w:cs="Calibri"/>
              <w:noProof/>
            </w:rPr>
            <w:t>(Kapp, 2014)</w:t>
          </w:r>
          <w:r w:rsidR="006E2906">
            <w:rPr>
              <w:rFonts w:ascii="Calibri" w:hAnsi="Calibri" w:cs="Calibri"/>
            </w:rPr>
            <w:fldChar w:fldCharType="end"/>
          </w:r>
        </w:sdtContent>
      </w:sdt>
      <w:r w:rsidR="006E2906">
        <w:rPr>
          <w:rFonts w:ascii="Calibri" w:hAnsi="Calibri" w:cs="Calibri"/>
        </w:rPr>
        <w:t xml:space="preserve">. Spaced retrieval interventions do </w:t>
      </w:r>
      <w:r w:rsidR="004B0E5E">
        <w:rPr>
          <w:rFonts w:ascii="Calibri" w:hAnsi="Calibri" w:cs="Calibri"/>
        </w:rPr>
        <w:t>not,</w:t>
      </w:r>
      <w:r w:rsidR="006E2906">
        <w:rPr>
          <w:rFonts w:ascii="Calibri" w:hAnsi="Calibri" w:cs="Calibri"/>
        </w:rPr>
        <w:t xml:space="preserve"> however, conflict with the idea </w:t>
      </w:r>
      <w:r w:rsidR="000A7129">
        <w:rPr>
          <w:rFonts w:ascii="Calibri" w:hAnsi="Calibri" w:cs="Calibri"/>
        </w:rPr>
        <w:t xml:space="preserve">that </w:t>
      </w:r>
      <w:r w:rsidR="006E2906">
        <w:rPr>
          <w:rFonts w:ascii="Calibri" w:hAnsi="Calibri" w:cs="Calibri"/>
        </w:rPr>
        <w:t xml:space="preserve">material can be learnt effectively over a short time </w:t>
      </w:r>
      <w:r w:rsidR="004B0E5E">
        <w:rPr>
          <w:rFonts w:ascii="Calibri" w:hAnsi="Calibri" w:cs="Calibri"/>
        </w:rPr>
        <w:t>period (cramming</w:t>
      </w:r>
      <w:r w:rsidR="006E2906">
        <w:rPr>
          <w:rFonts w:ascii="Calibri" w:hAnsi="Calibri" w:cs="Calibri"/>
        </w:rPr>
        <w:t>).</w:t>
      </w:r>
      <w:r w:rsidR="004B0E5E">
        <w:rPr>
          <w:rFonts w:ascii="Calibri" w:hAnsi="Calibri" w:cs="Calibri"/>
        </w:rPr>
        <w:t xml:space="preserve"> Cramming is, however, only a short term solution and is not recognised as a good strategy for long term retention </w:t>
      </w:r>
      <w:sdt>
        <w:sdtPr>
          <w:rPr>
            <w:rFonts w:ascii="Calibri" w:hAnsi="Calibri" w:cs="Calibri"/>
          </w:rPr>
          <w:id w:val="774377280"/>
          <w:citation/>
        </w:sdtPr>
        <w:sdtEndPr/>
        <w:sdtContent>
          <w:r w:rsidR="004B0E5E">
            <w:rPr>
              <w:rFonts w:ascii="Calibri" w:hAnsi="Calibri" w:cs="Calibri"/>
            </w:rPr>
            <w:fldChar w:fldCharType="begin"/>
          </w:r>
          <w:r w:rsidR="004B0E5E">
            <w:rPr>
              <w:rFonts w:ascii="Calibri" w:hAnsi="Calibri" w:cs="Calibri"/>
            </w:rPr>
            <w:instrText xml:space="preserve"> CITATION Gon15 \l 2057 </w:instrText>
          </w:r>
          <w:r w:rsidR="004B0E5E">
            <w:rPr>
              <w:rFonts w:ascii="Calibri" w:hAnsi="Calibri" w:cs="Calibri"/>
            </w:rPr>
            <w:fldChar w:fldCharType="separate"/>
          </w:r>
          <w:r w:rsidR="00FD2413" w:rsidRPr="00FD2413">
            <w:rPr>
              <w:rFonts w:ascii="Calibri" w:hAnsi="Calibri" w:cs="Calibri"/>
              <w:noProof/>
            </w:rPr>
            <w:t>(Gonazales, 2015)</w:t>
          </w:r>
          <w:r w:rsidR="004B0E5E">
            <w:rPr>
              <w:rFonts w:ascii="Calibri" w:hAnsi="Calibri" w:cs="Calibri"/>
            </w:rPr>
            <w:fldChar w:fldCharType="end"/>
          </w:r>
        </w:sdtContent>
      </w:sdt>
      <w:r w:rsidR="004B0E5E">
        <w:rPr>
          <w:rFonts w:ascii="Calibri" w:hAnsi="Calibri" w:cs="Calibri"/>
        </w:rPr>
        <w:t xml:space="preserve">. </w:t>
      </w:r>
      <w:r w:rsidR="005D722E">
        <w:rPr>
          <w:rFonts w:ascii="Calibri" w:hAnsi="Calibri" w:cs="Calibri"/>
        </w:rPr>
        <w:t>As leading spaced retrieval practitioner Robert Bjork</w:t>
      </w:r>
      <w:r w:rsidR="003E1AFD">
        <w:rPr>
          <w:rFonts w:ascii="Calibri" w:hAnsi="Calibri" w:cs="Calibri"/>
        </w:rPr>
        <w:t xml:space="preserve"> (2012)</w:t>
      </w:r>
      <w:r w:rsidR="008F7560">
        <w:rPr>
          <w:rFonts w:ascii="Calibri" w:hAnsi="Calibri" w:cs="Calibri"/>
        </w:rPr>
        <w:t xml:space="preserve"> stated in a recent online interview,</w:t>
      </w:r>
      <w:r w:rsidR="005D722E">
        <w:rPr>
          <w:rFonts w:ascii="Calibri" w:hAnsi="Calibri" w:cs="Calibri"/>
        </w:rPr>
        <w:t xml:space="preserve"> “Cramming can actually be a good thing from the standpoint of getting a grade [...] but the problem is not too long after that, this massed practice will lead to very poor retention”</w:t>
      </w:r>
      <w:r w:rsidR="00070AF7">
        <w:rPr>
          <w:rFonts w:ascii="Calibri" w:hAnsi="Calibri" w:cs="Calibri"/>
        </w:rPr>
        <w:t>.</w:t>
      </w:r>
    </w:p>
    <w:p w:rsidR="006F7FED" w:rsidRDefault="004A5B3B" w:rsidP="00AF3F5E">
      <w:pPr>
        <w:rPr>
          <w:rFonts w:ascii="Calibri" w:hAnsi="Calibri" w:cs="Calibri"/>
        </w:rPr>
      </w:pPr>
      <w:r>
        <w:rPr>
          <w:rFonts w:ascii="Calibri" w:hAnsi="Calibri" w:cs="Calibri"/>
        </w:rPr>
        <w:t>Proponents of spaced retrieval practices point to a number of long-term benefits</w:t>
      </w:r>
      <w:r w:rsidR="00E66DBD">
        <w:rPr>
          <w:rFonts w:ascii="Calibri" w:hAnsi="Calibri" w:cs="Calibri"/>
        </w:rPr>
        <w:t xml:space="preserve"> of the practice</w:t>
      </w:r>
      <w:r>
        <w:rPr>
          <w:rFonts w:ascii="Calibri" w:hAnsi="Calibri" w:cs="Calibri"/>
        </w:rPr>
        <w:t xml:space="preserve"> including retention benefits of</w:t>
      </w:r>
      <w:r w:rsidR="00E66DBD">
        <w:rPr>
          <w:rFonts w:ascii="Calibri" w:hAnsi="Calibri" w:cs="Calibri"/>
        </w:rPr>
        <w:t xml:space="preserve"> between</w:t>
      </w:r>
      <w:r>
        <w:rPr>
          <w:rFonts w:ascii="Calibri" w:hAnsi="Calibri" w:cs="Calibri"/>
        </w:rPr>
        <w:t xml:space="preserve"> 35-60% and the avoidance of problems related to cramming e.g learner fatigue </w:t>
      </w:r>
      <w:sdt>
        <w:sdtPr>
          <w:rPr>
            <w:rFonts w:ascii="Calibri" w:hAnsi="Calibri" w:cs="Calibri"/>
          </w:rPr>
          <w:id w:val="1554813524"/>
          <w:citation/>
        </w:sdtPr>
        <w:sdtEndPr/>
        <w:sdtContent>
          <w:r>
            <w:rPr>
              <w:rFonts w:ascii="Calibri" w:hAnsi="Calibri" w:cs="Calibri"/>
            </w:rPr>
            <w:fldChar w:fldCharType="begin"/>
          </w:r>
          <w:r>
            <w:rPr>
              <w:rFonts w:ascii="Calibri" w:hAnsi="Calibri" w:cs="Calibri"/>
            </w:rPr>
            <w:instrText xml:space="preserve"> CITATION Kap14 \l 2057 </w:instrText>
          </w:r>
          <w:r>
            <w:rPr>
              <w:rFonts w:ascii="Calibri" w:hAnsi="Calibri" w:cs="Calibri"/>
            </w:rPr>
            <w:fldChar w:fldCharType="separate"/>
          </w:r>
          <w:r w:rsidR="00FD2413" w:rsidRPr="00FD2413">
            <w:rPr>
              <w:rFonts w:ascii="Calibri" w:hAnsi="Calibri" w:cs="Calibri"/>
              <w:noProof/>
            </w:rPr>
            <w:t>(Kapp, 2014)</w:t>
          </w:r>
          <w:r>
            <w:rPr>
              <w:rFonts w:ascii="Calibri" w:hAnsi="Calibri" w:cs="Calibri"/>
            </w:rPr>
            <w:fldChar w:fldCharType="end"/>
          </w:r>
        </w:sdtContent>
      </w:sdt>
      <w:r>
        <w:rPr>
          <w:rFonts w:ascii="Calibri" w:hAnsi="Calibri" w:cs="Calibri"/>
        </w:rPr>
        <w:t>.</w:t>
      </w:r>
      <w:r w:rsidR="00E66DBD">
        <w:rPr>
          <w:rFonts w:ascii="Calibri" w:hAnsi="Calibri" w:cs="Calibri"/>
        </w:rPr>
        <w:t xml:space="preserve"> </w:t>
      </w:r>
      <w:r w:rsidR="00382E69">
        <w:rPr>
          <w:rFonts w:ascii="Calibri" w:hAnsi="Calibri" w:cs="Calibri"/>
        </w:rPr>
        <w:t>Daniel Willingham</w:t>
      </w:r>
      <w:r w:rsidR="00E1779F">
        <w:rPr>
          <w:rFonts w:ascii="Calibri" w:hAnsi="Calibri" w:cs="Calibri"/>
        </w:rPr>
        <w:t xml:space="preserve"> (2009)</w:t>
      </w:r>
      <w:r w:rsidR="008F7560">
        <w:rPr>
          <w:rFonts w:ascii="Calibri" w:hAnsi="Calibri" w:cs="Calibri"/>
        </w:rPr>
        <w:t>,</w:t>
      </w:r>
      <w:r w:rsidR="00EB05A4">
        <w:rPr>
          <w:rFonts w:ascii="Calibri" w:hAnsi="Calibri" w:cs="Calibri"/>
        </w:rPr>
        <w:t xml:space="preserve"> a known pedagogical advocate of retrieval practice,</w:t>
      </w:r>
      <w:r w:rsidR="00382E69">
        <w:rPr>
          <w:rFonts w:ascii="Calibri" w:hAnsi="Calibri" w:cs="Calibri"/>
        </w:rPr>
        <w:t xml:space="preserve"> has also highli</w:t>
      </w:r>
      <w:r w:rsidR="00E1779F">
        <w:rPr>
          <w:rFonts w:ascii="Calibri" w:hAnsi="Calibri" w:cs="Calibri"/>
        </w:rPr>
        <w:t xml:space="preserve">ghted that factual knowledge in long term memory is a crucial component of critical thinking processes such as reasoning and problem solving. These are, perhaps, the two </w:t>
      </w:r>
      <w:r w:rsidR="00EB05A4">
        <w:rPr>
          <w:rFonts w:ascii="Calibri" w:hAnsi="Calibri" w:cs="Calibri"/>
        </w:rPr>
        <w:t xml:space="preserve">most important </w:t>
      </w:r>
      <w:r w:rsidR="00E1779F">
        <w:rPr>
          <w:rFonts w:ascii="Calibri" w:hAnsi="Calibri" w:cs="Calibri"/>
        </w:rPr>
        <w:t>processes that we care about as teachers.</w:t>
      </w:r>
      <w:r w:rsidR="00BB4E73">
        <w:rPr>
          <w:rFonts w:ascii="Calibri" w:hAnsi="Calibri" w:cs="Calibri"/>
        </w:rPr>
        <w:t xml:space="preserve"> </w:t>
      </w:r>
      <w:r w:rsidR="001A6287">
        <w:rPr>
          <w:rFonts w:ascii="Calibri" w:hAnsi="Calibri" w:cs="Calibri"/>
        </w:rPr>
        <w:t>Given that spaced retrieval practice might be the most effective tool for encoding knowledge in to long term memory then its importance can, perhaps, not be understated.</w:t>
      </w:r>
    </w:p>
    <w:p w:rsidR="006F7FED" w:rsidRDefault="007B0C7A" w:rsidP="00AF3F5E">
      <w:pPr>
        <w:rPr>
          <w:rFonts w:ascii="Calibri" w:hAnsi="Calibri" w:cs="Calibri"/>
        </w:rPr>
      </w:pPr>
      <w:r>
        <w:rPr>
          <w:rFonts w:ascii="Calibri" w:hAnsi="Calibri" w:cs="Calibri"/>
        </w:rPr>
        <w:lastRenderedPageBreak/>
        <w:t xml:space="preserve">The theories of </w:t>
      </w:r>
      <w:r w:rsidR="001A6287">
        <w:rPr>
          <w:rFonts w:ascii="Calibri" w:hAnsi="Calibri" w:cs="Calibri"/>
        </w:rPr>
        <w:t>Bjork (2012), Kapp (2014)</w:t>
      </w:r>
      <w:r>
        <w:rPr>
          <w:rFonts w:ascii="Calibri" w:hAnsi="Calibri" w:cs="Calibri"/>
        </w:rPr>
        <w:t>,</w:t>
      </w:r>
      <w:r w:rsidR="001A6287">
        <w:rPr>
          <w:rFonts w:ascii="Calibri" w:hAnsi="Calibri" w:cs="Calibri"/>
        </w:rPr>
        <w:t xml:space="preserve"> Willingham (2009)</w:t>
      </w:r>
      <w:r>
        <w:rPr>
          <w:rFonts w:ascii="Calibri" w:hAnsi="Calibri" w:cs="Calibri"/>
        </w:rPr>
        <w:t xml:space="preserve"> and other spaced retrieval advocates </w:t>
      </w:r>
      <w:r w:rsidR="001A6287">
        <w:rPr>
          <w:rFonts w:ascii="Calibri" w:hAnsi="Calibri" w:cs="Calibri"/>
        </w:rPr>
        <w:t>are all based around ‘cognitive load theory’ (figure 3) (</w:t>
      </w:r>
      <w:r w:rsidR="001A6287" w:rsidRPr="004F663E">
        <w:rPr>
          <w:rStyle w:val="Emphasis"/>
          <w:rFonts w:cstheme="minorHAnsi"/>
          <w:bCs/>
          <w:i w:val="0"/>
          <w:iCs w:val="0"/>
          <w:shd w:val="clear" w:color="auto" w:fill="FFFFFF"/>
        </w:rPr>
        <w:t>Atkinson</w:t>
      </w:r>
      <w:r w:rsidR="001A6287">
        <w:rPr>
          <w:rFonts w:cstheme="minorHAnsi"/>
          <w:shd w:val="clear" w:color="auto" w:fill="FFFFFF"/>
        </w:rPr>
        <w:t xml:space="preserve"> </w:t>
      </w:r>
      <w:r w:rsidR="001A6287" w:rsidRPr="004F663E">
        <w:rPr>
          <w:rFonts w:cstheme="minorHAnsi"/>
          <w:shd w:val="clear" w:color="auto" w:fill="FFFFFF"/>
        </w:rPr>
        <w:t>&amp; </w:t>
      </w:r>
      <w:r w:rsidR="001A6287" w:rsidRPr="004F663E">
        <w:rPr>
          <w:rStyle w:val="Emphasis"/>
          <w:rFonts w:cstheme="minorHAnsi"/>
          <w:bCs/>
          <w:i w:val="0"/>
          <w:iCs w:val="0"/>
          <w:shd w:val="clear" w:color="auto" w:fill="FFFFFF"/>
        </w:rPr>
        <w:t>Shiffrin</w:t>
      </w:r>
      <w:r w:rsidR="001A6287">
        <w:rPr>
          <w:rFonts w:cstheme="minorHAnsi"/>
          <w:shd w:val="clear" w:color="auto" w:fill="FFFFFF"/>
        </w:rPr>
        <w:t>, 1968)</w:t>
      </w:r>
      <w:r w:rsidR="001A6287">
        <w:rPr>
          <w:rFonts w:ascii="Calibri" w:hAnsi="Calibri" w:cs="Calibri"/>
        </w:rPr>
        <w:t xml:space="preserve">. Essentially, their arguments can be attributed to the </w:t>
      </w:r>
      <w:r>
        <w:rPr>
          <w:rFonts w:ascii="Calibri" w:hAnsi="Calibri" w:cs="Calibri"/>
        </w:rPr>
        <w:t>idea</w:t>
      </w:r>
      <w:r w:rsidR="001A6287">
        <w:rPr>
          <w:rFonts w:ascii="Calibri" w:hAnsi="Calibri" w:cs="Calibri"/>
        </w:rPr>
        <w:t xml:space="preserve"> that</w:t>
      </w:r>
      <w:r w:rsidR="0094751D">
        <w:rPr>
          <w:rFonts w:ascii="Calibri" w:hAnsi="Calibri" w:cs="Calibri"/>
        </w:rPr>
        <w:t xml:space="preserve"> the more we u</w:t>
      </w:r>
      <w:r w:rsidR="00BB4E73">
        <w:rPr>
          <w:rFonts w:ascii="Calibri" w:hAnsi="Calibri" w:cs="Calibri"/>
        </w:rPr>
        <w:t xml:space="preserve">se the neural pathways between our working and long term memory the stronger these pathways become. </w:t>
      </w:r>
      <w:r w:rsidR="00C64F99">
        <w:rPr>
          <w:rFonts w:ascii="Calibri" w:hAnsi="Calibri" w:cs="Calibri"/>
        </w:rPr>
        <w:t xml:space="preserve">This, in turn, </w:t>
      </w:r>
      <w:r w:rsidR="0094751D">
        <w:rPr>
          <w:rFonts w:ascii="Calibri" w:hAnsi="Calibri" w:cs="Calibri"/>
        </w:rPr>
        <w:t xml:space="preserve">allows us to use less working memory </w:t>
      </w:r>
      <w:r w:rsidR="006F7FED">
        <w:rPr>
          <w:rFonts w:ascii="Calibri" w:hAnsi="Calibri" w:cs="Calibri"/>
        </w:rPr>
        <w:t>processing capacity to access</w:t>
      </w:r>
      <w:r w:rsidR="0094751D">
        <w:rPr>
          <w:rFonts w:ascii="Calibri" w:hAnsi="Calibri" w:cs="Calibri"/>
        </w:rPr>
        <w:t xml:space="preserve"> factual knowledge and</w:t>
      </w:r>
      <w:r w:rsidR="006F7FED">
        <w:rPr>
          <w:rFonts w:ascii="Calibri" w:hAnsi="Calibri" w:cs="Calibri"/>
        </w:rPr>
        <w:t xml:space="preserve"> therefore, we can</w:t>
      </w:r>
      <w:r w:rsidR="0094751D">
        <w:rPr>
          <w:rFonts w:ascii="Calibri" w:hAnsi="Calibri" w:cs="Calibri"/>
        </w:rPr>
        <w:t xml:space="preserve"> ins</w:t>
      </w:r>
      <w:r w:rsidR="00F15031">
        <w:rPr>
          <w:rFonts w:ascii="Calibri" w:hAnsi="Calibri" w:cs="Calibri"/>
        </w:rPr>
        <w:t xml:space="preserve">tead </w:t>
      </w:r>
      <w:r w:rsidR="006F7FED">
        <w:rPr>
          <w:rFonts w:ascii="Calibri" w:hAnsi="Calibri" w:cs="Calibri"/>
        </w:rPr>
        <w:t>use it</w:t>
      </w:r>
      <w:r w:rsidR="00F15031">
        <w:rPr>
          <w:rFonts w:ascii="Calibri" w:hAnsi="Calibri" w:cs="Calibri"/>
        </w:rPr>
        <w:t xml:space="preserve"> to aid </w:t>
      </w:r>
      <w:r w:rsidR="006336CF">
        <w:rPr>
          <w:rFonts w:ascii="Calibri" w:hAnsi="Calibri" w:cs="Calibri"/>
        </w:rPr>
        <w:t>processes</w:t>
      </w:r>
      <w:r w:rsidR="00F15031">
        <w:rPr>
          <w:rFonts w:ascii="Calibri" w:hAnsi="Calibri" w:cs="Calibri"/>
        </w:rPr>
        <w:t xml:space="preserve"> such as problem solving or reasoning</w:t>
      </w:r>
      <w:r w:rsidR="006336CF">
        <w:rPr>
          <w:rFonts w:ascii="Calibri" w:hAnsi="Calibri" w:cs="Calibri"/>
        </w:rPr>
        <w:t xml:space="preserve">. </w:t>
      </w:r>
      <w:r>
        <w:rPr>
          <w:rFonts w:ascii="Calibri" w:hAnsi="Calibri" w:cs="Calibri"/>
        </w:rPr>
        <w:t xml:space="preserve">Additionally, spaced retrieval interventions encourage rehearsal of information in working memory, and therefore there is a greater chance </w:t>
      </w:r>
      <w:r w:rsidR="00EC006D">
        <w:rPr>
          <w:rFonts w:ascii="Calibri" w:hAnsi="Calibri" w:cs="Calibri"/>
        </w:rPr>
        <w:t>that</w:t>
      </w:r>
      <w:r>
        <w:rPr>
          <w:rFonts w:ascii="Calibri" w:hAnsi="Calibri" w:cs="Calibri"/>
        </w:rPr>
        <w:t xml:space="preserve"> that informat</w:t>
      </w:r>
      <w:r w:rsidR="00EC006D">
        <w:rPr>
          <w:rFonts w:ascii="Calibri" w:hAnsi="Calibri" w:cs="Calibri"/>
        </w:rPr>
        <w:t>ion will</w:t>
      </w:r>
      <w:r>
        <w:rPr>
          <w:rFonts w:ascii="Calibri" w:hAnsi="Calibri" w:cs="Calibri"/>
        </w:rPr>
        <w:t xml:space="preserve"> processed in to long-term memory</w:t>
      </w:r>
      <w:r w:rsidR="00EC006D">
        <w:rPr>
          <w:rFonts w:ascii="Calibri" w:hAnsi="Calibri" w:cs="Calibri"/>
        </w:rPr>
        <w:t xml:space="preserve"> and not forgotten</w:t>
      </w:r>
      <w:r w:rsidR="00F15031">
        <w:rPr>
          <w:rFonts w:ascii="Calibri" w:hAnsi="Calibri" w:cs="Calibri"/>
        </w:rPr>
        <w:t xml:space="preserve">. </w:t>
      </w:r>
    </w:p>
    <w:p w:rsidR="006F7FED" w:rsidRDefault="006F7FED" w:rsidP="00AF3F5E">
      <w:pPr>
        <w:rPr>
          <w:rFonts w:ascii="Calibri" w:hAnsi="Calibri" w:cs="Calibri"/>
        </w:rPr>
      </w:pPr>
    </w:p>
    <w:p w:rsidR="006F7FED" w:rsidRDefault="006F7FED" w:rsidP="00AF3F5E">
      <w:pPr>
        <w:rPr>
          <w:rFonts w:ascii="Calibri" w:hAnsi="Calibri" w:cs="Calibri"/>
        </w:rPr>
      </w:pPr>
      <w:r>
        <w:rPr>
          <w:rFonts w:ascii="Calibri" w:hAnsi="Calibri" w:cs="Calibri"/>
          <w:noProof/>
          <w:lang w:eastAsia="en-GB"/>
        </w:rPr>
        <w:drawing>
          <wp:inline distT="0" distB="0" distL="0" distR="0">
            <wp:extent cx="5715000" cy="2616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gnitive load theory.jpg"/>
                    <pic:cNvPicPr/>
                  </pic:nvPicPr>
                  <pic:blipFill>
                    <a:blip r:embed="rId15">
                      <a:extLst>
                        <a:ext uri="{28A0092B-C50C-407E-A947-70E740481C1C}">
                          <a14:useLocalDpi xmlns:a14="http://schemas.microsoft.com/office/drawing/2010/main" val="0"/>
                        </a:ext>
                      </a:extLst>
                    </a:blip>
                    <a:stretch>
                      <a:fillRect/>
                    </a:stretch>
                  </pic:blipFill>
                  <pic:spPr>
                    <a:xfrm>
                      <a:off x="0" y="0"/>
                      <a:ext cx="5715000" cy="2616200"/>
                    </a:xfrm>
                    <a:prstGeom prst="rect">
                      <a:avLst/>
                    </a:prstGeom>
                  </pic:spPr>
                </pic:pic>
              </a:graphicData>
            </a:graphic>
          </wp:inline>
        </w:drawing>
      </w:r>
    </w:p>
    <w:p w:rsidR="007B0C7A" w:rsidRDefault="006F7FED" w:rsidP="00AF3F5E">
      <w:pPr>
        <w:rPr>
          <w:rFonts w:ascii="Calibri" w:hAnsi="Calibri" w:cs="Calibri"/>
        </w:rPr>
      </w:pPr>
      <w:r w:rsidRPr="00D87E3A">
        <w:rPr>
          <w:rFonts w:ascii="Calibri" w:hAnsi="Calibri" w:cs="Calibri"/>
        </w:rPr>
        <w:t>Fi</w:t>
      </w:r>
      <w:r>
        <w:rPr>
          <w:rFonts w:ascii="Calibri" w:hAnsi="Calibri" w:cs="Calibri"/>
        </w:rPr>
        <w:t xml:space="preserve">gure 3- Source: </w:t>
      </w:r>
      <w:sdt>
        <w:sdtPr>
          <w:rPr>
            <w:rFonts w:ascii="Calibri" w:hAnsi="Calibri" w:cs="Calibri"/>
          </w:rPr>
          <w:id w:val="-374157970"/>
          <w:citation/>
        </w:sdtPr>
        <w:sdtEndPr/>
        <w:sdtContent>
          <w:r>
            <w:rPr>
              <w:rFonts w:ascii="Calibri" w:hAnsi="Calibri" w:cs="Calibri"/>
            </w:rPr>
            <w:fldChar w:fldCharType="begin"/>
          </w:r>
          <w:r>
            <w:rPr>
              <w:rFonts w:ascii="Calibri" w:hAnsi="Calibri" w:cs="Calibri"/>
            </w:rPr>
            <w:instrText xml:space="preserve"> CITATION Min18 \l 2057 </w:instrText>
          </w:r>
          <w:r>
            <w:rPr>
              <w:rFonts w:ascii="Calibri" w:hAnsi="Calibri" w:cs="Calibri"/>
            </w:rPr>
            <w:fldChar w:fldCharType="separate"/>
          </w:r>
          <w:r w:rsidR="00FD2413" w:rsidRPr="00FD2413">
            <w:rPr>
              <w:rFonts w:ascii="Calibri" w:hAnsi="Calibri" w:cs="Calibri"/>
              <w:noProof/>
            </w:rPr>
            <w:t>(Mind Tools Content Team, 2018)</w:t>
          </w:r>
          <w:r>
            <w:rPr>
              <w:rFonts w:ascii="Calibri" w:hAnsi="Calibri" w:cs="Calibri"/>
            </w:rPr>
            <w:fldChar w:fldCharType="end"/>
          </w:r>
        </w:sdtContent>
      </w:sdt>
    </w:p>
    <w:p w:rsidR="00EC006D" w:rsidRDefault="00EC006D" w:rsidP="00AF3F5E">
      <w:pPr>
        <w:rPr>
          <w:rFonts w:ascii="Calibri" w:hAnsi="Calibri" w:cs="Calibri"/>
        </w:rPr>
      </w:pPr>
    </w:p>
    <w:p w:rsidR="00B772CD" w:rsidRPr="008B5EFE" w:rsidRDefault="00EC006D" w:rsidP="00EC006D">
      <w:pPr>
        <w:rPr>
          <w:rFonts w:ascii="Calibri" w:hAnsi="Calibri" w:cs="Calibri"/>
        </w:rPr>
      </w:pPr>
      <w:r>
        <w:rPr>
          <w:rFonts w:ascii="Calibri" w:hAnsi="Calibri" w:cs="Calibri"/>
        </w:rPr>
        <w:t xml:space="preserve">Even if, in this study, </w:t>
      </w:r>
      <w:r w:rsidR="00BD720B">
        <w:rPr>
          <w:rFonts w:ascii="Calibri" w:hAnsi="Calibri" w:cs="Calibri"/>
        </w:rPr>
        <w:t xml:space="preserve">we made a conservative </w:t>
      </w:r>
      <w:r w:rsidR="00B772CD">
        <w:rPr>
          <w:rFonts w:ascii="Calibri" w:hAnsi="Calibri" w:cs="Calibri"/>
        </w:rPr>
        <w:t>hypothesis</w:t>
      </w:r>
      <w:r w:rsidR="00BD720B">
        <w:rPr>
          <w:rFonts w:ascii="Calibri" w:hAnsi="Calibri" w:cs="Calibri"/>
        </w:rPr>
        <w:t xml:space="preserve"> that pupil </w:t>
      </w:r>
      <w:r w:rsidR="00B772CD">
        <w:rPr>
          <w:rFonts w:ascii="Calibri" w:hAnsi="Calibri" w:cs="Calibri"/>
        </w:rPr>
        <w:t>retention would improve</w:t>
      </w:r>
      <w:r w:rsidR="00BD720B">
        <w:rPr>
          <w:rFonts w:ascii="Calibri" w:hAnsi="Calibri" w:cs="Calibri"/>
        </w:rPr>
        <w:t xml:space="preserve"> by 30% </w:t>
      </w:r>
      <w:r w:rsidR="00B772CD">
        <w:rPr>
          <w:rFonts w:ascii="Calibri" w:hAnsi="Calibri" w:cs="Calibri"/>
        </w:rPr>
        <w:t>as a result of spaced</w:t>
      </w:r>
      <w:r w:rsidR="00BD720B">
        <w:rPr>
          <w:rFonts w:ascii="Calibri" w:hAnsi="Calibri" w:cs="Calibri"/>
        </w:rPr>
        <w:t xml:space="preserve"> retrieval </w:t>
      </w:r>
      <w:r>
        <w:rPr>
          <w:rFonts w:ascii="Calibri" w:hAnsi="Calibri" w:cs="Calibri"/>
        </w:rPr>
        <w:t>interventions</w:t>
      </w:r>
      <w:r w:rsidR="00BD720B">
        <w:rPr>
          <w:rFonts w:ascii="Calibri" w:hAnsi="Calibri" w:cs="Calibri"/>
        </w:rPr>
        <w:t xml:space="preserve"> then </w:t>
      </w:r>
      <w:r w:rsidR="00B772CD">
        <w:rPr>
          <w:rFonts w:ascii="Calibri" w:hAnsi="Calibri" w:cs="Calibri"/>
        </w:rPr>
        <w:t>the results would still produce significant long term benefits as the graph below shows</w:t>
      </w:r>
      <w:r>
        <w:rPr>
          <w:rFonts w:ascii="Calibri" w:hAnsi="Calibri" w:cs="Calibri"/>
        </w:rPr>
        <w:t xml:space="preserve"> (figure 4)</w:t>
      </w:r>
      <w:r w:rsidR="00B772CD">
        <w:rPr>
          <w:rFonts w:ascii="Calibri" w:hAnsi="Calibri" w:cs="Calibri"/>
        </w:rPr>
        <w:t>.</w:t>
      </w:r>
      <w:r>
        <w:rPr>
          <w:rFonts w:ascii="Calibri" w:hAnsi="Calibri" w:cs="Calibri"/>
        </w:rPr>
        <w:t xml:space="preserve"> </w:t>
      </w:r>
      <w:r w:rsidR="00B772CD">
        <w:rPr>
          <w:rFonts w:ascii="Calibri" w:hAnsi="Calibri" w:cs="Calibri"/>
        </w:rPr>
        <w:t xml:space="preserve"> </w:t>
      </w:r>
      <w:r>
        <w:rPr>
          <w:rFonts w:ascii="Calibri" w:hAnsi="Calibri" w:cs="Calibri"/>
        </w:rPr>
        <w:t>At the very least I believe that this would warrant further study in to the most effective methods of retrieval practice.</w:t>
      </w:r>
    </w:p>
    <w:p w:rsidR="00B772CD" w:rsidRDefault="00B772CD" w:rsidP="00AF3F5E">
      <w:pPr>
        <w:rPr>
          <w:rFonts w:ascii="Calibri" w:hAnsi="Calibri" w:cs="Calibri"/>
        </w:rPr>
      </w:pPr>
      <w:r>
        <w:rPr>
          <w:noProof/>
          <w:lang w:eastAsia="en-GB"/>
        </w:rPr>
        <w:drawing>
          <wp:inline distT="0" distB="0" distL="0" distR="0" wp14:anchorId="16348019" wp14:editId="7722ECA3">
            <wp:extent cx="4400550" cy="215265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B5EFE" w:rsidRPr="008B5EFE" w:rsidRDefault="008B5EFE" w:rsidP="00AF3F5E">
      <w:pPr>
        <w:rPr>
          <w:rFonts w:ascii="Calibri" w:hAnsi="Calibri" w:cs="Calibri"/>
        </w:rPr>
      </w:pPr>
      <w:r w:rsidRPr="008B5EFE">
        <w:rPr>
          <w:rFonts w:ascii="Calibri" w:hAnsi="Calibri" w:cs="Calibri"/>
        </w:rPr>
        <w:t xml:space="preserve">Figure 4- A projected 30% improvement as a result of spaced interventions </w:t>
      </w:r>
    </w:p>
    <w:p w:rsidR="0042457A" w:rsidRDefault="00C1052F" w:rsidP="00AF3F5E">
      <w:pPr>
        <w:rPr>
          <w:rFonts w:ascii="Calibri" w:hAnsi="Calibri" w:cs="Calibri"/>
        </w:rPr>
      </w:pPr>
      <w:r>
        <w:rPr>
          <w:rFonts w:ascii="Calibri" w:hAnsi="Calibri" w:cs="Calibri"/>
        </w:rPr>
        <w:lastRenderedPageBreak/>
        <w:t xml:space="preserve">Nonetheless, </w:t>
      </w:r>
      <w:r w:rsidR="00DC7BEB">
        <w:rPr>
          <w:rFonts w:ascii="Calibri" w:hAnsi="Calibri" w:cs="Calibri"/>
        </w:rPr>
        <w:t xml:space="preserve">whilst it can be seen that </w:t>
      </w:r>
      <w:r w:rsidR="004E4D2E">
        <w:rPr>
          <w:rFonts w:ascii="Calibri" w:hAnsi="Calibri" w:cs="Calibri"/>
        </w:rPr>
        <w:t xml:space="preserve">spaced </w:t>
      </w:r>
      <w:r w:rsidR="00DC7BEB">
        <w:rPr>
          <w:rFonts w:ascii="Calibri" w:hAnsi="Calibri" w:cs="Calibri"/>
        </w:rPr>
        <w:t xml:space="preserve">retrieval practice is important, </w:t>
      </w:r>
      <w:r w:rsidR="004B0E5E">
        <w:rPr>
          <w:rFonts w:ascii="Calibri" w:hAnsi="Calibri" w:cs="Calibri"/>
        </w:rPr>
        <w:t>deciding on the</w:t>
      </w:r>
      <w:r w:rsidR="0042457A">
        <w:rPr>
          <w:rFonts w:ascii="Calibri" w:hAnsi="Calibri" w:cs="Calibri"/>
        </w:rPr>
        <w:t xml:space="preserve"> type of spaced retrie</w:t>
      </w:r>
      <w:r w:rsidR="008B4B57">
        <w:rPr>
          <w:rFonts w:ascii="Calibri" w:hAnsi="Calibri" w:cs="Calibri"/>
        </w:rPr>
        <w:t xml:space="preserve">val practice to implement is no </w:t>
      </w:r>
      <w:r w:rsidR="0042457A">
        <w:rPr>
          <w:rFonts w:ascii="Calibri" w:hAnsi="Calibri" w:cs="Calibri"/>
        </w:rPr>
        <w:t>easy task</w:t>
      </w:r>
      <w:r w:rsidR="004B0E5E">
        <w:rPr>
          <w:rFonts w:ascii="Calibri" w:hAnsi="Calibri" w:cs="Calibri"/>
        </w:rPr>
        <w:t>. T</w:t>
      </w:r>
      <w:r>
        <w:rPr>
          <w:rFonts w:ascii="Calibri" w:hAnsi="Calibri" w:cs="Calibri"/>
        </w:rPr>
        <w:t xml:space="preserve">here are a number of key decisions that need to be made in order to determine both the type of spaced retrieval practice that should be used and the type of retrieval task that should be implemented with the subject group </w:t>
      </w:r>
      <w:sdt>
        <w:sdtPr>
          <w:rPr>
            <w:rFonts w:ascii="Calibri" w:hAnsi="Calibri" w:cs="Calibri"/>
          </w:rPr>
          <w:id w:val="1982723608"/>
          <w:citation/>
        </w:sdtPr>
        <w:sdtEndPr/>
        <w:sdtContent>
          <w:r w:rsidR="00E66DBD">
            <w:rPr>
              <w:rFonts w:ascii="Calibri" w:hAnsi="Calibri" w:cs="Calibri"/>
            </w:rPr>
            <w:fldChar w:fldCharType="begin"/>
          </w:r>
          <w:r w:rsidR="003137BD">
            <w:rPr>
              <w:rFonts w:ascii="Calibri" w:hAnsi="Calibri" w:cs="Calibri"/>
            </w:rPr>
            <w:instrText xml:space="preserve">CITATION Kar07 \l 2057 </w:instrText>
          </w:r>
          <w:r w:rsidR="00E66DBD">
            <w:rPr>
              <w:rFonts w:ascii="Calibri" w:hAnsi="Calibri" w:cs="Calibri"/>
            </w:rPr>
            <w:fldChar w:fldCharType="separate"/>
          </w:r>
          <w:r w:rsidR="00FD2413" w:rsidRPr="00FD2413">
            <w:rPr>
              <w:rFonts w:ascii="Calibri" w:hAnsi="Calibri" w:cs="Calibri"/>
              <w:noProof/>
            </w:rPr>
            <w:t>(Karpicke &amp; Roediger III, 2007)</w:t>
          </w:r>
          <w:r w:rsidR="00E66DBD">
            <w:rPr>
              <w:rFonts w:ascii="Calibri" w:hAnsi="Calibri" w:cs="Calibri"/>
            </w:rPr>
            <w:fldChar w:fldCharType="end"/>
          </w:r>
        </w:sdtContent>
      </w:sdt>
      <w:r w:rsidR="00E66DBD">
        <w:rPr>
          <w:rFonts w:ascii="Calibri" w:hAnsi="Calibri" w:cs="Calibri"/>
        </w:rPr>
        <w:t>.</w:t>
      </w:r>
    </w:p>
    <w:p w:rsidR="00B20F8D" w:rsidRDefault="00C1052F" w:rsidP="00AF3F5E">
      <w:pPr>
        <w:rPr>
          <w:rFonts w:ascii="Calibri" w:hAnsi="Calibri" w:cs="Calibri"/>
        </w:rPr>
      </w:pPr>
      <w:r>
        <w:rPr>
          <w:rFonts w:ascii="Calibri" w:hAnsi="Calibri" w:cs="Calibri"/>
        </w:rPr>
        <w:t xml:space="preserve"> </w:t>
      </w:r>
      <w:r w:rsidR="00B378AB">
        <w:rPr>
          <w:rFonts w:ascii="Calibri" w:hAnsi="Calibri" w:cs="Calibri"/>
        </w:rPr>
        <w:t>The two most recognised types of spaced retrieval practice are ‘</w:t>
      </w:r>
      <w:r w:rsidR="0042457A">
        <w:rPr>
          <w:rFonts w:ascii="Calibri" w:hAnsi="Calibri" w:cs="Calibri"/>
        </w:rPr>
        <w:t>exp</w:t>
      </w:r>
      <w:r w:rsidR="00B378AB">
        <w:rPr>
          <w:rFonts w:ascii="Calibri" w:hAnsi="Calibri" w:cs="Calibri"/>
        </w:rPr>
        <w:t>anding retrieval practice’ and</w:t>
      </w:r>
      <w:r w:rsidR="0042457A">
        <w:rPr>
          <w:rFonts w:ascii="Calibri" w:hAnsi="Calibri" w:cs="Calibri"/>
        </w:rPr>
        <w:t xml:space="preserve"> ‘equally spaced retrieval practice’. </w:t>
      </w:r>
      <w:r w:rsidR="00523CE0">
        <w:rPr>
          <w:rFonts w:ascii="Calibri" w:hAnsi="Calibri" w:cs="Calibri"/>
        </w:rPr>
        <w:t xml:space="preserve">The difference between the two is that in ‘expanded retrieval practice’ participants recall information over gradually longer periods of time rather than at equally spaced out periods of time e.g. every two weeks. </w:t>
      </w:r>
      <w:r w:rsidR="009930C8">
        <w:rPr>
          <w:rFonts w:ascii="Calibri" w:hAnsi="Calibri" w:cs="Calibri"/>
        </w:rPr>
        <w:t xml:space="preserve">Though some researchers such as Karpicke &amp; Roediger III (2007) have </w:t>
      </w:r>
      <w:r w:rsidR="003137BD">
        <w:rPr>
          <w:rFonts w:ascii="Calibri" w:hAnsi="Calibri" w:cs="Calibri"/>
        </w:rPr>
        <w:t xml:space="preserve">tentatively </w:t>
      </w:r>
      <w:r w:rsidR="009930C8">
        <w:rPr>
          <w:rFonts w:ascii="Calibri" w:hAnsi="Calibri" w:cs="Calibri"/>
        </w:rPr>
        <w:t xml:space="preserve">argued that ‘equally spaced practice’ is more effective </w:t>
      </w:r>
      <w:r w:rsidR="003137BD">
        <w:rPr>
          <w:rFonts w:ascii="Calibri" w:hAnsi="Calibri" w:cs="Calibri"/>
        </w:rPr>
        <w:t xml:space="preserve">at enhancing long term retention than ‘expanding retrieval practice’ </w:t>
      </w:r>
      <w:r w:rsidR="008C6047">
        <w:rPr>
          <w:rFonts w:ascii="Calibri" w:hAnsi="Calibri" w:cs="Calibri"/>
        </w:rPr>
        <w:t>,</w:t>
      </w:r>
      <w:r w:rsidR="006D1BE9">
        <w:rPr>
          <w:rFonts w:ascii="Calibri" w:hAnsi="Calibri" w:cs="Calibri"/>
        </w:rPr>
        <w:t xml:space="preserve"> </w:t>
      </w:r>
      <w:r w:rsidR="009930C8">
        <w:rPr>
          <w:rFonts w:ascii="Calibri" w:hAnsi="Calibri" w:cs="Calibri"/>
        </w:rPr>
        <w:t>the majority of academics (</w:t>
      </w:r>
      <w:r w:rsidR="008C6047">
        <w:rPr>
          <w:rFonts w:ascii="Calibri" w:hAnsi="Calibri" w:cs="Calibri"/>
        </w:rPr>
        <w:t xml:space="preserve">Bjork, 1999; </w:t>
      </w:r>
      <w:r w:rsidR="009930C8">
        <w:rPr>
          <w:rFonts w:ascii="Calibri" w:hAnsi="Calibri" w:cs="Calibri"/>
        </w:rPr>
        <w:t>Gonazales, 2015; Balota et al, 2007</w:t>
      </w:r>
      <w:r w:rsidR="006D1BE9">
        <w:rPr>
          <w:rFonts w:ascii="Calibri" w:hAnsi="Calibri" w:cs="Calibri"/>
        </w:rPr>
        <w:t>; Cepeda et al, 2006</w:t>
      </w:r>
      <w:r w:rsidR="008C6047">
        <w:rPr>
          <w:rFonts w:ascii="Calibri" w:hAnsi="Calibri" w:cs="Calibri"/>
        </w:rPr>
        <w:t>; Kang et al, 2014</w:t>
      </w:r>
      <w:r w:rsidR="006D1BE9">
        <w:rPr>
          <w:rFonts w:ascii="Calibri" w:hAnsi="Calibri" w:cs="Calibri"/>
        </w:rPr>
        <w:t xml:space="preserve">) have more convincingly argued that ‘expanding retrieval practice’ is </w:t>
      </w:r>
      <w:r w:rsidR="004B0E5E">
        <w:rPr>
          <w:rFonts w:ascii="Calibri" w:hAnsi="Calibri" w:cs="Calibri"/>
        </w:rPr>
        <w:t xml:space="preserve">a </w:t>
      </w:r>
      <w:r w:rsidR="006D1BE9">
        <w:rPr>
          <w:rFonts w:ascii="Calibri" w:hAnsi="Calibri" w:cs="Calibri"/>
        </w:rPr>
        <w:t xml:space="preserve">more effective long term retrieval method if the interventions themselves provoke some degree of effort from the test subject. </w:t>
      </w:r>
      <w:r w:rsidR="00B20F8D">
        <w:rPr>
          <w:rFonts w:ascii="Calibri" w:hAnsi="Calibri" w:cs="Calibri"/>
        </w:rPr>
        <w:t>Doug Lemov</w:t>
      </w:r>
      <w:r w:rsidR="003737CF">
        <w:rPr>
          <w:rFonts w:ascii="Calibri" w:hAnsi="Calibri" w:cs="Calibri"/>
        </w:rPr>
        <w:t xml:space="preserve"> et al</w:t>
      </w:r>
      <w:r w:rsidR="00B20F8D">
        <w:rPr>
          <w:rFonts w:ascii="Calibri" w:hAnsi="Calibri" w:cs="Calibri"/>
        </w:rPr>
        <w:t xml:space="preserve"> (</w:t>
      </w:r>
      <w:r w:rsidR="004A26DA">
        <w:rPr>
          <w:rFonts w:ascii="Calibri" w:hAnsi="Calibri" w:cs="Calibri"/>
        </w:rPr>
        <w:t>2012</w:t>
      </w:r>
      <w:r w:rsidR="003737CF">
        <w:rPr>
          <w:rFonts w:ascii="Calibri" w:hAnsi="Calibri" w:cs="Calibri"/>
        </w:rPr>
        <w:t>) have</w:t>
      </w:r>
      <w:r w:rsidR="00B20F8D">
        <w:rPr>
          <w:rFonts w:ascii="Calibri" w:hAnsi="Calibri" w:cs="Calibri"/>
        </w:rPr>
        <w:t xml:space="preserve"> </w:t>
      </w:r>
      <w:r w:rsidR="00EB05A4">
        <w:rPr>
          <w:rFonts w:ascii="Calibri" w:hAnsi="Calibri" w:cs="Calibri"/>
        </w:rPr>
        <w:t xml:space="preserve">also </w:t>
      </w:r>
      <w:r w:rsidR="00B20F8D">
        <w:rPr>
          <w:rFonts w:ascii="Calibri" w:hAnsi="Calibri" w:cs="Calibri"/>
        </w:rPr>
        <w:t xml:space="preserve">written about the importance of </w:t>
      </w:r>
      <w:r w:rsidR="00EB05A4">
        <w:rPr>
          <w:rFonts w:ascii="Calibri" w:hAnsi="Calibri" w:cs="Calibri"/>
        </w:rPr>
        <w:t>challenge in</w:t>
      </w:r>
      <w:r w:rsidR="00382E69">
        <w:rPr>
          <w:rFonts w:ascii="Calibri" w:hAnsi="Calibri" w:cs="Calibri"/>
        </w:rPr>
        <w:t xml:space="preserve"> </w:t>
      </w:r>
      <w:r w:rsidR="00B20F8D">
        <w:rPr>
          <w:rFonts w:ascii="Calibri" w:hAnsi="Calibri" w:cs="Calibri"/>
        </w:rPr>
        <w:t xml:space="preserve">strengthening the neural pathway in </w:t>
      </w:r>
      <w:r w:rsidR="00382E69">
        <w:rPr>
          <w:rFonts w:ascii="Calibri" w:hAnsi="Calibri" w:cs="Calibri"/>
        </w:rPr>
        <w:t xml:space="preserve">his book </w:t>
      </w:r>
      <w:r w:rsidR="00EB05A4">
        <w:rPr>
          <w:rFonts w:ascii="Calibri" w:hAnsi="Calibri" w:cs="Calibri"/>
          <w:i/>
        </w:rPr>
        <w:t>Practice Perfect</w:t>
      </w:r>
      <w:r w:rsidR="00B20F8D">
        <w:rPr>
          <w:rFonts w:ascii="Calibri" w:hAnsi="Calibri" w:cs="Calibri"/>
        </w:rPr>
        <w:t>. In</w:t>
      </w:r>
      <w:r w:rsidR="00382E69">
        <w:rPr>
          <w:rFonts w:ascii="Calibri" w:hAnsi="Calibri" w:cs="Calibri"/>
        </w:rPr>
        <w:t xml:space="preserve"> </w:t>
      </w:r>
      <w:r w:rsidR="00EB05A4">
        <w:rPr>
          <w:rFonts w:ascii="Calibri" w:hAnsi="Calibri" w:cs="Calibri"/>
        </w:rPr>
        <w:t>this publication</w:t>
      </w:r>
      <w:r w:rsidR="003737CF">
        <w:rPr>
          <w:rFonts w:ascii="Calibri" w:hAnsi="Calibri" w:cs="Calibri"/>
        </w:rPr>
        <w:t>,</w:t>
      </w:r>
      <w:r w:rsidR="00EB05A4">
        <w:rPr>
          <w:rFonts w:ascii="Calibri" w:hAnsi="Calibri" w:cs="Calibri"/>
          <w:i/>
        </w:rPr>
        <w:t xml:space="preserve"> </w:t>
      </w:r>
      <w:r w:rsidR="00EB05A4" w:rsidRPr="003737CF">
        <w:rPr>
          <w:rFonts w:ascii="Calibri" w:hAnsi="Calibri" w:cs="Calibri"/>
        </w:rPr>
        <w:t>and in</w:t>
      </w:r>
      <w:r w:rsidR="003737CF">
        <w:rPr>
          <w:rFonts w:ascii="Calibri" w:hAnsi="Calibri" w:cs="Calibri"/>
        </w:rPr>
        <w:t xml:space="preserve"> Lemov’s other best known publication</w:t>
      </w:r>
      <w:r w:rsidR="00EB05A4">
        <w:rPr>
          <w:rFonts w:ascii="Calibri" w:hAnsi="Calibri" w:cs="Calibri"/>
          <w:i/>
        </w:rPr>
        <w:t xml:space="preserve"> Teach Like a Champion (2011),</w:t>
      </w:r>
      <w:r w:rsidR="00382E69">
        <w:rPr>
          <w:rFonts w:ascii="Calibri" w:hAnsi="Calibri" w:cs="Calibri"/>
        </w:rPr>
        <w:t xml:space="preserve"> Lemov specifically </w:t>
      </w:r>
      <w:r w:rsidR="00EB05A4">
        <w:rPr>
          <w:rFonts w:ascii="Calibri" w:hAnsi="Calibri" w:cs="Calibri"/>
        </w:rPr>
        <w:t>states that</w:t>
      </w:r>
      <w:r w:rsidR="00B20F8D">
        <w:rPr>
          <w:rFonts w:ascii="Calibri" w:hAnsi="Calibri" w:cs="Calibri"/>
        </w:rPr>
        <w:t xml:space="preserve"> </w:t>
      </w:r>
      <w:r w:rsidR="00EB05A4">
        <w:rPr>
          <w:rFonts w:ascii="Calibri" w:hAnsi="Calibri" w:cs="Calibri"/>
        </w:rPr>
        <w:t>struggling</w:t>
      </w:r>
      <w:r w:rsidR="00B20F8D">
        <w:rPr>
          <w:rFonts w:ascii="Calibri" w:hAnsi="Calibri" w:cs="Calibri"/>
        </w:rPr>
        <w:t xml:space="preserve"> to recall something after a bit of forgetting</w:t>
      </w:r>
      <w:r w:rsidR="00382E69">
        <w:rPr>
          <w:rFonts w:ascii="Calibri" w:hAnsi="Calibri" w:cs="Calibri"/>
        </w:rPr>
        <w:t xml:space="preserve"> makes knowledge encoded into memory both stronger and easier to recall</w:t>
      </w:r>
      <w:r w:rsidR="004A26DA">
        <w:rPr>
          <w:rFonts w:ascii="Calibri" w:hAnsi="Calibri" w:cs="Calibri"/>
        </w:rPr>
        <w:t>.</w:t>
      </w:r>
    </w:p>
    <w:p w:rsidR="009C4BE2" w:rsidRDefault="00EB05A4" w:rsidP="004C05AB">
      <w:pPr>
        <w:rPr>
          <w:rFonts w:ascii="Calibri" w:hAnsi="Calibri" w:cs="Calibri"/>
        </w:rPr>
      </w:pPr>
      <w:r>
        <w:rPr>
          <w:rFonts w:ascii="Calibri" w:hAnsi="Calibri" w:cs="Calibri"/>
        </w:rPr>
        <w:t>It is for the</w:t>
      </w:r>
      <w:r w:rsidR="006D1BE9">
        <w:rPr>
          <w:rFonts w:ascii="Calibri" w:hAnsi="Calibri" w:cs="Calibri"/>
        </w:rPr>
        <w:t xml:space="preserve"> reason</w:t>
      </w:r>
      <w:r>
        <w:rPr>
          <w:rFonts w:ascii="Calibri" w:hAnsi="Calibri" w:cs="Calibri"/>
        </w:rPr>
        <w:t>s stated above</w:t>
      </w:r>
      <w:r w:rsidR="006D1BE9">
        <w:rPr>
          <w:rFonts w:ascii="Calibri" w:hAnsi="Calibri" w:cs="Calibri"/>
        </w:rPr>
        <w:t xml:space="preserve"> that this particular piece of research will be carried out using ‘expanding retrieval practice’ methods over a period of one month. </w:t>
      </w:r>
      <w:r w:rsidR="009C4BE2">
        <w:rPr>
          <w:rFonts w:ascii="Calibri" w:hAnsi="Calibri" w:cs="Calibri"/>
        </w:rPr>
        <w:t xml:space="preserve">The strategy that I will be using is based loosely on </w:t>
      </w:r>
      <w:r>
        <w:rPr>
          <w:rFonts w:ascii="Calibri" w:hAnsi="Calibri" w:cs="Calibri"/>
        </w:rPr>
        <w:t>a spaced retrieval experiment carried out by</w:t>
      </w:r>
      <w:r w:rsidR="009C4BE2">
        <w:rPr>
          <w:rFonts w:ascii="Calibri" w:hAnsi="Calibri" w:cs="Calibri"/>
        </w:rPr>
        <w:t xml:space="preserve"> Land</w:t>
      </w:r>
      <w:r w:rsidR="009674BC">
        <w:rPr>
          <w:rFonts w:ascii="Calibri" w:hAnsi="Calibri" w:cs="Calibri"/>
        </w:rPr>
        <w:t>auer &amp; Bjork</w:t>
      </w:r>
      <w:r>
        <w:rPr>
          <w:rFonts w:ascii="Calibri" w:hAnsi="Calibri" w:cs="Calibri"/>
        </w:rPr>
        <w:t xml:space="preserve"> (1978)</w:t>
      </w:r>
      <w:r w:rsidR="009C4BE2">
        <w:rPr>
          <w:rFonts w:ascii="Calibri" w:hAnsi="Calibri" w:cs="Calibri"/>
        </w:rPr>
        <w:t xml:space="preserve"> and Ebbinghaus’ original research. </w:t>
      </w:r>
      <w:r w:rsidR="004C05AB">
        <w:rPr>
          <w:rFonts w:ascii="Calibri" w:hAnsi="Calibri" w:cs="Calibri"/>
        </w:rPr>
        <w:t>Details of this can be found in the methodology section below</w:t>
      </w:r>
      <w:r w:rsidR="00523CE0">
        <w:rPr>
          <w:rFonts w:ascii="Calibri" w:hAnsi="Calibri" w:cs="Calibri"/>
        </w:rPr>
        <w:t xml:space="preserve"> (page 8)</w:t>
      </w:r>
      <w:r w:rsidR="004C05AB">
        <w:rPr>
          <w:rFonts w:ascii="Calibri" w:hAnsi="Calibri" w:cs="Calibri"/>
        </w:rPr>
        <w:t>.</w:t>
      </w:r>
    </w:p>
    <w:p w:rsidR="009674BC" w:rsidRPr="00AC5731" w:rsidRDefault="009674BC" w:rsidP="009674BC">
      <w:pPr>
        <w:pStyle w:val="ListParagraph"/>
        <w:rPr>
          <w:rFonts w:ascii="Calibri" w:hAnsi="Calibri" w:cs="Calibri"/>
        </w:rPr>
      </w:pPr>
    </w:p>
    <w:p w:rsidR="00683E7E" w:rsidRPr="00683E7E" w:rsidRDefault="00683E7E" w:rsidP="00AF3F5E">
      <w:pPr>
        <w:rPr>
          <w:rFonts w:ascii="Calibri" w:hAnsi="Calibri" w:cs="Calibri"/>
          <w:b/>
          <w:u w:val="single"/>
        </w:rPr>
      </w:pPr>
      <w:r w:rsidRPr="00683E7E">
        <w:rPr>
          <w:rFonts w:ascii="Calibri" w:hAnsi="Calibri" w:cs="Calibri"/>
          <w:b/>
          <w:u w:val="single"/>
        </w:rPr>
        <w:t>Spaced retrieval tasks</w:t>
      </w:r>
      <w:r w:rsidR="00E633C8">
        <w:rPr>
          <w:rFonts w:ascii="Calibri" w:hAnsi="Calibri" w:cs="Calibri"/>
          <w:b/>
          <w:u w:val="single"/>
        </w:rPr>
        <w:t>, testing</w:t>
      </w:r>
      <w:r w:rsidRPr="00683E7E">
        <w:rPr>
          <w:rFonts w:ascii="Calibri" w:hAnsi="Calibri" w:cs="Calibri"/>
          <w:b/>
          <w:u w:val="single"/>
        </w:rPr>
        <w:t xml:space="preserve"> and interventions</w:t>
      </w:r>
    </w:p>
    <w:p w:rsidR="00387610" w:rsidRDefault="008E5A7C" w:rsidP="00AF3F5E">
      <w:pPr>
        <w:rPr>
          <w:rFonts w:ascii="Calibri" w:hAnsi="Calibri" w:cs="Calibri"/>
        </w:rPr>
      </w:pPr>
      <w:r>
        <w:rPr>
          <w:rFonts w:ascii="Calibri" w:hAnsi="Calibri" w:cs="Calibri"/>
        </w:rPr>
        <w:t xml:space="preserve">Given that </w:t>
      </w:r>
      <w:r w:rsidR="003137BD">
        <w:rPr>
          <w:rFonts w:ascii="Calibri" w:hAnsi="Calibri" w:cs="Calibri"/>
        </w:rPr>
        <w:t>there is</w:t>
      </w:r>
      <w:r>
        <w:rPr>
          <w:rFonts w:ascii="Calibri" w:hAnsi="Calibri" w:cs="Calibri"/>
        </w:rPr>
        <w:t xml:space="preserve"> an increasing awareness amongst school practitioners that students need help to remember more information</w:t>
      </w:r>
      <w:r w:rsidR="004D32D0">
        <w:rPr>
          <w:rFonts w:ascii="Calibri" w:hAnsi="Calibri" w:cs="Calibri"/>
        </w:rPr>
        <w:t>,</w:t>
      </w:r>
      <w:r>
        <w:rPr>
          <w:rFonts w:ascii="Calibri" w:hAnsi="Calibri" w:cs="Calibri"/>
        </w:rPr>
        <w:t xml:space="preserve"> it </w:t>
      </w:r>
      <w:r w:rsidR="00C80F70">
        <w:rPr>
          <w:rFonts w:ascii="Calibri" w:hAnsi="Calibri" w:cs="Calibri"/>
        </w:rPr>
        <w:t>seems</w:t>
      </w:r>
      <w:r>
        <w:rPr>
          <w:rFonts w:ascii="Calibri" w:hAnsi="Calibri" w:cs="Calibri"/>
        </w:rPr>
        <w:t xml:space="preserve"> surprising that t</w:t>
      </w:r>
      <w:r w:rsidR="008C6047">
        <w:rPr>
          <w:rFonts w:ascii="Calibri" w:hAnsi="Calibri" w:cs="Calibri"/>
        </w:rPr>
        <w:t xml:space="preserve">here have been </w:t>
      </w:r>
      <w:r>
        <w:rPr>
          <w:rFonts w:ascii="Calibri" w:hAnsi="Calibri" w:cs="Calibri"/>
        </w:rPr>
        <w:t>so</w:t>
      </w:r>
      <w:r w:rsidR="008C6047">
        <w:rPr>
          <w:rFonts w:ascii="Calibri" w:hAnsi="Calibri" w:cs="Calibri"/>
        </w:rPr>
        <w:t xml:space="preserve"> few applied classroom studies </w:t>
      </w:r>
      <w:r w:rsidR="001527F9">
        <w:rPr>
          <w:rFonts w:ascii="Calibri" w:hAnsi="Calibri" w:cs="Calibri"/>
        </w:rPr>
        <w:t>of spaced retrieval</w:t>
      </w:r>
      <w:r w:rsidR="00082762">
        <w:rPr>
          <w:rFonts w:ascii="Calibri" w:hAnsi="Calibri" w:cs="Calibri"/>
        </w:rPr>
        <w:t xml:space="preserve"> practice</w:t>
      </w:r>
      <w:r w:rsidR="001527F9">
        <w:rPr>
          <w:rFonts w:ascii="Calibri" w:hAnsi="Calibri" w:cs="Calibri"/>
        </w:rPr>
        <w:t xml:space="preserve">. </w:t>
      </w:r>
      <w:r>
        <w:rPr>
          <w:rFonts w:ascii="Calibri" w:hAnsi="Calibri" w:cs="Calibri"/>
        </w:rPr>
        <w:t>I believe that the reasons</w:t>
      </w:r>
      <w:r w:rsidR="00C80F70">
        <w:rPr>
          <w:rFonts w:ascii="Calibri" w:hAnsi="Calibri" w:cs="Calibri"/>
        </w:rPr>
        <w:t xml:space="preserve"> for this are numerous. Firstly, it is only really in the last </w:t>
      </w:r>
      <w:r w:rsidR="000C7845">
        <w:rPr>
          <w:rFonts w:ascii="Calibri" w:hAnsi="Calibri" w:cs="Calibri"/>
        </w:rPr>
        <w:t>10</w:t>
      </w:r>
      <w:r w:rsidR="00C80F70">
        <w:rPr>
          <w:rFonts w:ascii="Calibri" w:hAnsi="Calibri" w:cs="Calibri"/>
        </w:rPr>
        <w:t xml:space="preserve"> years that</w:t>
      </w:r>
      <w:r w:rsidR="003137BD">
        <w:rPr>
          <w:rFonts w:ascii="Calibri" w:hAnsi="Calibri" w:cs="Calibri"/>
        </w:rPr>
        <w:t xml:space="preserve"> teaching</w:t>
      </w:r>
      <w:r w:rsidR="00C80F70">
        <w:rPr>
          <w:rFonts w:ascii="Calibri" w:hAnsi="Calibri" w:cs="Calibri"/>
        </w:rPr>
        <w:t xml:space="preserve"> practitioners have linked the benefits of spaced retrieval </w:t>
      </w:r>
      <w:r w:rsidR="003137BD">
        <w:rPr>
          <w:rFonts w:ascii="Calibri" w:hAnsi="Calibri" w:cs="Calibri"/>
        </w:rPr>
        <w:t xml:space="preserve">practice </w:t>
      </w:r>
      <w:r w:rsidR="00C80F70">
        <w:rPr>
          <w:rFonts w:ascii="Calibri" w:hAnsi="Calibri" w:cs="Calibri"/>
        </w:rPr>
        <w:t>to education itself. Prior to this mounds of research</w:t>
      </w:r>
      <w:r w:rsidR="003137BD">
        <w:rPr>
          <w:rFonts w:ascii="Calibri" w:hAnsi="Calibri" w:cs="Calibri"/>
        </w:rPr>
        <w:t xml:space="preserve"> was</w:t>
      </w:r>
      <w:r w:rsidR="00C80F70">
        <w:rPr>
          <w:rFonts w:ascii="Calibri" w:hAnsi="Calibri" w:cs="Calibri"/>
        </w:rPr>
        <w:t xml:space="preserve"> carried out on memory </w:t>
      </w:r>
      <w:r w:rsidR="003137BD">
        <w:rPr>
          <w:rFonts w:ascii="Calibri" w:hAnsi="Calibri" w:cs="Calibri"/>
        </w:rPr>
        <w:t xml:space="preserve">but </w:t>
      </w:r>
      <w:r w:rsidR="004D32D0">
        <w:rPr>
          <w:rFonts w:ascii="Calibri" w:hAnsi="Calibri" w:cs="Calibri"/>
        </w:rPr>
        <w:t xml:space="preserve">it was </w:t>
      </w:r>
      <w:r w:rsidR="003137BD">
        <w:rPr>
          <w:rFonts w:ascii="Calibri" w:hAnsi="Calibri" w:cs="Calibri"/>
        </w:rPr>
        <w:t xml:space="preserve">largely </w:t>
      </w:r>
      <w:r w:rsidR="004D32D0">
        <w:rPr>
          <w:rFonts w:ascii="Calibri" w:hAnsi="Calibri" w:cs="Calibri"/>
        </w:rPr>
        <w:t xml:space="preserve">done </w:t>
      </w:r>
      <w:r w:rsidR="003137BD">
        <w:rPr>
          <w:rFonts w:ascii="Calibri" w:hAnsi="Calibri" w:cs="Calibri"/>
        </w:rPr>
        <w:t>in the laboratory settings and by</w:t>
      </w:r>
      <w:r w:rsidR="00387610">
        <w:rPr>
          <w:rFonts w:ascii="Calibri" w:hAnsi="Calibri" w:cs="Calibri"/>
        </w:rPr>
        <w:t xml:space="preserve"> cognitive scientists</w:t>
      </w:r>
      <w:r w:rsidR="00C80F70">
        <w:rPr>
          <w:rFonts w:ascii="Calibri" w:hAnsi="Calibri" w:cs="Calibri"/>
        </w:rPr>
        <w:t>.</w:t>
      </w:r>
      <w:r w:rsidR="00D832B8">
        <w:rPr>
          <w:rFonts w:ascii="Calibri" w:hAnsi="Calibri" w:cs="Calibri"/>
        </w:rPr>
        <w:t xml:space="preserve"> It is only a very recent phenomenon that both psychologists and teachers have been comparing </w:t>
      </w:r>
      <w:r w:rsidR="00BA4762">
        <w:rPr>
          <w:rFonts w:ascii="Calibri" w:hAnsi="Calibri" w:cs="Calibri"/>
        </w:rPr>
        <w:t>spaced retrieval to</w:t>
      </w:r>
      <w:r w:rsidR="00D832B8">
        <w:rPr>
          <w:rFonts w:ascii="Calibri" w:hAnsi="Calibri" w:cs="Calibri"/>
        </w:rPr>
        <w:t xml:space="preserve"> other methods of studying in the classroom; strategies like re-reading texts, review lectures etc </w:t>
      </w:r>
      <w:sdt>
        <w:sdtPr>
          <w:rPr>
            <w:rFonts w:ascii="Calibri" w:hAnsi="Calibri" w:cs="Calibri"/>
          </w:rPr>
          <w:id w:val="-343477738"/>
          <w:citation/>
        </w:sdtPr>
        <w:sdtEndPr/>
        <w:sdtContent>
          <w:r w:rsidR="00D832B8">
            <w:rPr>
              <w:rFonts w:ascii="Calibri" w:hAnsi="Calibri" w:cs="Calibri"/>
            </w:rPr>
            <w:fldChar w:fldCharType="begin"/>
          </w:r>
          <w:r w:rsidR="00D832B8">
            <w:rPr>
              <w:rFonts w:ascii="Calibri" w:hAnsi="Calibri" w:cs="Calibri"/>
            </w:rPr>
            <w:instrText xml:space="preserve"> CITATION Aga17 \l 2057 </w:instrText>
          </w:r>
          <w:r w:rsidR="00D832B8">
            <w:rPr>
              <w:rFonts w:ascii="Calibri" w:hAnsi="Calibri" w:cs="Calibri"/>
            </w:rPr>
            <w:fldChar w:fldCharType="separate"/>
          </w:r>
          <w:r w:rsidR="00FD2413" w:rsidRPr="00FD2413">
            <w:rPr>
              <w:rFonts w:ascii="Calibri" w:hAnsi="Calibri" w:cs="Calibri"/>
              <w:noProof/>
            </w:rPr>
            <w:t>(Agarwal, 2017)</w:t>
          </w:r>
          <w:r w:rsidR="00D832B8">
            <w:rPr>
              <w:rFonts w:ascii="Calibri" w:hAnsi="Calibri" w:cs="Calibri"/>
            </w:rPr>
            <w:fldChar w:fldCharType="end"/>
          </w:r>
        </w:sdtContent>
      </w:sdt>
      <w:r w:rsidR="00D832B8">
        <w:rPr>
          <w:rFonts w:ascii="Calibri" w:hAnsi="Calibri" w:cs="Calibri"/>
        </w:rPr>
        <w:t xml:space="preserve">. </w:t>
      </w:r>
    </w:p>
    <w:p w:rsidR="00C80F70" w:rsidRDefault="00387610" w:rsidP="00AF3F5E">
      <w:pPr>
        <w:rPr>
          <w:rFonts w:ascii="Calibri" w:hAnsi="Calibri" w:cs="Calibri"/>
        </w:rPr>
      </w:pPr>
      <w:r>
        <w:rPr>
          <w:rFonts w:ascii="Calibri" w:hAnsi="Calibri" w:cs="Calibri"/>
        </w:rPr>
        <w:t>A second reason for the limited number of classroom studies is that</w:t>
      </w:r>
      <w:r w:rsidR="003137BD">
        <w:rPr>
          <w:rFonts w:ascii="Calibri" w:hAnsi="Calibri" w:cs="Calibri"/>
        </w:rPr>
        <w:t xml:space="preserve"> </w:t>
      </w:r>
      <w:r w:rsidR="00082762">
        <w:rPr>
          <w:rFonts w:ascii="Calibri" w:hAnsi="Calibri" w:cs="Calibri"/>
        </w:rPr>
        <w:t xml:space="preserve">teaching practitioners </w:t>
      </w:r>
      <w:r w:rsidR="00BA4762">
        <w:rPr>
          <w:rFonts w:ascii="Calibri" w:hAnsi="Calibri" w:cs="Calibri"/>
        </w:rPr>
        <w:t>have</w:t>
      </w:r>
      <w:r w:rsidR="00082762">
        <w:rPr>
          <w:rFonts w:ascii="Calibri" w:hAnsi="Calibri" w:cs="Calibri"/>
        </w:rPr>
        <w:t xml:space="preserve"> to operate under increasingly tight schedules and content heavy curriculums. This means that any type of retrieval or spaced practice seems like additional work</w:t>
      </w:r>
      <w:r w:rsidR="004A6153" w:rsidRPr="004A6153">
        <w:rPr>
          <w:rFonts w:ascii="Calibri" w:hAnsi="Calibri" w:cs="Calibri"/>
        </w:rPr>
        <w:t xml:space="preserve"> </w:t>
      </w:r>
      <w:sdt>
        <w:sdtPr>
          <w:rPr>
            <w:rFonts w:ascii="Calibri" w:hAnsi="Calibri" w:cs="Calibri"/>
          </w:rPr>
          <w:id w:val="-179591991"/>
          <w:citation/>
        </w:sdtPr>
        <w:sdtEndPr/>
        <w:sdtContent>
          <w:r w:rsidR="004A6153">
            <w:rPr>
              <w:rFonts w:ascii="Calibri" w:hAnsi="Calibri" w:cs="Calibri"/>
            </w:rPr>
            <w:fldChar w:fldCharType="begin"/>
          </w:r>
          <w:r w:rsidR="004A6153">
            <w:rPr>
              <w:rFonts w:ascii="Calibri" w:hAnsi="Calibri" w:cs="Calibri"/>
            </w:rPr>
            <w:instrText xml:space="preserve"> CITATION Tay17 \l 2057 </w:instrText>
          </w:r>
          <w:r w:rsidR="004A6153">
            <w:rPr>
              <w:rFonts w:ascii="Calibri" w:hAnsi="Calibri" w:cs="Calibri"/>
            </w:rPr>
            <w:fldChar w:fldCharType="separate"/>
          </w:r>
          <w:r w:rsidR="00FD2413" w:rsidRPr="00FD2413">
            <w:rPr>
              <w:rFonts w:ascii="Calibri" w:hAnsi="Calibri" w:cs="Calibri"/>
              <w:noProof/>
            </w:rPr>
            <w:t>(Taylor, 2017)</w:t>
          </w:r>
          <w:r w:rsidR="004A6153">
            <w:rPr>
              <w:rFonts w:ascii="Calibri" w:hAnsi="Calibri" w:cs="Calibri"/>
            </w:rPr>
            <w:fldChar w:fldCharType="end"/>
          </w:r>
        </w:sdtContent>
      </w:sdt>
      <w:r w:rsidR="00082762">
        <w:rPr>
          <w:rFonts w:ascii="Calibri" w:hAnsi="Calibri" w:cs="Calibri"/>
        </w:rPr>
        <w:t xml:space="preserve">. Thirdly, </w:t>
      </w:r>
      <w:r w:rsidR="00922D3D">
        <w:rPr>
          <w:rFonts w:ascii="Calibri" w:hAnsi="Calibri" w:cs="Calibri"/>
        </w:rPr>
        <w:t>given that there have been so few formal studies</w:t>
      </w:r>
      <w:r w:rsidR="00BA4762">
        <w:rPr>
          <w:rFonts w:ascii="Calibri" w:hAnsi="Calibri" w:cs="Calibri"/>
        </w:rPr>
        <w:t xml:space="preserve"> carried out</w:t>
      </w:r>
      <w:r w:rsidR="00922D3D">
        <w:rPr>
          <w:rFonts w:ascii="Calibri" w:hAnsi="Calibri" w:cs="Calibri"/>
        </w:rPr>
        <w:t xml:space="preserve"> in </w:t>
      </w:r>
      <w:r w:rsidR="00BA4762">
        <w:rPr>
          <w:rFonts w:ascii="Calibri" w:hAnsi="Calibri" w:cs="Calibri"/>
        </w:rPr>
        <w:t xml:space="preserve">secondary </w:t>
      </w:r>
      <w:r w:rsidR="00922D3D">
        <w:rPr>
          <w:rFonts w:ascii="Calibri" w:hAnsi="Calibri" w:cs="Calibri"/>
        </w:rPr>
        <w:t xml:space="preserve">classroom settings it seems </w:t>
      </w:r>
      <w:r w:rsidR="003E0D0A">
        <w:rPr>
          <w:rFonts w:ascii="Calibri" w:hAnsi="Calibri" w:cs="Calibri"/>
        </w:rPr>
        <w:t>as if</w:t>
      </w:r>
      <w:r w:rsidR="00922D3D">
        <w:rPr>
          <w:rFonts w:ascii="Calibri" w:hAnsi="Calibri" w:cs="Calibri"/>
        </w:rPr>
        <w:t xml:space="preserve"> </w:t>
      </w:r>
      <w:r w:rsidR="004D32D0">
        <w:rPr>
          <w:rFonts w:ascii="Calibri" w:hAnsi="Calibri" w:cs="Calibri"/>
        </w:rPr>
        <w:t xml:space="preserve">teachers might regard it as </w:t>
      </w:r>
      <w:r w:rsidR="004A6153">
        <w:rPr>
          <w:rFonts w:ascii="Calibri" w:hAnsi="Calibri" w:cs="Calibri"/>
        </w:rPr>
        <w:t>somewhat of a gamble to create new and unproven spaced retrieval materials (e.g. flashcards) rather than</w:t>
      </w:r>
      <w:r w:rsidR="004D32D0">
        <w:rPr>
          <w:rFonts w:ascii="Calibri" w:hAnsi="Calibri" w:cs="Calibri"/>
        </w:rPr>
        <w:t xml:space="preserve"> just</w:t>
      </w:r>
      <w:r w:rsidR="004A6153">
        <w:rPr>
          <w:rFonts w:ascii="Calibri" w:hAnsi="Calibri" w:cs="Calibri"/>
        </w:rPr>
        <w:t xml:space="preserve"> re-reading previously written notes/work (ibid).   </w:t>
      </w:r>
      <w:r w:rsidR="00922D3D">
        <w:rPr>
          <w:rFonts w:ascii="Calibri" w:hAnsi="Calibri" w:cs="Calibri"/>
        </w:rPr>
        <w:t xml:space="preserve"> </w:t>
      </w:r>
      <w:r w:rsidR="00082762">
        <w:rPr>
          <w:rFonts w:ascii="Calibri" w:hAnsi="Calibri" w:cs="Calibri"/>
        </w:rPr>
        <w:t xml:space="preserve">   </w:t>
      </w:r>
      <w:r w:rsidR="003137BD">
        <w:rPr>
          <w:rFonts w:ascii="Calibri" w:hAnsi="Calibri" w:cs="Calibri"/>
        </w:rPr>
        <w:t xml:space="preserve"> </w:t>
      </w:r>
      <w:r w:rsidR="00C80F70">
        <w:rPr>
          <w:rFonts w:ascii="Calibri" w:hAnsi="Calibri" w:cs="Calibri"/>
        </w:rPr>
        <w:t xml:space="preserve">   </w:t>
      </w:r>
    </w:p>
    <w:p w:rsidR="00480CF3" w:rsidRDefault="001527F9" w:rsidP="00AF3F5E">
      <w:pPr>
        <w:rPr>
          <w:rFonts w:ascii="Calibri" w:hAnsi="Calibri" w:cs="Calibri"/>
        </w:rPr>
      </w:pPr>
      <w:r>
        <w:rPr>
          <w:rFonts w:ascii="Calibri" w:hAnsi="Calibri" w:cs="Calibri"/>
        </w:rPr>
        <w:lastRenderedPageBreak/>
        <w:t xml:space="preserve">Nevertheless, in the last five years there have been a handful of studies which have provided </w:t>
      </w:r>
      <w:r w:rsidR="009674BC">
        <w:rPr>
          <w:rFonts w:ascii="Calibri" w:hAnsi="Calibri" w:cs="Calibri"/>
        </w:rPr>
        <w:t>some useful</w:t>
      </w:r>
      <w:r>
        <w:rPr>
          <w:rFonts w:ascii="Calibri" w:hAnsi="Calibri" w:cs="Calibri"/>
        </w:rPr>
        <w:t xml:space="preserve"> insights </w:t>
      </w:r>
      <w:r w:rsidR="009674BC">
        <w:rPr>
          <w:rFonts w:ascii="Calibri" w:hAnsi="Calibri" w:cs="Calibri"/>
        </w:rPr>
        <w:t xml:space="preserve">about spaced retrieval interventions </w:t>
      </w:r>
      <w:r>
        <w:rPr>
          <w:rFonts w:ascii="Calibri" w:hAnsi="Calibri" w:cs="Calibri"/>
        </w:rPr>
        <w:t xml:space="preserve">in </w:t>
      </w:r>
      <w:r w:rsidR="009674BC">
        <w:rPr>
          <w:rFonts w:ascii="Calibri" w:hAnsi="Calibri" w:cs="Calibri"/>
        </w:rPr>
        <w:t xml:space="preserve">primary education </w:t>
      </w:r>
      <w:r>
        <w:rPr>
          <w:rFonts w:ascii="Calibri" w:hAnsi="Calibri" w:cs="Calibri"/>
        </w:rPr>
        <w:t xml:space="preserve">(Goosens et al, 2012; </w:t>
      </w:r>
      <w:r>
        <w:rPr>
          <w:rFonts w:ascii="Calibri" w:hAnsi="Calibri" w:cs="Calibri"/>
          <w:shd w:val="clear" w:color="auto" w:fill="FFFFFF"/>
        </w:rPr>
        <w:t>Küpper-Tetzel et al, 2014</w:t>
      </w:r>
      <w:r w:rsidR="004A6153">
        <w:rPr>
          <w:rFonts w:ascii="Calibri" w:hAnsi="Calibri" w:cs="Calibri"/>
          <w:shd w:val="clear" w:color="auto" w:fill="FFFFFF"/>
        </w:rPr>
        <w:t xml:space="preserve">; Karpicke et al, 2016 </w:t>
      </w:r>
      <w:r>
        <w:rPr>
          <w:rFonts w:ascii="Calibri" w:hAnsi="Calibri" w:cs="Calibri"/>
          <w:shd w:val="clear" w:color="auto" w:fill="FFFFFF"/>
        </w:rPr>
        <w:t>).</w:t>
      </w:r>
      <w:r w:rsidR="004A6153">
        <w:rPr>
          <w:rFonts w:ascii="Calibri" w:hAnsi="Calibri" w:cs="Calibri"/>
        </w:rPr>
        <w:t xml:space="preserve"> These have been </w:t>
      </w:r>
      <w:r w:rsidR="001E025B">
        <w:rPr>
          <w:rFonts w:ascii="Calibri" w:hAnsi="Calibri" w:cs="Calibri"/>
        </w:rPr>
        <w:t>accompanied by</w:t>
      </w:r>
      <w:r w:rsidR="000C7845">
        <w:rPr>
          <w:rFonts w:ascii="Calibri" w:hAnsi="Calibri" w:cs="Calibri"/>
        </w:rPr>
        <w:t xml:space="preserve"> one or two studies (McDaniel et al, 2011;</w:t>
      </w:r>
      <w:r w:rsidR="00C94249">
        <w:rPr>
          <w:rFonts w:ascii="Calibri" w:hAnsi="Calibri" w:cs="Calibri"/>
        </w:rPr>
        <w:t xml:space="preserve"> Karpicke 2009</w:t>
      </w:r>
      <w:r w:rsidR="000C7845">
        <w:rPr>
          <w:rFonts w:ascii="Calibri" w:hAnsi="Calibri" w:cs="Calibri"/>
        </w:rPr>
        <w:t xml:space="preserve"> )</w:t>
      </w:r>
      <w:r w:rsidR="00C94249">
        <w:rPr>
          <w:rFonts w:ascii="Calibri" w:hAnsi="Calibri" w:cs="Calibri"/>
        </w:rPr>
        <w:t xml:space="preserve"> and</w:t>
      </w:r>
      <w:r w:rsidR="000C7845">
        <w:rPr>
          <w:rFonts w:ascii="Calibri" w:hAnsi="Calibri" w:cs="Calibri"/>
        </w:rPr>
        <w:t xml:space="preserve"> </w:t>
      </w:r>
      <w:r w:rsidR="001E025B">
        <w:rPr>
          <w:rFonts w:ascii="Calibri" w:hAnsi="Calibri" w:cs="Calibri"/>
        </w:rPr>
        <w:t xml:space="preserve"> a number of blogs </w:t>
      </w:r>
      <w:r w:rsidR="00C94249">
        <w:rPr>
          <w:rFonts w:ascii="Calibri" w:hAnsi="Calibri" w:cs="Calibri"/>
        </w:rPr>
        <w:t xml:space="preserve">and publications </w:t>
      </w:r>
      <w:r w:rsidR="001E025B">
        <w:rPr>
          <w:rFonts w:ascii="Calibri" w:hAnsi="Calibri" w:cs="Calibri"/>
        </w:rPr>
        <w:t xml:space="preserve">from secondary teaching practitioners </w:t>
      </w:r>
      <w:r w:rsidR="00C94249">
        <w:rPr>
          <w:rFonts w:ascii="Calibri" w:hAnsi="Calibri" w:cs="Calibri"/>
        </w:rPr>
        <w:t>and researchers ( Lemov et al, 2012; Willingham, 2009)</w:t>
      </w:r>
      <w:r w:rsidR="001E025B">
        <w:rPr>
          <w:rFonts w:ascii="Calibri" w:hAnsi="Calibri" w:cs="Calibri"/>
        </w:rPr>
        <w:t>.</w:t>
      </w:r>
      <w:r w:rsidR="00D832B8">
        <w:rPr>
          <w:rFonts w:ascii="Calibri" w:hAnsi="Calibri" w:cs="Calibri"/>
        </w:rPr>
        <w:t xml:space="preserve"> </w:t>
      </w:r>
      <w:r w:rsidR="00BA4762">
        <w:rPr>
          <w:rFonts w:ascii="Calibri" w:hAnsi="Calibri" w:cs="Calibri"/>
        </w:rPr>
        <w:t>Perhaps, the most common topic of debate</w:t>
      </w:r>
      <w:r w:rsidR="00C94249">
        <w:rPr>
          <w:rFonts w:ascii="Calibri" w:hAnsi="Calibri" w:cs="Calibri"/>
        </w:rPr>
        <w:t xml:space="preserve"> amongst them</w:t>
      </w:r>
      <w:r w:rsidR="00BA4762">
        <w:rPr>
          <w:rFonts w:ascii="Calibri" w:hAnsi="Calibri" w:cs="Calibri"/>
        </w:rPr>
        <w:t xml:space="preserve"> is not whether spaced retrieval interventions are effective, but what </w:t>
      </w:r>
      <w:r w:rsidR="00C94249">
        <w:rPr>
          <w:rFonts w:ascii="Calibri" w:hAnsi="Calibri" w:cs="Calibri"/>
        </w:rPr>
        <w:t>form</w:t>
      </w:r>
      <w:r w:rsidR="00BA4762">
        <w:rPr>
          <w:rFonts w:ascii="Calibri" w:hAnsi="Calibri" w:cs="Calibri"/>
        </w:rPr>
        <w:t xml:space="preserve"> </w:t>
      </w:r>
      <w:r w:rsidR="00905259">
        <w:rPr>
          <w:rFonts w:ascii="Calibri" w:hAnsi="Calibri" w:cs="Calibri"/>
        </w:rPr>
        <w:t xml:space="preserve">of </w:t>
      </w:r>
      <w:r w:rsidR="00C94249">
        <w:rPr>
          <w:rFonts w:ascii="Calibri" w:hAnsi="Calibri" w:cs="Calibri"/>
        </w:rPr>
        <w:t xml:space="preserve">spaced </w:t>
      </w:r>
      <w:r w:rsidR="00905259">
        <w:rPr>
          <w:rFonts w:ascii="Calibri" w:hAnsi="Calibri" w:cs="Calibri"/>
        </w:rPr>
        <w:t>retrieval</w:t>
      </w:r>
      <w:r w:rsidR="00C94249">
        <w:rPr>
          <w:rFonts w:ascii="Calibri" w:hAnsi="Calibri" w:cs="Calibri"/>
        </w:rPr>
        <w:t xml:space="preserve"> practice is</w:t>
      </w:r>
      <w:r w:rsidR="009674BC">
        <w:rPr>
          <w:rFonts w:ascii="Calibri" w:hAnsi="Calibri" w:cs="Calibri"/>
        </w:rPr>
        <w:t xml:space="preserve"> the</w:t>
      </w:r>
      <w:r w:rsidR="00C94249">
        <w:rPr>
          <w:rFonts w:ascii="Calibri" w:hAnsi="Calibri" w:cs="Calibri"/>
        </w:rPr>
        <w:t xml:space="preserve"> most </w:t>
      </w:r>
      <w:r w:rsidR="00BA4762">
        <w:rPr>
          <w:rFonts w:ascii="Calibri" w:hAnsi="Calibri" w:cs="Calibri"/>
        </w:rPr>
        <w:t>effective</w:t>
      </w:r>
      <w:r w:rsidR="00C94249">
        <w:rPr>
          <w:rFonts w:ascii="Calibri" w:hAnsi="Calibri" w:cs="Calibri"/>
        </w:rPr>
        <w:t xml:space="preserve"> in the classroom</w:t>
      </w:r>
      <w:r w:rsidR="00BA4762">
        <w:rPr>
          <w:rFonts w:ascii="Calibri" w:hAnsi="Calibri" w:cs="Calibri"/>
        </w:rPr>
        <w:t xml:space="preserve">. </w:t>
      </w:r>
    </w:p>
    <w:p w:rsidR="004A5B3B" w:rsidRPr="00480CF3" w:rsidRDefault="00480CF3" w:rsidP="00AF3F5E">
      <w:pPr>
        <w:rPr>
          <w:rFonts w:ascii="Calibri" w:hAnsi="Calibri" w:cs="Calibri"/>
          <w:b/>
          <w:u w:val="single"/>
        </w:rPr>
      </w:pPr>
      <w:r w:rsidRPr="00480CF3">
        <w:rPr>
          <w:rFonts w:ascii="Calibri" w:hAnsi="Calibri" w:cs="Calibri"/>
          <w:b/>
          <w:u w:val="single"/>
        </w:rPr>
        <w:t>Quizzing</w:t>
      </w:r>
      <w:r w:rsidR="001E025B" w:rsidRPr="00480CF3">
        <w:rPr>
          <w:rFonts w:ascii="Calibri" w:hAnsi="Calibri" w:cs="Calibri"/>
          <w:b/>
          <w:u w:val="single"/>
        </w:rPr>
        <w:t xml:space="preserve">  </w:t>
      </w:r>
    </w:p>
    <w:p w:rsidR="004E66D2" w:rsidRDefault="004E66D2" w:rsidP="00AF3F5E">
      <w:pPr>
        <w:rPr>
          <w:rFonts w:ascii="Calibri" w:hAnsi="Calibri" w:cs="Calibri"/>
        </w:rPr>
      </w:pPr>
      <w:r>
        <w:rPr>
          <w:rFonts w:ascii="Calibri" w:hAnsi="Calibri" w:cs="Calibri"/>
        </w:rPr>
        <w:t xml:space="preserve">In line with the research that has been carried out by </w:t>
      </w:r>
      <w:r w:rsidR="007924BA">
        <w:rPr>
          <w:rFonts w:ascii="Calibri" w:hAnsi="Calibri" w:cs="Calibri"/>
        </w:rPr>
        <w:t>‘expanding retrieval’ advocates such as Bjork and</w:t>
      </w:r>
      <w:r>
        <w:rPr>
          <w:rFonts w:ascii="Calibri" w:hAnsi="Calibri" w:cs="Calibri"/>
        </w:rPr>
        <w:t xml:space="preserve"> Balota, </w:t>
      </w:r>
      <w:r w:rsidR="00D744B5">
        <w:rPr>
          <w:rFonts w:ascii="Calibri" w:hAnsi="Calibri" w:cs="Calibri"/>
        </w:rPr>
        <w:t>McDaniel</w:t>
      </w:r>
      <w:r>
        <w:rPr>
          <w:rFonts w:ascii="Calibri" w:hAnsi="Calibri" w:cs="Calibri"/>
        </w:rPr>
        <w:t xml:space="preserve"> </w:t>
      </w:r>
      <w:r w:rsidR="00D744B5">
        <w:rPr>
          <w:rFonts w:ascii="Calibri" w:hAnsi="Calibri" w:cs="Calibri"/>
        </w:rPr>
        <w:t xml:space="preserve">et al (2011) </w:t>
      </w:r>
      <w:r>
        <w:rPr>
          <w:rFonts w:ascii="Calibri" w:hAnsi="Calibri" w:cs="Calibri"/>
        </w:rPr>
        <w:t>conducted research</w:t>
      </w:r>
      <w:r w:rsidR="00D744B5">
        <w:rPr>
          <w:rFonts w:ascii="Calibri" w:hAnsi="Calibri" w:cs="Calibri"/>
        </w:rPr>
        <w:t xml:space="preserve"> on 8</w:t>
      </w:r>
      <w:r w:rsidR="00D744B5" w:rsidRPr="00D744B5">
        <w:rPr>
          <w:rFonts w:ascii="Calibri" w:hAnsi="Calibri" w:cs="Calibri"/>
          <w:vertAlign w:val="superscript"/>
        </w:rPr>
        <w:t>th</w:t>
      </w:r>
      <w:r w:rsidR="00D744B5">
        <w:rPr>
          <w:rFonts w:ascii="Calibri" w:hAnsi="Calibri" w:cs="Calibri"/>
        </w:rPr>
        <w:t xml:space="preserve"> grade students in America (13-14 years old) over a period of a year and half. As part of this research they used no-stakes quizzing as a form of retrieval practice. In their write up they argued that the very act of being quizzed helped the students learn bet</w:t>
      </w:r>
      <w:r w:rsidR="006257E5">
        <w:rPr>
          <w:rFonts w:ascii="Calibri" w:hAnsi="Calibri" w:cs="Calibri"/>
        </w:rPr>
        <w:t>ter and that they each averaged a full grade higher on the material which had been subject to retrieval quizzing practice</w:t>
      </w:r>
      <w:r w:rsidR="007924BA">
        <w:rPr>
          <w:rFonts w:ascii="Calibri" w:hAnsi="Calibri" w:cs="Calibri"/>
        </w:rPr>
        <w:t xml:space="preserve"> </w:t>
      </w:r>
      <w:sdt>
        <w:sdtPr>
          <w:rPr>
            <w:rFonts w:ascii="Calibri" w:hAnsi="Calibri" w:cs="Calibri"/>
          </w:rPr>
          <w:id w:val="2026589704"/>
          <w:citation/>
        </w:sdtPr>
        <w:sdtEndPr/>
        <w:sdtContent>
          <w:r w:rsidR="007924BA">
            <w:rPr>
              <w:rFonts w:ascii="Calibri" w:hAnsi="Calibri" w:cs="Calibri"/>
            </w:rPr>
            <w:fldChar w:fldCharType="begin"/>
          </w:r>
          <w:r w:rsidR="007924BA">
            <w:rPr>
              <w:rFonts w:ascii="Calibri" w:hAnsi="Calibri" w:cs="Calibri"/>
            </w:rPr>
            <w:instrText xml:space="preserve"> CITATION Aga17 \l 2057 </w:instrText>
          </w:r>
          <w:r w:rsidR="007924BA">
            <w:rPr>
              <w:rFonts w:ascii="Calibri" w:hAnsi="Calibri" w:cs="Calibri"/>
            </w:rPr>
            <w:fldChar w:fldCharType="separate"/>
          </w:r>
          <w:r w:rsidR="00FD2413" w:rsidRPr="00FD2413">
            <w:rPr>
              <w:rFonts w:ascii="Calibri" w:hAnsi="Calibri" w:cs="Calibri"/>
              <w:noProof/>
            </w:rPr>
            <w:t>(Agarwal, 2017)</w:t>
          </w:r>
          <w:r w:rsidR="007924BA">
            <w:rPr>
              <w:rFonts w:ascii="Calibri" w:hAnsi="Calibri" w:cs="Calibri"/>
            </w:rPr>
            <w:fldChar w:fldCharType="end"/>
          </w:r>
        </w:sdtContent>
      </w:sdt>
      <w:r w:rsidR="006257E5">
        <w:rPr>
          <w:rFonts w:ascii="Calibri" w:hAnsi="Calibri" w:cs="Calibri"/>
        </w:rPr>
        <w:t xml:space="preserve">. </w:t>
      </w:r>
      <w:r w:rsidR="007924BA">
        <w:rPr>
          <w:rFonts w:ascii="Calibri" w:hAnsi="Calibri" w:cs="Calibri"/>
        </w:rPr>
        <w:t xml:space="preserve">From a </w:t>
      </w:r>
      <w:r w:rsidR="008B4B57">
        <w:rPr>
          <w:rFonts w:ascii="Calibri" w:hAnsi="Calibri" w:cs="Calibri"/>
        </w:rPr>
        <w:t>learning perspective,</w:t>
      </w:r>
      <w:r w:rsidR="007924BA">
        <w:rPr>
          <w:rFonts w:ascii="Calibri" w:hAnsi="Calibri" w:cs="Calibri"/>
        </w:rPr>
        <w:t xml:space="preserve"> McDaniel et al</w:t>
      </w:r>
      <w:r w:rsidR="00AD5AAD">
        <w:rPr>
          <w:rFonts w:ascii="Calibri" w:hAnsi="Calibri" w:cs="Calibri"/>
        </w:rPr>
        <w:t xml:space="preserve"> (2011)</w:t>
      </w:r>
      <w:r w:rsidR="007924BA">
        <w:rPr>
          <w:rFonts w:ascii="Calibri" w:hAnsi="Calibri" w:cs="Calibri"/>
        </w:rPr>
        <w:t xml:space="preserve"> argued that quizzing </w:t>
      </w:r>
      <w:r w:rsidR="00625542">
        <w:rPr>
          <w:rFonts w:ascii="Calibri" w:hAnsi="Calibri" w:cs="Calibri"/>
        </w:rPr>
        <w:t xml:space="preserve">was </w:t>
      </w:r>
      <w:r w:rsidR="00A34CF6">
        <w:rPr>
          <w:rFonts w:ascii="Calibri" w:hAnsi="Calibri" w:cs="Calibri"/>
        </w:rPr>
        <w:t>the most</w:t>
      </w:r>
      <w:r w:rsidR="007924BA">
        <w:rPr>
          <w:rFonts w:ascii="Calibri" w:hAnsi="Calibri" w:cs="Calibri"/>
        </w:rPr>
        <w:t xml:space="preserve"> effective method of retrieval practice because it </w:t>
      </w:r>
      <w:r w:rsidR="008B4B57">
        <w:rPr>
          <w:rFonts w:ascii="Calibri" w:hAnsi="Calibri" w:cs="Calibri"/>
        </w:rPr>
        <w:t>required the</w:t>
      </w:r>
      <w:r w:rsidR="007924BA">
        <w:rPr>
          <w:rFonts w:ascii="Calibri" w:hAnsi="Calibri" w:cs="Calibri"/>
        </w:rPr>
        <w:t xml:space="preserve"> students to access material </w:t>
      </w:r>
      <w:r w:rsidR="00480CF3">
        <w:rPr>
          <w:rFonts w:ascii="Calibri" w:hAnsi="Calibri" w:cs="Calibri"/>
        </w:rPr>
        <w:t>from</w:t>
      </w:r>
      <w:r w:rsidR="007924BA">
        <w:rPr>
          <w:rFonts w:ascii="Calibri" w:hAnsi="Calibri" w:cs="Calibri"/>
        </w:rPr>
        <w:t xml:space="preserve"> their long term memory and </w:t>
      </w:r>
      <w:r w:rsidR="00A34CF6">
        <w:rPr>
          <w:rFonts w:ascii="Calibri" w:hAnsi="Calibri" w:cs="Calibri"/>
        </w:rPr>
        <w:t xml:space="preserve">then </w:t>
      </w:r>
      <w:r w:rsidR="00480CF3">
        <w:rPr>
          <w:rFonts w:ascii="Calibri" w:hAnsi="Calibri" w:cs="Calibri"/>
        </w:rPr>
        <w:t xml:space="preserve">use it in their </w:t>
      </w:r>
      <w:r w:rsidR="007924BA">
        <w:rPr>
          <w:rFonts w:ascii="Calibri" w:hAnsi="Calibri" w:cs="Calibri"/>
        </w:rPr>
        <w:t xml:space="preserve">working </w:t>
      </w:r>
      <w:r w:rsidR="00480CF3">
        <w:rPr>
          <w:rFonts w:ascii="Calibri" w:hAnsi="Calibri" w:cs="Calibri"/>
        </w:rPr>
        <w:t xml:space="preserve">memories, rather than </w:t>
      </w:r>
      <w:r w:rsidR="008B4B57">
        <w:rPr>
          <w:rFonts w:ascii="Calibri" w:hAnsi="Calibri" w:cs="Calibri"/>
        </w:rPr>
        <w:t>simply</w:t>
      </w:r>
      <w:r w:rsidR="00480CF3">
        <w:rPr>
          <w:rFonts w:ascii="Calibri" w:hAnsi="Calibri" w:cs="Calibri"/>
        </w:rPr>
        <w:t xml:space="preserve"> </w:t>
      </w:r>
      <w:r w:rsidR="00A34CF6">
        <w:rPr>
          <w:rFonts w:ascii="Calibri" w:hAnsi="Calibri" w:cs="Calibri"/>
        </w:rPr>
        <w:t>act</w:t>
      </w:r>
      <w:r w:rsidR="00E13677">
        <w:rPr>
          <w:rFonts w:ascii="Calibri" w:hAnsi="Calibri" w:cs="Calibri"/>
        </w:rPr>
        <w:t>ing</w:t>
      </w:r>
      <w:r w:rsidR="000C7845">
        <w:rPr>
          <w:rFonts w:ascii="Calibri" w:hAnsi="Calibri" w:cs="Calibri"/>
        </w:rPr>
        <w:t xml:space="preserve"> as</w:t>
      </w:r>
      <w:r w:rsidR="00480CF3">
        <w:rPr>
          <w:rFonts w:ascii="Calibri" w:hAnsi="Calibri" w:cs="Calibri"/>
        </w:rPr>
        <w:t xml:space="preserve"> a passive recipient to a teacher who is simply trying to </w:t>
      </w:r>
      <w:r w:rsidR="000C7845">
        <w:rPr>
          <w:rFonts w:ascii="Calibri" w:hAnsi="Calibri" w:cs="Calibri"/>
        </w:rPr>
        <w:t xml:space="preserve">reinforce </w:t>
      </w:r>
      <w:r w:rsidR="002B6A78">
        <w:rPr>
          <w:rFonts w:ascii="Calibri" w:hAnsi="Calibri" w:cs="Calibri"/>
        </w:rPr>
        <w:t>content</w:t>
      </w:r>
      <w:r w:rsidR="00480CF3">
        <w:rPr>
          <w:rFonts w:ascii="Calibri" w:hAnsi="Calibri" w:cs="Calibri"/>
        </w:rPr>
        <w:t xml:space="preserve">. </w:t>
      </w:r>
      <w:r w:rsidR="000C7845">
        <w:rPr>
          <w:rFonts w:ascii="Calibri" w:hAnsi="Calibri" w:cs="Calibri"/>
        </w:rPr>
        <w:t>This</w:t>
      </w:r>
      <w:r w:rsidR="008B4B57">
        <w:rPr>
          <w:rFonts w:ascii="Calibri" w:hAnsi="Calibri" w:cs="Calibri"/>
        </w:rPr>
        <w:t xml:space="preserve"> theory</w:t>
      </w:r>
      <w:r w:rsidR="000C7845">
        <w:rPr>
          <w:rFonts w:ascii="Calibri" w:hAnsi="Calibri" w:cs="Calibri"/>
        </w:rPr>
        <w:t xml:space="preserve"> </w:t>
      </w:r>
      <w:r w:rsidR="008B4B57">
        <w:rPr>
          <w:rFonts w:ascii="Calibri" w:hAnsi="Calibri" w:cs="Calibri"/>
        </w:rPr>
        <w:t>is</w:t>
      </w:r>
      <w:r w:rsidR="000C7845">
        <w:rPr>
          <w:rFonts w:ascii="Calibri" w:hAnsi="Calibri" w:cs="Calibri"/>
        </w:rPr>
        <w:t xml:space="preserve"> known as the ‘testing effect’ </w:t>
      </w:r>
      <w:r w:rsidR="000771D7">
        <w:rPr>
          <w:rFonts w:ascii="Calibri" w:hAnsi="Calibri" w:cs="Calibri"/>
        </w:rPr>
        <w:t xml:space="preserve">and is widely accepted by leading researchers of retrieval practice </w:t>
      </w:r>
      <w:sdt>
        <w:sdtPr>
          <w:rPr>
            <w:rFonts w:ascii="Calibri" w:hAnsi="Calibri" w:cs="Calibri"/>
          </w:rPr>
          <w:id w:val="1424379414"/>
          <w:citation/>
        </w:sdtPr>
        <w:sdtEndPr/>
        <w:sdtContent>
          <w:r w:rsidR="000771D7">
            <w:rPr>
              <w:rFonts w:ascii="Calibri" w:hAnsi="Calibri" w:cs="Calibri"/>
            </w:rPr>
            <w:fldChar w:fldCharType="begin"/>
          </w:r>
          <w:r w:rsidR="000771D7">
            <w:rPr>
              <w:rFonts w:ascii="Calibri" w:hAnsi="Calibri" w:cs="Calibri"/>
            </w:rPr>
            <w:instrText xml:space="preserve"> CITATION Kar09 \l 2057 </w:instrText>
          </w:r>
          <w:r w:rsidR="000771D7">
            <w:rPr>
              <w:rFonts w:ascii="Calibri" w:hAnsi="Calibri" w:cs="Calibri"/>
            </w:rPr>
            <w:fldChar w:fldCharType="separate"/>
          </w:r>
          <w:r w:rsidR="00FD2413" w:rsidRPr="00FD2413">
            <w:rPr>
              <w:rFonts w:ascii="Calibri" w:hAnsi="Calibri" w:cs="Calibri"/>
              <w:noProof/>
            </w:rPr>
            <w:t>(Karpicke, 2009)</w:t>
          </w:r>
          <w:r w:rsidR="000771D7">
            <w:rPr>
              <w:rFonts w:ascii="Calibri" w:hAnsi="Calibri" w:cs="Calibri"/>
            </w:rPr>
            <w:fldChar w:fldCharType="end"/>
          </w:r>
        </w:sdtContent>
      </w:sdt>
      <w:r w:rsidR="002C4E40">
        <w:rPr>
          <w:rFonts w:ascii="Calibri" w:hAnsi="Calibri" w:cs="Calibri"/>
        </w:rPr>
        <w:t xml:space="preserve"> </w:t>
      </w:r>
      <w:r w:rsidR="000771D7">
        <w:rPr>
          <w:rFonts w:ascii="Calibri" w:hAnsi="Calibri" w:cs="Calibri"/>
        </w:rPr>
        <w:t>.</w:t>
      </w:r>
      <w:r w:rsidR="007924BA">
        <w:rPr>
          <w:rFonts w:ascii="Calibri" w:hAnsi="Calibri" w:cs="Calibri"/>
        </w:rPr>
        <w:t xml:space="preserve"> </w:t>
      </w:r>
      <w:r w:rsidR="00351054">
        <w:rPr>
          <w:rFonts w:ascii="Calibri" w:hAnsi="Calibri" w:cs="Calibri"/>
        </w:rPr>
        <w:t xml:space="preserve">Indeed, </w:t>
      </w:r>
      <w:r w:rsidR="002C4E40">
        <w:rPr>
          <w:rFonts w:ascii="Calibri" w:hAnsi="Calibri" w:cs="Calibri"/>
        </w:rPr>
        <w:t>Karpicke and Roediger</w:t>
      </w:r>
      <w:r w:rsidR="00455F70">
        <w:rPr>
          <w:rFonts w:ascii="Calibri" w:hAnsi="Calibri" w:cs="Calibri"/>
        </w:rPr>
        <w:t xml:space="preserve"> et al’s</w:t>
      </w:r>
      <w:r w:rsidR="00625542">
        <w:rPr>
          <w:rFonts w:ascii="Calibri" w:hAnsi="Calibri" w:cs="Calibri"/>
        </w:rPr>
        <w:t xml:space="preserve"> research</w:t>
      </w:r>
      <w:r w:rsidR="002C4E40">
        <w:rPr>
          <w:rFonts w:ascii="Calibri" w:hAnsi="Calibri" w:cs="Calibri"/>
        </w:rPr>
        <w:t xml:space="preserve"> (2008</w:t>
      </w:r>
      <w:r w:rsidR="003737CF">
        <w:rPr>
          <w:rFonts w:ascii="Calibri" w:hAnsi="Calibri" w:cs="Calibri"/>
        </w:rPr>
        <w:t>, 2011</w:t>
      </w:r>
      <w:r w:rsidR="002C4E40">
        <w:rPr>
          <w:rFonts w:ascii="Calibri" w:hAnsi="Calibri" w:cs="Calibri"/>
        </w:rPr>
        <w:t xml:space="preserve">) </w:t>
      </w:r>
      <w:r w:rsidR="00625542">
        <w:rPr>
          <w:rFonts w:ascii="Calibri" w:hAnsi="Calibri" w:cs="Calibri"/>
        </w:rPr>
        <w:t>highlighted</w:t>
      </w:r>
      <w:r w:rsidR="00351054">
        <w:rPr>
          <w:rFonts w:ascii="Calibri" w:hAnsi="Calibri" w:cs="Calibri"/>
        </w:rPr>
        <w:t xml:space="preserve"> that the </w:t>
      </w:r>
      <w:r w:rsidR="00BF3630">
        <w:rPr>
          <w:rFonts w:ascii="Calibri" w:hAnsi="Calibri" w:cs="Calibri"/>
        </w:rPr>
        <w:t>difference between methods of</w:t>
      </w:r>
      <w:r w:rsidR="00D858DA">
        <w:rPr>
          <w:rFonts w:ascii="Calibri" w:hAnsi="Calibri" w:cs="Calibri"/>
        </w:rPr>
        <w:t xml:space="preserve"> retrieval which involve some form of testing can positively impact on recall by up to 50% </w:t>
      </w:r>
      <w:r w:rsidR="00625542">
        <w:rPr>
          <w:rFonts w:ascii="Calibri" w:hAnsi="Calibri" w:cs="Calibri"/>
        </w:rPr>
        <w:t xml:space="preserve">when </w:t>
      </w:r>
      <w:r w:rsidR="00D858DA">
        <w:rPr>
          <w:rFonts w:ascii="Calibri" w:hAnsi="Calibri" w:cs="Calibri"/>
        </w:rPr>
        <w:t>compared to</w:t>
      </w:r>
      <w:r w:rsidR="00625542">
        <w:rPr>
          <w:rFonts w:ascii="Calibri" w:hAnsi="Calibri" w:cs="Calibri"/>
        </w:rPr>
        <w:t xml:space="preserve"> </w:t>
      </w:r>
      <w:r w:rsidR="00D858DA">
        <w:rPr>
          <w:rFonts w:ascii="Calibri" w:hAnsi="Calibri" w:cs="Calibri"/>
        </w:rPr>
        <w:t xml:space="preserve">methods which rely on the passive recall of information. </w:t>
      </w:r>
      <w:r w:rsidR="00BF3630">
        <w:rPr>
          <w:rFonts w:ascii="Calibri" w:hAnsi="Calibri" w:cs="Calibri"/>
        </w:rPr>
        <w:t xml:space="preserve"> </w:t>
      </w:r>
    </w:p>
    <w:p w:rsidR="000771D7" w:rsidRDefault="000771D7" w:rsidP="00AF3F5E">
      <w:pPr>
        <w:rPr>
          <w:rFonts w:ascii="Calibri" w:hAnsi="Calibri" w:cs="Calibri"/>
          <w:b/>
          <w:u w:val="single"/>
        </w:rPr>
      </w:pPr>
      <w:r w:rsidRPr="000771D7">
        <w:rPr>
          <w:rFonts w:ascii="Calibri" w:hAnsi="Calibri" w:cs="Calibri"/>
          <w:b/>
          <w:u w:val="single"/>
        </w:rPr>
        <w:t>Flashcards</w:t>
      </w:r>
    </w:p>
    <w:p w:rsidR="00A622DF" w:rsidRDefault="0045071F" w:rsidP="00AF3F5E">
      <w:pPr>
        <w:rPr>
          <w:rFonts w:ascii="Calibri" w:hAnsi="Calibri" w:cs="Calibri"/>
        </w:rPr>
      </w:pPr>
      <w:r>
        <w:rPr>
          <w:rFonts w:ascii="Calibri" w:hAnsi="Calibri" w:cs="Calibri"/>
        </w:rPr>
        <w:t>Perhaps the most commonly used method of retrieval practice is the use of flashcards. However, whilst t</w:t>
      </w:r>
      <w:r w:rsidR="005506AF">
        <w:rPr>
          <w:rFonts w:ascii="Calibri" w:hAnsi="Calibri" w:cs="Calibri"/>
        </w:rPr>
        <w:t>he</w:t>
      </w:r>
      <w:r w:rsidR="008B4B57">
        <w:rPr>
          <w:rFonts w:ascii="Calibri" w:hAnsi="Calibri" w:cs="Calibri"/>
        </w:rPr>
        <w:t xml:space="preserve">y possess some advantages </w:t>
      </w:r>
      <w:r w:rsidR="005506AF">
        <w:rPr>
          <w:rFonts w:ascii="Calibri" w:hAnsi="Calibri" w:cs="Calibri"/>
        </w:rPr>
        <w:t xml:space="preserve">such as students being able to practice them on their own, </w:t>
      </w:r>
      <w:r>
        <w:rPr>
          <w:rFonts w:ascii="Calibri" w:hAnsi="Calibri" w:cs="Calibri"/>
        </w:rPr>
        <w:t>most academic studies of flashcards have ident</w:t>
      </w:r>
      <w:r w:rsidR="003E0D0A">
        <w:rPr>
          <w:rFonts w:ascii="Calibri" w:hAnsi="Calibri" w:cs="Calibri"/>
        </w:rPr>
        <w:t>ified that they are not always</w:t>
      </w:r>
      <w:r>
        <w:rPr>
          <w:rFonts w:ascii="Calibri" w:hAnsi="Calibri" w:cs="Calibri"/>
        </w:rPr>
        <w:t xml:space="preserve"> </w:t>
      </w:r>
      <w:r w:rsidR="005506AF">
        <w:rPr>
          <w:rFonts w:ascii="Calibri" w:hAnsi="Calibri" w:cs="Calibri"/>
        </w:rPr>
        <w:t>successful</w:t>
      </w:r>
      <w:r w:rsidR="008B4B57">
        <w:rPr>
          <w:rFonts w:ascii="Calibri" w:hAnsi="Calibri" w:cs="Calibri"/>
        </w:rPr>
        <w:t xml:space="preserve"> as a form </w:t>
      </w:r>
      <w:r w:rsidR="003E0D0A">
        <w:rPr>
          <w:rFonts w:ascii="Calibri" w:hAnsi="Calibri" w:cs="Calibri"/>
        </w:rPr>
        <w:t xml:space="preserve">of </w:t>
      </w:r>
      <w:r w:rsidR="008B4B57">
        <w:rPr>
          <w:rFonts w:ascii="Calibri" w:hAnsi="Calibri" w:cs="Calibri"/>
        </w:rPr>
        <w:t>retrieval practice</w:t>
      </w:r>
      <w:r w:rsidR="005506AF">
        <w:rPr>
          <w:rFonts w:ascii="Calibri" w:hAnsi="Calibri" w:cs="Calibri"/>
        </w:rPr>
        <w:t xml:space="preserve">. The reason for this was revealed in research carried out by Karpicke </w:t>
      </w:r>
      <w:r w:rsidR="008B4B57">
        <w:rPr>
          <w:rFonts w:ascii="Calibri" w:hAnsi="Calibri" w:cs="Calibri"/>
        </w:rPr>
        <w:t>(</w:t>
      </w:r>
      <w:r w:rsidR="005506AF">
        <w:rPr>
          <w:rFonts w:ascii="Calibri" w:hAnsi="Calibri" w:cs="Calibri"/>
        </w:rPr>
        <w:t>2009</w:t>
      </w:r>
      <w:r w:rsidR="008B4B57">
        <w:rPr>
          <w:rFonts w:ascii="Calibri" w:hAnsi="Calibri" w:cs="Calibri"/>
        </w:rPr>
        <w:t>)</w:t>
      </w:r>
      <w:r w:rsidR="005506AF">
        <w:rPr>
          <w:rFonts w:ascii="Calibri" w:hAnsi="Calibri" w:cs="Calibri"/>
        </w:rPr>
        <w:t xml:space="preserve"> in which college students revealed that they tended to use them as a form of self-testing feedback rather than because they actually enhanced their learning </w:t>
      </w:r>
      <w:sdt>
        <w:sdtPr>
          <w:rPr>
            <w:rFonts w:ascii="Calibri" w:hAnsi="Calibri" w:cs="Calibri"/>
          </w:rPr>
          <w:id w:val="-2141255599"/>
          <w:citation/>
        </w:sdtPr>
        <w:sdtEndPr/>
        <w:sdtContent>
          <w:r w:rsidR="005506AF">
            <w:rPr>
              <w:rFonts w:ascii="Calibri" w:hAnsi="Calibri" w:cs="Calibri"/>
            </w:rPr>
            <w:fldChar w:fldCharType="begin"/>
          </w:r>
          <w:r w:rsidR="005506AF">
            <w:rPr>
              <w:rFonts w:ascii="Calibri" w:hAnsi="Calibri" w:cs="Calibri"/>
            </w:rPr>
            <w:instrText xml:space="preserve"> CITATION Kar09 \l 2057 </w:instrText>
          </w:r>
          <w:r w:rsidR="005506AF">
            <w:rPr>
              <w:rFonts w:ascii="Calibri" w:hAnsi="Calibri" w:cs="Calibri"/>
            </w:rPr>
            <w:fldChar w:fldCharType="separate"/>
          </w:r>
          <w:r w:rsidR="00FD2413" w:rsidRPr="00FD2413">
            <w:rPr>
              <w:rFonts w:ascii="Calibri" w:hAnsi="Calibri" w:cs="Calibri"/>
              <w:noProof/>
            </w:rPr>
            <w:t>(Karpicke, 2009)</w:t>
          </w:r>
          <w:r w:rsidR="005506AF">
            <w:rPr>
              <w:rFonts w:ascii="Calibri" w:hAnsi="Calibri" w:cs="Calibri"/>
            </w:rPr>
            <w:fldChar w:fldCharType="end"/>
          </w:r>
        </w:sdtContent>
      </w:sdt>
      <w:r w:rsidR="005506AF">
        <w:rPr>
          <w:rFonts w:ascii="Calibri" w:hAnsi="Calibri" w:cs="Calibri"/>
        </w:rPr>
        <w:t xml:space="preserve">.  </w:t>
      </w:r>
      <w:r w:rsidR="00A91B96">
        <w:rPr>
          <w:rFonts w:ascii="Calibri" w:hAnsi="Calibri" w:cs="Calibri"/>
        </w:rPr>
        <w:t xml:space="preserve">Other studies by Karnell and Bjork (2007) have suggested that students </w:t>
      </w:r>
      <w:r w:rsidR="008B4B57">
        <w:rPr>
          <w:rFonts w:ascii="Calibri" w:hAnsi="Calibri" w:cs="Calibri"/>
        </w:rPr>
        <w:t>who do engage</w:t>
      </w:r>
      <w:r w:rsidR="00A91B96">
        <w:rPr>
          <w:rFonts w:ascii="Calibri" w:hAnsi="Calibri" w:cs="Calibri"/>
        </w:rPr>
        <w:t xml:space="preserve"> in retrieval practice </w:t>
      </w:r>
      <w:r w:rsidR="008B4B57">
        <w:rPr>
          <w:rFonts w:ascii="Calibri" w:hAnsi="Calibri" w:cs="Calibri"/>
        </w:rPr>
        <w:t xml:space="preserve">with flashcards </w:t>
      </w:r>
      <w:r w:rsidR="00A91B96">
        <w:rPr>
          <w:rFonts w:ascii="Calibri" w:hAnsi="Calibri" w:cs="Calibri"/>
        </w:rPr>
        <w:t xml:space="preserve">tend to use </w:t>
      </w:r>
      <w:r w:rsidR="008B4B57">
        <w:rPr>
          <w:rFonts w:ascii="Calibri" w:hAnsi="Calibri" w:cs="Calibri"/>
        </w:rPr>
        <w:t>them</w:t>
      </w:r>
      <w:r w:rsidR="00A91B96">
        <w:rPr>
          <w:rFonts w:ascii="Calibri" w:hAnsi="Calibri" w:cs="Calibri"/>
        </w:rPr>
        <w:t xml:space="preserve"> until a desired level of performance is achieved rather than for a fixed number of trials </w:t>
      </w:r>
      <w:sdt>
        <w:sdtPr>
          <w:rPr>
            <w:rFonts w:ascii="Calibri" w:hAnsi="Calibri" w:cs="Calibri"/>
          </w:rPr>
          <w:id w:val="2072306853"/>
          <w:citation/>
        </w:sdtPr>
        <w:sdtEndPr/>
        <w:sdtContent>
          <w:r w:rsidR="00A91B96">
            <w:rPr>
              <w:rFonts w:ascii="Calibri" w:hAnsi="Calibri" w:cs="Calibri"/>
            </w:rPr>
            <w:fldChar w:fldCharType="begin"/>
          </w:r>
          <w:r w:rsidR="00A91B96">
            <w:rPr>
              <w:rFonts w:ascii="Calibri" w:hAnsi="Calibri" w:cs="Calibri"/>
            </w:rPr>
            <w:instrText xml:space="preserve"> CITATION Raw11 \l 2057 </w:instrText>
          </w:r>
          <w:r w:rsidR="00A91B96">
            <w:rPr>
              <w:rFonts w:ascii="Calibri" w:hAnsi="Calibri" w:cs="Calibri"/>
            </w:rPr>
            <w:fldChar w:fldCharType="separate"/>
          </w:r>
          <w:r w:rsidR="00FD2413" w:rsidRPr="00FD2413">
            <w:rPr>
              <w:rFonts w:ascii="Calibri" w:hAnsi="Calibri" w:cs="Calibri"/>
              <w:noProof/>
            </w:rPr>
            <w:t>(Rawson &amp; Dunlosky, 2011)</w:t>
          </w:r>
          <w:r w:rsidR="00A91B96">
            <w:rPr>
              <w:rFonts w:ascii="Calibri" w:hAnsi="Calibri" w:cs="Calibri"/>
            </w:rPr>
            <w:fldChar w:fldCharType="end"/>
          </w:r>
        </w:sdtContent>
      </w:sdt>
      <w:r w:rsidR="00A91B96">
        <w:rPr>
          <w:rFonts w:ascii="Calibri" w:hAnsi="Calibri" w:cs="Calibri"/>
        </w:rPr>
        <w:t xml:space="preserve">. It is for these reasons that this study will not be using flashcards as a form of retrieval practice because it is unclear whether the students will use them properly and/or it is difficult to regulate the frequency at which each </w:t>
      </w:r>
      <w:r w:rsidR="00B459FA">
        <w:rPr>
          <w:rFonts w:ascii="Calibri" w:hAnsi="Calibri" w:cs="Calibri"/>
        </w:rPr>
        <w:t>student will view</w:t>
      </w:r>
      <w:r w:rsidR="00A622DF">
        <w:rPr>
          <w:rFonts w:ascii="Calibri" w:hAnsi="Calibri" w:cs="Calibri"/>
        </w:rPr>
        <w:t xml:space="preserve"> each card. </w:t>
      </w:r>
    </w:p>
    <w:p w:rsidR="00B22366" w:rsidRDefault="00B22366" w:rsidP="00AF3F5E">
      <w:pPr>
        <w:rPr>
          <w:rFonts w:ascii="Calibri" w:hAnsi="Calibri" w:cs="Calibri"/>
          <w:b/>
          <w:u w:val="single"/>
        </w:rPr>
      </w:pPr>
      <w:r>
        <w:rPr>
          <w:rFonts w:ascii="Calibri" w:hAnsi="Calibri" w:cs="Calibri"/>
          <w:b/>
          <w:u w:val="single"/>
        </w:rPr>
        <w:t>Drill Questions/subject facts and knowledge-</w:t>
      </w:r>
    </w:p>
    <w:p w:rsidR="00987770" w:rsidRDefault="004E4D2E" w:rsidP="00AF3F5E">
      <w:pPr>
        <w:rPr>
          <w:rFonts w:ascii="Calibri" w:hAnsi="Calibri" w:cs="Calibri"/>
        </w:rPr>
      </w:pPr>
      <w:r>
        <w:rPr>
          <w:rFonts w:ascii="Calibri" w:hAnsi="Calibri" w:cs="Calibri"/>
        </w:rPr>
        <w:t>One</w:t>
      </w:r>
      <w:r w:rsidR="00B22366">
        <w:rPr>
          <w:rFonts w:ascii="Calibri" w:hAnsi="Calibri" w:cs="Calibri"/>
        </w:rPr>
        <w:t xml:space="preserve"> of the more popular methods of both learning and retrieval </w:t>
      </w:r>
      <w:r>
        <w:rPr>
          <w:rFonts w:ascii="Calibri" w:hAnsi="Calibri" w:cs="Calibri"/>
        </w:rPr>
        <w:t xml:space="preserve">practice </w:t>
      </w:r>
      <w:r w:rsidR="00987770">
        <w:rPr>
          <w:rFonts w:ascii="Calibri" w:hAnsi="Calibri" w:cs="Calibri"/>
        </w:rPr>
        <w:t>that</w:t>
      </w:r>
      <w:r>
        <w:rPr>
          <w:rFonts w:ascii="Calibri" w:hAnsi="Calibri" w:cs="Calibri"/>
        </w:rPr>
        <w:t xml:space="preserve"> </w:t>
      </w:r>
      <w:r w:rsidR="00B22366">
        <w:rPr>
          <w:rFonts w:ascii="Calibri" w:hAnsi="Calibri" w:cs="Calibri"/>
        </w:rPr>
        <w:t>has emerged in recent years has been drill</w:t>
      </w:r>
      <w:r>
        <w:rPr>
          <w:rFonts w:ascii="Calibri" w:hAnsi="Calibri" w:cs="Calibri"/>
        </w:rPr>
        <w:t xml:space="preserve"> practice. This can be carried out in a number of ways be it through </w:t>
      </w:r>
      <w:r w:rsidR="00987770">
        <w:rPr>
          <w:rFonts w:ascii="Calibri" w:hAnsi="Calibri" w:cs="Calibri"/>
        </w:rPr>
        <w:t>teacher led</w:t>
      </w:r>
      <w:r>
        <w:rPr>
          <w:rFonts w:ascii="Calibri" w:hAnsi="Calibri" w:cs="Calibri"/>
        </w:rPr>
        <w:t xml:space="preserve"> </w:t>
      </w:r>
      <w:r w:rsidR="00987770">
        <w:rPr>
          <w:rFonts w:ascii="Calibri" w:hAnsi="Calibri" w:cs="Calibri"/>
        </w:rPr>
        <w:t xml:space="preserve">verbal </w:t>
      </w:r>
      <w:r>
        <w:rPr>
          <w:rFonts w:ascii="Calibri" w:hAnsi="Calibri" w:cs="Calibri"/>
        </w:rPr>
        <w:t>drill que</w:t>
      </w:r>
      <w:r w:rsidR="00987770">
        <w:rPr>
          <w:rFonts w:ascii="Calibri" w:hAnsi="Calibri" w:cs="Calibri"/>
        </w:rPr>
        <w:t>stions, written drill questions and paired drill questions.</w:t>
      </w:r>
      <w:r w:rsidR="00B22366">
        <w:rPr>
          <w:rFonts w:ascii="Calibri" w:hAnsi="Calibri" w:cs="Calibri"/>
        </w:rPr>
        <w:t xml:space="preserve"> A number of leading pedagogical researchers such as Doug Lemov</w:t>
      </w:r>
      <w:r w:rsidR="001D133B">
        <w:rPr>
          <w:rFonts w:ascii="Calibri" w:hAnsi="Calibri" w:cs="Calibri"/>
        </w:rPr>
        <w:t xml:space="preserve"> et al</w:t>
      </w:r>
      <w:r w:rsidR="00982044">
        <w:rPr>
          <w:rFonts w:ascii="Calibri" w:hAnsi="Calibri" w:cs="Calibri"/>
        </w:rPr>
        <w:t xml:space="preserve"> (201</w:t>
      </w:r>
      <w:r w:rsidR="004A26DA">
        <w:rPr>
          <w:rFonts w:ascii="Calibri" w:hAnsi="Calibri" w:cs="Calibri"/>
        </w:rPr>
        <w:t>2</w:t>
      </w:r>
      <w:r w:rsidR="00982044">
        <w:rPr>
          <w:rFonts w:ascii="Calibri" w:hAnsi="Calibri" w:cs="Calibri"/>
        </w:rPr>
        <w:t>)</w:t>
      </w:r>
      <w:r w:rsidR="00B22366">
        <w:rPr>
          <w:rFonts w:ascii="Calibri" w:hAnsi="Calibri" w:cs="Calibri"/>
        </w:rPr>
        <w:t>, Daniel Willingham</w:t>
      </w:r>
      <w:r w:rsidR="00982044">
        <w:rPr>
          <w:rFonts w:ascii="Calibri" w:hAnsi="Calibri" w:cs="Calibri"/>
        </w:rPr>
        <w:t xml:space="preserve"> (2009)</w:t>
      </w:r>
      <w:r w:rsidR="00B22366">
        <w:rPr>
          <w:rFonts w:ascii="Calibri" w:hAnsi="Calibri" w:cs="Calibri"/>
        </w:rPr>
        <w:t xml:space="preserve"> and Anders</w:t>
      </w:r>
      <w:r w:rsidR="00982044">
        <w:rPr>
          <w:rFonts w:ascii="Calibri" w:hAnsi="Calibri" w:cs="Calibri"/>
        </w:rPr>
        <w:t xml:space="preserve"> Ericsson </w:t>
      </w:r>
      <w:r w:rsidR="001D133B">
        <w:rPr>
          <w:rFonts w:ascii="Calibri" w:hAnsi="Calibri" w:cs="Calibri"/>
        </w:rPr>
        <w:t xml:space="preserve">(2008) </w:t>
      </w:r>
      <w:r w:rsidR="00982044">
        <w:rPr>
          <w:rFonts w:ascii="Calibri" w:hAnsi="Calibri" w:cs="Calibri"/>
        </w:rPr>
        <w:t>have all written about drill techniques.</w:t>
      </w:r>
      <w:r w:rsidR="00987770">
        <w:rPr>
          <w:rFonts w:ascii="Calibri" w:hAnsi="Calibri" w:cs="Calibri"/>
        </w:rPr>
        <w:t xml:space="preserve"> Willingham in particular</w:t>
      </w:r>
      <w:r w:rsidR="00982044">
        <w:rPr>
          <w:rFonts w:ascii="Calibri" w:hAnsi="Calibri" w:cs="Calibri"/>
        </w:rPr>
        <w:t xml:space="preserve"> has argued that drill questions are an excellent form of </w:t>
      </w:r>
      <w:r w:rsidR="00987770">
        <w:rPr>
          <w:rFonts w:ascii="Calibri" w:hAnsi="Calibri" w:cs="Calibri"/>
        </w:rPr>
        <w:t xml:space="preserve">retrieval </w:t>
      </w:r>
      <w:r w:rsidR="00982044">
        <w:rPr>
          <w:rFonts w:ascii="Calibri" w:hAnsi="Calibri" w:cs="Calibri"/>
        </w:rPr>
        <w:t>practice</w:t>
      </w:r>
      <w:r w:rsidR="00D84750">
        <w:rPr>
          <w:rFonts w:ascii="Calibri" w:hAnsi="Calibri" w:cs="Calibri"/>
        </w:rPr>
        <w:t xml:space="preserve"> because they boost automaticity as well as </w:t>
      </w:r>
      <w:r w:rsidR="00D84750">
        <w:rPr>
          <w:rFonts w:ascii="Calibri" w:hAnsi="Calibri" w:cs="Calibri"/>
        </w:rPr>
        <w:lastRenderedPageBreak/>
        <w:t>preventing forgetting</w:t>
      </w:r>
      <w:r w:rsidR="00987770">
        <w:rPr>
          <w:rFonts w:ascii="Calibri" w:hAnsi="Calibri" w:cs="Calibri"/>
        </w:rPr>
        <w:t xml:space="preserve">. </w:t>
      </w:r>
      <w:r w:rsidR="00982044">
        <w:rPr>
          <w:rFonts w:ascii="Calibri" w:hAnsi="Calibri" w:cs="Calibri"/>
        </w:rPr>
        <w:t xml:space="preserve"> </w:t>
      </w:r>
      <w:r w:rsidR="00987770">
        <w:rPr>
          <w:rFonts w:ascii="Calibri" w:hAnsi="Calibri" w:cs="Calibri"/>
        </w:rPr>
        <w:t>He states</w:t>
      </w:r>
      <w:r w:rsidR="005358E1">
        <w:rPr>
          <w:rFonts w:ascii="Calibri" w:hAnsi="Calibri" w:cs="Calibri"/>
        </w:rPr>
        <w:t xml:space="preserve"> that by practicing drill questions students free up </w:t>
      </w:r>
      <w:r w:rsidR="00982044">
        <w:rPr>
          <w:rFonts w:ascii="Calibri" w:hAnsi="Calibri" w:cs="Calibri"/>
        </w:rPr>
        <w:t xml:space="preserve">additional working memory because </w:t>
      </w:r>
      <w:r w:rsidR="005358E1">
        <w:rPr>
          <w:rFonts w:ascii="Calibri" w:hAnsi="Calibri" w:cs="Calibri"/>
        </w:rPr>
        <w:t>the</w:t>
      </w:r>
      <w:r w:rsidR="00987770">
        <w:rPr>
          <w:rFonts w:ascii="Calibri" w:hAnsi="Calibri" w:cs="Calibri"/>
        </w:rPr>
        <w:t xml:space="preserve"> more they practice the m</w:t>
      </w:r>
      <w:r w:rsidR="005358E1">
        <w:rPr>
          <w:rFonts w:ascii="Calibri" w:hAnsi="Calibri" w:cs="Calibri"/>
        </w:rPr>
        <w:t>ore</w:t>
      </w:r>
      <w:r w:rsidR="00987770">
        <w:rPr>
          <w:rFonts w:ascii="Calibri" w:hAnsi="Calibri" w:cs="Calibri"/>
        </w:rPr>
        <w:t xml:space="preserve"> their processing becomes</w:t>
      </w:r>
      <w:r w:rsidR="005358E1">
        <w:rPr>
          <w:rFonts w:ascii="Calibri" w:hAnsi="Calibri" w:cs="Calibri"/>
        </w:rPr>
        <w:t xml:space="preserve"> automatic</w:t>
      </w:r>
      <w:r w:rsidR="00987770">
        <w:rPr>
          <w:rFonts w:ascii="Calibri" w:hAnsi="Calibri" w:cs="Calibri"/>
        </w:rPr>
        <w:t>. As a result this frees up additional working memory/processing space because the level</w:t>
      </w:r>
      <w:r w:rsidR="00982044">
        <w:rPr>
          <w:rFonts w:ascii="Calibri" w:hAnsi="Calibri" w:cs="Calibri"/>
        </w:rPr>
        <w:t xml:space="preserve"> of cognitive processing </w:t>
      </w:r>
      <w:r w:rsidR="005358E1">
        <w:rPr>
          <w:rFonts w:ascii="Calibri" w:hAnsi="Calibri" w:cs="Calibri"/>
        </w:rPr>
        <w:t xml:space="preserve">required </w:t>
      </w:r>
      <w:r w:rsidR="00987770">
        <w:rPr>
          <w:rFonts w:ascii="Calibri" w:hAnsi="Calibri" w:cs="Calibri"/>
        </w:rPr>
        <w:t>to process the learnt information has been reduced.</w:t>
      </w:r>
      <w:r w:rsidR="00982044">
        <w:rPr>
          <w:rFonts w:ascii="Calibri" w:hAnsi="Calibri" w:cs="Calibri"/>
        </w:rPr>
        <w:t xml:space="preserve"> </w:t>
      </w:r>
      <w:sdt>
        <w:sdtPr>
          <w:rPr>
            <w:rFonts w:ascii="Calibri" w:hAnsi="Calibri" w:cs="Calibri"/>
          </w:rPr>
          <w:id w:val="470643029"/>
          <w:citation/>
        </w:sdtPr>
        <w:sdtEndPr/>
        <w:sdtContent>
          <w:r w:rsidR="00982044">
            <w:rPr>
              <w:rFonts w:ascii="Calibri" w:hAnsi="Calibri" w:cs="Calibri"/>
            </w:rPr>
            <w:fldChar w:fldCharType="begin"/>
          </w:r>
          <w:r w:rsidR="00982044">
            <w:rPr>
              <w:rFonts w:ascii="Calibri" w:hAnsi="Calibri" w:cs="Calibri"/>
            </w:rPr>
            <w:instrText xml:space="preserve">CITATION Wil09 \p 87 \l 2057 </w:instrText>
          </w:r>
          <w:r w:rsidR="00982044">
            <w:rPr>
              <w:rFonts w:ascii="Calibri" w:hAnsi="Calibri" w:cs="Calibri"/>
            </w:rPr>
            <w:fldChar w:fldCharType="separate"/>
          </w:r>
          <w:r w:rsidR="00FD2413" w:rsidRPr="00FD2413">
            <w:rPr>
              <w:rFonts w:ascii="Calibri" w:hAnsi="Calibri" w:cs="Calibri"/>
              <w:noProof/>
            </w:rPr>
            <w:t>(Willingham, 2009, p. 87)</w:t>
          </w:r>
          <w:r w:rsidR="00982044">
            <w:rPr>
              <w:rFonts w:ascii="Calibri" w:hAnsi="Calibri" w:cs="Calibri"/>
            </w:rPr>
            <w:fldChar w:fldCharType="end"/>
          </w:r>
        </w:sdtContent>
      </w:sdt>
      <w:r w:rsidR="00982044">
        <w:rPr>
          <w:rFonts w:ascii="Calibri" w:hAnsi="Calibri" w:cs="Calibri"/>
        </w:rPr>
        <w:t>.</w:t>
      </w:r>
      <w:r w:rsidR="00CB41B3">
        <w:rPr>
          <w:rFonts w:ascii="Calibri" w:hAnsi="Calibri" w:cs="Calibri"/>
        </w:rPr>
        <w:t xml:space="preserve"> </w:t>
      </w:r>
    </w:p>
    <w:p w:rsidR="00A43B93" w:rsidRDefault="00987770" w:rsidP="00AF3F5E">
      <w:pPr>
        <w:rPr>
          <w:rFonts w:ascii="Calibri" w:hAnsi="Calibri" w:cs="Calibri"/>
        </w:rPr>
      </w:pPr>
      <w:r>
        <w:rPr>
          <w:rFonts w:ascii="Calibri" w:hAnsi="Calibri" w:cs="Calibri"/>
        </w:rPr>
        <w:t>A</w:t>
      </w:r>
      <w:r w:rsidR="00DE7AE0">
        <w:rPr>
          <w:rFonts w:ascii="Calibri" w:hAnsi="Calibri" w:cs="Calibri"/>
        </w:rPr>
        <w:t>nother argument that could be</w:t>
      </w:r>
      <w:r>
        <w:rPr>
          <w:rFonts w:ascii="Calibri" w:hAnsi="Calibri" w:cs="Calibri"/>
        </w:rPr>
        <w:t xml:space="preserve"> </w:t>
      </w:r>
      <w:r w:rsidR="00D84750">
        <w:rPr>
          <w:rFonts w:ascii="Calibri" w:hAnsi="Calibri" w:cs="Calibri"/>
        </w:rPr>
        <w:t>used to promote</w:t>
      </w:r>
      <w:r>
        <w:rPr>
          <w:rFonts w:ascii="Calibri" w:hAnsi="Calibri" w:cs="Calibri"/>
        </w:rPr>
        <w:t xml:space="preserve"> drill questions </w:t>
      </w:r>
      <w:r w:rsidR="00D84750">
        <w:rPr>
          <w:rFonts w:ascii="Calibri" w:hAnsi="Calibri" w:cs="Calibri"/>
        </w:rPr>
        <w:t>as a</w:t>
      </w:r>
      <w:r>
        <w:rPr>
          <w:rFonts w:ascii="Calibri" w:hAnsi="Calibri" w:cs="Calibri"/>
        </w:rPr>
        <w:t xml:space="preserve"> form of</w:t>
      </w:r>
      <w:r w:rsidR="00D84750">
        <w:rPr>
          <w:rFonts w:ascii="Calibri" w:hAnsi="Calibri" w:cs="Calibri"/>
        </w:rPr>
        <w:t xml:space="preserve"> retrieval practice</w:t>
      </w:r>
      <w:r w:rsidR="00A34CF6">
        <w:rPr>
          <w:rFonts w:ascii="Calibri" w:hAnsi="Calibri" w:cs="Calibri"/>
        </w:rPr>
        <w:t>, though I have not come across it</w:t>
      </w:r>
      <w:r w:rsidR="000B5B3E">
        <w:rPr>
          <w:rFonts w:ascii="Calibri" w:hAnsi="Calibri" w:cs="Calibri"/>
        </w:rPr>
        <w:t xml:space="preserve"> in my research</w:t>
      </w:r>
      <w:r w:rsidR="00A34CF6">
        <w:rPr>
          <w:rFonts w:ascii="Calibri" w:hAnsi="Calibri" w:cs="Calibri"/>
        </w:rPr>
        <w:t>,</w:t>
      </w:r>
      <w:r w:rsidR="00D84750">
        <w:rPr>
          <w:rFonts w:ascii="Calibri" w:hAnsi="Calibri" w:cs="Calibri"/>
        </w:rPr>
        <w:t xml:space="preserve"> is that </w:t>
      </w:r>
      <w:r w:rsidR="00A34CF6">
        <w:rPr>
          <w:rFonts w:ascii="Calibri" w:hAnsi="Calibri" w:cs="Calibri"/>
        </w:rPr>
        <w:t>drill questions</w:t>
      </w:r>
      <w:r w:rsidR="00D84750">
        <w:rPr>
          <w:rFonts w:ascii="Calibri" w:hAnsi="Calibri" w:cs="Calibri"/>
        </w:rPr>
        <w:t xml:space="preserve"> </w:t>
      </w:r>
      <w:r w:rsidR="00CB41B3">
        <w:rPr>
          <w:rFonts w:ascii="Calibri" w:hAnsi="Calibri" w:cs="Calibri"/>
        </w:rPr>
        <w:t xml:space="preserve">necessitate </w:t>
      </w:r>
      <w:r w:rsidR="00D84750">
        <w:rPr>
          <w:rFonts w:ascii="Calibri" w:hAnsi="Calibri" w:cs="Calibri"/>
        </w:rPr>
        <w:t xml:space="preserve">that participants </w:t>
      </w:r>
      <w:r w:rsidR="00CB41B3">
        <w:rPr>
          <w:rFonts w:ascii="Calibri" w:hAnsi="Calibri" w:cs="Calibri"/>
        </w:rPr>
        <w:t>interact with the material more readily than perhaps they would with flashcards.</w:t>
      </w:r>
      <w:r w:rsidR="00D84750">
        <w:rPr>
          <w:rFonts w:ascii="Calibri" w:hAnsi="Calibri" w:cs="Calibri"/>
        </w:rPr>
        <w:t xml:space="preserve"> Unlike with flashcards, you can’t just flip them over and reveal the answer. As a result a certain amount of retrieval processing is required in their use. </w:t>
      </w:r>
    </w:p>
    <w:p w:rsidR="00B22366" w:rsidRPr="004A26DA" w:rsidRDefault="005358E1" w:rsidP="00AF3F5E">
      <w:pPr>
        <w:rPr>
          <w:rFonts w:ascii="Calibri" w:hAnsi="Calibri" w:cs="Calibri"/>
        </w:rPr>
      </w:pPr>
      <w:r>
        <w:rPr>
          <w:rFonts w:ascii="Calibri" w:hAnsi="Calibri" w:cs="Calibri"/>
        </w:rPr>
        <w:t xml:space="preserve">However, there are </w:t>
      </w:r>
      <w:r w:rsidR="00A34CF6">
        <w:rPr>
          <w:rFonts w:ascii="Calibri" w:hAnsi="Calibri" w:cs="Calibri"/>
        </w:rPr>
        <w:t xml:space="preserve">also </w:t>
      </w:r>
      <w:r>
        <w:rPr>
          <w:rFonts w:ascii="Calibri" w:hAnsi="Calibri" w:cs="Calibri"/>
        </w:rPr>
        <w:t xml:space="preserve">seemingly a few downsides to drill questions. </w:t>
      </w:r>
      <w:r w:rsidR="005F4069">
        <w:rPr>
          <w:rFonts w:ascii="Calibri" w:hAnsi="Calibri" w:cs="Calibri"/>
        </w:rPr>
        <w:t xml:space="preserve">Firstly, it could be argued that </w:t>
      </w:r>
      <w:r w:rsidR="009D7517">
        <w:rPr>
          <w:rFonts w:ascii="Calibri" w:hAnsi="Calibri" w:cs="Calibri"/>
        </w:rPr>
        <w:t xml:space="preserve">drills are not effective when students are still unclear about the concepts that they are learning </w:t>
      </w:r>
      <w:sdt>
        <w:sdtPr>
          <w:rPr>
            <w:rFonts w:ascii="Calibri" w:hAnsi="Calibri" w:cs="Calibri"/>
          </w:rPr>
          <w:id w:val="-1354876216"/>
          <w:citation/>
        </w:sdtPr>
        <w:sdtEndPr/>
        <w:sdtContent>
          <w:r w:rsidR="009D7517">
            <w:rPr>
              <w:rFonts w:ascii="Calibri" w:hAnsi="Calibri" w:cs="Calibri"/>
            </w:rPr>
            <w:fldChar w:fldCharType="begin"/>
          </w:r>
          <w:r w:rsidR="009D7517">
            <w:rPr>
              <w:rFonts w:ascii="Calibri" w:hAnsi="Calibri" w:cs="Calibri"/>
            </w:rPr>
            <w:instrText xml:space="preserve"> CITATION Moh18 \l 2057 </w:instrText>
          </w:r>
          <w:r w:rsidR="009D7517">
            <w:rPr>
              <w:rFonts w:ascii="Calibri" w:hAnsi="Calibri" w:cs="Calibri"/>
            </w:rPr>
            <w:fldChar w:fldCharType="separate"/>
          </w:r>
          <w:r w:rsidR="00FD2413" w:rsidRPr="00FD2413">
            <w:rPr>
              <w:rFonts w:ascii="Calibri" w:hAnsi="Calibri" w:cs="Calibri"/>
              <w:noProof/>
            </w:rPr>
            <w:t>(Mohammed, 2018)</w:t>
          </w:r>
          <w:r w:rsidR="009D7517">
            <w:rPr>
              <w:rFonts w:ascii="Calibri" w:hAnsi="Calibri" w:cs="Calibri"/>
            </w:rPr>
            <w:fldChar w:fldCharType="end"/>
          </w:r>
        </w:sdtContent>
      </w:sdt>
      <w:r w:rsidR="009D7517">
        <w:rPr>
          <w:rFonts w:ascii="Calibri" w:hAnsi="Calibri" w:cs="Calibri"/>
        </w:rPr>
        <w:t xml:space="preserve">. They may, perhaps, not keep pace with tasks or </w:t>
      </w:r>
      <w:r w:rsidR="00A34CF6">
        <w:rPr>
          <w:rFonts w:ascii="Calibri" w:hAnsi="Calibri" w:cs="Calibri"/>
        </w:rPr>
        <w:t xml:space="preserve">stop at </w:t>
      </w:r>
      <w:r w:rsidR="009D7517">
        <w:rPr>
          <w:rFonts w:ascii="Calibri" w:hAnsi="Calibri" w:cs="Calibri"/>
        </w:rPr>
        <w:t>certain questions.</w:t>
      </w:r>
      <w:r w:rsidR="00A34CF6">
        <w:rPr>
          <w:rFonts w:ascii="Calibri" w:hAnsi="Calibri" w:cs="Calibri"/>
        </w:rPr>
        <w:t xml:space="preserve"> Students also might not see drill questions as</w:t>
      </w:r>
      <w:r w:rsidR="004A26DA">
        <w:rPr>
          <w:rFonts w:ascii="Calibri" w:hAnsi="Calibri" w:cs="Calibri"/>
        </w:rPr>
        <w:t xml:space="preserve"> anything</w:t>
      </w:r>
      <w:r w:rsidR="00A34CF6">
        <w:rPr>
          <w:rFonts w:ascii="Calibri" w:hAnsi="Calibri" w:cs="Calibri"/>
        </w:rPr>
        <w:t xml:space="preserve"> </w:t>
      </w:r>
      <w:r w:rsidR="004A26DA">
        <w:rPr>
          <w:rFonts w:ascii="Calibri" w:hAnsi="Calibri" w:cs="Calibri"/>
        </w:rPr>
        <w:t>different to typical</w:t>
      </w:r>
      <w:r w:rsidR="00A43B93">
        <w:rPr>
          <w:rFonts w:ascii="Calibri" w:hAnsi="Calibri" w:cs="Calibri"/>
        </w:rPr>
        <w:t xml:space="preserve"> questions</w:t>
      </w:r>
      <w:r w:rsidR="004A26DA">
        <w:rPr>
          <w:rFonts w:ascii="Calibri" w:hAnsi="Calibri" w:cs="Calibri"/>
        </w:rPr>
        <w:t xml:space="preserve"> posed in a standard lesson and therefore</w:t>
      </w:r>
      <w:r w:rsidR="00A43B93">
        <w:rPr>
          <w:rFonts w:ascii="Calibri" w:hAnsi="Calibri" w:cs="Calibri"/>
        </w:rPr>
        <w:t xml:space="preserve"> their desire to learn may be affected by either</w:t>
      </w:r>
      <w:r w:rsidR="004A26DA">
        <w:rPr>
          <w:rFonts w:ascii="Calibri" w:hAnsi="Calibri" w:cs="Calibri"/>
        </w:rPr>
        <w:t xml:space="preserve"> boredom or apathy. Indeed, both Lemov</w:t>
      </w:r>
      <w:r w:rsidR="001D133B">
        <w:rPr>
          <w:rFonts w:ascii="Calibri" w:hAnsi="Calibri" w:cs="Calibri"/>
        </w:rPr>
        <w:t xml:space="preserve"> et al</w:t>
      </w:r>
      <w:r w:rsidR="004A26DA">
        <w:rPr>
          <w:rFonts w:ascii="Calibri" w:hAnsi="Calibri" w:cs="Calibri"/>
        </w:rPr>
        <w:t xml:space="preserve"> (2012) and Willingham (2009) start their chapters on drill questions by addressing the argument that drilling can be seen as something that kills student motivation. It is for these reasons that </w:t>
      </w:r>
      <w:r w:rsidR="001D133B">
        <w:rPr>
          <w:rFonts w:ascii="Calibri" w:hAnsi="Calibri" w:cs="Calibri"/>
        </w:rPr>
        <w:t>I</w:t>
      </w:r>
      <w:r w:rsidR="004A26DA">
        <w:rPr>
          <w:rFonts w:ascii="Calibri" w:hAnsi="Calibri" w:cs="Calibri"/>
        </w:rPr>
        <w:t xml:space="preserve"> will not be using drill questions in this study.</w:t>
      </w:r>
    </w:p>
    <w:p w:rsidR="00472BE8" w:rsidRDefault="00472BE8" w:rsidP="00AF3F5E">
      <w:pPr>
        <w:rPr>
          <w:rFonts w:ascii="Calibri" w:hAnsi="Calibri" w:cs="Calibri"/>
          <w:b/>
          <w:u w:val="single"/>
        </w:rPr>
      </w:pPr>
      <w:r w:rsidRPr="00472BE8">
        <w:rPr>
          <w:rFonts w:ascii="Calibri" w:hAnsi="Calibri" w:cs="Calibri"/>
          <w:b/>
          <w:u w:val="single"/>
        </w:rPr>
        <w:t>Other methods</w:t>
      </w:r>
    </w:p>
    <w:p w:rsidR="00BC0182" w:rsidRDefault="008B4B57" w:rsidP="00AF3F5E">
      <w:pPr>
        <w:rPr>
          <w:rFonts w:ascii="Calibri" w:hAnsi="Calibri" w:cs="Calibri"/>
        </w:rPr>
      </w:pPr>
      <w:r w:rsidRPr="008B4B57">
        <w:rPr>
          <w:rFonts w:ascii="Calibri" w:hAnsi="Calibri" w:cs="Calibri"/>
        </w:rPr>
        <w:t>There are</w:t>
      </w:r>
      <w:r>
        <w:rPr>
          <w:rFonts w:ascii="Calibri" w:hAnsi="Calibri" w:cs="Calibri"/>
        </w:rPr>
        <w:t>,</w:t>
      </w:r>
      <w:r w:rsidRPr="008B4B57">
        <w:rPr>
          <w:rFonts w:ascii="Calibri" w:hAnsi="Calibri" w:cs="Calibri"/>
        </w:rPr>
        <w:t xml:space="preserve"> of course, a number of </w:t>
      </w:r>
      <w:r>
        <w:rPr>
          <w:rFonts w:ascii="Calibri" w:hAnsi="Calibri" w:cs="Calibri"/>
        </w:rPr>
        <w:t xml:space="preserve">other types of retrieval practices that </w:t>
      </w:r>
      <w:r w:rsidR="000A6BEF">
        <w:rPr>
          <w:rFonts w:ascii="Calibri" w:hAnsi="Calibri" w:cs="Calibri"/>
        </w:rPr>
        <w:t xml:space="preserve">are used by a number of schools and teaching practitioners, though to my knowledge no extensive </w:t>
      </w:r>
      <w:r w:rsidR="00B22366">
        <w:rPr>
          <w:rFonts w:ascii="Calibri" w:hAnsi="Calibri" w:cs="Calibri"/>
        </w:rPr>
        <w:t xml:space="preserve">academic </w:t>
      </w:r>
      <w:r w:rsidR="000A6BEF">
        <w:rPr>
          <w:rFonts w:ascii="Calibri" w:hAnsi="Calibri" w:cs="Calibri"/>
        </w:rPr>
        <w:t>research has been carried out</w:t>
      </w:r>
      <w:r w:rsidR="00B22366">
        <w:rPr>
          <w:rFonts w:ascii="Calibri" w:hAnsi="Calibri" w:cs="Calibri"/>
        </w:rPr>
        <w:t xml:space="preserve"> on</w:t>
      </w:r>
      <w:r w:rsidR="001D133B">
        <w:rPr>
          <w:rFonts w:ascii="Calibri" w:hAnsi="Calibri" w:cs="Calibri"/>
        </w:rPr>
        <w:t xml:space="preserve"> them. They include </w:t>
      </w:r>
      <w:r w:rsidR="00CD53F4">
        <w:rPr>
          <w:rFonts w:ascii="Calibri" w:hAnsi="Calibri" w:cs="Calibri"/>
        </w:rPr>
        <w:t xml:space="preserve">tasks such as </w:t>
      </w:r>
      <w:r w:rsidR="00D55D4E">
        <w:rPr>
          <w:rFonts w:ascii="Calibri" w:hAnsi="Calibri" w:cs="Calibri"/>
        </w:rPr>
        <w:t>writing</w:t>
      </w:r>
      <w:r w:rsidR="00CD53F4">
        <w:rPr>
          <w:rFonts w:ascii="Calibri" w:hAnsi="Calibri" w:cs="Calibri"/>
        </w:rPr>
        <w:t xml:space="preserve"> down</w:t>
      </w:r>
      <w:r w:rsidR="00D55D4E">
        <w:rPr>
          <w:rFonts w:ascii="Calibri" w:hAnsi="Calibri" w:cs="Calibri"/>
        </w:rPr>
        <w:t xml:space="preserve"> everything you know on a topic</w:t>
      </w:r>
      <w:r w:rsidR="00C521F0">
        <w:rPr>
          <w:rFonts w:ascii="Calibri" w:hAnsi="Calibri" w:cs="Calibri"/>
        </w:rPr>
        <w:t xml:space="preserve"> (brain dumps)</w:t>
      </w:r>
      <w:r w:rsidR="00D55D4E">
        <w:rPr>
          <w:rFonts w:ascii="Calibri" w:hAnsi="Calibri" w:cs="Calibri"/>
        </w:rPr>
        <w:t xml:space="preserve">, drawing everything you know on a topic and organising ideas in to concept maps </w:t>
      </w:r>
      <w:sdt>
        <w:sdtPr>
          <w:rPr>
            <w:rFonts w:ascii="Calibri" w:hAnsi="Calibri" w:cs="Calibri"/>
          </w:rPr>
          <w:id w:val="-287052252"/>
          <w:citation/>
        </w:sdtPr>
        <w:sdtEndPr/>
        <w:sdtContent>
          <w:r w:rsidR="00D55D4E">
            <w:rPr>
              <w:rFonts w:ascii="Calibri" w:hAnsi="Calibri" w:cs="Calibri"/>
            </w:rPr>
            <w:fldChar w:fldCharType="begin"/>
          </w:r>
          <w:r w:rsidR="00D55D4E">
            <w:rPr>
              <w:rFonts w:ascii="Calibri" w:hAnsi="Calibri" w:cs="Calibri"/>
            </w:rPr>
            <w:instrText xml:space="preserve"> CITATION Smi16 \l 2057 </w:instrText>
          </w:r>
          <w:r w:rsidR="00D55D4E">
            <w:rPr>
              <w:rFonts w:ascii="Calibri" w:hAnsi="Calibri" w:cs="Calibri"/>
            </w:rPr>
            <w:fldChar w:fldCharType="separate"/>
          </w:r>
          <w:r w:rsidR="00FD2413" w:rsidRPr="00FD2413">
            <w:rPr>
              <w:rFonts w:ascii="Calibri" w:hAnsi="Calibri" w:cs="Calibri"/>
              <w:noProof/>
            </w:rPr>
            <w:t>(Smith &amp; Weinstein, 2016)</w:t>
          </w:r>
          <w:r w:rsidR="00D55D4E">
            <w:rPr>
              <w:rFonts w:ascii="Calibri" w:hAnsi="Calibri" w:cs="Calibri"/>
            </w:rPr>
            <w:fldChar w:fldCharType="end"/>
          </w:r>
        </w:sdtContent>
      </w:sdt>
      <w:r w:rsidR="00D55D4E">
        <w:rPr>
          <w:rFonts w:ascii="Calibri" w:hAnsi="Calibri" w:cs="Calibri"/>
        </w:rPr>
        <w:t xml:space="preserve">. </w:t>
      </w:r>
      <w:r w:rsidR="00CD53F4">
        <w:rPr>
          <w:rFonts w:ascii="Calibri" w:hAnsi="Calibri" w:cs="Calibri"/>
        </w:rPr>
        <w:t>My initial postulation</w:t>
      </w:r>
      <w:r w:rsidR="001D133B">
        <w:rPr>
          <w:rFonts w:ascii="Calibri" w:hAnsi="Calibri" w:cs="Calibri"/>
        </w:rPr>
        <w:t xml:space="preserve"> </w:t>
      </w:r>
      <w:r w:rsidR="00CD53F4">
        <w:rPr>
          <w:rFonts w:ascii="Calibri" w:hAnsi="Calibri" w:cs="Calibri"/>
        </w:rPr>
        <w:t xml:space="preserve">would be that concept maps would probably be the most effective of these retrieval practices, however, as this piece of research is not a comparative study I will not be using any of these </w:t>
      </w:r>
      <w:r w:rsidR="00C521F0">
        <w:rPr>
          <w:rFonts w:ascii="Calibri" w:hAnsi="Calibri" w:cs="Calibri"/>
        </w:rPr>
        <w:t xml:space="preserve">methods </w:t>
      </w:r>
      <w:r w:rsidR="00CD53F4">
        <w:rPr>
          <w:rFonts w:ascii="Calibri" w:hAnsi="Calibri" w:cs="Calibri"/>
        </w:rPr>
        <w:t xml:space="preserve">because of the lack of research carried out on any of </w:t>
      </w:r>
      <w:r w:rsidR="00C521F0">
        <w:rPr>
          <w:rFonts w:ascii="Calibri" w:hAnsi="Calibri" w:cs="Calibri"/>
        </w:rPr>
        <w:t>them</w:t>
      </w:r>
      <w:r w:rsidR="00CD53F4">
        <w:rPr>
          <w:rFonts w:ascii="Calibri" w:hAnsi="Calibri" w:cs="Calibri"/>
        </w:rPr>
        <w:t xml:space="preserve"> to date.  </w:t>
      </w:r>
    </w:p>
    <w:p w:rsidR="00FF4E23" w:rsidRPr="00BA5FB4" w:rsidRDefault="007E1A56" w:rsidP="00AF3F5E">
      <w:pPr>
        <w:rPr>
          <w:rFonts w:ascii="Calibri" w:hAnsi="Calibri" w:cs="Calibri"/>
          <w:b/>
          <w:u w:val="single"/>
        </w:rPr>
      </w:pPr>
      <w:r w:rsidRPr="00BA5FB4">
        <w:rPr>
          <w:rFonts w:ascii="Calibri" w:hAnsi="Calibri" w:cs="Calibri"/>
          <w:b/>
          <w:u w:val="single"/>
        </w:rPr>
        <w:t>School Policy and Practice</w:t>
      </w:r>
      <w:r w:rsidR="00BA5FB4">
        <w:rPr>
          <w:rFonts w:ascii="Calibri" w:hAnsi="Calibri" w:cs="Calibri"/>
          <w:b/>
          <w:u w:val="single"/>
        </w:rPr>
        <w:t>:</w:t>
      </w:r>
    </w:p>
    <w:p w:rsidR="00BC4345" w:rsidRDefault="00085234" w:rsidP="00AF3F5E">
      <w:pPr>
        <w:rPr>
          <w:rFonts w:ascii="Calibri" w:hAnsi="Calibri" w:cs="Calibri"/>
        </w:rPr>
      </w:pPr>
      <w:r>
        <w:rPr>
          <w:rFonts w:ascii="Calibri" w:hAnsi="Calibri" w:cs="Calibri"/>
        </w:rPr>
        <w:t xml:space="preserve">The school in which I am carrying out this research is committed to achieving “excellence” and becoming the very best school in Wales. They are dedicated to the development of high quality skills including critical thinking </w:t>
      </w:r>
      <w:r w:rsidR="008B6DD9">
        <w:rPr>
          <w:rFonts w:ascii="Calibri" w:hAnsi="Calibri" w:cs="Calibri"/>
        </w:rPr>
        <w:t>and problem solving skills, both of which have been identified by Daniel Willingham (2009) as skills which are enhanced by spaced retrieval practice. Within the school there a</w:t>
      </w:r>
      <w:r w:rsidR="003E0D0A">
        <w:rPr>
          <w:rFonts w:ascii="Calibri" w:hAnsi="Calibri" w:cs="Calibri"/>
        </w:rPr>
        <w:t>re</w:t>
      </w:r>
      <w:r w:rsidR="008B6DD9">
        <w:rPr>
          <w:rFonts w:ascii="Calibri" w:hAnsi="Calibri" w:cs="Calibri"/>
        </w:rPr>
        <w:t xml:space="preserve"> 5 teachers who are action researchers, each of whom conduct research on one of the school’s 5 principles of ‘Excellence’. These are ‘High Level of Challenge‘’, ‘Development of High Quality Skills’, ‘Visible Progress in Learning ’,‘ Quality Questioning ’and ‘Feedback for Improvement’.</w:t>
      </w:r>
      <w:r w:rsidR="00BC4345">
        <w:rPr>
          <w:rFonts w:ascii="Calibri" w:hAnsi="Calibri" w:cs="Calibri"/>
        </w:rPr>
        <w:t xml:space="preserve"> </w:t>
      </w:r>
      <w:r w:rsidR="006042C6">
        <w:rPr>
          <w:rFonts w:ascii="Calibri" w:hAnsi="Calibri" w:cs="Calibri"/>
        </w:rPr>
        <w:t>T</w:t>
      </w:r>
      <w:r w:rsidR="003E0D0A">
        <w:rPr>
          <w:rFonts w:ascii="Calibri" w:hAnsi="Calibri" w:cs="Calibri"/>
        </w:rPr>
        <w:t>he school is</w:t>
      </w:r>
      <w:r w:rsidR="00C752DE">
        <w:rPr>
          <w:rFonts w:ascii="Calibri" w:hAnsi="Calibri" w:cs="Calibri"/>
        </w:rPr>
        <w:t xml:space="preserve"> dedicated to the creation of a learning environment</w:t>
      </w:r>
      <w:r w:rsidR="00895012">
        <w:rPr>
          <w:rFonts w:ascii="Calibri" w:hAnsi="Calibri" w:cs="Calibri"/>
        </w:rPr>
        <w:t xml:space="preserve"> which focuses on the process of learning </w:t>
      </w:r>
      <w:r w:rsidR="006042C6">
        <w:rPr>
          <w:rFonts w:ascii="Calibri" w:hAnsi="Calibri" w:cs="Calibri"/>
        </w:rPr>
        <w:t>and/</w:t>
      </w:r>
      <w:r w:rsidR="00895012">
        <w:rPr>
          <w:rFonts w:ascii="Calibri" w:hAnsi="Calibri" w:cs="Calibri"/>
        </w:rPr>
        <w:t>or strategies to secure excellence.</w:t>
      </w:r>
      <w:r w:rsidR="00BC4345">
        <w:rPr>
          <w:rFonts w:ascii="Calibri" w:hAnsi="Calibri" w:cs="Calibri"/>
        </w:rPr>
        <w:t xml:space="preserve"> As a result, the action researchers on ‘Challenge’, ‘Skills’ and </w:t>
      </w:r>
      <w:r w:rsidR="00B77D59">
        <w:rPr>
          <w:rFonts w:ascii="Calibri" w:hAnsi="Calibri" w:cs="Calibri"/>
        </w:rPr>
        <w:t>‘V</w:t>
      </w:r>
      <w:r w:rsidR="00BC4345">
        <w:rPr>
          <w:rFonts w:ascii="Calibri" w:hAnsi="Calibri" w:cs="Calibri"/>
        </w:rPr>
        <w:t xml:space="preserve">isible </w:t>
      </w:r>
      <w:r w:rsidR="00B77D59">
        <w:rPr>
          <w:rFonts w:ascii="Calibri" w:hAnsi="Calibri" w:cs="Calibri"/>
        </w:rPr>
        <w:t>P</w:t>
      </w:r>
      <w:r w:rsidR="00BC4345">
        <w:rPr>
          <w:rFonts w:ascii="Calibri" w:hAnsi="Calibri" w:cs="Calibri"/>
        </w:rPr>
        <w:t>rogress</w:t>
      </w:r>
      <w:r w:rsidR="00B77D59">
        <w:rPr>
          <w:rFonts w:ascii="Calibri" w:hAnsi="Calibri" w:cs="Calibri"/>
        </w:rPr>
        <w:t>’</w:t>
      </w:r>
      <w:r w:rsidR="00BC4345">
        <w:rPr>
          <w:rFonts w:ascii="Calibri" w:hAnsi="Calibri" w:cs="Calibri"/>
        </w:rPr>
        <w:t xml:space="preserve"> are keen to know the results of this research.</w:t>
      </w:r>
    </w:p>
    <w:p w:rsidR="006042C6" w:rsidRDefault="00BC4345" w:rsidP="00AF3F5E">
      <w:pPr>
        <w:rPr>
          <w:rFonts w:ascii="Calibri" w:hAnsi="Calibri" w:cs="Calibri"/>
        </w:rPr>
      </w:pPr>
      <w:r>
        <w:rPr>
          <w:rFonts w:ascii="Calibri" w:hAnsi="Calibri" w:cs="Calibri"/>
        </w:rPr>
        <w:t xml:space="preserve">In many ways this type of research is </w:t>
      </w:r>
      <w:r w:rsidR="006042C6">
        <w:rPr>
          <w:rFonts w:ascii="Calibri" w:hAnsi="Calibri" w:cs="Calibri"/>
        </w:rPr>
        <w:t>a new</w:t>
      </w:r>
      <w:r>
        <w:rPr>
          <w:rFonts w:ascii="Calibri" w:hAnsi="Calibri" w:cs="Calibri"/>
        </w:rPr>
        <w:t xml:space="preserve"> type of concept </w:t>
      </w:r>
      <w:r w:rsidR="0068057E">
        <w:rPr>
          <w:rFonts w:ascii="Calibri" w:hAnsi="Calibri" w:cs="Calibri"/>
        </w:rPr>
        <w:t xml:space="preserve">for the school in that the school’s focus has been on the improvement of skills related to literacy and numeracy as well as on students being able to demonstrate progress against lesson objectives. </w:t>
      </w:r>
      <w:r w:rsidR="006042C6">
        <w:rPr>
          <w:rFonts w:ascii="Calibri" w:hAnsi="Calibri" w:cs="Calibri"/>
        </w:rPr>
        <w:t xml:space="preserve">However, I am aware that the action </w:t>
      </w:r>
      <w:r w:rsidR="006042C6">
        <w:rPr>
          <w:rFonts w:ascii="Calibri" w:hAnsi="Calibri" w:cs="Calibri"/>
        </w:rPr>
        <w:lastRenderedPageBreak/>
        <w:t>research lead at the school is currently undertaking some long-term research on the different methods of retrieval practice</w:t>
      </w:r>
      <w:r w:rsidR="00B77D59">
        <w:rPr>
          <w:rFonts w:ascii="Calibri" w:hAnsi="Calibri" w:cs="Calibri"/>
        </w:rPr>
        <w:t xml:space="preserve"> (except quizzing)</w:t>
      </w:r>
      <w:r w:rsidR="006042C6">
        <w:rPr>
          <w:rFonts w:ascii="Calibri" w:hAnsi="Calibri" w:cs="Calibri"/>
        </w:rPr>
        <w:t xml:space="preserve">. </w:t>
      </w:r>
      <w:r w:rsidR="00B77D59">
        <w:rPr>
          <w:rFonts w:ascii="Calibri" w:hAnsi="Calibri" w:cs="Calibri"/>
        </w:rPr>
        <w:t xml:space="preserve">Other than this there are no clear overlaps between our studies. </w:t>
      </w:r>
    </w:p>
    <w:p w:rsidR="004C05AB" w:rsidRPr="00110E81" w:rsidRDefault="0068057E" w:rsidP="00AF3F5E">
      <w:pPr>
        <w:rPr>
          <w:rFonts w:ascii="Calibri" w:hAnsi="Calibri" w:cs="Calibri"/>
        </w:rPr>
      </w:pPr>
      <w:r>
        <w:rPr>
          <w:rFonts w:ascii="Calibri" w:hAnsi="Calibri" w:cs="Calibri"/>
        </w:rPr>
        <w:t xml:space="preserve">Interestingly, nearly </w:t>
      </w:r>
      <w:r w:rsidR="006042C6">
        <w:rPr>
          <w:rFonts w:ascii="Calibri" w:hAnsi="Calibri" w:cs="Calibri"/>
        </w:rPr>
        <w:t>all</w:t>
      </w:r>
      <w:r>
        <w:rPr>
          <w:rFonts w:ascii="Calibri" w:hAnsi="Calibri" w:cs="Calibri"/>
        </w:rPr>
        <w:t xml:space="preserve"> the school’s departments carry out revision/retrieval sessions throughout the year. </w:t>
      </w:r>
      <w:r w:rsidR="00B77D59">
        <w:rPr>
          <w:rFonts w:ascii="Calibri" w:hAnsi="Calibri" w:cs="Calibri"/>
        </w:rPr>
        <w:t xml:space="preserve">The </w:t>
      </w:r>
      <w:r>
        <w:rPr>
          <w:rFonts w:ascii="Calibri" w:hAnsi="Calibri" w:cs="Calibri"/>
        </w:rPr>
        <w:t xml:space="preserve">techniques </w:t>
      </w:r>
      <w:r w:rsidR="006042C6">
        <w:rPr>
          <w:rFonts w:ascii="Calibri" w:hAnsi="Calibri" w:cs="Calibri"/>
        </w:rPr>
        <w:t xml:space="preserve">currently </w:t>
      </w:r>
      <w:r>
        <w:rPr>
          <w:rFonts w:ascii="Calibri" w:hAnsi="Calibri" w:cs="Calibri"/>
        </w:rPr>
        <w:t>used in these sessions are based around re-reading and exam technique rather than with any well-known form of retrieval practice.</w:t>
      </w:r>
      <w:r w:rsidR="00B77D59">
        <w:rPr>
          <w:rFonts w:ascii="Calibri" w:hAnsi="Calibri" w:cs="Calibri"/>
        </w:rPr>
        <w:t xml:space="preserve"> They are also spaced equally throughout the year rather than being based on any type of ‘expanded practice’.</w:t>
      </w:r>
      <w:r>
        <w:rPr>
          <w:rFonts w:ascii="Calibri" w:hAnsi="Calibri" w:cs="Calibri"/>
        </w:rPr>
        <w:t xml:space="preserve"> </w:t>
      </w:r>
      <w:r w:rsidR="006042C6">
        <w:rPr>
          <w:rFonts w:ascii="Calibri" w:hAnsi="Calibri" w:cs="Calibri"/>
        </w:rPr>
        <w:t>Because of</w:t>
      </w:r>
      <w:r w:rsidR="003E0D0A">
        <w:rPr>
          <w:rFonts w:ascii="Calibri" w:hAnsi="Calibri" w:cs="Calibri"/>
        </w:rPr>
        <w:t xml:space="preserve"> this the school is</w:t>
      </w:r>
      <w:r>
        <w:rPr>
          <w:rFonts w:ascii="Calibri" w:hAnsi="Calibri" w:cs="Calibri"/>
        </w:rPr>
        <w:t xml:space="preserve">, </w:t>
      </w:r>
      <w:r w:rsidR="00CA13B5">
        <w:rPr>
          <w:rFonts w:ascii="Calibri" w:hAnsi="Calibri" w:cs="Calibri"/>
        </w:rPr>
        <w:t>perhaps, missing out on the type of retrieval gains</w:t>
      </w:r>
      <w:r>
        <w:rPr>
          <w:rFonts w:ascii="Calibri" w:hAnsi="Calibri" w:cs="Calibri"/>
        </w:rPr>
        <w:t xml:space="preserve"> e</w:t>
      </w:r>
      <w:r w:rsidR="00CA13B5">
        <w:rPr>
          <w:rFonts w:ascii="Calibri" w:hAnsi="Calibri" w:cs="Calibri"/>
        </w:rPr>
        <w:t>xpressed in</w:t>
      </w:r>
      <w:r w:rsidR="00455F70">
        <w:rPr>
          <w:rFonts w:ascii="Calibri" w:hAnsi="Calibri" w:cs="Calibri"/>
        </w:rPr>
        <w:t xml:space="preserve"> the studies of</w:t>
      </w:r>
      <w:r w:rsidR="00CA13B5">
        <w:rPr>
          <w:rFonts w:ascii="Calibri" w:hAnsi="Calibri" w:cs="Calibri"/>
        </w:rPr>
        <w:t xml:space="preserve"> Karpicke and Roedig</w:t>
      </w:r>
      <w:r>
        <w:rPr>
          <w:rFonts w:ascii="Calibri" w:hAnsi="Calibri" w:cs="Calibri"/>
        </w:rPr>
        <w:t>er</w:t>
      </w:r>
      <w:r w:rsidR="00455F70">
        <w:rPr>
          <w:rFonts w:ascii="Calibri" w:hAnsi="Calibri" w:cs="Calibri"/>
        </w:rPr>
        <w:t xml:space="preserve"> (2008) and Roediger et al</w:t>
      </w:r>
      <w:r w:rsidR="00CA13B5">
        <w:rPr>
          <w:rFonts w:ascii="Calibri" w:hAnsi="Calibri" w:cs="Calibri"/>
        </w:rPr>
        <w:t xml:space="preserve"> </w:t>
      </w:r>
      <w:r w:rsidR="00455F70">
        <w:rPr>
          <w:rFonts w:ascii="Calibri" w:hAnsi="Calibri" w:cs="Calibri"/>
        </w:rPr>
        <w:t xml:space="preserve">(2011). </w:t>
      </w:r>
      <w:r w:rsidR="00B77D59">
        <w:rPr>
          <w:rFonts w:ascii="Calibri" w:hAnsi="Calibri" w:cs="Calibri"/>
        </w:rPr>
        <w:t>My</w:t>
      </w:r>
      <w:r w:rsidR="003201D8">
        <w:rPr>
          <w:rFonts w:ascii="Calibri" w:hAnsi="Calibri" w:cs="Calibri"/>
        </w:rPr>
        <w:t xml:space="preserve"> research will be presented at a departmental meeting </w:t>
      </w:r>
      <w:r w:rsidR="005D7AB2">
        <w:rPr>
          <w:rFonts w:ascii="Calibri" w:hAnsi="Calibri" w:cs="Calibri"/>
        </w:rPr>
        <w:t xml:space="preserve">with the action research lead present. The results will then be considered in line with the school’s policies. </w:t>
      </w:r>
    </w:p>
    <w:p w:rsidR="00266BF8" w:rsidRPr="00266BF8" w:rsidRDefault="00266BF8" w:rsidP="00AF3F5E">
      <w:pPr>
        <w:rPr>
          <w:rFonts w:ascii="Calibri" w:hAnsi="Calibri" w:cs="Calibri"/>
          <w:b/>
          <w:u w:val="single"/>
        </w:rPr>
      </w:pPr>
      <w:r w:rsidRPr="00266BF8">
        <w:rPr>
          <w:rFonts w:ascii="Calibri" w:hAnsi="Calibri" w:cs="Calibri"/>
          <w:b/>
          <w:u w:val="single"/>
        </w:rPr>
        <w:t>Method</w:t>
      </w:r>
      <w:r w:rsidR="00BA5FB4">
        <w:rPr>
          <w:rFonts w:ascii="Calibri" w:hAnsi="Calibri" w:cs="Calibri"/>
          <w:b/>
          <w:u w:val="single"/>
        </w:rPr>
        <w:t>ology</w:t>
      </w:r>
      <w:r w:rsidRPr="00266BF8">
        <w:rPr>
          <w:rFonts w:ascii="Calibri" w:hAnsi="Calibri" w:cs="Calibri"/>
          <w:b/>
          <w:u w:val="single"/>
        </w:rPr>
        <w:t>:</w:t>
      </w:r>
    </w:p>
    <w:p w:rsidR="00EA4B02" w:rsidRDefault="004C05AB" w:rsidP="000F07CE">
      <w:pPr>
        <w:rPr>
          <w:rFonts w:ascii="Calibri" w:hAnsi="Calibri" w:cs="Calibri"/>
        </w:rPr>
      </w:pPr>
      <w:r>
        <w:rPr>
          <w:rFonts w:ascii="Calibri" w:hAnsi="Calibri" w:cs="Calibri"/>
        </w:rPr>
        <w:t xml:space="preserve">This study is being carried out using action research over </w:t>
      </w:r>
      <w:r w:rsidR="005877CD">
        <w:rPr>
          <w:rFonts w:ascii="Calibri" w:hAnsi="Calibri" w:cs="Calibri"/>
        </w:rPr>
        <w:t>a</w:t>
      </w:r>
      <w:r>
        <w:rPr>
          <w:rFonts w:ascii="Calibri" w:hAnsi="Calibri" w:cs="Calibri"/>
        </w:rPr>
        <w:t xml:space="preserve"> period of one month. Action research does not have </w:t>
      </w:r>
      <w:r w:rsidR="009F40B6">
        <w:rPr>
          <w:rFonts w:ascii="Calibri" w:hAnsi="Calibri" w:cs="Calibri"/>
        </w:rPr>
        <w:t xml:space="preserve">a strict </w:t>
      </w:r>
      <w:r w:rsidR="0097317B">
        <w:rPr>
          <w:rFonts w:ascii="Calibri" w:hAnsi="Calibri" w:cs="Calibri"/>
        </w:rPr>
        <w:t>definition,</w:t>
      </w:r>
      <w:r w:rsidR="009F40B6">
        <w:rPr>
          <w:rFonts w:ascii="Calibri" w:hAnsi="Calibri" w:cs="Calibri"/>
        </w:rPr>
        <w:t xml:space="preserve"> but it can be described as</w:t>
      </w:r>
      <w:r w:rsidR="005877CD">
        <w:rPr>
          <w:rFonts w:ascii="Calibri" w:hAnsi="Calibri" w:cs="Calibri"/>
        </w:rPr>
        <w:t xml:space="preserve"> research method for improving practice which involves action, evaluation and critical reflection </w:t>
      </w:r>
      <w:sdt>
        <w:sdtPr>
          <w:rPr>
            <w:rFonts w:ascii="Calibri" w:hAnsi="Calibri" w:cs="Calibri"/>
          </w:rPr>
          <w:id w:val="-1657133340"/>
          <w:citation/>
        </w:sdtPr>
        <w:sdtEndPr/>
        <w:sdtContent>
          <w:r w:rsidR="005877CD">
            <w:rPr>
              <w:rFonts w:ascii="Calibri" w:hAnsi="Calibri" w:cs="Calibri"/>
            </w:rPr>
            <w:fldChar w:fldCharType="begin"/>
          </w:r>
          <w:r w:rsidR="005877CD">
            <w:rPr>
              <w:rFonts w:ascii="Calibri" w:hAnsi="Calibri" w:cs="Calibri"/>
            </w:rPr>
            <w:instrText xml:space="preserve"> CITATION Kos11 \l 2057 </w:instrText>
          </w:r>
          <w:r w:rsidR="005877CD">
            <w:rPr>
              <w:rFonts w:ascii="Calibri" w:hAnsi="Calibri" w:cs="Calibri"/>
            </w:rPr>
            <w:fldChar w:fldCharType="separate"/>
          </w:r>
          <w:r w:rsidR="00FD2413" w:rsidRPr="00FD2413">
            <w:rPr>
              <w:rFonts w:ascii="Calibri" w:hAnsi="Calibri" w:cs="Calibri"/>
              <w:noProof/>
            </w:rPr>
            <w:t>(Koshy, 2011)</w:t>
          </w:r>
          <w:r w:rsidR="005877CD">
            <w:rPr>
              <w:rFonts w:ascii="Calibri" w:hAnsi="Calibri" w:cs="Calibri"/>
            </w:rPr>
            <w:fldChar w:fldCharType="end"/>
          </w:r>
        </w:sdtContent>
      </w:sdt>
      <w:r w:rsidR="0097317B">
        <w:rPr>
          <w:rFonts w:ascii="Calibri" w:hAnsi="Calibri" w:cs="Calibri"/>
        </w:rPr>
        <w:t>.</w:t>
      </w:r>
      <w:r w:rsidR="009F40B6">
        <w:rPr>
          <w:rFonts w:ascii="Calibri" w:hAnsi="Calibri" w:cs="Calibri"/>
        </w:rPr>
        <w:t xml:space="preserve"> Educators can use this system of</w:t>
      </w:r>
      <w:r w:rsidR="004C1007">
        <w:rPr>
          <w:rFonts w:ascii="Calibri" w:hAnsi="Calibri" w:cs="Calibri"/>
        </w:rPr>
        <w:t xml:space="preserve"> disciplined</w:t>
      </w:r>
      <w:r w:rsidR="009F40B6">
        <w:rPr>
          <w:rFonts w:ascii="Calibri" w:hAnsi="Calibri" w:cs="Calibri"/>
        </w:rPr>
        <w:t xml:space="preserve"> enquiry to study their own </w:t>
      </w:r>
      <w:r w:rsidR="00724AC6">
        <w:rPr>
          <w:rFonts w:ascii="Calibri" w:hAnsi="Calibri" w:cs="Calibri"/>
        </w:rPr>
        <w:t>real-life</w:t>
      </w:r>
      <w:r w:rsidR="009F40B6">
        <w:rPr>
          <w:rFonts w:ascii="Calibri" w:hAnsi="Calibri" w:cs="Calibri"/>
        </w:rPr>
        <w:t xml:space="preserve"> situations and improve their work in the classroom and in school </w:t>
      </w:r>
      <w:sdt>
        <w:sdtPr>
          <w:rPr>
            <w:rFonts w:ascii="Calibri" w:hAnsi="Calibri" w:cs="Calibri"/>
          </w:rPr>
          <w:id w:val="617575279"/>
          <w:citation/>
        </w:sdtPr>
        <w:sdtEndPr/>
        <w:sdtContent>
          <w:r w:rsidR="009F40B6">
            <w:rPr>
              <w:rFonts w:ascii="Calibri" w:hAnsi="Calibri" w:cs="Calibri"/>
            </w:rPr>
            <w:fldChar w:fldCharType="begin"/>
          </w:r>
          <w:r w:rsidR="009F40B6">
            <w:rPr>
              <w:rFonts w:ascii="Calibri" w:hAnsi="Calibri" w:cs="Calibri"/>
            </w:rPr>
            <w:instrText xml:space="preserve"> CITATION Hen09 \l 2057 </w:instrText>
          </w:r>
          <w:r w:rsidR="009F40B6">
            <w:rPr>
              <w:rFonts w:ascii="Calibri" w:hAnsi="Calibri" w:cs="Calibri"/>
            </w:rPr>
            <w:fldChar w:fldCharType="separate"/>
          </w:r>
          <w:r w:rsidR="00FD2413" w:rsidRPr="00FD2413">
            <w:rPr>
              <w:rFonts w:ascii="Calibri" w:hAnsi="Calibri" w:cs="Calibri"/>
              <w:noProof/>
            </w:rPr>
            <w:t>(Hendricks, 2009)</w:t>
          </w:r>
          <w:r w:rsidR="009F40B6">
            <w:rPr>
              <w:rFonts w:ascii="Calibri" w:hAnsi="Calibri" w:cs="Calibri"/>
            </w:rPr>
            <w:fldChar w:fldCharType="end"/>
          </w:r>
        </w:sdtContent>
      </w:sdt>
      <w:r w:rsidR="009F40B6">
        <w:rPr>
          <w:rFonts w:ascii="Calibri" w:hAnsi="Calibri" w:cs="Calibri"/>
        </w:rPr>
        <w:t>.</w:t>
      </w:r>
      <w:r w:rsidR="006656F7">
        <w:rPr>
          <w:rFonts w:ascii="Calibri" w:hAnsi="Calibri" w:cs="Calibri"/>
        </w:rPr>
        <w:t xml:space="preserve"> Action research allows educators to apply the principles of science to the behaviours or areas that they study. </w:t>
      </w:r>
      <w:r w:rsidR="006B4C1B">
        <w:rPr>
          <w:rFonts w:ascii="Calibri" w:hAnsi="Calibri" w:cs="Calibri"/>
        </w:rPr>
        <w:t>The</w:t>
      </w:r>
      <w:r w:rsidR="006656F7">
        <w:rPr>
          <w:rFonts w:ascii="Calibri" w:hAnsi="Calibri" w:cs="Calibri"/>
        </w:rPr>
        <w:t xml:space="preserve"> production of data allows them to develop </w:t>
      </w:r>
      <w:r w:rsidR="006B4C1B">
        <w:rPr>
          <w:rFonts w:ascii="Calibri" w:hAnsi="Calibri" w:cs="Calibri"/>
        </w:rPr>
        <w:t xml:space="preserve">a more systematic and scientific approach to their problems, one which results in a richer knowledge base and ongoing sense of progression </w:t>
      </w:r>
      <w:sdt>
        <w:sdtPr>
          <w:rPr>
            <w:rFonts w:ascii="Calibri" w:hAnsi="Calibri" w:cs="Calibri"/>
          </w:rPr>
          <w:id w:val="205457612"/>
          <w:citation/>
        </w:sdtPr>
        <w:sdtEndPr/>
        <w:sdtContent>
          <w:r w:rsidR="006B4C1B">
            <w:rPr>
              <w:rFonts w:ascii="Calibri" w:hAnsi="Calibri" w:cs="Calibri"/>
            </w:rPr>
            <w:fldChar w:fldCharType="begin"/>
          </w:r>
          <w:r w:rsidR="006B4C1B">
            <w:rPr>
              <w:rFonts w:ascii="Calibri" w:hAnsi="Calibri" w:cs="Calibri"/>
            </w:rPr>
            <w:instrText xml:space="preserve"> CITATION Coh07 \l 2057 </w:instrText>
          </w:r>
          <w:r w:rsidR="006B4C1B">
            <w:rPr>
              <w:rFonts w:ascii="Calibri" w:hAnsi="Calibri" w:cs="Calibri"/>
            </w:rPr>
            <w:fldChar w:fldCharType="separate"/>
          </w:r>
          <w:r w:rsidR="00FD2413" w:rsidRPr="00FD2413">
            <w:rPr>
              <w:rFonts w:ascii="Calibri" w:hAnsi="Calibri" w:cs="Calibri"/>
              <w:noProof/>
            </w:rPr>
            <w:t>(Cohen, et al., 2007)</w:t>
          </w:r>
          <w:r w:rsidR="006B4C1B">
            <w:rPr>
              <w:rFonts w:ascii="Calibri" w:hAnsi="Calibri" w:cs="Calibri"/>
            </w:rPr>
            <w:fldChar w:fldCharType="end"/>
          </w:r>
        </w:sdtContent>
      </w:sdt>
    </w:p>
    <w:p w:rsidR="00110E81" w:rsidRDefault="006B4C1B" w:rsidP="000F07CE">
      <w:pPr>
        <w:rPr>
          <w:rFonts w:ascii="Calibri" w:hAnsi="Calibri" w:cs="Calibri"/>
        </w:rPr>
      </w:pPr>
      <w:r>
        <w:rPr>
          <w:rFonts w:ascii="Calibri" w:hAnsi="Calibri" w:cs="Calibri"/>
        </w:rPr>
        <w:t>T</w:t>
      </w:r>
      <w:r w:rsidR="00957FD6">
        <w:rPr>
          <w:rFonts w:ascii="Calibri" w:hAnsi="Calibri" w:cs="Calibri"/>
        </w:rPr>
        <w:t xml:space="preserve">his research </w:t>
      </w:r>
      <w:r>
        <w:rPr>
          <w:rFonts w:ascii="Calibri" w:hAnsi="Calibri" w:cs="Calibri"/>
        </w:rPr>
        <w:t xml:space="preserve">will broadly </w:t>
      </w:r>
      <w:r w:rsidR="00957FD6">
        <w:rPr>
          <w:rFonts w:ascii="Calibri" w:hAnsi="Calibri" w:cs="Calibri"/>
        </w:rPr>
        <w:t>follow the action research</w:t>
      </w:r>
      <w:r w:rsidR="008B5EFE">
        <w:rPr>
          <w:rFonts w:ascii="Calibri" w:hAnsi="Calibri" w:cs="Calibri"/>
        </w:rPr>
        <w:t xml:space="preserve"> model</w:t>
      </w:r>
      <w:r w:rsidR="00957FD6">
        <w:rPr>
          <w:rFonts w:ascii="Calibri" w:hAnsi="Calibri" w:cs="Calibri"/>
        </w:rPr>
        <w:t xml:space="preserve"> devised by </w:t>
      </w:r>
      <w:r w:rsidR="00F30394">
        <w:rPr>
          <w:rFonts w:ascii="Calibri" w:hAnsi="Calibri" w:cs="Calibri"/>
        </w:rPr>
        <w:t>Kemmis and McTaggart (2000)</w:t>
      </w:r>
      <w:r w:rsidR="000F07CE">
        <w:rPr>
          <w:rFonts w:ascii="Calibri" w:hAnsi="Calibri" w:cs="Calibri"/>
        </w:rPr>
        <w:t>.</w:t>
      </w:r>
      <w:r w:rsidR="003466AC">
        <w:rPr>
          <w:rFonts w:ascii="Calibri" w:hAnsi="Calibri" w:cs="Calibri"/>
        </w:rPr>
        <w:t xml:space="preserve"> This model is based on the idea that research is shared and reflected upon in several repeating cycles. It has the following steps: </w:t>
      </w:r>
    </w:p>
    <w:p w:rsidR="008B5EFE" w:rsidRDefault="006B4C1B" w:rsidP="008B5EFE">
      <w:pPr>
        <w:spacing w:after="0"/>
        <w:rPr>
          <w:rFonts w:ascii="Calibri" w:hAnsi="Calibri" w:cs="Calibri"/>
        </w:rPr>
      </w:pPr>
      <w:r>
        <w:rPr>
          <w:rFonts w:ascii="Calibri" w:hAnsi="Calibri" w:cs="Calibri"/>
        </w:rPr>
        <w:t>1) Plan</w:t>
      </w:r>
    </w:p>
    <w:p w:rsidR="006B4C1B" w:rsidRDefault="006B4C1B" w:rsidP="008B5EFE">
      <w:pPr>
        <w:spacing w:after="0"/>
        <w:rPr>
          <w:rFonts w:ascii="Calibri" w:hAnsi="Calibri" w:cs="Calibri"/>
        </w:rPr>
      </w:pPr>
      <w:r>
        <w:rPr>
          <w:rFonts w:ascii="Calibri" w:hAnsi="Calibri" w:cs="Calibri"/>
        </w:rPr>
        <w:t>2) Act and Observe</w:t>
      </w:r>
    </w:p>
    <w:p w:rsidR="006B4C1B" w:rsidRDefault="006B4C1B" w:rsidP="008B5EFE">
      <w:pPr>
        <w:spacing w:after="0"/>
        <w:rPr>
          <w:rFonts w:ascii="Calibri" w:hAnsi="Calibri" w:cs="Calibri"/>
        </w:rPr>
      </w:pPr>
      <w:r>
        <w:rPr>
          <w:rFonts w:ascii="Calibri" w:hAnsi="Calibri" w:cs="Calibri"/>
        </w:rPr>
        <w:t>3) Reflect</w:t>
      </w:r>
    </w:p>
    <w:p w:rsidR="008342F3" w:rsidRDefault="00EA4B02" w:rsidP="008342F3">
      <w:pPr>
        <w:rPr>
          <w:rFonts w:ascii="Calibri" w:hAnsi="Calibri" w:cs="Calibri"/>
        </w:rPr>
      </w:pPr>
      <w:r>
        <w:rPr>
          <w:rFonts w:ascii="Calibri" w:hAnsi="Calibri" w:cs="Calibri"/>
          <w:noProof/>
          <w:lang w:eastAsia="en-GB"/>
        </w:rPr>
        <w:drawing>
          <wp:inline distT="0" distB="0" distL="0" distR="0" wp14:anchorId="2D3CC5B2" wp14:editId="0F78F5CA">
            <wp:extent cx="1527775" cy="2695575"/>
            <wp:effectExtent l="0" t="0" r="0" b="0"/>
            <wp:docPr id="3" name="Picture 3"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emmis-mctaggart cycl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40013" cy="2717167"/>
                    </a:xfrm>
                    <a:prstGeom prst="rect">
                      <a:avLst/>
                    </a:prstGeom>
                  </pic:spPr>
                </pic:pic>
              </a:graphicData>
            </a:graphic>
          </wp:inline>
        </w:drawing>
      </w:r>
      <w:r w:rsidR="007964D9">
        <w:rPr>
          <w:rFonts w:ascii="Calibri" w:hAnsi="Calibri" w:cs="Calibri"/>
        </w:rPr>
        <w:t xml:space="preserve">Figure </w:t>
      </w:r>
      <w:r w:rsidR="009969AE">
        <w:rPr>
          <w:rFonts w:ascii="Calibri" w:hAnsi="Calibri" w:cs="Calibri"/>
        </w:rPr>
        <w:t>5</w:t>
      </w:r>
      <w:r w:rsidR="008B5EFE">
        <w:rPr>
          <w:rFonts w:ascii="Calibri" w:hAnsi="Calibri" w:cs="Calibri"/>
        </w:rPr>
        <w:t xml:space="preserve"> –</w:t>
      </w:r>
      <w:r w:rsidR="007964D9">
        <w:rPr>
          <w:rFonts w:ascii="Calibri" w:hAnsi="Calibri" w:cs="Calibri"/>
        </w:rPr>
        <w:t xml:space="preserve"> </w:t>
      </w:r>
      <w:r w:rsidR="008B5EFE">
        <w:rPr>
          <w:rFonts w:ascii="Calibri" w:hAnsi="Calibri" w:cs="Calibri"/>
        </w:rPr>
        <w:t xml:space="preserve">The Kemmis-Mctaggart Action Research Spiral </w:t>
      </w:r>
      <w:r w:rsidR="007964D9">
        <w:rPr>
          <w:rFonts w:ascii="Calibri" w:hAnsi="Calibri" w:cs="Calibri"/>
        </w:rPr>
        <w:t xml:space="preserve">Source </w:t>
      </w:r>
      <w:sdt>
        <w:sdtPr>
          <w:rPr>
            <w:rFonts w:ascii="Calibri" w:hAnsi="Calibri" w:cs="Calibri"/>
          </w:rPr>
          <w:id w:val="1488525997"/>
          <w:citation/>
        </w:sdtPr>
        <w:sdtEndPr/>
        <w:sdtContent>
          <w:r w:rsidR="007964D9">
            <w:rPr>
              <w:rFonts w:ascii="Calibri" w:hAnsi="Calibri" w:cs="Calibri"/>
            </w:rPr>
            <w:fldChar w:fldCharType="begin"/>
          </w:r>
          <w:r w:rsidR="007964D9">
            <w:rPr>
              <w:rFonts w:ascii="Calibri" w:hAnsi="Calibri" w:cs="Calibri"/>
            </w:rPr>
            <w:instrText xml:space="preserve"> CITATION Res17 \l 2057 </w:instrText>
          </w:r>
          <w:r w:rsidR="007964D9">
            <w:rPr>
              <w:rFonts w:ascii="Calibri" w:hAnsi="Calibri" w:cs="Calibri"/>
            </w:rPr>
            <w:fldChar w:fldCharType="separate"/>
          </w:r>
          <w:r w:rsidR="00FD2413" w:rsidRPr="00FD2413">
            <w:rPr>
              <w:rFonts w:ascii="Calibri" w:hAnsi="Calibri" w:cs="Calibri"/>
              <w:noProof/>
            </w:rPr>
            <w:t>(Research-Methodology.net, 2017)</w:t>
          </w:r>
          <w:r w:rsidR="007964D9">
            <w:rPr>
              <w:rFonts w:ascii="Calibri" w:hAnsi="Calibri" w:cs="Calibri"/>
            </w:rPr>
            <w:fldChar w:fldCharType="end"/>
          </w:r>
        </w:sdtContent>
      </w:sdt>
    </w:p>
    <w:p w:rsidR="008342F3" w:rsidRDefault="008342F3" w:rsidP="008342F3">
      <w:pPr>
        <w:rPr>
          <w:rFonts w:ascii="Calibri" w:hAnsi="Calibri" w:cs="Calibri"/>
        </w:rPr>
      </w:pPr>
      <w:r>
        <w:rPr>
          <w:rFonts w:ascii="Calibri" w:hAnsi="Calibri" w:cs="Calibri"/>
        </w:rPr>
        <w:lastRenderedPageBreak/>
        <w:t xml:space="preserve">Unfortunately, I will not be able to carry out a </w:t>
      </w:r>
      <w:r w:rsidR="0037506D">
        <w:rPr>
          <w:rFonts w:ascii="Calibri" w:hAnsi="Calibri" w:cs="Calibri"/>
        </w:rPr>
        <w:t>second research cycle</w:t>
      </w:r>
      <w:r>
        <w:rPr>
          <w:rFonts w:ascii="Calibri" w:hAnsi="Calibri" w:cs="Calibri"/>
        </w:rPr>
        <w:t xml:space="preserve"> at my placement school </w:t>
      </w:r>
      <w:r w:rsidR="000B5B3E">
        <w:rPr>
          <w:rFonts w:ascii="Calibri" w:hAnsi="Calibri" w:cs="Calibri"/>
        </w:rPr>
        <w:t>and conduct another experiment.</w:t>
      </w:r>
      <w:r w:rsidR="000D201E">
        <w:rPr>
          <w:rFonts w:ascii="Calibri" w:hAnsi="Calibri" w:cs="Calibri"/>
        </w:rPr>
        <w:t xml:space="preserve"> This lack of repeatability is a common disadvantage of action research, as is ensuring that both the action and the research are distinguishable from each other at all times </w:t>
      </w:r>
      <w:sdt>
        <w:sdtPr>
          <w:rPr>
            <w:rFonts w:ascii="Calibri" w:hAnsi="Calibri" w:cs="Calibri"/>
          </w:rPr>
          <w:id w:val="1956904172"/>
          <w:citation/>
        </w:sdtPr>
        <w:sdtEndPr/>
        <w:sdtContent>
          <w:r w:rsidR="000D201E">
            <w:rPr>
              <w:rFonts w:ascii="Calibri" w:hAnsi="Calibri" w:cs="Calibri"/>
            </w:rPr>
            <w:fldChar w:fldCharType="begin"/>
          </w:r>
          <w:r w:rsidR="000D201E">
            <w:rPr>
              <w:rFonts w:ascii="Calibri" w:hAnsi="Calibri" w:cs="Calibri"/>
            </w:rPr>
            <w:instrText xml:space="preserve"> CITATION Res17 \l 2057 </w:instrText>
          </w:r>
          <w:r w:rsidR="000D201E">
            <w:rPr>
              <w:rFonts w:ascii="Calibri" w:hAnsi="Calibri" w:cs="Calibri"/>
            </w:rPr>
            <w:fldChar w:fldCharType="separate"/>
          </w:r>
          <w:r w:rsidR="000D201E" w:rsidRPr="000D201E">
            <w:rPr>
              <w:rFonts w:ascii="Calibri" w:hAnsi="Calibri" w:cs="Calibri"/>
              <w:noProof/>
            </w:rPr>
            <w:t>(Research-Methodology.net, 2017)</w:t>
          </w:r>
          <w:r w:rsidR="000D201E">
            <w:rPr>
              <w:rFonts w:ascii="Calibri" w:hAnsi="Calibri" w:cs="Calibri"/>
            </w:rPr>
            <w:fldChar w:fldCharType="end"/>
          </w:r>
        </w:sdtContent>
      </w:sdt>
      <w:r w:rsidR="000D201E">
        <w:rPr>
          <w:rFonts w:ascii="Calibri" w:hAnsi="Calibri" w:cs="Calibri"/>
        </w:rPr>
        <w:t>.</w:t>
      </w:r>
      <w:r w:rsidR="000B5B3E">
        <w:rPr>
          <w:rFonts w:ascii="Calibri" w:hAnsi="Calibri" w:cs="Calibri"/>
        </w:rPr>
        <w:t xml:space="preserve"> However, </w:t>
      </w:r>
      <w:r w:rsidR="000D201E">
        <w:rPr>
          <w:rFonts w:ascii="Calibri" w:hAnsi="Calibri" w:cs="Calibri"/>
        </w:rPr>
        <w:t xml:space="preserve">given that the retrieval interventions will be clearly distinguishable from the teaching practice, I do not expect this to be a problem. Similarly, </w:t>
      </w:r>
      <w:r w:rsidR="000B5B3E">
        <w:rPr>
          <w:rFonts w:ascii="Calibri" w:hAnsi="Calibri" w:cs="Calibri"/>
        </w:rPr>
        <w:t xml:space="preserve">I </w:t>
      </w:r>
      <w:r w:rsidR="000D201E">
        <w:rPr>
          <w:rFonts w:ascii="Calibri" w:hAnsi="Calibri" w:cs="Calibri"/>
        </w:rPr>
        <w:t xml:space="preserve">also </w:t>
      </w:r>
      <w:r w:rsidR="000B5B3E">
        <w:rPr>
          <w:rFonts w:ascii="Calibri" w:hAnsi="Calibri" w:cs="Calibri"/>
        </w:rPr>
        <w:t>expect my research to be useful to my placement school and</w:t>
      </w:r>
      <w:r w:rsidR="000D201E">
        <w:rPr>
          <w:rFonts w:ascii="Calibri" w:hAnsi="Calibri" w:cs="Calibri"/>
        </w:rPr>
        <w:t xml:space="preserve"> for it to </w:t>
      </w:r>
      <w:r w:rsidR="000B5B3E">
        <w:rPr>
          <w:rFonts w:ascii="Calibri" w:hAnsi="Calibri" w:cs="Calibri"/>
        </w:rPr>
        <w:t>allow</w:t>
      </w:r>
      <w:r w:rsidR="000D201E">
        <w:rPr>
          <w:rFonts w:ascii="Calibri" w:hAnsi="Calibri" w:cs="Calibri"/>
        </w:rPr>
        <w:t xml:space="preserve"> them </w:t>
      </w:r>
      <w:r w:rsidR="000B5B3E">
        <w:rPr>
          <w:rFonts w:ascii="Calibri" w:hAnsi="Calibri" w:cs="Calibri"/>
        </w:rPr>
        <w:t>to carry out</w:t>
      </w:r>
      <w:r w:rsidR="000D201E">
        <w:rPr>
          <w:rFonts w:ascii="Calibri" w:hAnsi="Calibri" w:cs="Calibri"/>
        </w:rPr>
        <w:t xml:space="preserve"> the next cycle of </w:t>
      </w:r>
      <w:r w:rsidR="000B5B3E">
        <w:rPr>
          <w:rFonts w:ascii="Calibri" w:hAnsi="Calibri" w:cs="Calibri"/>
        </w:rPr>
        <w:t>research based on this study</w:t>
      </w:r>
      <w:r w:rsidR="000D201E">
        <w:rPr>
          <w:rFonts w:ascii="Calibri" w:hAnsi="Calibri" w:cs="Calibri"/>
        </w:rPr>
        <w:t>. I will also have the opportunity to carry out further research on this topic</w:t>
      </w:r>
      <w:r w:rsidR="000B5B3E">
        <w:rPr>
          <w:rFonts w:ascii="Calibri" w:hAnsi="Calibri" w:cs="Calibri"/>
        </w:rPr>
        <w:t xml:space="preserve"> when I am in my NQT year. </w:t>
      </w:r>
    </w:p>
    <w:p w:rsidR="0037506D" w:rsidRDefault="0037506D" w:rsidP="008342F3">
      <w:pPr>
        <w:rPr>
          <w:rFonts w:ascii="Calibri" w:hAnsi="Calibri" w:cs="Calibri"/>
        </w:rPr>
      </w:pPr>
      <w:r>
        <w:rPr>
          <w:rFonts w:ascii="Calibri" w:hAnsi="Calibri" w:cs="Calibri"/>
        </w:rPr>
        <w:t>After carefully considering the different methods of retrieval practice I have come to the decision to use low-stakes quizzing as the form of spaced retrieval intervention within this study. The reason for this is that is seems to be the method that has improved recall the most significantly in the studies that I have read, partially because of the ‘testing effect’ (Kapp,2014; Lemov et al, 2012). I also believe that it will also be the most engaging method for the participants themselves. This should result in a greater desire for the pupils to learn the material and therefore produce more worthwhile results.</w:t>
      </w:r>
    </w:p>
    <w:p w:rsidR="0037506D" w:rsidRDefault="0037506D" w:rsidP="008342F3">
      <w:pPr>
        <w:rPr>
          <w:rFonts w:ascii="Calibri" w:hAnsi="Calibri" w:cs="Calibri"/>
        </w:rPr>
      </w:pPr>
      <w:r>
        <w:rPr>
          <w:rFonts w:ascii="Calibri" w:hAnsi="Calibri" w:cs="Calibri"/>
        </w:rPr>
        <w:t xml:space="preserve">Not using other research tools does, however, have its disadvantages as I will not be able to compare my results with different spaced retrieval practices. This will limit the reliability of the research tool as an effective spaced retrieval method. Further to this, not having a control group for comparison purposes </w:t>
      </w:r>
      <w:r w:rsidR="00975C5F">
        <w:rPr>
          <w:rFonts w:ascii="Calibri" w:hAnsi="Calibri" w:cs="Calibri"/>
        </w:rPr>
        <w:t xml:space="preserve">means that I am overly reliant on Ebbinghaus’ data being an accurate reflection of secondary pedagogical memory recall. In an ideal world research would be carried out with a number of different groups, using a number of different research tools. This would allow for validation of data through cross verification (triangulation). </w:t>
      </w:r>
      <w:r>
        <w:rPr>
          <w:rFonts w:ascii="Calibri" w:hAnsi="Calibri" w:cs="Calibri"/>
        </w:rPr>
        <w:t xml:space="preserve">  </w:t>
      </w:r>
    </w:p>
    <w:p w:rsidR="00EA4B02" w:rsidRDefault="000B5B3E" w:rsidP="00504F10">
      <w:pPr>
        <w:rPr>
          <w:rFonts w:ascii="Calibri" w:hAnsi="Calibri" w:cs="Calibri"/>
          <w:b/>
          <w:u w:val="single"/>
        </w:rPr>
      </w:pPr>
      <w:r w:rsidRPr="000B5B3E">
        <w:rPr>
          <w:rFonts w:ascii="Calibri" w:hAnsi="Calibri" w:cs="Calibri"/>
          <w:b/>
          <w:u w:val="single"/>
        </w:rPr>
        <w:t>Plan</w:t>
      </w:r>
    </w:p>
    <w:p w:rsidR="00EA4B02" w:rsidRDefault="00EA4B02" w:rsidP="00EA4B02">
      <w:pPr>
        <w:rPr>
          <w:rFonts w:ascii="Calibri" w:hAnsi="Calibri" w:cs="Calibri"/>
        </w:rPr>
      </w:pPr>
      <w:r>
        <w:rPr>
          <w:rFonts w:ascii="Calibri" w:hAnsi="Calibri" w:cs="Calibri"/>
        </w:rPr>
        <w:t xml:space="preserve">The aim of my study is to create new knowledge through my research which will assist me and the school’s action research lead to deliver better targeted retrieval/revision sessions and improve </w:t>
      </w:r>
      <w:r w:rsidR="00637F1E">
        <w:rPr>
          <w:rFonts w:ascii="Calibri" w:hAnsi="Calibri" w:cs="Calibri"/>
        </w:rPr>
        <w:t xml:space="preserve">my </w:t>
      </w:r>
      <w:r>
        <w:rPr>
          <w:rFonts w:ascii="Calibri" w:hAnsi="Calibri" w:cs="Calibri"/>
        </w:rPr>
        <w:t>class practice. My research will be presented at a departmental meeting involving the school’s action research lead. I am attempting to answer 3 questions about this class. They are:</w:t>
      </w:r>
    </w:p>
    <w:p w:rsidR="00EA4B02" w:rsidRDefault="00EA4B02" w:rsidP="00EA4B02">
      <w:pPr>
        <w:rPr>
          <w:rFonts w:ascii="Calibri" w:hAnsi="Calibri" w:cs="Calibri"/>
        </w:rPr>
      </w:pPr>
      <w:r>
        <w:rPr>
          <w:rFonts w:ascii="Calibri" w:hAnsi="Calibri" w:cs="Calibri"/>
        </w:rPr>
        <w:t xml:space="preserve">1) Do spaced retrieval interventions increase the amount of information encoded in to pupil </w:t>
      </w:r>
      <w:r w:rsidR="000748E8">
        <w:rPr>
          <w:rFonts w:ascii="Calibri" w:hAnsi="Calibri" w:cs="Calibri"/>
        </w:rPr>
        <w:t xml:space="preserve">working </w:t>
      </w:r>
      <w:r>
        <w:rPr>
          <w:rFonts w:ascii="Calibri" w:hAnsi="Calibri" w:cs="Calibri"/>
        </w:rPr>
        <w:t>memory?</w:t>
      </w:r>
    </w:p>
    <w:p w:rsidR="00EA4B02" w:rsidRDefault="00EA4B02" w:rsidP="00EA4B02">
      <w:pPr>
        <w:rPr>
          <w:rFonts w:ascii="Calibri" w:hAnsi="Calibri" w:cs="Calibri"/>
        </w:rPr>
      </w:pPr>
      <w:r>
        <w:rPr>
          <w:rFonts w:ascii="Calibri" w:hAnsi="Calibri" w:cs="Calibri"/>
        </w:rPr>
        <w:t>2) Do spaced retrieval interventions have more of an effect on the higher or lower attaining pupils in the class?</w:t>
      </w:r>
    </w:p>
    <w:p w:rsidR="00EA4B02" w:rsidRDefault="00EA4B02" w:rsidP="00EA4B02">
      <w:pPr>
        <w:rPr>
          <w:rFonts w:ascii="Calibri" w:hAnsi="Calibri" w:cs="Calibri"/>
        </w:rPr>
      </w:pPr>
      <w:r>
        <w:rPr>
          <w:rFonts w:ascii="Calibri" w:hAnsi="Calibri" w:cs="Calibri"/>
        </w:rPr>
        <w:t>3) Is quizzing an effective form of retrieval practice?</w:t>
      </w:r>
    </w:p>
    <w:p w:rsidR="00975C5F" w:rsidRDefault="000B5B3E" w:rsidP="00504F10">
      <w:pPr>
        <w:rPr>
          <w:rFonts w:ascii="Calibri" w:hAnsi="Calibri" w:cs="Calibri"/>
        </w:rPr>
      </w:pPr>
      <w:r>
        <w:rPr>
          <w:rFonts w:ascii="Calibri" w:hAnsi="Calibri" w:cs="Calibri"/>
        </w:rPr>
        <w:t>After carefully considering the different methods of retrieval practice I have come to the decision to use low-stakes quizzing as the form of spaced retrieval intervention within this study. The reason for this is that is seems to be the method that has improved recall the most significantly in the studies that I have read</w:t>
      </w:r>
      <w:r w:rsidR="00387610">
        <w:rPr>
          <w:rFonts w:ascii="Calibri" w:hAnsi="Calibri" w:cs="Calibri"/>
        </w:rPr>
        <w:t xml:space="preserve">, partially because of the </w:t>
      </w:r>
      <w:r w:rsidR="00CE74F7">
        <w:rPr>
          <w:rFonts w:ascii="Calibri" w:hAnsi="Calibri" w:cs="Calibri"/>
        </w:rPr>
        <w:t>‘</w:t>
      </w:r>
      <w:r w:rsidR="00387610">
        <w:rPr>
          <w:rFonts w:ascii="Calibri" w:hAnsi="Calibri" w:cs="Calibri"/>
        </w:rPr>
        <w:t>testing effect</w:t>
      </w:r>
      <w:r w:rsidR="00CE74F7">
        <w:rPr>
          <w:rFonts w:ascii="Calibri" w:hAnsi="Calibri" w:cs="Calibri"/>
        </w:rPr>
        <w:t>’</w:t>
      </w:r>
      <w:r w:rsidR="0037506D">
        <w:rPr>
          <w:rFonts w:ascii="Calibri" w:hAnsi="Calibri" w:cs="Calibri"/>
        </w:rPr>
        <w:t xml:space="preserve"> (Kapp,2014; Lemov et al, 2012)</w:t>
      </w:r>
      <w:r>
        <w:rPr>
          <w:rFonts w:ascii="Calibri" w:hAnsi="Calibri" w:cs="Calibri"/>
        </w:rPr>
        <w:t>. I also believe that it will also be the most engaging method for the participants themselves</w:t>
      </w:r>
      <w:r w:rsidR="00387610">
        <w:rPr>
          <w:rFonts w:ascii="Calibri" w:hAnsi="Calibri" w:cs="Calibri"/>
        </w:rPr>
        <w:t>.</w:t>
      </w:r>
      <w:r>
        <w:rPr>
          <w:rFonts w:ascii="Calibri" w:hAnsi="Calibri" w:cs="Calibri"/>
        </w:rPr>
        <w:t xml:space="preserve"> This should result in a greater desire </w:t>
      </w:r>
      <w:r w:rsidR="00387610">
        <w:rPr>
          <w:rFonts w:ascii="Calibri" w:hAnsi="Calibri" w:cs="Calibri"/>
        </w:rPr>
        <w:t xml:space="preserve">for the pupils </w:t>
      </w:r>
      <w:r>
        <w:rPr>
          <w:rFonts w:ascii="Calibri" w:hAnsi="Calibri" w:cs="Calibri"/>
        </w:rPr>
        <w:t>to learn the material and therefore produce more worthwhile results.</w:t>
      </w:r>
    </w:p>
    <w:p w:rsidR="005E0A83" w:rsidRPr="000B5B3E" w:rsidRDefault="000B5B3E" w:rsidP="00504F10">
      <w:pPr>
        <w:rPr>
          <w:rFonts w:ascii="Calibri" w:hAnsi="Calibri" w:cs="Calibri"/>
          <w:b/>
        </w:rPr>
      </w:pPr>
      <w:r w:rsidRPr="000B5B3E">
        <w:rPr>
          <w:rFonts w:ascii="Calibri" w:hAnsi="Calibri" w:cs="Calibri"/>
          <w:b/>
        </w:rPr>
        <w:lastRenderedPageBreak/>
        <w:t>The research will be carried out as follows:</w:t>
      </w:r>
      <w:r w:rsidR="00060222" w:rsidRPr="000B5B3E">
        <w:rPr>
          <w:rFonts w:ascii="Calibri" w:hAnsi="Calibri" w:cs="Calibri"/>
          <w:b/>
        </w:rPr>
        <w:t xml:space="preserve"> </w:t>
      </w:r>
    </w:p>
    <w:p w:rsidR="00060222" w:rsidRPr="000B5B3E" w:rsidRDefault="00060222" w:rsidP="000B5B3E">
      <w:pPr>
        <w:rPr>
          <w:rFonts w:ascii="Calibri" w:hAnsi="Calibri" w:cs="Calibri"/>
        </w:rPr>
      </w:pPr>
      <w:r w:rsidRPr="000B5B3E">
        <w:rPr>
          <w:rFonts w:ascii="Calibri" w:hAnsi="Calibri" w:cs="Calibri"/>
        </w:rPr>
        <w:t>Newly learnt information will be tested after a short delay of 20 minutes to ensure that it is recallable. As the information becomes better learnt the retrieval intervals will be extended. The interventions will take place at the following times from the original point of learning:</w:t>
      </w:r>
    </w:p>
    <w:p w:rsidR="00060222" w:rsidRDefault="00060222" w:rsidP="00060222">
      <w:pPr>
        <w:pStyle w:val="ListParagraph"/>
        <w:rPr>
          <w:rFonts w:ascii="Calibri" w:hAnsi="Calibri" w:cs="Calibri"/>
        </w:rPr>
      </w:pPr>
    </w:p>
    <w:p w:rsidR="00060222" w:rsidRDefault="00060222" w:rsidP="00060222">
      <w:pPr>
        <w:pStyle w:val="ListParagraph"/>
        <w:numPr>
          <w:ilvl w:val="0"/>
          <w:numId w:val="2"/>
        </w:numPr>
        <w:rPr>
          <w:rFonts w:ascii="Calibri" w:hAnsi="Calibri" w:cs="Calibri"/>
        </w:rPr>
      </w:pPr>
      <w:r>
        <w:rPr>
          <w:rFonts w:ascii="Calibri" w:hAnsi="Calibri" w:cs="Calibri"/>
        </w:rPr>
        <w:t>1 hour</w:t>
      </w:r>
    </w:p>
    <w:p w:rsidR="00060222" w:rsidRDefault="00060222" w:rsidP="00060222">
      <w:pPr>
        <w:pStyle w:val="ListParagraph"/>
        <w:numPr>
          <w:ilvl w:val="0"/>
          <w:numId w:val="2"/>
        </w:numPr>
        <w:rPr>
          <w:rFonts w:ascii="Calibri" w:hAnsi="Calibri" w:cs="Calibri"/>
        </w:rPr>
      </w:pPr>
      <w:r>
        <w:rPr>
          <w:rFonts w:ascii="Calibri" w:hAnsi="Calibri" w:cs="Calibri"/>
        </w:rPr>
        <w:t>2 days</w:t>
      </w:r>
    </w:p>
    <w:p w:rsidR="00060222" w:rsidRDefault="00060222" w:rsidP="00060222">
      <w:pPr>
        <w:pStyle w:val="ListParagraph"/>
        <w:numPr>
          <w:ilvl w:val="0"/>
          <w:numId w:val="2"/>
        </w:numPr>
        <w:rPr>
          <w:rFonts w:ascii="Calibri" w:hAnsi="Calibri" w:cs="Calibri"/>
        </w:rPr>
      </w:pPr>
      <w:r>
        <w:rPr>
          <w:rFonts w:ascii="Calibri" w:hAnsi="Calibri" w:cs="Calibri"/>
        </w:rPr>
        <w:t>6 days</w:t>
      </w:r>
    </w:p>
    <w:p w:rsidR="00060222" w:rsidRDefault="00CE74F7" w:rsidP="00060222">
      <w:pPr>
        <w:pStyle w:val="ListParagraph"/>
        <w:numPr>
          <w:ilvl w:val="0"/>
          <w:numId w:val="2"/>
        </w:numPr>
        <w:rPr>
          <w:rFonts w:ascii="Calibri" w:hAnsi="Calibri" w:cs="Calibri"/>
        </w:rPr>
      </w:pPr>
      <w:r>
        <w:rPr>
          <w:rFonts w:ascii="Calibri" w:hAnsi="Calibri" w:cs="Calibri"/>
        </w:rPr>
        <w:t>31</w:t>
      </w:r>
      <w:r w:rsidR="00060222">
        <w:rPr>
          <w:rFonts w:ascii="Calibri" w:hAnsi="Calibri" w:cs="Calibri"/>
        </w:rPr>
        <w:t xml:space="preserve"> days</w:t>
      </w:r>
      <w:r w:rsidR="00060222" w:rsidRPr="00AC5731">
        <w:rPr>
          <w:rFonts w:ascii="Calibri" w:hAnsi="Calibri" w:cs="Calibri"/>
        </w:rPr>
        <w:t xml:space="preserve">       </w:t>
      </w:r>
    </w:p>
    <w:p w:rsidR="008C69DD" w:rsidRDefault="00885200" w:rsidP="005B664F">
      <w:pPr>
        <w:rPr>
          <w:rFonts w:ascii="Calibri" w:hAnsi="Calibri" w:cs="Calibri"/>
        </w:rPr>
      </w:pPr>
      <w:r>
        <w:rPr>
          <w:rFonts w:ascii="Calibri" w:hAnsi="Calibri" w:cs="Calibri"/>
        </w:rPr>
        <w:t>Pupils will be asked to partake in a quiz on the</w:t>
      </w:r>
      <w:r w:rsidR="008C69DD">
        <w:rPr>
          <w:rFonts w:ascii="Calibri" w:hAnsi="Calibri" w:cs="Calibri"/>
        </w:rPr>
        <w:t xml:space="preserve"> Spanish Armada and the</w:t>
      </w:r>
      <w:r>
        <w:rPr>
          <w:rFonts w:ascii="Calibri" w:hAnsi="Calibri" w:cs="Calibri"/>
        </w:rPr>
        <w:t xml:space="preserve"> House of Stuart, a royal house that ori</w:t>
      </w:r>
      <w:r w:rsidR="008C69DD">
        <w:rPr>
          <w:rFonts w:ascii="Calibri" w:hAnsi="Calibri" w:cs="Calibri"/>
        </w:rPr>
        <w:t>ginated from Scotland. They are currently studying the</w:t>
      </w:r>
      <w:r>
        <w:rPr>
          <w:rFonts w:ascii="Calibri" w:hAnsi="Calibri" w:cs="Calibri"/>
        </w:rPr>
        <w:t xml:space="preserve"> ‘Tudor’ period </w:t>
      </w:r>
      <w:r w:rsidR="00F7021A">
        <w:rPr>
          <w:rFonts w:ascii="Calibri" w:hAnsi="Calibri" w:cs="Calibri"/>
        </w:rPr>
        <w:t xml:space="preserve">and </w:t>
      </w:r>
      <w:r w:rsidR="00D556E8">
        <w:rPr>
          <w:rFonts w:ascii="Calibri" w:hAnsi="Calibri" w:cs="Calibri"/>
        </w:rPr>
        <w:t>even though they currently</w:t>
      </w:r>
      <w:r w:rsidR="00387610">
        <w:rPr>
          <w:rFonts w:ascii="Calibri" w:hAnsi="Calibri" w:cs="Calibri"/>
        </w:rPr>
        <w:t xml:space="preserve"> </w:t>
      </w:r>
      <w:r w:rsidR="003E0D0A">
        <w:rPr>
          <w:rFonts w:ascii="Calibri" w:hAnsi="Calibri" w:cs="Calibri"/>
        </w:rPr>
        <w:t xml:space="preserve">have not learnt </w:t>
      </w:r>
      <w:r w:rsidR="00D556E8">
        <w:rPr>
          <w:rFonts w:ascii="Calibri" w:hAnsi="Calibri" w:cs="Calibri"/>
        </w:rPr>
        <w:t>the</w:t>
      </w:r>
      <w:r w:rsidR="00387610">
        <w:rPr>
          <w:rFonts w:ascii="Calibri" w:hAnsi="Calibri" w:cs="Calibri"/>
        </w:rPr>
        <w:t xml:space="preserve"> knowledge content of the quiz</w:t>
      </w:r>
      <w:r w:rsidR="00CE74F7">
        <w:rPr>
          <w:rFonts w:ascii="Calibri" w:hAnsi="Calibri" w:cs="Calibri"/>
        </w:rPr>
        <w:t>,</w:t>
      </w:r>
      <w:r w:rsidR="00387610">
        <w:rPr>
          <w:rFonts w:ascii="Calibri" w:hAnsi="Calibri" w:cs="Calibri"/>
        </w:rPr>
        <w:t xml:space="preserve"> it</w:t>
      </w:r>
      <w:r w:rsidR="00D556E8">
        <w:rPr>
          <w:rFonts w:ascii="Calibri" w:hAnsi="Calibri" w:cs="Calibri"/>
        </w:rPr>
        <w:t xml:space="preserve"> will be useful to </w:t>
      </w:r>
      <w:r w:rsidR="00387610">
        <w:rPr>
          <w:rFonts w:ascii="Calibri" w:hAnsi="Calibri" w:cs="Calibri"/>
        </w:rPr>
        <w:t>them</w:t>
      </w:r>
      <w:r w:rsidR="00D556E8">
        <w:rPr>
          <w:rFonts w:ascii="Calibri" w:hAnsi="Calibri" w:cs="Calibri"/>
        </w:rPr>
        <w:t xml:space="preserve"> in the future. </w:t>
      </w:r>
      <w:r w:rsidR="00387610">
        <w:rPr>
          <w:rFonts w:ascii="Calibri" w:hAnsi="Calibri" w:cs="Calibri"/>
        </w:rPr>
        <w:t>I have decided that in order to pr</w:t>
      </w:r>
      <w:r w:rsidR="003E0D0A">
        <w:rPr>
          <w:rFonts w:ascii="Calibri" w:hAnsi="Calibri" w:cs="Calibri"/>
        </w:rPr>
        <w:t>oduce the most accurate results,</w:t>
      </w:r>
      <w:r w:rsidR="008C69DD">
        <w:rPr>
          <w:rFonts w:ascii="Calibri" w:hAnsi="Calibri" w:cs="Calibri"/>
        </w:rPr>
        <w:t xml:space="preserve"> </w:t>
      </w:r>
      <w:r w:rsidR="00387610">
        <w:rPr>
          <w:rFonts w:ascii="Calibri" w:hAnsi="Calibri" w:cs="Calibri"/>
        </w:rPr>
        <w:t>the</w:t>
      </w:r>
      <w:r w:rsidR="008169DB">
        <w:rPr>
          <w:rFonts w:ascii="Calibri" w:hAnsi="Calibri" w:cs="Calibri"/>
        </w:rPr>
        <w:t xml:space="preserve"> quiz will not be multiple choice and </w:t>
      </w:r>
      <w:r w:rsidR="00387610">
        <w:rPr>
          <w:rFonts w:ascii="Calibri" w:hAnsi="Calibri" w:cs="Calibri"/>
        </w:rPr>
        <w:t xml:space="preserve">will only </w:t>
      </w:r>
      <w:r w:rsidR="008169DB">
        <w:rPr>
          <w:rFonts w:ascii="Calibri" w:hAnsi="Calibri" w:cs="Calibri"/>
        </w:rPr>
        <w:t>consist of questions that are either right or wrong in answer. Some of t</w:t>
      </w:r>
      <w:r w:rsidR="00EF3371">
        <w:rPr>
          <w:rFonts w:ascii="Calibri" w:hAnsi="Calibri" w:cs="Calibri"/>
        </w:rPr>
        <w:t>he answers will be numerical whilst some will be written.</w:t>
      </w:r>
      <w:r w:rsidR="005B664F">
        <w:rPr>
          <w:rFonts w:ascii="Calibri" w:hAnsi="Calibri" w:cs="Calibri"/>
        </w:rPr>
        <w:t xml:space="preserve"> The quiz consists of 10 questions (see Appendix A).</w:t>
      </w:r>
      <w:r w:rsidR="00EF3371">
        <w:rPr>
          <w:rFonts w:ascii="Calibri" w:hAnsi="Calibri" w:cs="Calibri"/>
        </w:rPr>
        <w:t xml:space="preserve"> </w:t>
      </w:r>
    </w:p>
    <w:p w:rsidR="0037506D" w:rsidRPr="0037506D" w:rsidRDefault="00E470CA" w:rsidP="00504F10">
      <w:pPr>
        <w:rPr>
          <w:rFonts w:ascii="Calibri" w:hAnsi="Calibri" w:cs="Calibri"/>
        </w:rPr>
      </w:pPr>
      <w:r>
        <w:rPr>
          <w:rFonts w:ascii="Calibri" w:hAnsi="Calibri" w:cs="Calibri"/>
        </w:rPr>
        <w:t xml:space="preserve">Once the data has been collected I will calculate an average of the scores within the class, as well as an average of the scores for the highest and lowest attaining pupils. The highest and lowest attaining pupils have been identified through the two class assessments that have been conducted this year. I will compare the results to each other and to Ebbinghaus’ original forgetting curve. This will allow me to identify to what extent the spaced retrieval interventions have been successful.    </w:t>
      </w:r>
    </w:p>
    <w:p w:rsidR="0037506D" w:rsidRDefault="0037506D" w:rsidP="00504F10">
      <w:pPr>
        <w:rPr>
          <w:rFonts w:ascii="Calibri" w:hAnsi="Calibri" w:cs="Calibri"/>
        </w:rPr>
      </w:pPr>
    </w:p>
    <w:p w:rsidR="00D93DB2" w:rsidRPr="00E005A6" w:rsidRDefault="00D93DB2" w:rsidP="00504F10">
      <w:pPr>
        <w:rPr>
          <w:rFonts w:ascii="Calibri" w:hAnsi="Calibri" w:cs="Calibri"/>
          <w:b/>
          <w:u w:val="single"/>
        </w:rPr>
      </w:pPr>
      <w:r w:rsidRPr="00E005A6">
        <w:rPr>
          <w:rFonts w:ascii="Calibri" w:hAnsi="Calibri" w:cs="Calibri"/>
          <w:b/>
          <w:u w:val="single"/>
        </w:rPr>
        <w:t>Ethics</w:t>
      </w:r>
      <w:r w:rsidR="00E005A6" w:rsidRPr="00E005A6">
        <w:rPr>
          <w:rFonts w:ascii="Calibri" w:hAnsi="Calibri" w:cs="Calibri"/>
          <w:b/>
          <w:u w:val="single"/>
        </w:rPr>
        <w:t>:</w:t>
      </w:r>
    </w:p>
    <w:p w:rsidR="00FD2413" w:rsidRDefault="00E005A6" w:rsidP="00504F10">
      <w:pPr>
        <w:rPr>
          <w:rFonts w:ascii="Calibri" w:hAnsi="Calibri" w:cs="Calibri"/>
        </w:rPr>
      </w:pPr>
      <w:r w:rsidRPr="00E005A6">
        <w:rPr>
          <w:rFonts w:ascii="Calibri" w:hAnsi="Calibri" w:cs="Calibri"/>
        </w:rPr>
        <w:t xml:space="preserve">When </w:t>
      </w:r>
      <w:r>
        <w:rPr>
          <w:rFonts w:ascii="Calibri" w:hAnsi="Calibri" w:cs="Calibri"/>
        </w:rPr>
        <w:t>conducting active research wit</w:t>
      </w:r>
      <w:r w:rsidR="00A8718B">
        <w:rPr>
          <w:rFonts w:ascii="Calibri" w:hAnsi="Calibri" w:cs="Calibri"/>
        </w:rPr>
        <w:t xml:space="preserve">hin a school environment there </w:t>
      </w:r>
      <w:r w:rsidR="003F0DAE">
        <w:rPr>
          <w:rFonts w:ascii="Calibri" w:hAnsi="Calibri" w:cs="Calibri"/>
        </w:rPr>
        <w:t>a</w:t>
      </w:r>
      <w:r w:rsidR="00A8718B">
        <w:rPr>
          <w:rFonts w:ascii="Calibri" w:hAnsi="Calibri" w:cs="Calibri"/>
        </w:rPr>
        <w:t xml:space="preserve">re a number of </w:t>
      </w:r>
      <w:r>
        <w:rPr>
          <w:rFonts w:ascii="Calibri" w:hAnsi="Calibri" w:cs="Calibri"/>
        </w:rPr>
        <w:t xml:space="preserve">important ethical considerations </w:t>
      </w:r>
      <w:r w:rsidR="003F0DAE">
        <w:rPr>
          <w:rFonts w:ascii="Calibri" w:hAnsi="Calibri" w:cs="Calibri"/>
        </w:rPr>
        <w:t>that need to be</w:t>
      </w:r>
      <w:r w:rsidR="00A8718B">
        <w:rPr>
          <w:rFonts w:ascii="Calibri" w:hAnsi="Calibri" w:cs="Calibri"/>
        </w:rPr>
        <w:t xml:space="preserve"> observed. </w:t>
      </w:r>
      <w:r w:rsidR="003F0DAE">
        <w:rPr>
          <w:rFonts w:ascii="Calibri" w:hAnsi="Calibri" w:cs="Calibri"/>
        </w:rPr>
        <w:t xml:space="preserve">Within this study </w:t>
      </w:r>
      <w:r w:rsidR="00A8718B">
        <w:rPr>
          <w:rFonts w:ascii="Calibri" w:hAnsi="Calibri" w:cs="Calibri"/>
        </w:rPr>
        <w:t xml:space="preserve">I considered a number of issues around the methods that I </w:t>
      </w:r>
      <w:r w:rsidR="003F0DAE">
        <w:rPr>
          <w:rFonts w:ascii="Calibri" w:hAnsi="Calibri" w:cs="Calibri"/>
        </w:rPr>
        <w:t xml:space="preserve">would </w:t>
      </w:r>
      <w:r w:rsidR="00A8718B">
        <w:rPr>
          <w:rFonts w:ascii="Calibri" w:hAnsi="Calibri" w:cs="Calibri"/>
        </w:rPr>
        <w:t>use to gat</w:t>
      </w:r>
      <w:r w:rsidR="003F0DAE">
        <w:rPr>
          <w:rFonts w:ascii="Calibri" w:hAnsi="Calibri" w:cs="Calibri"/>
        </w:rPr>
        <w:t>her valid and reliable data, and I</w:t>
      </w:r>
      <w:r w:rsidR="00A8718B">
        <w:rPr>
          <w:rFonts w:ascii="Calibri" w:hAnsi="Calibri" w:cs="Calibri"/>
        </w:rPr>
        <w:t xml:space="preserve"> also ensured that the research purposes, conten</w:t>
      </w:r>
      <w:r w:rsidR="00FD2413">
        <w:rPr>
          <w:rFonts w:ascii="Calibri" w:hAnsi="Calibri" w:cs="Calibri"/>
        </w:rPr>
        <w:t>ts, reporting and outcomes all abide</w:t>
      </w:r>
      <w:r w:rsidR="003F0DAE">
        <w:rPr>
          <w:rFonts w:ascii="Calibri" w:hAnsi="Calibri" w:cs="Calibri"/>
        </w:rPr>
        <w:t>d</w:t>
      </w:r>
      <w:r w:rsidR="00FD2413">
        <w:rPr>
          <w:rFonts w:ascii="Calibri" w:hAnsi="Calibri" w:cs="Calibri"/>
        </w:rPr>
        <w:t xml:space="preserve"> by ethical principles and practices </w:t>
      </w:r>
      <w:sdt>
        <w:sdtPr>
          <w:rPr>
            <w:rFonts w:ascii="Calibri" w:hAnsi="Calibri" w:cs="Calibri"/>
          </w:rPr>
          <w:id w:val="-916170046"/>
          <w:citation/>
        </w:sdtPr>
        <w:sdtEndPr/>
        <w:sdtContent>
          <w:r w:rsidR="00FD2413">
            <w:rPr>
              <w:rFonts w:ascii="Calibri" w:hAnsi="Calibri" w:cs="Calibri"/>
            </w:rPr>
            <w:fldChar w:fldCharType="begin"/>
          </w:r>
          <w:r w:rsidR="00FD2413">
            <w:rPr>
              <w:rFonts w:ascii="Calibri" w:hAnsi="Calibri" w:cs="Calibri"/>
            </w:rPr>
            <w:instrText xml:space="preserve"> CITATION Coh07 \l 2057 </w:instrText>
          </w:r>
          <w:r w:rsidR="00FD2413">
            <w:rPr>
              <w:rFonts w:ascii="Calibri" w:hAnsi="Calibri" w:cs="Calibri"/>
            </w:rPr>
            <w:fldChar w:fldCharType="separate"/>
          </w:r>
          <w:r w:rsidR="00FD2413" w:rsidRPr="00FD2413">
            <w:rPr>
              <w:rFonts w:ascii="Calibri" w:hAnsi="Calibri" w:cs="Calibri"/>
              <w:noProof/>
            </w:rPr>
            <w:t>(Cohen, et al., 2007)</w:t>
          </w:r>
          <w:r w:rsidR="00FD2413">
            <w:rPr>
              <w:rFonts w:ascii="Calibri" w:hAnsi="Calibri" w:cs="Calibri"/>
            </w:rPr>
            <w:fldChar w:fldCharType="end"/>
          </w:r>
        </w:sdtContent>
      </w:sdt>
      <w:r w:rsidR="00FD2413">
        <w:rPr>
          <w:rFonts w:ascii="Calibri" w:hAnsi="Calibri" w:cs="Calibri"/>
        </w:rPr>
        <w:t xml:space="preserve"> .</w:t>
      </w:r>
      <w:r w:rsidR="00CE74F7">
        <w:rPr>
          <w:rFonts w:ascii="Calibri" w:hAnsi="Calibri" w:cs="Calibri"/>
        </w:rPr>
        <w:t xml:space="preserve"> </w:t>
      </w:r>
      <w:r w:rsidR="003E0D0A">
        <w:rPr>
          <w:rFonts w:ascii="Calibri" w:hAnsi="Calibri" w:cs="Calibri"/>
        </w:rPr>
        <w:t>These are</w:t>
      </w:r>
      <w:r w:rsidR="00680627">
        <w:rPr>
          <w:rFonts w:ascii="Calibri" w:hAnsi="Calibri" w:cs="Calibri"/>
        </w:rPr>
        <w:t xml:space="preserve"> </w:t>
      </w:r>
      <w:r w:rsidR="00D6690B" w:rsidRPr="00D6690B">
        <w:rPr>
          <w:rFonts w:ascii="Calibri" w:hAnsi="Calibri" w:cs="Calibri"/>
        </w:rPr>
        <w:t>identified in the British Educational Research Association guidelines for educational research</w:t>
      </w:r>
      <w:r w:rsidR="00D6690B">
        <w:rPr>
          <w:rFonts w:ascii="Calibri" w:hAnsi="Calibri" w:cs="Calibri"/>
        </w:rPr>
        <w:t xml:space="preserve"> </w:t>
      </w:r>
      <w:sdt>
        <w:sdtPr>
          <w:rPr>
            <w:rFonts w:ascii="Calibri" w:hAnsi="Calibri" w:cs="Calibri"/>
          </w:rPr>
          <w:id w:val="-483863220"/>
          <w:citation/>
        </w:sdtPr>
        <w:sdtEndPr/>
        <w:sdtContent>
          <w:r w:rsidR="00D6690B">
            <w:rPr>
              <w:rFonts w:ascii="Calibri" w:hAnsi="Calibri" w:cs="Calibri"/>
            </w:rPr>
            <w:fldChar w:fldCharType="begin"/>
          </w:r>
          <w:r w:rsidR="00D6690B">
            <w:rPr>
              <w:rFonts w:ascii="Calibri" w:hAnsi="Calibri" w:cs="Calibri"/>
            </w:rPr>
            <w:instrText xml:space="preserve"> CITATION BER11 \l 2057 </w:instrText>
          </w:r>
          <w:r w:rsidR="00D6690B">
            <w:rPr>
              <w:rFonts w:ascii="Calibri" w:hAnsi="Calibri" w:cs="Calibri"/>
            </w:rPr>
            <w:fldChar w:fldCharType="separate"/>
          </w:r>
          <w:r w:rsidR="00D6690B" w:rsidRPr="00D6690B">
            <w:rPr>
              <w:rFonts w:ascii="Calibri" w:hAnsi="Calibri" w:cs="Calibri"/>
              <w:noProof/>
            </w:rPr>
            <w:t>(BERA, 2011)</w:t>
          </w:r>
          <w:r w:rsidR="00D6690B">
            <w:rPr>
              <w:rFonts w:ascii="Calibri" w:hAnsi="Calibri" w:cs="Calibri"/>
            </w:rPr>
            <w:fldChar w:fldCharType="end"/>
          </w:r>
        </w:sdtContent>
      </w:sdt>
      <w:r w:rsidR="00D6690B">
        <w:rPr>
          <w:rFonts w:ascii="Calibri" w:hAnsi="Calibri" w:cs="Calibri"/>
        </w:rPr>
        <w:t>.</w:t>
      </w:r>
      <w:r w:rsidR="00680627">
        <w:rPr>
          <w:rFonts w:ascii="Calibri" w:hAnsi="Calibri" w:cs="Calibri"/>
        </w:rPr>
        <w:t xml:space="preserve"> The </w:t>
      </w:r>
      <w:r w:rsidR="00F3712C">
        <w:rPr>
          <w:rFonts w:ascii="Calibri" w:hAnsi="Calibri" w:cs="Calibri"/>
        </w:rPr>
        <w:t>research was then submitted for appro</w:t>
      </w:r>
      <w:r w:rsidR="003E0D0A">
        <w:rPr>
          <w:rFonts w:ascii="Calibri" w:hAnsi="Calibri" w:cs="Calibri"/>
        </w:rPr>
        <w:t>val to</w:t>
      </w:r>
      <w:r w:rsidR="00F3712C">
        <w:rPr>
          <w:rFonts w:ascii="Calibri" w:hAnsi="Calibri" w:cs="Calibri"/>
        </w:rPr>
        <w:t xml:space="preserve"> the University of Wales’ ethics committee.  </w:t>
      </w:r>
      <w:r w:rsidR="00D6690B" w:rsidRPr="00D6690B">
        <w:rPr>
          <w:rFonts w:ascii="Calibri" w:hAnsi="Calibri" w:cs="Calibri"/>
        </w:rPr>
        <w:t xml:space="preserve"> </w:t>
      </w:r>
      <w:r w:rsidR="00CE74F7" w:rsidRPr="00D6690B">
        <w:rPr>
          <w:rFonts w:ascii="Calibri" w:hAnsi="Calibri" w:cs="Calibri"/>
        </w:rPr>
        <w:t xml:space="preserve"> </w:t>
      </w:r>
      <w:r w:rsidR="003F0DAE" w:rsidRPr="00D6690B">
        <w:rPr>
          <w:rFonts w:ascii="Calibri" w:hAnsi="Calibri" w:cs="Calibri"/>
        </w:rPr>
        <w:t xml:space="preserve"> </w:t>
      </w:r>
      <w:r w:rsidR="00FD2413" w:rsidRPr="009A7792">
        <w:rPr>
          <w:rFonts w:ascii="Calibri" w:hAnsi="Calibri" w:cs="Calibri"/>
          <w:color w:val="FF0000"/>
        </w:rPr>
        <w:t xml:space="preserve"> </w:t>
      </w:r>
    </w:p>
    <w:p w:rsidR="00FD2413" w:rsidRDefault="003F0DAE" w:rsidP="00504F10">
      <w:pPr>
        <w:rPr>
          <w:rFonts w:ascii="Calibri" w:hAnsi="Calibri" w:cs="Calibri"/>
        </w:rPr>
      </w:pPr>
      <w:r>
        <w:rPr>
          <w:rFonts w:ascii="Calibri" w:hAnsi="Calibri" w:cs="Calibri"/>
        </w:rPr>
        <w:t>T</w:t>
      </w:r>
      <w:r w:rsidR="00FD2413">
        <w:rPr>
          <w:rFonts w:ascii="Calibri" w:hAnsi="Calibri" w:cs="Calibri"/>
        </w:rPr>
        <w:t xml:space="preserve">he first consideration </w:t>
      </w:r>
      <w:r>
        <w:rPr>
          <w:rFonts w:ascii="Calibri" w:hAnsi="Calibri" w:cs="Calibri"/>
        </w:rPr>
        <w:t xml:space="preserve">that </w:t>
      </w:r>
      <w:r w:rsidR="00FD2413">
        <w:rPr>
          <w:rFonts w:ascii="Calibri" w:hAnsi="Calibri" w:cs="Calibri"/>
        </w:rPr>
        <w:t xml:space="preserve">I </w:t>
      </w:r>
      <w:r>
        <w:rPr>
          <w:rFonts w:ascii="Calibri" w:hAnsi="Calibri" w:cs="Calibri"/>
        </w:rPr>
        <w:t xml:space="preserve">made </w:t>
      </w:r>
      <w:r w:rsidR="00F3712C">
        <w:rPr>
          <w:rFonts w:ascii="Calibri" w:hAnsi="Calibri" w:cs="Calibri"/>
        </w:rPr>
        <w:t xml:space="preserve">once I had gained research approval from the university </w:t>
      </w:r>
      <w:r>
        <w:rPr>
          <w:rFonts w:ascii="Calibri" w:hAnsi="Calibri" w:cs="Calibri"/>
        </w:rPr>
        <w:t>was to ensure</w:t>
      </w:r>
      <w:r w:rsidR="00FD2413">
        <w:rPr>
          <w:rFonts w:ascii="Calibri" w:hAnsi="Calibri" w:cs="Calibri"/>
        </w:rPr>
        <w:t xml:space="preserve"> that I obtained the informed consent of the pupils and the school. As part of this process I ensured that they</w:t>
      </w:r>
      <w:r w:rsidR="00180FBB">
        <w:rPr>
          <w:rFonts w:ascii="Calibri" w:hAnsi="Calibri" w:cs="Calibri"/>
        </w:rPr>
        <w:t xml:space="preserve"> all</w:t>
      </w:r>
      <w:r w:rsidR="00FD2413">
        <w:rPr>
          <w:rFonts w:ascii="Calibri" w:hAnsi="Calibri" w:cs="Calibri"/>
        </w:rPr>
        <w:t xml:space="preserve"> fully comprehended the nature of the study </w:t>
      </w:r>
      <w:r>
        <w:rPr>
          <w:rFonts w:ascii="Calibri" w:hAnsi="Calibri" w:cs="Calibri"/>
        </w:rPr>
        <w:t xml:space="preserve">and I gave them as much information as I could about it. </w:t>
      </w:r>
      <w:r w:rsidR="00180FBB">
        <w:rPr>
          <w:rFonts w:ascii="Calibri" w:hAnsi="Calibri" w:cs="Calibri"/>
        </w:rPr>
        <w:t>I</w:t>
      </w:r>
      <w:r>
        <w:rPr>
          <w:rFonts w:ascii="Calibri" w:hAnsi="Calibri" w:cs="Calibri"/>
        </w:rPr>
        <w:t xml:space="preserve"> invited</w:t>
      </w:r>
      <w:r w:rsidR="00180FBB">
        <w:rPr>
          <w:rFonts w:ascii="Calibri" w:hAnsi="Calibri" w:cs="Calibri"/>
        </w:rPr>
        <w:t xml:space="preserve"> both the pupils and the school </w:t>
      </w:r>
      <w:r>
        <w:rPr>
          <w:rFonts w:ascii="Calibri" w:hAnsi="Calibri" w:cs="Calibri"/>
        </w:rPr>
        <w:t>to ask questions</w:t>
      </w:r>
      <w:r w:rsidR="00180FBB">
        <w:rPr>
          <w:rFonts w:ascii="Calibri" w:hAnsi="Calibri" w:cs="Calibri"/>
        </w:rPr>
        <w:t xml:space="preserve"> about the study before it commenced</w:t>
      </w:r>
      <w:r>
        <w:rPr>
          <w:rFonts w:ascii="Calibri" w:hAnsi="Calibri" w:cs="Calibri"/>
        </w:rPr>
        <w:t xml:space="preserve"> and I gave them an opportunity to voice any objections. </w:t>
      </w:r>
      <w:r w:rsidR="00FD2413">
        <w:rPr>
          <w:rFonts w:ascii="Calibri" w:hAnsi="Calibri" w:cs="Calibri"/>
        </w:rPr>
        <w:t xml:space="preserve">Though the chance of any kind of stress being caused </w:t>
      </w:r>
      <w:r w:rsidR="00180FBB">
        <w:rPr>
          <w:rFonts w:ascii="Calibri" w:hAnsi="Calibri" w:cs="Calibri"/>
        </w:rPr>
        <w:t>within this study was</w:t>
      </w:r>
      <w:r w:rsidR="00FD2413">
        <w:rPr>
          <w:rFonts w:ascii="Calibri" w:hAnsi="Calibri" w:cs="Calibri"/>
        </w:rPr>
        <w:t xml:space="preserve"> minimal, the participants were</w:t>
      </w:r>
      <w:r w:rsidR="00180FBB">
        <w:rPr>
          <w:rFonts w:ascii="Calibri" w:hAnsi="Calibri" w:cs="Calibri"/>
        </w:rPr>
        <w:t xml:space="preserve"> </w:t>
      </w:r>
      <w:r w:rsidR="00FD2413">
        <w:rPr>
          <w:rFonts w:ascii="Calibri" w:hAnsi="Calibri" w:cs="Calibri"/>
        </w:rPr>
        <w:t>informed that they could refuse to partici</w:t>
      </w:r>
      <w:r w:rsidR="00CE74F7">
        <w:rPr>
          <w:rFonts w:ascii="Calibri" w:hAnsi="Calibri" w:cs="Calibri"/>
        </w:rPr>
        <w:t>pate in the study or withdraw at</w:t>
      </w:r>
      <w:r w:rsidR="00FD2413">
        <w:rPr>
          <w:rFonts w:ascii="Calibri" w:hAnsi="Calibri" w:cs="Calibri"/>
        </w:rPr>
        <w:t xml:space="preserve"> </w:t>
      </w:r>
      <w:r w:rsidR="00F3712C">
        <w:rPr>
          <w:rFonts w:ascii="Calibri" w:hAnsi="Calibri" w:cs="Calibri"/>
        </w:rPr>
        <w:t>any time</w:t>
      </w:r>
      <w:r w:rsidR="00FD2413">
        <w:rPr>
          <w:rFonts w:ascii="Calibri" w:hAnsi="Calibri" w:cs="Calibri"/>
        </w:rPr>
        <w:t xml:space="preserve"> once the research had begun. </w:t>
      </w:r>
      <w:r>
        <w:rPr>
          <w:rFonts w:ascii="Calibri" w:hAnsi="Calibri" w:cs="Calibri"/>
        </w:rPr>
        <w:t xml:space="preserve">I also made sure that I obtained the permission of the </w:t>
      </w:r>
      <w:r w:rsidR="00180FBB">
        <w:rPr>
          <w:rFonts w:ascii="Calibri" w:hAnsi="Calibri" w:cs="Calibri"/>
        </w:rPr>
        <w:t>pupils’</w:t>
      </w:r>
      <w:r w:rsidR="00CE74F7">
        <w:rPr>
          <w:rFonts w:ascii="Calibri" w:hAnsi="Calibri" w:cs="Calibri"/>
        </w:rPr>
        <w:t xml:space="preserve"> parent</w:t>
      </w:r>
      <w:r>
        <w:rPr>
          <w:rFonts w:ascii="Calibri" w:hAnsi="Calibri" w:cs="Calibri"/>
        </w:rPr>
        <w:t>s, which was achieved through</w:t>
      </w:r>
      <w:r w:rsidR="00180FBB">
        <w:rPr>
          <w:rFonts w:ascii="Calibri" w:hAnsi="Calibri" w:cs="Calibri"/>
        </w:rPr>
        <w:t xml:space="preserve"> a</w:t>
      </w:r>
      <w:r>
        <w:rPr>
          <w:rFonts w:ascii="Calibri" w:hAnsi="Calibri" w:cs="Calibri"/>
        </w:rPr>
        <w:t xml:space="preserve"> letter</w:t>
      </w:r>
      <w:r w:rsidR="00180FBB">
        <w:rPr>
          <w:rFonts w:ascii="Calibri" w:hAnsi="Calibri" w:cs="Calibri"/>
        </w:rPr>
        <w:t xml:space="preserve"> being</w:t>
      </w:r>
      <w:r>
        <w:rPr>
          <w:rFonts w:ascii="Calibri" w:hAnsi="Calibri" w:cs="Calibri"/>
        </w:rPr>
        <w:t xml:space="preserve"> sent out by the school. </w:t>
      </w:r>
    </w:p>
    <w:p w:rsidR="00E005A6" w:rsidRPr="00E005A6" w:rsidRDefault="00180FBB" w:rsidP="00637F1E">
      <w:pPr>
        <w:rPr>
          <w:rFonts w:ascii="Calibri" w:hAnsi="Calibri" w:cs="Calibri"/>
        </w:rPr>
      </w:pPr>
      <w:r>
        <w:rPr>
          <w:rFonts w:ascii="Calibri" w:hAnsi="Calibri" w:cs="Calibri"/>
        </w:rPr>
        <w:lastRenderedPageBreak/>
        <w:t xml:space="preserve">Before consent had been given by the pupils I </w:t>
      </w:r>
      <w:r w:rsidR="00637F1E">
        <w:rPr>
          <w:rFonts w:ascii="Calibri" w:hAnsi="Calibri" w:cs="Calibri"/>
        </w:rPr>
        <w:t xml:space="preserve">informed them that although I could guarantee confidentiality of the data set, I could not guarantee them anonymity. This was because I would need to be able to identify the participants in order to answer the attainment related question of my research study. I also informed them that I would need to be able to identify the participants in the event of one of them wanting to withdraw from the study once it had commenced. </w:t>
      </w:r>
      <w:r w:rsidR="00D7017B">
        <w:rPr>
          <w:rFonts w:ascii="Calibri" w:hAnsi="Calibri" w:cs="Calibri"/>
        </w:rPr>
        <w:t>The class were in agreement that I could assign a unique identifier (code) to each subject</w:t>
      </w:r>
      <w:r w:rsidR="00F15862">
        <w:rPr>
          <w:rFonts w:ascii="Calibri" w:hAnsi="Calibri" w:cs="Calibri"/>
        </w:rPr>
        <w:t>. This</w:t>
      </w:r>
      <w:r w:rsidR="00D7017B">
        <w:rPr>
          <w:rFonts w:ascii="Calibri" w:hAnsi="Calibri" w:cs="Calibri"/>
        </w:rPr>
        <w:t xml:space="preserve"> would be used to </w:t>
      </w:r>
      <w:r w:rsidR="00F15862">
        <w:rPr>
          <w:rFonts w:ascii="Calibri" w:hAnsi="Calibri" w:cs="Calibri"/>
        </w:rPr>
        <w:t>analyse their data so that their identit</w:t>
      </w:r>
      <w:r w:rsidR="00D7017B">
        <w:rPr>
          <w:rFonts w:ascii="Calibri" w:hAnsi="Calibri" w:cs="Calibri"/>
        </w:rPr>
        <w:t xml:space="preserve">y </w:t>
      </w:r>
      <w:r w:rsidR="00F15862">
        <w:rPr>
          <w:rFonts w:ascii="Calibri" w:hAnsi="Calibri" w:cs="Calibri"/>
        </w:rPr>
        <w:t>remained confidential</w:t>
      </w:r>
      <w:r w:rsidR="00D7017B">
        <w:rPr>
          <w:rFonts w:ascii="Calibri" w:hAnsi="Calibri" w:cs="Calibri"/>
        </w:rPr>
        <w:t xml:space="preserve">. </w:t>
      </w:r>
      <w:r w:rsidR="00637F1E">
        <w:rPr>
          <w:rFonts w:ascii="Calibri" w:hAnsi="Calibri" w:cs="Calibri"/>
        </w:rPr>
        <w:t xml:space="preserve">  </w:t>
      </w:r>
    </w:p>
    <w:p w:rsidR="00D03637" w:rsidRPr="00E470CA" w:rsidRDefault="00E470CA" w:rsidP="00AF3F5E">
      <w:pPr>
        <w:rPr>
          <w:rFonts w:ascii="Calibri" w:hAnsi="Calibri" w:cs="Calibri"/>
          <w:b/>
        </w:rPr>
      </w:pPr>
      <w:r w:rsidRPr="00E470CA">
        <w:rPr>
          <w:rFonts w:ascii="Calibri" w:hAnsi="Calibri" w:cs="Calibri"/>
          <w:b/>
        </w:rPr>
        <w:t>Evaluation-</w:t>
      </w:r>
    </w:p>
    <w:p w:rsidR="00552B2F" w:rsidRDefault="00D20B65" w:rsidP="00AF3F5E">
      <w:pPr>
        <w:rPr>
          <w:rFonts w:ascii="Calibri" w:hAnsi="Calibri" w:cs="Calibri"/>
        </w:rPr>
      </w:pPr>
      <w:r>
        <w:rPr>
          <w:rFonts w:ascii="Calibri" w:hAnsi="Calibri" w:cs="Calibri"/>
        </w:rPr>
        <w:t>My general feeling once the research had been co</w:t>
      </w:r>
      <w:r w:rsidR="004F3313">
        <w:rPr>
          <w:rFonts w:ascii="Calibri" w:hAnsi="Calibri" w:cs="Calibri"/>
        </w:rPr>
        <w:t>nducted</w:t>
      </w:r>
      <w:r>
        <w:rPr>
          <w:rFonts w:ascii="Calibri" w:hAnsi="Calibri" w:cs="Calibri"/>
        </w:rPr>
        <w:t xml:space="preserve"> was that</w:t>
      </w:r>
      <w:r w:rsidR="003E0D0A">
        <w:rPr>
          <w:rFonts w:ascii="Calibri" w:hAnsi="Calibri" w:cs="Calibri"/>
        </w:rPr>
        <w:t>,</w:t>
      </w:r>
      <w:r>
        <w:rPr>
          <w:rFonts w:ascii="Calibri" w:hAnsi="Calibri" w:cs="Calibri"/>
        </w:rPr>
        <w:t xml:space="preserve"> </w:t>
      </w:r>
      <w:r w:rsidR="00D027FF">
        <w:rPr>
          <w:rFonts w:ascii="Calibri" w:hAnsi="Calibri" w:cs="Calibri"/>
        </w:rPr>
        <w:t xml:space="preserve">for the most </w:t>
      </w:r>
      <w:r w:rsidR="003E0D0A">
        <w:rPr>
          <w:rFonts w:ascii="Calibri" w:hAnsi="Calibri" w:cs="Calibri"/>
        </w:rPr>
        <w:t xml:space="preserve">part, </w:t>
      </w:r>
      <w:r w:rsidR="00D027FF">
        <w:rPr>
          <w:rFonts w:ascii="Calibri" w:hAnsi="Calibri" w:cs="Calibri"/>
        </w:rPr>
        <w:t>it had</w:t>
      </w:r>
      <w:r>
        <w:rPr>
          <w:rFonts w:ascii="Calibri" w:hAnsi="Calibri" w:cs="Calibri"/>
        </w:rPr>
        <w:t xml:space="preserve"> been a successful exercise.</w:t>
      </w:r>
      <w:r w:rsidR="004F3313">
        <w:rPr>
          <w:rFonts w:ascii="Calibri" w:hAnsi="Calibri" w:cs="Calibri"/>
        </w:rPr>
        <w:t xml:space="preserve"> The pupils were seemingly extremely engaged with the process and no one dropped out of the study or refused to participate. There were, however, two </w:t>
      </w:r>
      <w:r w:rsidR="00552B2F">
        <w:rPr>
          <w:rFonts w:ascii="Calibri" w:hAnsi="Calibri" w:cs="Calibri"/>
        </w:rPr>
        <w:t>unexpected factors</w:t>
      </w:r>
      <w:r w:rsidR="004F3313">
        <w:rPr>
          <w:rFonts w:ascii="Calibri" w:hAnsi="Calibri" w:cs="Calibri"/>
        </w:rPr>
        <w:t xml:space="preserve"> that could have had a minor </w:t>
      </w:r>
      <w:r w:rsidR="003E0D0A">
        <w:rPr>
          <w:rFonts w:ascii="Calibri" w:hAnsi="Calibri" w:cs="Calibri"/>
        </w:rPr>
        <w:t>impact</w:t>
      </w:r>
      <w:r w:rsidR="004F3313">
        <w:rPr>
          <w:rFonts w:ascii="Calibri" w:hAnsi="Calibri" w:cs="Calibri"/>
        </w:rPr>
        <w:t xml:space="preserve"> on the results. The first was that prior to </w:t>
      </w:r>
      <w:r w:rsidR="00552B2F">
        <w:rPr>
          <w:rFonts w:ascii="Calibri" w:hAnsi="Calibri" w:cs="Calibri"/>
        </w:rPr>
        <w:t>second intervention on day 2,</w:t>
      </w:r>
      <w:r w:rsidR="004F3313">
        <w:rPr>
          <w:rFonts w:ascii="Calibri" w:hAnsi="Calibri" w:cs="Calibri"/>
        </w:rPr>
        <w:t xml:space="preserve"> the class arrived from a Physical Education lesson. They were clearly extremely excited and it took them a little longer to settle in to the lesson than </w:t>
      </w:r>
      <w:r w:rsidR="003E0D0A">
        <w:rPr>
          <w:rFonts w:ascii="Calibri" w:hAnsi="Calibri" w:cs="Calibri"/>
        </w:rPr>
        <w:t>it</w:t>
      </w:r>
      <w:r w:rsidR="00552B2F">
        <w:rPr>
          <w:rFonts w:ascii="Calibri" w:hAnsi="Calibri" w:cs="Calibri"/>
        </w:rPr>
        <w:t xml:space="preserve"> normally would</w:t>
      </w:r>
      <w:r w:rsidR="004F3313">
        <w:rPr>
          <w:rFonts w:ascii="Calibri" w:hAnsi="Calibri" w:cs="Calibri"/>
        </w:rPr>
        <w:t xml:space="preserve">. Though by the time the research started they were seemingly calm, it is possible that they </w:t>
      </w:r>
      <w:r w:rsidR="00552B2F">
        <w:rPr>
          <w:rFonts w:ascii="Calibri" w:hAnsi="Calibri" w:cs="Calibri"/>
        </w:rPr>
        <w:t>were not as focused</w:t>
      </w:r>
      <w:r w:rsidR="004F3313">
        <w:rPr>
          <w:rFonts w:ascii="Calibri" w:hAnsi="Calibri" w:cs="Calibri"/>
        </w:rPr>
        <w:t xml:space="preserve"> on the </w:t>
      </w:r>
      <w:r w:rsidR="003E0D0A">
        <w:rPr>
          <w:rFonts w:ascii="Calibri" w:hAnsi="Calibri" w:cs="Calibri"/>
        </w:rPr>
        <w:t>quiz</w:t>
      </w:r>
      <w:r w:rsidR="004F3313">
        <w:rPr>
          <w:rFonts w:ascii="Calibri" w:hAnsi="Calibri" w:cs="Calibri"/>
        </w:rPr>
        <w:t xml:space="preserve"> as they </w:t>
      </w:r>
      <w:r w:rsidR="00552B2F">
        <w:rPr>
          <w:rFonts w:ascii="Calibri" w:hAnsi="Calibri" w:cs="Calibri"/>
        </w:rPr>
        <w:t xml:space="preserve">were </w:t>
      </w:r>
      <w:r w:rsidR="004F3313">
        <w:rPr>
          <w:rFonts w:ascii="Calibri" w:hAnsi="Calibri" w:cs="Calibri"/>
        </w:rPr>
        <w:t xml:space="preserve">in the other intervention sessions. This is, in itself, an excellent example of why Bartlett (1932) criticised Ebbinghaus’ laboratory based study because it did not factor in </w:t>
      </w:r>
      <w:r w:rsidR="00D3163B">
        <w:rPr>
          <w:rFonts w:ascii="Calibri" w:hAnsi="Calibri" w:cs="Calibri"/>
        </w:rPr>
        <w:t xml:space="preserve">the variations or stimuli that impact on the participants desire to learn. </w:t>
      </w:r>
      <w:r w:rsidR="004F3313">
        <w:rPr>
          <w:rFonts w:ascii="Calibri" w:hAnsi="Calibri" w:cs="Calibri"/>
        </w:rPr>
        <w:t xml:space="preserve"> </w:t>
      </w:r>
    </w:p>
    <w:p w:rsidR="00D6690B" w:rsidRDefault="00552B2F" w:rsidP="00AF3F5E">
      <w:pPr>
        <w:rPr>
          <w:rFonts w:ascii="Calibri" w:hAnsi="Calibri" w:cs="Calibri"/>
        </w:rPr>
      </w:pPr>
      <w:r>
        <w:rPr>
          <w:rFonts w:ascii="Calibri" w:hAnsi="Calibri" w:cs="Calibri"/>
        </w:rPr>
        <w:t xml:space="preserve">The second factor that </w:t>
      </w:r>
      <w:r w:rsidR="003E0D0A">
        <w:rPr>
          <w:rFonts w:ascii="Calibri" w:hAnsi="Calibri" w:cs="Calibri"/>
        </w:rPr>
        <w:t>occurred</w:t>
      </w:r>
      <w:r w:rsidR="00D3163B">
        <w:rPr>
          <w:rFonts w:ascii="Calibri" w:hAnsi="Calibri" w:cs="Calibri"/>
        </w:rPr>
        <w:t xml:space="preserve">, and </w:t>
      </w:r>
      <w:r>
        <w:rPr>
          <w:rFonts w:ascii="Calibri" w:hAnsi="Calibri" w:cs="Calibri"/>
        </w:rPr>
        <w:t xml:space="preserve">this was </w:t>
      </w:r>
      <w:r w:rsidR="00D3163B">
        <w:rPr>
          <w:rFonts w:ascii="Calibri" w:hAnsi="Calibri" w:cs="Calibri"/>
        </w:rPr>
        <w:t xml:space="preserve">also prior to the 2 day intervention, </w:t>
      </w:r>
      <w:r>
        <w:rPr>
          <w:rFonts w:ascii="Calibri" w:hAnsi="Calibri" w:cs="Calibri"/>
        </w:rPr>
        <w:t>was that one of</w:t>
      </w:r>
      <w:r w:rsidR="00D3163B">
        <w:rPr>
          <w:rFonts w:ascii="Calibri" w:hAnsi="Calibri" w:cs="Calibri"/>
        </w:rPr>
        <w:t xml:space="preserve"> participants</w:t>
      </w:r>
      <w:r w:rsidR="003E0D0A">
        <w:rPr>
          <w:rFonts w:ascii="Calibri" w:hAnsi="Calibri" w:cs="Calibri"/>
        </w:rPr>
        <w:t xml:space="preserve"> (participant 16)</w:t>
      </w:r>
      <w:r w:rsidR="00D3163B">
        <w:rPr>
          <w:rFonts w:ascii="Calibri" w:hAnsi="Calibri" w:cs="Calibri"/>
        </w:rPr>
        <w:t xml:space="preserve"> informed me that they were not feeling well. I asked them if they wished to leave the lesson and not participate in the research but they </w:t>
      </w:r>
      <w:r w:rsidR="003E0D0A">
        <w:rPr>
          <w:rFonts w:ascii="Calibri" w:hAnsi="Calibri" w:cs="Calibri"/>
        </w:rPr>
        <w:t>decided that they wanted</w:t>
      </w:r>
      <w:r w:rsidR="00D3163B">
        <w:rPr>
          <w:rFonts w:ascii="Calibri" w:hAnsi="Calibri" w:cs="Calibri"/>
        </w:rPr>
        <w:t xml:space="preserve"> to carry on with the study. Though their </w:t>
      </w:r>
      <w:r w:rsidR="003E0D0A">
        <w:rPr>
          <w:rFonts w:ascii="Calibri" w:hAnsi="Calibri" w:cs="Calibri"/>
        </w:rPr>
        <w:t>level of recall</w:t>
      </w:r>
      <w:r w:rsidR="00D3163B">
        <w:rPr>
          <w:rFonts w:ascii="Calibri" w:hAnsi="Calibri" w:cs="Calibri"/>
        </w:rPr>
        <w:t xml:space="preserve"> did drop slightly at this intervention interval, the results reflect the general trend of the rest of the class so have been included in the study.  </w:t>
      </w:r>
      <w:r w:rsidR="004F3313">
        <w:rPr>
          <w:rFonts w:ascii="Calibri" w:hAnsi="Calibri" w:cs="Calibri"/>
        </w:rPr>
        <w:t xml:space="preserve"> </w:t>
      </w:r>
      <w:r w:rsidR="00D027FF">
        <w:rPr>
          <w:rFonts w:ascii="Calibri" w:hAnsi="Calibri" w:cs="Calibri"/>
        </w:rPr>
        <w:t xml:space="preserve"> </w:t>
      </w:r>
      <w:r w:rsidR="00D20B65">
        <w:rPr>
          <w:rFonts w:ascii="Calibri" w:hAnsi="Calibri" w:cs="Calibri"/>
        </w:rPr>
        <w:t xml:space="preserve">  </w:t>
      </w:r>
    </w:p>
    <w:p w:rsidR="00D3163B" w:rsidRDefault="00D3163B" w:rsidP="00AF3F5E">
      <w:pPr>
        <w:rPr>
          <w:rFonts w:ascii="Calibri" w:hAnsi="Calibri" w:cs="Calibri"/>
          <w:b/>
        </w:rPr>
      </w:pPr>
      <w:r w:rsidRPr="00D3163B">
        <w:rPr>
          <w:rFonts w:ascii="Calibri" w:hAnsi="Calibri" w:cs="Calibri"/>
          <w:b/>
        </w:rPr>
        <w:t>1) Do spaced retrieval interventions increase the amount of information encoded in to pupil working memory?</w:t>
      </w:r>
    </w:p>
    <w:p w:rsidR="009969AE" w:rsidRPr="00BD2AFB" w:rsidRDefault="009969AE" w:rsidP="009969AE">
      <w:pPr>
        <w:jc w:val="center"/>
        <w:rPr>
          <w:rFonts w:ascii="Calibri" w:hAnsi="Calibri" w:cs="Calibri"/>
          <w:b/>
        </w:rPr>
      </w:pPr>
      <w:r w:rsidRPr="00BD2AFB">
        <w:rPr>
          <w:rFonts w:ascii="Calibri" w:hAnsi="Calibri" w:cs="Calibri"/>
          <w:b/>
        </w:rPr>
        <w:t xml:space="preserve">Figure 6- Average results </w:t>
      </w:r>
      <w:r w:rsidR="00BD2AFB">
        <w:rPr>
          <w:rFonts w:ascii="Calibri" w:hAnsi="Calibri" w:cs="Calibri"/>
          <w:b/>
        </w:rPr>
        <w:t>(</w:t>
      </w:r>
      <w:r w:rsidRPr="00BD2AFB">
        <w:rPr>
          <w:rFonts w:ascii="Calibri" w:hAnsi="Calibri" w:cs="Calibri"/>
          <w:b/>
        </w:rPr>
        <w:t>all data</w:t>
      </w:r>
      <w:r w:rsidR="00BD2AFB">
        <w:rPr>
          <w:rFonts w:ascii="Calibri" w:hAnsi="Calibri" w:cs="Calibri"/>
          <w:b/>
        </w:rPr>
        <w:t>)</w:t>
      </w:r>
    </w:p>
    <w:p w:rsidR="00D5649E" w:rsidRDefault="00D5649E" w:rsidP="00AF3F5E">
      <w:pPr>
        <w:rPr>
          <w:rFonts w:ascii="Calibri" w:hAnsi="Calibri" w:cs="Calibri"/>
        </w:rPr>
      </w:pPr>
      <w:r>
        <w:rPr>
          <w:noProof/>
          <w:lang w:eastAsia="en-GB"/>
        </w:rPr>
        <w:drawing>
          <wp:anchor distT="0" distB="0" distL="114300" distR="114300" simplePos="0" relativeHeight="251659264" behindDoc="0" locked="0" layoutInCell="1" allowOverlap="1" wp14:anchorId="53495196" wp14:editId="3ECBD0C4">
            <wp:simplePos x="0" y="0"/>
            <wp:positionH relativeFrom="column">
              <wp:posOffset>-9525</wp:posOffset>
            </wp:positionH>
            <wp:positionV relativeFrom="paragraph">
              <wp:posOffset>76835</wp:posOffset>
            </wp:positionV>
            <wp:extent cx="4610100" cy="2705100"/>
            <wp:effectExtent l="0" t="0" r="19050" b="19050"/>
            <wp:wrapNone/>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rsidR="00D5649E" w:rsidRDefault="00D5649E" w:rsidP="00AF3F5E">
      <w:pPr>
        <w:rPr>
          <w:rFonts w:ascii="Calibri" w:hAnsi="Calibri" w:cs="Calibri"/>
        </w:rPr>
      </w:pPr>
    </w:p>
    <w:p w:rsidR="00D5649E" w:rsidRDefault="00D5649E" w:rsidP="00AF3F5E">
      <w:pPr>
        <w:rPr>
          <w:rFonts w:ascii="Calibri" w:hAnsi="Calibri" w:cs="Calibri"/>
        </w:rPr>
      </w:pPr>
    </w:p>
    <w:p w:rsidR="00D5649E" w:rsidRDefault="00D5649E" w:rsidP="00AF3F5E">
      <w:pPr>
        <w:rPr>
          <w:rFonts w:ascii="Calibri" w:hAnsi="Calibri" w:cs="Calibri"/>
        </w:rPr>
      </w:pPr>
    </w:p>
    <w:p w:rsidR="00D5649E" w:rsidRDefault="00D5649E" w:rsidP="00AF3F5E">
      <w:pPr>
        <w:rPr>
          <w:rFonts w:ascii="Calibri" w:hAnsi="Calibri" w:cs="Calibri"/>
        </w:rPr>
      </w:pPr>
    </w:p>
    <w:p w:rsidR="00D5649E" w:rsidRDefault="00D5649E" w:rsidP="00AF3F5E">
      <w:pPr>
        <w:rPr>
          <w:rFonts w:ascii="Calibri" w:hAnsi="Calibri" w:cs="Calibri"/>
        </w:rPr>
      </w:pPr>
    </w:p>
    <w:p w:rsidR="00D5649E" w:rsidRDefault="00D5649E" w:rsidP="00AF3F5E">
      <w:pPr>
        <w:rPr>
          <w:rFonts w:ascii="Calibri" w:hAnsi="Calibri" w:cs="Calibri"/>
        </w:rPr>
      </w:pPr>
    </w:p>
    <w:p w:rsidR="009969AE" w:rsidRDefault="009969AE" w:rsidP="00AF3F5E">
      <w:pPr>
        <w:rPr>
          <w:rFonts w:ascii="Calibri" w:hAnsi="Calibri" w:cs="Calibri"/>
        </w:rPr>
      </w:pPr>
    </w:p>
    <w:p w:rsidR="00861416" w:rsidRDefault="00861416" w:rsidP="00AF3F5E">
      <w:pPr>
        <w:rPr>
          <w:rFonts w:ascii="Calibri" w:hAnsi="Calibri" w:cs="Calibri"/>
        </w:rPr>
      </w:pPr>
    </w:p>
    <w:p w:rsidR="00B52887" w:rsidRDefault="00B52887" w:rsidP="00AF3F5E">
      <w:pPr>
        <w:rPr>
          <w:rFonts w:ascii="Calibri" w:hAnsi="Calibri" w:cs="Calibri"/>
        </w:rPr>
      </w:pPr>
    </w:p>
    <w:p w:rsidR="00861416" w:rsidRDefault="00861416" w:rsidP="00AF3F5E">
      <w:pPr>
        <w:rPr>
          <w:rFonts w:ascii="Calibri" w:hAnsi="Calibri" w:cs="Calibri"/>
        </w:rPr>
      </w:pPr>
    </w:p>
    <w:p w:rsidR="009969AE" w:rsidRDefault="009969AE" w:rsidP="00AF3F5E">
      <w:pPr>
        <w:rPr>
          <w:rFonts w:ascii="Calibri" w:hAnsi="Calibri" w:cs="Calibri"/>
        </w:rPr>
      </w:pPr>
      <w:r>
        <w:rPr>
          <w:rFonts w:ascii="Calibri" w:hAnsi="Calibri" w:cs="Calibri"/>
        </w:rPr>
        <w:t xml:space="preserve">An initial analysis of the data reveals that the spaced retrieval interventions had a positive effect on the working memory of this year 8 class (see Appendix B and figure 6 below).  </w:t>
      </w:r>
    </w:p>
    <w:tbl>
      <w:tblPr>
        <w:tblStyle w:val="TableGrid"/>
        <w:tblpPr w:leftFromText="180" w:rightFromText="180" w:vertAnchor="page" w:horzAnchor="margin" w:tblpXSpec="center" w:tblpY="2431"/>
        <w:tblW w:w="0" w:type="auto"/>
        <w:tblLook w:val="04A0" w:firstRow="1" w:lastRow="0" w:firstColumn="1" w:lastColumn="0" w:noHBand="0" w:noVBand="1"/>
      </w:tblPr>
      <w:tblGrid>
        <w:gridCol w:w="1780"/>
        <w:gridCol w:w="960"/>
        <w:gridCol w:w="1323"/>
        <w:gridCol w:w="1323"/>
        <w:gridCol w:w="1323"/>
        <w:gridCol w:w="1323"/>
      </w:tblGrid>
      <w:tr w:rsidR="00D5649E" w:rsidRPr="00064642" w:rsidTr="00D5649E">
        <w:trPr>
          <w:trHeight w:val="300"/>
        </w:trPr>
        <w:tc>
          <w:tcPr>
            <w:tcW w:w="1780" w:type="dxa"/>
            <w:noWrap/>
            <w:hideMark/>
          </w:tcPr>
          <w:p w:rsidR="00D5649E" w:rsidRPr="00064642" w:rsidRDefault="00D5649E" w:rsidP="00D5649E">
            <w:r w:rsidRPr="00064642">
              <w:t>Average score(%)</w:t>
            </w:r>
          </w:p>
        </w:tc>
        <w:tc>
          <w:tcPr>
            <w:tcW w:w="960" w:type="dxa"/>
            <w:noWrap/>
            <w:hideMark/>
          </w:tcPr>
          <w:p w:rsidR="00D5649E" w:rsidRPr="00064642" w:rsidRDefault="00D5649E" w:rsidP="00D5649E">
            <w:r w:rsidRPr="00064642">
              <w:t>20 minute learning (%)</w:t>
            </w:r>
          </w:p>
        </w:tc>
        <w:tc>
          <w:tcPr>
            <w:tcW w:w="1323" w:type="dxa"/>
            <w:noWrap/>
            <w:hideMark/>
          </w:tcPr>
          <w:p w:rsidR="00D5649E" w:rsidRPr="00064642" w:rsidRDefault="00D5649E" w:rsidP="00D5649E">
            <w:r w:rsidRPr="00064642">
              <w:t>1 hour intervention (%)</w:t>
            </w:r>
          </w:p>
        </w:tc>
        <w:tc>
          <w:tcPr>
            <w:tcW w:w="1323" w:type="dxa"/>
            <w:noWrap/>
            <w:hideMark/>
          </w:tcPr>
          <w:p w:rsidR="00D5649E" w:rsidRPr="00064642" w:rsidRDefault="00D5649E" w:rsidP="00D5649E">
            <w:r w:rsidRPr="00064642">
              <w:t>2 day intervention (%)</w:t>
            </w:r>
          </w:p>
        </w:tc>
        <w:tc>
          <w:tcPr>
            <w:tcW w:w="1323" w:type="dxa"/>
            <w:noWrap/>
            <w:hideMark/>
          </w:tcPr>
          <w:p w:rsidR="00D5649E" w:rsidRPr="00064642" w:rsidRDefault="00D5649E" w:rsidP="00D5649E">
            <w:r w:rsidRPr="00064642">
              <w:t>6 day intervention (%)</w:t>
            </w:r>
          </w:p>
        </w:tc>
        <w:tc>
          <w:tcPr>
            <w:tcW w:w="1323" w:type="dxa"/>
            <w:noWrap/>
            <w:hideMark/>
          </w:tcPr>
          <w:p w:rsidR="00D5649E" w:rsidRPr="00064642" w:rsidRDefault="00D5649E" w:rsidP="00D5649E">
            <w:r w:rsidRPr="00064642">
              <w:t>31 day intervention (%)</w:t>
            </w:r>
          </w:p>
        </w:tc>
      </w:tr>
      <w:tr w:rsidR="00D5649E" w:rsidRPr="00064642" w:rsidTr="00D5649E">
        <w:trPr>
          <w:trHeight w:val="300"/>
        </w:trPr>
        <w:tc>
          <w:tcPr>
            <w:tcW w:w="1780" w:type="dxa"/>
            <w:noWrap/>
            <w:hideMark/>
          </w:tcPr>
          <w:p w:rsidR="00D5649E" w:rsidRPr="00064642" w:rsidRDefault="00D5649E" w:rsidP="00D5649E">
            <w:r w:rsidRPr="00064642">
              <w:t>Class</w:t>
            </w:r>
          </w:p>
        </w:tc>
        <w:tc>
          <w:tcPr>
            <w:tcW w:w="960" w:type="dxa"/>
            <w:noWrap/>
            <w:hideMark/>
          </w:tcPr>
          <w:p w:rsidR="00D5649E" w:rsidRPr="00064642" w:rsidRDefault="00D5649E" w:rsidP="00D5649E">
            <w:r w:rsidRPr="00064642">
              <w:t>65</w:t>
            </w:r>
          </w:p>
        </w:tc>
        <w:tc>
          <w:tcPr>
            <w:tcW w:w="1323" w:type="dxa"/>
            <w:noWrap/>
            <w:hideMark/>
          </w:tcPr>
          <w:p w:rsidR="00D5649E" w:rsidRPr="00064642" w:rsidRDefault="00D5649E" w:rsidP="00D5649E">
            <w:r w:rsidRPr="00064642">
              <w:t>62.33</w:t>
            </w:r>
          </w:p>
        </w:tc>
        <w:tc>
          <w:tcPr>
            <w:tcW w:w="1323" w:type="dxa"/>
            <w:noWrap/>
            <w:hideMark/>
          </w:tcPr>
          <w:p w:rsidR="00D5649E" w:rsidRPr="00064642" w:rsidRDefault="00D5649E" w:rsidP="00D5649E">
            <w:r w:rsidRPr="00064642">
              <w:t>50.33</w:t>
            </w:r>
          </w:p>
        </w:tc>
        <w:tc>
          <w:tcPr>
            <w:tcW w:w="1323" w:type="dxa"/>
            <w:noWrap/>
            <w:hideMark/>
          </w:tcPr>
          <w:p w:rsidR="00D5649E" w:rsidRPr="00064642" w:rsidRDefault="00D5649E" w:rsidP="00D5649E">
            <w:r w:rsidRPr="00064642">
              <w:t>73.66</w:t>
            </w:r>
          </w:p>
        </w:tc>
        <w:tc>
          <w:tcPr>
            <w:tcW w:w="1323" w:type="dxa"/>
            <w:noWrap/>
            <w:hideMark/>
          </w:tcPr>
          <w:p w:rsidR="00D5649E" w:rsidRPr="00064642" w:rsidRDefault="00D5649E" w:rsidP="00D5649E">
            <w:r w:rsidRPr="00064642">
              <w:t>63</w:t>
            </w:r>
          </w:p>
        </w:tc>
      </w:tr>
      <w:tr w:rsidR="00D5649E" w:rsidRPr="00064642" w:rsidTr="00D5649E">
        <w:trPr>
          <w:trHeight w:val="300"/>
        </w:trPr>
        <w:tc>
          <w:tcPr>
            <w:tcW w:w="1780" w:type="dxa"/>
            <w:noWrap/>
            <w:hideMark/>
          </w:tcPr>
          <w:p w:rsidR="00D5649E" w:rsidRPr="00064642" w:rsidRDefault="00D5649E" w:rsidP="00D5649E">
            <w:r w:rsidRPr="00064642">
              <w:t>High</w:t>
            </w:r>
          </w:p>
        </w:tc>
        <w:tc>
          <w:tcPr>
            <w:tcW w:w="960" w:type="dxa"/>
            <w:noWrap/>
            <w:hideMark/>
          </w:tcPr>
          <w:p w:rsidR="00D5649E" w:rsidRPr="00064642" w:rsidRDefault="00D5649E" w:rsidP="00D5649E">
            <w:r w:rsidRPr="00064642">
              <w:t>92</w:t>
            </w:r>
          </w:p>
        </w:tc>
        <w:tc>
          <w:tcPr>
            <w:tcW w:w="1323" w:type="dxa"/>
            <w:noWrap/>
            <w:hideMark/>
          </w:tcPr>
          <w:p w:rsidR="00D5649E" w:rsidRPr="00064642" w:rsidRDefault="00D5649E" w:rsidP="00D5649E">
            <w:r w:rsidRPr="00064642">
              <w:t>86</w:t>
            </w:r>
          </w:p>
        </w:tc>
        <w:tc>
          <w:tcPr>
            <w:tcW w:w="1323" w:type="dxa"/>
            <w:noWrap/>
            <w:hideMark/>
          </w:tcPr>
          <w:p w:rsidR="00D5649E" w:rsidRPr="00064642" w:rsidRDefault="00D5649E" w:rsidP="00D5649E">
            <w:r w:rsidRPr="00064642">
              <w:t>68</w:t>
            </w:r>
          </w:p>
        </w:tc>
        <w:tc>
          <w:tcPr>
            <w:tcW w:w="1323" w:type="dxa"/>
            <w:noWrap/>
            <w:hideMark/>
          </w:tcPr>
          <w:p w:rsidR="00D5649E" w:rsidRPr="00064642" w:rsidRDefault="00D5649E" w:rsidP="00D5649E">
            <w:r w:rsidRPr="00064642">
              <w:t>94</w:t>
            </w:r>
          </w:p>
        </w:tc>
        <w:tc>
          <w:tcPr>
            <w:tcW w:w="1323" w:type="dxa"/>
            <w:noWrap/>
            <w:hideMark/>
          </w:tcPr>
          <w:p w:rsidR="00D5649E" w:rsidRPr="00064642" w:rsidRDefault="00D5649E" w:rsidP="00D5649E">
            <w:r w:rsidRPr="00064642">
              <w:t>82</w:t>
            </w:r>
          </w:p>
        </w:tc>
      </w:tr>
      <w:tr w:rsidR="00D5649E" w:rsidRPr="00064642" w:rsidTr="00D5649E">
        <w:trPr>
          <w:trHeight w:val="300"/>
        </w:trPr>
        <w:tc>
          <w:tcPr>
            <w:tcW w:w="1780" w:type="dxa"/>
            <w:noWrap/>
            <w:hideMark/>
          </w:tcPr>
          <w:p w:rsidR="00D5649E" w:rsidRPr="00064642" w:rsidRDefault="00D5649E" w:rsidP="00D5649E">
            <w:r w:rsidRPr="00064642">
              <w:t>Low</w:t>
            </w:r>
          </w:p>
        </w:tc>
        <w:tc>
          <w:tcPr>
            <w:tcW w:w="960" w:type="dxa"/>
            <w:noWrap/>
            <w:hideMark/>
          </w:tcPr>
          <w:p w:rsidR="00D5649E" w:rsidRPr="00064642" w:rsidRDefault="00D5649E" w:rsidP="00D5649E">
            <w:r w:rsidRPr="00064642">
              <w:t>46</w:t>
            </w:r>
          </w:p>
        </w:tc>
        <w:tc>
          <w:tcPr>
            <w:tcW w:w="1323" w:type="dxa"/>
            <w:noWrap/>
            <w:hideMark/>
          </w:tcPr>
          <w:p w:rsidR="00D5649E" w:rsidRPr="00064642" w:rsidRDefault="00D5649E" w:rsidP="00D5649E">
            <w:r w:rsidRPr="00064642">
              <w:t>38</w:t>
            </w:r>
          </w:p>
        </w:tc>
        <w:tc>
          <w:tcPr>
            <w:tcW w:w="1323" w:type="dxa"/>
            <w:noWrap/>
            <w:hideMark/>
          </w:tcPr>
          <w:p w:rsidR="00D5649E" w:rsidRPr="00064642" w:rsidRDefault="00D5649E" w:rsidP="00D5649E">
            <w:r w:rsidRPr="00064642">
              <w:t>40</w:t>
            </w:r>
          </w:p>
        </w:tc>
        <w:tc>
          <w:tcPr>
            <w:tcW w:w="1323" w:type="dxa"/>
            <w:noWrap/>
            <w:hideMark/>
          </w:tcPr>
          <w:p w:rsidR="00D5649E" w:rsidRPr="00064642" w:rsidRDefault="00D5649E" w:rsidP="00D5649E">
            <w:r w:rsidRPr="00064642">
              <w:t>56</w:t>
            </w:r>
          </w:p>
        </w:tc>
        <w:tc>
          <w:tcPr>
            <w:tcW w:w="1323" w:type="dxa"/>
            <w:noWrap/>
            <w:hideMark/>
          </w:tcPr>
          <w:p w:rsidR="00D5649E" w:rsidRPr="00064642" w:rsidRDefault="00D5649E" w:rsidP="00D5649E">
            <w:r w:rsidRPr="00064642">
              <w:t>42</w:t>
            </w:r>
          </w:p>
        </w:tc>
      </w:tr>
      <w:tr w:rsidR="00D5649E" w:rsidRPr="00064642" w:rsidTr="00D5649E">
        <w:trPr>
          <w:trHeight w:val="300"/>
        </w:trPr>
        <w:tc>
          <w:tcPr>
            <w:tcW w:w="1780" w:type="dxa"/>
            <w:noWrap/>
            <w:hideMark/>
          </w:tcPr>
          <w:p w:rsidR="00D5649E" w:rsidRPr="00064642" w:rsidRDefault="00D5649E" w:rsidP="00D5649E">
            <w:r w:rsidRPr="00064642">
              <w:t>Ebbinghaus</w:t>
            </w:r>
          </w:p>
        </w:tc>
        <w:tc>
          <w:tcPr>
            <w:tcW w:w="960" w:type="dxa"/>
            <w:noWrap/>
            <w:hideMark/>
          </w:tcPr>
          <w:p w:rsidR="00D5649E" w:rsidRPr="00064642" w:rsidRDefault="00D5649E" w:rsidP="00D5649E">
            <w:r w:rsidRPr="00064642">
              <w:t>100</w:t>
            </w:r>
          </w:p>
        </w:tc>
        <w:tc>
          <w:tcPr>
            <w:tcW w:w="1323" w:type="dxa"/>
            <w:noWrap/>
            <w:hideMark/>
          </w:tcPr>
          <w:p w:rsidR="00D5649E" w:rsidRPr="00064642" w:rsidRDefault="00D5649E" w:rsidP="00D5649E">
            <w:r w:rsidRPr="00064642">
              <w:t>44</w:t>
            </w:r>
          </w:p>
        </w:tc>
        <w:tc>
          <w:tcPr>
            <w:tcW w:w="1323" w:type="dxa"/>
            <w:noWrap/>
            <w:hideMark/>
          </w:tcPr>
          <w:p w:rsidR="00D5649E" w:rsidRPr="00064642" w:rsidRDefault="00D5649E" w:rsidP="00D5649E">
            <w:r w:rsidRPr="00064642">
              <w:t>28</w:t>
            </w:r>
          </w:p>
        </w:tc>
        <w:tc>
          <w:tcPr>
            <w:tcW w:w="1323" w:type="dxa"/>
            <w:noWrap/>
            <w:hideMark/>
          </w:tcPr>
          <w:p w:rsidR="00D5649E" w:rsidRPr="00064642" w:rsidRDefault="00D5649E" w:rsidP="00D5649E">
            <w:r w:rsidRPr="00064642">
              <w:t>25</w:t>
            </w:r>
          </w:p>
        </w:tc>
        <w:tc>
          <w:tcPr>
            <w:tcW w:w="1323" w:type="dxa"/>
            <w:noWrap/>
            <w:hideMark/>
          </w:tcPr>
          <w:p w:rsidR="00D5649E" w:rsidRPr="00064642" w:rsidRDefault="00D5649E" w:rsidP="00D5649E">
            <w:r w:rsidRPr="00064642">
              <w:t>21</w:t>
            </w:r>
          </w:p>
        </w:tc>
      </w:tr>
    </w:tbl>
    <w:p w:rsidR="009465E0" w:rsidRDefault="007D524A" w:rsidP="00AF3F5E">
      <w:pPr>
        <w:rPr>
          <w:rFonts w:ascii="Calibri" w:hAnsi="Calibri" w:cs="Calibri"/>
        </w:rPr>
      </w:pPr>
      <w:r>
        <w:rPr>
          <w:rFonts w:ascii="Calibri" w:hAnsi="Calibri" w:cs="Calibri"/>
        </w:rPr>
        <w:t>Perhaps, the most unexpected anomaly within t</w:t>
      </w:r>
      <w:r w:rsidR="00A42BA6">
        <w:rPr>
          <w:rFonts w:ascii="Calibri" w:hAnsi="Calibri" w:cs="Calibri"/>
        </w:rPr>
        <w:t>he research was that the pupils</w:t>
      </w:r>
      <w:r>
        <w:rPr>
          <w:rFonts w:ascii="Calibri" w:hAnsi="Calibri" w:cs="Calibri"/>
        </w:rPr>
        <w:t xml:space="preserve"> didn’t manage to learn 100% of the material within the first 20 minutes of the lesson. This meant that, unlike </w:t>
      </w:r>
      <w:r w:rsidR="00552B2F">
        <w:rPr>
          <w:rFonts w:ascii="Calibri" w:hAnsi="Calibri" w:cs="Calibri"/>
        </w:rPr>
        <w:t xml:space="preserve">in </w:t>
      </w:r>
      <w:r>
        <w:rPr>
          <w:rFonts w:ascii="Calibri" w:hAnsi="Calibri" w:cs="Calibri"/>
        </w:rPr>
        <w:t>Ebbinghaus</w:t>
      </w:r>
      <w:r w:rsidR="00552B2F">
        <w:rPr>
          <w:rFonts w:ascii="Calibri" w:hAnsi="Calibri" w:cs="Calibri"/>
        </w:rPr>
        <w:t>’ research</w:t>
      </w:r>
      <w:r>
        <w:rPr>
          <w:rFonts w:ascii="Calibri" w:hAnsi="Calibri" w:cs="Calibri"/>
        </w:rPr>
        <w:t>, they never achieved a 100% rate of learning from which to start the forgetting process.</w:t>
      </w:r>
      <w:r w:rsidR="00CC379D">
        <w:rPr>
          <w:rFonts w:ascii="Calibri" w:hAnsi="Calibri" w:cs="Calibri"/>
        </w:rPr>
        <w:t xml:space="preserve"> </w:t>
      </w:r>
      <w:r w:rsidR="00A7481B">
        <w:rPr>
          <w:rFonts w:ascii="Calibri" w:hAnsi="Calibri" w:cs="Calibri"/>
        </w:rPr>
        <w:t xml:space="preserve">The results of the quiz after 20 minutes revealed that the pupils had learnt just 65% of the material. </w:t>
      </w:r>
      <w:r w:rsidR="00CC379D">
        <w:rPr>
          <w:rFonts w:ascii="Calibri" w:hAnsi="Calibri" w:cs="Calibri"/>
        </w:rPr>
        <w:t>Though some people could argue that this makes any comparison t</w:t>
      </w:r>
      <w:r w:rsidR="00552B2F">
        <w:rPr>
          <w:rFonts w:ascii="Calibri" w:hAnsi="Calibri" w:cs="Calibri"/>
        </w:rPr>
        <w:t>o Ebbinghaus’ forgetting curve purposeless</w:t>
      </w:r>
      <w:r w:rsidR="00A42BA6">
        <w:rPr>
          <w:rFonts w:ascii="Calibri" w:hAnsi="Calibri" w:cs="Calibri"/>
        </w:rPr>
        <w:t xml:space="preserve">, I still believe </w:t>
      </w:r>
      <w:r w:rsidR="00A7481B">
        <w:rPr>
          <w:rFonts w:ascii="Calibri" w:hAnsi="Calibri" w:cs="Calibri"/>
        </w:rPr>
        <w:t>this to be a valuable and worthwhile exercise. This is</w:t>
      </w:r>
      <w:r w:rsidR="00A42BA6">
        <w:rPr>
          <w:rFonts w:ascii="Calibri" w:hAnsi="Calibri" w:cs="Calibri"/>
        </w:rPr>
        <w:t xml:space="preserve"> </w:t>
      </w:r>
      <w:r w:rsidR="00A7481B">
        <w:rPr>
          <w:rFonts w:ascii="Calibri" w:hAnsi="Calibri" w:cs="Calibri"/>
        </w:rPr>
        <w:t>because</w:t>
      </w:r>
      <w:r w:rsidR="00A42BA6">
        <w:rPr>
          <w:rFonts w:ascii="Calibri" w:hAnsi="Calibri" w:cs="Calibri"/>
        </w:rPr>
        <w:t xml:space="preserve"> we can still track the </w:t>
      </w:r>
      <w:r w:rsidR="00C74CD0">
        <w:rPr>
          <w:rFonts w:ascii="Calibri" w:hAnsi="Calibri" w:cs="Calibri"/>
        </w:rPr>
        <w:t xml:space="preserve">rate at which </w:t>
      </w:r>
      <w:r w:rsidR="00D117E4">
        <w:rPr>
          <w:rFonts w:ascii="Calibri" w:hAnsi="Calibri" w:cs="Calibri"/>
        </w:rPr>
        <w:t xml:space="preserve">the </w:t>
      </w:r>
      <w:r w:rsidR="00C74CD0">
        <w:rPr>
          <w:rFonts w:ascii="Calibri" w:hAnsi="Calibri" w:cs="Calibri"/>
        </w:rPr>
        <w:t>students forgo</w:t>
      </w:r>
      <w:r w:rsidR="00A42BA6">
        <w:rPr>
          <w:rFonts w:ascii="Calibri" w:hAnsi="Calibri" w:cs="Calibri"/>
        </w:rPr>
        <w:t>t the material that they did learn. Moreover, there were a number of high attaining pupils who managed to completely learn, or nearly learn, all of the material. A direct comparison o</w:t>
      </w:r>
      <w:r w:rsidR="00C74CD0">
        <w:rPr>
          <w:rFonts w:ascii="Calibri" w:hAnsi="Calibri" w:cs="Calibri"/>
        </w:rPr>
        <w:t>f</w:t>
      </w:r>
      <w:r w:rsidR="00A42BA6">
        <w:rPr>
          <w:rFonts w:ascii="Calibri" w:hAnsi="Calibri" w:cs="Calibri"/>
        </w:rPr>
        <w:t xml:space="preserve"> their results with Ebbinghaus’ curve</w:t>
      </w:r>
      <w:r w:rsidR="0039202B">
        <w:rPr>
          <w:rFonts w:ascii="Calibri" w:hAnsi="Calibri" w:cs="Calibri"/>
        </w:rPr>
        <w:t xml:space="preserve"> </w:t>
      </w:r>
      <w:r w:rsidR="006F34F6">
        <w:rPr>
          <w:rFonts w:ascii="Calibri" w:hAnsi="Calibri" w:cs="Calibri"/>
        </w:rPr>
        <w:t>wa</w:t>
      </w:r>
      <w:r w:rsidR="0039202B">
        <w:rPr>
          <w:rFonts w:ascii="Calibri" w:hAnsi="Calibri" w:cs="Calibri"/>
        </w:rPr>
        <w:t>s therefore still possible and</w:t>
      </w:r>
      <w:r w:rsidR="00A42BA6">
        <w:rPr>
          <w:rFonts w:ascii="Calibri" w:hAnsi="Calibri" w:cs="Calibri"/>
        </w:rPr>
        <w:t xml:space="preserve"> </w:t>
      </w:r>
      <w:r w:rsidR="006F34F6">
        <w:rPr>
          <w:rFonts w:ascii="Calibri" w:hAnsi="Calibri" w:cs="Calibri"/>
        </w:rPr>
        <w:t>is visible in the graph above (figure 6)</w:t>
      </w:r>
      <w:r w:rsidR="00A42BA6">
        <w:rPr>
          <w:rFonts w:ascii="Calibri" w:hAnsi="Calibri" w:cs="Calibri"/>
        </w:rPr>
        <w:t xml:space="preserve">. </w:t>
      </w:r>
    </w:p>
    <w:p w:rsidR="006F34F6" w:rsidRDefault="0039202B" w:rsidP="00AF3F5E">
      <w:pPr>
        <w:rPr>
          <w:rFonts w:ascii="Calibri" w:hAnsi="Calibri" w:cs="Calibri"/>
        </w:rPr>
      </w:pPr>
      <w:r>
        <w:rPr>
          <w:rFonts w:ascii="Calibri" w:hAnsi="Calibri" w:cs="Calibri"/>
        </w:rPr>
        <w:t>The results from my research</w:t>
      </w:r>
      <w:r w:rsidR="009C4AD5">
        <w:rPr>
          <w:rFonts w:ascii="Calibri" w:hAnsi="Calibri" w:cs="Calibri"/>
        </w:rPr>
        <w:t xml:space="preserve"> show that after </w:t>
      </w:r>
      <w:r w:rsidR="00443966">
        <w:rPr>
          <w:rFonts w:ascii="Calibri" w:hAnsi="Calibri" w:cs="Calibri"/>
        </w:rPr>
        <w:t>the first intervention</w:t>
      </w:r>
      <w:r w:rsidR="00D017C4">
        <w:rPr>
          <w:rFonts w:ascii="Calibri" w:hAnsi="Calibri" w:cs="Calibri"/>
        </w:rPr>
        <w:t xml:space="preserve"> (40mins after originally finishing learning the material) </w:t>
      </w:r>
      <w:r w:rsidR="00443966">
        <w:rPr>
          <w:rFonts w:ascii="Calibri" w:hAnsi="Calibri" w:cs="Calibri"/>
        </w:rPr>
        <w:t>very little forgetting had occurred</w:t>
      </w:r>
      <w:r w:rsidR="009C4AD5">
        <w:rPr>
          <w:rFonts w:ascii="Calibri" w:hAnsi="Calibri" w:cs="Calibri"/>
        </w:rPr>
        <w:t>. On averag</w:t>
      </w:r>
      <w:r w:rsidR="00826322">
        <w:rPr>
          <w:rFonts w:ascii="Calibri" w:hAnsi="Calibri" w:cs="Calibri"/>
        </w:rPr>
        <w:t xml:space="preserve">e, the class </w:t>
      </w:r>
      <w:r w:rsidR="00443966">
        <w:rPr>
          <w:rFonts w:ascii="Calibri" w:hAnsi="Calibri" w:cs="Calibri"/>
        </w:rPr>
        <w:t xml:space="preserve">had </w:t>
      </w:r>
      <w:r w:rsidR="00826322">
        <w:rPr>
          <w:rFonts w:ascii="Calibri" w:hAnsi="Calibri" w:cs="Calibri"/>
        </w:rPr>
        <w:t>forgot</w:t>
      </w:r>
      <w:r w:rsidR="00443966">
        <w:rPr>
          <w:rFonts w:ascii="Calibri" w:hAnsi="Calibri" w:cs="Calibri"/>
        </w:rPr>
        <w:t>ten</w:t>
      </w:r>
      <w:r w:rsidR="00826322">
        <w:rPr>
          <w:rFonts w:ascii="Calibri" w:hAnsi="Calibri" w:cs="Calibri"/>
        </w:rPr>
        <w:t xml:space="preserve"> less than 3</w:t>
      </w:r>
      <w:r w:rsidR="009C4AD5">
        <w:rPr>
          <w:rFonts w:ascii="Calibri" w:hAnsi="Calibri" w:cs="Calibri"/>
        </w:rPr>
        <w:t xml:space="preserve">% of learnt material. </w:t>
      </w:r>
      <w:r w:rsidR="00D017C4">
        <w:rPr>
          <w:rFonts w:ascii="Calibri" w:hAnsi="Calibri" w:cs="Calibri"/>
        </w:rPr>
        <w:t>Clearly, this is significantly less than the 51% experienced by Eb</w:t>
      </w:r>
      <w:r w:rsidR="00680627">
        <w:rPr>
          <w:rFonts w:ascii="Calibri" w:hAnsi="Calibri" w:cs="Calibri"/>
        </w:rPr>
        <w:t xml:space="preserve">binghaus in the same 40 minute period. However, </w:t>
      </w:r>
      <w:r w:rsidR="00F3712C">
        <w:rPr>
          <w:rFonts w:ascii="Calibri" w:hAnsi="Calibri" w:cs="Calibri"/>
        </w:rPr>
        <w:t xml:space="preserve">given that </w:t>
      </w:r>
      <w:r w:rsidR="006F34F6">
        <w:rPr>
          <w:rFonts w:ascii="Calibri" w:hAnsi="Calibri" w:cs="Calibri"/>
        </w:rPr>
        <w:t xml:space="preserve">the </w:t>
      </w:r>
      <w:r w:rsidR="00F3712C">
        <w:rPr>
          <w:rFonts w:ascii="Calibri" w:hAnsi="Calibri" w:cs="Calibri"/>
        </w:rPr>
        <w:t xml:space="preserve">average rate of student learning was only at </w:t>
      </w:r>
      <w:r w:rsidR="00D117E4">
        <w:rPr>
          <w:rFonts w:ascii="Calibri" w:hAnsi="Calibri" w:cs="Calibri"/>
        </w:rPr>
        <w:t xml:space="preserve">65% </w:t>
      </w:r>
      <w:r w:rsidR="00F3712C">
        <w:rPr>
          <w:rFonts w:ascii="Calibri" w:hAnsi="Calibri" w:cs="Calibri"/>
        </w:rPr>
        <w:t>at the beginning of the research, we should acknowledge that the rate of forgetting in this</w:t>
      </w:r>
      <w:r w:rsidR="00826322">
        <w:rPr>
          <w:rFonts w:ascii="Calibri" w:hAnsi="Calibri" w:cs="Calibri"/>
        </w:rPr>
        <w:t xml:space="preserve"> particular</w:t>
      </w:r>
      <w:r w:rsidR="00F3712C">
        <w:rPr>
          <w:rFonts w:ascii="Calibri" w:hAnsi="Calibri" w:cs="Calibri"/>
        </w:rPr>
        <w:t xml:space="preserve"> study may have been moderately higher had the participants managed to learn all of the material. Nonetheless, this figure would likely be negligible given the minute rate a</w:t>
      </w:r>
      <w:r w:rsidR="00826322">
        <w:rPr>
          <w:rFonts w:ascii="Calibri" w:hAnsi="Calibri" w:cs="Calibri"/>
        </w:rPr>
        <w:t xml:space="preserve">t which the participants forgot the material. </w:t>
      </w:r>
      <w:r w:rsidR="00D117E4">
        <w:rPr>
          <w:rFonts w:ascii="Calibri" w:hAnsi="Calibri" w:cs="Calibri"/>
        </w:rPr>
        <w:t xml:space="preserve">If we </w:t>
      </w:r>
      <w:r>
        <w:rPr>
          <w:rFonts w:ascii="Calibri" w:hAnsi="Calibri" w:cs="Calibri"/>
        </w:rPr>
        <w:t xml:space="preserve">were to </w:t>
      </w:r>
      <w:r w:rsidR="00D117E4">
        <w:rPr>
          <w:rFonts w:ascii="Calibri" w:hAnsi="Calibri" w:cs="Calibri"/>
        </w:rPr>
        <w:t xml:space="preserve">estimate </w:t>
      </w:r>
      <w:r>
        <w:rPr>
          <w:rFonts w:ascii="Calibri" w:hAnsi="Calibri" w:cs="Calibri"/>
        </w:rPr>
        <w:t xml:space="preserve">this figure </w:t>
      </w:r>
      <w:r w:rsidR="00D117E4">
        <w:rPr>
          <w:rFonts w:ascii="Calibri" w:hAnsi="Calibri" w:cs="Calibri"/>
        </w:rPr>
        <w:t xml:space="preserve">based on the average rate of forgetting </w:t>
      </w:r>
      <w:r>
        <w:rPr>
          <w:rFonts w:ascii="Calibri" w:hAnsi="Calibri" w:cs="Calibri"/>
        </w:rPr>
        <w:t>with</w:t>
      </w:r>
      <w:r w:rsidR="00D117E4">
        <w:rPr>
          <w:rFonts w:ascii="Calibri" w:hAnsi="Calibri" w:cs="Calibri"/>
        </w:rPr>
        <w:t xml:space="preserve">in this study then that </w:t>
      </w:r>
      <w:r>
        <w:rPr>
          <w:rFonts w:ascii="Calibri" w:hAnsi="Calibri" w:cs="Calibri"/>
        </w:rPr>
        <w:t>it</w:t>
      </w:r>
      <w:r w:rsidR="00D117E4">
        <w:rPr>
          <w:rFonts w:ascii="Calibri" w:hAnsi="Calibri" w:cs="Calibri"/>
        </w:rPr>
        <w:t xml:space="preserve"> would be approximately 4.2%</w:t>
      </w:r>
      <w:r w:rsidR="00443966">
        <w:rPr>
          <w:rFonts w:ascii="Calibri" w:hAnsi="Calibri" w:cs="Calibri"/>
        </w:rPr>
        <w:t>, a trivial increase</w:t>
      </w:r>
      <w:r w:rsidR="00D117E4">
        <w:rPr>
          <w:rFonts w:ascii="Calibri" w:hAnsi="Calibri" w:cs="Calibri"/>
        </w:rPr>
        <w:t>.</w:t>
      </w:r>
      <w:r w:rsidR="00BE389A">
        <w:rPr>
          <w:rFonts w:ascii="Calibri" w:hAnsi="Calibri" w:cs="Calibri"/>
        </w:rPr>
        <w:t xml:space="preserve"> </w:t>
      </w:r>
    </w:p>
    <w:p w:rsidR="008F1D33" w:rsidRDefault="00443966" w:rsidP="00AF3F5E">
      <w:pPr>
        <w:rPr>
          <w:rFonts w:ascii="Calibri" w:hAnsi="Calibri" w:cs="Calibri"/>
        </w:rPr>
      </w:pPr>
      <w:r>
        <w:rPr>
          <w:rFonts w:ascii="Calibri" w:hAnsi="Calibri" w:cs="Calibri"/>
        </w:rPr>
        <w:t xml:space="preserve">Though we cannot make wide ranging assumptions </w:t>
      </w:r>
      <w:r w:rsidR="008F1D33">
        <w:rPr>
          <w:rFonts w:ascii="Calibri" w:hAnsi="Calibri" w:cs="Calibri"/>
        </w:rPr>
        <w:t xml:space="preserve">about </w:t>
      </w:r>
      <w:r w:rsidR="00BE389A">
        <w:rPr>
          <w:rFonts w:ascii="Calibri" w:hAnsi="Calibri" w:cs="Calibri"/>
        </w:rPr>
        <w:t xml:space="preserve">whether this reduction in </w:t>
      </w:r>
      <w:r w:rsidR="008F1D33">
        <w:rPr>
          <w:rFonts w:ascii="Calibri" w:hAnsi="Calibri" w:cs="Calibri"/>
        </w:rPr>
        <w:t>the rate of forgetting of this class</w:t>
      </w:r>
      <w:r w:rsidR="00BE389A">
        <w:rPr>
          <w:rFonts w:ascii="Calibri" w:hAnsi="Calibri" w:cs="Calibri"/>
        </w:rPr>
        <w:t xml:space="preserve"> was because of spaced retrieval interventions</w:t>
      </w:r>
      <w:r w:rsidR="008F1D33">
        <w:rPr>
          <w:rFonts w:ascii="Calibri" w:hAnsi="Calibri" w:cs="Calibri"/>
        </w:rPr>
        <w:t xml:space="preserve">, </w:t>
      </w:r>
      <w:r w:rsidR="00BE389A">
        <w:rPr>
          <w:rFonts w:ascii="Calibri" w:hAnsi="Calibri" w:cs="Calibri"/>
        </w:rPr>
        <w:t>especially</w:t>
      </w:r>
      <w:r>
        <w:rPr>
          <w:rFonts w:ascii="Calibri" w:hAnsi="Calibri" w:cs="Calibri"/>
        </w:rPr>
        <w:t xml:space="preserve"> because of the a</w:t>
      </w:r>
      <w:r w:rsidR="00BE389A">
        <w:rPr>
          <w:rFonts w:ascii="Calibri" w:hAnsi="Calibri" w:cs="Calibri"/>
        </w:rPr>
        <w:t>bsence of a control group, the</w:t>
      </w:r>
      <w:r>
        <w:rPr>
          <w:rFonts w:ascii="Calibri" w:hAnsi="Calibri" w:cs="Calibri"/>
        </w:rPr>
        <w:t xml:space="preserve"> results</w:t>
      </w:r>
      <w:r w:rsidR="00BE389A">
        <w:rPr>
          <w:rFonts w:ascii="Calibri" w:hAnsi="Calibri" w:cs="Calibri"/>
        </w:rPr>
        <w:t xml:space="preserve"> of the first intervention in this study</w:t>
      </w:r>
      <w:r>
        <w:rPr>
          <w:rFonts w:ascii="Calibri" w:hAnsi="Calibri" w:cs="Calibri"/>
        </w:rPr>
        <w:t xml:space="preserve"> are significant given</w:t>
      </w:r>
      <w:r w:rsidR="008F1D33">
        <w:rPr>
          <w:rFonts w:ascii="Calibri" w:hAnsi="Calibri" w:cs="Calibri"/>
        </w:rPr>
        <w:t xml:space="preserve"> they contradict</w:t>
      </w:r>
      <w:r>
        <w:rPr>
          <w:rFonts w:ascii="Calibri" w:hAnsi="Calibri" w:cs="Calibri"/>
        </w:rPr>
        <w:t xml:space="preserve"> the </w:t>
      </w:r>
      <w:r w:rsidR="008F1D33">
        <w:rPr>
          <w:rFonts w:ascii="Calibri" w:hAnsi="Calibri" w:cs="Calibri"/>
        </w:rPr>
        <w:t xml:space="preserve">laboratory based </w:t>
      </w:r>
      <w:r>
        <w:rPr>
          <w:rFonts w:ascii="Calibri" w:hAnsi="Calibri" w:cs="Calibri"/>
        </w:rPr>
        <w:t>studi</w:t>
      </w:r>
      <w:r w:rsidR="008F1D33">
        <w:rPr>
          <w:rFonts w:ascii="Calibri" w:hAnsi="Calibri" w:cs="Calibri"/>
        </w:rPr>
        <w:t>es</w:t>
      </w:r>
      <w:r>
        <w:rPr>
          <w:rFonts w:ascii="Calibri" w:hAnsi="Calibri" w:cs="Calibri"/>
        </w:rPr>
        <w:t xml:space="preserve"> by </w:t>
      </w:r>
      <w:r w:rsidR="008F1D33">
        <w:rPr>
          <w:rFonts w:ascii="Calibri" w:hAnsi="Calibri" w:cs="Calibri"/>
        </w:rPr>
        <w:t xml:space="preserve">Murre and Dros (2015) and Gonzales (2015) which seemed to validate Ebbinghaus’ original research. </w:t>
      </w:r>
      <w:r w:rsidR="00BE389A">
        <w:rPr>
          <w:rFonts w:ascii="Calibri" w:hAnsi="Calibri" w:cs="Calibri"/>
        </w:rPr>
        <w:t xml:space="preserve">Indeed, if </w:t>
      </w:r>
      <w:r w:rsidR="009A2CB1">
        <w:rPr>
          <w:rFonts w:ascii="Calibri" w:hAnsi="Calibri" w:cs="Calibri"/>
        </w:rPr>
        <w:t xml:space="preserve">were </w:t>
      </w:r>
      <w:r w:rsidR="00BE389A">
        <w:rPr>
          <w:rFonts w:ascii="Calibri" w:hAnsi="Calibri" w:cs="Calibri"/>
        </w:rPr>
        <w:t>to hypothesise why there was such a low rate of forgetting after the first intervention I would suggest that it was, perhaps,</w:t>
      </w:r>
      <w:r w:rsidR="009A2CB1">
        <w:rPr>
          <w:rFonts w:ascii="Calibri" w:hAnsi="Calibri" w:cs="Calibri"/>
        </w:rPr>
        <w:t xml:space="preserve"> partially </w:t>
      </w:r>
      <w:r w:rsidR="00BE389A">
        <w:rPr>
          <w:rFonts w:ascii="Calibri" w:hAnsi="Calibri" w:cs="Calibri"/>
        </w:rPr>
        <w:t>because the students were so engaged in the activity that they had a huge desire to learn the material. This</w:t>
      </w:r>
      <w:r w:rsidR="009A2CB1">
        <w:rPr>
          <w:rFonts w:ascii="Calibri" w:hAnsi="Calibri" w:cs="Calibri"/>
        </w:rPr>
        <w:t xml:space="preserve"> reaffirms Bartlett’s (1932) original criticism of Ebbinghaus.</w:t>
      </w:r>
      <w:r w:rsidR="00BE389A">
        <w:rPr>
          <w:rFonts w:ascii="Calibri" w:hAnsi="Calibri" w:cs="Calibri"/>
        </w:rPr>
        <w:t xml:space="preserve">         </w:t>
      </w:r>
    </w:p>
    <w:p w:rsidR="00EA08A6" w:rsidRDefault="009A2CB1" w:rsidP="00AF3F5E">
      <w:pPr>
        <w:rPr>
          <w:rFonts w:ascii="Calibri" w:hAnsi="Calibri" w:cs="Calibri"/>
        </w:rPr>
      </w:pPr>
      <w:r>
        <w:rPr>
          <w:rFonts w:ascii="Calibri" w:hAnsi="Calibri" w:cs="Calibri"/>
        </w:rPr>
        <w:lastRenderedPageBreak/>
        <w:t>The results from the second intervention (2 days) show that t</w:t>
      </w:r>
      <w:r w:rsidR="009C4AD5">
        <w:rPr>
          <w:rFonts w:ascii="Calibri" w:hAnsi="Calibri" w:cs="Calibri"/>
        </w:rPr>
        <w:t xml:space="preserve">he </w:t>
      </w:r>
      <w:r w:rsidR="00186C18">
        <w:rPr>
          <w:rFonts w:ascii="Calibri" w:hAnsi="Calibri" w:cs="Calibri"/>
        </w:rPr>
        <w:t xml:space="preserve">average </w:t>
      </w:r>
      <w:r>
        <w:rPr>
          <w:rFonts w:ascii="Calibri" w:hAnsi="Calibri" w:cs="Calibri"/>
        </w:rPr>
        <w:t>rate</w:t>
      </w:r>
      <w:r w:rsidR="009C4AD5">
        <w:rPr>
          <w:rFonts w:ascii="Calibri" w:hAnsi="Calibri" w:cs="Calibri"/>
        </w:rPr>
        <w:t xml:space="preserve"> of forgetting</w:t>
      </w:r>
      <w:r>
        <w:rPr>
          <w:rFonts w:ascii="Calibri" w:hAnsi="Calibri" w:cs="Calibri"/>
        </w:rPr>
        <w:t xml:space="preserve"> in the class</w:t>
      </w:r>
      <w:r w:rsidR="009C4AD5">
        <w:rPr>
          <w:rFonts w:ascii="Calibri" w:hAnsi="Calibri" w:cs="Calibri"/>
        </w:rPr>
        <w:t xml:space="preserve"> increased </w:t>
      </w:r>
      <w:r w:rsidR="00A41846">
        <w:rPr>
          <w:rFonts w:ascii="Calibri" w:hAnsi="Calibri" w:cs="Calibri"/>
        </w:rPr>
        <w:t>significantly</w:t>
      </w:r>
      <w:r w:rsidR="00443966">
        <w:rPr>
          <w:rFonts w:ascii="Calibri" w:hAnsi="Calibri" w:cs="Calibri"/>
        </w:rPr>
        <w:t xml:space="preserve"> by</w:t>
      </w:r>
      <w:r w:rsidR="009C4AD5">
        <w:rPr>
          <w:rFonts w:ascii="Calibri" w:hAnsi="Calibri" w:cs="Calibri"/>
        </w:rPr>
        <w:t xml:space="preserve"> </w:t>
      </w:r>
      <w:r w:rsidR="00443966">
        <w:rPr>
          <w:rFonts w:ascii="Calibri" w:hAnsi="Calibri" w:cs="Calibri"/>
        </w:rPr>
        <w:t>14.67%</w:t>
      </w:r>
      <w:r w:rsidR="009C4AD5">
        <w:rPr>
          <w:rFonts w:ascii="Calibri" w:hAnsi="Calibri" w:cs="Calibri"/>
        </w:rPr>
        <w:t xml:space="preserve"> </w:t>
      </w:r>
      <w:r>
        <w:rPr>
          <w:rFonts w:ascii="Calibri" w:hAnsi="Calibri" w:cs="Calibri"/>
        </w:rPr>
        <w:t>from</w:t>
      </w:r>
      <w:r w:rsidR="00B65AAF">
        <w:rPr>
          <w:rFonts w:ascii="Calibri" w:hAnsi="Calibri" w:cs="Calibri"/>
        </w:rPr>
        <w:t xml:space="preserve"> the original level of learnt material</w:t>
      </w:r>
      <w:r w:rsidR="00D117E4">
        <w:rPr>
          <w:rFonts w:ascii="Calibri" w:hAnsi="Calibri" w:cs="Calibri"/>
        </w:rPr>
        <w:t>.</w:t>
      </w:r>
      <w:r w:rsidR="00186C18">
        <w:rPr>
          <w:rFonts w:ascii="Calibri" w:hAnsi="Calibri" w:cs="Calibri"/>
        </w:rPr>
        <w:t xml:space="preserve"> The average amount of material retained by the class was 50.3</w:t>
      </w:r>
      <w:r w:rsidR="00443966">
        <w:rPr>
          <w:rFonts w:ascii="Calibri" w:hAnsi="Calibri" w:cs="Calibri"/>
        </w:rPr>
        <w:t>3%</w:t>
      </w:r>
      <w:r>
        <w:rPr>
          <w:rFonts w:ascii="Calibri" w:hAnsi="Calibri" w:cs="Calibri"/>
        </w:rPr>
        <w:t xml:space="preserve"> compared to their first scores of 65%</w:t>
      </w:r>
      <w:r w:rsidR="00186C18">
        <w:rPr>
          <w:rFonts w:ascii="Calibri" w:hAnsi="Calibri" w:cs="Calibri"/>
        </w:rPr>
        <w:t>.</w:t>
      </w:r>
      <w:r>
        <w:rPr>
          <w:rFonts w:ascii="Calibri" w:hAnsi="Calibri" w:cs="Calibri"/>
        </w:rPr>
        <w:t xml:space="preserve"> The reasons for these results</w:t>
      </w:r>
      <w:r w:rsidR="00D117E4">
        <w:rPr>
          <w:rFonts w:ascii="Calibri" w:hAnsi="Calibri" w:cs="Calibri"/>
        </w:rPr>
        <w:t xml:space="preserve"> are unclear </w:t>
      </w:r>
      <w:r>
        <w:rPr>
          <w:rFonts w:ascii="Calibri" w:hAnsi="Calibri" w:cs="Calibri"/>
        </w:rPr>
        <w:t xml:space="preserve">but this drop is, perhaps, </w:t>
      </w:r>
      <w:r w:rsidR="002708B9">
        <w:rPr>
          <w:rFonts w:ascii="Calibri" w:hAnsi="Calibri" w:cs="Calibri"/>
        </w:rPr>
        <w:t>reflective of both Willingham’s (2009) and Nuthall’s (2005</w:t>
      </w:r>
      <w:r w:rsidR="004569BE">
        <w:rPr>
          <w:rFonts w:ascii="Calibri" w:hAnsi="Calibri" w:cs="Calibri"/>
        </w:rPr>
        <w:t>, 2007</w:t>
      </w:r>
      <w:r w:rsidR="002708B9">
        <w:rPr>
          <w:rFonts w:ascii="Calibri" w:hAnsi="Calibri" w:cs="Calibri"/>
        </w:rPr>
        <w:t xml:space="preserve">) </w:t>
      </w:r>
      <w:r w:rsidR="00F85EB1">
        <w:rPr>
          <w:rFonts w:ascii="Calibri" w:hAnsi="Calibri" w:cs="Calibri"/>
        </w:rPr>
        <w:t>theories that the students had</w:t>
      </w:r>
      <w:r w:rsidR="002708B9">
        <w:rPr>
          <w:rFonts w:ascii="Calibri" w:hAnsi="Calibri" w:cs="Calibri"/>
        </w:rPr>
        <w:t xml:space="preserve"> not e</w:t>
      </w:r>
      <w:r>
        <w:rPr>
          <w:rFonts w:ascii="Calibri" w:hAnsi="Calibri" w:cs="Calibri"/>
        </w:rPr>
        <w:t>xperienced</w:t>
      </w:r>
      <w:r w:rsidR="002708B9">
        <w:rPr>
          <w:rFonts w:ascii="Calibri" w:hAnsi="Calibri" w:cs="Calibri"/>
        </w:rPr>
        <w:t xml:space="preserve"> the material enough for </w:t>
      </w:r>
      <w:r w:rsidR="006F34F6">
        <w:rPr>
          <w:rFonts w:ascii="Calibri" w:hAnsi="Calibri" w:cs="Calibri"/>
        </w:rPr>
        <w:t>it to be</w:t>
      </w:r>
      <w:r w:rsidR="00F85EB1">
        <w:rPr>
          <w:rFonts w:ascii="Calibri" w:hAnsi="Calibri" w:cs="Calibri"/>
        </w:rPr>
        <w:t xml:space="preserve"> sufficient</w:t>
      </w:r>
      <w:r w:rsidR="006F34F6">
        <w:rPr>
          <w:rFonts w:ascii="Calibri" w:hAnsi="Calibri" w:cs="Calibri"/>
        </w:rPr>
        <w:t>ly</w:t>
      </w:r>
      <w:r w:rsidR="002708B9">
        <w:rPr>
          <w:rFonts w:ascii="Calibri" w:hAnsi="Calibri" w:cs="Calibri"/>
        </w:rPr>
        <w:t xml:space="preserve"> </w:t>
      </w:r>
      <w:r w:rsidR="006F34F6">
        <w:rPr>
          <w:rFonts w:ascii="Calibri" w:hAnsi="Calibri" w:cs="Calibri"/>
        </w:rPr>
        <w:t>encoded</w:t>
      </w:r>
      <w:r w:rsidR="00F85EB1">
        <w:rPr>
          <w:rFonts w:ascii="Calibri" w:hAnsi="Calibri" w:cs="Calibri"/>
        </w:rPr>
        <w:t xml:space="preserve"> in to long term memory</w:t>
      </w:r>
      <w:r w:rsidR="002708B9">
        <w:rPr>
          <w:rFonts w:ascii="Calibri" w:hAnsi="Calibri" w:cs="Calibri"/>
        </w:rPr>
        <w:t xml:space="preserve">. </w:t>
      </w:r>
      <w:r w:rsidR="008F1D33">
        <w:rPr>
          <w:rFonts w:ascii="Calibri" w:hAnsi="Calibri" w:cs="Calibri"/>
        </w:rPr>
        <w:t>It is</w:t>
      </w:r>
      <w:r w:rsidR="002708B9">
        <w:rPr>
          <w:rFonts w:ascii="Calibri" w:hAnsi="Calibri" w:cs="Calibri"/>
        </w:rPr>
        <w:t xml:space="preserve"> </w:t>
      </w:r>
      <w:r w:rsidR="008F1D33">
        <w:rPr>
          <w:rFonts w:ascii="Calibri" w:hAnsi="Calibri" w:cs="Calibri"/>
        </w:rPr>
        <w:t xml:space="preserve">possible that this could either </w:t>
      </w:r>
      <w:r w:rsidR="002708B9">
        <w:rPr>
          <w:rFonts w:ascii="Calibri" w:hAnsi="Calibri" w:cs="Calibri"/>
        </w:rPr>
        <w:t xml:space="preserve">be because of </w:t>
      </w:r>
      <w:r w:rsidR="00186C18">
        <w:rPr>
          <w:rFonts w:ascii="Calibri" w:hAnsi="Calibri" w:cs="Calibri"/>
        </w:rPr>
        <w:t xml:space="preserve">a lack of </w:t>
      </w:r>
      <w:r w:rsidR="002708B9">
        <w:rPr>
          <w:rFonts w:ascii="Calibri" w:hAnsi="Calibri" w:cs="Calibri"/>
        </w:rPr>
        <w:t>automaticity</w:t>
      </w:r>
      <w:r w:rsidR="008F1D33">
        <w:rPr>
          <w:rFonts w:ascii="Calibri" w:hAnsi="Calibri" w:cs="Calibri"/>
        </w:rPr>
        <w:t xml:space="preserve"> in the pathways between the students</w:t>
      </w:r>
      <w:r w:rsidR="00186C18">
        <w:rPr>
          <w:rFonts w:ascii="Calibri" w:hAnsi="Calibri" w:cs="Calibri"/>
        </w:rPr>
        <w:t xml:space="preserve"> working memory and long term memory</w:t>
      </w:r>
      <w:r w:rsidR="002708B9">
        <w:rPr>
          <w:rFonts w:ascii="Calibri" w:hAnsi="Calibri" w:cs="Calibri"/>
        </w:rPr>
        <w:t xml:space="preserve"> (Willingham</w:t>
      </w:r>
      <w:r w:rsidR="00A7481B">
        <w:rPr>
          <w:rFonts w:ascii="Calibri" w:hAnsi="Calibri" w:cs="Calibri"/>
        </w:rPr>
        <w:t>, 2009</w:t>
      </w:r>
      <w:r>
        <w:rPr>
          <w:rFonts w:ascii="Calibri" w:hAnsi="Calibri" w:cs="Calibri"/>
        </w:rPr>
        <w:t>; Lemov et al 2012</w:t>
      </w:r>
      <w:r w:rsidR="002708B9">
        <w:rPr>
          <w:rFonts w:ascii="Calibri" w:hAnsi="Calibri" w:cs="Calibri"/>
        </w:rPr>
        <w:t xml:space="preserve">) or because </w:t>
      </w:r>
      <w:r w:rsidR="00186C18">
        <w:rPr>
          <w:rFonts w:ascii="Calibri" w:hAnsi="Calibri" w:cs="Calibri"/>
        </w:rPr>
        <w:t xml:space="preserve">the students needed to experience the material at least once more before they </w:t>
      </w:r>
      <w:r w:rsidR="006F34F6">
        <w:rPr>
          <w:rFonts w:ascii="Calibri" w:hAnsi="Calibri" w:cs="Calibri"/>
        </w:rPr>
        <w:t>processed it</w:t>
      </w:r>
      <w:r w:rsidR="00186C18">
        <w:rPr>
          <w:rFonts w:ascii="Calibri" w:hAnsi="Calibri" w:cs="Calibri"/>
        </w:rPr>
        <w:t xml:space="preserve"> in to</w:t>
      </w:r>
      <w:r w:rsidR="006F34F6">
        <w:rPr>
          <w:rFonts w:ascii="Calibri" w:hAnsi="Calibri" w:cs="Calibri"/>
        </w:rPr>
        <w:t xml:space="preserve"> their</w:t>
      </w:r>
      <w:r w:rsidR="00186C18">
        <w:rPr>
          <w:rFonts w:ascii="Calibri" w:hAnsi="Calibri" w:cs="Calibri"/>
        </w:rPr>
        <w:t xml:space="preserve"> long term memory</w:t>
      </w:r>
      <w:r w:rsidR="00A7481B">
        <w:rPr>
          <w:rFonts w:ascii="Calibri" w:hAnsi="Calibri" w:cs="Calibri"/>
        </w:rPr>
        <w:t xml:space="preserve"> (Nuthall, 2005</w:t>
      </w:r>
      <w:r w:rsidR="004569BE">
        <w:rPr>
          <w:rFonts w:ascii="Calibri" w:hAnsi="Calibri" w:cs="Calibri"/>
        </w:rPr>
        <w:t>, 2007</w:t>
      </w:r>
      <w:r w:rsidR="00A7481B">
        <w:rPr>
          <w:rFonts w:ascii="Calibri" w:hAnsi="Calibri" w:cs="Calibri"/>
        </w:rPr>
        <w:t>)</w:t>
      </w:r>
      <w:r w:rsidR="00186C18">
        <w:rPr>
          <w:rFonts w:ascii="Calibri" w:hAnsi="Calibri" w:cs="Calibri"/>
        </w:rPr>
        <w:t xml:space="preserve">. </w:t>
      </w:r>
      <w:r w:rsidR="00EA08A6">
        <w:rPr>
          <w:rFonts w:ascii="Calibri" w:hAnsi="Calibri" w:cs="Calibri"/>
        </w:rPr>
        <w:t xml:space="preserve"> Interestingly, the 12% drop in learnt material from 62.33% (1 hour) to 50.33% (2 days) is remarkably close to the 16% experienced</w:t>
      </w:r>
      <w:r w:rsidR="00F85EB1">
        <w:rPr>
          <w:rFonts w:ascii="Calibri" w:hAnsi="Calibri" w:cs="Calibri"/>
        </w:rPr>
        <w:t xml:space="preserve"> without interventions</w:t>
      </w:r>
      <w:r w:rsidR="00EA08A6">
        <w:rPr>
          <w:rFonts w:ascii="Calibri" w:hAnsi="Calibri" w:cs="Calibri"/>
        </w:rPr>
        <w:t xml:space="preserve"> by Ebbinghaus in his study.</w:t>
      </w:r>
      <w:r w:rsidR="00A7481B">
        <w:rPr>
          <w:rFonts w:ascii="Calibri" w:hAnsi="Calibri" w:cs="Calibri"/>
        </w:rPr>
        <w:t xml:space="preserve"> It could, therefore, be argued that </w:t>
      </w:r>
      <w:r w:rsidR="008F1D33">
        <w:rPr>
          <w:rFonts w:ascii="Calibri" w:hAnsi="Calibri" w:cs="Calibri"/>
        </w:rPr>
        <w:t xml:space="preserve">in isolation the </w:t>
      </w:r>
      <w:r>
        <w:rPr>
          <w:rFonts w:ascii="Calibri" w:hAnsi="Calibri" w:cs="Calibri"/>
        </w:rPr>
        <w:t xml:space="preserve">previous </w:t>
      </w:r>
      <w:r w:rsidR="008F1D33">
        <w:rPr>
          <w:rFonts w:ascii="Calibri" w:hAnsi="Calibri" w:cs="Calibri"/>
        </w:rPr>
        <w:t>intervention</w:t>
      </w:r>
      <w:r w:rsidR="00A7481B">
        <w:rPr>
          <w:rFonts w:ascii="Calibri" w:hAnsi="Calibri" w:cs="Calibri"/>
        </w:rPr>
        <w:t xml:space="preserve"> </w:t>
      </w:r>
      <w:r w:rsidR="008F1D33">
        <w:rPr>
          <w:rFonts w:ascii="Calibri" w:hAnsi="Calibri" w:cs="Calibri"/>
        </w:rPr>
        <w:t xml:space="preserve">had </w:t>
      </w:r>
      <w:r>
        <w:rPr>
          <w:rFonts w:ascii="Calibri" w:hAnsi="Calibri" w:cs="Calibri"/>
        </w:rPr>
        <w:t xml:space="preserve">had </w:t>
      </w:r>
      <w:r w:rsidR="00A7481B">
        <w:rPr>
          <w:rFonts w:ascii="Calibri" w:hAnsi="Calibri" w:cs="Calibri"/>
        </w:rPr>
        <w:t>very little impact.</w:t>
      </w:r>
    </w:p>
    <w:p w:rsidR="00EA08A6" w:rsidRDefault="008F1D33" w:rsidP="00AF3F5E">
      <w:pPr>
        <w:rPr>
          <w:rFonts w:ascii="Calibri" w:hAnsi="Calibri" w:cs="Calibri"/>
        </w:rPr>
      </w:pPr>
      <w:r>
        <w:rPr>
          <w:rFonts w:ascii="Calibri" w:hAnsi="Calibri" w:cs="Calibri"/>
        </w:rPr>
        <w:t>However,</w:t>
      </w:r>
      <w:r w:rsidR="00D5649E">
        <w:rPr>
          <w:rFonts w:ascii="Calibri" w:hAnsi="Calibri" w:cs="Calibri"/>
        </w:rPr>
        <w:t xml:space="preserve"> t</w:t>
      </w:r>
      <w:r w:rsidR="00186C18">
        <w:rPr>
          <w:rFonts w:ascii="Calibri" w:hAnsi="Calibri" w:cs="Calibri"/>
        </w:rPr>
        <w:t>he</w:t>
      </w:r>
      <w:r w:rsidR="009C4AD5">
        <w:rPr>
          <w:rFonts w:ascii="Calibri" w:hAnsi="Calibri" w:cs="Calibri"/>
        </w:rPr>
        <w:t xml:space="preserve"> results </w:t>
      </w:r>
      <w:r w:rsidR="00186C18">
        <w:rPr>
          <w:rFonts w:ascii="Calibri" w:hAnsi="Calibri" w:cs="Calibri"/>
        </w:rPr>
        <w:t xml:space="preserve">after the </w:t>
      </w:r>
      <w:r w:rsidR="00D5649E">
        <w:rPr>
          <w:rFonts w:ascii="Calibri" w:hAnsi="Calibri" w:cs="Calibri"/>
        </w:rPr>
        <w:t>third intervention (6days)</w:t>
      </w:r>
      <w:r w:rsidR="00186C18">
        <w:rPr>
          <w:rFonts w:ascii="Calibri" w:hAnsi="Calibri" w:cs="Calibri"/>
        </w:rPr>
        <w:t xml:space="preserve"> </w:t>
      </w:r>
      <w:r w:rsidR="00EA08A6">
        <w:rPr>
          <w:rFonts w:ascii="Calibri" w:hAnsi="Calibri" w:cs="Calibri"/>
        </w:rPr>
        <w:t xml:space="preserve">are perhaps the most significant in this study, and offer an indication </w:t>
      </w:r>
      <w:r w:rsidR="00B52887">
        <w:rPr>
          <w:rFonts w:ascii="Calibri" w:hAnsi="Calibri" w:cs="Calibri"/>
        </w:rPr>
        <w:t>of</w:t>
      </w:r>
      <w:r w:rsidR="00EA08A6">
        <w:rPr>
          <w:rFonts w:ascii="Calibri" w:hAnsi="Calibri" w:cs="Calibri"/>
        </w:rPr>
        <w:t xml:space="preserve"> the effectiveness of</w:t>
      </w:r>
      <w:r w:rsidR="00D5649E">
        <w:rPr>
          <w:rFonts w:ascii="Calibri" w:hAnsi="Calibri" w:cs="Calibri"/>
        </w:rPr>
        <w:t xml:space="preserve"> the regular</w:t>
      </w:r>
      <w:r w:rsidR="00EA08A6">
        <w:rPr>
          <w:rFonts w:ascii="Calibri" w:hAnsi="Calibri" w:cs="Calibri"/>
        </w:rPr>
        <w:t xml:space="preserve"> spaced retrieval interventions. </w:t>
      </w:r>
      <w:r w:rsidR="00D5649E">
        <w:rPr>
          <w:rFonts w:ascii="Calibri" w:hAnsi="Calibri" w:cs="Calibri"/>
        </w:rPr>
        <w:t>The results</w:t>
      </w:r>
      <w:r w:rsidR="00EA08A6">
        <w:rPr>
          <w:rFonts w:ascii="Calibri" w:hAnsi="Calibri" w:cs="Calibri"/>
        </w:rPr>
        <w:t xml:space="preserve"> show that not only was the</w:t>
      </w:r>
      <w:r w:rsidR="00B65AAF">
        <w:rPr>
          <w:rFonts w:ascii="Calibri" w:hAnsi="Calibri" w:cs="Calibri"/>
        </w:rPr>
        <w:t xml:space="preserve"> rate of forgetting actually negated,</w:t>
      </w:r>
      <w:r w:rsidR="00EA08A6">
        <w:rPr>
          <w:rFonts w:ascii="Calibri" w:hAnsi="Calibri" w:cs="Calibri"/>
        </w:rPr>
        <w:t xml:space="preserve"> but that pupils actually recalled</w:t>
      </w:r>
      <w:r w:rsidR="00B65AAF">
        <w:rPr>
          <w:rFonts w:ascii="Calibri" w:hAnsi="Calibri" w:cs="Calibri"/>
        </w:rPr>
        <w:t xml:space="preserve"> more data </w:t>
      </w:r>
      <w:r w:rsidR="00EA08A6">
        <w:rPr>
          <w:rFonts w:ascii="Calibri" w:hAnsi="Calibri" w:cs="Calibri"/>
        </w:rPr>
        <w:t xml:space="preserve">than </w:t>
      </w:r>
      <w:r w:rsidR="00F85EB1">
        <w:rPr>
          <w:rFonts w:ascii="Calibri" w:hAnsi="Calibri" w:cs="Calibri"/>
        </w:rPr>
        <w:t>when they first</w:t>
      </w:r>
      <w:r w:rsidR="00EA08A6">
        <w:rPr>
          <w:rFonts w:ascii="Calibri" w:hAnsi="Calibri" w:cs="Calibri"/>
        </w:rPr>
        <w:t xml:space="preserve"> learnt the material.</w:t>
      </w:r>
      <w:r w:rsidR="00F85EB1">
        <w:rPr>
          <w:rFonts w:ascii="Calibri" w:hAnsi="Calibri" w:cs="Calibri"/>
        </w:rPr>
        <w:t xml:space="preserve"> The results indicating the amount of learnt material </w:t>
      </w:r>
      <w:r w:rsidR="006F34F6">
        <w:rPr>
          <w:rFonts w:ascii="Calibri" w:hAnsi="Calibri" w:cs="Calibri"/>
        </w:rPr>
        <w:t>from the 6 day intervention were</w:t>
      </w:r>
      <w:r w:rsidR="00F85EB1">
        <w:rPr>
          <w:rFonts w:ascii="Calibri" w:hAnsi="Calibri" w:cs="Calibri"/>
        </w:rPr>
        <w:t xml:space="preserve"> 73.66% compared to 65% from </w:t>
      </w:r>
      <w:r w:rsidR="009A2CB1">
        <w:rPr>
          <w:rFonts w:ascii="Calibri" w:hAnsi="Calibri" w:cs="Calibri"/>
        </w:rPr>
        <w:t>the</w:t>
      </w:r>
      <w:r w:rsidR="00F85EB1">
        <w:rPr>
          <w:rFonts w:ascii="Calibri" w:hAnsi="Calibri" w:cs="Calibri"/>
        </w:rPr>
        <w:t xml:space="preserve"> first </w:t>
      </w:r>
      <w:r w:rsidR="009A2CB1">
        <w:rPr>
          <w:rFonts w:ascii="Calibri" w:hAnsi="Calibri" w:cs="Calibri"/>
        </w:rPr>
        <w:t>point of learning</w:t>
      </w:r>
      <w:r w:rsidR="00F85EB1">
        <w:rPr>
          <w:rFonts w:ascii="Calibri" w:hAnsi="Calibri" w:cs="Calibri"/>
        </w:rPr>
        <w:t xml:space="preserve">. </w:t>
      </w:r>
      <w:r w:rsidR="00115536">
        <w:rPr>
          <w:rFonts w:ascii="Calibri" w:hAnsi="Calibri" w:cs="Calibri"/>
        </w:rPr>
        <w:t>Not only does this strengthen the</w:t>
      </w:r>
      <w:r w:rsidR="00F85EB1">
        <w:rPr>
          <w:rFonts w:ascii="Calibri" w:hAnsi="Calibri" w:cs="Calibri"/>
        </w:rPr>
        <w:t xml:space="preserve"> theories of Nuthall (2005</w:t>
      </w:r>
      <w:r w:rsidR="004569BE">
        <w:rPr>
          <w:rFonts w:ascii="Calibri" w:hAnsi="Calibri" w:cs="Calibri"/>
        </w:rPr>
        <w:t>, 2007</w:t>
      </w:r>
      <w:r w:rsidR="00F85EB1">
        <w:rPr>
          <w:rFonts w:ascii="Calibri" w:hAnsi="Calibri" w:cs="Calibri"/>
        </w:rPr>
        <w:t>), Willingham (2009)</w:t>
      </w:r>
      <w:r w:rsidR="00115536">
        <w:rPr>
          <w:rFonts w:ascii="Calibri" w:hAnsi="Calibri" w:cs="Calibri"/>
        </w:rPr>
        <w:t xml:space="preserve">, </w:t>
      </w:r>
      <w:sdt>
        <w:sdtPr>
          <w:rPr>
            <w:rFonts w:ascii="Calibri" w:hAnsi="Calibri" w:cs="Calibri"/>
          </w:rPr>
          <w:id w:val="1166513917"/>
          <w:citation/>
        </w:sdtPr>
        <w:sdtEndPr/>
        <w:sdtContent>
          <w:r w:rsidR="00115536">
            <w:rPr>
              <w:rFonts w:ascii="Calibri" w:hAnsi="Calibri" w:cs="Calibri"/>
            </w:rPr>
            <w:fldChar w:fldCharType="begin"/>
          </w:r>
          <w:r w:rsidR="00115536">
            <w:rPr>
              <w:rFonts w:ascii="Calibri" w:hAnsi="Calibri" w:cs="Calibri"/>
            </w:rPr>
            <w:instrText xml:space="preserve"> CITATION McD11 \l 2057 </w:instrText>
          </w:r>
          <w:r w:rsidR="00115536">
            <w:rPr>
              <w:rFonts w:ascii="Calibri" w:hAnsi="Calibri" w:cs="Calibri"/>
            </w:rPr>
            <w:fldChar w:fldCharType="separate"/>
          </w:r>
          <w:r w:rsidR="00115536" w:rsidRPr="00115536">
            <w:rPr>
              <w:rFonts w:ascii="Calibri" w:hAnsi="Calibri" w:cs="Calibri"/>
              <w:noProof/>
            </w:rPr>
            <w:t>(McDaniel, et al., 2011)</w:t>
          </w:r>
          <w:r w:rsidR="00115536">
            <w:rPr>
              <w:rFonts w:ascii="Calibri" w:hAnsi="Calibri" w:cs="Calibri"/>
            </w:rPr>
            <w:fldChar w:fldCharType="end"/>
          </w:r>
        </w:sdtContent>
      </w:sdt>
      <w:r w:rsidR="00115536">
        <w:rPr>
          <w:rFonts w:ascii="Calibri" w:hAnsi="Calibri" w:cs="Calibri"/>
        </w:rPr>
        <w:t xml:space="preserve"> and Lemov et al (2012), but it also highlights that Ebbinghaus’ original study </w:t>
      </w:r>
      <w:r w:rsidR="00D5649E">
        <w:rPr>
          <w:rFonts w:ascii="Calibri" w:hAnsi="Calibri" w:cs="Calibri"/>
        </w:rPr>
        <w:t xml:space="preserve">of the rate of learning, </w:t>
      </w:r>
      <w:r w:rsidR="00115536">
        <w:rPr>
          <w:rFonts w:ascii="Calibri" w:hAnsi="Calibri" w:cs="Calibri"/>
        </w:rPr>
        <w:t>in which he argues that ‘pra</w:t>
      </w:r>
      <w:r w:rsidR="00D5649E">
        <w:rPr>
          <w:rFonts w:ascii="Calibri" w:hAnsi="Calibri" w:cs="Calibri"/>
        </w:rPr>
        <w:t xml:space="preserve">ctice makes perfect’ (figure 1), </w:t>
      </w:r>
      <w:r w:rsidR="00115536">
        <w:rPr>
          <w:rFonts w:ascii="Calibri" w:hAnsi="Calibri" w:cs="Calibri"/>
        </w:rPr>
        <w:t>could actually also be re</w:t>
      </w:r>
      <w:r w:rsidR="00D5649E">
        <w:rPr>
          <w:rFonts w:ascii="Calibri" w:hAnsi="Calibri" w:cs="Calibri"/>
        </w:rPr>
        <w:t>flective of long term retention</w:t>
      </w:r>
      <w:r w:rsidR="00115536">
        <w:rPr>
          <w:rFonts w:ascii="Calibri" w:hAnsi="Calibri" w:cs="Calibri"/>
        </w:rPr>
        <w:t xml:space="preserve">. </w:t>
      </w:r>
      <w:r w:rsidR="00251571">
        <w:rPr>
          <w:rFonts w:ascii="Calibri" w:hAnsi="Calibri" w:cs="Calibri"/>
        </w:rPr>
        <w:t xml:space="preserve">Importantly, in relation to this study, this provides almost </w:t>
      </w:r>
      <w:r w:rsidR="00D5649E">
        <w:rPr>
          <w:rFonts w:ascii="Calibri" w:hAnsi="Calibri" w:cs="Calibri"/>
        </w:rPr>
        <w:t>incontrovertible</w:t>
      </w:r>
      <w:r w:rsidR="00251571">
        <w:rPr>
          <w:rFonts w:ascii="Calibri" w:hAnsi="Calibri" w:cs="Calibri"/>
        </w:rPr>
        <w:t xml:space="preserve"> evidence that </w:t>
      </w:r>
      <w:r w:rsidR="00A7481B">
        <w:rPr>
          <w:rFonts w:ascii="Calibri" w:hAnsi="Calibri" w:cs="Calibri"/>
        </w:rPr>
        <w:t>for this year 8 class</w:t>
      </w:r>
      <w:r w:rsidR="009A2CB1">
        <w:rPr>
          <w:rFonts w:ascii="Calibri" w:hAnsi="Calibri" w:cs="Calibri"/>
        </w:rPr>
        <w:t>,</w:t>
      </w:r>
      <w:r w:rsidR="00A7481B">
        <w:rPr>
          <w:rFonts w:ascii="Calibri" w:hAnsi="Calibri" w:cs="Calibri"/>
        </w:rPr>
        <w:t xml:space="preserve"> </w:t>
      </w:r>
      <w:r w:rsidR="00251571">
        <w:rPr>
          <w:rFonts w:ascii="Calibri" w:hAnsi="Calibri" w:cs="Calibri"/>
        </w:rPr>
        <w:t>retrieval practice interventions increase</w:t>
      </w:r>
      <w:r w:rsidR="00A7481B">
        <w:rPr>
          <w:rFonts w:ascii="Calibri" w:hAnsi="Calibri" w:cs="Calibri"/>
        </w:rPr>
        <w:t>d</w:t>
      </w:r>
      <w:r w:rsidR="00251571">
        <w:rPr>
          <w:rFonts w:ascii="Calibri" w:hAnsi="Calibri" w:cs="Calibri"/>
        </w:rPr>
        <w:t xml:space="preserve"> the amount of information encoded in to </w:t>
      </w:r>
      <w:r w:rsidR="00D5649E">
        <w:rPr>
          <w:rFonts w:ascii="Calibri" w:hAnsi="Calibri" w:cs="Calibri"/>
        </w:rPr>
        <w:t>their</w:t>
      </w:r>
      <w:r w:rsidR="00251571">
        <w:rPr>
          <w:rFonts w:ascii="Calibri" w:hAnsi="Calibri" w:cs="Calibri"/>
        </w:rPr>
        <w:t xml:space="preserve"> memory.   </w:t>
      </w:r>
      <w:r w:rsidR="00115536">
        <w:rPr>
          <w:rFonts w:ascii="Calibri" w:hAnsi="Calibri" w:cs="Calibri"/>
        </w:rPr>
        <w:t xml:space="preserve"> </w:t>
      </w:r>
      <w:r w:rsidR="00F85EB1">
        <w:rPr>
          <w:rFonts w:ascii="Calibri" w:hAnsi="Calibri" w:cs="Calibri"/>
        </w:rPr>
        <w:t xml:space="preserve">     </w:t>
      </w:r>
      <w:r w:rsidR="00EA08A6">
        <w:rPr>
          <w:rFonts w:ascii="Calibri" w:hAnsi="Calibri" w:cs="Calibri"/>
        </w:rPr>
        <w:t xml:space="preserve"> </w:t>
      </w:r>
    </w:p>
    <w:p w:rsidR="007D524A" w:rsidRDefault="00D5649E" w:rsidP="00AF3F5E">
      <w:pPr>
        <w:rPr>
          <w:rFonts w:ascii="Calibri" w:hAnsi="Calibri" w:cs="Calibri"/>
        </w:rPr>
      </w:pPr>
      <w:r>
        <w:rPr>
          <w:rFonts w:ascii="Calibri" w:hAnsi="Calibri" w:cs="Calibri"/>
        </w:rPr>
        <w:t xml:space="preserve">The results of </w:t>
      </w:r>
      <w:r w:rsidR="009969AE">
        <w:rPr>
          <w:rFonts w:ascii="Calibri" w:hAnsi="Calibri" w:cs="Calibri"/>
        </w:rPr>
        <w:t>fourth intervention reveal a 10% decrease in recall between the third intervention (6days) and the fourth intervention (31 days). Th</w:t>
      </w:r>
      <w:r w:rsidR="009A2CB1">
        <w:rPr>
          <w:rFonts w:ascii="Calibri" w:hAnsi="Calibri" w:cs="Calibri"/>
        </w:rPr>
        <w:t xml:space="preserve">e average score of the class after 31 days was 63%. If someone were to be hypercritical of these results they could possibly argue that </w:t>
      </w:r>
      <w:r w:rsidR="00D25E15">
        <w:rPr>
          <w:rFonts w:ascii="Calibri" w:hAnsi="Calibri" w:cs="Calibri"/>
        </w:rPr>
        <w:t>the spaced retrieval interventions were not working effectively. However, a decrease of only 10% after a gap of 25 days illustrates that the students had encoded a huge amount of the material in to their long term memory. This can be evidenced by the fact that the level of forgetting was 12</w:t>
      </w:r>
      <w:r w:rsidR="000B20E4">
        <w:rPr>
          <w:rFonts w:ascii="Calibri" w:hAnsi="Calibri" w:cs="Calibri"/>
        </w:rPr>
        <w:t>.67</w:t>
      </w:r>
      <w:r w:rsidR="00D25E15">
        <w:rPr>
          <w:rFonts w:ascii="Calibri" w:hAnsi="Calibri" w:cs="Calibri"/>
        </w:rPr>
        <w:t xml:space="preserve">% higher after the </w:t>
      </w:r>
      <w:r w:rsidR="000A0BB7">
        <w:rPr>
          <w:rFonts w:ascii="Calibri" w:hAnsi="Calibri" w:cs="Calibri"/>
        </w:rPr>
        <w:t>second</w:t>
      </w:r>
      <w:r w:rsidR="00D25E15">
        <w:rPr>
          <w:rFonts w:ascii="Calibri" w:hAnsi="Calibri" w:cs="Calibri"/>
        </w:rPr>
        <w:t xml:space="preserve"> and </w:t>
      </w:r>
      <w:r w:rsidR="000A0BB7">
        <w:rPr>
          <w:rFonts w:ascii="Calibri" w:hAnsi="Calibri" w:cs="Calibri"/>
        </w:rPr>
        <w:t>third</w:t>
      </w:r>
      <w:r w:rsidR="00D25E15">
        <w:rPr>
          <w:rFonts w:ascii="Calibri" w:hAnsi="Calibri" w:cs="Calibri"/>
        </w:rPr>
        <w:t xml:space="preserve"> interventions (2 day gap) than it was after 31 days (25 day gap). Moreover, I believe that these results simply suggest that the gap between interventions 3 and 4 was slightly too long. </w:t>
      </w:r>
      <w:r w:rsidR="00D77BBA">
        <w:rPr>
          <w:rFonts w:ascii="Calibri" w:hAnsi="Calibri" w:cs="Calibri"/>
        </w:rPr>
        <w:t>This issue has previously been mentioned by both Bjork (2012) and Balota et al (2007) in their studies of expanded practice vs equally spaced retrieval.</w:t>
      </w:r>
    </w:p>
    <w:p w:rsidR="00BD2AFB" w:rsidRDefault="00BD2AFB" w:rsidP="00AF3F5E">
      <w:pPr>
        <w:rPr>
          <w:rFonts w:ascii="Calibri" w:hAnsi="Calibri" w:cs="Calibri"/>
        </w:rPr>
      </w:pPr>
    </w:p>
    <w:p w:rsidR="00BD2AFB" w:rsidRDefault="00BD2AFB" w:rsidP="00AF3F5E">
      <w:pPr>
        <w:rPr>
          <w:rFonts w:ascii="Calibri" w:hAnsi="Calibri" w:cs="Calibri"/>
        </w:rPr>
      </w:pPr>
    </w:p>
    <w:p w:rsidR="00BD2AFB" w:rsidRDefault="00BD2AFB" w:rsidP="00AF3F5E">
      <w:pPr>
        <w:rPr>
          <w:rFonts w:ascii="Calibri" w:hAnsi="Calibri" w:cs="Calibri"/>
        </w:rPr>
      </w:pPr>
    </w:p>
    <w:p w:rsidR="00BD2AFB" w:rsidRDefault="00BD2AFB" w:rsidP="00AF3F5E">
      <w:pPr>
        <w:rPr>
          <w:rFonts w:ascii="Calibri" w:hAnsi="Calibri" w:cs="Calibri"/>
        </w:rPr>
      </w:pPr>
    </w:p>
    <w:p w:rsidR="00BD2AFB" w:rsidRDefault="00BD2AFB" w:rsidP="00AF3F5E">
      <w:pPr>
        <w:rPr>
          <w:rFonts w:ascii="Calibri" w:hAnsi="Calibri" w:cs="Calibri"/>
        </w:rPr>
      </w:pPr>
    </w:p>
    <w:p w:rsidR="00BD2AFB" w:rsidRDefault="00BD2AFB" w:rsidP="00AF3F5E">
      <w:pPr>
        <w:rPr>
          <w:rFonts w:ascii="Calibri" w:hAnsi="Calibri" w:cs="Calibri"/>
        </w:rPr>
      </w:pPr>
    </w:p>
    <w:p w:rsidR="00BD2AFB" w:rsidRDefault="000B20E4" w:rsidP="00AF3F5E">
      <w:pPr>
        <w:rPr>
          <w:rFonts w:ascii="Calibri" w:hAnsi="Calibri" w:cs="Calibri"/>
          <w:b/>
        </w:rPr>
      </w:pPr>
      <w:r w:rsidRPr="000B20E4">
        <w:rPr>
          <w:rFonts w:ascii="Calibri" w:hAnsi="Calibri" w:cs="Calibri"/>
          <w:b/>
        </w:rPr>
        <w:lastRenderedPageBreak/>
        <w:t>2) Do spaced retrieval interventions have more of an effect on the higher or lower attaining pupils in the class?</w:t>
      </w:r>
    </w:p>
    <w:p w:rsidR="000B20E4" w:rsidRDefault="000B20E4" w:rsidP="00BD2AFB">
      <w:pPr>
        <w:jc w:val="center"/>
        <w:rPr>
          <w:rFonts w:ascii="Calibri" w:hAnsi="Calibri" w:cs="Calibri"/>
          <w:b/>
        </w:rPr>
      </w:pPr>
      <w:r>
        <w:rPr>
          <w:rFonts w:ascii="Calibri" w:hAnsi="Calibri" w:cs="Calibri"/>
          <w:b/>
        </w:rPr>
        <w:t>Figure 7-</w:t>
      </w:r>
      <w:r w:rsidR="00BD2AFB">
        <w:rPr>
          <w:rFonts w:ascii="Calibri" w:hAnsi="Calibri" w:cs="Calibri"/>
          <w:b/>
        </w:rPr>
        <w:t xml:space="preserve">Higher and </w:t>
      </w:r>
      <w:r w:rsidR="00946D05">
        <w:rPr>
          <w:rFonts w:ascii="Calibri" w:hAnsi="Calibri" w:cs="Calibri"/>
          <w:b/>
        </w:rPr>
        <w:t>l</w:t>
      </w:r>
      <w:r w:rsidR="00BD2AFB">
        <w:rPr>
          <w:rFonts w:ascii="Calibri" w:hAnsi="Calibri" w:cs="Calibri"/>
          <w:b/>
        </w:rPr>
        <w:t>ower attaining pupil average</w:t>
      </w:r>
    </w:p>
    <w:p w:rsidR="00BD2AFB" w:rsidRPr="000B20E4" w:rsidRDefault="00BD2AFB" w:rsidP="00BD2AFB">
      <w:pPr>
        <w:jc w:val="center"/>
        <w:rPr>
          <w:rFonts w:ascii="Calibri" w:hAnsi="Calibri" w:cs="Calibri"/>
          <w:b/>
        </w:rPr>
      </w:pPr>
      <w:r>
        <w:rPr>
          <w:noProof/>
          <w:lang w:eastAsia="en-GB"/>
        </w:rPr>
        <w:drawing>
          <wp:anchor distT="0" distB="0" distL="114300" distR="114300" simplePos="0" relativeHeight="251661312" behindDoc="0" locked="0" layoutInCell="1" allowOverlap="1" wp14:anchorId="6F6D8E8F" wp14:editId="5903014E">
            <wp:simplePos x="0" y="0"/>
            <wp:positionH relativeFrom="column">
              <wp:posOffset>104775</wp:posOffset>
            </wp:positionH>
            <wp:positionV relativeFrom="paragraph">
              <wp:posOffset>138430</wp:posOffset>
            </wp:positionV>
            <wp:extent cx="4572000" cy="2743200"/>
            <wp:effectExtent l="0" t="0" r="19050" b="19050"/>
            <wp:wrapNone/>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rsidR="000B20E4" w:rsidRDefault="000B20E4" w:rsidP="00AF3F5E">
      <w:pPr>
        <w:rPr>
          <w:rFonts w:ascii="Calibri" w:hAnsi="Calibri" w:cs="Calibri"/>
        </w:rPr>
      </w:pPr>
    </w:p>
    <w:p w:rsidR="000B20E4" w:rsidRDefault="000B20E4" w:rsidP="00AF3F5E">
      <w:pPr>
        <w:rPr>
          <w:rFonts w:ascii="Calibri" w:hAnsi="Calibri" w:cs="Calibri"/>
        </w:rPr>
      </w:pPr>
    </w:p>
    <w:p w:rsidR="000B20E4" w:rsidRDefault="000B20E4" w:rsidP="00AF3F5E">
      <w:pPr>
        <w:rPr>
          <w:rFonts w:ascii="Calibri" w:hAnsi="Calibri" w:cs="Calibri"/>
        </w:rPr>
      </w:pPr>
    </w:p>
    <w:p w:rsidR="000B20E4" w:rsidRDefault="000B20E4" w:rsidP="00AF3F5E">
      <w:pPr>
        <w:rPr>
          <w:rFonts w:ascii="Calibri" w:hAnsi="Calibri" w:cs="Calibri"/>
        </w:rPr>
      </w:pPr>
    </w:p>
    <w:p w:rsidR="000B20E4" w:rsidRDefault="000B20E4" w:rsidP="00AF3F5E">
      <w:pPr>
        <w:rPr>
          <w:rFonts w:ascii="Calibri" w:hAnsi="Calibri" w:cs="Calibri"/>
        </w:rPr>
      </w:pPr>
    </w:p>
    <w:p w:rsidR="00BD2AFB" w:rsidRDefault="00BD2AFB" w:rsidP="00AF3F5E">
      <w:pPr>
        <w:rPr>
          <w:rFonts w:ascii="Calibri" w:hAnsi="Calibri" w:cs="Calibri"/>
        </w:rPr>
      </w:pPr>
    </w:p>
    <w:p w:rsidR="00BD2AFB" w:rsidRDefault="00BD2AFB" w:rsidP="00AF3F5E">
      <w:pPr>
        <w:rPr>
          <w:rFonts w:ascii="Calibri" w:hAnsi="Calibri" w:cs="Calibri"/>
        </w:rPr>
      </w:pPr>
    </w:p>
    <w:p w:rsidR="00BD2AFB" w:rsidRDefault="00BD2AFB" w:rsidP="00AF3F5E">
      <w:pPr>
        <w:rPr>
          <w:rFonts w:ascii="Calibri" w:hAnsi="Calibri" w:cs="Calibri"/>
        </w:rPr>
      </w:pPr>
    </w:p>
    <w:p w:rsidR="00BD2AFB" w:rsidRDefault="00BD2AFB" w:rsidP="00AF3F5E">
      <w:pPr>
        <w:rPr>
          <w:rFonts w:ascii="Calibri" w:hAnsi="Calibri" w:cs="Calibri"/>
        </w:rPr>
      </w:pPr>
    </w:p>
    <w:p w:rsidR="00DE19D2" w:rsidRDefault="00946D05" w:rsidP="00AF3F5E">
      <w:pPr>
        <w:rPr>
          <w:rFonts w:ascii="Calibri" w:hAnsi="Calibri" w:cs="Calibri"/>
        </w:rPr>
      </w:pPr>
      <w:r>
        <w:rPr>
          <w:rFonts w:ascii="Calibri" w:hAnsi="Calibri" w:cs="Calibri"/>
        </w:rPr>
        <w:t>In the graph above (figure</w:t>
      </w:r>
      <w:r w:rsidR="006F34F6">
        <w:rPr>
          <w:rFonts w:ascii="Calibri" w:hAnsi="Calibri" w:cs="Calibri"/>
        </w:rPr>
        <w:t xml:space="preserve"> 7) are</w:t>
      </w:r>
      <w:r>
        <w:rPr>
          <w:rFonts w:ascii="Calibri" w:hAnsi="Calibri" w:cs="Calibri"/>
        </w:rPr>
        <w:t xml:space="preserve"> the average results for the 5 highest and 5 lowest attaining pupils in the class. After the first intervention (one hour) both sets of pupils displayed a remarkably similar minor decrease in their rate of recall of between 6-8%. What is </w:t>
      </w:r>
      <w:r w:rsidR="0029240A">
        <w:rPr>
          <w:rFonts w:ascii="Calibri" w:hAnsi="Calibri" w:cs="Calibri"/>
        </w:rPr>
        <w:t>significant, however, is</w:t>
      </w:r>
      <w:r>
        <w:rPr>
          <w:rFonts w:ascii="Calibri" w:hAnsi="Calibri" w:cs="Calibri"/>
        </w:rPr>
        <w:t xml:space="preserve"> </w:t>
      </w:r>
      <w:r w:rsidR="0029240A">
        <w:rPr>
          <w:rFonts w:ascii="Calibri" w:hAnsi="Calibri" w:cs="Calibri"/>
        </w:rPr>
        <w:t>the disparity between</w:t>
      </w:r>
      <w:r>
        <w:rPr>
          <w:rFonts w:ascii="Calibri" w:hAnsi="Calibri" w:cs="Calibri"/>
        </w:rPr>
        <w:t xml:space="preserve"> their </w:t>
      </w:r>
      <w:r w:rsidR="000A0BB7">
        <w:rPr>
          <w:rFonts w:ascii="Calibri" w:hAnsi="Calibri" w:cs="Calibri"/>
        </w:rPr>
        <w:t>second</w:t>
      </w:r>
      <w:r>
        <w:rPr>
          <w:rFonts w:ascii="Calibri" w:hAnsi="Calibri" w:cs="Calibri"/>
        </w:rPr>
        <w:t xml:space="preserve"> intervention results (2 days). The lower attaining pupils </w:t>
      </w:r>
      <w:r w:rsidR="0029240A">
        <w:rPr>
          <w:rFonts w:ascii="Calibri" w:hAnsi="Calibri" w:cs="Calibri"/>
        </w:rPr>
        <w:t xml:space="preserve">actually improved their recall by 2% from the previous intervention, whilst the higher attaining pupils’ retention rate significantly decreased by 18%. Though it is difficult to think of an explanation for this anomaly, I would tentatively suggest that this disparity can be explained by the larger working memory </w:t>
      </w:r>
      <w:r w:rsidR="00DE19D2">
        <w:rPr>
          <w:rFonts w:ascii="Calibri" w:hAnsi="Calibri" w:cs="Calibri"/>
        </w:rPr>
        <w:t>capacity of the high attaining pupils</w:t>
      </w:r>
      <w:r w:rsidR="0029240A">
        <w:rPr>
          <w:rFonts w:ascii="Calibri" w:hAnsi="Calibri" w:cs="Calibri"/>
        </w:rPr>
        <w:t>. Essentially, if their working</w:t>
      </w:r>
      <w:r w:rsidR="00DE19D2">
        <w:rPr>
          <w:rFonts w:ascii="Calibri" w:hAnsi="Calibri" w:cs="Calibri"/>
        </w:rPr>
        <w:t xml:space="preserve"> memory capacity is significantly larger than the lower attaining group,</w:t>
      </w:r>
      <w:r w:rsidR="0029240A">
        <w:rPr>
          <w:rFonts w:ascii="Calibri" w:hAnsi="Calibri" w:cs="Calibri"/>
        </w:rPr>
        <w:t xml:space="preserve"> perhaps, </w:t>
      </w:r>
      <w:r w:rsidR="00DE19D2">
        <w:rPr>
          <w:rFonts w:ascii="Calibri" w:hAnsi="Calibri" w:cs="Calibri"/>
        </w:rPr>
        <w:t>the high attaining pupils discard more information from their working memory. As Daniel Willingham (2009) states “Your memory is a product of what you think most carefully about. What students think about most carefully is what they will remember”. If, therefore, the lower attaining pupils had to think more carefully about their answers then they were more likely to be retained in memory.</w:t>
      </w:r>
    </w:p>
    <w:p w:rsidR="001F006F" w:rsidRDefault="001F006F" w:rsidP="00AF3F5E">
      <w:pPr>
        <w:rPr>
          <w:rFonts w:ascii="Calibri" w:hAnsi="Calibri" w:cs="Calibri"/>
        </w:rPr>
      </w:pPr>
      <w:r>
        <w:rPr>
          <w:rFonts w:ascii="Calibri" w:hAnsi="Calibri" w:cs="Calibri"/>
        </w:rPr>
        <w:t>The results from the</w:t>
      </w:r>
      <w:r w:rsidR="00DE19D2">
        <w:rPr>
          <w:rFonts w:ascii="Calibri" w:hAnsi="Calibri" w:cs="Calibri"/>
        </w:rPr>
        <w:t xml:space="preserve"> third intervention</w:t>
      </w:r>
      <w:r>
        <w:rPr>
          <w:rFonts w:ascii="Calibri" w:hAnsi="Calibri" w:cs="Calibri"/>
        </w:rPr>
        <w:t xml:space="preserve"> show that</w:t>
      </w:r>
      <w:r w:rsidR="00DE19D2">
        <w:rPr>
          <w:rFonts w:ascii="Calibri" w:hAnsi="Calibri" w:cs="Calibri"/>
        </w:rPr>
        <w:t xml:space="preserve"> both the higher and lower attaining </w:t>
      </w:r>
      <w:r>
        <w:rPr>
          <w:rFonts w:ascii="Calibri" w:hAnsi="Calibri" w:cs="Calibri"/>
        </w:rPr>
        <w:t xml:space="preserve">pupils </w:t>
      </w:r>
      <w:r w:rsidR="00DE19D2">
        <w:rPr>
          <w:rFonts w:ascii="Calibri" w:hAnsi="Calibri" w:cs="Calibri"/>
        </w:rPr>
        <w:t xml:space="preserve">recalled more data </w:t>
      </w:r>
      <w:r w:rsidR="00B35CD7">
        <w:rPr>
          <w:rFonts w:ascii="Calibri" w:hAnsi="Calibri" w:cs="Calibri"/>
        </w:rPr>
        <w:t xml:space="preserve">than </w:t>
      </w:r>
      <w:r w:rsidR="00DE19D2">
        <w:rPr>
          <w:rFonts w:ascii="Calibri" w:hAnsi="Calibri" w:cs="Calibri"/>
        </w:rPr>
        <w:t xml:space="preserve">they had initially learnt. For the higher attaining group this resulted in an increase from 92% to 94%. </w:t>
      </w:r>
      <w:r w:rsidR="00B35CD7">
        <w:rPr>
          <w:rFonts w:ascii="Calibri" w:hAnsi="Calibri" w:cs="Calibri"/>
        </w:rPr>
        <w:t xml:space="preserve">Furthermore, </w:t>
      </w:r>
      <w:r>
        <w:rPr>
          <w:rFonts w:ascii="Calibri" w:hAnsi="Calibri" w:cs="Calibri"/>
        </w:rPr>
        <w:t>and of equal significance</w:t>
      </w:r>
      <w:r w:rsidR="000A0BB7">
        <w:rPr>
          <w:rFonts w:ascii="Calibri" w:hAnsi="Calibri" w:cs="Calibri"/>
        </w:rPr>
        <w:t>, is the difference b</w:t>
      </w:r>
      <w:r w:rsidR="00B35CD7">
        <w:rPr>
          <w:rFonts w:ascii="Calibri" w:hAnsi="Calibri" w:cs="Calibri"/>
        </w:rPr>
        <w:t>etween</w:t>
      </w:r>
      <w:r w:rsidR="000A0BB7">
        <w:rPr>
          <w:rFonts w:ascii="Calibri" w:hAnsi="Calibri" w:cs="Calibri"/>
        </w:rPr>
        <w:t xml:space="preserve"> the higher attaining </w:t>
      </w:r>
      <w:r>
        <w:rPr>
          <w:rFonts w:ascii="Calibri" w:hAnsi="Calibri" w:cs="Calibri"/>
        </w:rPr>
        <w:t>group’s</w:t>
      </w:r>
      <w:r w:rsidR="000A0BB7">
        <w:rPr>
          <w:rFonts w:ascii="Calibri" w:hAnsi="Calibri" w:cs="Calibri"/>
        </w:rPr>
        <w:t xml:space="preserve"> second and third intervention results, which was a staggering 26%. The reason</w:t>
      </w:r>
      <w:r>
        <w:rPr>
          <w:rFonts w:ascii="Calibri" w:hAnsi="Calibri" w:cs="Calibri"/>
        </w:rPr>
        <w:t>s for this increase could be attributed to anything from</w:t>
      </w:r>
      <w:r w:rsidR="000A0BB7">
        <w:rPr>
          <w:rFonts w:ascii="Calibri" w:hAnsi="Calibri" w:cs="Calibri"/>
        </w:rPr>
        <w:t xml:space="preserve"> experiential learning</w:t>
      </w:r>
      <w:r>
        <w:rPr>
          <w:rFonts w:ascii="Calibri" w:hAnsi="Calibri" w:cs="Calibri"/>
        </w:rPr>
        <w:t xml:space="preserve"> </w:t>
      </w:r>
      <w:r w:rsidR="000A0BB7">
        <w:rPr>
          <w:rFonts w:ascii="Calibri" w:hAnsi="Calibri" w:cs="Calibri"/>
        </w:rPr>
        <w:t>to</w:t>
      </w:r>
      <w:r>
        <w:rPr>
          <w:rFonts w:ascii="Calibri" w:hAnsi="Calibri" w:cs="Calibri"/>
        </w:rPr>
        <w:t xml:space="preserve"> the</w:t>
      </w:r>
      <w:r w:rsidR="000A0BB7">
        <w:rPr>
          <w:rFonts w:ascii="Calibri" w:hAnsi="Calibri" w:cs="Calibri"/>
        </w:rPr>
        <w:t xml:space="preserve"> automaticity</w:t>
      </w:r>
      <w:r>
        <w:rPr>
          <w:rFonts w:ascii="Calibri" w:hAnsi="Calibri" w:cs="Calibri"/>
        </w:rPr>
        <w:t xml:space="preserve"> of memory encoding</w:t>
      </w:r>
      <w:r w:rsidR="000A0BB7">
        <w:rPr>
          <w:rFonts w:ascii="Calibri" w:hAnsi="Calibri" w:cs="Calibri"/>
        </w:rPr>
        <w:t xml:space="preserve">, </w:t>
      </w:r>
      <w:r>
        <w:rPr>
          <w:rFonts w:ascii="Calibri" w:hAnsi="Calibri" w:cs="Calibri"/>
        </w:rPr>
        <w:t xml:space="preserve">or a mixture of the two. However, what is quite clear is that something happened in the brains of those high attaining pupils </w:t>
      </w:r>
      <w:r w:rsidR="0071574D">
        <w:rPr>
          <w:rFonts w:ascii="Calibri" w:hAnsi="Calibri" w:cs="Calibri"/>
        </w:rPr>
        <w:t xml:space="preserve">that </w:t>
      </w:r>
      <w:r>
        <w:rPr>
          <w:rFonts w:ascii="Calibri" w:hAnsi="Calibri" w:cs="Calibri"/>
        </w:rPr>
        <w:t xml:space="preserve">told them to hold on to the data. </w:t>
      </w:r>
    </w:p>
    <w:p w:rsidR="0071574D" w:rsidRDefault="001F006F" w:rsidP="00AF3F5E">
      <w:pPr>
        <w:rPr>
          <w:rFonts w:ascii="Calibri" w:hAnsi="Calibri" w:cs="Calibri"/>
        </w:rPr>
      </w:pPr>
      <w:r>
        <w:rPr>
          <w:rFonts w:ascii="Calibri" w:hAnsi="Calibri" w:cs="Calibri"/>
        </w:rPr>
        <w:t xml:space="preserve">The results for the lower attaining also reveals that something similar happened to them. The results from the third intervention show that not only did their retention levels increase by 16% from the previous intervention, but that they also </w:t>
      </w:r>
      <w:r w:rsidR="0071574D">
        <w:rPr>
          <w:rFonts w:ascii="Calibri" w:hAnsi="Calibri" w:cs="Calibri"/>
        </w:rPr>
        <w:t xml:space="preserve">encoded </w:t>
      </w:r>
      <w:r>
        <w:rPr>
          <w:rFonts w:ascii="Calibri" w:hAnsi="Calibri" w:cs="Calibri"/>
        </w:rPr>
        <w:t xml:space="preserve">10% more data than they </w:t>
      </w:r>
      <w:r w:rsidR="0071574D">
        <w:rPr>
          <w:rFonts w:ascii="Calibri" w:hAnsi="Calibri" w:cs="Calibri"/>
        </w:rPr>
        <w:t xml:space="preserve">had initially. I believe </w:t>
      </w:r>
      <w:r w:rsidR="0071574D">
        <w:rPr>
          <w:rFonts w:ascii="Calibri" w:hAnsi="Calibri" w:cs="Calibri"/>
        </w:rPr>
        <w:lastRenderedPageBreak/>
        <w:t>that this increase alone demonstrates that for lower attaining pupils</w:t>
      </w:r>
      <w:r w:rsidR="001172B8">
        <w:rPr>
          <w:rFonts w:ascii="Calibri" w:hAnsi="Calibri" w:cs="Calibri"/>
        </w:rPr>
        <w:t xml:space="preserve"> spaced</w:t>
      </w:r>
      <w:r w:rsidR="0071574D">
        <w:rPr>
          <w:rFonts w:ascii="Calibri" w:hAnsi="Calibri" w:cs="Calibri"/>
        </w:rPr>
        <w:t xml:space="preserve"> retrieval practices could </w:t>
      </w:r>
      <w:r w:rsidR="001172B8">
        <w:rPr>
          <w:rFonts w:ascii="Calibri" w:hAnsi="Calibri" w:cs="Calibri"/>
        </w:rPr>
        <w:t xml:space="preserve">not only act as an effective way of encoding information into long term memory, but they could also potentially act </w:t>
      </w:r>
      <w:r w:rsidR="0071574D">
        <w:rPr>
          <w:rFonts w:ascii="Calibri" w:hAnsi="Calibri" w:cs="Calibri"/>
        </w:rPr>
        <w:t>as</w:t>
      </w:r>
      <w:r w:rsidR="001172B8">
        <w:rPr>
          <w:rFonts w:ascii="Calibri" w:hAnsi="Calibri" w:cs="Calibri"/>
        </w:rPr>
        <w:t xml:space="preserve"> an effective</w:t>
      </w:r>
      <w:r w:rsidR="0071574D">
        <w:rPr>
          <w:rFonts w:ascii="Calibri" w:hAnsi="Calibri" w:cs="Calibri"/>
        </w:rPr>
        <w:t xml:space="preserve"> learning tool</w:t>
      </w:r>
      <w:r w:rsidR="001172B8">
        <w:rPr>
          <w:rFonts w:ascii="Calibri" w:hAnsi="Calibri" w:cs="Calibri"/>
        </w:rPr>
        <w:t xml:space="preserve">.  It is for this reason that I would argue that spaced retrieval practices </w:t>
      </w:r>
      <w:r w:rsidR="00E13677">
        <w:rPr>
          <w:rFonts w:ascii="Calibri" w:hAnsi="Calibri" w:cs="Calibri"/>
        </w:rPr>
        <w:t xml:space="preserve">could </w:t>
      </w:r>
      <w:r w:rsidR="001172B8">
        <w:rPr>
          <w:rFonts w:ascii="Calibri" w:hAnsi="Calibri" w:cs="Calibri"/>
        </w:rPr>
        <w:t xml:space="preserve">impact more on lower attaining pupils than </w:t>
      </w:r>
      <w:r w:rsidR="00255F5F">
        <w:rPr>
          <w:rFonts w:ascii="Calibri" w:hAnsi="Calibri" w:cs="Calibri"/>
        </w:rPr>
        <w:t>higher attaining pupils, though this research suggests that</w:t>
      </w:r>
      <w:r w:rsidR="00E13677">
        <w:rPr>
          <w:rFonts w:ascii="Calibri" w:hAnsi="Calibri" w:cs="Calibri"/>
        </w:rPr>
        <w:t xml:space="preserve"> it</w:t>
      </w:r>
      <w:r w:rsidR="00255F5F">
        <w:rPr>
          <w:rFonts w:ascii="Calibri" w:hAnsi="Calibri" w:cs="Calibri"/>
        </w:rPr>
        <w:t xml:space="preserve"> </w:t>
      </w:r>
      <w:r w:rsidR="00E13677">
        <w:rPr>
          <w:rFonts w:ascii="Calibri" w:hAnsi="Calibri" w:cs="Calibri"/>
        </w:rPr>
        <w:t>would</w:t>
      </w:r>
      <w:r w:rsidR="00255F5F">
        <w:rPr>
          <w:rFonts w:ascii="Calibri" w:hAnsi="Calibri" w:cs="Calibri"/>
        </w:rPr>
        <w:t xml:space="preserve"> </w:t>
      </w:r>
      <w:r w:rsidR="00E13677">
        <w:rPr>
          <w:rFonts w:ascii="Calibri" w:hAnsi="Calibri" w:cs="Calibri"/>
        </w:rPr>
        <w:t>benefit</w:t>
      </w:r>
      <w:r w:rsidR="00255F5F">
        <w:rPr>
          <w:rFonts w:ascii="Calibri" w:hAnsi="Calibri" w:cs="Calibri"/>
        </w:rPr>
        <w:t xml:space="preserve"> </w:t>
      </w:r>
      <w:r w:rsidR="00E13677">
        <w:rPr>
          <w:rFonts w:ascii="Calibri" w:hAnsi="Calibri" w:cs="Calibri"/>
        </w:rPr>
        <w:t>all learners</w:t>
      </w:r>
      <w:r w:rsidR="00255F5F">
        <w:rPr>
          <w:rFonts w:ascii="Calibri" w:hAnsi="Calibri" w:cs="Calibri"/>
        </w:rPr>
        <w:t>.</w:t>
      </w:r>
      <w:r w:rsidR="001172B8">
        <w:rPr>
          <w:rFonts w:ascii="Calibri" w:hAnsi="Calibri" w:cs="Calibri"/>
        </w:rPr>
        <w:t xml:space="preserve"> </w:t>
      </w:r>
      <w:r w:rsidR="00E13677">
        <w:rPr>
          <w:rFonts w:ascii="Calibri" w:hAnsi="Calibri" w:cs="Calibri"/>
        </w:rPr>
        <w:t xml:space="preserve">The idea that pupils could potentially learn up to 10% more data and encode more information in to their long term memory also reinforces the findings of </w:t>
      </w:r>
      <w:sdt>
        <w:sdtPr>
          <w:rPr>
            <w:rFonts w:ascii="Calibri" w:hAnsi="Calibri" w:cs="Calibri"/>
          </w:rPr>
          <w:id w:val="-1083751588"/>
          <w:citation/>
        </w:sdtPr>
        <w:sdtEndPr/>
        <w:sdtContent>
          <w:r w:rsidR="006F34F6">
            <w:rPr>
              <w:rFonts w:ascii="Calibri" w:hAnsi="Calibri" w:cs="Calibri"/>
            </w:rPr>
            <w:fldChar w:fldCharType="begin"/>
          </w:r>
          <w:r w:rsidR="006F34F6">
            <w:rPr>
              <w:rFonts w:ascii="Calibri" w:hAnsi="Calibri" w:cs="Calibri"/>
            </w:rPr>
            <w:instrText xml:space="preserve"> CITATION McD11 \l 2057 </w:instrText>
          </w:r>
          <w:r w:rsidR="006F34F6">
            <w:rPr>
              <w:rFonts w:ascii="Calibri" w:hAnsi="Calibri" w:cs="Calibri"/>
            </w:rPr>
            <w:fldChar w:fldCharType="separate"/>
          </w:r>
          <w:r w:rsidR="006F34F6" w:rsidRPr="006F34F6">
            <w:rPr>
              <w:rFonts w:ascii="Calibri" w:hAnsi="Calibri" w:cs="Calibri"/>
              <w:noProof/>
            </w:rPr>
            <w:t>(McDaniel, et al., 2011)</w:t>
          </w:r>
          <w:r w:rsidR="006F34F6">
            <w:rPr>
              <w:rFonts w:ascii="Calibri" w:hAnsi="Calibri" w:cs="Calibri"/>
            </w:rPr>
            <w:fldChar w:fldCharType="end"/>
          </w:r>
        </w:sdtContent>
      </w:sdt>
      <w:r w:rsidR="00E13677">
        <w:rPr>
          <w:rFonts w:ascii="Calibri" w:hAnsi="Calibri" w:cs="Calibri"/>
        </w:rPr>
        <w:t xml:space="preserve">, which stated that pupils obtained a full grade higher as a result of retrieval interventions. </w:t>
      </w:r>
    </w:p>
    <w:p w:rsidR="0071574D" w:rsidRDefault="0071574D" w:rsidP="00AF3F5E">
      <w:pPr>
        <w:rPr>
          <w:rFonts w:ascii="Calibri" w:hAnsi="Calibri" w:cs="Calibri"/>
          <w:b/>
        </w:rPr>
      </w:pPr>
      <w:r w:rsidRPr="0071574D">
        <w:rPr>
          <w:rFonts w:ascii="Calibri" w:hAnsi="Calibri" w:cs="Calibri"/>
          <w:b/>
        </w:rPr>
        <w:t>3) Is quizzing an effective form of retrieval practice?</w:t>
      </w:r>
    </w:p>
    <w:p w:rsidR="00255F5F" w:rsidRDefault="00255F5F" w:rsidP="00255F5F">
      <w:pPr>
        <w:jc w:val="center"/>
        <w:rPr>
          <w:rFonts w:ascii="Calibri" w:hAnsi="Calibri" w:cs="Calibri"/>
          <w:b/>
        </w:rPr>
      </w:pPr>
      <w:r>
        <w:rPr>
          <w:rFonts w:ascii="Calibri" w:hAnsi="Calibri" w:cs="Calibri"/>
          <w:b/>
        </w:rPr>
        <w:t>Figure 8- A comparison of the average recall achieved by the students in this study and Ebbinghaus’ forgetting curve</w:t>
      </w:r>
    </w:p>
    <w:p w:rsidR="001172B8" w:rsidRDefault="001172B8" w:rsidP="00AF3F5E">
      <w:pPr>
        <w:rPr>
          <w:rFonts w:ascii="Calibri" w:hAnsi="Calibri" w:cs="Calibri"/>
          <w:b/>
        </w:rPr>
      </w:pPr>
      <w:r>
        <w:rPr>
          <w:noProof/>
          <w:lang w:eastAsia="en-GB"/>
        </w:rPr>
        <w:drawing>
          <wp:anchor distT="0" distB="0" distL="114300" distR="114300" simplePos="0" relativeHeight="251663360" behindDoc="0" locked="0" layoutInCell="1" allowOverlap="1" wp14:anchorId="40924082" wp14:editId="45C1954A">
            <wp:simplePos x="0" y="0"/>
            <wp:positionH relativeFrom="column">
              <wp:posOffset>-19050</wp:posOffset>
            </wp:positionH>
            <wp:positionV relativeFrom="paragraph">
              <wp:posOffset>3810</wp:posOffset>
            </wp:positionV>
            <wp:extent cx="5010150" cy="3148013"/>
            <wp:effectExtent l="0" t="0" r="19050" b="14605"/>
            <wp:wrapNone/>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rsidR="0071574D" w:rsidRPr="0071574D" w:rsidRDefault="0071574D" w:rsidP="00AF3F5E">
      <w:pPr>
        <w:rPr>
          <w:rFonts w:ascii="Calibri" w:hAnsi="Calibri" w:cs="Calibri"/>
          <w:b/>
        </w:rPr>
      </w:pPr>
    </w:p>
    <w:p w:rsidR="001F006F" w:rsidRDefault="001F006F" w:rsidP="00AF3F5E">
      <w:pPr>
        <w:rPr>
          <w:rFonts w:ascii="Calibri" w:hAnsi="Calibri" w:cs="Calibri"/>
        </w:rPr>
      </w:pPr>
      <w:r>
        <w:rPr>
          <w:rFonts w:ascii="Calibri" w:hAnsi="Calibri" w:cs="Calibri"/>
        </w:rPr>
        <w:t xml:space="preserve"> </w:t>
      </w:r>
    </w:p>
    <w:p w:rsidR="00DE19D2" w:rsidRDefault="001F006F" w:rsidP="00AF3F5E">
      <w:pPr>
        <w:rPr>
          <w:rFonts w:ascii="Calibri" w:hAnsi="Calibri" w:cs="Calibri"/>
        </w:rPr>
      </w:pPr>
      <w:r>
        <w:rPr>
          <w:rFonts w:ascii="Calibri" w:hAnsi="Calibri" w:cs="Calibri"/>
        </w:rPr>
        <w:t xml:space="preserve">    </w:t>
      </w:r>
      <w:r w:rsidR="000A0BB7">
        <w:rPr>
          <w:rFonts w:ascii="Calibri" w:hAnsi="Calibri" w:cs="Calibri"/>
        </w:rPr>
        <w:t xml:space="preserve"> </w:t>
      </w:r>
      <w:r w:rsidR="00B35CD7">
        <w:rPr>
          <w:rFonts w:ascii="Calibri" w:hAnsi="Calibri" w:cs="Calibri"/>
        </w:rPr>
        <w:t xml:space="preserve"> </w:t>
      </w:r>
      <w:r w:rsidR="00DE19D2">
        <w:rPr>
          <w:rFonts w:ascii="Calibri" w:hAnsi="Calibri" w:cs="Calibri"/>
        </w:rPr>
        <w:t xml:space="preserve"> </w:t>
      </w:r>
    </w:p>
    <w:p w:rsidR="00DE19D2" w:rsidRDefault="00DE19D2" w:rsidP="00AF3F5E">
      <w:pPr>
        <w:rPr>
          <w:rFonts w:ascii="Calibri" w:hAnsi="Calibri" w:cs="Calibri"/>
        </w:rPr>
      </w:pPr>
      <w:r>
        <w:rPr>
          <w:rFonts w:ascii="Calibri" w:hAnsi="Calibri" w:cs="Calibri"/>
        </w:rPr>
        <w:t xml:space="preserve"> </w:t>
      </w:r>
      <w:r w:rsidR="0029240A">
        <w:rPr>
          <w:rFonts w:ascii="Calibri" w:hAnsi="Calibri" w:cs="Calibri"/>
        </w:rPr>
        <w:t xml:space="preserve">    </w:t>
      </w:r>
    </w:p>
    <w:p w:rsidR="00BD2AFB" w:rsidRDefault="0029240A" w:rsidP="00AF3F5E">
      <w:pPr>
        <w:rPr>
          <w:rFonts w:ascii="Calibri" w:hAnsi="Calibri" w:cs="Calibri"/>
        </w:rPr>
      </w:pPr>
      <w:r>
        <w:rPr>
          <w:rFonts w:ascii="Calibri" w:hAnsi="Calibri" w:cs="Calibri"/>
        </w:rPr>
        <w:t xml:space="preserve">  </w:t>
      </w:r>
    </w:p>
    <w:p w:rsidR="00BD2AFB" w:rsidRDefault="00BD2AFB" w:rsidP="00AF3F5E">
      <w:pPr>
        <w:rPr>
          <w:rFonts w:ascii="Calibri" w:hAnsi="Calibri" w:cs="Calibri"/>
        </w:rPr>
      </w:pPr>
    </w:p>
    <w:p w:rsidR="00BD2AFB" w:rsidRDefault="00BD2AFB" w:rsidP="00AF3F5E">
      <w:pPr>
        <w:rPr>
          <w:rFonts w:ascii="Calibri" w:hAnsi="Calibri" w:cs="Calibri"/>
        </w:rPr>
      </w:pPr>
    </w:p>
    <w:p w:rsidR="001172B8" w:rsidRDefault="001172B8" w:rsidP="00AF3F5E">
      <w:pPr>
        <w:rPr>
          <w:rFonts w:ascii="Calibri" w:hAnsi="Calibri" w:cs="Calibri"/>
        </w:rPr>
      </w:pPr>
    </w:p>
    <w:p w:rsidR="001172B8" w:rsidRDefault="001172B8" w:rsidP="00AF3F5E">
      <w:pPr>
        <w:rPr>
          <w:rFonts w:ascii="Calibri" w:hAnsi="Calibri" w:cs="Calibri"/>
        </w:rPr>
      </w:pPr>
    </w:p>
    <w:p w:rsidR="001172B8" w:rsidRDefault="001172B8" w:rsidP="00AF3F5E">
      <w:pPr>
        <w:rPr>
          <w:rFonts w:ascii="Calibri" w:hAnsi="Calibri" w:cs="Calibri"/>
        </w:rPr>
      </w:pPr>
    </w:p>
    <w:p w:rsidR="00395B9E" w:rsidRDefault="007006DA" w:rsidP="00AF3F5E">
      <w:pPr>
        <w:rPr>
          <w:rFonts w:ascii="Calibri" w:hAnsi="Calibri" w:cs="Calibri"/>
        </w:rPr>
      </w:pPr>
      <w:r>
        <w:rPr>
          <w:rFonts w:ascii="Calibri" w:hAnsi="Calibri" w:cs="Calibri"/>
        </w:rPr>
        <w:t xml:space="preserve">The graph </w:t>
      </w:r>
      <w:r w:rsidR="00255F5F">
        <w:rPr>
          <w:rFonts w:ascii="Calibri" w:hAnsi="Calibri" w:cs="Calibri"/>
        </w:rPr>
        <w:t xml:space="preserve">above demonstrates that the average percentage of data recalled by the students in this study was considerably higher than that achieved in the laboratory based studies of Ebbinghaus (1885), Murre and Dros (2015) and Gonzales (2015). Though we must recognise that the studies are fundamentally different, and that there are a number of external environmental factors that must be taken in to consideration, </w:t>
      </w:r>
      <w:r w:rsidR="00AD5AAD">
        <w:rPr>
          <w:rFonts w:ascii="Calibri" w:hAnsi="Calibri" w:cs="Calibri"/>
        </w:rPr>
        <w:t xml:space="preserve">the results of this study are nonetheless encouraging. </w:t>
      </w:r>
      <w:r w:rsidR="00497F29">
        <w:rPr>
          <w:rFonts w:ascii="Calibri" w:hAnsi="Calibri" w:cs="Calibri"/>
        </w:rPr>
        <w:t xml:space="preserve">Of particular significance to the </w:t>
      </w:r>
      <w:r w:rsidR="00D34D74">
        <w:rPr>
          <w:rFonts w:ascii="Calibri" w:hAnsi="Calibri" w:cs="Calibri"/>
        </w:rPr>
        <w:t>effectiveness of quizzing</w:t>
      </w:r>
      <w:r w:rsidR="00497F29">
        <w:rPr>
          <w:rFonts w:ascii="Calibri" w:hAnsi="Calibri" w:cs="Calibri"/>
        </w:rPr>
        <w:t xml:space="preserve"> as a </w:t>
      </w:r>
      <w:r w:rsidR="00DA157B">
        <w:rPr>
          <w:rFonts w:ascii="Calibri" w:hAnsi="Calibri" w:cs="Calibri"/>
        </w:rPr>
        <w:t>method of retrieval practice are the results</w:t>
      </w:r>
      <w:r w:rsidR="00497F29">
        <w:rPr>
          <w:rFonts w:ascii="Calibri" w:hAnsi="Calibri" w:cs="Calibri"/>
        </w:rPr>
        <w:t xml:space="preserve"> of the 6 day i</w:t>
      </w:r>
      <w:r w:rsidR="00D34D74">
        <w:rPr>
          <w:rFonts w:ascii="Calibri" w:hAnsi="Calibri" w:cs="Calibri"/>
        </w:rPr>
        <w:t>ntervention. These results show that</w:t>
      </w:r>
      <w:r w:rsidR="00497F29">
        <w:rPr>
          <w:rFonts w:ascii="Calibri" w:hAnsi="Calibri" w:cs="Calibri"/>
        </w:rPr>
        <w:t xml:space="preserve">, in this study at least, </w:t>
      </w:r>
      <w:r w:rsidR="00D34D74">
        <w:rPr>
          <w:rFonts w:ascii="Calibri" w:hAnsi="Calibri" w:cs="Calibri"/>
        </w:rPr>
        <w:t>quizzing not only negated</w:t>
      </w:r>
      <w:r w:rsidR="00497F29">
        <w:rPr>
          <w:rFonts w:ascii="Calibri" w:hAnsi="Calibri" w:cs="Calibri"/>
        </w:rPr>
        <w:t xml:space="preserve"> furt</w:t>
      </w:r>
      <w:r w:rsidR="00D34D74">
        <w:rPr>
          <w:rFonts w:ascii="Calibri" w:hAnsi="Calibri" w:cs="Calibri"/>
        </w:rPr>
        <w:t>her loss of recall but also acted</w:t>
      </w:r>
      <w:r w:rsidR="00497F29">
        <w:rPr>
          <w:rFonts w:ascii="Calibri" w:hAnsi="Calibri" w:cs="Calibri"/>
        </w:rPr>
        <w:t xml:space="preserve"> as an additional learning tool.</w:t>
      </w:r>
      <w:r w:rsidR="00D34D74">
        <w:rPr>
          <w:rFonts w:ascii="Calibri" w:hAnsi="Calibri" w:cs="Calibri"/>
        </w:rPr>
        <w:t xml:space="preserve"> This supports the findings in McDaniel </w:t>
      </w:r>
      <w:r w:rsidR="000A6E44">
        <w:rPr>
          <w:rFonts w:ascii="Calibri" w:hAnsi="Calibri" w:cs="Calibri"/>
        </w:rPr>
        <w:t>et al’s</w:t>
      </w:r>
      <w:r w:rsidR="00D34D74">
        <w:rPr>
          <w:rFonts w:ascii="Calibri" w:hAnsi="Calibri" w:cs="Calibri"/>
        </w:rPr>
        <w:t xml:space="preserve"> (2011) study which claimed that students who undertook quizzing as a form of retrieval practice achieved a full grade higher than those who </w:t>
      </w:r>
      <w:r w:rsidR="00F32467">
        <w:rPr>
          <w:rFonts w:ascii="Calibri" w:hAnsi="Calibri" w:cs="Calibri"/>
        </w:rPr>
        <w:t xml:space="preserve">did not. </w:t>
      </w:r>
      <w:r w:rsidR="00D34D74">
        <w:rPr>
          <w:rFonts w:ascii="Calibri" w:hAnsi="Calibri" w:cs="Calibri"/>
        </w:rPr>
        <w:t xml:space="preserve">  </w:t>
      </w:r>
    </w:p>
    <w:p w:rsidR="000A6E44" w:rsidRDefault="00F32467" w:rsidP="00AF3F5E">
      <w:pPr>
        <w:rPr>
          <w:rFonts w:ascii="Calibri" w:hAnsi="Calibri" w:cs="Calibri"/>
        </w:rPr>
      </w:pPr>
      <w:r>
        <w:rPr>
          <w:rFonts w:ascii="Calibri" w:hAnsi="Calibri" w:cs="Calibri"/>
        </w:rPr>
        <w:t>What was clear throughout my study was that t</w:t>
      </w:r>
      <w:r w:rsidR="00AD5AAD">
        <w:rPr>
          <w:rFonts w:ascii="Calibri" w:hAnsi="Calibri" w:cs="Calibri"/>
        </w:rPr>
        <w:t>he pupils were certainly inspired by the</w:t>
      </w:r>
      <w:r w:rsidR="00E13677">
        <w:rPr>
          <w:rFonts w:ascii="Calibri" w:hAnsi="Calibri" w:cs="Calibri"/>
        </w:rPr>
        <w:t xml:space="preserve"> participation aspect of the</w:t>
      </w:r>
      <w:r w:rsidR="00AD5AAD">
        <w:rPr>
          <w:rFonts w:ascii="Calibri" w:hAnsi="Calibri" w:cs="Calibri"/>
        </w:rPr>
        <w:t xml:space="preserve"> low-stakes quizzing (</w:t>
      </w:r>
      <w:r>
        <w:rPr>
          <w:rFonts w:ascii="Calibri" w:hAnsi="Calibri" w:cs="Calibri"/>
        </w:rPr>
        <w:t>ibid</w:t>
      </w:r>
      <w:r w:rsidR="00AD5AAD">
        <w:rPr>
          <w:rFonts w:ascii="Calibri" w:hAnsi="Calibri" w:cs="Calibri"/>
        </w:rPr>
        <w:t>, 2011) and it was clear from watching them throughout the interventions that the ‘testing effect’ encouraged t</w:t>
      </w:r>
      <w:r w:rsidR="00E13677">
        <w:rPr>
          <w:rFonts w:ascii="Calibri" w:hAnsi="Calibri" w:cs="Calibri"/>
        </w:rPr>
        <w:t>hem t</w:t>
      </w:r>
      <w:r w:rsidR="00AD5AAD">
        <w:rPr>
          <w:rFonts w:ascii="Calibri" w:hAnsi="Calibri" w:cs="Calibri"/>
        </w:rPr>
        <w:t xml:space="preserve">o </w:t>
      </w:r>
      <w:r w:rsidR="00E13677">
        <w:rPr>
          <w:rFonts w:ascii="Calibri" w:hAnsi="Calibri" w:cs="Calibri"/>
        </w:rPr>
        <w:t xml:space="preserve">try and </w:t>
      </w:r>
      <w:r w:rsidR="00AD5AAD">
        <w:rPr>
          <w:rFonts w:ascii="Calibri" w:hAnsi="Calibri" w:cs="Calibri"/>
        </w:rPr>
        <w:t>access their long term memory</w:t>
      </w:r>
      <w:r w:rsidR="00E13677">
        <w:rPr>
          <w:rFonts w:ascii="Calibri" w:hAnsi="Calibri" w:cs="Calibri"/>
        </w:rPr>
        <w:t xml:space="preserve"> (Karpicke and Roediger, 2008)</w:t>
      </w:r>
      <w:r w:rsidR="00AD5AAD">
        <w:rPr>
          <w:rFonts w:ascii="Calibri" w:hAnsi="Calibri" w:cs="Calibri"/>
        </w:rPr>
        <w:t xml:space="preserve">. </w:t>
      </w:r>
      <w:r w:rsidR="00E13677">
        <w:rPr>
          <w:rFonts w:ascii="Calibri" w:hAnsi="Calibri" w:cs="Calibri"/>
        </w:rPr>
        <w:t xml:space="preserve">However, whilst I </w:t>
      </w:r>
      <w:r>
        <w:rPr>
          <w:rFonts w:ascii="Calibri" w:hAnsi="Calibri" w:cs="Calibri"/>
        </w:rPr>
        <w:t>believe that it is</w:t>
      </w:r>
      <w:r w:rsidR="00E13677">
        <w:rPr>
          <w:rFonts w:ascii="Calibri" w:hAnsi="Calibri" w:cs="Calibri"/>
        </w:rPr>
        <w:t xml:space="preserve"> appropriate to suggest that quizzing is an effective form of spaced retrieval </w:t>
      </w:r>
      <w:r w:rsidR="000A6E44">
        <w:rPr>
          <w:rFonts w:ascii="Calibri" w:hAnsi="Calibri" w:cs="Calibri"/>
        </w:rPr>
        <w:t>practice;</w:t>
      </w:r>
      <w:r w:rsidR="00E13677">
        <w:rPr>
          <w:rFonts w:ascii="Calibri" w:hAnsi="Calibri" w:cs="Calibri"/>
        </w:rPr>
        <w:t xml:space="preserve"> </w:t>
      </w:r>
      <w:r w:rsidR="00497F29">
        <w:rPr>
          <w:rFonts w:ascii="Calibri" w:hAnsi="Calibri" w:cs="Calibri"/>
        </w:rPr>
        <w:t xml:space="preserve">further research is clearly needed to </w:t>
      </w:r>
      <w:r w:rsidR="00D34D74">
        <w:rPr>
          <w:rFonts w:ascii="Calibri" w:hAnsi="Calibri" w:cs="Calibri"/>
        </w:rPr>
        <w:t xml:space="preserve">clarify </w:t>
      </w:r>
      <w:r w:rsidR="000A6E44">
        <w:rPr>
          <w:rFonts w:ascii="Calibri" w:hAnsi="Calibri" w:cs="Calibri"/>
        </w:rPr>
        <w:t>both the extent of its effectiveness and its limitations</w:t>
      </w:r>
      <w:r w:rsidR="00497F29">
        <w:rPr>
          <w:rFonts w:ascii="Calibri" w:hAnsi="Calibri" w:cs="Calibri"/>
        </w:rPr>
        <w:t>.</w:t>
      </w:r>
      <w:r>
        <w:rPr>
          <w:rFonts w:ascii="Calibri" w:hAnsi="Calibri" w:cs="Calibri"/>
        </w:rPr>
        <w:t xml:space="preserve"> </w:t>
      </w:r>
      <w:r w:rsidR="000A6E44">
        <w:rPr>
          <w:rFonts w:ascii="Calibri" w:hAnsi="Calibri" w:cs="Calibri"/>
        </w:rPr>
        <w:t xml:space="preserve">McDaniel et al’s (2011) research is the only study that I am aware of that has attempted to answer this particular question, but even that study is limited because </w:t>
      </w:r>
      <w:r w:rsidR="00B940CC">
        <w:rPr>
          <w:rFonts w:ascii="Calibri" w:hAnsi="Calibri" w:cs="Calibri"/>
        </w:rPr>
        <w:t>the research does</w:t>
      </w:r>
      <w:r w:rsidR="000A6E44">
        <w:rPr>
          <w:rFonts w:ascii="Calibri" w:hAnsi="Calibri" w:cs="Calibri"/>
        </w:rPr>
        <w:t xml:space="preserve"> not incorporate any of the other retrieval practice methods </w:t>
      </w:r>
      <w:r w:rsidR="00B940CC">
        <w:rPr>
          <w:rFonts w:ascii="Calibri" w:hAnsi="Calibri" w:cs="Calibri"/>
        </w:rPr>
        <w:t>(</w:t>
      </w:r>
      <w:r w:rsidR="000A6E44">
        <w:rPr>
          <w:rFonts w:ascii="Calibri" w:hAnsi="Calibri" w:cs="Calibri"/>
        </w:rPr>
        <w:t>Flashcards</w:t>
      </w:r>
      <w:r w:rsidR="00B940CC">
        <w:rPr>
          <w:rFonts w:ascii="Calibri" w:hAnsi="Calibri" w:cs="Calibri"/>
        </w:rPr>
        <w:t xml:space="preserve"> etc) in order to validate its data through cross verification. It is clear that my research would have clearly benefitted from a control group for comparison purposes. I </w:t>
      </w:r>
      <w:r w:rsidR="00791EC9">
        <w:rPr>
          <w:rFonts w:ascii="Calibri" w:hAnsi="Calibri" w:cs="Calibri"/>
        </w:rPr>
        <w:t>could have, at least, then begun</w:t>
      </w:r>
      <w:r w:rsidR="00B940CC">
        <w:rPr>
          <w:rFonts w:ascii="Calibri" w:hAnsi="Calibri" w:cs="Calibri"/>
        </w:rPr>
        <w:t xml:space="preserve"> to address this question in a more defined and precise manner.  </w:t>
      </w:r>
    </w:p>
    <w:p w:rsidR="00D117E4" w:rsidRDefault="00DA157B" w:rsidP="00AF3F5E">
      <w:pPr>
        <w:rPr>
          <w:rFonts w:ascii="Calibri" w:hAnsi="Calibri" w:cs="Calibri"/>
          <w:b/>
        </w:rPr>
      </w:pPr>
      <w:r w:rsidRPr="00DA157B">
        <w:rPr>
          <w:rFonts w:ascii="Calibri" w:hAnsi="Calibri" w:cs="Calibri"/>
          <w:b/>
        </w:rPr>
        <w:t>Limitations and future development</w:t>
      </w:r>
      <w:r>
        <w:rPr>
          <w:rFonts w:ascii="Calibri" w:hAnsi="Calibri" w:cs="Calibri"/>
        </w:rPr>
        <w:t xml:space="preserve"> </w:t>
      </w:r>
      <w:r w:rsidR="00791EC9">
        <w:rPr>
          <w:rFonts w:ascii="Calibri" w:hAnsi="Calibri" w:cs="Calibri"/>
          <w:b/>
        </w:rPr>
        <w:t>–</w:t>
      </w:r>
      <w:r w:rsidR="00D117E4" w:rsidRPr="00497F29">
        <w:rPr>
          <w:rFonts w:ascii="Calibri" w:hAnsi="Calibri" w:cs="Calibri"/>
          <w:b/>
        </w:rPr>
        <w:t xml:space="preserve"> </w:t>
      </w:r>
    </w:p>
    <w:p w:rsidR="00791EC9" w:rsidRPr="00791EC9" w:rsidRDefault="00B52887" w:rsidP="00AF3F5E">
      <w:pPr>
        <w:rPr>
          <w:rFonts w:ascii="Calibri" w:hAnsi="Calibri" w:cs="Calibri"/>
        </w:rPr>
      </w:pPr>
      <w:r>
        <w:rPr>
          <w:rFonts w:ascii="Calibri" w:hAnsi="Calibri" w:cs="Calibri"/>
        </w:rPr>
        <w:t>As the research</w:t>
      </w:r>
      <w:r w:rsidR="00791EC9">
        <w:rPr>
          <w:rFonts w:ascii="Calibri" w:hAnsi="Calibri" w:cs="Calibri"/>
        </w:rPr>
        <w:t xml:space="preserve"> progressed it became abundantly clear that there were a number of limitations or slight theoretical misconceptions within this study. First and foremost, I believe that the title of this essay should have simply referenced ‘memory’ as a whole rather than ‘working memory’. The reason for this is that I believe that spaced retrieval interventions </w:t>
      </w:r>
      <w:r w:rsidR="004D7655">
        <w:rPr>
          <w:rFonts w:ascii="Calibri" w:hAnsi="Calibri" w:cs="Calibri"/>
        </w:rPr>
        <w:t>enhance working memory and long term memory, as well as the neural pathways between the two. Luckily, because of the symbiotic relationship between the two, the enhancement of long term memory encoding creates additional working memory capacity. This is w</w:t>
      </w:r>
      <w:r w:rsidR="00F962DD">
        <w:rPr>
          <w:rFonts w:ascii="Calibri" w:hAnsi="Calibri" w:cs="Calibri"/>
        </w:rPr>
        <w:t>hy</w:t>
      </w:r>
      <w:r w:rsidR="004D7655">
        <w:rPr>
          <w:rFonts w:ascii="Calibri" w:hAnsi="Calibri" w:cs="Calibri"/>
        </w:rPr>
        <w:t xml:space="preserve"> I did not change the title of the essay.     </w:t>
      </w:r>
      <w:r w:rsidR="00791EC9">
        <w:rPr>
          <w:rFonts w:ascii="Calibri" w:hAnsi="Calibri" w:cs="Calibri"/>
        </w:rPr>
        <w:t xml:space="preserve">   </w:t>
      </w:r>
    </w:p>
    <w:p w:rsidR="0039202B" w:rsidRDefault="004D7655" w:rsidP="00D117E4">
      <w:pPr>
        <w:rPr>
          <w:rFonts w:ascii="Calibri" w:hAnsi="Calibri" w:cs="Calibri"/>
        </w:rPr>
      </w:pPr>
      <w:r>
        <w:rPr>
          <w:rFonts w:ascii="Calibri" w:hAnsi="Calibri" w:cs="Calibri"/>
        </w:rPr>
        <w:t>Whilst conducting this research it quickly became apparent that perhaps Ebbinghaus’ study wa</w:t>
      </w:r>
      <w:r w:rsidR="00D117E4">
        <w:rPr>
          <w:rFonts w:ascii="Calibri" w:hAnsi="Calibri" w:cs="Calibri"/>
        </w:rPr>
        <w:t xml:space="preserve">s </w:t>
      </w:r>
      <w:r w:rsidR="00F962DD">
        <w:rPr>
          <w:rFonts w:ascii="Calibri" w:hAnsi="Calibri" w:cs="Calibri"/>
        </w:rPr>
        <w:t>not particularly reflective of the</w:t>
      </w:r>
      <w:r w:rsidR="00D117E4">
        <w:rPr>
          <w:rFonts w:ascii="Calibri" w:hAnsi="Calibri" w:cs="Calibri"/>
        </w:rPr>
        <w:t xml:space="preserve"> wider classroom environment. This</w:t>
      </w:r>
      <w:r>
        <w:rPr>
          <w:rFonts w:ascii="Calibri" w:hAnsi="Calibri" w:cs="Calibri"/>
        </w:rPr>
        <w:t xml:space="preserve"> </w:t>
      </w:r>
      <w:r w:rsidR="00E956AF">
        <w:rPr>
          <w:rFonts w:ascii="Calibri" w:hAnsi="Calibri" w:cs="Calibri"/>
        </w:rPr>
        <w:t xml:space="preserve">was </w:t>
      </w:r>
      <w:r>
        <w:rPr>
          <w:rFonts w:ascii="Calibri" w:hAnsi="Calibri" w:cs="Calibri"/>
        </w:rPr>
        <w:t xml:space="preserve">evident as soon as the pupils’ results were taken in after </w:t>
      </w:r>
      <w:r w:rsidR="00F962DD">
        <w:rPr>
          <w:rFonts w:ascii="Calibri" w:hAnsi="Calibri" w:cs="Calibri"/>
        </w:rPr>
        <w:t xml:space="preserve">the </w:t>
      </w:r>
      <w:r>
        <w:rPr>
          <w:rFonts w:ascii="Calibri" w:hAnsi="Calibri" w:cs="Calibri"/>
        </w:rPr>
        <w:t>initial 20 minute learning period.</w:t>
      </w:r>
      <w:r w:rsidR="00D117E4">
        <w:rPr>
          <w:rFonts w:ascii="Calibri" w:hAnsi="Calibri" w:cs="Calibri"/>
        </w:rPr>
        <w:t xml:space="preserve"> </w:t>
      </w:r>
      <w:r w:rsidR="00F962DD">
        <w:rPr>
          <w:rFonts w:ascii="Calibri" w:hAnsi="Calibri" w:cs="Calibri"/>
        </w:rPr>
        <w:t xml:space="preserve">Having thought about this in greater depth I would argue </w:t>
      </w:r>
      <w:r w:rsidR="00D117E4">
        <w:rPr>
          <w:rFonts w:ascii="Calibri" w:hAnsi="Calibri" w:cs="Calibri"/>
        </w:rPr>
        <w:t>that there are probably only a finite number of occasions in any academic year where all pupils in the cl</w:t>
      </w:r>
      <w:r w:rsidR="00F962DD">
        <w:rPr>
          <w:rFonts w:ascii="Calibri" w:hAnsi="Calibri" w:cs="Calibri"/>
        </w:rPr>
        <w:t>ass have learnt 100% of the</w:t>
      </w:r>
      <w:r w:rsidR="00D117E4">
        <w:rPr>
          <w:rFonts w:ascii="Calibri" w:hAnsi="Calibri" w:cs="Calibri"/>
        </w:rPr>
        <w:t xml:space="preserve"> material.</w:t>
      </w:r>
      <w:r w:rsidR="00E956AF">
        <w:rPr>
          <w:rFonts w:ascii="Calibri" w:hAnsi="Calibri" w:cs="Calibri"/>
        </w:rPr>
        <w:t xml:space="preserve"> Therefore, there are clear limitations to using Ebbinghaus’ study as a comparison.</w:t>
      </w:r>
      <w:r w:rsidR="00F962DD">
        <w:rPr>
          <w:rFonts w:ascii="Calibri" w:hAnsi="Calibri" w:cs="Calibri"/>
        </w:rPr>
        <w:t xml:space="preserve"> Ultimately, f</w:t>
      </w:r>
      <w:r w:rsidR="00DA157B">
        <w:rPr>
          <w:rFonts w:ascii="Calibri" w:hAnsi="Calibri" w:cs="Calibri"/>
        </w:rPr>
        <w:t xml:space="preserve">urther research needs to be carried out on the rate of forgetting within </w:t>
      </w:r>
      <w:r w:rsidR="00F962DD">
        <w:rPr>
          <w:rFonts w:ascii="Calibri" w:hAnsi="Calibri" w:cs="Calibri"/>
        </w:rPr>
        <w:t xml:space="preserve">classroom environments so that a more precise model/s can be created. This, however, will be an extremely difficult task because no one has yet found an accurate way of measuring student engagement. </w:t>
      </w:r>
      <w:r w:rsidR="00E956AF">
        <w:rPr>
          <w:rFonts w:ascii="Calibri" w:hAnsi="Calibri" w:cs="Calibri"/>
        </w:rPr>
        <w:t>In my opinion this is the most significant</w:t>
      </w:r>
      <w:r w:rsidR="00F962DD">
        <w:rPr>
          <w:rFonts w:ascii="Calibri" w:hAnsi="Calibri" w:cs="Calibri"/>
        </w:rPr>
        <w:t xml:space="preserve"> unknown variable.   </w:t>
      </w:r>
    </w:p>
    <w:p w:rsidR="00E956AF" w:rsidRDefault="00F962DD" w:rsidP="00D117E4">
      <w:pPr>
        <w:rPr>
          <w:rFonts w:ascii="Calibri" w:hAnsi="Calibri" w:cs="Calibri"/>
        </w:rPr>
      </w:pPr>
      <w:r>
        <w:rPr>
          <w:rFonts w:ascii="Calibri" w:hAnsi="Calibri" w:cs="Calibri"/>
        </w:rPr>
        <w:t>Within the study itself I would argue that the r</w:t>
      </w:r>
      <w:r w:rsidR="0039202B">
        <w:rPr>
          <w:rFonts w:ascii="Calibri" w:hAnsi="Calibri" w:cs="Calibri"/>
        </w:rPr>
        <w:t xml:space="preserve">esults of the 1 hour intervention potentially provide evidence </w:t>
      </w:r>
      <w:r>
        <w:rPr>
          <w:rFonts w:ascii="Calibri" w:hAnsi="Calibri" w:cs="Calibri"/>
        </w:rPr>
        <w:t xml:space="preserve">to suggest that </w:t>
      </w:r>
      <w:r w:rsidR="0039202B">
        <w:rPr>
          <w:rFonts w:ascii="Calibri" w:hAnsi="Calibri" w:cs="Calibri"/>
        </w:rPr>
        <w:t>plenaries</w:t>
      </w:r>
      <w:r>
        <w:rPr>
          <w:rFonts w:ascii="Calibri" w:hAnsi="Calibri" w:cs="Calibri"/>
        </w:rPr>
        <w:t xml:space="preserve"> should be used at the end of each lesson in order to </w:t>
      </w:r>
      <w:r w:rsidR="0039202B">
        <w:rPr>
          <w:rFonts w:ascii="Calibri" w:hAnsi="Calibri" w:cs="Calibri"/>
        </w:rPr>
        <w:t>immediate</w:t>
      </w:r>
      <w:r w:rsidR="00E956AF">
        <w:rPr>
          <w:rFonts w:ascii="Calibri" w:hAnsi="Calibri" w:cs="Calibri"/>
        </w:rPr>
        <w:t>ly combat the</w:t>
      </w:r>
      <w:r w:rsidR="0039202B">
        <w:rPr>
          <w:rFonts w:ascii="Calibri" w:hAnsi="Calibri" w:cs="Calibri"/>
        </w:rPr>
        <w:t xml:space="preserve"> forgetting process.</w:t>
      </w:r>
      <w:r>
        <w:rPr>
          <w:rFonts w:ascii="Calibri" w:hAnsi="Calibri" w:cs="Calibri"/>
        </w:rPr>
        <w:t xml:space="preserve"> Similarly, it could be argued that having a starter based on</w:t>
      </w:r>
      <w:r w:rsidR="00E956AF">
        <w:rPr>
          <w:rFonts w:ascii="Calibri" w:hAnsi="Calibri" w:cs="Calibri"/>
        </w:rPr>
        <w:t xml:space="preserve"> previously learnt material approximately 6 days after an intervention greatly enhances the likelihood of working memory being encoded in to long term memory. This study also revealed that perhaps, the gap of 25 days between the third and last intervention was too long. In future studies, I would recommend that this is reduced by approximately one week.   </w:t>
      </w:r>
      <w:r>
        <w:rPr>
          <w:rFonts w:ascii="Calibri" w:hAnsi="Calibri" w:cs="Calibri"/>
        </w:rPr>
        <w:t xml:space="preserve">  </w:t>
      </w:r>
    </w:p>
    <w:p w:rsidR="004F663E" w:rsidRPr="00733345" w:rsidRDefault="00B52887" w:rsidP="004F663E">
      <w:pPr>
        <w:rPr>
          <w:rFonts w:ascii="Calibri" w:hAnsi="Calibri" w:cs="Calibri"/>
        </w:rPr>
      </w:pPr>
      <w:r>
        <w:rPr>
          <w:rFonts w:ascii="Calibri" w:hAnsi="Calibri" w:cs="Calibri"/>
        </w:rPr>
        <w:t xml:space="preserve">In conclusion I would suggest </w:t>
      </w:r>
      <w:r w:rsidR="00E956AF">
        <w:rPr>
          <w:rFonts w:ascii="Calibri" w:hAnsi="Calibri" w:cs="Calibri"/>
        </w:rPr>
        <w:t>two</w:t>
      </w:r>
      <w:r w:rsidR="00DA157B">
        <w:rPr>
          <w:rFonts w:ascii="Calibri" w:hAnsi="Calibri" w:cs="Calibri"/>
        </w:rPr>
        <w:t xml:space="preserve"> fu</w:t>
      </w:r>
      <w:r w:rsidR="00E956AF">
        <w:rPr>
          <w:rFonts w:ascii="Calibri" w:hAnsi="Calibri" w:cs="Calibri"/>
        </w:rPr>
        <w:t xml:space="preserve">rther areas of development that I believe would be beneficial to the field of memory recall. Firstly, I would suggest that a study be carried out which seeks to cross verify the effectiveness of the different spaced retrieval tools. Though this study would be exceptionally large and take a huge amount of time, </w:t>
      </w:r>
      <w:r w:rsidR="00EF75DE">
        <w:rPr>
          <w:rFonts w:ascii="Calibri" w:hAnsi="Calibri" w:cs="Calibri"/>
        </w:rPr>
        <w:t xml:space="preserve">I believe that this research is necessary before the field can advance much further. </w:t>
      </w:r>
      <w:r w:rsidR="00E956AF">
        <w:rPr>
          <w:rFonts w:ascii="Calibri" w:hAnsi="Calibri" w:cs="Calibri"/>
        </w:rPr>
        <w:t xml:space="preserve"> </w:t>
      </w:r>
      <w:r w:rsidR="00EF75DE">
        <w:rPr>
          <w:rFonts w:ascii="Calibri" w:hAnsi="Calibri" w:cs="Calibri"/>
        </w:rPr>
        <w:t xml:space="preserve">Secondly, I would argue that further research needs to be carried out on the ideal spacing of ‘expanded’ retrieval practice. Again, this may require researchers to carry out several different studies over a number of years, yet this knowledge is imperative if schools and other educational institutions are to buy in to the practice of regular spaced retrieval interventions.  </w:t>
      </w:r>
    </w:p>
    <w:sdt>
      <w:sdtPr>
        <w:rPr>
          <w:rFonts w:asciiTheme="minorHAnsi" w:eastAsiaTheme="minorHAnsi" w:hAnsiTheme="minorHAnsi" w:cstheme="minorBidi"/>
          <w:b w:val="0"/>
          <w:bCs w:val="0"/>
          <w:color w:val="auto"/>
          <w:sz w:val="22"/>
          <w:szCs w:val="22"/>
          <w:lang w:val="en-GB" w:eastAsia="en-US"/>
        </w:rPr>
        <w:id w:val="-124401332"/>
        <w:docPartObj>
          <w:docPartGallery w:val="Bibliographies"/>
          <w:docPartUnique/>
        </w:docPartObj>
      </w:sdtPr>
      <w:sdtEndPr/>
      <w:sdtContent>
        <w:p w:rsidR="00D87E3A" w:rsidRDefault="00D87E3A" w:rsidP="00D87E3A">
          <w:pPr>
            <w:pStyle w:val="Heading1"/>
          </w:pPr>
          <w:r>
            <w:t>References</w:t>
          </w:r>
        </w:p>
        <w:p w:rsidR="00EF75DE" w:rsidRDefault="00EF75DE" w:rsidP="00EF75DE">
          <w:pPr>
            <w:rPr>
              <w:lang w:val="en-US" w:eastAsia="ja-JP"/>
            </w:rPr>
          </w:pPr>
        </w:p>
        <w:p w:rsidR="0093421B" w:rsidRPr="00EF75DE" w:rsidRDefault="0093421B" w:rsidP="0093421B">
          <w:pPr>
            <w:rPr>
              <w:rFonts w:cstheme="minorHAnsi"/>
              <w:lang w:val="en-US"/>
            </w:rPr>
          </w:pPr>
          <w:r w:rsidRPr="004F663E">
            <w:rPr>
              <w:rStyle w:val="Emphasis"/>
              <w:rFonts w:cstheme="minorHAnsi"/>
              <w:bCs/>
              <w:i w:val="0"/>
              <w:iCs w:val="0"/>
              <w:shd w:val="clear" w:color="auto" w:fill="FFFFFF"/>
            </w:rPr>
            <w:t>Atkinson</w:t>
          </w:r>
          <w:r w:rsidRPr="004F663E">
            <w:rPr>
              <w:rFonts w:cstheme="minorHAnsi"/>
              <w:shd w:val="clear" w:color="auto" w:fill="FFFFFF"/>
            </w:rPr>
            <w:t>, R. C. &amp; </w:t>
          </w:r>
          <w:r w:rsidRPr="004F663E">
            <w:rPr>
              <w:rStyle w:val="Emphasis"/>
              <w:rFonts w:cstheme="minorHAnsi"/>
              <w:bCs/>
              <w:i w:val="0"/>
              <w:iCs w:val="0"/>
              <w:shd w:val="clear" w:color="auto" w:fill="FFFFFF"/>
            </w:rPr>
            <w:t>Shiffrin</w:t>
          </w:r>
          <w:r w:rsidRPr="004F663E">
            <w:rPr>
              <w:rFonts w:cstheme="minorHAnsi"/>
              <w:shd w:val="clear" w:color="auto" w:fill="FFFFFF"/>
            </w:rPr>
            <w:t>, R. M., 1968 Human memory: A proposed system and its control processes. In </w:t>
          </w:r>
          <w:r w:rsidRPr="004F663E">
            <w:rPr>
              <w:rStyle w:val="Emphasis"/>
              <w:rFonts w:cstheme="minorHAnsi"/>
              <w:bCs/>
              <w:i w:val="0"/>
              <w:iCs w:val="0"/>
              <w:shd w:val="clear" w:color="auto" w:fill="FFFFFF"/>
            </w:rPr>
            <w:t>Spence</w:t>
          </w:r>
          <w:r w:rsidRPr="004F663E">
            <w:rPr>
              <w:rFonts w:cstheme="minorHAnsi"/>
              <w:shd w:val="clear" w:color="auto" w:fill="FFFFFF"/>
            </w:rPr>
            <w:t>, </w:t>
          </w:r>
          <w:r w:rsidRPr="004F663E">
            <w:rPr>
              <w:rStyle w:val="Emphasis"/>
              <w:rFonts w:cstheme="minorHAnsi"/>
              <w:bCs/>
              <w:i w:val="0"/>
              <w:iCs w:val="0"/>
              <w:shd w:val="clear" w:color="auto" w:fill="FFFFFF"/>
            </w:rPr>
            <w:t>K. W.</w:t>
          </w:r>
          <w:r w:rsidRPr="004F663E">
            <w:rPr>
              <w:rFonts w:cstheme="minorHAnsi"/>
              <w:shd w:val="clear" w:color="auto" w:fill="FFFFFF"/>
            </w:rPr>
            <w:t xml:space="preserve"> &amp; </w:t>
          </w:r>
          <w:r w:rsidRPr="004F663E">
            <w:rPr>
              <w:rStyle w:val="Emphasis"/>
              <w:rFonts w:cstheme="minorHAnsi"/>
              <w:bCs/>
              <w:i w:val="0"/>
              <w:iCs w:val="0"/>
              <w:shd w:val="clear" w:color="auto" w:fill="FFFFFF"/>
            </w:rPr>
            <w:t>Spence</w:t>
          </w:r>
          <w:r w:rsidRPr="004F663E">
            <w:rPr>
              <w:rFonts w:cstheme="minorHAnsi"/>
              <w:shd w:val="clear" w:color="auto" w:fill="FFFFFF"/>
            </w:rPr>
            <w:t xml:space="preserve">, J. T. </w:t>
          </w:r>
          <w:r w:rsidRPr="004F663E">
            <w:rPr>
              <w:rFonts w:cstheme="minorHAnsi"/>
              <w:i/>
              <w:shd w:val="clear" w:color="auto" w:fill="FFFFFF"/>
            </w:rPr>
            <w:t>The psychology of learning and motivation</w:t>
          </w:r>
          <w:r w:rsidRPr="004F663E">
            <w:rPr>
              <w:rFonts w:cstheme="minorHAnsi"/>
              <w:shd w:val="clear" w:color="auto" w:fill="FFFFFF"/>
            </w:rPr>
            <w:t xml:space="preserve">  (2) New York: Academic Press. pp. 89–195</w:t>
          </w:r>
        </w:p>
        <w:sdt>
          <w:sdtPr>
            <w:id w:val="111145805"/>
            <w:bibliography/>
          </w:sdtPr>
          <w:sdtEndPr/>
          <w:sdtContent>
            <w:p w:rsidR="0093421B" w:rsidRPr="0093421B" w:rsidRDefault="00D87E3A" w:rsidP="0093421B">
              <w:pPr>
                <w:pStyle w:val="Bibliography"/>
                <w:rPr>
                  <w:noProof/>
                  <w:lang w:val="en-US"/>
                </w:rPr>
              </w:pPr>
              <w:r>
                <w:fldChar w:fldCharType="begin"/>
              </w:r>
              <w:r>
                <w:instrText xml:space="preserve"> BIBLIOGRAPHY </w:instrText>
              </w:r>
              <w:r>
                <w:fldChar w:fldCharType="separate"/>
              </w:r>
              <w:r w:rsidR="00FD2413">
                <w:rPr>
                  <w:noProof/>
                  <w:lang w:val="en-US"/>
                </w:rPr>
                <w:t xml:space="preserve">Agarwal, P., 2017. </w:t>
              </w:r>
              <w:r w:rsidR="00FD2413">
                <w:rPr>
                  <w:i/>
                  <w:iCs/>
                  <w:noProof/>
                  <w:lang w:val="en-US"/>
                </w:rPr>
                <w:t xml:space="preserve">https://www.cultofpedagogy.com. </w:t>
              </w:r>
              <w:r w:rsidR="00FD2413">
                <w:rPr>
                  <w:noProof/>
                  <w:lang w:val="en-US"/>
                </w:rPr>
                <w:t xml:space="preserve">[Online] </w:t>
              </w:r>
              <w:r w:rsidR="00FD2413">
                <w:rPr>
                  <w:noProof/>
                  <w:lang w:val="en-US"/>
                </w:rPr>
                <w:br/>
                <w:t xml:space="preserve">Available at: </w:t>
              </w:r>
              <w:r w:rsidR="00FD2413">
                <w:rPr>
                  <w:noProof/>
                  <w:u w:val="single"/>
                  <w:lang w:val="en-US"/>
                </w:rPr>
                <w:t>https://www.cultofpedagogy.com/retrieval-practice/</w:t>
              </w:r>
              <w:r w:rsidR="00FD2413">
                <w:rPr>
                  <w:noProof/>
                  <w:lang w:val="en-US"/>
                </w:rPr>
                <w:br/>
                <w:t>[Accessed 11 April 2018].</w:t>
              </w:r>
            </w:p>
            <w:p w:rsidR="00FD2413" w:rsidRDefault="00FD2413" w:rsidP="00FD2413">
              <w:pPr>
                <w:pStyle w:val="Bibliography"/>
                <w:rPr>
                  <w:noProof/>
                  <w:lang w:val="en-US"/>
                </w:rPr>
              </w:pPr>
              <w:r>
                <w:rPr>
                  <w:noProof/>
                  <w:lang w:val="en-US"/>
                </w:rPr>
                <w:t xml:space="preserve">Baddeley, A., 1976. </w:t>
              </w:r>
              <w:r>
                <w:rPr>
                  <w:i/>
                  <w:iCs/>
                  <w:noProof/>
                  <w:lang w:val="en-US"/>
                </w:rPr>
                <w:t xml:space="preserve">The Psychology of Memory. </w:t>
              </w:r>
              <w:r>
                <w:rPr>
                  <w:noProof/>
                  <w:lang w:val="en-US"/>
                </w:rPr>
                <w:t>London: Harper's and Row Publishers, Inc.</w:t>
              </w:r>
            </w:p>
            <w:p w:rsidR="00FD2413" w:rsidRDefault="00FD2413" w:rsidP="00FD2413">
              <w:pPr>
                <w:pStyle w:val="Bibliography"/>
                <w:rPr>
                  <w:noProof/>
                  <w:lang w:val="en-US"/>
                </w:rPr>
              </w:pPr>
              <w:r>
                <w:rPr>
                  <w:noProof/>
                  <w:lang w:val="en-US"/>
                </w:rPr>
                <w:t xml:space="preserve">Bjork, R., 2012. </w:t>
              </w:r>
              <w:r>
                <w:rPr>
                  <w:i/>
                  <w:iCs/>
                  <w:noProof/>
                  <w:lang w:val="en-US"/>
                </w:rPr>
                <w:t xml:space="preserve">Spacing improves long term retention. </w:t>
              </w:r>
              <w:r>
                <w:rPr>
                  <w:noProof/>
                  <w:lang w:val="en-US"/>
                </w:rPr>
                <w:t xml:space="preserve">[Online] </w:t>
              </w:r>
              <w:r>
                <w:rPr>
                  <w:noProof/>
                  <w:lang w:val="en-US"/>
                </w:rPr>
                <w:br/>
                <w:t xml:space="preserve">Available at: </w:t>
              </w:r>
              <w:r>
                <w:rPr>
                  <w:noProof/>
                  <w:u w:val="single"/>
                  <w:lang w:val="en-US"/>
                </w:rPr>
                <w:t>https://www.youtube.com/watch?v=TTo35X2rqls</w:t>
              </w:r>
              <w:r>
                <w:rPr>
                  <w:noProof/>
                  <w:lang w:val="en-US"/>
                </w:rPr>
                <w:br/>
                <w:t>[Accessed 10 April 2018].</w:t>
              </w:r>
            </w:p>
            <w:p w:rsidR="00EF75DE" w:rsidRPr="00EF75DE" w:rsidRDefault="00EF75DE" w:rsidP="00EF75DE">
              <w:r>
                <w:t xml:space="preserve">Bartlett, F.C., 1932. </w:t>
              </w:r>
              <w:r w:rsidRPr="0023150F">
                <w:rPr>
                  <w:i/>
                </w:rPr>
                <w:t>Remembering: a Study in Experimental and Social Psychology</w:t>
              </w:r>
              <w:r>
                <w:t>. London: Cambridge University Press.</w:t>
              </w:r>
            </w:p>
            <w:p w:rsidR="00FD2413" w:rsidRDefault="00FD2413" w:rsidP="00FD2413">
              <w:pPr>
                <w:pStyle w:val="Bibliography"/>
                <w:rPr>
                  <w:noProof/>
                  <w:lang w:val="en-US"/>
                </w:rPr>
              </w:pPr>
              <w:r>
                <w:rPr>
                  <w:noProof/>
                  <w:lang w:val="en-US"/>
                </w:rPr>
                <w:t xml:space="preserve">Caretti, B., Borella, E. &amp; De Beni, R., 2007. Does strategic memory training improve the working memory performance of younger and older adults?. </w:t>
              </w:r>
              <w:r>
                <w:rPr>
                  <w:i/>
                  <w:iCs/>
                  <w:noProof/>
                  <w:lang w:val="en-US"/>
                </w:rPr>
                <w:t xml:space="preserve">Experimental Psychology, </w:t>
              </w:r>
              <w:r>
                <w:rPr>
                  <w:noProof/>
                  <w:lang w:val="en-US"/>
                </w:rPr>
                <w:t>Volume 54, pp. 311-321.</w:t>
              </w:r>
            </w:p>
            <w:p w:rsidR="00FD2413" w:rsidRDefault="00FD2413" w:rsidP="00FD2413">
              <w:pPr>
                <w:pStyle w:val="Bibliography"/>
                <w:rPr>
                  <w:noProof/>
                  <w:lang w:val="en-US"/>
                </w:rPr>
              </w:pPr>
              <w:r>
                <w:rPr>
                  <w:noProof/>
                  <w:lang w:val="en-US"/>
                </w:rPr>
                <w:t xml:space="preserve">Cohen, L., Manion, L. &amp; Morrison, K., 2007. </w:t>
              </w:r>
              <w:r>
                <w:rPr>
                  <w:i/>
                  <w:iCs/>
                  <w:noProof/>
                  <w:lang w:val="en-US"/>
                </w:rPr>
                <w:t xml:space="preserve">Research Methods in Education. </w:t>
              </w:r>
              <w:r>
                <w:rPr>
                  <w:noProof/>
                  <w:lang w:val="en-US"/>
                </w:rPr>
                <w:t>6 ed. Abingdon: Routledge.</w:t>
              </w:r>
            </w:p>
            <w:p w:rsidR="00FD2413" w:rsidRDefault="00FD2413" w:rsidP="00FD2413">
              <w:pPr>
                <w:pStyle w:val="Bibliography"/>
                <w:rPr>
                  <w:noProof/>
                  <w:lang w:val="en-US"/>
                </w:rPr>
              </w:pPr>
              <w:r>
                <w:rPr>
                  <w:noProof/>
                  <w:lang w:val="en-US"/>
                </w:rPr>
                <w:t xml:space="preserve">Elephants don't forget, 2017. </w:t>
              </w:r>
              <w:r>
                <w:rPr>
                  <w:i/>
                  <w:iCs/>
                  <w:noProof/>
                  <w:lang w:val="en-US"/>
                </w:rPr>
                <w:t xml:space="preserve">http://elephantsdontforget.com. </w:t>
              </w:r>
              <w:r>
                <w:rPr>
                  <w:noProof/>
                  <w:lang w:val="en-US"/>
                </w:rPr>
                <w:t xml:space="preserve">[Online] </w:t>
              </w:r>
              <w:r>
                <w:rPr>
                  <w:noProof/>
                  <w:lang w:val="en-US"/>
                </w:rPr>
                <w:br/>
                <w:t xml:space="preserve">Available at: </w:t>
              </w:r>
              <w:r>
                <w:rPr>
                  <w:noProof/>
                  <w:u w:val="single"/>
                  <w:lang w:val="en-US"/>
                </w:rPr>
                <w:t>http://elephantsdontforget.com/forgetting-curve-theory-ebbinghaus/</w:t>
              </w:r>
              <w:r>
                <w:rPr>
                  <w:noProof/>
                  <w:lang w:val="en-US"/>
                </w:rPr>
                <w:br/>
                <w:t>[Accessed 24 March 2018].</w:t>
              </w:r>
            </w:p>
            <w:p w:rsidR="00FD2413" w:rsidRDefault="00FD2413" w:rsidP="00FD2413">
              <w:pPr>
                <w:pStyle w:val="Bibliography"/>
                <w:rPr>
                  <w:noProof/>
                  <w:lang w:val="en-US"/>
                </w:rPr>
              </w:pPr>
              <w:r>
                <w:rPr>
                  <w:noProof/>
                  <w:lang w:val="en-US"/>
                </w:rPr>
                <w:t xml:space="preserve">Ericsson, A., 2008. Deliberate Practice and Acquisition of Expert Performance: A General Overview. </w:t>
              </w:r>
              <w:r>
                <w:rPr>
                  <w:i/>
                  <w:iCs/>
                  <w:noProof/>
                  <w:lang w:val="en-US"/>
                </w:rPr>
                <w:t xml:space="preserve">Academic Emergency Medicine, </w:t>
              </w:r>
              <w:r>
                <w:rPr>
                  <w:noProof/>
                  <w:lang w:val="en-US"/>
                </w:rPr>
                <w:t>15(11), pp. 988-994.</w:t>
              </w:r>
            </w:p>
            <w:p w:rsidR="00FD2413" w:rsidRDefault="00FD2413" w:rsidP="00FD2413">
              <w:pPr>
                <w:pStyle w:val="Bibliography"/>
                <w:rPr>
                  <w:noProof/>
                  <w:lang w:val="en-US"/>
                </w:rPr>
              </w:pPr>
              <w:r>
                <w:rPr>
                  <w:noProof/>
                  <w:lang w:val="en-US"/>
                </w:rPr>
                <w:t xml:space="preserve">Ericsson, K. &amp; Kintsch, W., 1995. Long-term working memory. </w:t>
              </w:r>
              <w:r>
                <w:rPr>
                  <w:i/>
                  <w:iCs/>
                  <w:noProof/>
                  <w:lang w:val="en-US"/>
                </w:rPr>
                <w:t xml:space="preserve">Psychological review, </w:t>
              </w:r>
              <w:r>
                <w:rPr>
                  <w:noProof/>
                  <w:lang w:val="en-US"/>
                </w:rPr>
                <w:t>Issue 102, pp. 211-245.</w:t>
              </w:r>
            </w:p>
            <w:p w:rsidR="00FD2413" w:rsidRDefault="00FD2413" w:rsidP="00FD2413">
              <w:pPr>
                <w:pStyle w:val="Bibliography"/>
                <w:rPr>
                  <w:noProof/>
                  <w:lang w:val="en-US"/>
                </w:rPr>
              </w:pPr>
              <w:r>
                <w:rPr>
                  <w:noProof/>
                  <w:lang w:val="en-US"/>
                </w:rPr>
                <w:t xml:space="preserve">Gonazales, J., 2015. </w:t>
              </w:r>
              <w:r>
                <w:rPr>
                  <w:i/>
                  <w:iCs/>
                  <w:noProof/>
                  <w:lang w:val="en-US"/>
                </w:rPr>
                <w:t xml:space="preserve">Spaced Repetition: The Most Effective Way to Learn. </w:t>
              </w:r>
              <w:r>
                <w:rPr>
                  <w:noProof/>
                  <w:lang w:val="en-US"/>
                </w:rPr>
                <w:t xml:space="preserve">[Online] </w:t>
              </w:r>
              <w:r>
                <w:rPr>
                  <w:noProof/>
                  <w:lang w:val="en-US"/>
                </w:rPr>
                <w:br/>
                <w:t xml:space="preserve">Available at: </w:t>
              </w:r>
              <w:r>
                <w:rPr>
                  <w:noProof/>
                  <w:u w:val="single"/>
                  <w:lang w:val="en-US"/>
                </w:rPr>
                <w:t>https://knowledgeplus.nejm.org/blog/spaced-repetition-the-most-effective-way-to-learn/</w:t>
              </w:r>
              <w:r>
                <w:rPr>
                  <w:noProof/>
                  <w:lang w:val="en-US"/>
                </w:rPr>
                <w:br/>
                <w:t>[Accessed 10 April 2018].</w:t>
              </w:r>
            </w:p>
            <w:p w:rsidR="00EF75DE" w:rsidRPr="00337040" w:rsidRDefault="00EF75DE" w:rsidP="00EF75DE">
              <w:pPr>
                <w:rPr>
                  <w:rFonts w:ascii="Calibri" w:hAnsi="Calibri" w:cs="Calibri"/>
                  <w:shd w:val="clear" w:color="auto" w:fill="FFFFFF"/>
                </w:rPr>
              </w:pPr>
              <w:r w:rsidRPr="001527F9">
                <w:rPr>
                  <w:rFonts w:ascii="Calibri" w:hAnsi="Calibri" w:cs="Calibri"/>
                  <w:shd w:val="clear" w:color="auto" w:fill="FFFFFF"/>
                </w:rPr>
                <w:t>Goossens, N. A. M. C., Camp, G., Verkoeijen, P. P. J. L., Tabbers, H. K., &amp; Zwaan, R. A.</w:t>
              </w:r>
              <w:r>
                <w:rPr>
                  <w:rFonts w:ascii="Calibri" w:hAnsi="Calibri" w:cs="Calibri"/>
                  <w:shd w:val="clear" w:color="auto" w:fill="FFFFFF"/>
                </w:rPr>
                <w:t>, 2012</w:t>
              </w:r>
              <w:r w:rsidRPr="001527F9">
                <w:rPr>
                  <w:rFonts w:ascii="Calibri" w:hAnsi="Calibri" w:cs="Calibri"/>
                  <w:shd w:val="clear" w:color="auto" w:fill="FFFFFF"/>
                </w:rPr>
                <w:t xml:space="preserve">. </w:t>
              </w:r>
              <w:r w:rsidRPr="001527F9">
                <w:rPr>
                  <w:rFonts w:ascii="Calibri" w:hAnsi="Calibri" w:cs="Calibri"/>
                  <w:i/>
                  <w:shd w:val="clear" w:color="auto" w:fill="FFFFFF"/>
                </w:rPr>
                <w:t>Spreading the words: A spacing effect in vocabulary learning</w:t>
              </w:r>
              <w:r w:rsidRPr="001527F9">
                <w:rPr>
                  <w:rFonts w:ascii="Calibri" w:hAnsi="Calibri" w:cs="Calibri"/>
                  <w:shd w:val="clear" w:color="auto" w:fill="FFFFFF"/>
                </w:rPr>
                <w:t>. </w:t>
              </w:r>
              <w:r w:rsidRPr="001527F9">
                <w:rPr>
                  <w:rStyle w:val="Emphasis"/>
                  <w:rFonts w:ascii="Calibri" w:hAnsi="Calibri" w:cs="Calibri"/>
                  <w:shd w:val="clear" w:color="auto" w:fill="FFFFFF"/>
                </w:rPr>
                <w:t>Journal of Cognitive Psychology, 24</w:t>
              </w:r>
              <w:r w:rsidRPr="001527F9">
                <w:rPr>
                  <w:rFonts w:ascii="Calibri" w:hAnsi="Calibri" w:cs="Calibri"/>
                  <w:shd w:val="clear" w:color="auto" w:fill="FFFFFF"/>
                </w:rPr>
                <w:t>, 965-971.</w:t>
              </w:r>
            </w:p>
            <w:p w:rsidR="00FD2413" w:rsidRDefault="00FD2413" w:rsidP="00FD2413">
              <w:pPr>
                <w:pStyle w:val="Bibliography"/>
                <w:rPr>
                  <w:noProof/>
                  <w:lang w:val="en-US"/>
                </w:rPr>
              </w:pPr>
              <w:r>
                <w:rPr>
                  <w:noProof/>
                  <w:lang w:val="en-US"/>
                </w:rPr>
                <w:t xml:space="preserve">Hendricks, C., 2009. </w:t>
              </w:r>
              <w:r>
                <w:rPr>
                  <w:i/>
                  <w:iCs/>
                  <w:noProof/>
                  <w:lang w:val="en-US"/>
                </w:rPr>
                <w:t xml:space="preserve">Improving Schools through action research: A comprehensive guide for educators. </w:t>
              </w:r>
              <w:r>
                <w:rPr>
                  <w:noProof/>
                  <w:lang w:val="en-US"/>
                </w:rPr>
                <w:t>New Jersey: Pearson Education.</w:t>
              </w:r>
            </w:p>
            <w:p w:rsidR="00FD2413" w:rsidRDefault="00FD2413" w:rsidP="00FD2413">
              <w:pPr>
                <w:pStyle w:val="Bibliography"/>
                <w:rPr>
                  <w:noProof/>
                  <w:lang w:val="en-US"/>
                </w:rPr>
              </w:pPr>
              <w:r>
                <w:rPr>
                  <w:noProof/>
                  <w:lang w:val="en-US"/>
                </w:rPr>
                <w:t xml:space="preserve">JMJ, M. &amp; Dros, J., 2015. Replication and Analysis of Ebbinghaus’ Forgetting Curve. </w:t>
              </w:r>
              <w:r>
                <w:rPr>
                  <w:i/>
                  <w:iCs/>
                  <w:noProof/>
                  <w:lang w:val="en-US"/>
                </w:rPr>
                <w:t xml:space="preserve">National Scientific and Technical Research Council , </w:t>
              </w:r>
              <w:r>
                <w:rPr>
                  <w:noProof/>
                  <w:lang w:val="en-US"/>
                </w:rPr>
                <w:t>p. 10.</w:t>
              </w:r>
            </w:p>
            <w:p w:rsidR="00FD2413" w:rsidRDefault="00FD2413" w:rsidP="00FD2413">
              <w:pPr>
                <w:pStyle w:val="Bibliography"/>
                <w:rPr>
                  <w:noProof/>
                  <w:lang w:val="en-US"/>
                </w:rPr>
              </w:pPr>
              <w:r>
                <w:rPr>
                  <w:noProof/>
                  <w:lang w:val="en-US"/>
                </w:rPr>
                <w:t xml:space="preserve">Kapp, K., 2014. </w:t>
              </w:r>
              <w:r>
                <w:rPr>
                  <w:i/>
                  <w:iCs/>
                  <w:noProof/>
                  <w:lang w:val="en-US"/>
                </w:rPr>
                <w:t xml:space="preserve">Spaced Retrieval, Retrieval Practice, and Knowledge Guru: What Research Tells Us. </w:t>
              </w:r>
              <w:r>
                <w:rPr>
                  <w:noProof/>
                  <w:lang w:val="en-US"/>
                </w:rPr>
                <w:t xml:space="preserve">[Online] </w:t>
              </w:r>
              <w:r>
                <w:rPr>
                  <w:noProof/>
                  <w:lang w:val="en-US"/>
                </w:rPr>
                <w:br/>
                <w:t xml:space="preserve">Available at: </w:t>
              </w:r>
              <w:r>
                <w:rPr>
                  <w:noProof/>
                  <w:u w:val="single"/>
                  <w:lang w:val="en-US"/>
                </w:rPr>
                <w:t>http://www.theknowledgeguru.com/spaced-retrieval-retrieval-practice-knowledge-guru-research-tells-us/</w:t>
              </w:r>
              <w:r>
                <w:rPr>
                  <w:noProof/>
                  <w:lang w:val="en-US"/>
                </w:rPr>
                <w:br/>
                <w:t>[Accessed 10 April 2018].</w:t>
              </w:r>
            </w:p>
            <w:p w:rsidR="00FD2413" w:rsidRDefault="00FD2413" w:rsidP="00FD2413">
              <w:pPr>
                <w:pStyle w:val="Bibliography"/>
                <w:rPr>
                  <w:noProof/>
                  <w:lang w:val="en-US"/>
                </w:rPr>
              </w:pPr>
              <w:r>
                <w:rPr>
                  <w:noProof/>
                  <w:lang w:val="en-US"/>
                </w:rPr>
                <w:t xml:space="preserve">Karpicke, J., 2009. Metacognitive Control and Strategy Selection: Deciding to Practice Retrieval During Learning. </w:t>
              </w:r>
              <w:r>
                <w:rPr>
                  <w:i/>
                  <w:iCs/>
                  <w:noProof/>
                  <w:lang w:val="en-US"/>
                </w:rPr>
                <w:t xml:space="preserve">Journal of Experimental Psychology, </w:t>
              </w:r>
              <w:r>
                <w:rPr>
                  <w:noProof/>
                  <w:lang w:val="en-US"/>
                </w:rPr>
                <w:t>138(4), pp. 469-486.</w:t>
              </w:r>
            </w:p>
            <w:p w:rsidR="00EF75DE" w:rsidRPr="00EF75DE" w:rsidRDefault="00EF75DE" w:rsidP="00EF75DE">
              <w:pPr>
                <w:rPr>
                  <w:lang w:val="en-US"/>
                </w:rPr>
              </w:pPr>
              <w:r w:rsidRPr="004A6153">
                <w:rPr>
                  <w:rFonts w:cstheme="minorHAnsi"/>
                  <w:shd w:val="clear" w:color="auto" w:fill="FFFFFF"/>
                </w:rPr>
                <w:t>Karpicke, J. D., Blunt, J. R. &amp; Smith, M. A.</w:t>
              </w:r>
              <w:r>
                <w:rPr>
                  <w:rFonts w:cstheme="minorHAnsi"/>
                  <w:shd w:val="clear" w:color="auto" w:fill="FFFFFF"/>
                </w:rPr>
                <w:t>, 2016</w:t>
              </w:r>
              <w:r w:rsidRPr="004A6153">
                <w:rPr>
                  <w:rFonts w:cstheme="minorHAnsi"/>
                  <w:shd w:val="clear" w:color="auto" w:fill="FFFFFF"/>
                </w:rPr>
                <w:t xml:space="preserve">. </w:t>
              </w:r>
              <w:r w:rsidRPr="004A6153">
                <w:rPr>
                  <w:rFonts w:cstheme="minorHAnsi"/>
                  <w:i/>
                  <w:shd w:val="clear" w:color="auto" w:fill="FFFFFF"/>
                </w:rPr>
                <w:t>Retrieval-based learning: Positive Effects of Retrieval Practice in Elementary School Children</w:t>
              </w:r>
              <w:r w:rsidRPr="004A6153">
                <w:rPr>
                  <w:rFonts w:cstheme="minorHAnsi"/>
                  <w:shd w:val="clear" w:color="auto" w:fill="FFFFFF"/>
                </w:rPr>
                <w:t>. Frontiers in Psychology, 7.</w:t>
              </w:r>
            </w:p>
            <w:p w:rsidR="00FD2413" w:rsidRDefault="00FD2413" w:rsidP="00FD2413">
              <w:pPr>
                <w:pStyle w:val="Bibliography"/>
                <w:rPr>
                  <w:noProof/>
                  <w:lang w:val="en-US"/>
                </w:rPr>
              </w:pPr>
              <w:r>
                <w:rPr>
                  <w:noProof/>
                  <w:lang w:val="en-US"/>
                </w:rPr>
                <w:t xml:space="preserve">Karpicke, J. &amp; Roediger III, H., 2007. Expanding Retrieval Practice Promotes Short-Term Retention, but Equally Spaced Retrieval Enhances Long-Term Retention. </w:t>
              </w:r>
              <w:r>
                <w:rPr>
                  <w:i/>
                  <w:iCs/>
                  <w:noProof/>
                  <w:lang w:val="en-US"/>
                </w:rPr>
                <w:t xml:space="preserve">Journal of Experimental Psychology, </w:t>
              </w:r>
              <w:r>
                <w:rPr>
                  <w:noProof/>
                  <w:lang w:val="en-US"/>
                </w:rPr>
                <w:t>33(4), pp. 704-719.</w:t>
              </w:r>
            </w:p>
            <w:p w:rsidR="00FD2413" w:rsidRDefault="00FD2413" w:rsidP="00FD2413">
              <w:pPr>
                <w:pStyle w:val="Bibliography"/>
                <w:rPr>
                  <w:noProof/>
                  <w:lang w:val="en-US"/>
                </w:rPr>
              </w:pPr>
              <w:r>
                <w:rPr>
                  <w:noProof/>
                  <w:lang w:val="en-US"/>
                </w:rPr>
                <w:t xml:space="preserve">Koshy, V., 2011. </w:t>
              </w:r>
              <w:r>
                <w:rPr>
                  <w:i/>
                  <w:iCs/>
                  <w:noProof/>
                  <w:lang w:val="en-US"/>
                </w:rPr>
                <w:t xml:space="preserve">Action Research for Improving Education. </w:t>
              </w:r>
              <w:r>
                <w:rPr>
                  <w:noProof/>
                  <w:lang w:val="en-US"/>
                </w:rPr>
                <w:t>2nd ed. London: Sage Pulications.</w:t>
              </w:r>
            </w:p>
            <w:p w:rsidR="00EF75DE" w:rsidRDefault="00EF75DE" w:rsidP="00EF75DE">
              <w:pPr>
                <w:rPr>
                  <w:rFonts w:ascii="Calibri" w:hAnsi="Calibri" w:cs="Calibri"/>
                  <w:shd w:val="clear" w:color="auto" w:fill="FFFFFF"/>
                </w:rPr>
              </w:pPr>
              <w:r w:rsidRPr="001527F9">
                <w:rPr>
                  <w:rFonts w:ascii="Calibri" w:hAnsi="Calibri" w:cs="Calibri"/>
                  <w:shd w:val="clear" w:color="auto" w:fill="FFFFFF"/>
                </w:rPr>
                <w:t>Küpper-Tetzel, C. E., E</w:t>
              </w:r>
              <w:r>
                <w:rPr>
                  <w:rFonts w:ascii="Calibri" w:hAnsi="Calibri" w:cs="Calibri"/>
                  <w:shd w:val="clear" w:color="auto" w:fill="FFFFFF"/>
                </w:rPr>
                <w:t>rdfelder, E., &amp; Dickhäuser, O., 2014</w:t>
              </w:r>
              <w:r w:rsidRPr="001527F9">
                <w:rPr>
                  <w:rFonts w:ascii="Calibri" w:hAnsi="Calibri" w:cs="Calibri"/>
                  <w:shd w:val="clear" w:color="auto" w:fill="FFFFFF"/>
                </w:rPr>
                <w:t>. The lag effect in secondary school classrooms: Enhancing students’ memory for vocabulary. </w:t>
              </w:r>
              <w:r w:rsidRPr="001527F9">
                <w:rPr>
                  <w:rStyle w:val="Emphasis"/>
                  <w:rFonts w:ascii="Calibri" w:hAnsi="Calibri" w:cs="Calibri"/>
                  <w:shd w:val="clear" w:color="auto" w:fill="FFFFFF"/>
                </w:rPr>
                <w:t>Instructional Science, 42</w:t>
              </w:r>
              <w:r w:rsidRPr="001527F9">
                <w:rPr>
                  <w:rFonts w:ascii="Calibri" w:hAnsi="Calibri" w:cs="Calibri"/>
                  <w:shd w:val="clear" w:color="auto" w:fill="FFFFFF"/>
                </w:rPr>
                <w:t>, 373-388</w:t>
              </w:r>
            </w:p>
            <w:p w:rsidR="00EF75DE" w:rsidRPr="00EF75DE" w:rsidRDefault="00EF75DE" w:rsidP="00EF75DE">
              <w:pPr>
                <w:rPr>
                  <w:rFonts w:ascii="Calibri" w:hAnsi="Calibri" w:cs="Calibri"/>
                  <w:shd w:val="clear" w:color="auto" w:fill="FFFFFF"/>
                </w:rPr>
              </w:pPr>
              <w:r>
                <w:rPr>
                  <w:noProof/>
                  <w:lang w:val="en-US"/>
                </w:rPr>
                <w:t xml:space="preserve">Lemov, D., 2015. </w:t>
              </w:r>
              <w:r>
                <w:rPr>
                  <w:i/>
                  <w:iCs/>
                  <w:noProof/>
                  <w:lang w:val="en-US"/>
                </w:rPr>
                <w:t xml:space="preserve">Teach Like a Champion 2.0: 62 Techniques that Put Students on the Path to College , </w:t>
              </w:r>
              <w:r>
                <w:rPr>
                  <w:noProof/>
                  <w:lang w:val="en-US"/>
                </w:rPr>
                <w:t>San Francisco: Jossey Bass.</w:t>
              </w:r>
            </w:p>
            <w:p w:rsidR="00FD2413" w:rsidRDefault="00FD2413" w:rsidP="00FD2413">
              <w:pPr>
                <w:pStyle w:val="Bibliography"/>
                <w:rPr>
                  <w:noProof/>
                  <w:lang w:val="en-US"/>
                </w:rPr>
              </w:pPr>
              <w:r>
                <w:rPr>
                  <w:noProof/>
                  <w:lang w:val="en-US"/>
                </w:rPr>
                <w:t xml:space="preserve">Long, D. &amp; Prat, C., 2002. Working memory and Stroop interference: An individual differences investigation. </w:t>
              </w:r>
              <w:r>
                <w:rPr>
                  <w:i/>
                  <w:iCs/>
                  <w:noProof/>
                  <w:lang w:val="en-US"/>
                </w:rPr>
                <w:t xml:space="preserve">Memory and Cognition, </w:t>
              </w:r>
              <w:r>
                <w:rPr>
                  <w:noProof/>
                  <w:lang w:val="en-US"/>
                </w:rPr>
                <w:t>Volume 30, pp. 294-301.</w:t>
              </w:r>
            </w:p>
            <w:p w:rsidR="00FD2413" w:rsidRDefault="00FD2413" w:rsidP="00FD2413">
              <w:pPr>
                <w:pStyle w:val="Bibliography"/>
                <w:rPr>
                  <w:noProof/>
                  <w:lang w:val="en-US"/>
                </w:rPr>
              </w:pPr>
              <w:r>
                <w:rPr>
                  <w:noProof/>
                  <w:lang w:val="en-US"/>
                </w:rPr>
                <w:t xml:space="preserve">McDaniel, M. A. et al., 2011. Test-Enhanced Learning in a Middle School Science Classroom: The Effects of Quiz Frequency and Placement. </w:t>
              </w:r>
              <w:r>
                <w:rPr>
                  <w:i/>
                  <w:iCs/>
                  <w:noProof/>
                  <w:lang w:val="en-US"/>
                </w:rPr>
                <w:t xml:space="preserve">Journal of Educational Psychology, </w:t>
              </w:r>
              <w:r>
                <w:rPr>
                  <w:noProof/>
                  <w:lang w:val="en-US"/>
                </w:rPr>
                <w:t>103(2), pp. 399-414.</w:t>
              </w:r>
            </w:p>
            <w:p w:rsidR="00FD2413" w:rsidRDefault="00FD2413" w:rsidP="00FD2413">
              <w:pPr>
                <w:pStyle w:val="Bibliography"/>
                <w:rPr>
                  <w:noProof/>
                  <w:lang w:val="en-US"/>
                </w:rPr>
              </w:pPr>
              <w:r>
                <w:rPr>
                  <w:noProof/>
                  <w:lang w:val="en-US"/>
                </w:rPr>
                <w:t xml:space="preserve">McLeod, S., 2009. </w:t>
              </w:r>
              <w:r>
                <w:rPr>
                  <w:i/>
                  <w:iCs/>
                  <w:noProof/>
                  <w:lang w:val="en-US"/>
                </w:rPr>
                <w:t xml:space="preserve">https://www.simplypsychology.org. </w:t>
              </w:r>
              <w:r>
                <w:rPr>
                  <w:noProof/>
                  <w:lang w:val="en-US"/>
                </w:rPr>
                <w:t xml:space="preserve">[Online] </w:t>
              </w:r>
              <w:r>
                <w:rPr>
                  <w:noProof/>
                  <w:lang w:val="en-US"/>
                </w:rPr>
                <w:br/>
                <w:t xml:space="preserve">Available at: </w:t>
              </w:r>
              <w:r>
                <w:rPr>
                  <w:noProof/>
                  <w:u w:val="single"/>
                  <w:lang w:val="en-US"/>
                </w:rPr>
                <w:t>https://www.simplypsychology.org/eyewitness-testimony.html</w:t>
              </w:r>
              <w:r>
                <w:rPr>
                  <w:noProof/>
                  <w:lang w:val="en-US"/>
                </w:rPr>
                <w:br/>
                <w:t>[Accessed 10 April 2018].</w:t>
              </w:r>
            </w:p>
            <w:p w:rsidR="00FD2413" w:rsidRDefault="00FD2413" w:rsidP="00FD2413">
              <w:pPr>
                <w:pStyle w:val="Bibliography"/>
                <w:rPr>
                  <w:noProof/>
                  <w:lang w:val="en-US"/>
                </w:rPr>
              </w:pPr>
              <w:r>
                <w:rPr>
                  <w:noProof/>
                  <w:lang w:val="en-US"/>
                </w:rPr>
                <w:t xml:space="preserve">Mind Tools Content Team, 2018. </w:t>
              </w:r>
              <w:r>
                <w:rPr>
                  <w:i/>
                  <w:iCs/>
                  <w:noProof/>
                  <w:lang w:val="en-US"/>
                </w:rPr>
                <w:t xml:space="preserve">https://www.mindtools.com. </w:t>
              </w:r>
              <w:r>
                <w:rPr>
                  <w:noProof/>
                  <w:lang w:val="en-US"/>
                </w:rPr>
                <w:t xml:space="preserve">[Online] </w:t>
              </w:r>
              <w:r>
                <w:rPr>
                  <w:noProof/>
                  <w:lang w:val="en-US"/>
                </w:rPr>
                <w:br/>
                <w:t xml:space="preserve">Available at: </w:t>
              </w:r>
              <w:r>
                <w:rPr>
                  <w:noProof/>
                  <w:u w:val="single"/>
                  <w:lang w:val="en-US"/>
                </w:rPr>
                <w:t>https://www.mindtools.com/pages/article/cognitive-load-theory.htm</w:t>
              </w:r>
              <w:r>
                <w:rPr>
                  <w:noProof/>
                  <w:lang w:val="en-US"/>
                </w:rPr>
                <w:br/>
                <w:t>[Accessed 31 April 2018].</w:t>
              </w:r>
            </w:p>
            <w:p w:rsidR="00FD2413" w:rsidRDefault="00FD2413" w:rsidP="00FD2413">
              <w:pPr>
                <w:pStyle w:val="Bibliography"/>
                <w:rPr>
                  <w:noProof/>
                  <w:lang w:val="en-US"/>
                </w:rPr>
              </w:pPr>
              <w:r>
                <w:rPr>
                  <w:noProof/>
                  <w:lang w:val="en-US"/>
                </w:rPr>
                <w:t xml:space="preserve">Mohammed, Z., 2018. </w:t>
              </w:r>
              <w:r>
                <w:rPr>
                  <w:i/>
                  <w:iCs/>
                  <w:noProof/>
                  <w:lang w:val="en-US"/>
                </w:rPr>
                <w:t xml:space="preserve">SeattlePI. </w:t>
              </w:r>
              <w:r>
                <w:rPr>
                  <w:noProof/>
                  <w:lang w:val="en-US"/>
                </w:rPr>
                <w:t xml:space="preserve">[Online] </w:t>
              </w:r>
              <w:r>
                <w:rPr>
                  <w:noProof/>
                  <w:lang w:val="en-US"/>
                </w:rPr>
                <w:br/>
                <w:t xml:space="preserve">Available at: </w:t>
              </w:r>
              <w:r>
                <w:rPr>
                  <w:noProof/>
                  <w:u w:val="single"/>
                  <w:lang w:val="en-US"/>
                </w:rPr>
                <w:t>http://education.seattlepi.com/advantages-disadvantages-practice-drills-teaching-3685.html</w:t>
              </w:r>
              <w:r>
                <w:rPr>
                  <w:noProof/>
                  <w:lang w:val="en-US"/>
                </w:rPr>
                <w:br/>
                <w:t>[Accessed 12 April 2018].</w:t>
              </w:r>
            </w:p>
            <w:p w:rsidR="004569BE" w:rsidRDefault="00FD2413" w:rsidP="004569BE">
              <w:pPr>
                <w:pStyle w:val="Bibliography"/>
                <w:rPr>
                  <w:noProof/>
                  <w:lang w:val="en-US"/>
                </w:rPr>
              </w:pPr>
              <w:r>
                <w:rPr>
                  <w:noProof/>
                  <w:lang w:val="en-US"/>
                </w:rPr>
                <w:t xml:space="preserve">Morin, A., 2015. </w:t>
              </w:r>
              <w:r>
                <w:rPr>
                  <w:i/>
                  <w:iCs/>
                  <w:noProof/>
                  <w:lang w:val="en-US"/>
                </w:rPr>
                <w:t xml:space="preserve">Understood. </w:t>
              </w:r>
              <w:r>
                <w:rPr>
                  <w:noProof/>
                  <w:lang w:val="en-US"/>
                </w:rPr>
                <w:t xml:space="preserve">[Online] </w:t>
              </w:r>
              <w:r>
                <w:rPr>
                  <w:noProof/>
                  <w:lang w:val="en-US"/>
                </w:rPr>
                <w:br/>
                <w:t xml:space="preserve">Available at: </w:t>
              </w:r>
              <w:r>
                <w:rPr>
                  <w:noProof/>
                  <w:u w:val="single"/>
                  <w:lang w:val="en-US"/>
                </w:rPr>
                <w:t>https://www.understood.org/en/learning-attention-issues/child-learning-disabilities/executive-functioning-issues/5-ways-kids-use-working-memory-to-learn</w:t>
              </w:r>
              <w:r>
                <w:rPr>
                  <w:noProof/>
                  <w:lang w:val="en-US"/>
                </w:rPr>
                <w:br/>
                <w:t>[Accessed 1 April 2018].</w:t>
              </w:r>
            </w:p>
            <w:p w:rsidR="004569BE" w:rsidRPr="004569BE" w:rsidRDefault="004569BE" w:rsidP="004569BE">
              <w:pPr>
                <w:pStyle w:val="Bibliography"/>
                <w:ind w:left="720" w:hanging="720"/>
                <w:rPr>
                  <w:noProof/>
                </w:rPr>
              </w:pPr>
              <w:r>
                <w:rPr>
                  <w:noProof/>
                </w:rPr>
                <w:t xml:space="preserve">Nuthall, G., 2005. </w:t>
              </w:r>
              <w:r w:rsidRPr="004569BE">
                <w:rPr>
                  <w:noProof/>
                </w:rPr>
                <w:t>The Cultural Myths and Realities of Teaching and Learning</w:t>
              </w:r>
              <w:r>
                <w:rPr>
                  <w:noProof/>
                </w:rPr>
                <w:t xml:space="preserve">. </w:t>
              </w:r>
              <w:r>
                <w:rPr>
                  <w:i/>
                  <w:iCs/>
                  <w:noProof/>
                </w:rPr>
                <w:t>Teachers College Record, 107</w:t>
              </w:r>
              <w:r>
                <w:rPr>
                  <w:noProof/>
                </w:rPr>
                <w:t>(5), pp. 895-934.</w:t>
              </w:r>
            </w:p>
            <w:p w:rsidR="004569BE" w:rsidRPr="004569BE" w:rsidRDefault="004569BE" w:rsidP="004569BE">
              <w:pPr>
                <w:rPr>
                  <w:lang w:val="en-US"/>
                </w:rPr>
              </w:pPr>
              <w:r>
                <w:rPr>
                  <w:lang w:val="en-US"/>
                </w:rPr>
                <w:t xml:space="preserve">Nuthall, G., 2007. </w:t>
              </w:r>
              <w:r w:rsidRPr="004569BE">
                <w:rPr>
                  <w:i/>
                  <w:lang w:val="en-US"/>
                </w:rPr>
                <w:t>The Hidden Lives of Learners</w:t>
              </w:r>
              <w:r>
                <w:rPr>
                  <w:i/>
                  <w:lang w:val="en-US"/>
                </w:rPr>
                <w:t xml:space="preserve">. New York: NZCER PRESS  </w:t>
              </w:r>
              <w:r w:rsidRPr="004569BE">
                <w:rPr>
                  <w:i/>
                  <w:lang w:val="en-US"/>
                </w:rPr>
                <w:t xml:space="preserve"> </w:t>
              </w:r>
            </w:p>
            <w:p w:rsidR="00FD2413" w:rsidRDefault="00FD2413" w:rsidP="00FD2413">
              <w:pPr>
                <w:pStyle w:val="Bibliography"/>
                <w:rPr>
                  <w:noProof/>
                  <w:lang w:val="en-US"/>
                </w:rPr>
              </w:pPr>
              <w:r>
                <w:rPr>
                  <w:noProof/>
                  <w:lang w:val="en-US"/>
                </w:rPr>
                <w:t xml:space="preserve">Rawson, A. &amp; Dunlosky, J., 2011. Optimizing Schedules of Retrieval Practice for Durable and EfficientLearning: How Much Is Enough?. </w:t>
              </w:r>
              <w:r>
                <w:rPr>
                  <w:i/>
                  <w:iCs/>
                  <w:noProof/>
                  <w:lang w:val="en-US"/>
                </w:rPr>
                <w:t xml:space="preserve">Journal of Experimental Psychology, </w:t>
              </w:r>
              <w:r>
                <w:rPr>
                  <w:noProof/>
                  <w:lang w:val="en-US"/>
                </w:rPr>
                <w:t>140(3), pp. 283-302.</w:t>
              </w:r>
            </w:p>
            <w:p w:rsidR="00FD2413" w:rsidRDefault="00FD2413" w:rsidP="00FD2413">
              <w:pPr>
                <w:pStyle w:val="Bibliography"/>
                <w:rPr>
                  <w:noProof/>
                  <w:lang w:val="en-US"/>
                </w:rPr>
              </w:pPr>
              <w:r>
                <w:rPr>
                  <w:noProof/>
                  <w:lang w:val="en-US"/>
                </w:rPr>
                <w:t xml:space="preserve">Research-Methodology.net, 2017. </w:t>
              </w:r>
              <w:r>
                <w:rPr>
                  <w:i/>
                  <w:iCs/>
                  <w:noProof/>
                  <w:lang w:val="en-US"/>
                </w:rPr>
                <w:t xml:space="preserve">https://research-methodology.net. </w:t>
              </w:r>
              <w:r>
                <w:rPr>
                  <w:noProof/>
                  <w:lang w:val="en-US"/>
                </w:rPr>
                <w:t xml:space="preserve">[Online] </w:t>
              </w:r>
              <w:r>
                <w:rPr>
                  <w:noProof/>
                  <w:lang w:val="en-US"/>
                </w:rPr>
                <w:br/>
                <w:t xml:space="preserve">Available at: </w:t>
              </w:r>
              <w:r>
                <w:rPr>
                  <w:noProof/>
                  <w:u w:val="single"/>
                  <w:lang w:val="en-US"/>
                </w:rPr>
                <w:t>https://research-methodology.net/research-methods/action-research/</w:t>
              </w:r>
              <w:r>
                <w:rPr>
                  <w:noProof/>
                  <w:lang w:val="en-US"/>
                </w:rPr>
                <w:br/>
                <w:t>[Accessed 13 April 2018].</w:t>
              </w:r>
            </w:p>
            <w:p w:rsidR="00FD2413" w:rsidRDefault="00FD2413" w:rsidP="00FD2413">
              <w:pPr>
                <w:pStyle w:val="Bibliography"/>
                <w:rPr>
                  <w:noProof/>
                  <w:lang w:val="en-US"/>
                </w:rPr>
              </w:pPr>
              <w:r>
                <w:rPr>
                  <w:noProof/>
                  <w:lang w:val="en-US"/>
                </w:rPr>
                <w:t xml:space="preserve">Roediger, H., Agarwal, P. K., McDaniel, M. &amp; McDermott, K., 2011. Test-Enhanced Learning in the Classroom: Long-Term Improvements From Quizzing. </w:t>
              </w:r>
              <w:r>
                <w:rPr>
                  <w:i/>
                  <w:iCs/>
                  <w:noProof/>
                  <w:lang w:val="en-US"/>
                </w:rPr>
                <w:t xml:space="preserve">Journal of Experimental Psychology, </w:t>
              </w:r>
              <w:r>
                <w:rPr>
                  <w:noProof/>
                  <w:lang w:val="en-US"/>
                </w:rPr>
                <w:t>17(4), pp. 382-395.</w:t>
              </w:r>
            </w:p>
            <w:p w:rsidR="00FD2413" w:rsidRDefault="00FD2413" w:rsidP="00FD2413">
              <w:pPr>
                <w:pStyle w:val="Bibliography"/>
                <w:rPr>
                  <w:noProof/>
                  <w:lang w:val="en-US"/>
                </w:rPr>
              </w:pPr>
              <w:r>
                <w:rPr>
                  <w:noProof/>
                  <w:lang w:val="en-US"/>
                </w:rPr>
                <w:t xml:space="preserve">Shakelton-Jones, N., 2010. </w:t>
              </w:r>
              <w:r>
                <w:rPr>
                  <w:i/>
                  <w:iCs/>
                  <w:noProof/>
                  <w:lang w:val="en-US"/>
                </w:rPr>
                <w:t xml:space="preserve">aconventional. </w:t>
              </w:r>
              <w:r>
                <w:rPr>
                  <w:noProof/>
                  <w:lang w:val="en-US"/>
                </w:rPr>
                <w:t xml:space="preserve">[Online] </w:t>
              </w:r>
              <w:r>
                <w:rPr>
                  <w:noProof/>
                  <w:lang w:val="en-US"/>
                </w:rPr>
                <w:br/>
                <w:t xml:space="preserve">Available at: </w:t>
              </w:r>
              <w:r>
                <w:rPr>
                  <w:noProof/>
                  <w:u w:val="single"/>
                  <w:lang w:val="en-US"/>
                </w:rPr>
                <w:t>http://www.aconventional.com/2010/06/ebbinghaus-parrot-sketch.html</w:t>
              </w:r>
              <w:r>
                <w:rPr>
                  <w:noProof/>
                  <w:lang w:val="en-US"/>
                </w:rPr>
                <w:br/>
                <w:t>[Accessed 23 March 2018].</w:t>
              </w:r>
            </w:p>
            <w:p w:rsidR="00FD2413" w:rsidRDefault="00FD2413" w:rsidP="00FD2413">
              <w:pPr>
                <w:pStyle w:val="Bibliography"/>
                <w:rPr>
                  <w:noProof/>
                  <w:lang w:val="en-US"/>
                </w:rPr>
              </w:pPr>
              <w:r>
                <w:rPr>
                  <w:noProof/>
                  <w:lang w:val="en-US"/>
                </w:rPr>
                <w:t xml:space="preserve">Smith, M. &amp; Weinstein, Y., 2016. </w:t>
              </w:r>
              <w:r>
                <w:rPr>
                  <w:i/>
                  <w:iCs/>
                  <w:noProof/>
                  <w:lang w:val="en-US"/>
                </w:rPr>
                <w:t xml:space="preserve">Learn how to Study Using... Retrieval Practice. </w:t>
              </w:r>
              <w:r>
                <w:rPr>
                  <w:noProof/>
                  <w:lang w:val="en-US"/>
                </w:rPr>
                <w:t xml:space="preserve">[Online] </w:t>
              </w:r>
              <w:r>
                <w:rPr>
                  <w:noProof/>
                  <w:lang w:val="en-US"/>
                </w:rPr>
                <w:br/>
                <w:t xml:space="preserve">Available at: </w:t>
              </w:r>
              <w:r>
                <w:rPr>
                  <w:noProof/>
                  <w:u w:val="single"/>
                  <w:lang w:val="en-US"/>
                </w:rPr>
                <w:t>http://www.learningscientists.org/blog/2016/6/23-1</w:t>
              </w:r>
              <w:r>
                <w:rPr>
                  <w:noProof/>
                  <w:lang w:val="en-US"/>
                </w:rPr>
                <w:br/>
                <w:t>[Accessed 12 April 2018].</w:t>
              </w:r>
            </w:p>
            <w:p w:rsidR="00FD2413" w:rsidRDefault="00FD2413" w:rsidP="00FD2413">
              <w:pPr>
                <w:pStyle w:val="Bibliography"/>
                <w:rPr>
                  <w:noProof/>
                  <w:lang w:val="en-US"/>
                </w:rPr>
              </w:pPr>
              <w:r>
                <w:rPr>
                  <w:noProof/>
                  <w:lang w:val="en-US"/>
                </w:rPr>
                <w:t xml:space="preserve">Taylor, T., 2017. </w:t>
              </w:r>
              <w:r>
                <w:rPr>
                  <w:i/>
                  <w:iCs/>
                  <w:noProof/>
                  <w:lang w:val="en-US"/>
                </w:rPr>
                <w:t xml:space="preserve">Exploring Retrieval Practice with Younger Students. </w:t>
              </w:r>
              <w:r>
                <w:rPr>
                  <w:noProof/>
                  <w:lang w:val="en-US"/>
                </w:rPr>
                <w:t xml:space="preserve">[Online] </w:t>
              </w:r>
              <w:r>
                <w:rPr>
                  <w:noProof/>
                  <w:lang w:val="en-US"/>
                </w:rPr>
                <w:br/>
                <w:t xml:space="preserve">Available at: </w:t>
              </w:r>
              <w:r>
                <w:rPr>
                  <w:noProof/>
                  <w:u w:val="single"/>
                  <w:lang w:val="en-US"/>
                </w:rPr>
                <w:t>http://www.learningscientists.org/blog/2017/10/18-1</w:t>
              </w:r>
              <w:r>
                <w:rPr>
                  <w:noProof/>
                  <w:lang w:val="en-US"/>
                </w:rPr>
                <w:br/>
                <w:t>[Accessed 11 April 2018].</w:t>
              </w:r>
            </w:p>
            <w:p w:rsidR="00FD2413" w:rsidRDefault="00FD2413" w:rsidP="00FD2413">
              <w:pPr>
                <w:pStyle w:val="Bibliography"/>
                <w:rPr>
                  <w:noProof/>
                  <w:lang w:val="en-US"/>
                </w:rPr>
              </w:pPr>
              <w:r>
                <w:rPr>
                  <w:noProof/>
                  <w:lang w:val="en-US"/>
                </w:rPr>
                <w:t xml:space="preserve">University of Waterloo, 2017. </w:t>
              </w:r>
              <w:r>
                <w:rPr>
                  <w:i/>
                  <w:iCs/>
                  <w:noProof/>
                  <w:lang w:val="en-US"/>
                </w:rPr>
                <w:t xml:space="preserve">https://uwaterloo.ca. </w:t>
              </w:r>
              <w:r>
                <w:rPr>
                  <w:noProof/>
                  <w:lang w:val="en-US"/>
                </w:rPr>
                <w:t xml:space="preserve">[Online] </w:t>
              </w:r>
              <w:r>
                <w:rPr>
                  <w:noProof/>
                  <w:lang w:val="en-US"/>
                </w:rPr>
                <w:br/>
                <w:t xml:space="preserve">Available at: </w:t>
              </w:r>
              <w:r>
                <w:rPr>
                  <w:noProof/>
                  <w:u w:val="single"/>
                  <w:lang w:val="en-US"/>
                </w:rPr>
                <w:t>https://uwaterloo.ca/campus-wellness/curve-forgetting</w:t>
              </w:r>
              <w:r>
                <w:rPr>
                  <w:noProof/>
                  <w:lang w:val="en-US"/>
                </w:rPr>
                <w:br/>
                <w:t>[Accessed 9 April 2018].</w:t>
              </w:r>
            </w:p>
            <w:p w:rsidR="00FD2413" w:rsidRDefault="00FD2413" w:rsidP="00FD2413">
              <w:pPr>
                <w:pStyle w:val="Bibliography"/>
                <w:rPr>
                  <w:noProof/>
                  <w:lang w:val="en-US"/>
                </w:rPr>
              </w:pPr>
              <w:r>
                <w:rPr>
                  <w:noProof/>
                  <w:lang w:val="en-US"/>
                </w:rPr>
                <w:t xml:space="preserve">Willingham, D., 2009. </w:t>
              </w:r>
              <w:r>
                <w:rPr>
                  <w:i/>
                  <w:iCs/>
                  <w:noProof/>
                  <w:lang w:val="en-US"/>
                </w:rPr>
                <w:t xml:space="preserve">Why Don't Students Like School?: A Cognitive Scientist Answers Questions About How The Mind Works And What it Means For the Classroom. </w:t>
              </w:r>
              <w:r>
                <w:rPr>
                  <w:noProof/>
                  <w:lang w:val="en-US"/>
                </w:rPr>
                <w:t>First ed. San Francisco : Jossey-Bass.</w:t>
              </w:r>
            </w:p>
            <w:p w:rsidR="00FD2413" w:rsidRDefault="00FD2413" w:rsidP="00FD2413">
              <w:pPr>
                <w:pStyle w:val="Bibliography"/>
                <w:rPr>
                  <w:noProof/>
                  <w:lang w:val="en-US"/>
                </w:rPr>
              </w:pPr>
              <w:r>
                <w:rPr>
                  <w:noProof/>
                  <w:lang w:val="en-US"/>
                </w:rPr>
                <w:t xml:space="preserve">Wozniak, R., 1999. </w:t>
              </w:r>
              <w:r>
                <w:rPr>
                  <w:i/>
                  <w:iCs/>
                  <w:noProof/>
                  <w:lang w:val="en-US"/>
                </w:rPr>
                <w:t xml:space="preserve">Classics in Psychology, 1855-1914:Historical Essays. </w:t>
              </w:r>
              <w:r>
                <w:rPr>
                  <w:noProof/>
                  <w:lang w:val="en-US"/>
                </w:rPr>
                <w:t>Bristol: Thoemmes Press.</w:t>
              </w:r>
            </w:p>
            <w:p w:rsidR="00D87E3A" w:rsidRDefault="00D87E3A" w:rsidP="00FD2413">
              <w:r>
                <w:rPr>
                  <w:b/>
                  <w:bCs/>
                  <w:noProof/>
                </w:rPr>
                <w:fldChar w:fldCharType="end"/>
              </w:r>
            </w:p>
          </w:sdtContent>
        </w:sdt>
      </w:sdtContent>
    </w:sdt>
    <w:p w:rsidR="00FE6891" w:rsidRDefault="00FE6891" w:rsidP="005B664F">
      <w:pPr>
        <w:rPr>
          <w:rFonts w:ascii="Calibri" w:hAnsi="Calibri" w:cs="Calibri"/>
        </w:rPr>
      </w:pPr>
    </w:p>
    <w:p w:rsidR="00FE6891" w:rsidRDefault="00FE6891" w:rsidP="005B664F">
      <w:pPr>
        <w:rPr>
          <w:rFonts w:ascii="Calibri" w:hAnsi="Calibri" w:cs="Calibri"/>
        </w:rPr>
      </w:pPr>
    </w:p>
    <w:p w:rsidR="00FE6891" w:rsidRDefault="00FE6891" w:rsidP="005B664F">
      <w:pPr>
        <w:rPr>
          <w:rFonts w:ascii="Calibri" w:hAnsi="Calibri" w:cs="Calibri"/>
        </w:rPr>
      </w:pPr>
    </w:p>
    <w:p w:rsidR="00FE6891" w:rsidRDefault="00FE6891" w:rsidP="005B664F">
      <w:pPr>
        <w:rPr>
          <w:rFonts w:ascii="Calibri" w:hAnsi="Calibri" w:cs="Calibri"/>
        </w:rPr>
      </w:pPr>
    </w:p>
    <w:p w:rsidR="00FE6891" w:rsidRDefault="00FE6891" w:rsidP="005B664F">
      <w:pPr>
        <w:rPr>
          <w:rFonts w:ascii="Calibri" w:hAnsi="Calibri" w:cs="Calibri"/>
        </w:rPr>
      </w:pPr>
    </w:p>
    <w:p w:rsidR="00FE6891" w:rsidRDefault="00FE6891" w:rsidP="005B664F">
      <w:pPr>
        <w:rPr>
          <w:rFonts w:ascii="Calibri" w:hAnsi="Calibri" w:cs="Calibri"/>
        </w:rPr>
      </w:pPr>
    </w:p>
    <w:p w:rsidR="00FE6891" w:rsidRDefault="00FE6891" w:rsidP="005B664F">
      <w:pPr>
        <w:rPr>
          <w:rFonts w:ascii="Calibri" w:hAnsi="Calibri" w:cs="Calibri"/>
        </w:rPr>
      </w:pPr>
    </w:p>
    <w:p w:rsidR="00FE6891" w:rsidRPr="00D96380" w:rsidRDefault="00FE6891" w:rsidP="005B664F">
      <w:pPr>
        <w:rPr>
          <w:rFonts w:ascii="Calibri" w:hAnsi="Calibri" w:cs="Calibri"/>
          <w:b/>
        </w:rPr>
      </w:pPr>
      <w:r w:rsidRPr="00D96380">
        <w:rPr>
          <w:rFonts w:ascii="Calibri" w:hAnsi="Calibri" w:cs="Calibri"/>
          <w:b/>
        </w:rPr>
        <w:t xml:space="preserve">Appendix A- </w:t>
      </w:r>
    </w:p>
    <w:p w:rsidR="005B664F" w:rsidRPr="00D96380" w:rsidRDefault="005B664F" w:rsidP="005B664F">
      <w:pPr>
        <w:rPr>
          <w:rFonts w:ascii="Calibri" w:hAnsi="Calibri" w:cs="Calibri"/>
          <w:b/>
        </w:rPr>
      </w:pPr>
      <w:r w:rsidRPr="00D96380">
        <w:rPr>
          <w:rFonts w:ascii="Calibri" w:hAnsi="Calibri" w:cs="Calibri"/>
          <w:b/>
        </w:rPr>
        <w:t>1) How many Spanish ships were there in the Armada?</w:t>
      </w:r>
    </w:p>
    <w:p w:rsidR="00464B6E" w:rsidRPr="00D96380" w:rsidRDefault="005B664F" w:rsidP="005B664F">
      <w:pPr>
        <w:rPr>
          <w:rFonts w:ascii="Calibri" w:hAnsi="Calibri" w:cs="Calibri"/>
        </w:rPr>
      </w:pPr>
      <w:r w:rsidRPr="00D96380">
        <w:rPr>
          <w:rFonts w:ascii="Calibri" w:hAnsi="Calibri" w:cs="Calibri"/>
        </w:rPr>
        <w:t>130</w:t>
      </w:r>
    </w:p>
    <w:p w:rsidR="005B664F" w:rsidRPr="00D96380" w:rsidRDefault="005B664F" w:rsidP="005B664F">
      <w:pPr>
        <w:rPr>
          <w:rFonts w:ascii="Calibri" w:hAnsi="Calibri" w:cs="Calibri"/>
          <w:b/>
        </w:rPr>
      </w:pPr>
      <w:r w:rsidRPr="00D96380">
        <w:rPr>
          <w:rFonts w:ascii="Calibri" w:hAnsi="Calibri" w:cs="Calibri"/>
          <w:b/>
        </w:rPr>
        <w:t>2) Who commanded the Royalist forces at the Battle of Naseby?</w:t>
      </w:r>
    </w:p>
    <w:p w:rsidR="005B664F" w:rsidRPr="00D96380" w:rsidRDefault="005B664F" w:rsidP="005B664F">
      <w:pPr>
        <w:rPr>
          <w:rFonts w:ascii="Calibri" w:hAnsi="Calibri" w:cs="Calibri"/>
        </w:rPr>
      </w:pPr>
      <w:r w:rsidRPr="00D96380">
        <w:rPr>
          <w:rFonts w:ascii="Calibri" w:hAnsi="Calibri" w:cs="Calibri"/>
        </w:rPr>
        <w:t xml:space="preserve">Prince Rupert </w:t>
      </w:r>
    </w:p>
    <w:p w:rsidR="00464B6E" w:rsidRPr="00D96380" w:rsidRDefault="00464B6E" w:rsidP="005B664F">
      <w:pPr>
        <w:rPr>
          <w:rFonts w:ascii="Calibri" w:hAnsi="Calibri" w:cs="Calibri"/>
          <w:b/>
        </w:rPr>
      </w:pPr>
      <w:r w:rsidRPr="00D96380">
        <w:rPr>
          <w:rFonts w:ascii="Calibri" w:hAnsi="Calibri" w:cs="Calibri"/>
          <w:b/>
        </w:rPr>
        <w:t xml:space="preserve">3) Who </w:t>
      </w:r>
      <w:r w:rsidR="00D96380">
        <w:rPr>
          <w:rFonts w:ascii="Calibri" w:hAnsi="Calibri" w:cs="Calibri"/>
          <w:b/>
        </w:rPr>
        <w:t>commanded the</w:t>
      </w:r>
      <w:r w:rsidRPr="00D96380">
        <w:rPr>
          <w:rFonts w:ascii="Calibri" w:hAnsi="Calibri" w:cs="Calibri"/>
          <w:b/>
        </w:rPr>
        <w:t xml:space="preserve"> Spanish </w:t>
      </w:r>
      <w:r w:rsidR="00D96380">
        <w:rPr>
          <w:rFonts w:ascii="Calibri" w:hAnsi="Calibri" w:cs="Calibri"/>
          <w:b/>
        </w:rPr>
        <w:t>Fleet that set off for Britain?</w:t>
      </w:r>
    </w:p>
    <w:p w:rsidR="00464B6E" w:rsidRPr="00D96380" w:rsidRDefault="00D96380" w:rsidP="005B664F">
      <w:pPr>
        <w:rPr>
          <w:rFonts w:ascii="Calibri" w:hAnsi="Calibri" w:cs="Calibri"/>
        </w:rPr>
      </w:pPr>
      <w:r>
        <w:rPr>
          <w:rFonts w:ascii="Calibri" w:hAnsi="Calibri" w:cs="Calibri"/>
        </w:rPr>
        <w:t xml:space="preserve">The </w:t>
      </w:r>
      <w:r w:rsidR="00464B6E" w:rsidRPr="00D96380">
        <w:rPr>
          <w:rFonts w:ascii="Calibri" w:hAnsi="Calibri" w:cs="Calibri"/>
        </w:rPr>
        <w:t>Duke of Medina Sedonia</w:t>
      </w:r>
    </w:p>
    <w:p w:rsidR="00464B6E" w:rsidRPr="00D96380" w:rsidRDefault="00464B6E" w:rsidP="005B664F">
      <w:pPr>
        <w:rPr>
          <w:rFonts w:ascii="Calibri" w:hAnsi="Calibri" w:cs="Calibri"/>
          <w:b/>
        </w:rPr>
      </w:pPr>
      <w:r w:rsidRPr="00D96380">
        <w:rPr>
          <w:rFonts w:ascii="Calibri" w:hAnsi="Calibri" w:cs="Calibri"/>
        </w:rPr>
        <w:t xml:space="preserve">4) </w:t>
      </w:r>
      <w:r w:rsidRPr="00D96380">
        <w:rPr>
          <w:rFonts w:ascii="Calibri" w:hAnsi="Calibri" w:cs="Calibri"/>
          <w:b/>
        </w:rPr>
        <w:t>How many</w:t>
      </w:r>
      <w:r w:rsidR="00733345" w:rsidRPr="00D96380">
        <w:rPr>
          <w:rFonts w:ascii="Calibri" w:hAnsi="Calibri" w:cs="Calibri"/>
          <w:b/>
        </w:rPr>
        <w:t xml:space="preserve"> baths did James I take a year?</w:t>
      </w:r>
    </w:p>
    <w:p w:rsidR="00FE6891" w:rsidRPr="00D96380" w:rsidRDefault="00FE6891" w:rsidP="005B664F">
      <w:pPr>
        <w:rPr>
          <w:rFonts w:ascii="Calibri" w:hAnsi="Calibri" w:cs="Calibri"/>
        </w:rPr>
      </w:pPr>
      <w:r w:rsidRPr="00D96380">
        <w:rPr>
          <w:rFonts w:ascii="Calibri" w:hAnsi="Calibri" w:cs="Calibri"/>
        </w:rPr>
        <w:t>1</w:t>
      </w:r>
    </w:p>
    <w:p w:rsidR="00464B6E" w:rsidRPr="00D96380" w:rsidRDefault="00464B6E" w:rsidP="005B664F">
      <w:pPr>
        <w:rPr>
          <w:rFonts w:cstheme="minorHAnsi"/>
          <w:b/>
          <w:bCs/>
          <w:color w:val="000000"/>
          <w:shd w:val="clear" w:color="auto" w:fill="FFFFFF"/>
        </w:rPr>
      </w:pPr>
      <w:r w:rsidRPr="00D96380">
        <w:rPr>
          <w:rFonts w:ascii="Calibri" w:hAnsi="Calibri" w:cs="Calibri"/>
          <w:b/>
        </w:rPr>
        <w:t xml:space="preserve">5) </w:t>
      </w:r>
      <w:r w:rsidRPr="00D96380">
        <w:rPr>
          <w:rFonts w:cstheme="minorHAnsi"/>
          <w:b/>
          <w:bCs/>
          <w:color w:val="000000"/>
          <w:shd w:val="clear" w:color="auto" w:fill="FFFFFF"/>
        </w:rPr>
        <w:t>In what year was the King James Bible, an English translation of the Bible authorised by King James, first published?</w:t>
      </w:r>
    </w:p>
    <w:p w:rsidR="00FE6891" w:rsidRPr="00D96380" w:rsidRDefault="00FE6891" w:rsidP="005B664F">
      <w:pPr>
        <w:rPr>
          <w:rFonts w:cstheme="minorHAnsi"/>
          <w:bCs/>
          <w:color w:val="000000"/>
          <w:shd w:val="clear" w:color="auto" w:fill="FFFFFF"/>
        </w:rPr>
      </w:pPr>
      <w:r w:rsidRPr="00D96380">
        <w:rPr>
          <w:rFonts w:cstheme="minorHAnsi"/>
          <w:bCs/>
          <w:color w:val="000000"/>
          <w:shd w:val="clear" w:color="auto" w:fill="FFFFFF"/>
        </w:rPr>
        <w:t>1611</w:t>
      </w:r>
    </w:p>
    <w:p w:rsidR="00FE6891" w:rsidRPr="00D96380" w:rsidRDefault="00FE6891" w:rsidP="005B664F">
      <w:pPr>
        <w:rPr>
          <w:rFonts w:cstheme="minorHAnsi"/>
          <w:b/>
          <w:bCs/>
          <w:color w:val="000000"/>
          <w:shd w:val="clear" w:color="auto" w:fill="FFFFFF"/>
        </w:rPr>
      </w:pPr>
      <w:r w:rsidRPr="00D96380">
        <w:rPr>
          <w:rFonts w:cstheme="minorHAnsi"/>
          <w:b/>
          <w:bCs/>
          <w:color w:val="000000"/>
          <w:shd w:val="clear" w:color="auto" w:fill="FFFFFF"/>
        </w:rPr>
        <w:t>6) When did Charles I become King?</w:t>
      </w:r>
    </w:p>
    <w:p w:rsidR="00FE6891" w:rsidRPr="00D96380" w:rsidRDefault="00FE6891" w:rsidP="005B664F">
      <w:pPr>
        <w:rPr>
          <w:rFonts w:cstheme="minorHAnsi"/>
          <w:bCs/>
          <w:color w:val="000000"/>
          <w:shd w:val="clear" w:color="auto" w:fill="FFFFFF"/>
        </w:rPr>
      </w:pPr>
      <w:r w:rsidRPr="00D96380">
        <w:rPr>
          <w:rFonts w:cstheme="minorHAnsi"/>
          <w:bCs/>
          <w:color w:val="000000"/>
          <w:shd w:val="clear" w:color="auto" w:fill="FFFFFF"/>
        </w:rPr>
        <w:t>1625</w:t>
      </w:r>
    </w:p>
    <w:p w:rsidR="00FE6891" w:rsidRPr="00D96380" w:rsidRDefault="00FE6891" w:rsidP="005B664F">
      <w:pPr>
        <w:rPr>
          <w:rFonts w:cstheme="minorHAnsi"/>
          <w:b/>
          <w:bCs/>
          <w:color w:val="000000"/>
          <w:shd w:val="clear" w:color="auto" w:fill="FFFFFF"/>
        </w:rPr>
      </w:pPr>
      <w:r w:rsidRPr="00D96380">
        <w:rPr>
          <w:rFonts w:cstheme="minorHAnsi"/>
          <w:b/>
          <w:bCs/>
          <w:color w:val="000000"/>
          <w:shd w:val="clear" w:color="auto" w:fill="FFFFFF"/>
        </w:rPr>
        <w:t>7) In the Civil War what did the supporters of parliament become known as?</w:t>
      </w:r>
    </w:p>
    <w:p w:rsidR="00FE6891" w:rsidRPr="00D96380" w:rsidRDefault="00FE6891" w:rsidP="005B664F">
      <w:pPr>
        <w:rPr>
          <w:rFonts w:cstheme="minorHAnsi"/>
          <w:bCs/>
          <w:color w:val="000000"/>
          <w:shd w:val="clear" w:color="auto" w:fill="FFFFFF"/>
        </w:rPr>
      </w:pPr>
      <w:r w:rsidRPr="00D96380">
        <w:rPr>
          <w:rFonts w:cstheme="minorHAnsi"/>
          <w:bCs/>
          <w:color w:val="000000"/>
          <w:shd w:val="clear" w:color="auto" w:fill="FFFFFF"/>
        </w:rPr>
        <w:t>Roundheads</w:t>
      </w:r>
    </w:p>
    <w:p w:rsidR="00FE6891" w:rsidRPr="00D96380" w:rsidRDefault="00FE6891" w:rsidP="005B664F">
      <w:pPr>
        <w:rPr>
          <w:rFonts w:cstheme="minorHAnsi"/>
          <w:b/>
          <w:bCs/>
          <w:color w:val="000000"/>
          <w:shd w:val="clear" w:color="auto" w:fill="FFFFFF"/>
        </w:rPr>
      </w:pPr>
      <w:r w:rsidRPr="00D96380">
        <w:rPr>
          <w:rFonts w:cstheme="minorHAnsi"/>
          <w:b/>
          <w:bCs/>
          <w:color w:val="000000"/>
          <w:shd w:val="clear" w:color="auto" w:fill="FFFFFF"/>
        </w:rPr>
        <w:t>8) When did the English Civil War begin?</w:t>
      </w:r>
    </w:p>
    <w:p w:rsidR="00FE6891" w:rsidRPr="00D96380" w:rsidRDefault="00FE6891" w:rsidP="005B664F">
      <w:pPr>
        <w:rPr>
          <w:rFonts w:cstheme="minorHAnsi"/>
          <w:bCs/>
          <w:color w:val="000000"/>
          <w:shd w:val="clear" w:color="auto" w:fill="FFFFFF"/>
        </w:rPr>
      </w:pPr>
      <w:r w:rsidRPr="00D96380">
        <w:rPr>
          <w:rFonts w:cstheme="minorHAnsi"/>
          <w:bCs/>
          <w:color w:val="000000"/>
          <w:shd w:val="clear" w:color="auto" w:fill="FFFFFF"/>
        </w:rPr>
        <w:t>1642</w:t>
      </w:r>
    </w:p>
    <w:p w:rsidR="00FE6891" w:rsidRPr="00D96380" w:rsidRDefault="00FE6891" w:rsidP="005B664F">
      <w:pPr>
        <w:rPr>
          <w:rFonts w:cstheme="minorHAnsi"/>
          <w:b/>
          <w:bCs/>
          <w:color w:val="000000"/>
          <w:shd w:val="clear" w:color="auto" w:fill="FFFFFF"/>
        </w:rPr>
      </w:pPr>
      <w:r w:rsidRPr="00D96380">
        <w:rPr>
          <w:rFonts w:cstheme="minorHAnsi"/>
          <w:b/>
          <w:bCs/>
          <w:color w:val="000000"/>
          <w:shd w:val="clear" w:color="auto" w:fill="FFFFFF"/>
        </w:rPr>
        <w:t xml:space="preserve">9) Where did Charles I die? </w:t>
      </w:r>
    </w:p>
    <w:p w:rsidR="00FE6891" w:rsidRPr="00D96380" w:rsidRDefault="00FE6891" w:rsidP="005B664F">
      <w:pPr>
        <w:rPr>
          <w:rFonts w:cstheme="minorHAnsi"/>
          <w:bCs/>
          <w:color w:val="000000"/>
          <w:shd w:val="clear" w:color="auto" w:fill="FFFFFF"/>
        </w:rPr>
      </w:pPr>
      <w:r w:rsidRPr="00D96380">
        <w:rPr>
          <w:rFonts w:cstheme="minorHAnsi"/>
          <w:bCs/>
          <w:color w:val="000000"/>
          <w:shd w:val="clear" w:color="auto" w:fill="FFFFFF"/>
        </w:rPr>
        <w:t>Whitehall</w:t>
      </w:r>
    </w:p>
    <w:p w:rsidR="00D96380" w:rsidRPr="00D96380" w:rsidRDefault="00FE6891" w:rsidP="005B664F">
      <w:pPr>
        <w:rPr>
          <w:rFonts w:cstheme="minorHAnsi"/>
          <w:bCs/>
          <w:color w:val="000000"/>
          <w:shd w:val="clear" w:color="auto" w:fill="FFFFFF"/>
        </w:rPr>
      </w:pPr>
      <w:r w:rsidRPr="00D96380">
        <w:rPr>
          <w:rFonts w:cstheme="minorHAnsi"/>
          <w:b/>
          <w:bCs/>
          <w:color w:val="000000"/>
          <w:shd w:val="clear" w:color="auto" w:fill="FFFFFF"/>
        </w:rPr>
        <w:t>10)</w:t>
      </w:r>
      <w:r w:rsidRPr="00D96380">
        <w:rPr>
          <w:rFonts w:cstheme="minorHAnsi"/>
          <w:bCs/>
          <w:color w:val="000000"/>
          <w:shd w:val="clear" w:color="auto" w:fill="FFFFFF"/>
        </w:rPr>
        <w:t xml:space="preserve"> </w:t>
      </w:r>
      <w:r w:rsidR="00D96380" w:rsidRPr="00D96380">
        <w:rPr>
          <w:rFonts w:cstheme="minorHAnsi"/>
          <w:b/>
          <w:bCs/>
          <w:color w:val="000000"/>
          <w:shd w:val="clear" w:color="auto" w:fill="FFFFFF"/>
        </w:rPr>
        <w:t>When was the monarchy restored and Charles II declared king?</w:t>
      </w:r>
    </w:p>
    <w:p w:rsidR="00FE6891" w:rsidRDefault="00D96380" w:rsidP="005B664F">
      <w:pPr>
        <w:rPr>
          <w:rFonts w:cstheme="minorHAnsi"/>
          <w:bCs/>
          <w:color w:val="000000"/>
          <w:shd w:val="clear" w:color="auto" w:fill="FFFFFF"/>
        </w:rPr>
      </w:pPr>
      <w:r w:rsidRPr="00D96380">
        <w:rPr>
          <w:rFonts w:cstheme="minorHAnsi"/>
          <w:bCs/>
          <w:color w:val="000000"/>
          <w:shd w:val="clear" w:color="auto" w:fill="FFFFFF"/>
        </w:rPr>
        <w:t>1660</w:t>
      </w:r>
      <w:r w:rsidR="00FE6891" w:rsidRPr="00D96380">
        <w:rPr>
          <w:rFonts w:cstheme="minorHAnsi"/>
          <w:bCs/>
          <w:color w:val="000000"/>
          <w:shd w:val="clear" w:color="auto" w:fill="FFFFFF"/>
        </w:rPr>
        <w:t xml:space="preserve">  </w:t>
      </w:r>
    </w:p>
    <w:p w:rsidR="00D96380" w:rsidRDefault="00D96380" w:rsidP="005B664F">
      <w:pPr>
        <w:rPr>
          <w:rFonts w:cstheme="minorHAnsi"/>
          <w:bCs/>
          <w:color w:val="000000"/>
          <w:shd w:val="clear" w:color="auto" w:fill="FFFFFF"/>
        </w:rPr>
      </w:pPr>
    </w:p>
    <w:p w:rsidR="00D96380" w:rsidRDefault="00D96380" w:rsidP="005B664F">
      <w:pPr>
        <w:rPr>
          <w:rFonts w:cstheme="minorHAnsi"/>
          <w:bCs/>
          <w:color w:val="000000"/>
          <w:shd w:val="clear" w:color="auto" w:fill="FFFFFF"/>
        </w:rPr>
      </w:pPr>
    </w:p>
    <w:p w:rsidR="00D96380" w:rsidRDefault="00D96380" w:rsidP="005B664F">
      <w:pPr>
        <w:rPr>
          <w:rFonts w:cstheme="minorHAnsi"/>
          <w:bCs/>
          <w:color w:val="000000"/>
          <w:shd w:val="clear" w:color="auto" w:fill="FFFFFF"/>
        </w:rPr>
      </w:pPr>
    </w:p>
    <w:p w:rsidR="00D96380" w:rsidRDefault="00D96380" w:rsidP="005B664F">
      <w:pPr>
        <w:rPr>
          <w:rFonts w:cstheme="minorHAnsi"/>
          <w:bCs/>
          <w:color w:val="000000"/>
          <w:shd w:val="clear" w:color="auto" w:fill="FFFFFF"/>
        </w:rPr>
      </w:pPr>
    </w:p>
    <w:p w:rsidR="00D96380" w:rsidRDefault="00D96380" w:rsidP="005B664F">
      <w:pPr>
        <w:rPr>
          <w:rFonts w:cstheme="minorHAnsi"/>
          <w:bCs/>
          <w:color w:val="000000"/>
          <w:shd w:val="clear" w:color="auto" w:fill="FFFFFF"/>
        </w:rPr>
      </w:pPr>
    </w:p>
    <w:p w:rsidR="00D96380" w:rsidRPr="00D96380" w:rsidRDefault="00D96380" w:rsidP="005B664F">
      <w:pPr>
        <w:rPr>
          <w:rFonts w:cstheme="minorHAnsi"/>
        </w:rPr>
      </w:pPr>
    </w:p>
    <w:p w:rsidR="00D87E3A" w:rsidRDefault="00D96380" w:rsidP="004F1B76">
      <w:pPr>
        <w:rPr>
          <w:rFonts w:cstheme="minorHAnsi"/>
        </w:rPr>
      </w:pPr>
      <w:r w:rsidRPr="00D96380">
        <w:rPr>
          <w:rFonts w:cstheme="minorHAnsi"/>
        </w:rPr>
        <w:t>Appendix B-</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D96380" w:rsidTr="00B46C92">
        <w:tc>
          <w:tcPr>
            <w:tcW w:w="1540" w:type="dxa"/>
          </w:tcPr>
          <w:p w:rsidR="00D96380" w:rsidRDefault="00D96380" w:rsidP="00B46C92">
            <w:r>
              <w:t>Student Code</w:t>
            </w:r>
          </w:p>
        </w:tc>
        <w:tc>
          <w:tcPr>
            <w:tcW w:w="1540" w:type="dxa"/>
          </w:tcPr>
          <w:p w:rsidR="00D96380" w:rsidRDefault="00D96380" w:rsidP="00B46C92">
            <w:r>
              <w:t>20 minute learning (%)</w:t>
            </w:r>
          </w:p>
        </w:tc>
        <w:tc>
          <w:tcPr>
            <w:tcW w:w="1540" w:type="dxa"/>
          </w:tcPr>
          <w:p w:rsidR="00D96380" w:rsidRDefault="00D96380" w:rsidP="00B46C92">
            <w:r>
              <w:t>1 hour intervention (%)</w:t>
            </w:r>
          </w:p>
        </w:tc>
        <w:tc>
          <w:tcPr>
            <w:tcW w:w="1540" w:type="dxa"/>
          </w:tcPr>
          <w:p w:rsidR="00D96380" w:rsidRDefault="00D96380" w:rsidP="00B46C92">
            <w:r>
              <w:t>2 day intervention (%)</w:t>
            </w:r>
          </w:p>
        </w:tc>
        <w:tc>
          <w:tcPr>
            <w:tcW w:w="1541" w:type="dxa"/>
          </w:tcPr>
          <w:p w:rsidR="00D96380" w:rsidRDefault="00D96380" w:rsidP="00B46C92">
            <w:r>
              <w:t>6 day intervention (%)</w:t>
            </w:r>
          </w:p>
        </w:tc>
        <w:tc>
          <w:tcPr>
            <w:tcW w:w="1541" w:type="dxa"/>
          </w:tcPr>
          <w:p w:rsidR="00D96380" w:rsidRDefault="00D96380" w:rsidP="00B46C92">
            <w:r>
              <w:t>31 day intervention (%)</w:t>
            </w:r>
          </w:p>
        </w:tc>
      </w:tr>
      <w:tr w:rsidR="00D96380" w:rsidTr="00B46C92">
        <w:tc>
          <w:tcPr>
            <w:tcW w:w="1540" w:type="dxa"/>
          </w:tcPr>
          <w:p w:rsidR="00D96380" w:rsidRDefault="00D96380" w:rsidP="00B46C92">
            <w:r>
              <w:t>01</w:t>
            </w:r>
          </w:p>
        </w:tc>
        <w:tc>
          <w:tcPr>
            <w:tcW w:w="1540" w:type="dxa"/>
          </w:tcPr>
          <w:p w:rsidR="00D96380" w:rsidRDefault="00D96380" w:rsidP="00B46C92">
            <w:r>
              <w:t>60</w:t>
            </w:r>
          </w:p>
        </w:tc>
        <w:tc>
          <w:tcPr>
            <w:tcW w:w="1540" w:type="dxa"/>
          </w:tcPr>
          <w:p w:rsidR="00D96380" w:rsidRDefault="00D96380" w:rsidP="00B46C92">
            <w:r>
              <w:t>70</w:t>
            </w:r>
          </w:p>
        </w:tc>
        <w:tc>
          <w:tcPr>
            <w:tcW w:w="1540" w:type="dxa"/>
          </w:tcPr>
          <w:p w:rsidR="00D96380" w:rsidRDefault="00D96380" w:rsidP="00B46C92">
            <w:r>
              <w:t>50</w:t>
            </w:r>
          </w:p>
        </w:tc>
        <w:tc>
          <w:tcPr>
            <w:tcW w:w="1541" w:type="dxa"/>
          </w:tcPr>
          <w:p w:rsidR="00D96380" w:rsidRDefault="00D96380" w:rsidP="00B46C92">
            <w:r>
              <w:t>70</w:t>
            </w:r>
          </w:p>
        </w:tc>
        <w:tc>
          <w:tcPr>
            <w:tcW w:w="1541" w:type="dxa"/>
          </w:tcPr>
          <w:p w:rsidR="00D96380" w:rsidRDefault="00D96380" w:rsidP="00B46C92">
            <w:r>
              <w:t>60</w:t>
            </w:r>
          </w:p>
        </w:tc>
      </w:tr>
      <w:tr w:rsidR="00D96380" w:rsidTr="00B46C92">
        <w:tc>
          <w:tcPr>
            <w:tcW w:w="1540" w:type="dxa"/>
          </w:tcPr>
          <w:p w:rsidR="00D96380" w:rsidRDefault="00D96380" w:rsidP="00B46C92">
            <w:r>
              <w:t>02</w:t>
            </w:r>
          </w:p>
        </w:tc>
        <w:tc>
          <w:tcPr>
            <w:tcW w:w="1540" w:type="dxa"/>
          </w:tcPr>
          <w:p w:rsidR="00D96380" w:rsidRDefault="00D96380" w:rsidP="00B46C92">
            <w:r>
              <w:t>70</w:t>
            </w:r>
          </w:p>
        </w:tc>
        <w:tc>
          <w:tcPr>
            <w:tcW w:w="1540" w:type="dxa"/>
          </w:tcPr>
          <w:p w:rsidR="00D96380" w:rsidRDefault="00D96380" w:rsidP="00B46C92">
            <w:r>
              <w:t>60</w:t>
            </w:r>
          </w:p>
        </w:tc>
        <w:tc>
          <w:tcPr>
            <w:tcW w:w="1540" w:type="dxa"/>
          </w:tcPr>
          <w:p w:rsidR="00D96380" w:rsidRDefault="00D96380" w:rsidP="00B46C92">
            <w:r>
              <w:t>70</w:t>
            </w:r>
          </w:p>
        </w:tc>
        <w:tc>
          <w:tcPr>
            <w:tcW w:w="1541" w:type="dxa"/>
          </w:tcPr>
          <w:p w:rsidR="00D96380" w:rsidRDefault="00D96380" w:rsidP="00B46C92">
            <w:r>
              <w:t>70</w:t>
            </w:r>
          </w:p>
        </w:tc>
        <w:tc>
          <w:tcPr>
            <w:tcW w:w="1541" w:type="dxa"/>
          </w:tcPr>
          <w:p w:rsidR="00D96380" w:rsidRDefault="00D96380" w:rsidP="00B46C92">
            <w:r>
              <w:t>70</w:t>
            </w:r>
          </w:p>
        </w:tc>
      </w:tr>
      <w:tr w:rsidR="00D96380" w:rsidTr="00B46C92">
        <w:tc>
          <w:tcPr>
            <w:tcW w:w="1540" w:type="dxa"/>
            <w:shd w:val="clear" w:color="auto" w:fill="FFC000"/>
          </w:tcPr>
          <w:p w:rsidR="00D96380" w:rsidRDefault="00D96380" w:rsidP="00B46C92">
            <w:r>
              <w:t>03</w:t>
            </w:r>
          </w:p>
        </w:tc>
        <w:tc>
          <w:tcPr>
            <w:tcW w:w="1540" w:type="dxa"/>
            <w:shd w:val="clear" w:color="auto" w:fill="FFC000"/>
          </w:tcPr>
          <w:p w:rsidR="00D96380" w:rsidRDefault="00D96380" w:rsidP="00B46C92">
            <w:r>
              <w:t>50</w:t>
            </w:r>
          </w:p>
        </w:tc>
        <w:tc>
          <w:tcPr>
            <w:tcW w:w="1540" w:type="dxa"/>
            <w:shd w:val="clear" w:color="auto" w:fill="FFC000"/>
          </w:tcPr>
          <w:p w:rsidR="00D96380" w:rsidRDefault="00D96380" w:rsidP="00B46C92">
            <w:r>
              <w:t>40</w:t>
            </w:r>
          </w:p>
        </w:tc>
        <w:tc>
          <w:tcPr>
            <w:tcW w:w="1540" w:type="dxa"/>
            <w:shd w:val="clear" w:color="auto" w:fill="FFC000"/>
          </w:tcPr>
          <w:p w:rsidR="00D96380" w:rsidRDefault="00D96380" w:rsidP="00B46C92">
            <w:r>
              <w:t>30</w:t>
            </w:r>
          </w:p>
        </w:tc>
        <w:tc>
          <w:tcPr>
            <w:tcW w:w="1541" w:type="dxa"/>
            <w:shd w:val="clear" w:color="auto" w:fill="FFC000"/>
          </w:tcPr>
          <w:p w:rsidR="00D96380" w:rsidRDefault="00D96380" w:rsidP="00B46C92">
            <w:r>
              <w:t>60</w:t>
            </w:r>
          </w:p>
        </w:tc>
        <w:tc>
          <w:tcPr>
            <w:tcW w:w="1541" w:type="dxa"/>
            <w:shd w:val="clear" w:color="auto" w:fill="FFC000"/>
          </w:tcPr>
          <w:p w:rsidR="00D96380" w:rsidRDefault="00D96380" w:rsidP="00B46C92">
            <w:r>
              <w:t>40</w:t>
            </w:r>
          </w:p>
        </w:tc>
      </w:tr>
      <w:tr w:rsidR="00D96380" w:rsidTr="00B46C92">
        <w:tc>
          <w:tcPr>
            <w:tcW w:w="1540" w:type="dxa"/>
          </w:tcPr>
          <w:p w:rsidR="00D96380" w:rsidRDefault="00D96380" w:rsidP="00B46C92">
            <w:r>
              <w:t>04</w:t>
            </w:r>
          </w:p>
        </w:tc>
        <w:tc>
          <w:tcPr>
            <w:tcW w:w="1540" w:type="dxa"/>
          </w:tcPr>
          <w:p w:rsidR="00D96380" w:rsidRDefault="00D96380" w:rsidP="00B46C92">
            <w:r>
              <w:t>60</w:t>
            </w:r>
          </w:p>
        </w:tc>
        <w:tc>
          <w:tcPr>
            <w:tcW w:w="1540" w:type="dxa"/>
          </w:tcPr>
          <w:p w:rsidR="00D96380" w:rsidRDefault="00D96380" w:rsidP="00B46C92">
            <w:r>
              <w:t>60</w:t>
            </w:r>
          </w:p>
        </w:tc>
        <w:tc>
          <w:tcPr>
            <w:tcW w:w="1540" w:type="dxa"/>
          </w:tcPr>
          <w:p w:rsidR="00D96380" w:rsidRDefault="00D96380" w:rsidP="00B46C92">
            <w:r>
              <w:t>40</w:t>
            </w:r>
          </w:p>
        </w:tc>
        <w:tc>
          <w:tcPr>
            <w:tcW w:w="1541" w:type="dxa"/>
          </w:tcPr>
          <w:p w:rsidR="00D96380" w:rsidRDefault="00D96380" w:rsidP="00B46C92">
            <w:r>
              <w:t>70</w:t>
            </w:r>
          </w:p>
        </w:tc>
        <w:tc>
          <w:tcPr>
            <w:tcW w:w="1541" w:type="dxa"/>
          </w:tcPr>
          <w:p w:rsidR="00D96380" w:rsidRDefault="00D96380" w:rsidP="00B46C92">
            <w:r>
              <w:t>60</w:t>
            </w:r>
          </w:p>
        </w:tc>
      </w:tr>
      <w:tr w:rsidR="00D96380" w:rsidTr="00B46C92">
        <w:tc>
          <w:tcPr>
            <w:tcW w:w="1540" w:type="dxa"/>
            <w:shd w:val="clear" w:color="auto" w:fill="FFC000"/>
          </w:tcPr>
          <w:p w:rsidR="00D96380" w:rsidRDefault="00D96380" w:rsidP="00B46C92">
            <w:r>
              <w:t>05</w:t>
            </w:r>
          </w:p>
        </w:tc>
        <w:tc>
          <w:tcPr>
            <w:tcW w:w="1540" w:type="dxa"/>
            <w:shd w:val="clear" w:color="auto" w:fill="FFC000"/>
          </w:tcPr>
          <w:p w:rsidR="00D96380" w:rsidRDefault="00D96380" w:rsidP="00B46C92">
            <w:r>
              <w:t>30</w:t>
            </w:r>
          </w:p>
        </w:tc>
        <w:tc>
          <w:tcPr>
            <w:tcW w:w="1540" w:type="dxa"/>
            <w:shd w:val="clear" w:color="auto" w:fill="FFC000"/>
          </w:tcPr>
          <w:p w:rsidR="00D96380" w:rsidRDefault="00D96380" w:rsidP="00B46C92">
            <w:r>
              <w:t>30</w:t>
            </w:r>
          </w:p>
        </w:tc>
        <w:tc>
          <w:tcPr>
            <w:tcW w:w="1540" w:type="dxa"/>
            <w:shd w:val="clear" w:color="auto" w:fill="FFC000"/>
          </w:tcPr>
          <w:p w:rsidR="00D96380" w:rsidRDefault="00D96380" w:rsidP="00B46C92">
            <w:r>
              <w:t>30</w:t>
            </w:r>
          </w:p>
        </w:tc>
        <w:tc>
          <w:tcPr>
            <w:tcW w:w="1541" w:type="dxa"/>
            <w:shd w:val="clear" w:color="auto" w:fill="FFC000"/>
          </w:tcPr>
          <w:p w:rsidR="00D96380" w:rsidRDefault="00D96380" w:rsidP="00B46C92">
            <w:r>
              <w:t>50</w:t>
            </w:r>
          </w:p>
        </w:tc>
        <w:tc>
          <w:tcPr>
            <w:tcW w:w="1541" w:type="dxa"/>
            <w:shd w:val="clear" w:color="auto" w:fill="FFC000"/>
          </w:tcPr>
          <w:p w:rsidR="00D96380" w:rsidRDefault="00D96380" w:rsidP="00B46C92">
            <w:r>
              <w:t>40</w:t>
            </w:r>
          </w:p>
        </w:tc>
      </w:tr>
      <w:tr w:rsidR="00D96380" w:rsidTr="00B46C92">
        <w:tc>
          <w:tcPr>
            <w:tcW w:w="1540" w:type="dxa"/>
          </w:tcPr>
          <w:p w:rsidR="00D96380" w:rsidRDefault="00D96380" w:rsidP="00B46C92">
            <w:r>
              <w:t>06</w:t>
            </w:r>
          </w:p>
        </w:tc>
        <w:tc>
          <w:tcPr>
            <w:tcW w:w="1540" w:type="dxa"/>
          </w:tcPr>
          <w:p w:rsidR="00D96380" w:rsidRDefault="00D96380" w:rsidP="00B46C92">
            <w:r>
              <w:t>50</w:t>
            </w:r>
          </w:p>
        </w:tc>
        <w:tc>
          <w:tcPr>
            <w:tcW w:w="1540" w:type="dxa"/>
          </w:tcPr>
          <w:p w:rsidR="00D96380" w:rsidRDefault="00D96380" w:rsidP="00B46C92">
            <w:r>
              <w:t>60</w:t>
            </w:r>
          </w:p>
        </w:tc>
        <w:tc>
          <w:tcPr>
            <w:tcW w:w="1540" w:type="dxa"/>
          </w:tcPr>
          <w:p w:rsidR="00D96380" w:rsidRDefault="00D96380" w:rsidP="00B46C92">
            <w:r>
              <w:t>60</w:t>
            </w:r>
          </w:p>
        </w:tc>
        <w:tc>
          <w:tcPr>
            <w:tcW w:w="1541" w:type="dxa"/>
          </w:tcPr>
          <w:p w:rsidR="00D96380" w:rsidRDefault="00D96380" w:rsidP="00B46C92">
            <w:r>
              <w:t>60</w:t>
            </w:r>
          </w:p>
        </w:tc>
        <w:tc>
          <w:tcPr>
            <w:tcW w:w="1541" w:type="dxa"/>
          </w:tcPr>
          <w:p w:rsidR="00D96380" w:rsidRDefault="00D96380" w:rsidP="00B46C92">
            <w:r>
              <w:t>50</w:t>
            </w:r>
          </w:p>
        </w:tc>
      </w:tr>
      <w:tr w:rsidR="00D96380" w:rsidTr="00B46C92">
        <w:tc>
          <w:tcPr>
            <w:tcW w:w="1540" w:type="dxa"/>
          </w:tcPr>
          <w:p w:rsidR="00D96380" w:rsidRDefault="00D96380" w:rsidP="00B46C92">
            <w:r>
              <w:t>07</w:t>
            </w:r>
          </w:p>
        </w:tc>
        <w:tc>
          <w:tcPr>
            <w:tcW w:w="1540" w:type="dxa"/>
          </w:tcPr>
          <w:p w:rsidR="00D96380" w:rsidRDefault="00D96380" w:rsidP="00B46C92">
            <w:r>
              <w:t>40</w:t>
            </w:r>
          </w:p>
        </w:tc>
        <w:tc>
          <w:tcPr>
            <w:tcW w:w="1540" w:type="dxa"/>
          </w:tcPr>
          <w:p w:rsidR="00D96380" w:rsidRDefault="00D96380" w:rsidP="00B46C92">
            <w:r>
              <w:t>50</w:t>
            </w:r>
          </w:p>
        </w:tc>
        <w:tc>
          <w:tcPr>
            <w:tcW w:w="1540" w:type="dxa"/>
          </w:tcPr>
          <w:p w:rsidR="00D96380" w:rsidRDefault="00D96380" w:rsidP="00B46C92">
            <w:r>
              <w:t>60</w:t>
            </w:r>
          </w:p>
        </w:tc>
        <w:tc>
          <w:tcPr>
            <w:tcW w:w="1541" w:type="dxa"/>
          </w:tcPr>
          <w:p w:rsidR="00D96380" w:rsidRDefault="00D96380" w:rsidP="00B46C92">
            <w:r>
              <w:t>60</w:t>
            </w:r>
          </w:p>
        </w:tc>
        <w:tc>
          <w:tcPr>
            <w:tcW w:w="1541" w:type="dxa"/>
          </w:tcPr>
          <w:p w:rsidR="00D96380" w:rsidRDefault="00D96380" w:rsidP="00B46C92">
            <w:r>
              <w:t>50</w:t>
            </w:r>
          </w:p>
        </w:tc>
      </w:tr>
      <w:tr w:rsidR="00D96380" w:rsidTr="00B46C92">
        <w:tc>
          <w:tcPr>
            <w:tcW w:w="1540" w:type="dxa"/>
            <w:shd w:val="clear" w:color="auto" w:fill="B8CCE4" w:themeFill="accent1" w:themeFillTint="66"/>
          </w:tcPr>
          <w:p w:rsidR="00D96380" w:rsidRDefault="00D96380" w:rsidP="00B46C92">
            <w:r>
              <w:t>08</w:t>
            </w:r>
          </w:p>
        </w:tc>
        <w:tc>
          <w:tcPr>
            <w:tcW w:w="1540" w:type="dxa"/>
            <w:shd w:val="clear" w:color="auto" w:fill="B8CCE4" w:themeFill="accent1" w:themeFillTint="66"/>
          </w:tcPr>
          <w:p w:rsidR="00D96380" w:rsidRDefault="00D96380" w:rsidP="00B46C92">
            <w:r>
              <w:t>90</w:t>
            </w:r>
          </w:p>
        </w:tc>
        <w:tc>
          <w:tcPr>
            <w:tcW w:w="1540" w:type="dxa"/>
            <w:shd w:val="clear" w:color="auto" w:fill="B8CCE4" w:themeFill="accent1" w:themeFillTint="66"/>
          </w:tcPr>
          <w:p w:rsidR="00D96380" w:rsidRDefault="00D96380" w:rsidP="00B46C92">
            <w:r>
              <w:t>100</w:t>
            </w:r>
          </w:p>
        </w:tc>
        <w:tc>
          <w:tcPr>
            <w:tcW w:w="1540" w:type="dxa"/>
            <w:shd w:val="clear" w:color="auto" w:fill="B8CCE4" w:themeFill="accent1" w:themeFillTint="66"/>
          </w:tcPr>
          <w:p w:rsidR="00D96380" w:rsidRDefault="00D96380" w:rsidP="00B46C92">
            <w:r>
              <w:t>60</w:t>
            </w:r>
          </w:p>
        </w:tc>
        <w:tc>
          <w:tcPr>
            <w:tcW w:w="1541" w:type="dxa"/>
            <w:shd w:val="clear" w:color="auto" w:fill="B8CCE4" w:themeFill="accent1" w:themeFillTint="66"/>
          </w:tcPr>
          <w:p w:rsidR="00D96380" w:rsidRDefault="00D96380" w:rsidP="00B46C92">
            <w:r>
              <w:t>100</w:t>
            </w:r>
          </w:p>
        </w:tc>
        <w:tc>
          <w:tcPr>
            <w:tcW w:w="1541" w:type="dxa"/>
            <w:shd w:val="clear" w:color="auto" w:fill="B8CCE4" w:themeFill="accent1" w:themeFillTint="66"/>
          </w:tcPr>
          <w:p w:rsidR="00D96380" w:rsidRDefault="00D96380" w:rsidP="00B46C92">
            <w:r>
              <w:t>90</w:t>
            </w:r>
          </w:p>
        </w:tc>
      </w:tr>
      <w:tr w:rsidR="00D96380" w:rsidTr="00B46C92">
        <w:tc>
          <w:tcPr>
            <w:tcW w:w="1540" w:type="dxa"/>
          </w:tcPr>
          <w:p w:rsidR="00D96380" w:rsidRDefault="00D96380" w:rsidP="00B46C92">
            <w:r>
              <w:t>09</w:t>
            </w:r>
          </w:p>
        </w:tc>
        <w:tc>
          <w:tcPr>
            <w:tcW w:w="1540" w:type="dxa"/>
          </w:tcPr>
          <w:p w:rsidR="00D96380" w:rsidRDefault="00D96380" w:rsidP="00B46C92">
            <w:r>
              <w:t>60</w:t>
            </w:r>
          </w:p>
        </w:tc>
        <w:tc>
          <w:tcPr>
            <w:tcW w:w="1540" w:type="dxa"/>
          </w:tcPr>
          <w:p w:rsidR="00D96380" w:rsidRDefault="00D96380" w:rsidP="00B46C92">
            <w:r>
              <w:t>70</w:t>
            </w:r>
          </w:p>
        </w:tc>
        <w:tc>
          <w:tcPr>
            <w:tcW w:w="1540" w:type="dxa"/>
          </w:tcPr>
          <w:p w:rsidR="00D96380" w:rsidRDefault="00D96380" w:rsidP="00B46C92">
            <w:r>
              <w:t>40</w:t>
            </w:r>
          </w:p>
        </w:tc>
        <w:tc>
          <w:tcPr>
            <w:tcW w:w="1541" w:type="dxa"/>
          </w:tcPr>
          <w:p w:rsidR="00D96380" w:rsidRDefault="00D96380" w:rsidP="00B46C92">
            <w:r>
              <w:t>70</w:t>
            </w:r>
          </w:p>
        </w:tc>
        <w:tc>
          <w:tcPr>
            <w:tcW w:w="1541" w:type="dxa"/>
          </w:tcPr>
          <w:p w:rsidR="00D96380" w:rsidRDefault="00D96380" w:rsidP="00B46C92">
            <w:r>
              <w:t>50</w:t>
            </w:r>
          </w:p>
        </w:tc>
      </w:tr>
      <w:tr w:rsidR="00D96380" w:rsidTr="00B46C92">
        <w:tc>
          <w:tcPr>
            <w:tcW w:w="1540" w:type="dxa"/>
          </w:tcPr>
          <w:p w:rsidR="00D96380" w:rsidRDefault="00D96380" w:rsidP="00B46C92">
            <w:r>
              <w:t>10</w:t>
            </w:r>
          </w:p>
        </w:tc>
        <w:tc>
          <w:tcPr>
            <w:tcW w:w="1540" w:type="dxa"/>
          </w:tcPr>
          <w:p w:rsidR="00D96380" w:rsidRDefault="00D96380" w:rsidP="00B46C92">
            <w:r>
              <w:t>70</w:t>
            </w:r>
          </w:p>
        </w:tc>
        <w:tc>
          <w:tcPr>
            <w:tcW w:w="1540" w:type="dxa"/>
          </w:tcPr>
          <w:p w:rsidR="00D96380" w:rsidRDefault="00D96380" w:rsidP="00B46C92">
            <w:r>
              <w:t>80</w:t>
            </w:r>
          </w:p>
        </w:tc>
        <w:tc>
          <w:tcPr>
            <w:tcW w:w="1540" w:type="dxa"/>
          </w:tcPr>
          <w:p w:rsidR="00D96380" w:rsidRDefault="00D96380" w:rsidP="00B46C92">
            <w:r>
              <w:t>40</w:t>
            </w:r>
          </w:p>
        </w:tc>
        <w:tc>
          <w:tcPr>
            <w:tcW w:w="1541" w:type="dxa"/>
          </w:tcPr>
          <w:p w:rsidR="00D96380" w:rsidRDefault="00D96380" w:rsidP="00B46C92">
            <w:r>
              <w:t>80</w:t>
            </w:r>
          </w:p>
        </w:tc>
        <w:tc>
          <w:tcPr>
            <w:tcW w:w="1541" w:type="dxa"/>
          </w:tcPr>
          <w:p w:rsidR="00D96380" w:rsidRDefault="00D96380" w:rsidP="00B46C92">
            <w:r>
              <w:t>60</w:t>
            </w:r>
          </w:p>
        </w:tc>
      </w:tr>
      <w:tr w:rsidR="00D96380" w:rsidTr="00B46C92">
        <w:tc>
          <w:tcPr>
            <w:tcW w:w="1540" w:type="dxa"/>
            <w:shd w:val="clear" w:color="auto" w:fill="FFC000"/>
          </w:tcPr>
          <w:p w:rsidR="00D96380" w:rsidRDefault="00D96380" w:rsidP="00B46C92">
            <w:r>
              <w:t>11</w:t>
            </w:r>
          </w:p>
        </w:tc>
        <w:tc>
          <w:tcPr>
            <w:tcW w:w="1540" w:type="dxa"/>
            <w:shd w:val="clear" w:color="auto" w:fill="FFC000"/>
          </w:tcPr>
          <w:p w:rsidR="00D96380" w:rsidRDefault="00D96380" w:rsidP="00B46C92">
            <w:r>
              <w:t>60</w:t>
            </w:r>
          </w:p>
        </w:tc>
        <w:tc>
          <w:tcPr>
            <w:tcW w:w="1540" w:type="dxa"/>
            <w:shd w:val="clear" w:color="auto" w:fill="FFC000"/>
          </w:tcPr>
          <w:p w:rsidR="00D96380" w:rsidRDefault="00D96380" w:rsidP="00B46C92">
            <w:r>
              <w:t>40</w:t>
            </w:r>
          </w:p>
        </w:tc>
        <w:tc>
          <w:tcPr>
            <w:tcW w:w="1540" w:type="dxa"/>
            <w:shd w:val="clear" w:color="auto" w:fill="FFC000"/>
          </w:tcPr>
          <w:p w:rsidR="00D96380" w:rsidRDefault="00D96380" w:rsidP="00B46C92">
            <w:r>
              <w:t>40</w:t>
            </w:r>
          </w:p>
        </w:tc>
        <w:tc>
          <w:tcPr>
            <w:tcW w:w="1541" w:type="dxa"/>
            <w:shd w:val="clear" w:color="auto" w:fill="FFC000"/>
          </w:tcPr>
          <w:p w:rsidR="00D96380" w:rsidRDefault="00D96380" w:rsidP="00B46C92">
            <w:r>
              <w:t>60</w:t>
            </w:r>
          </w:p>
        </w:tc>
        <w:tc>
          <w:tcPr>
            <w:tcW w:w="1541" w:type="dxa"/>
            <w:shd w:val="clear" w:color="auto" w:fill="FFC000"/>
          </w:tcPr>
          <w:p w:rsidR="00D96380" w:rsidRDefault="00D96380" w:rsidP="00B46C92">
            <w:r>
              <w:t>50</w:t>
            </w:r>
          </w:p>
        </w:tc>
      </w:tr>
      <w:tr w:rsidR="00D96380" w:rsidTr="00B46C92">
        <w:tc>
          <w:tcPr>
            <w:tcW w:w="1540" w:type="dxa"/>
          </w:tcPr>
          <w:p w:rsidR="00D96380" w:rsidRDefault="00D96380" w:rsidP="00B46C92">
            <w:r>
              <w:t>12</w:t>
            </w:r>
          </w:p>
        </w:tc>
        <w:tc>
          <w:tcPr>
            <w:tcW w:w="1540" w:type="dxa"/>
          </w:tcPr>
          <w:p w:rsidR="00D96380" w:rsidRDefault="00D96380" w:rsidP="00B46C92">
            <w:r>
              <w:t>80</w:t>
            </w:r>
          </w:p>
        </w:tc>
        <w:tc>
          <w:tcPr>
            <w:tcW w:w="1540" w:type="dxa"/>
          </w:tcPr>
          <w:p w:rsidR="00D96380" w:rsidRDefault="00D96380" w:rsidP="00B46C92">
            <w:r>
              <w:t>60</w:t>
            </w:r>
          </w:p>
        </w:tc>
        <w:tc>
          <w:tcPr>
            <w:tcW w:w="1540" w:type="dxa"/>
          </w:tcPr>
          <w:p w:rsidR="00D96380" w:rsidRDefault="00D96380" w:rsidP="00B46C92">
            <w:r>
              <w:t>60</w:t>
            </w:r>
          </w:p>
        </w:tc>
        <w:tc>
          <w:tcPr>
            <w:tcW w:w="1541" w:type="dxa"/>
          </w:tcPr>
          <w:p w:rsidR="00D96380" w:rsidRDefault="00D96380" w:rsidP="00B46C92">
            <w:r>
              <w:t>80</w:t>
            </w:r>
          </w:p>
        </w:tc>
        <w:tc>
          <w:tcPr>
            <w:tcW w:w="1541" w:type="dxa"/>
          </w:tcPr>
          <w:p w:rsidR="00D96380" w:rsidRDefault="00D96380" w:rsidP="00B46C92">
            <w:r>
              <w:t>70</w:t>
            </w:r>
          </w:p>
        </w:tc>
      </w:tr>
      <w:tr w:rsidR="00D96380" w:rsidTr="00B46C92">
        <w:tc>
          <w:tcPr>
            <w:tcW w:w="1540" w:type="dxa"/>
          </w:tcPr>
          <w:p w:rsidR="00D96380" w:rsidRDefault="00D96380" w:rsidP="00B46C92">
            <w:r>
              <w:t>13</w:t>
            </w:r>
          </w:p>
        </w:tc>
        <w:tc>
          <w:tcPr>
            <w:tcW w:w="1540" w:type="dxa"/>
          </w:tcPr>
          <w:p w:rsidR="00D96380" w:rsidRDefault="00D96380" w:rsidP="00B46C92">
            <w:r>
              <w:t>90</w:t>
            </w:r>
          </w:p>
        </w:tc>
        <w:tc>
          <w:tcPr>
            <w:tcW w:w="1540" w:type="dxa"/>
          </w:tcPr>
          <w:p w:rsidR="00D96380" w:rsidRDefault="00D96380" w:rsidP="00B46C92">
            <w:r>
              <w:t>70</w:t>
            </w:r>
          </w:p>
        </w:tc>
        <w:tc>
          <w:tcPr>
            <w:tcW w:w="1540" w:type="dxa"/>
          </w:tcPr>
          <w:p w:rsidR="00D96380" w:rsidRDefault="00D96380" w:rsidP="00B46C92">
            <w:r>
              <w:t>50</w:t>
            </w:r>
          </w:p>
        </w:tc>
        <w:tc>
          <w:tcPr>
            <w:tcW w:w="1541" w:type="dxa"/>
          </w:tcPr>
          <w:p w:rsidR="00D96380" w:rsidRDefault="00D96380" w:rsidP="00B46C92">
            <w:r>
              <w:t>90</w:t>
            </w:r>
          </w:p>
        </w:tc>
        <w:tc>
          <w:tcPr>
            <w:tcW w:w="1541" w:type="dxa"/>
          </w:tcPr>
          <w:p w:rsidR="00D96380" w:rsidRDefault="00D96380" w:rsidP="00B46C92">
            <w:r>
              <w:t>60</w:t>
            </w:r>
          </w:p>
        </w:tc>
      </w:tr>
      <w:tr w:rsidR="00D96380" w:rsidTr="00B46C92">
        <w:tc>
          <w:tcPr>
            <w:tcW w:w="1540" w:type="dxa"/>
          </w:tcPr>
          <w:p w:rsidR="00D96380" w:rsidRDefault="00D96380" w:rsidP="00B46C92">
            <w:r>
              <w:t>14</w:t>
            </w:r>
          </w:p>
        </w:tc>
        <w:tc>
          <w:tcPr>
            <w:tcW w:w="1540" w:type="dxa"/>
          </w:tcPr>
          <w:p w:rsidR="00D96380" w:rsidRDefault="00D96380" w:rsidP="00B46C92">
            <w:r>
              <w:t>60</w:t>
            </w:r>
          </w:p>
        </w:tc>
        <w:tc>
          <w:tcPr>
            <w:tcW w:w="1540" w:type="dxa"/>
          </w:tcPr>
          <w:p w:rsidR="00D96380" w:rsidRDefault="00D96380" w:rsidP="00B46C92">
            <w:r>
              <w:t>70</w:t>
            </w:r>
          </w:p>
        </w:tc>
        <w:tc>
          <w:tcPr>
            <w:tcW w:w="1540" w:type="dxa"/>
          </w:tcPr>
          <w:p w:rsidR="00D96380" w:rsidRDefault="00D96380" w:rsidP="00B46C92">
            <w:r>
              <w:t>50</w:t>
            </w:r>
          </w:p>
        </w:tc>
        <w:tc>
          <w:tcPr>
            <w:tcW w:w="1541" w:type="dxa"/>
          </w:tcPr>
          <w:p w:rsidR="00D96380" w:rsidRDefault="00D96380" w:rsidP="00B46C92">
            <w:r>
              <w:t>90</w:t>
            </w:r>
          </w:p>
        </w:tc>
        <w:tc>
          <w:tcPr>
            <w:tcW w:w="1541" w:type="dxa"/>
          </w:tcPr>
          <w:p w:rsidR="00D96380" w:rsidRDefault="00D96380" w:rsidP="00B46C92">
            <w:r>
              <w:t>70</w:t>
            </w:r>
          </w:p>
        </w:tc>
      </w:tr>
      <w:tr w:rsidR="00D96380" w:rsidTr="00B46C92">
        <w:tc>
          <w:tcPr>
            <w:tcW w:w="1540" w:type="dxa"/>
          </w:tcPr>
          <w:p w:rsidR="00D96380" w:rsidRDefault="00D96380" w:rsidP="00B46C92">
            <w:r>
              <w:t>15</w:t>
            </w:r>
          </w:p>
        </w:tc>
        <w:tc>
          <w:tcPr>
            <w:tcW w:w="1540" w:type="dxa"/>
          </w:tcPr>
          <w:p w:rsidR="00D96380" w:rsidRDefault="00D96380" w:rsidP="00B46C92">
            <w:r>
              <w:t>50</w:t>
            </w:r>
          </w:p>
        </w:tc>
        <w:tc>
          <w:tcPr>
            <w:tcW w:w="1540" w:type="dxa"/>
          </w:tcPr>
          <w:p w:rsidR="00D96380" w:rsidRDefault="00D96380" w:rsidP="00B46C92">
            <w:r>
              <w:t>50</w:t>
            </w:r>
          </w:p>
        </w:tc>
        <w:tc>
          <w:tcPr>
            <w:tcW w:w="1540" w:type="dxa"/>
          </w:tcPr>
          <w:p w:rsidR="00D96380" w:rsidRDefault="00D96380" w:rsidP="00B46C92">
            <w:r>
              <w:t>30</w:t>
            </w:r>
          </w:p>
        </w:tc>
        <w:tc>
          <w:tcPr>
            <w:tcW w:w="1541" w:type="dxa"/>
          </w:tcPr>
          <w:p w:rsidR="00D96380" w:rsidRDefault="00D96380" w:rsidP="00B46C92">
            <w:r>
              <w:t>60</w:t>
            </w:r>
          </w:p>
        </w:tc>
        <w:tc>
          <w:tcPr>
            <w:tcW w:w="1541" w:type="dxa"/>
          </w:tcPr>
          <w:p w:rsidR="00D96380" w:rsidRDefault="00D96380" w:rsidP="00B46C92">
            <w:r>
              <w:t>50</w:t>
            </w:r>
          </w:p>
        </w:tc>
      </w:tr>
      <w:tr w:rsidR="00D96380" w:rsidTr="00B46C92">
        <w:tc>
          <w:tcPr>
            <w:tcW w:w="1540" w:type="dxa"/>
            <w:shd w:val="clear" w:color="auto" w:fill="9BBB59" w:themeFill="accent3"/>
          </w:tcPr>
          <w:p w:rsidR="00D96380" w:rsidRDefault="00D96380" w:rsidP="00B46C92">
            <w:r>
              <w:t>16</w:t>
            </w:r>
          </w:p>
        </w:tc>
        <w:tc>
          <w:tcPr>
            <w:tcW w:w="1540" w:type="dxa"/>
            <w:shd w:val="clear" w:color="auto" w:fill="9BBB59" w:themeFill="accent3"/>
          </w:tcPr>
          <w:p w:rsidR="00D96380" w:rsidRDefault="00D96380" w:rsidP="00B46C92">
            <w:r>
              <w:t>60</w:t>
            </w:r>
          </w:p>
        </w:tc>
        <w:tc>
          <w:tcPr>
            <w:tcW w:w="1540" w:type="dxa"/>
            <w:shd w:val="clear" w:color="auto" w:fill="9BBB59" w:themeFill="accent3"/>
          </w:tcPr>
          <w:p w:rsidR="00D96380" w:rsidRDefault="00D96380" w:rsidP="00B46C92">
            <w:r>
              <w:t>50</w:t>
            </w:r>
          </w:p>
        </w:tc>
        <w:tc>
          <w:tcPr>
            <w:tcW w:w="1540" w:type="dxa"/>
            <w:shd w:val="clear" w:color="auto" w:fill="9BBB59" w:themeFill="accent3"/>
          </w:tcPr>
          <w:p w:rsidR="00D96380" w:rsidRDefault="00D96380" w:rsidP="00B46C92">
            <w:r>
              <w:t>40</w:t>
            </w:r>
          </w:p>
        </w:tc>
        <w:tc>
          <w:tcPr>
            <w:tcW w:w="1541" w:type="dxa"/>
            <w:shd w:val="clear" w:color="auto" w:fill="9BBB59" w:themeFill="accent3"/>
          </w:tcPr>
          <w:p w:rsidR="00D96380" w:rsidRDefault="00D96380" w:rsidP="00B46C92">
            <w:r>
              <w:t>60</w:t>
            </w:r>
          </w:p>
        </w:tc>
        <w:tc>
          <w:tcPr>
            <w:tcW w:w="1541" w:type="dxa"/>
            <w:shd w:val="clear" w:color="auto" w:fill="9BBB59" w:themeFill="accent3"/>
          </w:tcPr>
          <w:p w:rsidR="00D96380" w:rsidRDefault="00D96380" w:rsidP="00B46C92">
            <w:r>
              <w:t>50</w:t>
            </w:r>
          </w:p>
        </w:tc>
      </w:tr>
      <w:tr w:rsidR="00D96380" w:rsidTr="00B46C92">
        <w:tc>
          <w:tcPr>
            <w:tcW w:w="1540" w:type="dxa"/>
            <w:shd w:val="clear" w:color="auto" w:fill="B8CCE4" w:themeFill="accent1" w:themeFillTint="66"/>
          </w:tcPr>
          <w:p w:rsidR="00D96380" w:rsidRDefault="00D96380" w:rsidP="00B46C92">
            <w:r>
              <w:t>17</w:t>
            </w:r>
          </w:p>
        </w:tc>
        <w:tc>
          <w:tcPr>
            <w:tcW w:w="1540" w:type="dxa"/>
            <w:shd w:val="clear" w:color="auto" w:fill="B8CCE4" w:themeFill="accent1" w:themeFillTint="66"/>
          </w:tcPr>
          <w:p w:rsidR="00D96380" w:rsidRDefault="00D96380" w:rsidP="00B46C92">
            <w:r>
              <w:t>80</w:t>
            </w:r>
          </w:p>
        </w:tc>
        <w:tc>
          <w:tcPr>
            <w:tcW w:w="1540" w:type="dxa"/>
            <w:shd w:val="clear" w:color="auto" w:fill="B8CCE4" w:themeFill="accent1" w:themeFillTint="66"/>
          </w:tcPr>
          <w:p w:rsidR="00D96380" w:rsidRDefault="00D96380" w:rsidP="00B46C92">
            <w:r>
              <w:t>70</w:t>
            </w:r>
          </w:p>
        </w:tc>
        <w:tc>
          <w:tcPr>
            <w:tcW w:w="1540" w:type="dxa"/>
            <w:shd w:val="clear" w:color="auto" w:fill="B8CCE4" w:themeFill="accent1" w:themeFillTint="66"/>
          </w:tcPr>
          <w:p w:rsidR="00D96380" w:rsidRDefault="00D96380" w:rsidP="00B46C92">
            <w:r>
              <w:t>70</w:t>
            </w:r>
          </w:p>
        </w:tc>
        <w:tc>
          <w:tcPr>
            <w:tcW w:w="1541" w:type="dxa"/>
            <w:shd w:val="clear" w:color="auto" w:fill="B8CCE4" w:themeFill="accent1" w:themeFillTint="66"/>
          </w:tcPr>
          <w:p w:rsidR="00D96380" w:rsidRDefault="00D96380" w:rsidP="00B46C92">
            <w:r>
              <w:t>90</w:t>
            </w:r>
          </w:p>
        </w:tc>
        <w:tc>
          <w:tcPr>
            <w:tcW w:w="1541" w:type="dxa"/>
            <w:shd w:val="clear" w:color="auto" w:fill="B8CCE4" w:themeFill="accent1" w:themeFillTint="66"/>
          </w:tcPr>
          <w:p w:rsidR="00D96380" w:rsidRDefault="00D96380" w:rsidP="00B46C92">
            <w:r>
              <w:t>80</w:t>
            </w:r>
          </w:p>
        </w:tc>
      </w:tr>
      <w:tr w:rsidR="00D96380" w:rsidTr="00B46C92">
        <w:tc>
          <w:tcPr>
            <w:tcW w:w="1540" w:type="dxa"/>
          </w:tcPr>
          <w:p w:rsidR="00D96380" w:rsidRDefault="00D96380" w:rsidP="00B46C92">
            <w:r>
              <w:t>18</w:t>
            </w:r>
          </w:p>
        </w:tc>
        <w:tc>
          <w:tcPr>
            <w:tcW w:w="1540" w:type="dxa"/>
          </w:tcPr>
          <w:p w:rsidR="00D96380" w:rsidRDefault="00D96380" w:rsidP="00B46C92">
            <w:r>
              <w:t>60</w:t>
            </w:r>
          </w:p>
        </w:tc>
        <w:tc>
          <w:tcPr>
            <w:tcW w:w="1540" w:type="dxa"/>
          </w:tcPr>
          <w:p w:rsidR="00D96380" w:rsidRDefault="00D96380" w:rsidP="00B46C92">
            <w:r>
              <w:t>50</w:t>
            </w:r>
          </w:p>
        </w:tc>
        <w:tc>
          <w:tcPr>
            <w:tcW w:w="1540" w:type="dxa"/>
          </w:tcPr>
          <w:p w:rsidR="00D96380" w:rsidRDefault="00D96380" w:rsidP="00B46C92">
            <w:r>
              <w:t>60</w:t>
            </w:r>
          </w:p>
        </w:tc>
        <w:tc>
          <w:tcPr>
            <w:tcW w:w="1541" w:type="dxa"/>
          </w:tcPr>
          <w:p w:rsidR="00D96380" w:rsidRDefault="00D96380" w:rsidP="00B46C92">
            <w:r>
              <w:t>80</w:t>
            </w:r>
          </w:p>
        </w:tc>
        <w:tc>
          <w:tcPr>
            <w:tcW w:w="1541" w:type="dxa"/>
          </w:tcPr>
          <w:p w:rsidR="00D96380" w:rsidRDefault="00D96380" w:rsidP="00B46C92">
            <w:r>
              <w:t>70</w:t>
            </w:r>
          </w:p>
        </w:tc>
      </w:tr>
      <w:tr w:rsidR="00D96380" w:rsidTr="00B46C92">
        <w:tc>
          <w:tcPr>
            <w:tcW w:w="1540" w:type="dxa"/>
          </w:tcPr>
          <w:p w:rsidR="00D96380" w:rsidRDefault="00D96380" w:rsidP="00B46C92">
            <w:r>
              <w:t>19</w:t>
            </w:r>
          </w:p>
        </w:tc>
        <w:tc>
          <w:tcPr>
            <w:tcW w:w="1540" w:type="dxa"/>
          </w:tcPr>
          <w:p w:rsidR="00D96380" w:rsidRDefault="00D96380" w:rsidP="00B46C92">
            <w:r>
              <w:t>70</w:t>
            </w:r>
          </w:p>
        </w:tc>
        <w:tc>
          <w:tcPr>
            <w:tcW w:w="1540" w:type="dxa"/>
          </w:tcPr>
          <w:p w:rsidR="00D96380" w:rsidRDefault="00D96380" w:rsidP="00B46C92">
            <w:r>
              <w:t>70</w:t>
            </w:r>
          </w:p>
        </w:tc>
        <w:tc>
          <w:tcPr>
            <w:tcW w:w="1540" w:type="dxa"/>
          </w:tcPr>
          <w:p w:rsidR="00D96380" w:rsidRDefault="00D96380" w:rsidP="00B46C92">
            <w:r>
              <w:t>50</w:t>
            </w:r>
          </w:p>
        </w:tc>
        <w:tc>
          <w:tcPr>
            <w:tcW w:w="1541" w:type="dxa"/>
          </w:tcPr>
          <w:p w:rsidR="00D96380" w:rsidRDefault="00D96380" w:rsidP="00B46C92">
            <w:r>
              <w:t>60</w:t>
            </w:r>
          </w:p>
        </w:tc>
        <w:tc>
          <w:tcPr>
            <w:tcW w:w="1541" w:type="dxa"/>
          </w:tcPr>
          <w:p w:rsidR="00D96380" w:rsidRDefault="00D96380" w:rsidP="00B46C92">
            <w:r>
              <w:t>80</w:t>
            </w:r>
          </w:p>
        </w:tc>
      </w:tr>
      <w:tr w:rsidR="00D96380" w:rsidTr="00B46C92">
        <w:tc>
          <w:tcPr>
            <w:tcW w:w="1540" w:type="dxa"/>
            <w:shd w:val="clear" w:color="auto" w:fill="FFC000"/>
          </w:tcPr>
          <w:p w:rsidR="00D96380" w:rsidRDefault="00D96380" w:rsidP="00B46C92">
            <w:r>
              <w:t>20</w:t>
            </w:r>
          </w:p>
        </w:tc>
        <w:tc>
          <w:tcPr>
            <w:tcW w:w="1540" w:type="dxa"/>
            <w:shd w:val="clear" w:color="auto" w:fill="FFC000"/>
          </w:tcPr>
          <w:p w:rsidR="00D96380" w:rsidRDefault="00D96380" w:rsidP="00B46C92">
            <w:r>
              <w:t>50</w:t>
            </w:r>
          </w:p>
        </w:tc>
        <w:tc>
          <w:tcPr>
            <w:tcW w:w="1540" w:type="dxa"/>
            <w:shd w:val="clear" w:color="auto" w:fill="FFC000"/>
          </w:tcPr>
          <w:p w:rsidR="00D96380" w:rsidRDefault="00D96380" w:rsidP="00B46C92">
            <w:r>
              <w:t>50</w:t>
            </w:r>
          </w:p>
        </w:tc>
        <w:tc>
          <w:tcPr>
            <w:tcW w:w="1540" w:type="dxa"/>
            <w:shd w:val="clear" w:color="auto" w:fill="FFC000"/>
          </w:tcPr>
          <w:p w:rsidR="00D96380" w:rsidRDefault="00D96380" w:rsidP="00B46C92">
            <w:r>
              <w:t>50</w:t>
            </w:r>
          </w:p>
        </w:tc>
        <w:tc>
          <w:tcPr>
            <w:tcW w:w="1541" w:type="dxa"/>
            <w:shd w:val="clear" w:color="auto" w:fill="FFC000"/>
          </w:tcPr>
          <w:p w:rsidR="00D96380" w:rsidRDefault="00D96380" w:rsidP="00B46C92">
            <w:r>
              <w:t>50</w:t>
            </w:r>
          </w:p>
        </w:tc>
        <w:tc>
          <w:tcPr>
            <w:tcW w:w="1541" w:type="dxa"/>
            <w:shd w:val="clear" w:color="auto" w:fill="FFC000"/>
          </w:tcPr>
          <w:p w:rsidR="00D96380" w:rsidRDefault="00D96380" w:rsidP="00B46C92">
            <w:r>
              <w:t>40</w:t>
            </w:r>
          </w:p>
        </w:tc>
      </w:tr>
      <w:tr w:rsidR="00D96380" w:rsidTr="00B46C92">
        <w:tc>
          <w:tcPr>
            <w:tcW w:w="1540" w:type="dxa"/>
          </w:tcPr>
          <w:p w:rsidR="00D96380" w:rsidRDefault="00D96380" w:rsidP="00B46C92">
            <w:r>
              <w:t>21</w:t>
            </w:r>
          </w:p>
        </w:tc>
        <w:tc>
          <w:tcPr>
            <w:tcW w:w="1540" w:type="dxa"/>
          </w:tcPr>
          <w:p w:rsidR="00D96380" w:rsidRDefault="00D96380" w:rsidP="00B46C92">
            <w:r>
              <w:t>70</w:t>
            </w:r>
          </w:p>
        </w:tc>
        <w:tc>
          <w:tcPr>
            <w:tcW w:w="1540" w:type="dxa"/>
          </w:tcPr>
          <w:p w:rsidR="00D96380" w:rsidRDefault="00D96380" w:rsidP="00B46C92">
            <w:r>
              <w:t>70</w:t>
            </w:r>
          </w:p>
        </w:tc>
        <w:tc>
          <w:tcPr>
            <w:tcW w:w="1540" w:type="dxa"/>
          </w:tcPr>
          <w:p w:rsidR="00D96380" w:rsidRDefault="00D96380" w:rsidP="00B46C92">
            <w:r>
              <w:t>60</w:t>
            </w:r>
          </w:p>
        </w:tc>
        <w:tc>
          <w:tcPr>
            <w:tcW w:w="1541" w:type="dxa"/>
          </w:tcPr>
          <w:p w:rsidR="00D96380" w:rsidRDefault="00D96380" w:rsidP="00B46C92">
            <w:r>
              <w:t>80</w:t>
            </w:r>
          </w:p>
        </w:tc>
        <w:tc>
          <w:tcPr>
            <w:tcW w:w="1541" w:type="dxa"/>
          </w:tcPr>
          <w:p w:rsidR="00D96380" w:rsidRDefault="00D96380" w:rsidP="00B46C92">
            <w:r>
              <w:t>70</w:t>
            </w:r>
          </w:p>
        </w:tc>
      </w:tr>
      <w:tr w:rsidR="00D96380" w:rsidTr="00B46C92">
        <w:tc>
          <w:tcPr>
            <w:tcW w:w="1540" w:type="dxa"/>
            <w:shd w:val="clear" w:color="auto" w:fill="B8CCE4" w:themeFill="accent1" w:themeFillTint="66"/>
          </w:tcPr>
          <w:p w:rsidR="00D96380" w:rsidRDefault="00D96380" w:rsidP="00B46C92">
            <w:r>
              <w:t>22</w:t>
            </w:r>
          </w:p>
        </w:tc>
        <w:tc>
          <w:tcPr>
            <w:tcW w:w="1540" w:type="dxa"/>
            <w:shd w:val="clear" w:color="auto" w:fill="B8CCE4" w:themeFill="accent1" w:themeFillTint="66"/>
          </w:tcPr>
          <w:p w:rsidR="00D96380" w:rsidRDefault="00D96380" w:rsidP="00B46C92">
            <w:r>
              <w:t>100</w:t>
            </w:r>
          </w:p>
        </w:tc>
        <w:tc>
          <w:tcPr>
            <w:tcW w:w="1540" w:type="dxa"/>
            <w:shd w:val="clear" w:color="auto" w:fill="B8CCE4" w:themeFill="accent1" w:themeFillTint="66"/>
          </w:tcPr>
          <w:p w:rsidR="00D96380" w:rsidRDefault="00D96380" w:rsidP="00B46C92">
            <w:r>
              <w:t>80</w:t>
            </w:r>
          </w:p>
        </w:tc>
        <w:tc>
          <w:tcPr>
            <w:tcW w:w="1540" w:type="dxa"/>
            <w:shd w:val="clear" w:color="auto" w:fill="B8CCE4" w:themeFill="accent1" w:themeFillTint="66"/>
          </w:tcPr>
          <w:p w:rsidR="00D96380" w:rsidRDefault="00D96380" w:rsidP="00B46C92">
            <w:r>
              <w:t>80</w:t>
            </w:r>
          </w:p>
        </w:tc>
        <w:tc>
          <w:tcPr>
            <w:tcW w:w="1541" w:type="dxa"/>
            <w:shd w:val="clear" w:color="auto" w:fill="B8CCE4" w:themeFill="accent1" w:themeFillTint="66"/>
          </w:tcPr>
          <w:p w:rsidR="00D96380" w:rsidRDefault="00D96380" w:rsidP="00B46C92">
            <w:r>
              <w:t>100</w:t>
            </w:r>
          </w:p>
        </w:tc>
        <w:tc>
          <w:tcPr>
            <w:tcW w:w="1541" w:type="dxa"/>
            <w:shd w:val="clear" w:color="auto" w:fill="B8CCE4" w:themeFill="accent1" w:themeFillTint="66"/>
          </w:tcPr>
          <w:p w:rsidR="00D96380" w:rsidRDefault="00D96380" w:rsidP="00B46C92">
            <w:r>
              <w:t>100</w:t>
            </w:r>
          </w:p>
        </w:tc>
      </w:tr>
      <w:tr w:rsidR="00D96380" w:rsidTr="00B46C92">
        <w:tc>
          <w:tcPr>
            <w:tcW w:w="1540" w:type="dxa"/>
          </w:tcPr>
          <w:p w:rsidR="00D96380" w:rsidRDefault="00D96380" w:rsidP="00B46C92">
            <w:r>
              <w:t>23</w:t>
            </w:r>
          </w:p>
        </w:tc>
        <w:tc>
          <w:tcPr>
            <w:tcW w:w="1540" w:type="dxa"/>
          </w:tcPr>
          <w:p w:rsidR="00D96380" w:rsidRDefault="00D96380" w:rsidP="00B46C92">
            <w:r>
              <w:t>50</w:t>
            </w:r>
          </w:p>
        </w:tc>
        <w:tc>
          <w:tcPr>
            <w:tcW w:w="1540" w:type="dxa"/>
          </w:tcPr>
          <w:p w:rsidR="00D96380" w:rsidRDefault="00D96380" w:rsidP="00B46C92">
            <w:r>
              <w:t>50</w:t>
            </w:r>
          </w:p>
        </w:tc>
        <w:tc>
          <w:tcPr>
            <w:tcW w:w="1540" w:type="dxa"/>
          </w:tcPr>
          <w:p w:rsidR="00D96380" w:rsidRDefault="00D96380" w:rsidP="00B46C92">
            <w:r>
              <w:t>60</w:t>
            </w:r>
          </w:p>
        </w:tc>
        <w:tc>
          <w:tcPr>
            <w:tcW w:w="1541" w:type="dxa"/>
          </w:tcPr>
          <w:p w:rsidR="00D96380" w:rsidRDefault="00D96380" w:rsidP="00B46C92">
            <w:r>
              <w:t>70</w:t>
            </w:r>
          </w:p>
        </w:tc>
        <w:tc>
          <w:tcPr>
            <w:tcW w:w="1541" w:type="dxa"/>
          </w:tcPr>
          <w:p w:rsidR="00D96380" w:rsidRDefault="00D96380" w:rsidP="00B46C92">
            <w:r>
              <w:t>80</w:t>
            </w:r>
          </w:p>
        </w:tc>
      </w:tr>
      <w:tr w:rsidR="00D96380" w:rsidTr="00B46C92">
        <w:tc>
          <w:tcPr>
            <w:tcW w:w="1540" w:type="dxa"/>
            <w:shd w:val="clear" w:color="auto" w:fill="FFC000"/>
          </w:tcPr>
          <w:p w:rsidR="00D96380" w:rsidRDefault="00D96380" w:rsidP="00B46C92">
            <w:r>
              <w:t>24</w:t>
            </w:r>
          </w:p>
        </w:tc>
        <w:tc>
          <w:tcPr>
            <w:tcW w:w="1540" w:type="dxa"/>
            <w:shd w:val="clear" w:color="auto" w:fill="FFC000"/>
          </w:tcPr>
          <w:p w:rsidR="00D96380" w:rsidRDefault="00D96380" w:rsidP="00B46C92">
            <w:r>
              <w:t>40</w:t>
            </w:r>
          </w:p>
        </w:tc>
        <w:tc>
          <w:tcPr>
            <w:tcW w:w="1540" w:type="dxa"/>
            <w:shd w:val="clear" w:color="auto" w:fill="FFC000"/>
          </w:tcPr>
          <w:p w:rsidR="00D96380" w:rsidRDefault="00D96380" w:rsidP="00B46C92">
            <w:r>
              <w:t>30</w:t>
            </w:r>
          </w:p>
        </w:tc>
        <w:tc>
          <w:tcPr>
            <w:tcW w:w="1540" w:type="dxa"/>
            <w:shd w:val="clear" w:color="auto" w:fill="FFC000"/>
          </w:tcPr>
          <w:p w:rsidR="00D96380" w:rsidRDefault="00D96380" w:rsidP="00B46C92">
            <w:r>
              <w:t>50</w:t>
            </w:r>
          </w:p>
        </w:tc>
        <w:tc>
          <w:tcPr>
            <w:tcW w:w="1541" w:type="dxa"/>
            <w:shd w:val="clear" w:color="auto" w:fill="FFC000"/>
          </w:tcPr>
          <w:p w:rsidR="00D96380" w:rsidRDefault="00D96380" w:rsidP="00B46C92">
            <w:r>
              <w:t>60</w:t>
            </w:r>
          </w:p>
        </w:tc>
        <w:tc>
          <w:tcPr>
            <w:tcW w:w="1541" w:type="dxa"/>
            <w:shd w:val="clear" w:color="auto" w:fill="FFC000"/>
          </w:tcPr>
          <w:p w:rsidR="00D96380" w:rsidRDefault="00D96380" w:rsidP="00B46C92">
            <w:r>
              <w:t>40</w:t>
            </w:r>
          </w:p>
        </w:tc>
      </w:tr>
      <w:tr w:rsidR="00D96380" w:rsidTr="00B46C92">
        <w:tc>
          <w:tcPr>
            <w:tcW w:w="1540" w:type="dxa"/>
          </w:tcPr>
          <w:p w:rsidR="00D96380" w:rsidRDefault="00D96380" w:rsidP="00B46C92">
            <w:r>
              <w:t>25</w:t>
            </w:r>
          </w:p>
        </w:tc>
        <w:tc>
          <w:tcPr>
            <w:tcW w:w="1540" w:type="dxa"/>
          </w:tcPr>
          <w:p w:rsidR="00D96380" w:rsidRDefault="00D96380" w:rsidP="00B46C92">
            <w:r>
              <w:t>60</w:t>
            </w:r>
          </w:p>
        </w:tc>
        <w:tc>
          <w:tcPr>
            <w:tcW w:w="1540" w:type="dxa"/>
          </w:tcPr>
          <w:p w:rsidR="00D96380" w:rsidRDefault="00D96380" w:rsidP="00B46C92">
            <w:r>
              <w:t>70</w:t>
            </w:r>
          </w:p>
        </w:tc>
        <w:tc>
          <w:tcPr>
            <w:tcW w:w="1540" w:type="dxa"/>
          </w:tcPr>
          <w:p w:rsidR="00D96380" w:rsidRDefault="00D96380" w:rsidP="00B46C92">
            <w:r>
              <w:t>40</w:t>
            </w:r>
          </w:p>
        </w:tc>
        <w:tc>
          <w:tcPr>
            <w:tcW w:w="1541" w:type="dxa"/>
          </w:tcPr>
          <w:p w:rsidR="00D96380" w:rsidRDefault="00D96380" w:rsidP="00B46C92">
            <w:r>
              <w:t>70</w:t>
            </w:r>
          </w:p>
        </w:tc>
        <w:tc>
          <w:tcPr>
            <w:tcW w:w="1541" w:type="dxa"/>
          </w:tcPr>
          <w:p w:rsidR="00D96380" w:rsidRDefault="00D96380" w:rsidP="00B46C92">
            <w:r>
              <w:t>60</w:t>
            </w:r>
          </w:p>
        </w:tc>
      </w:tr>
      <w:tr w:rsidR="00D96380" w:rsidTr="00B46C92">
        <w:tc>
          <w:tcPr>
            <w:tcW w:w="1540" w:type="dxa"/>
          </w:tcPr>
          <w:p w:rsidR="00D96380" w:rsidRDefault="00D96380" w:rsidP="00B46C92">
            <w:r>
              <w:t>26</w:t>
            </w:r>
          </w:p>
        </w:tc>
        <w:tc>
          <w:tcPr>
            <w:tcW w:w="1540" w:type="dxa"/>
          </w:tcPr>
          <w:p w:rsidR="00D96380" w:rsidRDefault="00D96380" w:rsidP="00B46C92">
            <w:r>
              <w:t>60</w:t>
            </w:r>
          </w:p>
        </w:tc>
        <w:tc>
          <w:tcPr>
            <w:tcW w:w="1540" w:type="dxa"/>
          </w:tcPr>
          <w:p w:rsidR="00D96380" w:rsidRDefault="00D96380" w:rsidP="00B46C92">
            <w:r>
              <w:t>60</w:t>
            </w:r>
          </w:p>
        </w:tc>
        <w:tc>
          <w:tcPr>
            <w:tcW w:w="1540" w:type="dxa"/>
          </w:tcPr>
          <w:p w:rsidR="00D96380" w:rsidRDefault="00D96380" w:rsidP="00B46C92">
            <w:r>
              <w:t>30</w:t>
            </w:r>
          </w:p>
        </w:tc>
        <w:tc>
          <w:tcPr>
            <w:tcW w:w="1541" w:type="dxa"/>
          </w:tcPr>
          <w:p w:rsidR="00D96380" w:rsidRDefault="00D96380" w:rsidP="00B46C92">
            <w:r>
              <w:t>80</w:t>
            </w:r>
          </w:p>
        </w:tc>
        <w:tc>
          <w:tcPr>
            <w:tcW w:w="1541" w:type="dxa"/>
          </w:tcPr>
          <w:p w:rsidR="00D96380" w:rsidRDefault="00D96380" w:rsidP="00B46C92">
            <w:r>
              <w:t>60</w:t>
            </w:r>
          </w:p>
        </w:tc>
      </w:tr>
      <w:tr w:rsidR="00D96380" w:rsidTr="00B46C92">
        <w:tc>
          <w:tcPr>
            <w:tcW w:w="1540" w:type="dxa"/>
            <w:shd w:val="clear" w:color="auto" w:fill="B8CCE4" w:themeFill="accent1" w:themeFillTint="66"/>
          </w:tcPr>
          <w:p w:rsidR="00D96380" w:rsidRDefault="00D96380" w:rsidP="00B46C92">
            <w:r>
              <w:t>27</w:t>
            </w:r>
          </w:p>
        </w:tc>
        <w:tc>
          <w:tcPr>
            <w:tcW w:w="1540" w:type="dxa"/>
            <w:shd w:val="clear" w:color="auto" w:fill="B8CCE4" w:themeFill="accent1" w:themeFillTint="66"/>
          </w:tcPr>
          <w:p w:rsidR="00D96380" w:rsidRDefault="00D96380" w:rsidP="00B46C92">
            <w:r>
              <w:t>100</w:t>
            </w:r>
          </w:p>
        </w:tc>
        <w:tc>
          <w:tcPr>
            <w:tcW w:w="1540" w:type="dxa"/>
            <w:shd w:val="clear" w:color="auto" w:fill="B8CCE4" w:themeFill="accent1" w:themeFillTint="66"/>
          </w:tcPr>
          <w:p w:rsidR="00D96380" w:rsidRDefault="00D96380" w:rsidP="00B46C92">
            <w:r>
              <w:t>90</w:t>
            </w:r>
          </w:p>
        </w:tc>
        <w:tc>
          <w:tcPr>
            <w:tcW w:w="1540" w:type="dxa"/>
            <w:shd w:val="clear" w:color="auto" w:fill="B8CCE4" w:themeFill="accent1" w:themeFillTint="66"/>
          </w:tcPr>
          <w:p w:rsidR="00D96380" w:rsidRDefault="00D96380" w:rsidP="00B46C92">
            <w:r>
              <w:t>50</w:t>
            </w:r>
          </w:p>
        </w:tc>
        <w:tc>
          <w:tcPr>
            <w:tcW w:w="1541" w:type="dxa"/>
            <w:shd w:val="clear" w:color="auto" w:fill="B8CCE4" w:themeFill="accent1" w:themeFillTint="66"/>
          </w:tcPr>
          <w:p w:rsidR="00D96380" w:rsidRDefault="00D96380" w:rsidP="00B46C92">
            <w:r>
              <w:t>90</w:t>
            </w:r>
          </w:p>
        </w:tc>
        <w:tc>
          <w:tcPr>
            <w:tcW w:w="1541" w:type="dxa"/>
            <w:shd w:val="clear" w:color="auto" w:fill="B8CCE4" w:themeFill="accent1" w:themeFillTint="66"/>
          </w:tcPr>
          <w:p w:rsidR="00D96380" w:rsidRDefault="00D96380" w:rsidP="00B46C92">
            <w:r>
              <w:t>70</w:t>
            </w:r>
          </w:p>
        </w:tc>
      </w:tr>
      <w:tr w:rsidR="00D96380" w:rsidTr="00B46C92">
        <w:tc>
          <w:tcPr>
            <w:tcW w:w="1540" w:type="dxa"/>
            <w:shd w:val="clear" w:color="auto" w:fill="B8CCE4" w:themeFill="accent1" w:themeFillTint="66"/>
          </w:tcPr>
          <w:p w:rsidR="00D96380" w:rsidRDefault="00D96380" w:rsidP="00B46C92">
            <w:r>
              <w:t>28</w:t>
            </w:r>
          </w:p>
        </w:tc>
        <w:tc>
          <w:tcPr>
            <w:tcW w:w="1540" w:type="dxa"/>
            <w:shd w:val="clear" w:color="auto" w:fill="B8CCE4" w:themeFill="accent1" w:themeFillTint="66"/>
          </w:tcPr>
          <w:p w:rsidR="00D96380" w:rsidRDefault="00D96380" w:rsidP="00B46C92">
            <w:r>
              <w:t>90</w:t>
            </w:r>
          </w:p>
        </w:tc>
        <w:tc>
          <w:tcPr>
            <w:tcW w:w="1540" w:type="dxa"/>
            <w:shd w:val="clear" w:color="auto" w:fill="B8CCE4" w:themeFill="accent1" w:themeFillTint="66"/>
          </w:tcPr>
          <w:p w:rsidR="00D96380" w:rsidRDefault="00D96380" w:rsidP="00B46C92">
            <w:r>
              <w:t>90</w:t>
            </w:r>
          </w:p>
        </w:tc>
        <w:tc>
          <w:tcPr>
            <w:tcW w:w="1540" w:type="dxa"/>
            <w:shd w:val="clear" w:color="auto" w:fill="B8CCE4" w:themeFill="accent1" w:themeFillTint="66"/>
          </w:tcPr>
          <w:p w:rsidR="00D96380" w:rsidRDefault="00D96380" w:rsidP="00B46C92">
            <w:r>
              <w:t>80</w:t>
            </w:r>
          </w:p>
        </w:tc>
        <w:tc>
          <w:tcPr>
            <w:tcW w:w="1541" w:type="dxa"/>
            <w:shd w:val="clear" w:color="auto" w:fill="B8CCE4" w:themeFill="accent1" w:themeFillTint="66"/>
          </w:tcPr>
          <w:p w:rsidR="00D96380" w:rsidRDefault="00D96380" w:rsidP="00B46C92">
            <w:r>
              <w:t>90</w:t>
            </w:r>
          </w:p>
        </w:tc>
        <w:tc>
          <w:tcPr>
            <w:tcW w:w="1541" w:type="dxa"/>
            <w:shd w:val="clear" w:color="auto" w:fill="B8CCE4" w:themeFill="accent1" w:themeFillTint="66"/>
          </w:tcPr>
          <w:p w:rsidR="00D96380" w:rsidRDefault="00D96380" w:rsidP="00B46C92">
            <w:r>
              <w:t>70</w:t>
            </w:r>
          </w:p>
        </w:tc>
      </w:tr>
      <w:tr w:rsidR="00D96380" w:rsidTr="00B46C92">
        <w:tc>
          <w:tcPr>
            <w:tcW w:w="1540" w:type="dxa"/>
          </w:tcPr>
          <w:p w:rsidR="00D96380" w:rsidRDefault="00D96380" w:rsidP="00B46C92">
            <w:r>
              <w:t>29</w:t>
            </w:r>
          </w:p>
        </w:tc>
        <w:tc>
          <w:tcPr>
            <w:tcW w:w="1540" w:type="dxa"/>
          </w:tcPr>
          <w:p w:rsidR="00D96380" w:rsidRDefault="00D96380" w:rsidP="00B46C92">
            <w:r>
              <w:t>70</w:t>
            </w:r>
          </w:p>
        </w:tc>
        <w:tc>
          <w:tcPr>
            <w:tcW w:w="1540" w:type="dxa"/>
          </w:tcPr>
          <w:p w:rsidR="00D96380" w:rsidRDefault="00D96380" w:rsidP="00B46C92">
            <w:r>
              <w:t>60</w:t>
            </w:r>
          </w:p>
        </w:tc>
        <w:tc>
          <w:tcPr>
            <w:tcW w:w="1540" w:type="dxa"/>
          </w:tcPr>
          <w:p w:rsidR="00D96380" w:rsidRDefault="00D96380" w:rsidP="00B46C92">
            <w:r>
              <w:t>40</w:t>
            </w:r>
          </w:p>
        </w:tc>
        <w:tc>
          <w:tcPr>
            <w:tcW w:w="1541" w:type="dxa"/>
          </w:tcPr>
          <w:p w:rsidR="00D96380" w:rsidRDefault="00D96380" w:rsidP="00B46C92">
            <w:r>
              <w:t>70</w:t>
            </w:r>
          </w:p>
        </w:tc>
        <w:tc>
          <w:tcPr>
            <w:tcW w:w="1541" w:type="dxa"/>
          </w:tcPr>
          <w:p w:rsidR="00D96380" w:rsidRDefault="00D96380" w:rsidP="00B46C92">
            <w:r>
              <w:t>70</w:t>
            </w:r>
          </w:p>
        </w:tc>
      </w:tr>
      <w:tr w:rsidR="00D96380" w:rsidTr="00B46C92">
        <w:tc>
          <w:tcPr>
            <w:tcW w:w="1540" w:type="dxa"/>
          </w:tcPr>
          <w:p w:rsidR="00D96380" w:rsidRDefault="00D96380" w:rsidP="00B46C92">
            <w:r>
              <w:t>30</w:t>
            </w:r>
          </w:p>
        </w:tc>
        <w:tc>
          <w:tcPr>
            <w:tcW w:w="1540" w:type="dxa"/>
          </w:tcPr>
          <w:p w:rsidR="00D96380" w:rsidRDefault="00D96380" w:rsidP="00B46C92">
            <w:r>
              <w:t>70</w:t>
            </w:r>
          </w:p>
        </w:tc>
        <w:tc>
          <w:tcPr>
            <w:tcW w:w="1540" w:type="dxa"/>
          </w:tcPr>
          <w:p w:rsidR="00D96380" w:rsidRDefault="00D96380" w:rsidP="00B46C92">
            <w:r>
              <w:t>70</w:t>
            </w:r>
          </w:p>
        </w:tc>
        <w:tc>
          <w:tcPr>
            <w:tcW w:w="1540" w:type="dxa"/>
          </w:tcPr>
          <w:p w:rsidR="00D96380" w:rsidRDefault="00D96380" w:rsidP="00B46C92">
            <w:r>
              <w:t>40</w:t>
            </w:r>
          </w:p>
        </w:tc>
        <w:tc>
          <w:tcPr>
            <w:tcW w:w="1541" w:type="dxa"/>
          </w:tcPr>
          <w:p w:rsidR="00D96380" w:rsidRDefault="00D96380" w:rsidP="00B46C92">
            <w:r>
              <w:t>90</w:t>
            </w:r>
          </w:p>
        </w:tc>
        <w:tc>
          <w:tcPr>
            <w:tcW w:w="1541" w:type="dxa"/>
          </w:tcPr>
          <w:p w:rsidR="00D96380" w:rsidRDefault="00D96380" w:rsidP="00B46C92">
            <w:r>
              <w:t>80</w:t>
            </w:r>
          </w:p>
        </w:tc>
      </w:tr>
    </w:tbl>
    <w:p w:rsidR="00D96380" w:rsidRDefault="00D96380" w:rsidP="004F1B76">
      <w:pPr>
        <w:rPr>
          <w:rFonts w:cstheme="minorHAnsi"/>
        </w:rPr>
      </w:pPr>
    </w:p>
    <w:p w:rsidR="004569BE" w:rsidRPr="00892FBB" w:rsidRDefault="004569BE" w:rsidP="004569BE">
      <w:pPr>
        <w:rPr>
          <w:b/>
          <w:color w:val="FFC000"/>
        </w:rPr>
      </w:pPr>
      <w:r w:rsidRPr="00892FBB">
        <w:rPr>
          <w:b/>
          <w:color w:val="FFC000"/>
        </w:rPr>
        <w:t xml:space="preserve">Low attaining pupils </w:t>
      </w:r>
    </w:p>
    <w:p w:rsidR="004569BE" w:rsidRPr="00892FBB" w:rsidRDefault="004569BE" w:rsidP="004569BE">
      <w:pPr>
        <w:rPr>
          <w:b/>
          <w:color w:val="95B3D7" w:themeColor="accent1" w:themeTint="99"/>
        </w:rPr>
      </w:pPr>
      <w:r w:rsidRPr="00892FBB">
        <w:rPr>
          <w:b/>
          <w:color w:val="95B3D7" w:themeColor="accent1" w:themeTint="99"/>
        </w:rPr>
        <w:t>High attaining pupils</w:t>
      </w:r>
    </w:p>
    <w:p w:rsidR="004569BE" w:rsidRPr="00892FBB" w:rsidRDefault="004569BE" w:rsidP="004569BE">
      <w:pPr>
        <w:rPr>
          <w:b/>
          <w:color w:val="9BBB59" w:themeColor="accent3"/>
        </w:rPr>
      </w:pPr>
      <w:r w:rsidRPr="00892FBB">
        <w:rPr>
          <w:b/>
          <w:color w:val="9BBB59" w:themeColor="accent3"/>
        </w:rPr>
        <w:t>Pupil that reported illness before intervention session 2</w:t>
      </w:r>
    </w:p>
    <w:p w:rsidR="00D96380" w:rsidRPr="00D96380" w:rsidRDefault="00D96380" w:rsidP="004F1B76">
      <w:pPr>
        <w:rPr>
          <w:rFonts w:cstheme="minorHAnsi"/>
        </w:rPr>
      </w:pPr>
    </w:p>
    <w:sectPr w:rsidR="00D96380" w:rsidRPr="00D96380" w:rsidSect="00C324C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78FC" w:rsidRDefault="00BF78FC" w:rsidP="00AF3F5E">
      <w:pPr>
        <w:spacing w:after="0" w:line="240" w:lineRule="auto"/>
      </w:pPr>
      <w:r>
        <w:separator/>
      </w:r>
    </w:p>
  </w:endnote>
  <w:endnote w:type="continuationSeparator" w:id="0">
    <w:p w:rsidR="00BF78FC" w:rsidRDefault="00BF78FC" w:rsidP="00AF3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1112517"/>
      <w:docPartObj>
        <w:docPartGallery w:val="Page Numbers (Bottom of Page)"/>
        <w:docPartUnique/>
      </w:docPartObj>
    </w:sdtPr>
    <w:sdtEndPr>
      <w:rPr>
        <w:noProof/>
      </w:rPr>
    </w:sdtEndPr>
    <w:sdtContent>
      <w:p w:rsidR="00791EC9" w:rsidRDefault="00791EC9">
        <w:pPr>
          <w:pStyle w:val="Footer"/>
          <w:jc w:val="right"/>
        </w:pPr>
        <w:r>
          <w:fldChar w:fldCharType="begin"/>
        </w:r>
        <w:r>
          <w:instrText xml:space="preserve"> PAGE   \* MERGEFORMAT </w:instrText>
        </w:r>
        <w:r>
          <w:fldChar w:fldCharType="separate"/>
        </w:r>
        <w:r w:rsidR="00A222D2">
          <w:rPr>
            <w:noProof/>
          </w:rPr>
          <w:t>2</w:t>
        </w:r>
        <w:r>
          <w:rPr>
            <w:noProof/>
          </w:rPr>
          <w:fldChar w:fldCharType="end"/>
        </w:r>
      </w:p>
    </w:sdtContent>
  </w:sdt>
  <w:p w:rsidR="00791EC9" w:rsidRDefault="00791E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78FC" w:rsidRDefault="00BF78FC" w:rsidP="00AF3F5E">
      <w:pPr>
        <w:spacing w:after="0" w:line="240" w:lineRule="auto"/>
      </w:pPr>
      <w:r>
        <w:separator/>
      </w:r>
    </w:p>
  </w:footnote>
  <w:footnote w:type="continuationSeparator" w:id="0">
    <w:p w:rsidR="00BF78FC" w:rsidRDefault="00BF78FC" w:rsidP="00AF3F5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E0500"/>
    <w:multiLevelType w:val="hybridMultilevel"/>
    <w:tmpl w:val="3B4ACE3C"/>
    <w:lvl w:ilvl="0" w:tplc="F00C98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1D7D37"/>
    <w:multiLevelType w:val="hybridMultilevel"/>
    <w:tmpl w:val="DF544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5A43EA"/>
    <w:multiLevelType w:val="multilevel"/>
    <w:tmpl w:val="584CA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1B76"/>
    <w:rsid w:val="000055BF"/>
    <w:rsid w:val="00012623"/>
    <w:rsid w:val="00012723"/>
    <w:rsid w:val="00012FEC"/>
    <w:rsid w:val="00033150"/>
    <w:rsid w:val="00060222"/>
    <w:rsid w:val="00070AF7"/>
    <w:rsid w:val="000748E8"/>
    <w:rsid w:val="000771D7"/>
    <w:rsid w:val="00081BD0"/>
    <w:rsid w:val="00082762"/>
    <w:rsid w:val="00085234"/>
    <w:rsid w:val="00091111"/>
    <w:rsid w:val="00095B00"/>
    <w:rsid w:val="000A0A1C"/>
    <w:rsid w:val="000A0BB7"/>
    <w:rsid w:val="000A6BEF"/>
    <w:rsid w:val="000A6E44"/>
    <w:rsid w:val="000A7129"/>
    <w:rsid w:val="000B20E4"/>
    <w:rsid w:val="000B5B3E"/>
    <w:rsid w:val="000C35FE"/>
    <w:rsid w:val="000C3A5D"/>
    <w:rsid w:val="000C42FC"/>
    <w:rsid w:val="000C6A5B"/>
    <w:rsid w:val="000C7845"/>
    <w:rsid w:val="000D201E"/>
    <w:rsid w:val="000D4ACD"/>
    <w:rsid w:val="000F07CE"/>
    <w:rsid w:val="001039EA"/>
    <w:rsid w:val="00110E81"/>
    <w:rsid w:val="001117E7"/>
    <w:rsid w:val="00115536"/>
    <w:rsid w:val="001172B8"/>
    <w:rsid w:val="00123937"/>
    <w:rsid w:val="001249AF"/>
    <w:rsid w:val="00133696"/>
    <w:rsid w:val="001420B7"/>
    <w:rsid w:val="001428CB"/>
    <w:rsid w:val="001527F9"/>
    <w:rsid w:val="00156E82"/>
    <w:rsid w:val="00165967"/>
    <w:rsid w:val="00177E4F"/>
    <w:rsid w:val="00180FBB"/>
    <w:rsid w:val="00186C18"/>
    <w:rsid w:val="00186ED9"/>
    <w:rsid w:val="00187562"/>
    <w:rsid w:val="001A2891"/>
    <w:rsid w:val="001A6287"/>
    <w:rsid w:val="001B7E4A"/>
    <w:rsid w:val="001D133B"/>
    <w:rsid w:val="001E025B"/>
    <w:rsid w:val="001E2D27"/>
    <w:rsid w:val="001E661D"/>
    <w:rsid w:val="001E7539"/>
    <w:rsid w:val="001F006F"/>
    <w:rsid w:val="00205F5D"/>
    <w:rsid w:val="00210E3A"/>
    <w:rsid w:val="00212928"/>
    <w:rsid w:val="0023150F"/>
    <w:rsid w:val="00251571"/>
    <w:rsid w:val="00255F5F"/>
    <w:rsid w:val="00265BEC"/>
    <w:rsid w:val="00265C4D"/>
    <w:rsid w:val="00266BF8"/>
    <w:rsid w:val="00267759"/>
    <w:rsid w:val="002708B9"/>
    <w:rsid w:val="00273DF2"/>
    <w:rsid w:val="002757D4"/>
    <w:rsid w:val="00282252"/>
    <w:rsid w:val="00284D37"/>
    <w:rsid w:val="0029240A"/>
    <w:rsid w:val="002971BF"/>
    <w:rsid w:val="002A51F9"/>
    <w:rsid w:val="002B0749"/>
    <w:rsid w:val="002B2FD3"/>
    <w:rsid w:val="002B6A78"/>
    <w:rsid w:val="002B7916"/>
    <w:rsid w:val="002C4E40"/>
    <w:rsid w:val="002D6821"/>
    <w:rsid w:val="002E71BB"/>
    <w:rsid w:val="002F1CE9"/>
    <w:rsid w:val="003019E5"/>
    <w:rsid w:val="00301A8F"/>
    <w:rsid w:val="0030245E"/>
    <w:rsid w:val="00306B91"/>
    <w:rsid w:val="003130F9"/>
    <w:rsid w:val="003137BD"/>
    <w:rsid w:val="003201D8"/>
    <w:rsid w:val="003238FB"/>
    <w:rsid w:val="003300C7"/>
    <w:rsid w:val="00337040"/>
    <w:rsid w:val="003466AC"/>
    <w:rsid w:val="00351054"/>
    <w:rsid w:val="00363078"/>
    <w:rsid w:val="00364A9C"/>
    <w:rsid w:val="003737CF"/>
    <w:rsid w:val="0037506D"/>
    <w:rsid w:val="00382E69"/>
    <w:rsid w:val="00387610"/>
    <w:rsid w:val="00391423"/>
    <w:rsid w:val="0039202B"/>
    <w:rsid w:val="003956DD"/>
    <w:rsid w:val="00395AB9"/>
    <w:rsid w:val="00395B9E"/>
    <w:rsid w:val="003A2880"/>
    <w:rsid w:val="003B531D"/>
    <w:rsid w:val="003B64D3"/>
    <w:rsid w:val="003E0D0A"/>
    <w:rsid w:val="003E10F1"/>
    <w:rsid w:val="003E1AFD"/>
    <w:rsid w:val="003F0DAE"/>
    <w:rsid w:val="003F180A"/>
    <w:rsid w:val="00404476"/>
    <w:rsid w:val="00406CC0"/>
    <w:rsid w:val="00415911"/>
    <w:rsid w:val="00416201"/>
    <w:rsid w:val="0042457A"/>
    <w:rsid w:val="00426987"/>
    <w:rsid w:val="00433A2F"/>
    <w:rsid w:val="00443966"/>
    <w:rsid w:val="004503CA"/>
    <w:rsid w:val="0045071F"/>
    <w:rsid w:val="00455F70"/>
    <w:rsid w:val="004569BE"/>
    <w:rsid w:val="00456A5F"/>
    <w:rsid w:val="00464B6E"/>
    <w:rsid w:val="004704FC"/>
    <w:rsid w:val="00472BE8"/>
    <w:rsid w:val="00474DB3"/>
    <w:rsid w:val="00476147"/>
    <w:rsid w:val="00480CF3"/>
    <w:rsid w:val="00495FAF"/>
    <w:rsid w:val="00497F29"/>
    <w:rsid w:val="004A26DA"/>
    <w:rsid w:val="004A2DB4"/>
    <w:rsid w:val="004A5B3B"/>
    <w:rsid w:val="004A6153"/>
    <w:rsid w:val="004B0E5E"/>
    <w:rsid w:val="004B1FCB"/>
    <w:rsid w:val="004B2FEF"/>
    <w:rsid w:val="004B4FE7"/>
    <w:rsid w:val="004C05AB"/>
    <w:rsid w:val="004C1007"/>
    <w:rsid w:val="004D32D0"/>
    <w:rsid w:val="004D7655"/>
    <w:rsid w:val="004E4D2E"/>
    <w:rsid w:val="004E66D2"/>
    <w:rsid w:val="004F1B76"/>
    <w:rsid w:val="004F3313"/>
    <w:rsid w:val="004F663E"/>
    <w:rsid w:val="00504F10"/>
    <w:rsid w:val="00515D95"/>
    <w:rsid w:val="00523CE0"/>
    <w:rsid w:val="00531970"/>
    <w:rsid w:val="00532B45"/>
    <w:rsid w:val="00534746"/>
    <w:rsid w:val="005358E1"/>
    <w:rsid w:val="005364DD"/>
    <w:rsid w:val="005427C0"/>
    <w:rsid w:val="00542823"/>
    <w:rsid w:val="00544217"/>
    <w:rsid w:val="00546578"/>
    <w:rsid w:val="005506AF"/>
    <w:rsid w:val="005514DA"/>
    <w:rsid w:val="00552B2F"/>
    <w:rsid w:val="00553396"/>
    <w:rsid w:val="005605CC"/>
    <w:rsid w:val="0056422B"/>
    <w:rsid w:val="00573731"/>
    <w:rsid w:val="00580152"/>
    <w:rsid w:val="005877CD"/>
    <w:rsid w:val="00597D07"/>
    <w:rsid w:val="005B4179"/>
    <w:rsid w:val="005B664F"/>
    <w:rsid w:val="005B6E5C"/>
    <w:rsid w:val="005C4B49"/>
    <w:rsid w:val="005C6220"/>
    <w:rsid w:val="005D3C5D"/>
    <w:rsid w:val="005D722E"/>
    <w:rsid w:val="005D7AB2"/>
    <w:rsid w:val="005E0A83"/>
    <w:rsid w:val="005E0AEF"/>
    <w:rsid w:val="005E1B5F"/>
    <w:rsid w:val="005F02E6"/>
    <w:rsid w:val="005F4069"/>
    <w:rsid w:val="006042C6"/>
    <w:rsid w:val="00606C45"/>
    <w:rsid w:val="00606FFC"/>
    <w:rsid w:val="006118E4"/>
    <w:rsid w:val="006131D3"/>
    <w:rsid w:val="00617009"/>
    <w:rsid w:val="006212E2"/>
    <w:rsid w:val="00622627"/>
    <w:rsid w:val="00625542"/>
    <w:rsid w:val="006257E5"/>
    <w:rsid w:val="00627576"/>
    <w:rsid w:val="006336CF"/>
    <w:rsid w:val="00637F1E"/>
    <w:rsid w:val="00643F7F"/>
    <w:rsid w:val="006656F7"/>
    <w:rsid w:val="0068057E"/>
    <w:rsid w:val="00680627"/>
    <w:rsid w:val="00683E7E"/>
    <w:rsid w:val="006844CD"/>
    <w:rsid w:val="00686099"/>
    <w:rsid w:val="0069020B"/>
    <w:rsid w:val="006928D2"/>
    <w:rsid w:val="00695A06"/>
    <w:rsid w:val="006A66E0"/>
    <w:rsid w:val="006B4C1B"/>
    <w:rsid w:val="006C55BC"/>
    <w:rsid w:val="006D1BE9"/>
    <w:rsid w:val="006E2906"/>
    <w:rsid w:val="006F34F6"/>
    <w:rsid w:val="006F4182"/>
    <w:rsid w:val="006F5832"/>
    <w:rsid w:val="006F7FED"/>
    <w:rsid w:val="007006DA"/>
    <w:rsid w:val="0071574D"/>
    <w:rsid w:val="00724AC6"/>
    <w:rsid w:val="00724E1A"/>
    <w:rsid w:val="00733345"/>
    <w:rsid w:val="007439CE"/>
    <w:rsid w:val="00753B68"/>
    <w:rsid w:val="00756449"/>
    <w:rsid w:val="00771AC1"/>
    <w:rsid w:val="00774C69"/>
    <w:rsid w:val="00780A4A"/>
    <w:rsid w:val="00781594"/>
    <w:rsid w:val="00791EC9"/>
    <w:rsid w:val="007924BA"/>
    <w:rsid w:val="007964D9"/>
    <w:rsid w:val="00797D10"/>
    <w:rsid w:val="007B0C7A"/>
    <w:rsid w:val="007B44A3"/>
    <w:rsid w:val="007B78D9"/>
    <w:rsid w:val="007D231B"/>
    <w:rsid w:val="007D4065"/>
    <w:rsid w:val="007D524A"/>
    <w:rsid w:val="007D7B30"/>
    <w:rsid w:val="007E1A56"/>
    <w:rsid w:val="007F797E"/>
    <w:rsid w:val="007F7FCD"/>
    <w:rsid w:val="00800A8B"/>
    <w:rsid w:val="00801482"/>
    <w:rsid w:val="00805BE6"/>
    <w:rsid w:val="00810A8A"/>
    <w:rsid w:val="008138AB"/>
    <w:rsid w:val="008169DB"/>
    <w:rsid w:val="00820288"/>
    <w:rsid w:val="00825FD4"/>
    <w:rsid w:val="00826322"/>
    <w:rsid w:val="00826D8A"/>
    <w:rsid w:val="008278BD"/>
    <w:rsid w:val="00832281"/>
    <w:rsid w:val="008342F3"/>
    <w:rsid w:val="008348C0"/>
    <w:rsid w:val="00861416"/>
    <w:rsid w:val="008615CC"/>
    <w:rsid w:val="00863348"/>
    <w:rsid w:val="00885200"/>
    <w:rsid w:val="00895012"/>
    <w:rsid w:val="00895233"/>
    <w:rsid w:val="008A1766"/>
    <w:rsid w:val="008A21F9"/>
    <w:rsid w:val="008A4B99"/>
    <w:rsid w:val="008A66C4"/>
    <w:rsid w:val="008B1B95"/>
    <w:rsid w:val="008B46F5"/>
    <w:rsid w:val="008B4B57"/>
    <w:rsid w:val="008B5EFE"/>
    <w:rsid w:val="008B6DD9"/>
    <w:rsid w:val="008C2751"/>
    <w:rsid w:val="008C29F7"/>
    <w:rsid w:val="008C6047"/>
    <w:rsid w:val="008C69DD"/>
    <w:rsid w:val="008C6BB8"/>
    <w:rsid w:val="008D4817"/>
    <w:rsid w:val="008E1342"/>
    <w:rsid w:val="008E5A7C"/>
    <w:rsid w:val="008F1D33"/>
    <w:rsid w:val="008F572B"/>
    <w:rsid w:val="008F7560"/>
    <w:rsid w:val="00905259"/>
    <w:rsid w:val="00922D3D"/>
    <w:rsid w:val="009250CA"/>
    <w:rsid w:val="0093421B"/>
    <w:rsid w:val="00937626"/>
    <w:rsid w:val="00940B6E"/>
    <w:rsid w:val="009465E0"/>
    <w:rsid w:val="00946D05"/>
    <w:rsid w:val="0094751D"/>
    <w:rsid w:val="00957FD6"/>
    <w:rsid w:val="009674BC"/>
    <w:rsid w:val="00970B61"/>
    <w:rsid w:val="00971329"/>
    <w:rsid w:val="0097317B"/>
    <w:rsid w:val="00975C5F"/>
    <w:rsid w:val="00982044"/>
    <w:rsid w:val="00985C2E"/>
    <w:rsid w:val="00987770"/>
    <w:rsid w:val="00992D2C"/>
    <w:rsid w:val="009930C8"/>
    <w:rsid w:val="0099317C"/>
    <w:rsid w:val="009969AE"/>
    <w:rsid w:val="009A01FD"/>
    <w:rsid w:val="009A2CB1"/>
    <w:rsid w:val="009A7701"/>
    <w:rsid w:val="009A7792"/>
    <w:rsid w:val="009C127B"/>
    <w:rsid w:val="009C4AD5"/>
    <w:rsid w:val="009C4BE2"/>
    <w:rsid w:val="009C5C80"/>
    <w:rsid w:val="009D7517"/>
    <w:rsid w:val="009F0DE0"/>
    <w:rsid w:val="009F40B6"/>
    <w:rsid w:val="009F6A7A"/>
    <w:rsid w:val="00A02F23"/>
    <w:rsid w:val="00A04D95"/>
    <w:rsid w:val="00A05CFF"/>
    <w:rsid w:val="00A0773B"/>
    <w:rsid w:val="00A222D2"/>
    <w:rsid w:val="00A27BAC"/>
    <w:rsid w:val="00A34CF6"/>
    <w:rsid w:val="00A35F4A"/>
    <w:rsid w:val="00A405D7"/>
    <w:rsid w:val="00A41846"/>
    <w:rsid w:val="00A42BA6"/>
    <w:rsid w:val="00A43B93"/>
    <w:rsid w:val="00A46213"/>
    <w:rsid w:val="00A47084"/>
    <w:rsid w:val="00A56B5B"/>
    <w:rsid w:val="00A610C4"/>
    <w:rsid w:val="00A622DF"/>
    <w:rsid w:val="00A6241A"/>
    <w:rsid w:val="00A7481B"/>
    <w:rsid w:val="00A8043F"/>
    <w:rsid w:val="00A821B8"/>
    <w:rsid w:val="00A836F8"/>
    <w:rsid w:val="00A8718B"/>
    <w:rsid w:val="00A87619"/>
    <w:rsid w:val="00A90038"/>
    <w:rsid w:val="00A91B96"/>
    <w:rsid w:val="00AA6A3A"/>
    <w:rsid w:val="00AB0462"/>
    <w:rsid w:val="00AB2C22"/>
    <w:rsid w:val="00AB6733"/>
    <w:rsid w:val="00AC0232"/>
    <w:rsid w:val="00AC5731"/>
    <w:rsid w:val="00AD5AAD"/>
    <w:rsid w:val="00AE0F67"/>
    <w:rsid w:val="00AF3F5E"/>
    <w:rsid w:val="00B00252"/>
    <w:rsid w:val="00B15A55"/>
    <w:rsid w:val="00B20F8D"/>
    <w:rsid w:val="00B22366"/>
    <w:rsid w:val="00B2327E"/>
    <w:rsid w:val="00B3047A"/>
    <w:rsid w:val="00B32425"/>
    <w:rsid w:val="00B35CD7"/>
    <w:rsid w:val="00B36A13"/>
    <w:rsid w:val="00B378AB"/>
    <w:rsid w:val="00B43CE7"/>
    <w:rsid w:val="00B459FA"/>
    <w:rsid w:val="00B52887"/>
    <w:rsid w:val="00B574E8"/>
    <w:rsid w:val="00B610B8"/>
    <w:rsid w:val="00B65244"/>
    <w:rsid w:val="00B657ED"/>
    <w:rsid w:val="00B65AAF"/>
    <w:rsid w:val="00B7218B"/>
    <w:rsid w:val="00B7435F"/>
    <w:rsid w:val="00B75D00"/>
    <w:rsid w:val="00B772CD"/>
    <w:rsid w:val="00B774FA"/>
    <w:rsid w:val="00B77D59"/>
    <w:rsid w:val="00B940CC"/>
    <w:rsid w:val="00BA4762"/>
    <w:rsid w:val="00BA5FB4"/>
    <w:rsid w:val="00BA6388"/>
    <w:rsid w:val="00BB4E73"/>
    <w:rsid w:val="00BC0182"/>
    <w:rsid w:val="00BC4345"/>
    <w:rsid w:val="00BC6E02"/>
    <w:rsid w:val="00BC779C"/>
    <w:rsid w:val="00BD2AFB"/>
    <w:rsid w:val="00BD618E"/>
    <w:rsid w:val="00BD720B"/>
    <w:rsid w:val="00BE389A"/>
    <w:rsid w:val="00BF3630"/>
    <w:rsid w:val="00BF78FC"/>
    <w:rsid w:val="00C069D8"/>
    <w:rsid w:val="00C1052F"/>
    <w:rsid w:val="00C321B6"/>
    <w:rsid w:val="00C324C0"/>
    <w:rsid w:val="00C34D9C"/>
    <w:rsid w:val="00C45096"/>
    <w:rsid w:val="00C521F0"/>
    <w:rsid w:val="00C64F99"/>
    <w:rsid w:val="00C74CD0"/>
    <w:rsid w:val="00C752DE"/>
    <w:rsid w:val="00C758DF"/>
    <w:rsid w:val="00C76E4B"/>
    <w:rsid w:val="00C80F70"/>
    <w:rsid w:val="00C94249"/>
    <w:rsid w:val="00CA13B5"/>
    <w:rsid w:val="00CB41B3"/>
    <w:rsid w:val="00CC379D"/>
    <w:rsid w:val="00CD2556"/>
    <w:rsid w:val="00CD53F4"/>
    <w:rsid w:val="00CE5C8B"/>
    <w:rsid w:val="00CE6B66"/>
    <w:rsid w:val="00CE7195"/>
    <w:rsid w:val="00CE74F7"/>
    <w:rsid w:val="00CF6675"/>
    <w:rsid w:val="00D017C4"/>
    <w:rsid w:val="00D027FF"/>
    <w:rsid w:val="00D03637"/>
    <w:rsid w:val="00D117E4"/>
    <w:rsid w:val="00D20B65"/>
    <w:rsid w:val="00D21562"/>
    <w:rsid w:val="00D25E15"/>
    <w:rsid w:val="00D3163B"/>
    <w:rsid w:val="00D33E40"/>
    <w:rsid w:val="00D34D74"/>
    <w:rsid w:val="00D405C1"/>
    <w:rsid w:val="00D556E8"/>
    <w:rsid w:val="00D55D4E"/>
    <w:rsid w:val="00D5649E"/>
    <w:rsid w:val="00D62806"/>
    <w:rsid w:val="00D6464D"/>
    <w:rsid w:val="00D6684B"/>
    <w:rsid w:val="00D6690B"/>
    <w:rsid w:val="00D7017B"/>
    <w:rsid w:val="00D744B5"/>
    <w:rsid w:val="00D75858"/>
    <w:rsid w:val="00D77BBA"/>
    <w:rsid w:val="00D80695"/>
    <w:rsid w:val="00D82C5A"/>
    <w:rsid w:val="00D832B8"/>
    <w:rsid w:val="00D84750"/>
    <w:rsid w:val="00D84F66"/>
    <w:rsid w:val="00D858DA"/>
    <w:rsid w:val="00D87707"/>
    <w:rsid w:val="00D87E3A"/>
    <w:rsid w:val="00D93DB2"/>
    <w:rsid w:val="00D96380"/>
    <w:rsid w:val="00DA157B"/>
    <w:rsid w:val="00DA4B69"/>
    <w:rsid w:val="00DA7E82"/>
    <w:rsid w:val="00DC7813"/>
    <w:rsid w:val="00DC7BEB"/>
    <w:rsid w:val="00DE19D2"/>
    <w:rsid w:val="00DE7AE0"/>
    <w:rsid w:val="00DF0D90"/>
    <w:rsid w:val="00E005A6"/>
    <w:rsid w:val="00E123A2"/>
    <w:rsid w:val="00E1339B"/>
    <w:rsid w:val="00E13677"/>
    <w:rsid w:val="00E1407A"/>
    <w:rsid w:val="00E1779F"/>
    <w:rsid w:val="00E34013"/>
    <w:rsid w:val="00E470CA"/>
    <w:rsid w:val="00E629B6"/>
    <w:rsid w:val="00E633C8"/>
    <w:rsid w:val="00E63610"/>
    <w:rsid w:val="00E66692"/>
    <w:rsid w:val="00E66DBD"/>
    <w:rsid w:val="00E72009"/>
    <w:rsid w:val="00E72D6E"/>
    <w:rsid w:val="00E956AF"/>
    <w:rsid w:val="00E95E20"/>
    <w:rsid w:val="00EA08A6"/>
    <w:rsid w:val="00EA4B02"/>
    <w:rsid w:val="00EB05A4"/>
    <w:rsid w:val="00EB4F48"/>
    <w:rsid w:val="00EB727F"/>
    <w:rsid w:val="00EC006D"/>
    <w:rsid w:val="00EC0C7A"/>
    <w:rsid w:val="00EC0D82"/>
    <w:rsid w:val="00ED7CB5"/>
    <w:rsid w:val="00EF3129"/>
    <w:rsid w:val="00EF3371"/>
    <w:rsid w:val="00EF3390"/>
    <w:rsid w:val="00EF3512"/>
    <w:rsid w:val="00EF3CCD"/>
    <w:rsid w:val="00EF75DE"/>
    <w:rsid w:val="00F01570"/>
    <w:rsid w:val="00F02D15"/>
    <w:rsid w:val="00F14402"/>
    <w:rsid w:val="00F15031"/>
    <w:rsid w:val="00F15862"/>
    <w:rsid w:val="00F21533"/>
    <w:rsid w:val="00F2311A"/>
    <w:rsid w:val="00F25ECC"/>
    <w:rsid w:val="00F30394"/>
    <w:rsid w:val="00F32467"/>
    <w:rsid w:val="00F345D6"/>
    <w:rsid w:val="00F3712C"/>
    <w:rsid w:val="00F4508C"/>
    <w:rsid w:val="00F46A7A"/>
    <w:rsid w:val="00F50304"/>
    <w:rsid w:val="00F57C1B"/>
    <w:rsid w:val="00F64B1D"/>
    <w:rsid w:val="00F7021A"/>
    <w:rsid w:val="00F85EB1"/>
    <w:rsid w:val="00F86B59"/>
    <w:rsid w:val="00F91B1D"/>
    <w:rsid w:val="00F950BC"/>
    <w:rsid w:val="00F962DD"/>
    <w:rsid w:val="00FA5B1C"/>
    <w:rsid w:val="00FB6D61"/>
    <w:rsid w:val="00FC227B"/>
    <w:rsid w:val="00FC2D1C"/>
    <w:rsid w:val="00FC46ED"/>
    <w:rsid w:val="00FD2413"/>
    <w:rsid w:val="00FD46C2"/>
    <w:rsid w:val="00FE17A8"/>
    <w:rsid w:val="00FE6891"/>
    <w:rsid w:val="00FE7146"/>
    <w:rsid w:val="00FF1186"/>
    <w:rsid w:val="00FF4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7E3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0F07C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6">
    <w:name w:val="heading 6"/>
    <w:basedOn w:val="Normal"/>
    <w:next w:val="Normal"/>
    <w:link w:val="Heading6Char"/>
    <w:uiPriority w:val="9"/>
    <w:semiHidden/>
    <w:unhideWhenUsed/>
    <w:qFormat/>
    <w:rsid w:val="00FC2D1C"/>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2F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EF"/>
    <w:rPr>
      <w:rFonts w:ascii="Tahoma" w:hAnsi="Tahoma" w:cs="Tahoma"/>
      <w:sz w:val="16"/>
      <w:szCs w:val="16"/>
    </w:rPr>
  </w:style>
  <w:style w:type="paragraph" w:styleId="Header">
    <w:name w:val="header"/>
    <w:basedOn w:val="Normal"/>
    <w:link w:val="HeaderChar"/>
    <w:unhideWhenUsed/>
    <w:rsid w:val="00AF3F5E"/>
    <w:pPr>
      <w:tabs>
        <w:tab w:val="center" w:pos="4513"/>
        <w:tab w:val="right" w:pos="9026"/>
      </w:tabs>
      <w:spacing w:after="0" w:line="240" w:lineRule="auto"/>
    </w:pPr>
  </w:style>
  <w:style w:type="character" w:customStyle="1" w:styleId="HeaderChar">
    <w:name w:val="Header Char"/>
    <w:basedOn w:val="DefaultParagraphFont"/>
    <w:link w:val="Header"/>
    <w:rsid w:val="00AF3F5E"/>
  </w:style>
  <w:style w:type="paragraph" w:styleId="Footer">
    <w:name w:val="footer"/>
    <w:basedOn w:val="Normal"/>
    <w:link w:val="FooterChar"/>
    <w:uiPriority w:val="99"/>
    <w:unhideWhenUsed/>
    <w:rsid w:val="00AF3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F5E"/>
  </w:style>
  <w:style w:type="character" w:customStyle="1" w:styleId="Heading1Char">
    <w:name w:val="Heading 1 Char"/>
    <w:basedOn w:val="DefaultParagraphFont"/>
    <w:link w:val="Heading1"/>
    <w:uiPriority w:val="9"/>
    <w:rsid w:val="00D87E3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87E3A"/>
  </w:style>
  <w:style w:type="character" w:styleId="Emphasis">
    <w:name w:val="Emphasis"/>
    <w:basedOn w:val="DefaultParagraphFont"/>
    <w:uiPriority w:val="20"/>
    <w:qFormat/>
    <w:rsid w:val="001527F9"/>
    <w:rPr>
      <w:i/>
      <w:iCs/>
    </w:rPr>
  </w:style>
  <w:style w:type="paragraph" w:styleId="ListParagraph">
    <w:name w:val="List Paragraph"/>
    <w:basedOn w:val="Normal"/>
    <w:uiPriority w:val="34"/>
    <w:qFormat/>
    <w:rsid w:val="009C4BE2"/>
    <w:pPr>
      <w:ind w:left="720"/>
      <w:contextualSpacing/>
    </w:pPr>
  </w:style>
  <w:style w:type="character" w:styleId="Hyperlink">
    <w:name w:val="Hyperlink"/>
    <w:basedOn w:val="DefaultParagraphFont"/>
    <w:uiPriority w:val="99"/>
    <w:unhideWhenUsed/>
    <w:rsid w:val="001D133B"/>
    <w:rPr>
      <w:color w:val="0000FF" w:themeColor="hyperlink"/>
      <w:u w:val="single"/>
    </w:rPr>
  </w:style>
  <w:style w:type="character" w:customStyle="1" w:styleId="Heading2Char">
    <w:name w:val="Heading 2 Char"/>
    <w:basedOn w:val="DefaultParagraphFont"/>
    <w:link w:val="Heading2"/>
    <w:uiPriority w:val="9"/>
    <w:semiHidden/>
    <w:rsid w:val="000F07CE"/>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0F07CE"/>
    <w:rPr>
      <w:b/>
      <w:bCs/>
    </w:rPr>
  </w:style>
  <w:style w:type="paragraph" w:styleId="NormalWeb">
    <w:name w:val="Normal (Web)"/>
    <w:basedOn w:val="Normal"/>
    <w:uiPriority w:val="99"/>
    <w:semiHidden/>
    <w:unhideWhenUsed/>
    <w:rsid w:val="000F07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D56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FC2D1C"/>
    <w:rPr>
      <w:rFonts w:asciiTheme="majorHAnsi" w:eastAsiaTheme="majorEastAsia" w:hAnsiTheme="majorHAnsi" w:cstheme="majorBidi"/>
      <w:i/>
      <w:iCs/>
      <w:color w:val="243F60" w:themeColor="accent1" w:themeShade="7F"/>
    </w:rPr>
  </w:style>
  <w:style w:type="paragraph" w:styleId="BodyText2">
    <w:name w:val="Body Text 2"/>
    <w:basedOn w:val="Normal"/>
    <w:link w:val="BodyText2Char"/>
    <w:rsid w:val="00FC2D1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C2D1C"/>
    <w:rPr>
      <w:rFonts w:ascii="Times New Roman" w:eastAsia="Times New Roman" w:hAnsi="Times New Roman" w:cs="Times New Roman"/>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7E3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0F07C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6">
    <w:name w:val="heading 6"/>
    <w:basedOn w:val="Normal"/>
    <w:next w:val="Normal"/>
    <w:link w:val="Heading6Char"/>
    <w:uiPriority w:val="9"/>
    <w:semiHidden/>
    <w:unhideWhenUsed/>
    <w:qFormat/>
    <w:rsid w:val="00FC2D1C"/>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2F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EF"/>
    <w:rPr>
      <w:rFonts w:ascii="Tahoma" w:hAnsi="Tahoma" w:cs="Tahoma"/>
      <w:sz w:val="16"/>
      <w:szCs w:val="16"/>
    </w:rPr>
  </w:style>
  <w:style w:type="paragraph" w:styleId="Header">
    <w:name w:val="header"/>
    <w:basedOn w:val="Normal"/>
    <w:link w:val="HeaderChar"/>
    <w:unhideWhenUsed/>
    <w:rsid w:val="00AF3F5E"/>
    <w:pPr>
      <w:tabs>
        <w:tab w:val="center" w:pos="4513"/>
        <w:tab w:val="right" w:pos="9026"/>
      </w:tabs>
      <w:spacing w:after="0" w:line="240" w:lineRule="auto"/>
    </w:pPr>
  </w:style>
  <w:style w:type="character" w:customStyle="1" w:styleId="HeaderChar">
    <w:name w:val="Header Char"/>
    <w:basedOn w:val="DefaultParagraphFont"/>
    <w:link w:val="Header"/>
    <w:rsid w:val="00AF3F5E"/>
  </w:style>
  <w:style w:type="paragraph" w:styleId="Footer">
    <w:name w:val="footer"/>
    <w:basedOn w:val="Normal"/>
    <w:link w:val="FooterChar"/>
    <w:uiPriority w:val="99"/>
    <w:unhideWhenUsed/>
    <w:rsid w:val="00AF3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F5E"/>
  </w:style>
  <w:style w:type="character" w:customStyle="1" w:styleId="Heading1Char">
    <w:name w:val="Heading 1 Char"/>
    <w:basedOn w:val="DefaultParagraphFont"/>
    <w:link w:val="Heading1"/>
    <w:uiPriority w:val="9"/>
    <w:rsid w:val="00D87E3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87E3A"/>
  </w:style>
  <w:style w:type="character" w:styleId="Emphasis">
    <w:name w:val="Emphasis"/>
    <w:basedOn w:val="DefaultParagraphFont"/>
    <w:uiPriority w:val="20"/>
    <w:qFormat/>
    <w:rsid w:val="001527F9"/>
    <w:rPr>
      <w:i/>
      <w:iCs/>
    </w:rPr>
  </w:style>
  <w:style w:type="paragraph" w:styleId="ListParagraph">
    <w:name w:val="List Paragraph"/>
    <w:basedOn w:val="Normal"/>
    <w:uiPriority w:val="34"/>
    <w:qFormat/>
    <w:rsid w:val="009C4BE2"/>
    <w:pPr>
      <w:ind w:left="720"/>
      <w:contextualSpacing/>
    </w:pPr>
  </w:style>
  <w:style w:type="character" w:styleId="Hyperlink">
    <w:name w:val="Hyperlink"/>
    <w:basedOn w:val="DefaultParagraphFont"/>
    <w:uiPriority w:val="99"/>
    <w:unhideWhenUsed/>
    <w:rsid w:val="001D133B"/>
    <w:rPr>
      <w:color w:val="0000FF" w:themeColor="hyperlink"/>
      <w:u w:val="single"/>
    </w:rPr>
  </w:style>
  <w:style w:type="character" w:customStyle="1" w:styleId="Heading2Char">
    <w:name w:val="Heading 2 Char"/>
    <w:basedOn w:val="DefaultParagraphFont"/>
    <w:link w:val="Heading2"/>
    <w:uiPriority w:val="9"/>
    <w:semiHidden/>
    <w:rsid w:val="000F07CE"/>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0F07CE"/>
    <w:rPr>
      <w:b/>
      <w:bCs/>
    </w:rPr>
  </w:style>
  <w:style w:type="paragraph" w:styleId="NormalWeb">
    <w:name w:val="Normal (Web)"/>
    <w:basedOn w:val="Normal"/>
    <w:uiPriority w:val="99"/>
    <w:semiHidden/>
    <w:unhideWhenUsed/>
    <w:rsid w:val="000F07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D56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FC2D1C"/>
    <w:rPr>
      <w:rFonts w:asciiTheme="majorHAnsi" w:eastAsiaTheme="majorEastAsia" w:hAnsiTheme="majorHAnsi" w:cstheme="majorBidi"/>
      <w:i/>
      <w:iCs/>
      <w:color w:val="243F60" w:themeColor="accent1" w:themeShade="7F"/>
    </w:rPr>
  </w:style>
  <w:style w:type="paragraph" w:styleId="BodyText2">
    <w:name w:val="Body Text 2"/>
    <w:basedOn w:val="Normal"/>
    <w:link w:val="BodyText2Char"/>
    <w:rsid w:val="00FC2D1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C2D1C"/>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0668959">
      <w:bodyDiv w:val="1"/>
      <w:marLeft w:val="0"/>
      <w:marRight w:val="0"/>
      <w:marTop w:val="0"/>
      <w:marBottom w:val="0"/>
      <w:divBdr>
        <w:top w:val="none" w:sz="0" w:space="0" w:color="auto"/>
        <w:left w:val="none" w:sz="0" w:space="0" w:color="auto"/>
        <w:bottom w:val="none" w:sz="0" w:space="0" w:color="auto"/>
        <w:right w:val="none" w:sz="0" w:space="0" w:color="auto"/>
      </w:divBdr>
    </w:div>
    <w:div w:id="1131361611">
      <w:bodyDiv w:val="1"/>
      <w:marLeft w:val="0"/>
      <w:marRight w:val="0"/>
      <w:marTop w:val="0"/>
      <w:marBottom w:val="0"/>
      <w:divBdr>
        <w:top w:val="none" w:sz="0" w:space="0" w:color="auto"/>
        <w:left w:val="none" w:sz="0" w:space="0" w:color="auto"/>
        <w:bottom w:val="none" w:sz="0" w:space="0" w:color="auto"/>
        <w:right w:val="none" w:sz="0" w:space="0" w:color="auto"/>
      </w:divBdr>
    </w:div>
    <w:div w:id="1589919284">
      <w:bodyDiv w:val="1"/>
      <w:marLeft w:val="0"/>
      <w:marRight w:val="0"/>
      <w:marTop w:val="0"/>
      <w:marBottom w:val="0"/>
      <w:divBdr>
        <w:top w:val="none" w:sz="0" w:space="0" w:color="auto"/>
        <w:left w:val="none" w:sz="0" w:space="0" w:color="auto"/>
        <w:bottom w:val="none" w:sz="0" w:space="0" w:color="auto"/>
        <w:right w:val="none" w:sz="0" w:space="0" w:color="auto"/>
      </w:divBdr>
    </w:div>
    <w:div w:id="171877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cid:image001.png@01D0EA4A.2BD679A0"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5.jpg"/><Relationship Id="rId23" Type="http://schemas.openxmlformats.org/officeDocument/2006/relationships/theme" Target="theme/theme1.xml"/><Relationship Id="rId10" Type="http://schemas.openxmlformats.org/officeDocument/2006/relationships/image" Target="media/image10.emf"/><Relationship Id="rId19" Type="http://schemas.openxmlformats.org/officeDocument/2006/relationships/chart" Target="charts/chart3.xm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image" Target="media/image4.jp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Sheet1!$B$1</c:f>
              <c:strCache>
                <c:ptCount val="1"/>
                <c:pt idx="0">
                  <c:v>Ebbinghaus Forgetting Curve</c:v>
                </c:pt>
              </c:strCache>
            </c:strRef>
          </c:tx>
          <c:cat>
            <c:strRef>
              <c:f>Sheet1!$A$2:$A$7</c:f>
              <c:strCache>
                <c:ptCount val="6"/>
                <c:pt idx="0">
                  <c:v>Immediately</c:v>
                </c:pt>
                <c:pt idx="1">
                  <c:v>1 hour</c:v>
                </c:pt>
                <c:pt idx="2">
                  <c:v>2 days</c:v>
                </c:pt>
                <c:pt idx="3">
                  <c:v>6 days</c:v>
                </c:pt>
                <c:pt idx="4">
                  <c:v>31 days</c:v>
                </c:pt>
                <c:pt idx="5">
                  <c:v>56 days</c:v>
                </c:pt>
              </c:strCache>
            </c:strRef>
          </c:cat>
          <c:val>
            <c:numRef>
              <c:f>Sheet1!$B$2:$B$7</c:f>
              <c:numCache>
                <c:formatCode>General</c:formatCode>
                <c:ptCount val="6"/>
                <c:pt idx="0">
                  <c:v>100</c:v>
                </c:pt>
                <c:pt idx="1">
                  <c:v>44</c:v>
                </c:pt>
                <c:pt idx="2">
                  <c:v>28</c:v>
                </c:pt>
                <c:pt idx="3">
                  <c:v>25</c:v>
                </c:pt>
                <c:pt idx="4">
                  <c:v>21</c:v>
                </c:pt>
              </c:numCache>
            </c:numRef>
          </c:val>
          <c:smooth val="0"/>
        </c:ser>
        <c:ser>
          <c:idx val="1"/>
          <c:order val="1"/>
          <c:tx>
            <c:strRef>
              <c:f>Sheet1!$C$1</c:f>
              <c:strCache>
                <c:ptCount val="1"/>
                <c:pt idx="0">
                  <c:v>Intervention 1</c:v>
                </c:pt>
              </c:strCache>
            </c:strRef>
          </c:tx>
          <c:cat>
            <c:strRef>
              <c:f>Sheet1!$A$2:$A$7</c:f>
              <c:strCache>
                <c:ptCount val="6"/>
                <c:pt idx="0">
                  <c:v>Immediately</c:v>
                </c:pt>
                <c:pt idx="1">
                  <c:v>1 hour</c:v>
                </c:pt>
                <c:pt idx="2">
                  <c:v>2 days</c:v>
                </c:pt>
                <c:pt idx="3">
                  <c:v>6 days</c:v>
                </c:pt>
                <c:pt idx="4">
                  <c:v>31 days</c:v>
                </c:pt>
                <c:pt idx="5">
                  <c:v>56 days</c:v>
                </c:pt>
              </c:strCache>
            </c:strRef>
          </c:cat>
          <c:val>
            <c:numRef>
              <c:f>Sheet1!$C$2:$C$7</c:f>
              <c:numCache>
                <c:formatCode>General</c:formatCode>
                <c:ptCount val="6"/>
                <c:pt idx="1">
                  <c:v>100</c:v>
                </c:pt>
                <c:pt idx="2">
                  <c:v>57</c:v>
                </c:pt>
                <c:pt idx="3">
                  <c:v>40</c:v>
                </c:pt>
                <c:pt idx="4">
                  <c:v>35</c:v>
                </c:pt>
                <c:pt idx="5">
                  <c:v>32</c:v>
                </c:pt>
              </c:numCache>
            </c:numRef>
          </c:val>
          <c:smooth val="0"/>
        </c:ser>
        <c:ser>
          <c:idx val="2"/>
          <c:order val="2"/>
          <c:tx>
            <c:strRef>
              <c:f>Sheet1!$D$1</c:f>
              <c:strCache>
                <c:ptCount val="1"/>
                <c:pt idx="0">
                  <c:v>Intervention 2</c:v>
                </c:pt>
              </c:strCache>
            </c:strRef>
          </c:tx>
          <c:cat>
            <c:strRef>
              <c:f>Sheet1!$A$2:$A$7</c:f>
              <c:strCache>
                <c:ptCount val="6"/>
                <c:pt idx="0">
                  <c:v>Immediately</c:v>
                </c:pt>
                <c:pt idx="1">
                  <c:v>1 hour</c:v>
                </c:pt>
                <c:pt idx="2">
                  <c:v>2 days</c:v>
                </c:pt>
                <c:pt idx="3">
                  <c:v>6 days</c:v>
                </c:pt>
                <c:pt idx="4">
                  <c:v>31 days</c:v>
                </c:pt>
                <c:pt idx="5">
                  <c:v>56 days</c:v>
                </c:pt>
              </c:strCache>
            </c:strRef>
          </c:cat>
          <c:val>
            <c:numRef>
              <c:f>Sheet1!$D$2:$D$7</c:f>
              <c:numCache>
                <c:formatCode>General</c:formatCode>
                <c:ptCount val="6"/>
                <c:pt idx="2">
                  <c:v>100</c:v>
                </c:pt>
                <c:pt idx="3">
                  <c:v>72</c:v>
                </c:pt>
                <c:pt idx="4">
                  <c:v>55</c:v>
                </c:pt>
                <c:pt idx="5">
                  <c:v>46</c:v>
                </c:pt>
              </c:numCache>
            </c:numRef>
          </c:val>
          <c:smooth val="0"/>
        </c:ser>
        <c:ser>
          <c:idx val="3"/>
          <c:order val="3"/>
          <c:tx>
            <c:strRef>
              <c:f>Sheet1!$E$1</c:f>
              <c:strCache>
                <c:ptCount val="1"/>
                <c:pt idx="0">
                  <c:v>Intervention 3</c:v>
                </c:pt>
              </c:strCache>
            </c:strRef>
          </c:tx>
          <c:cat>
            <c:strRef>
              <c:f>Sheet1!$A$2:$A$7</c:f>
              <c:strCache>
                <c:ptCount val="6"/>
                <c:pt idx="0">
                  <c:v>Immediately</c:v>
                </c:pt>
                <c:pt idx="1">
                  <c:v>1 hour</c:v>
                </c:pt>
                <c:pt idx="2">
                  <c:v>2 days</c:v>
                </c:pt>
                <c:pt idx="3">
                  <c:v>6 days</c:v>
                </c:pt>
                <c:pt idx="4">
                  <c:v>31 days</c:v>
                </c:pt>
                <c:pt idx="5">
                  <c:v>56 days</c:v>
                </c:pt>
              </c:strCache>
            </c:strRef>
          </c:cat>
          <c:val>
            <c:numRef>
              <c:f>Sheet1!$E$2:$E$7</c:f>
              <c:numCache>
                <c:formatCode>General</c:formatCode>
                <c:ptCount val="6"/>
                <c:pt idx="3">
                  <c:v>100</c:v>
                </c:pt>
                <c:pt idx="4">
                  <c:v>80</c:v>
                </c:pt>
                <c:pt idx="5">
                  <c:v>65</c:v>
                </c:pt>
              </c:numCache>
            </c:numRef>
          </c:val>
          <c:smooth val="0"/>
        </c:ser>
        <c:ser>
          <c:idx val="4"/>
          <c:order val="4"/>
          <c:tx>
            <c:strRef>
              <c:f>Sheet1!$F$1</c:f>
              <c:strCache>
                <c:ptCount val="1"/>
                <c:pt idx="0">
                  <c:v>Intervention 4</c:v>
                </c:pt>
              </c:strCache>
            </c:strRef>
          </c:tx>
          <c:cat>
            <c:strRef>
              <c:f>Sheet1!$A$2:$A$7</c:f>
              <c:strCache>
                <c:ptCount val="6"/>
                <c:pt idx="0">
                  <c:v>Immediately</c:v>
                </c:pt>
                <c:pt idx="1">
                  <c:v>1 hour</c:v>
                </c:pt>
                <c:pt idx="2">
                  <c:v>2 days</c:v>
                </c:pt>
                <c:pt idx="3">
                  <c:v>6 days</c:v>
                </c:pt>
                <c:pt idx="4">
                  <c:v>31 days</c:v>
                </c:pt>
                <c:pt idx="5">
                  <c:v>56 days</c:v>
                </c:pt>
              </c:strCache>
            </c:strRef>
          </c:cat>
          <c:val>
            <c:numRef>
              <c:f>Sheet1!$F$2:$F$7</c:f>
              <c:numCache>
                <c:formatCode>General</c:formatCode>
                <c:ptCount val="6"/>
              </c:numCache>
            </c:numRef>
          </c:val>
          <c:smooth val="0"/>
        </c:ser>
        <c:dLbls>
          <c:showLegendKey val="0"/>
          <c:showVal val="0"/>
          <c:showCatName val="0"/>
          <c:showSerName val="0"/>
          <c:showPercent val="0"/>
          <c:showBubbleSize val="0"/>
        </c:dLbls>
        <c:marker val="1"/>
        <c:smooth val="0"/>
        <c:axId val="119715712"/>
        <c:axId val="119717248"/>
      </c:lineChart>
      <c:catAx>
        <c:axId val="119715712"/>
        <c:scaling>
          <c:orientation val="minMax"/>
        </c:scaling>
        <c:delete val="0"/>
        <c:axPos val="b"/>
        <c:numFmt formatCode="General" sourceLinked="0"/>
        <c:majorTickMark val="out"/>
        <c:minorTickMark val="none"/>
        <c:tickLblPos val="nextTo"/>
        <c:crossAx val="119717248"/>
        <c:crosses val="autoZero"/>
        <c:auto val="1"/>
        <c:lblAlgn val="ctr"/>
        <c:lblOffset val="100"/>
        <c:noMultiLvlLbl val="0"/>
      </c:catAx>
      <c:valAx>
        <c:axId val="119717248"/>
        <c:scaling>
          <c:orientation val="minMax"/>
          <c:max val="100"/>
          <c:min val="0"/>
        </c:scaling>
        <c:delete val="0"/>
        <c:axPos val="l"/>
        <c:majorGridlines/>
        <c:numFmt formatCode="General" sourceLinked="1"/>
        <c:majorTickMark val="out"/>
        <c:minorTickMark val="none"/>
        <c:tickLblPos val="nextTo"/>
        <c:crossAx val="119715712"/>
        <c:crosses val="autoZero"/>
        <c:crossBetween val="between"/>
        <c:majorUnit val="10"/>
        <c:minorUnit val="0.2"/>
      </c:valAx>
    </c:plotArea>
    <c:legend>
      <c:legendPos val="r"/>
      <c:layout>
        <c:manualLayout>
          <c:xMode val="edge"/>
          <c:yMode val="edge"/>
          <c:x val="0.64723871606213157"/>
          <c:y val="0.11026063602514802"/>
          <c:w val="0.33090336044060065"/>
          <c:h val="0.77947872794970396"/>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Sheet1!$A$2</c:f>
              <c:strCache>
                <c:ptCount val="1"/>
                <c:pt idx="0">
                  <c:v>Class</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Sheet1!$B$2:$F$2</c:f>
              <c:numCache>
                <c:formatCode>General</c:formatCode>
                <c:ptCount val="5"/>
                <c:pt idx="0">
                  <c:v>65</c:v>
                </c:pt>
                <c:pt idx="1">
                  <c:v>62.33</c:v>
                </c:pt>
                <c:pt idx="2">
                  <c:v>50.33</c:v>
                </c:pt>
                <c:pt idx="3">
                  <c:v>73.66</c:v>
                </c:pt>
                <c:pt idx="4">
                  <c:v>63</c:v>
                </c:pt>
              </c:numCache>
            </c:numRef>
          </c:val>
          <c:smooth val="0"/>
        </c:ser>
        <c:ser>
          <c:idx val="1"/>
          <c:order val="1"/>
          <c:tx>
            <c:strRef>
              <c:f>Sheet1!$A$3</c:f>
              <c:strCache>
                <c:ptCount val="1"/>
                <c:pt idx="0">
                  <c:v>High</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Sheet1!$B$3:$F$3</c:f>
              <c:numCache>
                <c:formatCode>General</c:formatCode>
                <c:ptCount val="5"/>
                <c:pt idx="0">
                  <c:v>92</c:v>
                </c:pt>
                <c:pt idx="1">
                  <c:v>86</c:v>
                </c:pt>
                <c:pt idx="2">
                  <c:v>68</c:v>
                </c:pt>
                <c:pt idx="3">
                  <c:v>94</c:v>
                </c:pt>
                <c:pt idx="4">
                  <c:v>82</c:v>
                </c:pt>
              </c:numCache>
            </c:numRef>
          </c:val>
          <c:smooth val="0"/>
        </c:ser>
        <c:ser>
          <c:idx val="2"/>
          <c:order val="2"/>
          <c:tx>
            <c:strRef>
              <c:f>Sheet1!$A$4</c:f>
              <c:strCache>
                <c:ptCount val="1"/>
                <c:pt idx="0">
                  <c:v>Low</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Sheet1!$B$4:$F$4</c:f>
              <c:numCache>
                <c:formatCode>General</c:formatCode>
                <c:ptCount val="5"/>
                <c:pt idx="0">
                  <c:v>46</c:v>
                </c:pt>
                <c:pt idx="1">
                  <c:v>38</c:v>
                </c:pt>
                <c:pt idx="2">
                  <c:v>40</c:v>
                </c:pt>
                <c:pt idx="3">
                  <c:v>56</c:v>
                </c:pt>
                <c:pt idx="4">
                  <c:v>42</c:v>
                </c:pt>
              </c:numCache>
            </c:numRef>
          </c:val>
          <c:smooth val="0"/>
        </c:ser>
        <c:ser>
          <c:idx val="3"/>
          <c:order val="3"/>
          <c:tx>
            <c:strRef>
              <c:f>Sheet1!$A$5</c:f>
              <c:strCache>
                <c:ptCount val="1"/>
                <c:pt idx="0">
                  <c:v>Ebbinghaus</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Sheet1!$B$5:$F$5</c:f>
              <c:numCache>
                <c:formatCode>General</c:formatCode>
                <c:ptCount val="5"/>
                <c:pt idx="0">
                  <c:v>100</c:v>
                </c:pt>
                <c:pt idx="1">
                  <c:v>44</c:v>
                </c:pt>
                <c:pt idx="2">
                  <c:v>28</c:v>
                </c:pt>
                <c:pt idx="3">
                  <c:v>25</c:v>
                </c:pt>
                <c:pt idx="4">
                  <c:v>21</c:v>
                </c:pt>
              </c:numCache>
            </c:numRef>
          </c:val>
          <c:smooth val="0"/>
        </c:ser>
        <c:dLbls>
          <c:showLegendKey val="0"/>
          <c:showVal val="0"/>
          <c:showCatName val="0"/>
          <c:showSerName val="0"/>
          <c:showPercent val="0"/>
          <c:showBubbleSize val="0"/>
        </c:dLbls>
        <c:marker val="1"/>
        <c:smooth val="0"/>
        <c:axId val="68987520"/>
        <c:axId val="68993408"/>
      </c:lineChart>
      <c:catAx>
        <c:axId val="68987520"/>
        <c:scaling>
          <c:orientation val="minMax"/>
        </c:scaling>
        <c:delete val="0"/>
        <c:axPos val="b"/>
        <c:majorTickMark val="out"/>
        <c:minorTickMark val="none"/>
        <c:tickLblPos val="nextTo"/>
        <c:crossAx val="68993408"/>
        <c:crosses val="autoZero"/>
        <c:auto val="1"/>
        <c:lblAlgn val="ctr"/>
        <c:lblOffset val="100"/>
        <c:noMultiLvlLbl val="0"/>
      </c:catAx>
      <c:valAx>
        <c:axId val="68993408"/>
        <c:scaling>
          <c:orientation val="minMax"/>
          <c:max val="100"/>
          <c:min val="0"/>
        </c:scaling>
        <c:delete val="0"/>
        <c:axPos val="l"/>
        <c:majorGridlines/>
        <c:numFmt formatCode="General" sourceLinked="1"/>
        <c:majorTickMark val="out"/>
        <c:minorTickMark val="none"/>
        <c:tickLblPos val="nextTo"/>
        <c:crossAx val="68987520"/>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1"/>
          <c:order val="0"/>
          <c:tx>
            <c:strRef>
              <c:f>Sheet1!$A$3</c:f>
              <c:strCache>
                <c:ptCount val="1"/>
                <c:pt idx="0">
                  <c:v>High</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Sheet1!$B$3:$F$3</c:f>
              <c:numCache>
                <c:formatCode>General</c:formatCode>
                <c:ptCount val="5"/>
                <c:pt idx="0">
                  <c:v>92</c:v>
                </c:pt>
                <c:pt idx="1">
                  <c:v>86</c:v>
                </c:pt>
                <c:pt idx="2">
                  <c:v>68</c:v>
                </c:pt>
                <c:pt idx="3">
                  <c:v>94</c:v>
                </c:pt>
                <c:pt idx="4">
                  <c:v>82</c:v>
                </c:pt>
              </c:numCache>
            </c:numRef>
          </c:val>
          <c:smooth val="0"/>
        </c:ser>
        <c:ser>
          <c:idx val="2"/>
          <c:order val="1"/>
          <c:tx>
            <c:strRef>
              <c:f>Sheet1!$A$4</c:f>
              <c:strCache>
                <c:ptCount val="1"/>
                <c:pt idx="0">
                  <c:v>Low</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Sheet1!$B$4:$F$4</c:f>
              <c:numCache>
                <c:formatCode>General</c:formatCode>
                <c:ptCount val="5"/>
                <c:pt idx="0">
                  <c:v>46</c:v>
                </c:pt>
                <c:pt idx="1">
                  <c:v>38</c:v>
                </c:pt>
                <c:pt idx="2">
                  <c:v>40</c:v>
                </c:pt>
                <c:pt idx="3">
                  <c:v>56</c:v>
                </c:pt>
                <c:pt idx="4">
                  <c:v>42</c:v>
                </c:pt>
              </c:numCache>
            </c:numRef>
          </c:val>
          <c:smooth val="0"/>
        </c:ser>
        <c:dLbls>
          <c:showLegendKey val="0"/>
          <c:showVal val="0"/>
          <c:showCatName val="0"/>
          <c:showSerName val="0"/>
          <c:showPercent val="0"/>
          <c:showBubbleSize val="0"/>
        </c:dLbls>
        <c:marker val="1"/>
        <c:smooth val="0"/>
        <c:axId val="79713024"/>
        <c:axId val="79714560"/>
      </c:lineChart>
      <c:catAx>
        <c:axId val="79713024"/>
        <c:scaling>
          <c:orientation val="minMax"/>
        </c:scaling>
        <c:delete val="0"/>
        <c:axPos val="b"/>
        <c:majorTickMark val="out"/>
        <c:minorTickMark val="none"/>
        <c:tickLblPos val="nextTo"/>
        <c:crossAx val="79714560"/>
        <c:crosses val="autoZero"/>
        <c:auto val="1"/>
        <c:lblAlgn val="ctr"/>
        <c:lblOffset val="100"/>
        <c:noMultiLvlLbl val="0"/>
      </c:catAx>
      <c:valAx>
        <c:axId val="79714560"/>
        <c:scaling>
          <c:orientation val="minMax"/>
        </c:scaling>
        <c:delete val="0"/>
        <c:axPos val="l"/>
        <c:majorGridlines/>
        <c:numFmt formatCode="General" sourceLinked="1"/>
        <c:majorTickMark val="out"/>
        <c:minorTickMark val="none"/>
        <c:tickLblPos val="nextTo"/>
        <c:crossAx val="79713024"/>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Sheet1!$A$2</c:f>
              <c:strCache>
                <c:ptCount val="1"/>
                <c:pt idx="0">
                  <c:v>Class</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Sheet1!$B$2:$F$2</c:f>
              <c:numCache>
                <c:formatCode>General</c:formatCode>
                <c:ptCount val="5"/>
                <c:pt idx="0">
                  <c:v>65</c:v>
                </c:pt>
                <c:pt idx="1">
                  <c:v>62.33</c:v>
                </c:pt>
                <c:pt idx="2">
                  <c:v>50.33</c:v>
                </c:pt>
                <c:pt idx="3">
                  <c:v>73.66</c:v>
                </c:pt>
                <c:pt idx="4">
                  <c:v>63</c:v>
                </c:pt>
              </c:numCache>
            </c:numRef>
          </c:val>
          <c:smooth val="0"/>
        </c:ser>
        <c:ser>
          <c:idx val="3"/>
          <c:order val="1"/>
          <c:tx>
            <c:strRef>
              <c:f>Sheet1!$A$5</c:f>
              <c:strCache>
                <c:ptCount val="1"/>
                <c:pt idx="0">
                  <c:v>Ebbinghaus</c:v>
                </c:pt>
              </c:strCache>
            </c:strRef>
          </c:tx>
          <c:cat>
            <c:strRef>
              <c:f>Sheet1!$B$1:$F$1</c:f>
              <c:strCache>
                <c:ptCount val="5"/>
                <c:pt idx="0">
                  <c:v>20 minute learning (%)</c:v>
                </c:pt>
                <c:pt idx="1">
                  <c:v>1 hour intervention (%)</c:v>
                </c:pt>
                <c:pt idx="2">
                  <c:v>2 day intervention (%)</c:v>
                </c:pt>
                <c:pt idx="3">
                  <c:v>6 day intervention (%)</c:v>
                </c:pt>
                <c:pt idx="4">
                  <c:v>31 day intervention (%)</c:v>
                </c:pt>
              </c:strCache>
            </c:strRef>
          </c:cat>
          <c:val>
            <c:numRef>
              <c:f>Sheet1!$B$5:$F$5</c:f>
              <c:numCache>
                <c:formatCode>General</c:formatCode>
                <c:ptCount val="5"/>
                <c:pt idx="0">
                  <c:v>100</c:v>
                </c:pt>
                <c:pt idx="1">
                  <c:v>44</c:v>
                </c:pt>
                <c:pt idx="2">
                  <c:v>28</c:v>
                </c:pt>
                <c:pt idx="3">
                  <c:v>25</c:v>
                </c:pt>
                <c:pt idx="4">
                  <c:v>21</c:v>
                </c:pt>
              </c:numCache>
            </c:numRef>
          </c:val>
          <c:smooth val="0"/>
        </c:ser>
        <c:dLbls>
          <c:showLegendKey val="0"/>
          <c:showVal val="0"/>
          <c:showCatName val="0"/>
          <c:showSerName val="0"/>
          <c:showPercent val="0"/>
          <c:showBubbleSize val="0"/>
        </c:dLbls>
        <c:marker val="1"/>
        <c:smooth val="0"/>
        <c:axId val="89475328"/>
        <c:axId val="109346816"/>
      </c:lineChart>
      <c:catAx>
        <c:axId val="89475328"/>
        <c:scaling>
          <c:orientation val="minMax"/>
        </c:scaling>
        <c:delete val="0"/>
        <c:axPos val="b"/>
        <c:majorTickMark val="out"/>
        <c:minorTickMark val="none"/>
        <c:tickLblPos val="nextTo"/>
        <c:crossAx val="109346816"/>
        <c:crosses val="autoZero"/>
        <c:auto val="1"/>
        <c:lblAlgn val="ctr"/>
        <c:lblOffset val="100"/>
        <c:noMultiLvlLbl val="0"/>
      </c:catAx>
      <c:valAx>
        <c:axId val="109346816"/>
        <c:scaling>
          <c:orientation val="minMax"/>
          <c:max val="100"/>
          <c:min val="0"/>
        </c:scaling>
        <c:delete val="0"/>
        <c:axPos val="l"/>
        <c:majorGridlines/>
        <c:numFmt formatCode="General" sourceLinked="1"/>
        <c:majorTickMark val="out"/>
        <c:minorTickMark val="none"/>
        <c:tickLblPos val="nextTo"/>
        <c:crossAx val="8947532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Bad76</b:Tag>
    <b:SourceType>Book</b:SourceType>
    <b:Guid>{81376D6C-9908-4E74-80AD-98824A0F3E1D}</b:Guid>
    <b:Author>
      <b:Author>
        <b:NameList>
          <b:Person>
            <b:Last>Baddeley</b:Last>
            <b:First>A</b:First>
          </b:Person>
        </b:NameList>
      </b:Author>
    </b:Author>
    <b:Title>The Psychology of Memory</b:Title>
    <b:Year>1976</b:Year>
    <b:City>London</b:City>
    <b:Publisher>Harper's and Row Publishers, Inc</b:Publisher>
    <b:RefOrder>5</b:RefOrder>
  </b:Source>
  <b:Source>
    <b:Tag>Woz99</b:Tag>
    <b:SourceType>Book</b:SourceType>
    <b:Guid>{41B596E2-CBC7-4CC7-B0AA-FD1D251C9DF8}</b:Guid>
    <b:Author>
      <b:Author>
        <b:NameList>
          <b:Person>
            <b:Last>Wozniak</b:Last>
            <b:First>R.H</b:First>
          </b:Person>
        </b:NameList>
      </b:Author>
    </b:Author>
    <b:Title>Classics in Psychology, 1855-1914:Historical Essays</b:Title>
    <b:Year>1999</b:Year>
    <b:City>Bristol</b:City>
    <b:Publisher>Thoemmes Press</b:Publisher>
    <b:RefOrder>6</b:RefOrder>
  </b:Source>
  <b:Source>
    <b:Tag>Sha10</b:Tag>
    <b:SourceType>InternetSite</b:SourceType>
    <b:Guid>{B8086FB7-D53C-48FE-8307-6AB9F7043608}</b:Guid>
    <b:Title>aconventional</b:Title>
    <b:Year>2010</b:Year>
    <b:Author>
      <b:Author>
        <b:NameList>
          <b:Person>
            <b:Last>Shakelton-Jones</b:Last>
            <b:First>N</b:First>
          </b:Person>
        </b:NameList>
      </b:Author>
    </b:Author>
    <b:YearAccessed>2018</b:YearAccessed>
    <b:MonthAccessed>March</b:MonthAccessed>
    <b:DayAccessed>23</b:DayAccessed>
    <b:URL>http://www.aconventional.com/2010/06/ebbinghaus-parrot-sketch.html</b:URL>
    <b:RefOrder>7</b:RefOrder>
  </b:Source>
  <b:Source>
    <b:Tag>Ele17</b:Tag>
    <b:SourceType>InternetSite</b:SourceType>
    <b:Guid>{A91275C6-B8A0-4E89-A76C-93794D82CADD}</b:Guid>
    <b:Author>
      <b:Author>
        <b:Corporate>Elephants don't forget</b:Corporate>
      </b:Author>
    </b:Author>
    <b:Title>http://elephantsdontforget.com</b:Title>
    <b:Year>2017</b:Year>
    <b:YearAccessed>2018</b:YearAccessed>
    <b:MonthAccessed>March</b:MonthAccessed>
    <b:DayAccessed>24</b:DayAccessed>
    <b:URL>http://elephantsdontforget.com/forgetting-curve-theory-ebbinghaus/</b:URL>
    <b:RefOrder>8</b:RefOrder>
  </b:Source>
  <b:Source>
    <b:Tag>Car07</b:Tag>
    <b:SourceType>JournalArticle</b:SourceType>
    <b:Guid>{7EAFE404-4083-4188-9B6D-FCD4C1041F4A}</b:Guid>
    <b:Author>
      <b:Author>
        <b:NameList>
          <b:Person>
            <b:Last>Caretti</b:Last>
            <b:First>B</b:First>
          </b:Person>
          <b:Person>
            <b:Last>Borella</b:Last>
            <b:First>E</b:First>
          </b:Person>
          <b:Person>
            <b:Last>De Beni</b:Last>
            <b:First>R</b:First>
          </b:Person>
        </b:NameList>
      </b:Author>
    </b:Author>
    <b:Title>Does strategic memory training improve the working memory performance of younger and older adults? </b:Title>
    <b:JournalName>Experimental Psychology</b:JournalName>
    <b:Year>2007</b:Year>
    <b:Pages>311-321</b:Pages>
    <b:Volume>54</b:Volume>
    <b:RefOrder>4</b:RefOrder>
  </b:Source>
  <b:Source>
    <b:Tag>Lon02</b:Tag>
    <b:SourceType>JournalArticle</b:SourceType>
    <b:Guid>{92D8BE3A-CD56-4596-AD64-76F3AFC4DD26}</b:Guid>
    <b:Author>
      <b:Author>
        <b:NameList>
          <b:Person>
            <b:Last>Long</b:Last>
            <b:First>D,L</b:First>
          </b:Person>
          <b:Person>
            <b:Last>Prat</b:Last>
            <b:First>C,S</b:First>
          </b:Person>
        </b:NameList>
      </b:Author>
    </b:Author>
    <b:Title>Working memory and Stroop interference: An individual differences investigation</b:Title>
    <b:JournalName>Memory and Cognition</b:JournalName>
    <b:Year>2002</b:Year>
    <b:Pages>294-301</b:Pages>
    <b:Volume>30</b:Volume>
    <b:RefOrder>1</b:RefOrder>
  </b:Source>
  <b:Source>
    <b:Tag>Mor15</b:Tag>
    <b:SourceType>InternetSite</b:SourceType>
    <b:Guid>{A153256B-2AD7-47F3-866C-327AF0C25A93}</b:Guid>
    <b:Title>Understood</b:Title>
    <b:Year>2015</b:Year>
    <b:Author>
      <b:Author>
        <b:NameList>
          <b:Person>
            <b:Last>Morin</b:Last>
            <b:First>A</b:First>
          </b:Person>
        </b:NameList>
      </b:Author>
    </b:Author>
    <b:YearAccessed>2018</b:YearAccessed>
    <b:MonthAccessed>April</b:MonthAccessed>
    <b:DayAccessed>1</b:DayAccessed>
    <b:URL>https://www.understood.org/en/learning-attention-issues/child-learning-disabilities/executive-functioning-issues/5-ways-kids-use-working-memory-to-learn</b:URL>
    <b:RefOrder>2</b:RefOrder>
  </b:Source>
  <b:Source>
    <b:Tag>Uni17</b:Tag>
    <b:SourceType>InternetSite</b:SourceType>
    <b:Guid>{6882CE67-2D0E-408D-96C7-A216E396B412}</b:Guid>
    <b:Author>
      <b:Author>
        <b:Corporate>University of Waterloo</b:Corporate>
      </b:Author>
    </b:Author>
    <b:Title>https://uwaterloo.ca</b:Title>
    <b:Year>2017</b:Year>
    <b:YearAccessed>2018</b:YearAccessed>
    <b:MonthAccessed>April</b:MonthAccessed>
    <b:DayAccessed>9</b:DayAccessed>
    <b:URL>https://uwaterloo.ca/campus-wellness/curve-forgetting</b:URL>
    <b:RefOrder>9</b:RefOrder>
  </b:Source>
  <b:Source>
    <b:Tag>Erc95</b:Tag>
    <b:SourceType>JournalArticle</b:SourceType>
    <b:Guid>{171B0F05-A182-44F3-A375-F1319BC73BDA}</b:Guid>
    <b:Title>Long-term working memory</b:Title>
    <b:Year>1995</b:Year>
    <b:Author>
      <b:Author>
        <b:NameList>
          <b:Person>
            <b:Last>Ericsson</b:Last>
            <b:First>K,A</b:First>
          </b:Person>
          <b:Person>
            <b:Last>Kintsch</b:Last>
            <b:First>W</b:First>
          </b:Person>
        </b:NameList>
      </b:Author>
    </b:Author>
    <b:JournalName>Psychological review</b:JournalName>
    <b:Pages>211-245</b:Pages>
    <b:Issue>102</b:Issue>
    <b:RefOrder>3</b:RefOrder>
  </b:Source>
  <b:Source>
    <b:Tag>McL09</b:Tag>
    <b:SourceType>InternetSite</b:SourceType>
    <b:Guid>{169FB3EB-696F-461E-B274-DFC4D60ECAFB}</b:Guid>
    <b:Author>
      <b:Author>
        <b:NameList>
          <b:Person>
            <b:Last>McLeod</b:Last>
            <b:First>S</b:First>
          </b:Person>
        </b:NameList>
      </b:Author>
    </b:Author>
    <b:Title>https://www.simplypsychology.org</b:Title>
    <b:Year>2009</b:Year>
    <b:YearAccessed>2018</b:YearAccessed>
    <b:MonthAccessed>April</b:MonthAccessed>
    <b:DayAccessed>10</b:DayAccessed>
    <b:URL>https://www.simplypsychology.org/eyewitness-testimony.html</b:URL>
    <b:RefOrder>10</b:RefOrder>
  </b:Source>
  <b:Source>
    <b:Tag>Mur15</b:Tag>
    <b:SourceType>JournalArticle</b:SourceType>
    <b:Guid>{F5F8445A-3F71-4E18-84DC-1FA405F33561}</b:Guid>
    <b:Title>Replication and Analysis of Ebbinghaus’ Forgetting Curve</b:Title>
    <b:Year>2015</b:Year>
    <b:JournalName>National Scientific and Technical Research Council </b:JournalName>
    <b:Pages>10</b:Pages>
    <b:Author>
      <b:Author>
        <b:NameList>
          <b:Person>
            <b:Last>JMJ</b:Last>
            <b:First>Murre</b:First>
          </b:Person>
          <b:Person>
            <b:Last>Dros</b:Last>
            <b:First>J</b:First>
          </b:Person>
        </b:NameList>
      </b:Author>
    </b:Author>
    <b:RefOrder>31</b:RefOrder>
  </b:Source>
  <b:Source>
    <b:Tag>Gon15</b:Tag>
    <b:SourceType>InternetSite</b:SourceType>
    <b:Guid>{D456B727-1C75-4389-89E1-7798FFCE9ECF}</b:Guid>
    <b:Author>
      <b:Author>
        <b:NameList>
          <b:Person>
            <b:Last>Gonazales</b:Last>
            <b:First>JA</b:First>
          </b:Person>
        </b:NameList>
      </b:Author>
    </b:Author>
    <b:Title>Spaced Repetition: The Most Effective Way to Learn</b:Title>
    <b:Year>2015</b:Year>
    <b:YearAccessed>2018</b:YearAccessed>
    <b:MonthAccessed>April</b:MonthAccessed>
    <b:DayAccessed>10</b:DayAccessed>
    <b:URL>https://knowledgeplus.nejm.org/blog/spaced-repetition-the-most-effective-way-to-learn/</b:URL>
    <b:RefOrder>11</b:RefOrder>
  </b:Source>
  <b:Source>
    <b:Tag>Kap14</b:Tag>
    <b:SourceType>InternetSite</b:SourceType>
    <b:Guid>{C2E8EAC3-8588-4CA4-AEAA-CDB179DE2235}</b:Guid>
    <b:Author>
      <b:Author>
        <b:NameList>
          <b:Person>
            <b:Last>Kapp</b:Last>
            <b:First>K</b:First>
          </b:Person>
        </b:NameList>
      </b:Author>
    </b:Author>
    <b:Title>Spaced Retrieval, Retrieval Practice, and Knowledge Guru: What Research Tells Us	</b:Title>
    <b:Year>2014</b:Year>
    <b:YearAccessed>2018</b:YearAccessed>
    <b:MonthAccessed>April</b:MonthAccessed>
    <b:DayAccessed>10</b:DayAccessed>
    <b:URL>http://www.theknowledgeguru.com/spaced-retrieval-retrieval-practice-knowledge-guru-research-tells-us/</b:URL>
    <b:RefOrder>12</b:RefOrder>
  </b:Source>
  <b:Source>
    <b:Tag>Bjo12</b:Tag>
    <b:SourceType>InternetSite</b:SourceType>
    <b:Guid>{CA78CEB5-DF96-4562-BF1F-CE1F093B595A}</b:Guid>
    <b:Title>Spacing improves long term retention</b:Title>
    <b:Year>2012</b:Year>
    <b:YearAccessed>2018</b:YearAccessed>
    <b:MonthAccessed>April</b:MonthAccessed>
    <b:DayAccessed>10</b:DayAccessed>
    <b:URL>https://www.youtube.com/watch?v=TTo35X2rqls</b:URL>
    <b:Author>
      <b:Author>
        <b:NameList>
          <b:Person>
            <b:Last>Bjork</b:Last>
            <b:First>R</b:First>
          </b:Person>
        </b:NameList>
      </b:Author>
      <b:Interviewee>
        <b:NameList>
          <b:Person>
            <b:Last>Bjork</b:Last>
            <b:First>R</b:First>
          </b:Person>
        </b:NameList>
      </b:Interviewee>
    </b:Author>
    <b:City>Berkeley</b:City>
    <b:Month>July</b:Month>
    <b:Day>13</b:Day>
    <b:InternetSiteTitle>YouTube</b:InternetSiteTitle>
    <b:RefOrder>32</b:RefOrder>
  </b:Source>
  <b:Source>
    <b:Tag>Kar07</b:Tag>
    <b:SourceType>JournalArticle</b:SourceType>
    <b:Guid>{AA74B2AF-1D7D-4753-92AC-3141236F937F}</b:Guid>
    <b:Title>Expanding Retrieval Practice Promotes Short-Term Retention, but Equally Spaced Retrieval Enhances Long-Term Retention</b:Title>
    <b:Year>2007</b:Year>
    <b:Author>
      <b:Author>
        <b:NameList>
          <b:Person>
            <b:Last>Karpicke</b:Last>
            <b:First>J.D</b:First>
          </b:Person>
          <b:Person>
            <b:Last>Roediger III</b:Last>
            <b:First>H.L</b:First>
          </b:Person>
        </b:NameList>
      </b:Author>
    </b:Author>
    <b:JournalName>Journal of Experimental Psychology</b:JournalName>
    <b:Pages>704-719</b:Pages>
    <b:Volume>33</b:Volume>
    <b:Issue>4</b:Issue>
    <b:RefOrder>14</b:RefOrder>
  </b:Source>
  <b:Source>
    <b:Tag>Tay17</b:Tag>
    <b:SourceType>InternetSite</b:SourceType>
    <b:Guid>{4434D086-9571-434C-AE34-D2C9C6ADD7A2}</b:Guid>
    <b:Author>
      <b:Author>
        <b:NameList>
          <b:Person>
            <b:Last>Taylor</b:Last>
            <b:First>T</b:First>
          </b:Person>
        </b:NameList>
      </b:Author>
    </b:Author>
    <b:Title>Exploring Retrieval Practice with Younger Students</b:Title>
    <b:Year>2017</b:Year>
    <b:YearAccessed>2018</b:YearAccessed>
    <b:MonthAccessed>April</b:MonthAccessed>
    <b:DayAccessed>11</b:DayAccessed>
    <b:URL>http://www.learningscientists.org/blog/2017/10/18-1</b:URL>
    <b:RefOrder>16</b:RefOrder>
  </b:Source>
  <b:Source>
    <b:Tag>Aga17</b:Tag>
    <b:SourceType>InternetSite</b:SourceType>
    <b:Guid>{B983D902-5DCC-4442-94C1-D0368621924A}</b:Guid>
    <b:Author>
      <b:Author>
        <b:NameList>
          <b:Person>
            <b:Last>Agarwal</b:Last>
            <b:First>P</b:First>
          </b:Person>
        </b:NameList>
      </b:Author>
    </b:Author>
    <b:Title>https://www.cultofpedagogy.com</b:Title>
    <b:Year>2017</b:Year>
    <b:YearAccessed>2018</b:YearAccessed>
    <b:MonthAccessed>April</b:MonthAccessed>
    <b:DayAccessed>11</b:DayAccessed>
    <b:URL>https://www.cultofpedagogy.com/retrieval-practice/</b:URL>
    <b:RefOrder>15</b:RefOrder>
  </b:Source>
  <b:Source>
    <b:Tag>McD11</b:Tag>
    <b:SourceType>JournalArticle</b:SourceType>
    <b:Guid>{091B631D-92D4-4A75-B8CB-61AA0EE9817B}</b:Guid>
    <b:Author>
      <b:Author>
        <b:NameList>
          <b:Person>
            <b:Last>McDaniel</b:Last>
            <b:First>Mark</b:First>
            <b:Middle>A.</b:Middle>
          </b:Person>
          <b:Person>
            <b:Last>Agarwal</b:Last>
            <b:First>Pooja</b:First>
            <b:Middle>K.</b:Middle>
          </b:Person>
          <b:Person>
            <b:Last>Huelser</b:Last>
            <b:First>Barbie</b:First>
            <b:Middle>J.</b:Middle>
          </b:Person>
          <b:Person>
            <b:Last>McDermott</b:Last>
            <b:First>Kathleen</b:First>
            <b:Middle>B.</b:Middle>
          </b:Person>
          <b:Person>
            <b:Last>Roediger</b:Last>
            <b:First>Henry</b:First>
            <b:Middle>L., III</b:Middle>
          </b:Person>
        </b:NameList>
      </b:Author>
    </b:Author>
    <b:Title>Test-Enhanced Learning in a Middle School Science Classroom: The Effects of Quiz Frequency and Placement</b:Title>
    <b:Year>2011</b:Year>
    <b:JournalName>Journal of Educational Psychology</b:JournalName>
    <b:Pages>399-414</b:Pages>
    <b:Volume>103</b:Volume>
    <b:Issue>2</b:Issue>
    <b:RefOrder>27</b:RefOrder>
  </b:Source>
  <b:Source>
    <b:Tag>Kar09</b:Tag>
    <b:SourceType>JournalArticle</b:SourceType>
    <b:Guid>{27ECE08F-CEED-4F1C-9093-070DD4110AAE}</b:Guid>
    <b:Author>
      <b:Author>
        <b:NameList>
          <b:Person>
            <b:Last>Karpicke</b:Last>
            <b:First>J.D</b:First>
          </b:Person>
        </b:NameList>
      </b:Author>
    </b:Author>
    <b:Title>Metacognitive Control and Strategy Selection: Deciding to Practice Retrieval During Learning</b:Title>
    <b:JournalName>Journal of Experimental Psychology</b:JournalName>
    <b:Year>2009</b:Year>
    <b:Pages>469-486</b:Pages>
    <b:Volume>138</b:Volume>
    <b:Issue>4</b:Issue>
    <b:RefOrder>17</b:RefOrder>
  </b:Source>
  <b:Source>
    <b:Tag>Raw11</b:Tag>
    <b:SourceType>JournalArticle</b:SourceType>
    <b:Guid>{D705D135-E803-4C3F-A029-9515CCBC1CB3}</b:Guid>
    <b:Author>
      <b:Author>
        <b:NameList>
          <b:Person>
            <b:Last>Rawson</b:Last>
            <b:First>A</b:First>
          </b:Person>
          <b:Person>
            <b:Last>Dunlosky</b:Last>
            <b:First>J</b:First>
          </b:Person>
        </b:NameList>
      </b:Author>
    </b:Author>
    <b:Title>Optimizing Schedules of Retrieval Practice for Durable and EfficientLearning: How Much Is Enough?</b:Title>
    <b:JournalName>Journal of Experimental Psychology</b:JournalName>
    <b:Year>2011</b:Year>
    <b:Pages>283-302</b:Pages>
    <b:Volume>140</b:Volume>
    <b:Issue>3</b:Issue>
    <b:RefOrder>18</b:RefOrder>
  </b:Source>
  <b:Source>
    <b:Tag>Wil09</b:Tag>
    <b:SourceType>Book</b:SourceType>
    <b:Guid>{2244506C-06B5-4489-9DA8-4B52860670F0}</b:Guid>
    <b:Title>Why Don't Students Like School?: A Cognitive Scientist Answers Questions About How The Mind Works And What it Means For the Classroom</b:Title>
    <b:Year>2009</b:Year>
    <b:Author>
      <b:Author>
        <b:NameList>
          <b:Person>
            <b:Last>Willingham</b:Last>
            <b:First>D</b:First>
          </b:Person>
        </b:NameList>
      </b:Author>
    </b:Author>
    <b:City>San Francisco </b:City>
    <b:Publisher>Jossey-Bass</b:Publisher>
    <b:Edition>First</b:Edition>
    <b:RefOrder>19</b:RefOrder>
  </b:Source>
  <b:Source>
    <b:Tag>The</b:Tag>
    <b:SourceType>Book</b:SourceType>
    <b:Guid>{44A727C2-595C-4AAD-B0B1-B81633C4306D}</b:Guid>
    <b:Title>The Advantages &amp; Disadvantages of Practice &amp; Drills in Teaching</b:Title>
    <b:RefOrder>33</b:RefOrder>
  </b:Source>
  <b:Source>
    <b:Tag>Moh18</b:Tag>
    <b:SourceType>InternetSite</b:SourceType>
    <b:Guid>{3FDBCE2E-B67B-4C9A-8F4A-14041355F3F6}</b:Guid>
    <b:Title>SeattlePI</b:Title>
    <b:Year>2018</b:Year>
    <b:Author>
      <b:Author>
        <b:NameList>
          <b:Person>
            <b:Last>Mohammed</b:Last>
            <b:First>Z</b:First>
          </b:Person>
        </b:NameList>
      </b:Author>
    </b:Author>
    <b:YearAccessed>2018</b:YearAccessed>
    <b:MonthAccessed>April</b:MonthAccessed>
    <b:DayAccessed>12</b:DayAccessed>
    <b:URL>http://education.seattlepi.com/advantages-disadvantages-practice-drills-teaching-3685.html</b:URL>
    <b:RefOrder>20</b:RefOrder>
  </b:Source>
  <b:Source>
    <b:Tag>Eri08</b:Tag>
    <b:SourceType>JournalArticle</b:SourceType>
    <b:Guid>{9C47562B-AAFE-40AF-8FC4-1CBE27439E70}</b:Guid>
    <b:Title>Deliberate Practice and Acquisition of Expert Performance: A General Overview</b:Title>
    <b:Year>2008</b:Year>
    <b:Author>
      <b:Author>
        <b:NameList>
          <b:Person>
            <b:Last>Ericsson</b:Last>
            <b:First>A</b:First>
          </b:Person>
        </b:NameList>
      </b:Author>
    </b:Author>
    <b:JournalName>Academic Emergency Medicine</b:JournalName>
    <b:Pages>988-994</b:Pages>
    <b:Volume>15</b:Volume>
    <b:Issue>11</b:Issue>
    <b:RefOrder>29</b:RefOrder>
  </b:Source>
  <b:Source>
    <b:Tag>Smi16</b:Tag>
    <b:SourceType>InternetSite</b:SourceType>
    <b:Guid>{61BF95E9-7677-4F9F-9C22-096D62675B56}</b:Guid>
    <b:Title>Learn how to Study Using... Retrieval Practice</b:Title>
    <b:Year>2016</b:Year>
    <b:Author>
      <b:Author>
        <b:NameList>
          <b:Person>
            <b:Last>Smith</b:Last>
            <b:First>M</b:First>
          </b:Person>
          <b:Person>
            <b:Last>Weinstein</b:Last>
            <b:First>Y</b:First>
          </b:Person>
        </b:NameList>
      </b:Author>
    </b:Author>
    <b:YearAccessed>2018</b:YearAccessed>
    <b:MonthAccessed>April</b:MonthAccessed>
    <b:DayAccessed>12</b:DayAccessed>
    <b:URL>http://www.learningscientists.org/blog/2016/6/23-1</b:URL>
    <b:RefOrder>21</b:RefOrder>
  </b:Source>
  <b:Source>
    <b:Tag>Roe11</b:Tag>
    <b:SourceType>JournalArticle</b:SourceType>
    <b:Guid>{D5335901-37F7-4454-9E2F-6A3FA5144BF5}</b:Guid>
    <b:Author>
      <b:Author>
        <b:NameList>
          <b:Person>
            <b:Last>Roediger</b:Last>
            <b:First>H.L</b:First>
          </b:Person>
          <b:Person>
            <b:Last>Agarwal</b:Last>
            <b:First>P</b:First>
            <b:Middle>K</b:Middle>
          </b:Person>
          <b:Person>
            <b:Last>McDaniel</b:Last>
            <b:First>M</b:First>
          </b:Person>
          <b:Person>
            <b:Last>McDermott</b:Last>
            <b:First>K</b:First>
          </b:Person>
        </b:NameList>
      </b:Author>
    </b:Author>
    <b:Title>Test-Enhanced Learning in the Classroom: Long-Term Improvements From Quizzing</b:Title>
    <b:JournalName>Journal of Experimental Psychology</b:JournalName>
    <b:Year>2011</b:Year>
    <b:Pages>382-395</b:Pages>
    <b:Volume>17</b:Volume>
    <b:Issue>4</b:Issue>
    <b:RefOrder>30</b:RefOrder>
  </b:Source>
  <b:Source>
    <b:Tag>Hen09</b:Tag>
    <b:SourceType>Book</b:SourceType>
    <b:Guid>{9193D4CF-455A-4066-BF97-ACFB939DBD9E}</b:Guid>
    <b:Title>Improving Schools through action research: A comprehensive guide for educators</b:Title>
    <b:Year>2009</b:Year>
    <b:City>New Jersey</b:City>
    <b:Publisher>Pearson Education</b:Publisher>
    <b:Author>
      <b:Author>
        <b:NameList>
          <b:Person>
            <b:Last>Hendricks</b:Last>
            <b:First>C</b:First>
          </b:Person>
        </b:NameList>
      </b:Author>
    </b:Author>
    <b:RefOrder>23</b:RefOrder>
  </b:Source>
  <b:Source>
    <b:Tag>Kos11</b:Tag>
    <b:SourceType>Book</b:SourceType>
    <b:Guid>{574A7677-A8DC-4A72-B630-86B9DEF7C3AA}</b:Guid>
    <b:Author>
      <b:Author>
        <b:NameList>
          <b:Person>
            <b:Last>Koshy</b:Last>
            <b:First>V</b:First>
          </b:Person>
        </b:NameList>
      </b:Author>
    </b:Author>
    <b:Title>Action Research for Improving Education</b:Title>
    <b:Year>2011</b:Year>
    <b:City>London</b:City>
    <b:Publisher>Sage Pulications</b:Publisher>
    <b:Edition>2nd</b:Edition>
    <b:RefOrder>22</b:RefOrder>
  </b:Source>
  <b:Source>
    <b:Tag>Res17</b:Tag>
    <b:SourceType>InternetSite</b:SourceType>
    <b:Guid>{72221AE1-7E40-454D-815E-14A96E04EAF4}</b:Guid>
    <b:Title>https://research-methodology.net</b:Title>
    <b:Year>2017</b:Year>
    <b:Author>
      <b:Author>
        <b:Corporate>Research-Methodology.net</b:Corporate>
      </b:Author>
    </b:Author>
    <b:YearAccessed>2018</b:YearAccessed>
    <b:MonthAccessed>April</b:MonthAccessed>
    <b:DayAccessed>13</b:DayAccessed>
    <b:URL>https://research-methodology.net/research-methods/action-research/</b:URL>
    <b:RefOrder>25</b:RefOrder>
  </b:Source>
  <b:Source>
    <b:Tag>Min18</b:Tag>
    <b:SourceType>InternetSite</b:SourceType>
    <b:Guid>{D3269FA6-DCE8-48E3-BBD8-F5FDADBA47BD}</b:Guid>
    <b:Title>https://www.mindtools.com</b:Title>
    <b:Year>2018</b:Year>
    <b:Author>
      <b:Author>
        <b:Corporate>Mind Tools Content Team</b:Corporate>
      </b:Author>
    </b:Author>
    <b:YearAccessed>2018</b:YearAccessed>
    <b:MonthAccessed>April</b:MonthAccessed>
    <b:DayAccessed>31</b:DayAccessed>
    <b:URL>https://www.mindtools.com/pages/article/cognitive-load-theory.htm</b:URL>
    <b:RefOrder>13</b:RefOrder>
  </b:Source>
  <b:Source>
    <b:Tag>Coh07</b:Tag>
    <b:SourceType>Book</b:SourceType>
    <b:Guid>{4B7CFA65-6798-41C1-928C-C35C49DF21AD}</b:Guid>
    <b:Author>
      <b:Author>
        <b:NameList>
          <b:Person>
            <b:Last>Cohen</b:Last>
            <b:First>L</b:First>
          </b:Person>
          <b:Person>
            <b:Last>Manion</b:Last>
            <b:First>L</b:First>
          </b:Person>
          <b:Person>
            <b:Last>Morrison</b:Last>
            <b:First>K</b:First>
          </b:Person>
        </b:NameList>
      </b:Author>
    </b:Author>
    <b:Title>Research Methods in Education</b:Title>
    <b:Year>2007</b:Year>
    <b:City>Abingdon</b:City>
    <b:Publisher>Routledge</b:Publisher>
    <b:Edition>6</b:Edition>
    <b:RefOrder>24</b:RefOrder>
  </b:Source>
  <b:Source>
    <b:Tag>BER11</b:Tag>
    <b:SourceType>DocumentFromInternetSite</b:SourceType>
    <b:Guid>{8BD1E9FF-70D5-4DBF-B439-FBFF2FF5475F}</b:Guid>
    <b:Title>https://www.bera.ac.uk</b:Title>
    <b:Year>2011</b:Year>
    <b:Author>
      <b:Author>
        <b:Corporate>BERA</b:Corporate>
      </b:Author>
    </b:Author>
    <b:Month>September</b:Month>
    <b:YearAccessed>2018</b:YearAccessed>
    <b:MonthAccessed>May</b:MonthAccessed>
    <b:DayAccessed>5</b:DayAccessed>
    <b:URL>https://www.bera.ac.uk/wp-content/uploads/2014/02/BERA-Ethical-Guidelines-2011.pdf</b:URL>
    <b:RefOrder>26</b:RefOrder>
  </b:Source>
  <b:Source>
    <b:Tag>Bal07</b:Tag>
    <b:SourceType>BookSection</b:SourceType>
    <b:Guid>{4F66FFE7-4853-4F64-BB53-B2BECE0EEE66}</b:Guid>
    <b:Title>Is Expanded Retrieval Practice a Superior Form of Spaced Retrieval? A Critical Review of the Extant Literature</b:Title>
    <b:Year>2007</b:Year>
    <b:City>New York</b:City>
    <b:Publisher>Psychology Press</b:Publisher>
    <b:Author>
      <b:Author>
        <b:NameList>
          <b:Person>
            <b:Last>Balota</b:Last>
            <b:First>D</b:First>
          </b:Person>
          <b:Person>
            <b:Last>Duchek</b:Last>
            <b:First>J</b:First>
          </b:Person>
          <b:Person>
            <b:Last>Logan</b:Last>
            <b:First>J</b:First>
          </b:Person>
        </b:NameList>
      </b:Author>
      <b:Editor>
        <b:NameList>
          <b:Person>
            <b:Last>Nairne</b:Last>
            <b:First>J.S</b:First>
          </b:Person>
        </b:NameList>
      </b:Editor>
    </b:Author>
    <b:Pages>83-110</b:Pages>
    <b:PeriodicalTitle>In Nairne, J.S. (Ed.), The foundations of remembering: Essays in honor of Henry L. Roediger, III. New York: Psychology Press</b:PeriodicalTitle>
    <b:BookTitle>The Foundations of Remembering: Essays in Honor of Henry L. Roediger, III</b:BookTitle>
    <b:RefOrder>28</b:RefOrder>
  </b:Source>
</b:Sources>
</file>

<file path=customXml/itemProps1.xml><?xml version="1.0" encoding="utf-8"?>
<ds:datastoreItem xmlns:ds="http://schemas.openxmlformats.org/officeDocument/2006/customXml" ds:itemID="{3FD059C8-F683-4913-BD3F-209CC80D5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9564</Words>
  <Characters>50310</Characters>
  <Application>Microsoft Office Word</Application>
  <DocSecurity>0</DocSecurity>
  <Lines>1048</Lines>
  <Paragraphs>475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ClarkT</dc:creator>
  <cp:lastModifiedBy>Tom</cp:lastModifiedBy>
  <cp:revision>2</cp:revision>
  <dcterms:created xsi:type="dcterms:W3CDTF">2018-05-13T19:29:00Z</dcterms:created>
  <dcterms:modified xsi:type="dcterms:W3CDTF">2018-05-13T19:29:00Z</dcterms:modified>
</cp:coreProperties>
</file>