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8EBA4" w14:textId="77777777" w:rsidR="00F30BAB" w:rsidRDefault="00F30BAB" w:rsidP="003E006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684E9722" w14:textId="77777777" w:rsidR="00F30BAB" w:rsidRDefault="00F30BAB" w:rsidP="003E006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2F109E56" w14:textId="77777777" w:rsidR="00F30BAB" w:rsidRDefault="00F30BAB" w:rsidP="003E006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4D31C324" w14:textId="77777777" w:rsidR="00F30BAB" w:rsidRDefault="00F30BAB" w:rsidP="00F30BAB">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 xml:space="preserve">       </w:t>
      </w:r>
      <w:r w:rsidR="003E006F" w:rsidRPr="003E006F">
        <w:rPr>
          <w:rFonts w:ascii="Times New Roman" w:eastAsia="Times New Roman" w:hAnsi="Times New Roman" w:cs="Times New Roman"/>
          <w:b/>
          <w:bCs/>
          <w:color w:val="000000"/>
          <w:kern w:val="36"/>
          <w:sz w:val="48"/>
          <w:szCs w:val="48"/>
          <w14:ligatures w14:val="none"/>
        </w:rPr>
        <w:t>Situational Analysis of Starbucks:</w:t>
      </w:r>
    </w:p>
    <w:p w14:paraId="4038586D" w14:textId="17C65AC6" w:rsidR="00F30BAB" w:rsidRDefault="00F30BAB" w:rsidP="00F30BAB">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 xml:space="preserve">  </w:t>
      </w:r>
      <w:r w:rsidR="003E006F" w:rsidRPr="003E006F">
        <w:rPr>
          <w:rFonts w:ascii="Times New Roman" w:eastAsia="Times New Roman" w:hAnsi="Times New Roman" w:cs="Times New Roman"/>
          <w:b/>
          <w:bCs/>
          <w:color w:val="000000"/>
          <w:kern w:val="36"/>
          <w:sz w:val="48"/>
          <w:szCs w:val="48"/>
          <w14:ligatures w14:val="none"/>
        </w:rPr>
        <w:t xml:space="preserve"> A</w:t>
      </w:r>
      <w:r>
        <w:rPr>
          <w:rFonts w:ascii="Times New Roman" w:eastAsia="Times New Roman" w:hAnsi="Times New Roman" w:cs="Times New Roman"/>
          <w:b/>
          <w:bCs/>
          <w:color w:val="000000"/>
          <w:kern w:val="36"/>
          <w:sz w:val="48"/>
          <w:szCs w:val="48"/>
          <w14:ligatures w14:val="none"/>
        </w:rPr>
        <w:t xml:space="preserve"> </w:t>
      </w:r>
      <w:r w:rsidR="003E006F" w:rsidRPr="003E006F">
        <w:rPr>
          <w:rFonts w:ascii="Times New Roman" w:eastAsia="Times New Roman" w:hAnsi="Times New Roman" w:cs="Times New Roman"/>
          <w:b/>
          <w:bCs/>
          <w:color w:val="000000"/>
          <w:kern w:val="36"/>
          <w:sz w:val="48"/>
          <w:szCs w:val="48"/>
          <w14:ligatures w14:val="none"/>
        </w:rPr>
        <w:t>SWOT-Based Evaluation of Strategic</w:t>
      </w:r>
    </w:p>
    <w:p w14:paraId="79573212" w14:textId="423D8252" w:rsidR="003E006F" w:rsidRPr="00F30BAB" w:rsidRDefault="00F30BAB" w:rsidP="00F30BAB">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 xml:space="preserve">                         Marketing Factors                      </w:t>
      </w:r>
    </w:p>
    <w:p w14:paraId="023D9A0C" w14:textId="77777777" w:rsidR="00F30BAB" w:rsidRDefault="00F30BAB" w:rsidP="003E006F">
      <w:pPr>
        <w:spacing w:after="0" w:line="240" w:lineRule="auto"/>
        <w:rPr>
          <w:rFonts w:ascii="Times New Roman" w:eastAsia="Times New Roman" w:hAnsi="Times New Roman" w:cs="Times New Roman"/>
          <w:kern w:val="0"/>
          <w14:ligatures w14:val="none"/>
        </w:rPr>
      </w:pPr>
    </w:p>
    <w:p w14:paraId="1C5C4336" w14:textId="77777777" w:rsidR="00F30BAB" w:rsidRDefault="00F30BAB" w:rsidP="003E006F">
      <w:pPr>
        <w:spacing w:after="0" w:line="240" w:lineRule="auto"/>
        <w:rPr>
          <w:rFonts w:ascii="Times New Roman" w:eastAsia="Times New Roman" w:hAnsi="Times New Roman" w:cs="Times New Roman"/>
          <w:kern w:val="0"/>
          <w14:ligatures w14:val="none"/>
        </w:rPr>
      </w:pPr>
    </w:p>
    <w:p w14:paraId="66C48318" w14:textId="77777777" w:rsidR="00F30BAB" w:rsidRDefault="00F30BAB" w:rsidP="003E006F">
      <w:pPr>
        <w:spacing w:after="0" w:line="240" w:lineRule="auto"/>
        <w:rPr>
          <w:rFonts w:ascii="Times New Roman" w:eastAsia="Times New Roman" w:hAnsi="Times New Roman" w:cs="Times New Roman"/>
          <w:kern w:val="0"/>
          <w14:ligatures w14:val="none"/>
        </w:rPr>
      </w:pPr>
    </w:p>
    <w:p w14:paraId="684AC818" w14:textId="77777777" w:rsidR="00F30BAB" w:rsidRDefault="00F30BAB" w:rsidP="003E006F">
      <w:pPr>
        <w:spacing w:after="0" w:line="240" w:lineRule="auto"/>
        <w:rPr>
          <w:rFonts w:ascii="Times New Roman" w:eastAsia="Times New Roman" w:hAnsi="Times New Roman" w:cs="Times New Roman"/>
          <w:kern w:val="0"/>
          <w14:ligatures w14:val="none"/>
        </w:rPr>
      </w:pPr>
    </w:p>
    <w:p w14:paraId="3582C24A" w14:textId="77777777" w:rsidR="00F30BAB" w:rsidRDefault="00F30BAB" w:rsidP="003E006F">
      <w:pPr>
        <w:spacing w:after="0" w:line="240" w:lineRule="auto"/>
        <w:rPr>
          <w:rFonts w:ascii="Times New Roman" w:eastAsia="Times New Roman" w:hAnsi="Times New Roman" w:cs="Times New Roman"/>
          <w:kern w:val="0"/>
          <w14:ligatures w14:val="none"/>
        </w:rPr>
      </w:pPr>
    </w:p>
    <w:p w14:paraId="497C229B" w14:textId="77777777" w:rsidR="00F30BAB" w:rsidRDefault="00F30BAB" w:rsidP="003E006F">
      <w:pPr>
        <w:spacing w:after="0" w:line="240" w:lineRule="auto"/>
        <w:rPr>
          <w:rFonts w:ascii="Times New Roman" w:eastAsia="Times New Roman" w:hAnsi="Times New Roman" w:cs="Times New Roman"/>
          <w:kern w:val="0"/>
          <w14:ligatures w14:val="none"/>
        </w:rPr>
      </w:pPr>
    </w:p>
    <w:p w14:paraId="07EFF6E5" w14:textId="77777777" w:rsidR="00F30BAB" w:rsidRDefault="00F30BAB" w:rsidP="003E006F">
      <w:pPr>
        <w:spacing w:after="0" w:line="240" w:lineRule="auto"/>
        <w:rPr>
          <w:rFonts w:ascii="Times New Roman" w:eastAsia="Times New Roman" w:hAnsi="Times New Roman" w:cs="Times New Roman"/>
          <w:kern w:val="0"/>
          <w14:ligatures w14:val="none"/>
        </w:rPr>
      </w:pPr>
    </w:p>
    <w:p w14:paraId="62ED5665" w14:textId="77777777" w:rsidR="00F30BAB" w:rsidRDefault="00F30BAB" w:rsidP="003E006F">
      <w:pPr>
        <w:spacing w:after="0" w:line="240" w:lineRule="auto"/>
        <w:rPr>
          <w:rFonts w:ascii="Times New Roman" w:eastAsia="Times New Roman" w:hAnsi="Times New Roman" w:cs="Times New Roman"/>
          <w:kern w:val="0"/>
          <w14:ligatures w14:val="none"/>
        </w:rPr>
      </w:pPr>
    </w:p>
    <w:p w14:paraId="2F1F1051" w14:textId="77777777" w:rsidR="00F30BAB" w:rsidRDefault="00F30BAB" w:rsidP="003E006F">
      <w:pPr>
        <w:spacing w:after="0" w:line="240" w:lineRule="auto"/>
        <w:rPr>
          <w:rFonts w:ascii="Times New Roman" w:eastAsia="Times New Roman" w:hAnsi="Times New Roman" w:cs="Times New Roman"/>
          <w:kern w:val="0"/>
          <w14:ligatures w14:val="none"/>
        </w:rPr>
      </w:pPr>
    </w:p>
    <w:p w14:paraId="021872FD" w14:textId="77777777" w:rsidR="00F30BAB" w:rsidRDefault="00F30BAB" w:rsidP="003E006F">
      <w:pPr>
        <w:spacing w:after="0" w:line="240" w:lineRule="auto"/>
        <w:rPr>
          <w:rFonts w:ascii="Times New Roman" w:eastAsia="Times New Roman" w:hAnsi="Times New Roman" w:cs="Times New Roman"/>
          <w:kern w:val="0"/>
          <w14:ligatures w14:val="none"/>
        </w:rPr>
      </w:pPr>
    </w:p>
    <w:p w14:paraId="4030A6BE" w14:textId="77777777" w:rsidR="00F30BAB" w:rsidRDefault="00F30BAB" w:rsidP="003E006F">
      <w:pPr>
        <w:spacing w:after="0" w:line="240" w:lineRule="auto"/>
        <w:rPr>
          <w:rFonts w:ascii="Times New Roman" w:eastAsia="Times New Roman" w:hAnsi="Times New Roman" w:cs="Times New Roman"/>
          <w:kern w:val="0"/>
          <w14:ligatures w14:val="none"/>
        </w:rPr>
      </w:pPr>
    </w:p>
    <w:p w14:paraId="446DE35B" w14:textId="77777777" w:rsidR="00F30BAB" w:rsidRDefault="00F30BAB" w:rsidP="003E006F">
      <w:pPr>
        <w:spacing w:after="0" w:line="240" w:lineRule="auto"/>
        <w:rPr>
          <w:rFonts w:ascii="Times New Roman" w:eastAsia="Times New Roman" w:hAnsi="Times New Roman" w:cs="Times New Roman"/>
          <w:kern w:val="0"/>
          <w14:ligatures w14:val="none"/>
        </w:rPr>
      </w:pPr>
    </w:p>
    <w:p w14:paraId="1AAA0981" w14:textId="77777777" w:rsidR="00F30BAB" w:rsidRDefault="00F30BAB" w:rsidP="003E006F">
      <w:pPr>
        <w:spacing w:after="0" w:line="240" w:lineRule="auto"/>
        <w:rPr>
          <w:rFonts w:ascii="Times New Roman" w:eastAsia="Times New Roman" w:hAnsi="Times New Roman" w:cs="Times New Roman"/>
          <w:kern w:val="0"/>
          <w14:ligatures w14:val="none"/>
        </w:rPr>
      </w:pPr>
    </w:p>
    <w:p w14:paraId="6862F9A2" w14:textId="77777777" w:rsidR="00F30BAB" w:rsidRDefault="00F30BAB" w:rsidP="003E006F">
      <w:pPr>
        <w:spacing w:after="0" w:line="240" w:lineRule="auto"/>
        <w:rPr>
          <w:rFonts w:ascii="Times New Roman" w:eastAsia="Times New Roman" w:hAnsi="Times New Roman" w:cs="Times New Roman"/>
          <w:kern w:val="0"/>
          <w14:ligatures w14:val="none"/>
        </w:rPr>
      </w:pPr>
    </w:p>
    <w:p w14:paraId="4DDF4012" w14:textId="77777777" w:rsidR="00F30BAB" w:rsidRDefault="00F30BAB" w:rsidP="003E006F">
      <w:pPr>
        <w:spacing w:after="0" w:line="240" w:lineRule="auto"/>
        <w:rPr>
          <w:rFonts w:ascii="Times New Roman" w:eastAsia="Times New Roman" w:hAnsi="Times New Roman" w:cs="Times New Roman"/>
          <w:kern w:val="0"/>
          <w14:ligatures w14:val="none"/>
        </w:rPr>
      </w:pPr>
    </w:p>
    <w:p w14:paraId="737A4946" w14:textId="77777777" w:rsidR="00F30BAB" w:rsidRDefault="00F30BAB" w:rsidP="003E006F">
      <w:pPr>
        <w:spacing w:after="0" w:line="240" w:lineRule="auto"/>
        <w:rPr>
          <w:rFonts w:ascii="Times New Roman" w:eastAsia="Times New Roman" w:hAnsi="Times New Roman" w:cs="Times New Roman"/>
          <w:kern w:val="0"/>
          <w14:ligatures w14:val="none"/>
        </w:rPr>
      </w:pPr>
    </w:p>
    <w:p w14:paraId="54C884C7" w14:textId="77777777" w:rsidR="00F30BAB" w:rsidRDefault="00F30BAB" w:rsidP="003E006F">
      <w:pPr>
        <w:spacing w:after="0" w:line="240" w:lineRule="auto"/>
        <w:rPr>
          <w:rFonts w:ascii="Times New Roman" w:eastAsia="Times New Roman" w:hAnsi="Times New Roman" w:cs="Times New Roman"/>
          <w:kern w:val="0"/>
          <w14:ligatures w14:val="none"/>
        </w:rPr>
      </w:pPr>
    </w:p>
    <w:p w14:paraId="6520B3FB" w14:textId="77777777" w:rsidR="00F30BAB" w:rsidRDefault="00F30BAB" w:rsidP="003E006F">
      <w:pPr>
        <w:spacing w:after="0" w:line="240" w:lineRule="auto"/>
        <w:rPr>
          <w:rFonts w:ascii="Times New Roman" w:eastAsia="Times New Roman" w:hAnsi="Times New Roman" w:cs="Times New Roman"/>
          <w:kern w:val="0"/>
          <w14:ligatures w14:val="none"/>
        </w:rPr>
      </w:pPr>
    </w:p>
    <w:p w14:paraId="135ECCA7" w14:textId="77777777" w:rsidR="00F30BAB" w:rsidRDefault="00F30BAB" w:rsidP="003E006F">
      <w:pPr>
        <w:spacing w:after="0" w:line="240" w:lineRule="auto"/>
        <w:rPr>
          <w:rFonts w:ascii="Times New Roman" w:eastAsia="Times New Roman" w:hAnsi="Times New Roman" w:cs="Times New Roman"/>
          <w:kern w:val="0"/>
          <w14:ligatures w14:val="none"/>
        </w:rPr>
      </w:pPr>
    </w:p>
    <w:p w14:paraId="7B750CAF" w14:textId="77777777" w:rsidR="00F30BAB" w:rsidRDefault="00F30BAB" w:rsidP="003E006F">
      <w:pPr>
        <w:spacing w:after="0" w:line="240" w:lineRule="auto"/>
        <w:rPr>
          <w:rFonts w:ascii="Times New Roman" w:eastAsia="Times New Roman" w:hAnsi="Times New Roman" w:cs="Times New Roman"/>
          <w:kern w:val="0"/>
          <w14:ligatures w14:val="none"/>
        </w:rPr>
      </w:pPr>
    </w:p>
    <w:p w14:paraId="1452CB1E" w14:textId="77777777" w:rsidR="00F30BAB" w:rsidRDefault="00F30BAB" w:rsidP="003E006F">
      <w:pPr>
        <w:spacing w:after="0" w:line="240" w:lineRule="auto"/>
        <w:rPr>
          <w:rFonts w:ascii="Times New Roman" w:eastAsia="Times New Roman" w:hAnsi="Times New Roman" w:cs="Times New Roman"/>
          <w:kern w:val="0"/>
          <w14:ligatures w14:val="none"/>
        </w:rPr>
      </w:pPr>
    </w:p>
    <w:p w14:paraId="0B8C34AD" w14:textId="77777777" w:rsidR="00F30BAB" w:rsidRDefault="00F30BAB" w:rsidP="003E006F">
      <w:pPr>
        <w:spacing w:after="0" w:line="240" w:lineRule="auto"/>
        <w:rPr>
          <w:rFonts w:ascii="Times New Roman" w:eastAsia="Times New Roman" w:hAnsi="Times New Roman" w:cs="Times New Roman"/>
          <w:kern w:val="0"/>
          <w14:ligatures w14:val="none"/>
        </w:rPr>
      </w:pPr>
    </w:p>
    <w:p w14:paraId="11B3A8D7" w14:textId="77777777" w:rsidR="00F30BAB" w:rsidRDefault="00F30BAB" w:rsidP="003E006F">
      <w:pPr>
        <w:spacing w:after="0" w:line="240" w:lineRule="auto"/>
        <w:rPr>
          <w:rFonts w:ascii="Times New Roman" w:eastAsia="Times New Roman" w:hAnsi="Times New Roman" w:cs="Times New Roman"/>
          <w:kern w:val="0"/>
          <w14:ligatures w14:val="none"/>
        </w:rPr>
      </w:pPr>
    </w:p>
    <w:p w14:paraId="05289B6B" w14:textId="77777777" w:rsidR="00F30BAB" w:rsidRDefault="00F30BAB" w:rsidP="003E006F">
      <w:pPr>
        <w:spacing w:after="0" w:line="240" w:lineRule="auto"/>
        <w:rPr>
          <w:rFonts w:ascii="Times New Roman" w:eastAsia="Times New Roman" w:hAnsi="Times New Roman" w:cs="Times New Roman"/>
          <w:kern w:val="0"/>
          <w14:ligatures w14:val="none"/>
        </w:rPr>
      </w:pPr>
    </w:p>
    <w:p w14:paraId="657DFE99" w14:textId="77777777" w:rsidR="00F30BAB" w:rsidRDefault="00F30BAB" w:rsidP="003E006F">
      <w:pPr>
        <w:spacing w:after="0" w:line="240" w:lineRule="auto"/>
        <w:rPr>
          <w:rFonts w:ascii="Times New Roman" w:eastAsia="Times New Roman" w:hAnsi="Times New Roman" w:cs="Times New Roman"/>
          <w:kern w:val="0"/>
          <w14:ligatures w14:val="none"/>
        </w:rPr>
      </w:pPr>
    </w:p>
    <w:p w14:paraId="7D217085" w14:textId="77777777" w:rsidR="00F30BAB" w:rsidRDefault="00F30BAB" w:rsidP="003E006F">
      <w:pPr>
        <w:spacing w:after="0" w:line="240" w:lineRule="auto"/>
        <w:rPr>
          <w:rFonts w:ascii="Times New Roman" w:eastAsia="Times New Roman" w:hAnsi="Times New Roman" w:cs="Times New Roman"/>
          <w:kern w:val="0"/>
          <w14:ligatures w14:val="none"/>
        </w:rPr>
      </w:pPr>
    </w:p>
    <w:p w14:paraId="5514CBD3" w14:textId="77777777" w:rsidR="00F30BAB" w:rsidRDefault="00F30BAB" w:rsidP="003E006F">
      <w:pPr>
        <w:spacing w:after="0" w:line="240" w:lineRule="auto"/>
        <w:rPr>
          <w:rFonts w:ascii="Times New Roman" w:eastAsia="Times New Roman" w:hAnsi="Times New Roman" w:cs="Times New Roman"/>
          <w:kern w:val="0"/>
          <w14:ligatures w14:val="none"/>
        </w:rPr>
      </w:pPr>
    </w:p>
    <w:p w14:paraId="33602AE2" w14:textId="5D72E357" w:rsidR="00F30BAB" w:rsidRDefault="00F30BAB" w:rsidP="00F30BAB">
      <w:pPr>
        <w:tabs>
          <w:tab w:val="left" w:pos="5520"/>
        </w:tabs>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ab/>
        <w:t xml:space="preserve">   Student id: 2431195</w:t>
      </w:r>
    </w:p>
    <w:p w14:paraId="12A8E8D3" w14:textId="77777777" w:rsidR="00F30BAB" w:rsidRDefault="00F30BAB" w:rsidP="003E006F">
      <w:pPr>
        <w:spacing w:after="0" w:line="240" w:lineRule="auto"/>
        <w:rPr>
          <w:rFonts w:ascii="Times New Roman" w:eastAsia="Times New Roman" w:hAnsi="Times New Roman" w:cs="Times New Roman"/>
          <w:kern w:val="0"/>
          <w14:ligatures w14:val="none"/>
        </w:rPr>
      </w:pPr>
    </w:p>
    <w:p w14:paraId="35CDBC25" w14:textId="77777777" w:rsidR="00F30BAB" w:rsidRDefault="00F30BAB" w:rsidP="003E006F">
      <w:pPr>
        <w:spacing w:after="0" w:line="240" w:lineRule="auto"/>
        <w:rPr>
          <w:rFonts w:ascii="Times New Roman" w:eastAsia="Times New Roman" w:hAnsi="Times New Roman" w:cs="Times New Roman"/>
          <w:kern w:val="0"/>
          <w14:ligatures w14:val="none"/>
        </w:rPr>
      </w:pPr>
    </w:p>
    <w:p w14:paraId="0EDA2E35" w14:textId="77777777" w:rsidR="00F30BAB" w:rsidRPr="003E006F" w:rsidRDefault="00F30BAB" w:rsidP="003E006F">
      <w:pPr>
        <w:spacing w:after="0" w:line="240" w:lineRule="auto"/>
        <w:rPr>
          <w:rFonts w:ascii="Times New Roman" w:eastAsia="Times New Roman" w:hAnsi="Times New Roman" w:cs="Times New Roman"/>
          <w:kern w:val="0"/>
          <w14:ligatures w14:val="none"/>
        </w:rPr>
      </w:pPr>
    </w:p>
    <w:p w14:paraId="1DB0EB92" w14:textId="77777777"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5B5D7D22" w14:textId="77777777"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1FB692A8" w14:textId="1BA748E2"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Table of content</w:t>
      </w:r>
    </w:p>
    <w:p w14:paraId="67EB35F4" w14:textId="7FCEE711" w:rsidR="00F30BAB" w:rsidRPr="00F30BAB" w:rsidRDefault="00F30BAB" w:rsidP="00F30BAB">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F30BAB">
        <w:rPr>
          <w:rFonts w:ascii="Times New Roman" w:eastAsia="Times New Roman" w:hAnsi="Times New Roman" w:cs="Times New Roman"/>
          <w:b/>
          <w:bCs/>
          <w:color w:val="000000"/>
          <w:kern w:val="0"/>
          <w:sz w:val="36"/>
          <w:szCs w:val="36"/>
          <w14:ligatures w14:val="none"/>
        </w:rPr>
        <w:t>Introduction</w:t>
      </w:r>
      <w:r w:rsidRPr="00F30BAB">
        <w:rPr>
          <w:rFonts w:ascii="Times New Roman" w:eastAsia="Times New Roman" w:hAnsi="Times New Roman" w:cs="Times New Roman"/>
          <w:color w:val="000000"/>
          <w:kern w:val="0"/>
          <w:sz w:val="36"/>
          <w:szCs w:val="36"/>
          <w14:ligatures w14:val="none"/>
        </w:rPr>
        <w:t> ......................................................</w:t>
      </w:r>
      <w:r>
        <w:rPr>
          <w:rFonts w:ascii="Times New Roman" w:eastAsia="Times New Roman" w:hAnsi="Times New Roman" w:cs="Times New Roman"/>
          <w:color w:val="000000"/>
          <w:kern w:val="0"/>
          <w:sz w:val="36"/>
          <w:szCs w:val="36"/>
          <w14:ligatures w14:val="none"/>
        </w:rPr>
        <w:t>....</w:t>
      </w:r>
      <w:r w:rsidRPr="00F30BAB">
        <w:rPr>
          <w:rFonts w:ascii="Times New Roman" w:eastAsia="Times New Roman" w:hAnsi="Times New Roman" w:cs="Times New Roman"/>
          <w:color w:val="000000"/>
          <w:kern w:val="0"/>
          <w:sz w:val="36"/>
          <w:szCs w:val="36"/>
          <w14:ligatures w14:val="none"/>
        </w:rPr>
        <w:t xml:space="preserve"> 1</w:t>
      </w:r>
    </w:p>
    <w:p w14:paraId="4581CAE0" w14:textId="315972B7" w:rsidR="00F30BAB" w:rsidRPr="00F30BAB" w:rsidRDefault="00F30BAB" w:rsidP="00F30BAB">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F30BAB">
        <w:rPr>
          <w:rFonts w:ascii="Times New Roman" w:eastAsia="Times New Roman" w:hAnsi="Times New Roman" w:cs="Times New Roman"/>
          <w:b/>
          <w:bCs/>
          <w:color w:val="000000"/>
          <w:kern w:val="0"/>
          <w:sz w:val="36"/>
          <w:szCs w:val="36"/>
          <w14:ligatures w14:val="none"/>
        </w:rPr>
        <w:t>Situational Analysis – SWOT Analysis</w:t>
      </w:r>
      <w:r w:rsidRPr="00F30BAB">
        <w:rPr>
          <w:rFonts w:ascii="Times New Roman" w:eastAsia="Times New Roman" w:hAnsi="Times New Roman" w:cs="Times New Roman"/>
          <w:color w:val="000000"/>
          <w:kern w:val="0"/>
          <w:sz w:val="36"/>
          <w:szCs w:val="36"/>
          <w14:ligatures w14:val="none"/>
        </w:rPr>
        <w:t> ..............</w:t>
      </w:r>
      <w:r>
        <w:rPr>
          <w:rFonts w:ascii="Times New Roman" w:eastAsia="Times New Roman" w:hAnsi="Times New Roman" w:cs="Times New Roman"/>
          <w:color w:val="000000"/>
          <w:kern w:val="0"/>
          <w:sz w:val="36"/>
          <w:szCs w:val="36"/>
          <w14:ligatures w14:val="none"/>
        </w:rPr>
        <w:t>.</w:t>
      </w:r>
      <w:r w:rsidRPr="00F30BAB">
        <w:rPr>
          <w:rFonts w:ascii="Times New Roman" w:eastAsia="Times New Roman" w:hAnsi="Times New Roman" w:cs="Times New Roman"/>
          <w:color w:val="000000"/>
          <w:kern w:val="0"/>
          <w:sz w:val="36"/>
          <w:szCs w:val="36"/>
          <w14:ligatures w14:val="none"/>
        </w:rPr>
        <w:t xml:space="preserve"> 2</w:t>
      </w:r>
      <w:r w:rsidRPr="00F30BAB">
        <w:rPr>
          <w:rFonts w:ascii="Times New Roman" w:eastAsia="Times New Roman" w:hAnsi="Times New Roman" w:cs="Times New Roman"/>
          <w:color w:val="000000"/>
          <w:kern w:val="0"/>
          <w:sz w:val="36"/>
          <w:szCs w:val="36"/>
          <w14:ligatures w14:val="none"/>
        </w:rPr>
        <w:br/>
        <w:t>    2.1 Strengths .....................................................</w:t>
      </w:r>
      <w:r>
        <w:rPr>
          <w:rFonts w:ascii="Times New Roman" w:eastAsia="Times New Roman" w:hAnsi="Times New Roman" w:cs="Times New Roman"/>
          <w:color w:val="000000"/>
          <w:kern w:val="0"/>
          <w:sz w:val="36"/>
          <w:szCs w:val="36"/>
          <w14:ligatures w14:val="none"/>
        </w:rPr>
        <w:t>..</w:t>
      </w:r>
      <w:r w:rsidRPr="00F30BAB">
        <w:rPr>
          <w:rFonts w:ascii="Times New Roman" w:eastAsia="Times New Roman" w:hAnsi="Times New Roman" w:cs="Times New Roman"/>
          <w:color w:val="000000"/>
          <w:kern w:val="0"/>
          <w:sz w:val="36"/>
          <w:szCs w:val="36"/>
          <w14:ligatures w14:val="none"/>
        </w:rPr>
        <w:t xml:space="preserve"> 2</w:t>
      </w:r>
      <w:r w:rsidRPr="00F30BAB">
        <w:rPr>
          <w:rFonts w:ascii="Times New Roman" w:eastAsia="Times New Roman" w:hAnsi="Times New Roman" w:cs="Times New Roman"/>
          <w:color w:val="000000"/>
          <w:kern w:val="0"/>
          <w:sz w:val="36"/>
          <w:szCs w:val="36"/>
          <w14:ligatures w14:val="none"/>
        </w:rPr>
        <w:br/>
        <w:t>    2.2 Weaknesses ...............................................</w:t>
      </w:r>
      <w:r>
        <w:rPr>
          <w:rFonts w:ascii="Times New Roman" w:eastAsia="Times New Roman" w:hAnsi="Times New Roman" w:cs="Times New Roman"/>
          <w:color w:val="000000"/>
          <w:kern w:val="0"/>
          <w:sz w:val="36"/>
          <w:szCs w:val="36"/>
          <w14:ligatures w14:val="none"/>
        </w:rPr>
        <w:t>.</w:t>
      </w:r>
      <w:r w:rsidRPr="00F30BAB">
        <w:rPr>
          <w:rFonts w:ascii="Times New Roman" w:eastAsia="Times New Roman" w:hAnsi="Times New Roman" w:cs="Times New Roman"/>
          <w:color w:val="000000"/>
          <w:kern w:val="0"/>
          <w:sz w:val="36"/>
          <w:szCs w:val="36"/>
          <w14:ligatures w14:val="none"/>
        </w:rPr>
        <w:t>.</w:t>
      </w:r>
      <w:r>
        <w:rPr>
          <w:rFonts w:ascii="Times New Roman" w:eastAsia="Times New Roman" w:hAnsi="Times New Roman" w:cs="Times New Roman"/>
          <w:color w:val="000000"/>
          <w:kern w:val="0"/>
          <w:sz w:val="36"/>
          <w:szCs w:val="36"/>
          <w14:ligatures w14:val="none"/>
        </w:rPr>
        <w:t>..</w:t>
      </w:r>
      <w:r w:rsidRPr="00F30BAB">
        <w:rPr>
          <w:rFonts w:ascii="Times New Roman" w:eastAsia="Times New Roman" w:hAnsi="Times New Roman" w:cs="Times New Roman"/>
          <w:color w:val="000000"/>
          <w:kern w:val="0"/>
          <w:sz w:val="36"/>
          <w:szCs w:val="36"/>
          <w14:ligatures w14:val="none"/>
        </w:rPr>
        <w:t xml:space="preserve"> 3</w:t>
      </w:r>
      <w:r w:rsidRPr="00F30BAB">
        <w:rPr>
          <w:rFonts w:ascii="Times New Roman" w:eastAsia="Times New Roman" w:hAnsi="Times New Roman" w:cs="Times New Roman"/>
          <w:color w:val="000000"/>
          <w:kern w:val="0"/>
          <w:sz w:val="36"/>
          <w:szCs w:val="36"/>
          <w14:ligatures w14:val="none"/>
        </w:rPr>
        <w:br/>
        <w:t>    2.3 Opportunities .............................................</w:t>
      </w:r>
      <w:r>
        <w:rPr>
          <w:rFonts w:ascii="Times New Roman" w:eastAsia="Times New Roman" w:hAnsi="Times New Roman" w:cs="Times New Roman"/>
          <w:color w:val="000000"/>
          <w:kern w:val="0"/>
          <w:sz w:val="36"/>
          <w:szCs w:val="36"/>
          <w14:ligatures w14:val="none"/>
        </w:rPr>
        <w:t>...</w:t>
      </w:r>
      <w:r w:rsidRPr="00F30BAB">
        <w:rPr>
          <w:rFonts w:ascii="Times New Roman" w:eastAsia="Times New Roman" w:hAnsi="Times New Roman" w:cs="Times New Roman"/>
          <w:color w:val="000000"/>
          <w:kern w:val="0"/>
          <w:sz w:val="36"/>
          <w:szCs w:val="36"/>
          <w14:ligatures w14:val="none"/>
        </w:rPr>
        <w:t xml:space="preserve"> 3</w:t>
      </w:r>
      <w:r w:rsidRPr="00F30BAB">
        <w:rPr>
          <w:rFonts w:ascii="Times New Roman" w:eastAsia="Times New Roman" w:hAnsi="Times New Roman" w:cs="Times New Roman"/>
          <w:color w:val="000000"/>
          <w:kern w:val="0"/>
          <w:sz w:val="36"/>
          <w:szCs w:val="36"/>
          <w14:ligatures w14:val="none"/>
        </w:rPr>
        <w:br/>
        <w:t>    2.4 Threats .......................................................</w:t>
      </w:r>
      <w:r>
        <w:rPr>
          <w:rFonts w:ascii="Times New Roman" w:eastAsia="Times New Roman" w:hAnsi="Times New Roman" w:cs="Times New Roman"/>
          <w:color w:val="000000"/>
          <w:kern w:val="0"/>
          <w:sz w:val="36"/>
          <w:szCs w:val="36"/>
          <w14:ligatures w14:val="none"/>
        </w:rPr>
        <w:t>....</w:t>
      </w:r>
      <w:r w:rsidRPr="00F30BAB">
        <w:rPr>
          <w:rFonts w:ascii="Times New Roman" w:eastAsia="Times New Roman" w:hAnsi="Times New Roman" w:cs="Times New Roman"/>
          <w:color w:val="000000"/>
          <w:kern w:val="0"/>
          <w:sz w:val="36"/>
          <w:szCs w:val="36"/>
          <w14:ligatures w14:val="none"/>
        </w:rPr>
        <w:t>4</w:t>
      </w:r>
    </w:p>
    <w:p w14:paraId="1F50C92C" w14:textId="68F3D1C0" w:rsidR="00F30BAB" w:rsidRPr="00F30BAB" w:rsidRDefault="00F30BAB" w:rsidP="00F30BAB">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F30BAB">
        <w:rPr>
          <w:rFonts w:ascii="Times New Roman" w:eastAsia="Times New Roman" w:hAnsi="Times New Roman" w:cs="Times New Roman"/>
          <w:b/>
          <w:bCs/>
          <w:color w:val="000000"/>
          <w:kern w:val="0"/>
          <w:sz w:val="36"/>
          <w:szCs w:val="36"/>
          <w14:ligatures w14:val="none"/>
        </w:rPr>
        <w:t>Critical Analysis</w:t>
      </w:r>
      <w:r w:rsidRPr="00F30BAB">
        <w:rPr>
          <w:rFonts w:ascii="Times New Roman" w:eastAsia="Times New Roman" w:hAnsi="Times New Roman" w:cs="Times New Roman"/>
          <w:color w:val="000000"/>
          <w:kern w:val="0"/>
          <w:sz w:val="36"/>
          <w:szCs w:val="36"/>
          <w14:ligatures w14:val="none"/>
        </w:rPr>
        <w:t> ..................................................</w:t>
      </w:r>
      <w:r>
        <w:rPr>
          <w:rFonts w:ascii="Times New Roman" w:eastAsia="Times New Roman" w:hAnsi="Times New Roman" w:cs="Times New Roman"/>
          <w:color w:val="000000"/>
          <w:kern w:val="0"/>
          <w:sz w:val="36"/>
          <w:szCs w:val="36"/>
          <w14:ligatures w14:val="none"/>
        </w:rPr>
        <w:t>.</w:t>
      </w:r>
      <w:r w:rsidRPr="00F30BAB">
        <w:rPr>
          <w:rFonts w:ascii="Times New Roman" w:eastAsia="Times New Roman" w:hAnsi="Times New Roman" w:cs="Times New Roman"/>
          <w:color w:val="000000"/>
          <w:kern w:val="0"/>
          <w:sz w:val="36"/>
          <w:szCs w:val="36"/>
          <w14:ligatures w14:val="none"/>
        </w:rPr>
        <w:t xml:space="preserve"> 5</w:t>
      </w:r>
    </w:p>
    <w:p w14:paraId="79424FA2" w14:textId="17A3CD2F" w:rsidR="00F30BAB" w:rsidRPr="00F30BAB" w:rsidRDefault="00F30BAB" w:rsidP="00F30BAB">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F30BAB">
        <w:rPr>
          <w:rFonts w:ascii="Times New Roman" w:eastAsia="Times New Roman" w:hAnsi="Times New Roman" w:cs="Times New Roman"/>
          <w:b/>
          <w:bCs/>
          <w:color w:val="000000"/>
          <w:kern w:val="0"/>
          <w:sz w:val="36"/>
          <w:szCs w:val="36"/>
          <w14:ligatures w14:val="none"/>
        </w:rPr>
        <w:t>Conclusion</w:t>
      </w:r>
      <w:r w:rsidRPr="00F30BAB">
        <w:rPr>
          <w:rFonts w:ascii="Times New Roman" w:eastAsia="Times New Roman" w:hAnsi="Times New Roman" w:cs="Times New Roman"/>
          <w:color w:val="000000"/>
          <w:kern w:val="0"/>
          <w:sz w:val="36"/>
          <w:szCs w:val="36"/>
          <w14:ligatures w14:val="none"/>
        </w:rPr>
        <w:t> ..........................................................</w:t>
      </w:r>
      <w:r>
        <w:rPr>
          <w:rFonts w:ascii="Times New Roman" w:eastAsia="Times New Roman" w:hAnsi="Times New Roman" w:cs="Times New Roman"/>
          <w:color w:val="000000"/>
          <w:kern w:val="0"/>
          <w:sz w:val="36"/>
          <w:szCs w:val="36"/>
          <w14:ligatures w14:val="none"/>
        </w:rPr>
        <w:t>..</w:t>
      </w:r>
      <w:r w:rsidRPr="00F30BAB">
        <w:rPr>
          <w:rFonts w:ascii="Times New Roman" w:eastAsia="Times New Roman" w:hAnsi="Times New Roman" w:cs="Times New Roman"/>
          <w:color w:val="000000"/>
          <w:kern w:val="0"/>
          <w:sz w:val="36"/>
          <w:szCs w:val="36"/>
          <w14:ligatures w14:val="none"/>
        </w:rPr>
        <w:t xml:space="preserve"> 6</w:t>
      </w:r>
    </w:p>
    <w:p w14:paraId="7FF5F1F5" w14:textId="071A42E2" w:rsidR="00F30BAB" w:rsidRPr="00F30BAB" w:rsidRDefault="00F30BAB" w:rsidP="00F30BAB">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F30BAB">
        <w:rPr>
          <w:rFonts w:ascii="Times New Roman" w:eastAsia="Times New Roman" w:hAnsi="Times New Roman" w:cs="Times New Roman"/>
          <w:b/>
          <w:bCs/>
          <w:color w:val="000000"/>
          <w:kern w:val="0"/>
          <w:sz w:val="36"/>
          <w:szCs w:val="36"/>
          <w14:ligatures w14:val="none"/>
        </w:rPr>
        <w:t>References</w:t>
      </w:r>
      <w:r w:rsidRPr="00F30BAB">
        <w:rPr>
          <w:rFonts w:ascii="Times New Roman" w:eastAsia="Times New Roman" w:hAnsi="Times New Roman" w:cs="Times New Roman"/>
          <w:color w:val="000000"/>
          <w:kern w:val="0"/>
          <w:sz w:val="36"/>
          <w:szCs w:val="36"/>
          <w14:ligatures w14:val="none"/>
        </w:rPr>
        <w:t> ..........................................................</w:t>
      </w:r>
      <w:r>
        <w:rPr>
          <w:rFonts w:ascii="Times New Roman" w:eastAsia="Times New Roman" w:hAnsi="Times New Roman" w:cs="Times New Roman"/>
          <w:color w:val="000000"/>
          <w:kern w:val="0"/>
          <w:sz w:val="36"/>
          <w:szCs w:val="36"/>
          <w14:ligatures w14:val="none"/>
        </w:rPr>
        <w:t>...</w:t>
      </w:r>
      <w:r w:rsidRPr="00F30BAB">
        <w:rPr>
          <w:rFonts w:ascii="Times New Roman" w:eastAsia="Times New Roman" w:hAnsi="Times New Roman" w:cs="Times New Roman"/>
          <w:color w:val="000000"/>
          <w:kern w:val="0"/>
          <w:sz w:val="36"/>
          <w:szCs w:val="36"/>
          <w14:ligatures w14:val="none"/>
        </w:rPr>
        <w:t xml:space="preserve"> 7</w:t>
      </w:r>
    </w:p>
    <w:p w14:paraId="540D492F" w14:textId="77777777" w:rsidR="00F30BAB" w:rsidRP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44"/>
          <w:szCs w:val="44"/>
          <w14:ligatures w14:val="none"/>
        </w:rPr>
      </w:pPr>
    </w:p>
    <w:p w14:paraId="362864AF" w14:textId="77777777"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35CE2029" w14:textId="77777777"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0BAB2CF8" w14:textId="77777777"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402BE4FF" w14:textId="77777777"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754C1FB5" w14:textId="77777777"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5856F626" w14:textId="77777777"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4D09FDDC" w14:textId="77777777"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69D42139" w14:textId="77777777"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73845431" w14:textId="77777777"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2EA54D1F" w14:textId="77777777" w:rsidR="00F30BAB" w:rsidRDefault="00F30BAB"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2128C631" w14:textId="46405FBA" w:rsidR="003E006F" w:rsidRPr="003E006F" w:rsidRDefault="003E006F"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E006F">
        <w:rPr>
          <w:rFonts w:ascii="Times New Roman" w:eastAsia="Times New Roman" w:hAnsi="Times New Roman" w:cs="Times New Roman"/>
          <w:b/>
          <w:bCs/>
          <w:color w:val="000000"/>
          <w:kern w:val="0"/>
          <w:sz w:val="36"/>
          <w:szCs w:val="36"/>
          <w14:ligatures w14:val="none"/>
        </w:rPr>
        <w:lastRenderedPageBreak/>
        <w:t>1. Introduction</w:t>
      </w:r>
    </w:p>
    <w:p w14:paraId="570B78BF" w14:textId="77777777" w:rsidR="00061487" w:rsidRPr="00061487" w:rsidRDefault="00061487" w:rsidP="00061487">
      <w:pPr>
        <w:spacing w:before="100" w:beforeAutospacing="1" w:after="100" w:afterAutospacing="1" w:line="240" w:lineRule="auto"/>
        <w:rPr>
          <w:rFonts w:ascii="Times New Roman" w:eastAsia="Times New Roman" w:hAnsi="Times New Roman" w:cs="Times New Roman"/>
          <w:color w:val="000000"/>
          <w:kern w:val="0"/>
          <w14:ligatures w14:val="none"/>
        </w:rPr>
      </w:pPr>
      <w:r w:rsidRPr="00061487">
        <w:rPr>
          <w:rFonts w:ascii="Times New Roman" w:eastAsia="Times New Roman" w:hAnsi="Times New Roman" w:cs="Times New Roman"/>
          <w:color w:val="000000"/>
          <w:kern w:val="0"/>
          <w14:ligatures w14:val="none"/>
        </w:rPr>
        <w:t>Starbucks is widely recognised as a leading organisation within the global coffeehouse sector. Established in 1971 in Seattle, the company has expanded into a multinational enterprise with more than 36,000 stores operating across over 80 countries (Starbucks, 2024). Starbucks offers a diverse range of premium coffee beverages, food products and branded merchandise, while placing significant emphasis on customer experience and brand identity.</w:t>
      </w:r>
    </w:p>
    <w:p w14:paraId="6E241F3C" w14:textId="77777777" w:rsidR="00061487" w:rsidRPr="00061487" w:rsidRDefault="00061487" w:rsidP="00061487">
      <w:pPr>
        <w:spacing w:before="100" w:beforeAutospacing="1" w:after="100" w:afterAutospacing="1" w:line="240" w:lineRule="auto"/>
        <w:rPr>
          <w:rFonts w:ascii="Times New Roman" w:eastAsia="Times New Roman" w:hAnsi="Times New Roman" w:cs="Times New Roman"/>
          <w:color w:val="000000"/>
          <w:kern w:val="0"/>
          <w14:ligatures w14:val="none"/>
        </w:rPr>
      </w:pPr>
      <w:r w:rsidRPr="00061487">
        <w:rPr>
          <w:rFonts w:ascii="Times New Roman" w:eastAsia="Times New Roman" w:hAnsi="Times New Roman" w:cs="Times New Roman"/>
          <w:color w:val="000000"/>
          <w:kern w:val="0"/>
          <w14:ligatures w14:val="none"/>
        </w:rPr>
        <w:t>Within increasingly competitive business environments, organisations must continuously assess both internal capabilities and external conditions to sustain competitive advantage. Situational analysis provides a structured approach to evaluating these factors and supports informed strategic decision-making (Jobber and Ellis-Chadwick, 2020). Among the various frameworks available, the SWOT model is widely used to examine organisational strengths, weaknesses, opportunities and threats.</w:t>
      </w:r>
    </w:p>
    <w:p w14:paraId="7ACF378E" w14:textId="77777777" w:rsidR="00061487" w:rsidRPr="00061487" w:rsidRDefault="00061487" w:rsidP="00061487">
      <w:pPr>
        <w:spacing w:before="100" w:beforeAutospacing="1" w:after="100" w:afterAutospacing="1" w:line="240" w:lineRule="auto"/>
        <w:rPr>
          <w:rFonts w:ascii="Times New Roman" w:eastAsia="Times New Roman" w:hAnsi="Times New Roman" w:cs="Times New Roman"/>
          <w:color w:val="000000"/>
          <w:kern w:val="0"/>
          <w14:ligatures w14:val="none"/>
        </w:rPr>
      </w:pPr>
      <w:r w:rsidRPr="00061487">
        <w:rPr>
          <w:rFonts w:ascii="Times New Roman" w:eastAsia="Times New Roman" w:hAnsi="Times New Roman" w:cs="Times New Roman"/>
          <w:color w:val="000000"/>
          <w:kern w:val="0"/>
          <w14:ligatures w14:val="none"/>
        </w:rPr>
        <w:t>This report aims to conduct a situational analysis of Starbucks using the SWOT framework. It evaluates the key internal and external factors influencing the organisation and critically examines their impact on Starbucks’ marketing strategy and overall market position.</w:t>
      </w:r>
    </w:p>
    <w:p w14:paraId="043CE8D6" w14:textId="77777777" w:rsidR="00F30BAB" w:rsidRDefault="00F30BAB" w:rsidP="003E006F">
      <w:pPr>
        <w:spacing w:after="0" w:line="240" w:lineRule="auto"/>
        <w:rPr>
          <w:rFonts w:ascii="Times New Roman" w:eastAsia="Times New Roman" w:hAnsi="Times New Roman" w:cs="Times New Roman"/>
          <w:kern w:val="0"/>
          <w14:ligatures w14:val="none"/>
        </w:rPr>
      </w:pPr>
    </w:p>
    <w:p w14:paraId="7752B7ED" w14:textId="77777777" w:rsidR="00F30BAB" w:rsidRDefault="00F30BAB" w:rsidP="003E006F">
      <w:pPr>
        <w:spacing w:after="0" w:line="240" w:lineRule="auto"/>
        <w:rPr>
          <w:rFonts w:ascii="Times New Roman" w:eastAsia="Times New Roman" w:hAnsi="Times New Roman" w:cs="Times New Roman"/>
          <w:kern w:val="0"/>
          <w14:ligatures w14:val="none"/>
        </w:rPr>
      </w:pPr>
    </w:p>
    <w:p w14:paraId="7720F861" w14:textId="77777777" w:rsidR="00F30BAB" w:rsidRDefault="00F30BAB" w:rsidP="003E006F">
      <w:pPr>
        <w:spacing w:after="0" w:line="240" w:lineRule="auto"/>
        <w:rPr>
          <w:rFonts w:ascii="Times New Roman" w:eastAsia="Times New Roman" w:hAnsi="Times New Roman" w:cs="Times New Roman"/>
          <w:kern w:val="0"/>
          <w14:ligatures w14:val="none"/>
        </w:rPr>
      </w:pPr>
    </w:p>
    <w:p w14:paraId="6EC907E7" w14:textId="77777777" w:rsidR="00F30BAB" w:rsidRDefault="00F30BAB" w:rsidP="003E006F">
      <w:pPr>
        <w:spacing w:after="0" w:line="240" w:lineRule="auto"/>
        <w:rPr>
          <w:rFonts w:ascii="Times New Roman" w:eastAsia="Times New Roman" w:hAnsi="Times New Roman" w:cs="Times New Roman"/>
          <w:kern w:val="0"/>
          <w14:ligatures w14:val="none"/>
        </w:rPr>
      </w:pPr>
    </w:p>
    <w:p w14:paraId="2797ACD7" w14:textId="77777777" w:rsidR="00F30BAB" w:rsidRDefault="00F30BAB" w:rsidP="003E006F">
      <w:pPr>
        <w:spacing w:after="0" w:line="240" w:lineRule="auto"/>
        <w:rPr>
          <w:rFonts w:ascii="Times New Roman" w:eastAsia="Times New Roman" w:hAnsi="Times New Roman" w:cs="Times New Roman"/>
          <w:kern w:val="0"/>
          <w14:ligatures w14:val="none"/>
        </w:rPr>
      </w:pPr>
    </w:p>
    <w:p w14:paraId="0E4AF88C" w14:textId="77777777" w:rsidR="00F30BAB" w:rsidRDefault="00F30BAB" w:rsidP="003E006F">
      <w:pPr>
        <w:spacing w:after="0" w:line="240" w:lineRule="auto"/>
        <w:rPr>
          <w:rFonts w:ascii="Times New Roman" w:eastAsia="Times New Roman" w:hAnsi="Times New Roman" w:cs="Times New Roman"/>
          <w:kern w:val="0"/>
          <w14:ligatures w14:val="none"/>
        </w:rPr>
      </w:pPr>
    </w:p>
    <w:p w14:paraId="119CFD38" w14:textId="77777777" w:rsidR="00F30BAB" w:rsidRDefault="00F30BAB" w:rsidP="003E006F">
      <w:pPr>
        <w:spacing w:after="0" w:line="240" w:lineRule="auto"/>
        <w:rPr>
          <w:rFonts w:ascii="Times New Roman" w:eastAsia="Times New Roman" w:hAnsi="Times New Roman" w:cs="Times New Roman"/>
          <w:kern w:val="0"/>
          <w14:ligatures w14:val="none"/>
        </w:rPr>
      </w:pPr>
    </w:p>
    <w:p w14:paraId="11C9C446" w14:textId="77777777" w:rsidR="00F30BAB" w:rsidRDefault="00F30BAB" w:rsidP="003E006F">
      <w:pPr>
        <w:spacing w:after="0" w:line="240" w:lineRule="auto"/>
        <w:rPr>
          <w:rFonts w:ascii="Times New Roman" w:eastAsia="Times New Roman" w:hAnsi="Times New Roman" w:cs="Times New Roman"/>
          <w:kern w:val="0"/>
          <w14:ligatures w14:val="none"/>
        </w:rPr>
      </w:pPr>
    </w:p>
    <w:p w14:paraId="0E5C18A0" w14:textId="77777777" w:rsidR="00F30BAB" w:rsidRDefault="00F30BAB" w:rsidP="003E006F">
      <w:pPr>
        <w:spacing w:after="0" w:line="240" w:lineRule="auto"/>
        <w:rPr>
          <w:rFonts w:ascii="Times New Roman" w:eastAsia="Times New Roman" w:hAnsi="Times New Roman" w:cs="Times New Roman"/>
          <w:kern w:val="0"/>
          <w14:ligatures w14:val="none"/>
        </w:rPr>
      </w:pPr>
    </w:p>
    <w:p w14:paraId="18956F4E" w14:textId="77777777" w:rsidR="00F30BAB" w:rsidRDefault="00F30BAB" w:rsidP="003E006F">
      <w:pPr>
        <w:spacing w:after="0" w:line="240" w:lineRule="auto"/>
        <w:rPr>
          <w:rFonts w:ascii="Times New Roman" w:eastAsia="Times New Roman" w:hAnsi="Times New Roman" w:cs="Times New Roman"/>
          <w:kern w:val="0"/>
          <w14:ligatures w14:val="none"/>
        </w:rPr>
      </w:pPr>
    </w:p>
    <w:p w14:paraId="04EF84FF" w14:textId="77777777" w:rsidR="00F30BAB" w:rsidRDefault="00F30BAB" w:rsidP="003E006F">
      <w:pPr>
        <w:spacing w:after="0" w:line="240" w:lineRule="auto"/>
        <w:rPr>
          <w:rFonts w:ascii="Times New Roman" w:eastAsia="Times New Roman" w:hAnsi="Times New Roman" w:cs="Times New Roman"/>
          <w:kern w:val="0"/>
          <w14:ligatures w14:val="none"/>
        </w:rPr>
      </w:pPr>
    </w:p>
    <w:p w14:paraId="3900308A" w14:textId="77777777" w:rsidR="00F30BAB" w:rsidRDefault="00F30BAB" w:rsidP="003E006F">
      <w:pPr>
        <w:spacing w:after="0" w:line="240" w:lineRule="auto"/>
        <w:rPr>
          <w:rFonts w:ascii="Times New Roman" w:eastAsia="Times New Roman" w:hAnsi="Times New Roman" w:cs="Times New Roman"/>
          <w:kern w:val="0"/>
          <w14:ligatures w14:val="none"/>
        </w:rPr>
      </w:pPr>
    </w:p>
    <w:p w14:paraId="2419E77A" w14:textId="77777777" w:rsidR="00F30BAB" w:rsidRDefault="00F30BAB" w:rsidP="003E006F">
      <w:pPr>
        <w:spacing w:after="0" w:line="240" w:lineRule="auto"/>
        <w:rPr>
          <w:rFonts w:ascii="Times New Roman" w:eastAsia="Times New Roman" w:hAnsi="Times New Roman" w:cs="Times New Roman"/>
          <w:kern w:val="0"/>
          <w14:ligatures w14:val="none"/>
        </w:rPr>
      </w:pPr>
    </w:p>
    <w:p w14:paraId="62E88B3E" w14:textId="77777777" w:rsidR="00F30BAB" w:rsidRDefault="00F30BAB" w:rsidP="003E006F">
      <w:pPr>
        <w:spacing w:after="0" w:line="240" w:lineRule="auto"/>
        <w:rPr>
          <w:rFonts w:ascii="Times New Roman" w:eastAsia="Times New Roman" w:hAnsi="Times New Roman" w:cs="Times New Roman"/>
          <w:kern w:val="0"/>
          <w14:ligatures w14:val="none"/>
        </w:rPr>
      </w:pPr>
    </w:p>
    <w:p w14:paraId="478F7A02" w14:textId="77777777" w:rsidR="00F30BAB" w:rsidRDefault="00F30BAB" w:rsidP="003E006F">
      <w:pPr>
        <w:spacing w:after="0" w:line="240" w:lineRule="auto"/>
        <w:rPr>
          <w:rFonts w:ascii="Times New Roman" w:eastAsia="Times New Roman" w:hAnsi="Times New Roman" w:cs="Times New Roman"/>
          <w:kern w:val="0"/>
          <w14:ligatures w14:val="none"/>
        </w:rPr>
      </w:pPr>
    </w:p>
    <w:p w14:paraId="06DE51FD" w14:textId="77777777" w:rsidR="00F30BAB" w:rsidRDefault="00F30BAB" w:rsidP="003E006F">
      <w:pPr>
        <w:spacing w:after="0" w:line="240" w:lineRule="auto"/>
        <w:rPr>
          <w:rFonts w:ascii="Times New Roman" w:eastAsia="Times New Roman" w:hAnsi="Times New Roman" w:cs="Times New Roman"/>
          <w:kern w:val="0"/>
          <w14:ligatures w14:val="none"/>
        </w:rPr>
      </w:pPr>
    </w:p>
    <w:p w14:paraId="73A05B39" w14:textId="77777777" w:rsidR="00F30BAB" w:rsidRDefault="00F30BAB" w:rsidP="003E006F">
      <w:pPr>
        <w:spacing w:after="0" w:line="240" w:lineRule="auto"/>
        <w:rPr>
          <w:rFonts w:ascii="Times New Roman" w:eastAsia="Times New Roman" w:hAnsi="Times New Roman" w:cs="Times New Roman"/>
          <w:kern w:val="0"/>
          <w14:ligatures w14:val="none"/>
        </w:rPr>
      </w:pPr>
    </w:p>
    <w:p w14:paraId="33452C09" w14:textId="77777777" w:rsidR="00F30BAB" w:rsidRDefault="00F30BAB" w:rsidP="003E006F">
      <w:pPr>
        <w:spacing w:after="0" w:line="240" w:lineRule="auto"/>
        <w:rPr>
          <w:rFonts w:ascii="Times New Roman" w:eastAsia="Times New Roman" w:hAnsi="Times New Roman" w:cs="Times New Roman"/>
          <w:kern w:val="0"/>
          <w14:ligatures w14:val="none"/>
        </w:rPr>
      </w:pPr>
    </w:p>
    <w:p w14:paraId="2D8F2546" w14:textId="77777777" w:rsidR="00F30BAB" w:rsidRDefault="00F30BAB" w:rsidP="003E006F">
      <w:pPr>
        <w:spacing w:after="0" w:line="240" w:lineRule="auto"/>
        <w:rPr>
          <w:rFonts w:ascii="Times New Roman" w:eastAsia="Times New Roman" w:hAnsi="Times New Roman" w:cs="Times New Roman"/>
          <w:kern w:val="0"/>
          <w14:ligatures w14:val="none"/>
        </w:rPr>
      </w:pPr>
    </w:p>
    <w:p w14:paraId="75A16E39" w14:textId="77777777" w:rsidR="00F30BAB" w:rsidRDefault="00F30BAB" w:rsidP="003E006F">
      <w:pPr>
        <w:spacing w:after="0" w:line="240" w:lineRule="auto"/>
        <w:rPr>
          <w:rFonts w:ascii="Times New Roman" w:eastAsia="Times New Roman" w:hAnsi="Times New Roman" w:cs="Times New Roman"/>
          <w:kern w:val="0"/>
          <w14:ligatures w14:val="none"/>
        </w:rPr>
      </w:pPr>
    </w:p>
    <w:p w14:paraId="3D779ECB" w14:textId="77777777" w:rsidR="00F30BAB" w:rsidRDefault="00F30BAB" w:rsidP="003E006F">
      <w:pPr>
        <w:spacing w:after="0" w:line="240" w:lineRule="auto"/>
        <w:rPr>
          <w:rFonts w:ascii="Times New Roman" w:eastAsia="Times New Roman" w:hAnsi="Times New Roman" w:cs="Times New Roman"/>
          <w:kern w:val="0"/>
          <w14:ligatures w14:val="none"/>
        </w:rPr>
      </w:pPr>
    </w:p>
    <w:p w14:paraId="5931DC1B" w14:textId="77777777" w:rsidR="00F30BAB" w:rsidRDefault="00F30BAB" w:rsidP="003E006F">
      <w:pPr>
        <w:spacing w:after="0" w:line="240" w:lineRule="auto"/>
        <w:rPr>
          <w:rFonts w:ascii="Times New Roman" w:eastAsia="Times New Roman" w:hAnsi="Times New Roman" w:cs="Times New Roman"/>
          <w:kern w:val="0"/>
          <w14:ligatures w14:val="none"/>
        </w:rPr>
      </w:pPr>
    </w:p>
    <w:p w14:paraId="6E31BAF7" w14:textId="77777777" w:rsidR="00F30BAB" w:rsidRDefault="00F30BAB" w:rsidP="003E006F">
      <w:pPr>
        <w:spacing w:after="0" w:line="240" w:lineRule="auto"/>
        <w:rPr>
          <w:rFonts w:ascii="Times New Roman" w:eastAsia="Times New Roman" w:hAnsi="Times New Roman" w:cs="Times New Roman"/>
          <w:kern w:val="0"/>
          <w14:ligatures w14:val="none"/>
        </w:rPr>
      </w:pPr>
    </w:p>
    <w:p w14:paraId="6833BA20" w14:textId="77777777" w:rsidR="00F30BAB" w:rsidRDefault="00F30BAB" w:rsidP="003E006F">
      <w:pPr>
        <w:spacing w:after="0" w:line="240" w:lineRule="auto"/>
        <w:rPr>
          <w:rFonts w:ascii="Times New Roman" w:eastAsia="Times New Roman" w:hAnsi="Times New Roman" w:cs="Times New Roman"/>
          <w:kern w:val="0"/>
          <w14:ligatures w14:val="none"/>
        </w:rPr>
      </w:pPr>
    </w:p>
    <w:p w14:paraId="5A7B0DC8" w14:textId="77777777" w:rsidR="00F30BAB" w:rsidRDefault="00F30BAB" w:rsidP="003E006F">
      <w:pPr>
        <w:spacing w:after="0" w:line="240" w:lineRule="auto"/>
        <w:rPr>
          <w:rFonts w:ascii="Times New Roman" w:eastAsia="Times New Roman" w:hAnsi="Times New Roman" w:cs="Times New Roman"/>
          <w:kern w:val="0"/>
          <w14:ligatures w14:val="none"/>
        </w:rPr>
      </w:pPr>
    </w:p>
    <w:p w14:paraId="6F128AA3" w14:textId="77777777" w:rsidR="00F30BAB" w:rsidRDefault="00F30BAB" w:rsidP="003E006F">
      <w:pPr>
        <w:spacing w:after="0" w:line="240" w:lineRule="auto"/>
        <w:rPr>
          <w:rFonts w:ascii="Times New Roman" w:eastAsia="Times New Roman" w:hAnsi="Times New Roman" w:cs="Times New Roman"/>
          <w:kern w:val="0"/>
          <w14:ligatures w14:val="none"/>
        </w:rPr>
      </w:pPr>
    </w:p>
    <w:p w14:paraId="36E2E4FD" w14:textId="77777777" w:rsidR="00061487" w:rsidRDefault="00061487" w:rsidP="003E006F">
      <w:pPr>
        <w:spacing w:after="0" w:line="240" w:lineRule="auto"/>
        <w:rPr>
          <w:rFonts w:ascii="Times New Roman" w:eastAsia="Times New Roman" w:hAnsi="Times New Roman" w:cs="Times New Roman"/>
          <w:kern w:val="0"/>
          <w14:ligatures w14:val="none"/>
        </w:rPr>
      </w:pPr>
    </w:p>
    <w:p w14:paraId="5F40059E" w14:textId="5B61A41C" w:rsidR="00F30BAB" w:rsidRDefault="00F30BAB" w:rsidP="003E006F">
      <w:pPr>
        <w:spacing w:after="0" w:line="240" w:lineRule="auto"/>
        <w:rPr>
          <w:rFonts w:ascii="Times New Roman" w:eastAsia="Times New Roman" w:hAnsi="Times New Roman" w:cs="Times New Roman"/>
          <w:kern w:val="0"/>
          <w14:ligatures w14:val="none"/>
        </w:rPr>
      </w:pPr>
    </w:p>
    <w:p w14:paraId="2A347FB8" w14:textId="77777777" w:rsidR="00F30BAB" w:rsidRPr="003E006F" w:rsidRDefault="00F30BAB" w:rsidP="003E006F">
      <w:pPr>
        <w:spacing w:after="0" w:line="240" w:lineRule="auto"/>
        <w:rPr>
          <w:rFonts w:ascii="Times New Roman" w:eastAsia="Times New Roman" w:hAnsi="Times New Roman" w:cs="Times New Roman"/>
          <w:kern w:val="0"/>
          <w14:ligatures w14:val="none"/>
        </w:rPr>
      </w:pPr>
    </w:p>
    <w:p w14:paraId="39332E11" w14:textId="77777777" w:rsidR="003E006F" w:rsidRPr="003E006F" w:rsidRDefault="003E006F"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E006F">
        <w:rPr>
          <w:rFonts w:ascii="Times New Roman" w:eastAsia="Times New Roman" w:hAnsi="Times New Roman" w:cs="Times New Roman"/>
          <w:b/>
          <w:bCs/>
          <w:color w:val="000000"/>
          <w:kern w:val="0"/>
          <w:sz w:val="36"/>
          <w:szCs w:val="36"/>
          <w14:ligatures w14:val="none"/>
        </w:rPr>
        <w:lastRenderedPageBreak/>
        <w:t>2. Situational Analysis – SWOT Analysis</w:t>
      </w:r>
    </w:p>
    <w:p w14:paraId="7B7B084E" w14:textId="77777777" w:rsidR="003E006F" w:rsidRPr="003E006F" w:rsidRDefault="003E006F" w:rsidP="003E006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E006F">
        <w:rPr>
          <w:rFonts w:ascii="Times New Roman" w:eastAsia="Times New Roman" w:hAnsi="Times New Roman" w:cs="Times New Roman"/>
          <w:b/>
          <w:bCs/>
          <w:color w:val="000000"/>
          <w:kern w:val="0"/>
          <w:sz w:val="27"/>
          <w:szCs w:val="27"/>
          <w14:ligatures w14:val="none"/>
        </w:rPr>
        <w:t>Strengths</w:t>
      </w:r>
    </w:p>
    <w:p w14:paraId="39FA9923"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A major strength of Starbucks is its </w:t>
      </w:r>
      <w:r w:rsidRPr="003E006F">
        <w:rPr>
          <w:rFonts w:ascii="Times New Roman" w:hAnsi="Times New Roman" w:cs="Times New Roman"/>
          <w:b/>
          <w:bCs/>
          <w:color w:val="000000"/>
          <w:kern w:val="0"/>
          <w14:ligatures w14:val="none"/>
        </w:rPr>
        <w:t>strong global brand equity</w:t>
      </w:r>
      <w:r w:rsidRPr="003E006F">
        <w:rPr>
          <w:rFonts w:ascii="Times New Roman" w:hAnsi="Times New Roman" w:cs="Times New Roman"/>
          <w:color w:val="000000"/>
          <w:kern w:val="0"/>
          <w14:ligatures w14:val="none"/>
        </w:rPr>
        <w:t>. The brand is commonly associated with premium quality, consistency and a distinctive customer experience. Strong brand equity enables organisations to build lasting customer relationships and achieve differentiation within highly competitive markets (Keller, 2013). Starbucks has developed this position through consistent branding, product innovation and carefully designed store environments.</w:t>
      </w:r>
    </w:p>
    <w:p w14:paraId="5DD1B6D8"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Another important strength is its emphasis on </w:t>
      </w:r>
      <w:r w:rsidRPr="003E006F">
        <w:rPr>
          <w:rFonts w:ascii="Times New Roman" w:hAnsi="Times New Roman" w:cs="Times New Roman"/>
          <w:b/>
          <w:bCs/>
          <w:color w:val="000000"/>
          <w:kern w:val="0"/>
          <w14:ligatures w14:val="none"/>
        </w:rPr>
        <w:t>customer experience</w:t>
      </w:r>
      <w:r w:rsidRPr="003E006F">
        <w:rPr>
          <w:rFonts w:ascii="Times New Roman" w:hAnsi="Times New Roman" w:cs="Times New Roman"/>
          <w:color w:val="000000"/>
          <w:kern w:val="0"/>
          <w14:ligatures w14:val="none"/>
        </w:rPr>
        <w:t>. Starbucks popularised the idea of the coffee shop as a “third place” between home and work, where customers can relax, socialise or work. Experience-led strategies help create emotional engagement, which increases customer loyalty and repeat purchasing behaviour (Pine and Gilmore, 2011).</w:t>
      </w:r>
    </w:p>
    <w:p w14:paraId="51606238"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The company also demonstrates strong </w:t>
      </w:r>
      <w:r w:rsidRPr="003E006F">
        <w:rPr>
          <w:rFonts w:ascii="Times New Roman" w:hAnsi="Times New Roman" w:cs="Times New Roman"/>
          <w:b/>
          <w:bCs/>
          <w:color w:val="000000"/>
          <w:kern w:val="0"/>
          <w14:ligatures w14:val="none"/>
        </w:rPr>
        <w:t>digital capabilities</w:t>
      </w:r>
      <w:r w:rsidRPr="003E006F">
        <w:rPr>
          <w:rFonts w:ascii="Times New Roman" w:hAnsi="Times New Roman" w:cs="Times New Roman"/>
          <w:color w:val="000000"/>
          <w:kern w:val="0"/>
          <w14:ligatures w14:val="none"/>
        </w:rPr>
        <w:t>. The Starbucks Rewards mobile application allows customers to order products, make payments and receive personalised promotions. Digital tools enable firms to collect customer data and enhance targeted marketing efforts (Chaffey and Ellis-Chadwick, 2019). This contributes to improved service efficiency and stronger customer relationships.</w:t>
      </w:r>
    </w:p>
    <w:p w14:paraId="79A4F1CE"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Furthermore, Starbucks’ </w:t>
      </w:r>
      <w:r w:rsidRPr="003E006F">
        <w:rPr>
          <w:rFonts w:ascii="Times New Roman" w:hAnsi="Times New Roman" w:cs="Times New Roman"/>
          <w:b/>
          <w:bCs/>
          <w:color w:val="000000"/>
          <w:kern w:val="0"/>
          <w14:ligatures w14:val="none"/>
        </w:rPr>
        <w:t>extensive global presence</w:t>
      </w:r>
      <w:r w:rsidRPr="003E006F">
        <w:rPr>
          <w:rFonts w:ascii="Times New Roman" w:hAnsi="Times New Roman" w:cs="Times New Roman"/>
          <w:color w:val="000000"/>
          <w:kern w:val="0"/>
          <w14:ligatures w14:val="none"/>
        </w:rPr>
        <w:t> enhances accessibility and brand visibility. Its large-scale retail network allows the company to reach diverse customer segments and maintain a strong position in international markets.</w:t>
      </w:r>
    </w:p>
    <w:p w14:paraId="47DD6884" w14:textId="0203408C" w:rsidR="003E006F" w:rsidRPr="003E006F" w:rsidRDefault="003E006F" w:rsidP="003E006F">
      <w:pPr>
        <w:spacing w:after="0" w:line="240" w:lineRule="auto"/>
        <w:rPr>
          <w:rFonts w:ascii="Times New Roman" w:eastAsia="Times New Roman" w:hAnsi="Times New Roman" w:cs="Times New Roman"/>
          <w:kern w:val="0"/>
          <w14:ligatures w14:val="none"/>
        </w:rPr>
      </w:pPr>
    </w:p>
    <w:p w14:paraId="13FF7363" w14:textId="77777777" w:rsidR="003E006F" w:rsidRPr="003E006F" w:rsidRDefault="003E006F" w:rsidP="003E006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E006F">
        <w:rPr>
          <w:rFonts w:ascii="Times New Roman" w:eastAsia="Times New Roman" w:hAnsi="Times New Roman" w:cs="Times New Roman"/>
          <w:b/>
          <w:bCs/>
          <w:color w:val="000000"/>
          <w:kern w:val="0"/>
          <w:sz w:val="27"/>
          <w:szCs w:val="27"/>
          <w14:ligatures w14:val="none"/>
        </w:rPr>
        <w:t>Weaknesses</w:t>
      </w:r>
    </w:p>
    <w:p w14:paraId="49FA51DD"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Despite these strengths, Starbucks faces several internal challenges. One key limitation is its </w:t>
      </w:r>
      <w:r w:rsidRPr="003E006F">
        <w:rPr>
          <w:rFonts w:ascii="Times New Roman" w:hAnsi="Times New Roman" w:cs="Times New Roman"/>
          <w:b/>
          <w:bCs/>
          <w:color w:val="000000"/>
          <w:kern w:val="0"/>
          <w14:ligatures w14:val="none"/>
        </w:rPr>
        <w:t>premium pricing strategy</w:t>
      </w:r>
      <w:r w:rsidRPr="003E006F">
        <w:rPr>
          <w:rFonts w:ascii="Times New Roman" w:hAnsi="Times New Roman" w:cs="Times New Roman"/>
          <w:color w:val="000000"/>
          <w:kern w:val="0"/>
          <w14:ligatures w14:val="none"/>
        </w:rPr>
        <w:t>, which makes its products less accessible to price-sensitive consumers. While premium pricing reinforces brand positioning, it may reduce competitiveness in markets where affordability is a key factor.</w:t>
      </w:r>
    </w:p>
    <w:p w14:paraId="23236E44"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Another weakness is the company’s </w:t>
      </w:r>
      <w:r w:rsidRPr="003E006F">
        <w:rPr>
          <w:rFonts w:ascii="Times New Roman" w:hAnsi="Times New Roman" w:cs="Times New Roman"/>
          <w:b/>
          <w:bCs/>
          <w:color w:val="000000"/>
          <w:kern w:val="0"/>
          <w14:ligatures w14:val="none"/>
        </w:rPr>
        <w:t>dependence on coffee products</w:t>
      </w:r>
      <w:r w:rsidRPr="003E006F">
        <w:rPr>
          <w:rFonts w:ascii="Times New Roman" w:hAnsi="Times New Roman" w:cs="Times New Roman"/>
          <w:color w:val="000000"/>
          <w:kern w:val="0"/>
          <w14:ligatures w14:val="none"/>
        </w:rPr>
        <w:t> as its main revenue source. Although Starbucks offers food and merchandise, coffee remains central to its business model. Over-reliance on a single category increases exposure to changes in consumer preferences or supply conditions (Johnson, Scholes and Whittington, 2017).</w:t>
      </w:r>
    </w:p>
    <w:p w14:paraId="2149FE85"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 xml:space="preserve">In addition, Starbucks operates </w:t>
      </w:r>
      <w:proofErr w:type="gramStart"/>
      <w:r w:rsidRPr="003E006F">
        <w:rPr>
          <w:rFonts w:ascii="Times New Roman" w:hAnsi="Times New Roman" w:cs="Times New Roman"/>
          <w:color w:val="000000"/>
          <w:kern w:val="0"/>
          <w14:ligatures w14:val="none"/>
        </w:rPr>
        <w:t>a large number of</w:t>
      </w:r>
      <w:proofErr w:type="gramEnd"/>
      <w:r w:rsidRPr="003E006F">
        <w:rPr>
          <w:rFonts w:ascii="Times New Roman" w:hAnsi="Times New Roman" w:cs="Times New Roman"/>
          <w:color w:val="000000"/>
          <w:kern w:val="0"/>
          <w14:ligatures w14:val="none"/>
        </w:rPr>
        <w:t xml:space="preserve"> physical outlets, resulting in </w:t>
      </w:r>
      <w:r w:rsidRPr="003E006F">
        <w:rPr>
          <w:rFonts w:ascii="Times New Roman" w:hAnsi="Times New Roman" w:cs="Times New Roman"/>
          <w:b/>
          <w:bCs/>
          <w:color w:val="000000"/>
          <w:kern w:val="0"/>
          <w14:ligatures w14:val="none"/>
        </w:rPr>
        <w:t>high operational costs</w:t>
      </w:r>
      <w:r w:rsidRPr="003E006F">
        <w:rPr>
          <w:rFonts w:ascii="Times New Roman" w:hAnsi="Times New Roman" w:cs="Times New Roman"/>
          <w:color w:val="000000"/>
          <w:kern w:val="0"/>
          <w14:ligatures w14:val="none"/>
        </w:rPr>
        <w:t>. Expenses related to rent, staffing and store maintenance may limit financial flexibility, particularly during periods of economic uncertainty.</w:t>
      </w:r>
    </w:p>
    <w:p w14:paraId="2EB609A9" w14:textId="51CFDE60" w:rsidR="003E006F" w:rsidRPr="003E006F" w:rsidRDefault="003E006F" w:rsidP="003E006F">
      <w:pPr>
        <w:spacing w:after="0" w:line="240" w:lineRule="auto"/>
        <w:rPr>
          <w:rFonts w:ascii="Times New Roman" w:eastAsia="Times New Roman" w:hAnsi="Times New Roman" w:cs="Times New Roman"/>
          <w:kern w:val="0"/>
          <w14:ligatures w14:val="none"/>
        </w:rPr>
      </w:pPr>
    </w:p>
    <w:p w14:paraId="139ACC03" w14:textId="77777777" w:rsidR="0034749C" w:rsidRDefault="0034749C" w:rsidP="003E006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3CF407B0" w14:textId="77777777" w:rsidR="00061487" w:rsidRDefault="00061487" w:rsidP="003E006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189D6DF7" w14:textId="381EE097" w:rsidR="003E006F" w:rsidRPr="003E006F" w:rsidRDefault="003E006F" w:rsidP="003E006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E006F">
        <w:rPr>
          <w:rFonts w:ascii="Times New Roman" w:eastAsia="Times New Roman" w:hAnsi="Times New Roman" w:cs="Times New Roman"/>
          <w:b/>
          <w:bCs/>
          <w:color w:val="000000"/>
          <w:kern w:val="0"/>
          <w:sz w:val="27"/>
          <w:szCs w:val="27"/>
          <w14:ligatures w14:val="none"/>
        </w:rPr>
        <w:lastRenderedPageBreak/>
        <w:t>Opportunities</w:t>
      </w:r>
    </w:p>
    <w:p w14:paraId="6A9060D7"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Several opportunities exist that could support Starbucks’ future growth. One significant opportunity is the continued expansion of </w:t>
      </w:r>
      <w:r w:rsidRPr="003E006F">
        <w:rPr>
          <w:rFonts w:ascii="Times New Roman" w:hAnsi="Times New Roman" w:cs="Times New Roman"/>
          <w:b/>
          <w:bCs/>
          <w:color w:val="000000"/>
          <w:kern w:val="0"/>
          <w14:ligatures w14:val="none"/>
        </w:rPr>
        <w:t>digital ordering and mobile payment systems</w:t>
      </w:r>
      <w:r w:rsidRPr="003E006F">
        <w:rPr>
          <w:rFonts w:ascii="Times New Roman" w:hAnsi="Times New Roman" w:cs="Times New Roman"/>
          <w:color w:val="000000"/>
          <w:kern w:val="0"/>
          <w14:ligatures w14:val="none"/>
        </w:rPr>
        <w:t>. Consumers increasingly favour convenient and efficient purchasing methods, particularly through mobile platforms (Laudon and Traver, 2021). Further investment in digital technologies could strengthen customer engagement and improve operational efficiency.</w:t>
      </w:r>
    </w:p>
    <w:p w14:paraId="3FDFF637"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Another opportunity is the rising demand for </w:t>
      </w:r>
      <w:r w:rsidRPr="003E006F">
        <w:rPr>
          <w:rFonts w:ascii="Times New Roman" w:hAnsi="Times New Roman" w:cs="Times New Roman"/>
          <w:b/>
          <w:bCs/>
          <w:color w:val="000000"/>
          <w:kern w:val="0"/>
          <w14:ligatures w14:val="none"/>
        </w:rPr>
        <w:t>sustainable and ethically sourced products</w:t>
      </w:r>
      <w:r w:rsidRPr="003E006F">
        <w:rPr>
          <w:rFonts w:ascii="Times New Roman" w:hAnsi="Times New Roman" w:cs="Times New Roman"/>
          <w:color w:val="000000"/>
          <w:kern w:val="0"/>
          <w14:ligatures w14:val="none"/>
        </w:rPr>
        <w:t>. Consumers are becoming more environmentally conscious and are more likely to support brands that demonstrate responsible practices. Starbucks’ initiatives, such as plant-based beverages and recyclable packaging, may enhance brand reputation and appeal to this segment (Peattie and Belz, 2013).</w:t>
      </w:r>
    </w:p>
    <w:p w14:paraId="0DF57B38"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Additionally, Starbucks has opportunities to expand further into </w:t>
      </w:r>
      <w:r w:rsidRPr="003E006F">
        <w:rPr>
          <w:rFonts w:ascii="Times New Roman" w:hAnsi="Times New Roman" w:cs="Times New Roman"/>
          <w:b/>
          <w:bCs/>
          <w:color w:val="000000"/>
          <w:kern w:val="0"/>
          <w14:ligatures w14:val="none"/>
        </w:rPr>
        <w:t>emerging markets</w:t>
      </w:r>
      <w:r w:rsidRPr="003E006F">
        <w:rPr>
          <w:rFonts w:ascii="Times New Roman" w:hAnsi="Times New Roman" w:cs="Times New Roman"/>
          <w:color w:val="000000"/>
          <w:kern w:val="0"/>
          <w14:ligatures w14:val="none"/>
        </w:rPr>
        <w:t>, where coffee consumption is growing. Entering new regions can diversify revenue streams and reduce reliance on established markets (Kotler and Keller, 2016).</w:t>
      </w:r>
    </w:p>
    <w:p w14:paraId="1D84C1A7" w14:textId="2E92E677" w:rsidR="003E006F" w:rsidRPr="003E006F" w:rsidRDefault="003E006F" w:rsidP="003E006F">
      <w:pPr>
        <w:spacing w:after="0" w:line="240" w:lineRule="auto"/>
        <w:rPr>
          <w:rFonts w:ascii="Times New Roman" w:eastAsia="Times New Roman" w:hAnsi="Times New Roman" w:cs="Times New Roman"/>
          <w:kern w:val="0"/>
          <w14:ligatures w14:val="none"/>
        </w:rPr>
      </w:pPr>
    </w:p>
    <w:p w14:paraId="0905E0E3" w14:textId="77777777" w:rsidR="003E006F" w:rsidRPr="003E006F" w:rsidRDefault="003E006F" w:rsidP="003E006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E006F">
        <w:rPr>
          <w:rFonts w:ascii="Times New Roman" w:eastAsia="Times New Roman" w:hAnsi="Times New Roman" w:cs="Times New Roman"/>
          <w:b/>
          <w:bCs/>
          <w:color w:val="000000"/>
          <w:kern w:val="0"/>
          <w:sz w:val="27"/>
          <w:szCs w:val="27"/>
          <w14:ligatures w14:val="none"/>
        </w:rPr>
        <w:t>Threats</w:t>
      </w:r>
    </w:p>
    <w:p w14:paraId="4191274D"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The coffee retail market is highly competitive, presenting a major challenge for Starbucks. The company competes with global brands such as Costa Coffee and Dunkin', as well as independent cafés. Intense competition can place pressure on pricing and requires continuous innovation to maintain differentiation (Porter, 2008).</w:t>
      </w:r>
    </w:p>
    <w:p w14:paraId="789D8FB5"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Economic instability is another key threat. Inflation and reduced consumer spending may affect demand for premium products (Kotler and Armstrong, 2020). During economic downturns, customers may switch to lower-cost alternatives.</w:t>
      </w:r>
    </w:p>
    <w:p w14:paraId="4F9F11AF"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Finally, Starbucks is exposed to </w:t>
      </w:r>
      <w:r w:rsidRPr="003E006F">
        <w:rPr>
          <w:rFonts w:ascii="Times New Roman" w:hAnsi="Times New Roman" w:cs="Times New Roman"/>
          <w:b/>
          <w:bCs/>
          <w:color w:val="000000"/>
          <w:kern w:val="0"/>
          <w14:ligatures w14:val="none"/>
        </w:rPr>
        <w:t>fluctuations in coffee bean prices</w:t>
      </w:r>
      <w:r w:rsidRPr="003E006F">
        <w:rPr>
          <w:rFonts w:ascii="Times New Roman" w:hAnsi="Times New Roman" w:cs="Times New Roman"/>
          <w:color w:val="000000"/>
          <w:kern w:val="0"/>
          <w14:ligatures w14:val="none"/>
        </w:rPr>
        <w:t>, which are influenced by climate conditions and global supply chains. These variations can increase costs and affect profitability.</w:t>
      </w:r>
    </w:p>
    <w:p w14:paraId="247634E0" w14:textId="54A028B0" w:rsidR="003E006F" w:rsidRDefault="003E006F" w:rsidP="003E006F">
      <w:pPr>
        <w:spacing w:after="0" w:line="240" w:lineRule="auto"/>
        <w:rPr>
          <w:rFonts w:ascii="Times New Roman" w:eastAsia="Times New Roman" w:hAnsi="Times New Roman" w:cs="Times New Roman"/>
          <w:kern w:val="0"/>
          <w14:ligatures w14:val="none"/>
        </w:rPr>
      </w:pPr>
    </w:p>
    <w:p w14:paraId="545847BF" w14:textId="77777777" w:rsidR="00F30BAB" w:rsidRDefault="00F30BAB" w:rsidP="003E006F">
      <w:pPr>
        <w:spacing w:after="0" w:line="240" w:lineRule="auto"/>
        <w:rPr>
          <w:rFonts w:ascii="Times New Roman" w:eastAsia="Times New Roman" w:hAnsi="Times New Roman" w:cs="Times New Roman"/>
          <w:kern w:val="0"/>
          <w14:ligatures w14:val="none"/>
        </w:rPr>
      </w:pPr>
    </w:p>
    <w:p w14:paraId="723EC3EB" w14:textId="77777777" w:rsidR="00F30BAB" w:rsidRDefault="00F30BAB" w:rsidP="003E006F">
      <w:pPr>
        <w:spacing w:after="0" w:line="240" w:lineRule="auto"/>
        <w:rPr>
          <w:rFonts w:ascii="Times New Roman" w:eastAsia="Times New Roman" w:hAnsi="Times New Roman" w:cs="Times New Roman"/>
          <w:kern w:val="0"/>
          <w14:ligatures w14:val="none"/>
        </w:rPr>
      </w:pPr>
    </w:p>
    <w:p w14:paraId="28C17E27" w14:textId="77777777" w:rsidR="00F30BAB" w:rsidRDefault="00F30BAB" w:rsidP="003E006F">
      <w:pPr>
        <w:spacing w:after="0" w:line="240" w:lineRule="auto"/>
        <w:rPr>
          <w:rFonts w:ascii="Times New Roman" w:eastAsia="Times New Roman" w:hAnsi="Times New Roman" w:cs="Times New Roman"/>
          <w:kern w:val="0"/>
          <w14:ligatures w14:val="none"/>
        </w:rPr>
      </w:pPr>
    </w:p>
    <w:p w14:paraId="11194EB7" w14:textId="77777777" w:rsidR="00F30BAB" w:rsidRDefault="00F30BAB" w:rsidP="003E006F">
      <w:pPr>
        <w:spacing w:after="0" w:line="240" w:lineRule="auto"/>
        <w:rPr>
          <w:rFonts w:ascii="Times New Roman" w:eastAsia="Times New Roman" w:hAnsi="Times New Roman" w:cs="Times New Roman"/>
          <w:kern w:val="0"/>
          <w14:ligatures w14:val="none"/>
        </w:rPr>
      </w:pPr>
    </w:p>
    <w:p w14:paraId="3BE13D85" w14:textId="77777777" w:rsidR="00F30BAB" w:rsidRDefault="00F30BAB" w:rsidP="003E006F">
      <w:pPr>
        <w:spacing w:after="0" w:line="240" w:lineRule="auto"/>
        <w:rPr>
          <w:rFonts w:ascii="Times New Roman" w:eastAsia="Times New Roman" w:hAnsi="Times New Roman" w:cs="Times New Roman"/>
          <w:kern w:val="0"/>
          <w14:ligatures w14:val="none"/>
        </w:rPr>
      </w:pPr>
    </w:p>
    <w:p w14:paraId="23EC6473" w14:textId="77777777" w:rsidR="00F30BAB" w:rsidRDefault="00F30BAB" w:rsidP="003E006F">
      <w:pPr>
        <w:spacing w:after="0" w:line="240" w:lineRule="auto"/>
        <w:rPr>
          <w:rFonts w:ascii="Times New Roman" w:eastAsia="Times New Roman" w:hAnsi="Times New Roman" w:cs="Times New Roman"/>
          <w:kern w:val="0"/>
          <w14:ligatures w14:val="none"/>
        </w:rPr>
      </w:pPr>
    </w:p>
    <w:p w14:paraId="3CE4A607" w14:textId="77777777" w:rsidR="00F30BAB" w:rsidRDefault="00F30BAB" w:rsidP="003E006F">
      <w:pPr>
        <w:spacing w:after="0" w:line="240" w:lineRule="auto"/>
        <w:rPr>
          <w:rFonts w:ascii="Times New Roman" w:eastAsia="Times New Roman" w:hAnsi="Times New Roman" w:cs="Times New Roman"/>
          <w:kern w:val="0"/>
          <w14:ligatures w14:val="none"/>
        </w:rPr>
      </w:pPr>
    </w:p>
    <w:p w14:paraId="7612F446" w14:textId="77777777" w:rsidR="00F30BAB" w:rsidRDefault="00F30BAB" w:rsidP="003E006F">
      <w:pPr>
        <w:spacing w:after="0" w:line="240" w:lineRule="auto"/>
        <w:rPr>
          <w:rFonts w:ascii="Times New Roman" w:eastAsia="Times New Roman" w:hAnsi="Times New Roman" w:cs="Times New Roman"/>
          <w:kern w:val="0"/>
          <w14:ligatures w14:val="none"/>
        </w:rPr>
      </w:pPr>
    </w:p>
    <w:p w14:paraId="2B167A12" w14:textId="77777777" w:rsidR="00F30BAB" w:rsidRDefault="00F30BAB" w:rsidP="003E006F">
      <w:pPr>
        <w:spacing w:after="0" w:line="240" w:lineRule="auto"/>
        <w:rPr>
          <w:rFonts w:ascii="Times New Roman" w:eastAsia="Times New Roman" w:hAnsi="Times New Roman" w:cs="Times New Roman"/>
          <w:kern w:val="0"/>
          <w14:ligatures w14:val="none"/>
        </w:rPr>
      </w:pPr>
    </w:p>
    <w:p w14:paraId="2E2A847A" w14:textId="77777777" w:rsidR="00F30BAB" w:rsidRDefault="00F30BAB" w:rsidP="003E006F">
      <w:pPr>
        <w:spacing w:after="0" w:line="240" w:lineRule="auto"/>
        <w:rPr>
          <w:rFonts w:ascii="Times New Roman" w:eastAsia="Times New Roman" w:hAnsi="Times New Roman" w:cs="Times New Roman"/>
          <w:kern w:val="0"/>
          <w14:ligatures w14:val="none"/>
        </w:rPr>
      </w:pPr>
    </w:p>
    <w:p w14:paraId="308F33BC" w14:textId="77777777" w:rsidR="00F30BAB" w:rsidRDefault="00F30BAB" w:rsidP="003E006F">
      <w:pPr>
        <w:spacing w:after="0" w:line="240" w:lineRule="auto"/>
        <w:rPr>
          <w:rFonts w:ascii="Times New Roman" w:eastAsia="Times New Roman" w:hAnsi="Times New Roman" w:cs="Times New Roman"/>
          <w:kern w:val="0"/>
          <w14:ligatures w14:val="none"/>
        </w:rPr>
      </w:pPr>
    </w:p>
    <w:p w14:paraId="753E3188" w14:textId="77777777" w:rsidR="00F30BAB" w:rsidRDefault="00F30BAB" w:rsidP="003E006F">
      <w:pPr>
        <w:spacing w:after="0" w:line="240" w:lineRule="auto"/>
        <w:rPr>
          <w:rFonts w:ascii="Times New Roman" w:eastAsia="Times New Roman" w:hAnsi="Times New Roman" w:cs="Times New Roman"/>
          <w:kern w:val="0"/>
          <w14:ligatures w14:val="none"/>
        </w:rPr>
      </w:pPr>
    </w:p>
    <w:p w14:paraId="7044A40C" w14:textId="77777777" w:rsidR="00F30BAB" w:rsidRDefault="00F30BAB" w:rsidP="003E006F">
      <w:pPr>
        <w:spacing w:after="0" w:line="240" w:lineRule="auto"/>
        <w:rPr>
          <w:rFonts w:ascii="Times New Roman" w:eastAsia="Times New Roman" w:hAnsi="Times New Roman" w:cs="Times New Roman"/>
          <w:kern w:val="0"/>
          <w14:ligatures w14:val="none"/>
        </w:rPr>
      </w:pPr>
    </w:p>
    <w:p w14:paraId="4D426E69" w14:textId="77777777" w:rsidR="00F30BAB" w:rsidRPr="003E006F" w:rsidRDefault="00F30BAB" w:rsidP="003E006F">
      <w:pPr>
        <w:spacing w:after="0" w:line="240" w:lineRule="auto"/>
        <w:rPr>
          <w:rFonts w:ascii="Times New Roman" w:eastAsia="Times New Roman" w:hAnsi="Times New Roman" w:cs="Times New Roman"/>
          <w:kern w:val="0"/>
          <w14:ligatures w14:val="none"/>
        </w:rPr>
      </w:pPr>
    </w:p>
    <w:p w14:paraId="65D74818" w14:textId="77777777" w:rsidR="003E006F" w:rsidRPr="003E006F" w:rsidRDefault="003E006F"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E006F">
        <w:rPr>
          <w:rFonts w:ascii="Times New Roman" w:eastAsia="Times New Roman" w:hAnsi="Times New Roman" w:cs="Times New Roman"/>
          <w:b/>
          <w:bCs/>
          <w:color w:val="000000"/>
          <w:kern w:val="0"/>
          <w:sz w:val="36"/>
          <w:szCs w:val="36"/>
          <w14:ligatures w14:val="none"/>
        </w:rPr>
        <w:lastRenderedPageBreak/>
        <w:t>3. Critical Analysis</w:t>
      </w:r>
    </w:p>
    <w:p w14:paraId="0EF5AEF1"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The SWOT analysis reveals several important factors that shape Starbucks’ marketing strategy and long-term performance. One of the company’s main advantages lies in its strong brand identity and experience-driven positioning. By delivering a consistent and premium customer experience, Starbucks has successfully differentiated itself within a highly competitive market. Strong brand equity plays a crucial role in building customer loyalty and sustaining competitive advantage (Keller, 2013).</w:t>
      </w:r>
    </w:p>
    <w:p w14:paraId="02450E73"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However, this premium positioning also creates limitations. While higher prices reinforce perceptions of quality, they may restrict access for certain consumer groups. In markets characterised by strong price competition, Starbucks may need to adopt more flexible pricing strategies to remain competitive.</w:t>
      </w:r>
    </w:p>
    <w:p w14:paraId="2E47FC6A"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Digital innovation represents a significant strategic strength. The Starbucks Rewards application illustrates how technology can enhance customer engagement through convenience and personalisation. Digital marketing tools enable organisations to better understand consumer behaviour and deliver more effective targeted communications (Chaffey and Ellis-Chadwick, 2019). Continued investment in digital platforms is therefore essential for maintaining competitiveness.</w:t>
      </w:r>
    </w:p>
    <w:p w14:paraId="1AAB2F8D"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Sustainability is another critical factor influencing marketing strategy. As consumers become more environmentally aware, organisations must integrate ethical practices into their operations. Starbucks’ sustainability initiatives can strengthen brand image and align the company with evolving consumer expectations (Peattie and Belz, 2013).</w:t>
      </w:r>
    </w:p>
    <w:p w14:paraId="344BF1D1"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At the same time, external pressures such as intense competition and economic uncertainty require ongoing strategic adaptation. According to Porter (2008), firms operating in competitive industries must continuously innovate to maintain their market position. For Starbucks, this involves enhancing product offerings, improving customer experience and leveraging digital technologies.</w:t>
      </w:r>
    </w:p>
    <w:p w14:paraId="60889E3D"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Overall, the analysis indicates that Starbucks’ future success depends on its ability to effectively utilise its strengths while responding to market challenges and changing consumer demands.</w:t>
      </w:r>
    </w:p>
    <w:p w14:paraId="742B76A7" w14:textId="08927FEC" w:rsidR="003E006F" w:rsidRDefault="003E006F" w:rsidP="003E006F">
      <w:pPr>
        <w:spacing w:after="0" w:line="240" w:lineRule="auto"/>
        <w:rPr>
          <w:rFonts w:ascii="Times New Roman" w:eastAsia="Times New Roman" w:hAnsi="Times New Roman" w:cs="Times New Roman"/>
          <w:kern w:val="0"/>
          <w14:ligatures w14:val="none"/>
        </w:rPr>
      </w:pPr>
    </w:p>
    <w:p w14:paraId="44F8E956" w14:textId="77777777" w:rsidR="00F30BAB" w:rsidRDefault="00F30BAB" w:rsidP="003E006F">
      <w:pPr>
        <w:spacing w:after="0" w:line="240" w:lineRule="auto"/>
        <w:rPr>
          <w:rFonts w:ascii="Times New Roman" w:eastAsia="Times New Roman" w:hAnsi="Times New Roman" w:cs="Times New Roman"/>
          <w:kern w:val="0"/>
          <w14:ligatures w14:val="none"/>
        </w:rPr>
      </w:pPr>
    </w:p>
    <w:p w14:paraId="15F9AEF4" w14:textId="77777777" w:rsidR="00F30BAB" w:rsidRDefault="00F30BAB" w:rsidP="003E006F">
      <w:pPr>
        <w:spacing w:after="0" w:line="240" w:lineRule="auto"/>
        <w:rPr>
          <w:rFonts w:ascii="Times New Roman" w:eastAsia="Times New Roman" w:hAnsi="Times New Roman" w:cs="Times New Roman"/>
          <w:kern w:val="0"/>
          <w14:ligatures w14:val="none"/>
        </w:rPr>
      </w:pPr>
    </w:p>
    <w:p w14:paraId="336F2F81" w14:textId="77777777" w:rsidR="00F30BAB" w:rsidRDefault="00F30BAB" w:rsidP="003E006F">
      <w:pPr>
        <w:spacing w:after="0" w:line="240" w:lineRule="auto"/>
        <w:rPr>
          <w:rFonts w:ascii="Times New Roman" w:eastAsia="Times New Roman" w:hAnsi="Times New Roman" w:cs="Times New Roman"/>
          <w:kern w:val="0"/>
          <w14:ligatures w14:val="none"/>
        </w:rPr>
      </w:pPr>
    </w:p>
    <w:p w14:paraId="441EB9E9" w14:textId="77777777" w:rsidR="00F30BAB" w:rsidRDefault="00F30BAB" w:rsidP="003E006F">
      <w:pPr>
        <w:spacing w:after="0" w:line="240" w:lineRule="auto"/>
        <w:rPr>
          <w:rFonts w:ascii="Times New Roman" w:eastAsia="Times New Roman" w:hAnsi="Times New Roman" w:cs="Times New Roman"/>
          <w:kern w:val="0"/>
          <w14:ligatures w14:val="none"/>
        </w:rPr>
      </w:pPr>
    </w:p>
    <w:p w14:paraId="4331E822" w14:textId="77777777" w:rsidR="00F30BAB" w:rsidRDefault="00F30BAB" w:rsidP="003E006F">
      <w:pPr>
        <w:spacing w:after="0" w:line="240" w:lineRule="auto"/>
        <w:rPr>
          <w:rFonts w:ascii="Times New Roman" w:eastAsia="Times New Roman" w:hAnsi="Times New Roman" w:cs="Times New Roman"/>
          <w:kern w:val="0"/>
          <w14:ligatures w14:val="none"/>
        </w:rPr>
      </w:pPr>
    </w:p>
    <w:p w14:paraId="4EB6E78E" w14:textId="77777777" w:rsidR="00F30BAB" w:rsidRDefault="00F30BAB" w:rsidP="003E006F">
      <w:pPr>
        <w:spacing w:after="0" w:line="240" w:lineRule="auto"/>
        <w:rPr>
          <w:rFonts w:ascii="Times New Roman" w:eastAsia="Times New Roman" w:hAnsi="Times New Roman" w:cs="Times New Roman"/>
          <w:kern w:val="0"/>
          <w14:ligatures w14:val="none"/>
        </w:rPr>
      </w:pPr>
    </w:p>
    <w:p w14:paraId="391EE5C9" w14:textId="77777777" w:rsidR="00F30BAB" w:rsidRDefault="00F30BAB" w:rsidP="003E006F">
      <w:pPr>
        <w:spacing w:after="0" w:line="240" w:lineRule="auto"/>
        <w:rPr>
          <w:rFonts w:ascii="Times New Roman" w:eastAsia="Times New Roman" w:hAnsi="Times New Roman" w:cs="Times New Roman"/>
          <w:kern w:val="0"/>
          <w14:ligatures w14:val="none"/>
        </w:rPr>
      </w:pPr>
    </w:p>
    <w:p w14:paraId="5B070FF5" w14:textId="77777777" w:rsidR="00F30BAB" w:rsidRDefault="00F30BAB" w:rsidP="003E006F">
      <w:pPr>
        <w:spacing w:after="0" w:line="240" w:lineRule="auto"/>
        <w:rPr>
          <w:rFonts w:ascii="Times New Roman" w:eastAsia="Times New Roman" w:hAnsi="Times New Roman" w:cs="Times New Roman"/>
          <w:kern w:val="0"/>
          <w14:ligatures w14:val="none"/>
        </w:rPr>
      </w:pPr>
    </w:p>
    <w:p w14:paraId="3B371895" w14:textId="77777777" w:rsidR="00F30BAB" w:rsidRDefault="00F30BAB" w:rsidP="003E006F">
      <w:pPr>
        <w:spacing w:after="0" w:line="240" w:lineRule="auto"/>
        <w:rPr>
          <w:rFonts w:ascii="Times New Roman" w:eastAsia="Times New Roman" w:hAnsi="Times New Roman" w:cs="Times New Roman"/>
          <w:kern w:val="0"/>
          <w14:ligatures w14:val="none"/>
        </w:rPr>
      </w:pPr>
    </w:p>
    <w:p w14:paraId="4472D7D1" w14:textId="77777777" w:rsidR="00F30BAB" w:rsidRDefault="00F30BAB" w:rsidP="003E006F">
      <w:pPr>
        <w:spacing w:after="0" w:line="240" w:lineRule="auto"/>
        <w:rPr>
          <w:rFonts w:ascii="Times New Roman" w:eastAsia="Times New Roman" w:hAnsi="Times New Roman" w:cs="Times New Roman"/>
          <w:kern w:val="0"/>
          <w14:ligatures w14:val="none"/>
        </w:rPr>
      </w:pPr>
    </w:p>
    <w:p w14:paraId="761C3A4A" w14:textId="77777777" w:rsidR="00F30BAB" w:rsidRPr="003E006F" w:rsidRDefault="00F30BAB" w:rsidP="003E006F">
      <w:pPr>
        <w:spacing w:after="0" w:line="240" w:lineRule="auto"/>
        <w:rPr>
          <w:rFonts w:ascii="Times New Roman" w:eastAsia="Times New Roman" w:hAnsi="Times New Roman" w:cs="Times New Roman"/>
          <w:kern w:val="0"/>
          <w14:ligatures w14:val="none"/>
        </w:rPr>
      </w:pPr>
    </w:p>
    <w:p w14:paraId="4273E578" w14:textId="77777777" w:rsidR="003E006F" w:rsidRPr="003E006F" w:rsidRDefault="003E006F" w:rsidP="003E006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E006F">
        <w:rPr>
          <w:rFonts w:ascii="Times New Roman" w:eastAsia="Times New Roman" w:hAnsi="Times New Roman" w:cs="Times New Roman"/>
          <w:b/>
          <w:bCs/>
          <w:color w:val="000000"/>
          <w:kern w:val="0"/>
          <w:sz w:val="36"/>
          <w:szCs w:val="36"/>
          <w14:ligatures w14:val="none"/>
        </w:rPr>
        <w:lastRenderedPageBreak/>
        <w:t>4. Conclusion</w:t>
      </w:r>
    </w:p>
    <w:p w14:paraId="73370FB9"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This report has applied the SWOT framework to evaluate the internal and external factors influencing the marketing strategy of Starbucks. The analysis identified key strengths, including strong brand equity, customer experience and digital engagement capabilities, which contribute to the company’s competitive advantage.</w:t>
      </w:r>
    </w:p>
    <w:p w14:paraId="226311F6"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However, the company also faces challenges such as premium pricing, high operational costs and increasing competition from firms such as Costa Coffee and Dunkin’. External factors, including economic uncertainty and fluctuations in raw material prices, further influence its performance.</w:t>
      </w:r>
    </w:p>
    <w:p w14:paraId="4DB4D778" w14:textId="77777777" w:rsidR="003E006F" w:rsidRPr="003E006F" w:rsidRDefault="003E006F" w:rsidP="003E006F">
      <w:pPr>
        <w:spacing w:before="100" w:beforeAutospacing="1" w:after="100" w:afterAutospacing="1" w:line="240" w:lineRule="auto"/>
        <w:rPr>
          <w:rFonts w:ascii="Times New Roman" w:hAnsi="Times New Roman" w:cs="Times New Roman"/>
          <w:color w:val="000000"/>
          <w:kern w:val="0"/>
          <w14:ligatures w14:val="none"/>
        </w:rPr>
      </w:pPr>
      <w:r w:rsidRPr="003E006F">
        <w:rPr>
          <w:rFonts w:ascii="Times New Roman" w:hAnsi="Times New Roman" w:cs="Times New Roman"/>
          <w:color w:val="000000"/>
          <w:kern w:val="0"/>
          <w14:ligatures w14:val="none"/>
        </w:rPr>
        <w:t xml:space="preserve">Overall, the findings suggest that Starbucks must continue to strengthen its digital capabilities, sustainability initiatives and customer-focused strategies </w:t>
      </w:r>
      <w:proofErr w:type="gramStart"/>
      <w:r w:rsidRPr="003E006F">
        <w:rPr>
          <w:rFonts w:ascii="Times New Roman" w:hAnsi="Times New Roman" w:cs="Times New Roman"/>
          <w:color w:val="000000"/>
          <w:kern w:val="0"/>
          <w14:ligatures w14:val="none"/>
        </w:rPr>
        <w:t>in order to</w:t>
      </w:r>
      <w:proofErr w:type="gramEnd"/>
      <w:r w:rsidRPr="003E006F">
        <w:rPr>
          <w:rFonts w:ascii="Times New Roman" w:hAnsi="Times New Roman" w:cs="Times New Roman"/>
          <w:color w:val="000000"/>
          <w:kern w:val="0"/>
          <w14:ligatures w14:val="none"/>
        </w:rPr>
        <w:t xml:space="preserve"> maintain its market position. This highlights the importance of situational analysis in supporting effective and adaptive marketing decision-making within dynamic global markets.</w:t>
      </w:r>
    </w:p>
    <w:p w14:paraId="55AD8E3D" w14:textId="77777777" w:rsidR="003E006F" w:rsidRDefault="003E006F"/>
    <w:p w14:paraId="5DD75284" w14:textId="77777777" w:rsidR="00F30BAB" w:rsidRDefault="00F30BAB"/>
    <w:p w14:paraId="231A6A2F" w14:textId="77777777" w:rsidR="00F30BAB" w:rsidRDefault="00F30BAB"/>
    <w:p w14:paraId="0A581B29" w14:textId="77777777" w:rsidR="00F30BAB" w:rsidRDefault="00F30BAB"/>
    <w:p w14:paraId="0B56ADC0" w14:textId="77777777" w:rsidR="00F30BAB" w:rsidRDefault="00F30BAB"/>
    <w:p w14:paraId="194AC817" w14:textId="77777777" w:rsidR="00F30BAB" w:rsidRDefault="00F30BAB"/>
    <w:p w14:paraId="1F996E09" w14:textId="77777777" w:rsidR="00F30BAB" w:rsidRDefault="00F30BAB"/>
    <w:p w14:paraId="2E9C1555" w14:textId="77777777" w:rsidR="00F30BAB" w:rsidRDefault="00F30BAB"/>
    <w:p w14:paraId="3E6F2365" w14:textId="77777777" w:rsidR="00F30BAB" w:rsidRDefault="00F30BAB"/>
    <w:p w14:paraId="4C03AC1C" w14:textId="77777777" w:rsidR="00F30BAB" w:rsidRDefault="00F30BAB"/>
    <w:p w14:paraId="331DD328" w14:textId="77777777" w:rsidR="00F30BAB" w:rsidRDefault="00F30BAB"/>
    <w:p w14:paraId="4F9743CE" w14:textId="77777777" w:rsidR="00F30BAB" w:rsidRDefault="00F30BAB"/>
    <w:p w14:paraId="2133D342" w14:textId="77777777" w:rsidR="00F30BAB" w:rsidRDefault="00F30BAB"/>
    <w:p w14:paraId="131A016E" w14:textId="77777777" w:rsidR="00F30BAB" w:rsidRDefault="00F30BAB"/>
    <w:p w14:paraId="3BB9AC46" w14:textId="77777777" w:rsidR="00F30BAB" w:rsidRDefault="00F30BAB"/>
    <w:p w14:paraId="3400E99B" w14:textId="77777777" w:rsidR="00F30BAB" w:rsidRDefault="00F30BAB"/>
    <w:p w14:paraId="26D99B65" w14:textId="77777777" w:rsidR="00F30BAB" w:rsidRDefault="00F30BAB"/>
    <w:p w14:paraId="68F1F298" w14:textId="77777777" w:rsidR="00F30BAB" w:rsidRDefault="00F30BAB"/>
    <w:p w14:paraId="59C258C2" w14:textId="77777777" w:rsidR="00871B6C" w:rsidRPr="00871B6C" w:rsidRDefault="00871B6C" w:rsidP="00871B6C">
      <w:pPr>
        <w:spacing w:before="75" w:after="75" w:line="240" w:lineRule="auto"/>
        <w:rPr>
          <w:rFonts w:ascii="Times New Roman" w:hAnsi="Times New Roman" w:cs="Times New Roman"/>
          <w:b/>
          <w:bCs/>
          <w:color w:val="000000"/>
          <w:kern w:val="0"/>
          <w:sz w:val="36"/>
          <w:szCs w:val="36"/>
          <w14:ligatures w14:val="none"/>
        </w:rPr>
      </w:pPr>
      <w:r w:rsidRPr="00871B6C">
        <w:rPr>
          <w:rFonts w:ascii="Times New Roman" w:hAnsi="Times New Roman" w:cs="Times New Roman"/>
          <w:b/>
          <w:bCs/>
          <w:color w:val="000000"/>
          <w:kern w:val="0"/>
          <w:sz w:val="36"/>
          <w:szCs w:val="36"/>
          <w14:ligatures w14:val="none"/>
        </w:rPr>
        <w:lastRenderedPageBreak/>
        <w:t>References (Harvard Style)</w:t>
      </w:r>
    </w:p>
    <w:p w14:paraId="0FD3DEC6" w14:textId="77777777" w:rsidR="00871B6C" w:rsidRPr="00871B6C" w:rsidRDefault="00871B6C" w:rsidP="00871B6C">
      <w:pPr>
        <w:spacing w:before="75" w:after="75" w:line="240" w:lineRule="auto"/>
        <w:rPr>
          <w:rFonts w:ascii="Times New Roman" w:hAnsi="Times New Roman" w:cs="Times New Roman"/>
          <w:color w:val="000000"/>
          <w:kern w:val="0"/>
          <w:sz w:val="27"/>
          <w:szCs w:val="27"/>
          <w14:ligatures w14:val="none"/>
        </w:rPr>
      </w:pPr>
      <w:r w:rsidRPr="00871B6C">
        <w:rPr>
          <w:rFonts w:ascii="Times New Roman" w:hAnsi="Times New Roman" w:cs="Times New Roman"/>
          <w:color w:val="000000"/>
          <w:kern w:val="0"/>
          <w:sz w:val="27"/>
          <w:szCs w:val="27"/>
          <w14:ligatures w14:val="none"/>
        </w:rPr>
        <w:t>Chaffey, D. and Ellis-Chadwick, F. (2019) </w:t>
      </w:r>
      <w:r w:rsidRPr="00871B6C">
        <w:rPr>
          <w:rFonts w:ascii="Times New Roman" w:hAnsi="Times New Roman" w:cs="Times New Roman"/>
          <w:i/>
          <w:iCs/>
          <w:color w:val="000000"/>
          <w:kern w:val="0"/>
          <w:sz w:val="27"/>
          <w:szCs w:val="27"/>
          <w14:ligatures w14:val="none"/>
        </w:rPr>
        <w:t>Digital Marketing</w:t>
      </w:r>
      <w:r w:rsidRPr="00871B6C">
        <w:rPr>
          <w:rFonts w:ascii="Times New Roman" w:hAnsi="Times New Roman" w:cs="Times New Roman"/>
          <w:color w:val="000000"/>
          <w:kern w:val="0"/>
          <w:sz w:val="27"/>
          <w:szCs w:val="27"/>
          <w14:ligatures w14:val="none"/>
        </w:rPr>
        <w:t>. 7th ed. Harlow: Pearson.</w:t>
      </w:r>
    </w:p>
    <w:p w14:paraId="4E1612AB" w14:textId="77777777" w:rsidR="00871B6C" w:rsidRPr="00871B6C" w:rsidRDefault="00871B6C" w:rsidP="00871B6C">
      <w:pPr>
        <w:spacing w:before="75" w:after="75" w:line="240" w:lineRule="auto"/>
        <w:rPr>
          <w:rFonts w:ascii="Times New Roman" w:hAnsi="Times New Roman" w:cs="Times New Roman"/>
          <w:color w:val="000000"/>
          <w:kern w:val="0"/>
          <w:sz w:val="27"/>
          <w:szCs w:val="27"/>
          <w14:ligatures w14:val="none"/>
        </w:rPr>
      </w:pPr>
      <w:r w:rsidRPr="00871B6C">
        <w:rPr>
          <w:rFonts w:ascii="Times New Roman" w:hAnsi="Times New Roman" w:cs="Times New Roman"/>
          <w:color w:val="000000"/>
          <w:kern w:val="0"/>
          <w:sz w:val="27"/>
          <w:szCs w:val="27"/>
          <w14:ligatures w14:val="none"/>
        </w:rPr>
        <w:t>Jobber, D. and Ellis-Chadwick, F. (2020) </w:t>
      </w:r>
      <w:r w:rsidRPr="00871B6C">
        <w:rPr>
          <w:rFonts w:ascii="Times New Roman" w:hAnsi="Times New Roman" w:cs="Times New Roman"/>
          <w:i/>
          <w:iCs/>
          <w:color w:val="000000"/>
          <w:kern w:val="0"/>
          <w:sz w:val="27"/>
          <w:szCs w:val="27"/>
          <w14:ligatures w14:val="none"/>
        </w:rPr>
        <w:t>Principles and Practice of Marketing</w:t>
      </w:r>
      <w:r w:rsidRPr="00871B6C">
        <w:rPr>
          <w:rFonts w:ascii="Times New Roman" w:hAnsi="Times New Roman" w:cs="Times New Roman"/>
          <w:color w:val="000000"/>
          <w:kern w:val="0"/>
          <w:sz w:val="27"/>
          <w:szCs w:val="27"/>
          <w14:ligatures w14:val="none"/>
        </w:rPr>
        <w:t>. 9th ed. London: McGraw-Hill.</w:t>
      </w:r>
    </w:p>
    <w:p w14:paraId="3FD70190" w14:textId="77777777" w:rsidR="00871B6C" w:rsidRPr="00871B6C" w:rsidRDefault="00871B6C" w:rsidP="00871B6C">
      <w:pPr>
        <w:spacing w:before="75" w:after="75" w:line="240" w:lineRule="auto"/>
        <w:rPr>
          <w:rFonts w:ascii="Times New Roman" w:hAnsi="Times New Roman" w:cs="Times New Roman"/>
          <w:color w:val="000000"/>
          <w:kern w:val="0"/>
          <w:sz w:val="27"/>
          <w:szCs w:val="27"/>
          <w14:ligatures w14:val="none"/>
        </w:rPr>
      </w:pPr>
      <w:r w:rsidRPr="00871B6C">
        <w:rPr>
          <w:rFonts w:ascii="Times New Roman" w:hAnsi="Times New Roman" w:cs="Times New Roman"/>
          <w:color w:val="000000"/>
          <w:kern w:val="0"/>
          <w:sz w:val="27"/>
          <w:szCs w:val="27"/>
          <w14:ligatures w14:val="none"/>
        </w:rPr>
        <w:t>Johnson, G., Scholes, K. and Whittington, R. (2017) </w:t>
      </w:r>
      <w:r w:rsidRPr="00871B6C">
        <w:rPr>
          <w:rFonts w:ascii="Times New Roman" w:hAnsi="Times New Roman" w:cs="Times New Roman"/>
          <w:i/>
          <w:iCs/>
          <w:color w:val="000000"/>
          <w:kern w:val="0"/>
          <w:sz w:val="27"/>
          <w:szCs w:val="27"/>
          <w14:ligatures w14:val="none"/>
        </w:rPr>
        <w:t>Exploring Strategy</w:t>
      </w:r>
      <w:r w:rsidRPr="00871B6C">
        <w:rPr>
          <w:rFonts w:ascii="Times New Roman" w:hAnsi="Times New Roman" w:cs="Times New Roman"/>
          <w:color w:val="000000"/>
          <w:kern w:val="0"/>
          <w:sz w:val="27"/>
          <w:szCs w:val="27"/>
          <w14:ligatures w14:val="none"/>
        </w:rPr>
        <w:t>. 11th ed. Harlow: Pearson.</w:t>
      </w:r>
    </w:p>
    <w:p w14:paraId="3663CA2E" w14:textId="77777777" w:rsidR="00871B6C" w:rsidRPr="00871B6C" w:rsidRDefault="00871B6C" w:rsidP="00871B6C">
      <w:pPr>
        <w:spacing w:before="75" w:after="75" w:line="240" w:lineRule="auto"/>
        <w:rPr>
          <w:rFonts w:ascii="Times New Roman" w:hAnsi="Times New Roman" w:cs="Times New Roman"/>
          <w:color w:val="000000"/>
          <w:kern w:val="0"/>
          <w:sz w:val="27"/>
          <w:szCs w:val="27"/>
          <w14:ligatures w14:val="none"/>
        </w:rPr>
      </w:pPr>
      <w:r w:rsidRPr="00871B6C">
        <w:rPr>
          <w:rFonts w:ascii="Times New Roman" w:hAnsi="Times New Roman" w:cs="Times New Roman"/>
          <w:color w:val="000000"/>
          <w:kern w:val="0"/>
          <w:sz w:val="27"/>
          <w:szCs w:val="27"/>
          <w14:ligatures w14:val="none"/>
        </w:rPr>
        <w:t>Keller, K. (2013) </w:t>
      </w:r>
      <w:r w:rsidRPr="00871B6C">
        <w:rPr>
          <w:rFonts w:ascii="Times New Roman" w:hAnsi="Times New Roman" w:cs="Times New Roman"/>
          <w:i/>
          <w:iCs/>
          <w:color w:val="000000"/>
          <w:kern w:val="0"/>
          <w:sz w:val="27"/>
          <w:szCs w:val="27"/>
          <w14:ligatures w14:val="none"/>
        </w:rPr>
        <w:t>Strategic Brand Management</w:t>
      </w:r>
      <w:r w:rsidRPr="00871B6C">
        <w:rPr>
          <w:rFonts w:ascii="Times New Roman" w:hAnsi="Times New Roman" w:cs="Times New Roman"/>
          <w:color w:val="000000"/>
          <w:kern w:val="0"/>
          <w:sz w:val="27"/>
          <w:szCs w:val="27"/>
          <w14:ligatures w14:val="none"/>
        </w:rPr>
        <w:t>. 4th ed. Harlow: Pearson.</w:t>
      </w:r>
    </w:p>
    <w:p w14:paraId="2D500A86" w14:textId="77777777" w:rsidR="00871B6C" w:rsidRPr="00871B6C" w:rsidRDefault="00871B6C" w:rsidP="00871B6C">
      <w:pPr>
        <w:spacing w:before="75" w:after="75" w:line="240" w:lineRule="auto"/>
        <w:rPr>
          <w:rFonts w:ascii="Times New Roman" w:hAnsi="Times New Roman" w:cs="Times New Roman"/>
          <w:color w:val="000000"/>
          <w:kern w:val="0"/>
          <w:sz w:val="27"/>
          <w:szCs w:val="27"/>
          <w14:ligatures w14:val="none"/>
        </w:rPr>
      </w:pPr>
      <w:r w:rsidRPr="00871B6C">
        <w:rPr>
          <w:rFonts w:ascii="Times New Roman" w:hAnsi="Times New Roman" w:cs="Times New Roman"/>
          <w:color w:val="000000"/>
          <w:kern w:val="0"/>
          <w:sz w:val="27"/>
          <w:szCs w:val="27"/>
          <w14:ligatures w14:val="none"/>
        </w:rPr>
        <w:t>Kotler, P. and Armstrong, G. (2020) </w:t>
      </w:r>
      <w:r w:rsidRPr="00871B6C">
        <w:rPr>
          <w:rFonts w:ascii="Times New Roman" w:hAnsi="Times New Roman" w:cs="Times New Roman"/>
          <w:i/>
          <w:iCs/>
          <w:color w:val="000000"/>
          <w:kern w:val="0"/>
          <w:sz w:val="27"/>
          <w:szCs w:val="27"/>
          <w14:ligatures w14:val="none"/>
        </w:rPr>
        <w:t>Principles of Marketing</w:t>
      </w:r>
      <w:r w:rsidRPr="00871B6C">
        <w:rPr>
          <w:rFonts w:ascii="Times New Roman" w:hAnsi="Times New Roman" w:cs="Times New Roman"/>
          <w:color w:val="000000"/>
          <w:kern w:val="0"/>
          <w:sz w:val="27"/>
          <w:szCs w:val="27"/>
          <w14:ligatures w14:val="none"/>
        </w:rPr>
        <w:t>. 18th ed. Harlow: Pearson.</w:t>
      </w:r>
    </w:p>
    <w:p w14:paraId="72B078EA" w14:textId="77777777" w:rsidR="00871B6C" w:rsidRPr="00871B6C" w:rsidRDefault="00871B6C" w:rsidP="00871B6C">
      <w:pPr>
        <w:spacing w:before="75" w:after="75" w:line="240" w:lineRule="auto"/>
        <w:rPr>
          <w:rFonts w:ascii="Times New Roman" w:hAnsi="Times New Roman" w:cs="Times New Roman"/>
          <w:color w:val="000000"/>
          <w:kern w:val="0"/>
          <w:sz w:val="27"/>
          <w:szCs w:val="27"/>
          <w14:ligatures w14:val="none"/>
        </w:rPr>
      </w:pPr>
      <w:r w:rsidRPr="00871B6C">
        <w:rPr>
          <w:rFonts w:ascii="Times New Roman" w:hAnsi="Times New Roman" w:cs="Times New Roman"/>
          <w:color w:val="000000"/>
          <w:kern w:val="0"/>
          <w:sz w:val="27"/>
          <w:szCs w:val="27"/>
          <w14:ligatures w14:val="none"/>
        </w:rPr>
        <w:t>Kotler, P. and Keller, K. (2016) </w:t>
      </w:r>
      <w:r w:rsidRPr="00871B6C">
        <w:rPr>
          <w:rFonts w:ascii="Times New Roman" w:hAnsi="Times New Roman" w:cs="Times New Roman"/>
          <w:i/>
          <w:iCs/>
          <w:color w:val="000000"/>
          <w:kern w:val="0"/>
          <w:sz w:val="27"/>
          <w:szCs w:val="27"/>
          <w14:ligatures w14:val="none"/>
        </w:rPr>
        <w:t>Marketing Management</w:t>
      </w:r>
      <w:r w:rsidRPr="00871B6C">
        <w:rPr>
          <w:rFonts w:ascii="Times New Roman" w:hAnsi="Times New Roman" w:cs="Times New Roman"/>
          <w:color w:val="000000"/>
          <w:kern w:val="0"/>
          <w:sz w:val="27"/>
          <w:szCs w:val="27"/>
          <w14:ligatures w14:val="none"/>
        </w:rPr>
        <w:t>. 15th ed. Harlow: Pearson.</w:t>
      </w:r>
    </w:p>
    <w:p w14:paraId="771B98B9" w14:textId="77777777" w:rsidR="00871B6C" w:rsidRPr="00871B6C" w:rsidRDefault="00871B6C" w:rsidP="00871B6C">
      <w:pPr>
        <w:spacing w:before="75" w:after="75" w:line="240" w:lineRule="auto"/>
        <w:rPr>
          <w:rFonts w:ascii="Times New Roman" w:hAnsi="Times New Roman" w:cs="Times New Roman"/>
          <w:color w:val="000000"/>
          <w:kern w:val="0"/>
          <w:sz w:val="27"/>
          <w:szCs w:val="27"/>
          <w14:ligatures w14:val="none"/>
        </w:rPr>
      </w:pPr>
      <w:r w:rsidRPr="00871B6C">
        <w:rPr>
          <w:rFonts w:ascii="Times New Roman" w:hAnsi="Times New Roman" w:cs="Times New Roman"/>
          <w:color w:val="000000"/>
          <w:kern w:val="0"/>
          <w:sz w:val="27"/>
          <w:szCs w:val="27"/>
          <w14:ligatures w14:val="none"/>
        </w:rPr>
        <w:t>Laudon, K. and Traver, C. (2021) </w:t>
      </w:r>
      <w:r w:rsidRPr="00871B6C">
        <w:rPr>
          <w:rFonts w:ascii="Times New Roman" w:hAnsi="Times New Roman" w:cs="Times New Roman"/>
          <w:i/>
          <w:iCs/>
          <w:color w:val="000000"/>
          <w:kern w:val="0"/>
          <w:sz w:val="27"/>
          <w:szCs w:val="27"/>
          <w14:ligatures w14:val="none"/>
        </w:rPr>
        <w:t>E-commerce: Business, Technology, Society</w:t>
      </w:r>
      <w:r w:rsidRPr="00871B6C">
        <w:rPr>
          <w:rFonts w:ascii="Times New Roman" w:hAnsi="Times New Roman" w:cs="Times New Roman"/>
          <w:color w:val="000000"/>
          <w:kern w:val="0"/>
          <w:sz w:val="27"/>
          <w:szCs w:val="27"/>
          <w14:ligatures w14:val="none"/>
        </w:rPr>
        <w:t>. 16th ed. Harlow: Pearson.</w:t>
      </w:r>
    </w:p>
    <w:p w14:paraId="78BEEAD0" w14:textId="77777777" w:rsidR="00871B6C" w:rsidRPr="00871B6C" w:rsidRDefault="00871B6C" w:rsidP="00871B6C">
      <w:pPr>
        <w:spacing w:before="75" w:after="75" w:line="240" w:lineRule="auto"/>
        <w:rPr>
          <w:rFonts w:ascii="Times New Roman" w:hAnsi="Times New Roman" w:cs="Times New Roman"/>
          <w:color w:val="000000"/>
          <w:kern w:val="0"/>
          <w:sz w:val="27"/>
          <w:szCs w:val="27"/>
          <w14:ligatures w14:val="none"/>
        </w:rPr>
      </w:pPr>
      <w:r w:rsidRPr="00871B6C">
        <w:rPr>
          <w:rFonts w:ascii="Times New Roman" w:hAnsi="Times New Roman" w:cs="Times New Roman"/>
          <w:color w:val="000000"/>
          <w:kern w:val="0"/>
          <w:sz w:val="27"/>
          <w:szCs w:val="27"/>
          <w14:ligatures w14:val="none"/>
        </w:rPr>
        <w:t>Peattie, K. and Belz, F. (2013) </w:t>
      </w:r>
      <w:r w:rsidRPr="00871B6C">
        <w:rPr>
          <w:rFonts w:ascii="Times New Roman" w:hAnsi="Times New Roman" w:cs="Times New Roman"/>
          <w:i/>
          <w:iCs/>
          <w:color w:val="000000"/>
          <w:kern w:val="0"/>
          <w:sz w:val="27"/>
          <w:szCs w:val="27"/>
          <w14:ligatures w14:val="none"/>
        </w:rPr>
        <w:t>Sustainability Marketing</w:t>
      </w:r>
      <w:r w:rsidRPr="00871B6C">
        <w:rPr>
          <w:rFonts w:ascii="Times New Roman" w:hAnsi="Times New Roman" w:cs="Times New Roman"/>
          <w:color w:val="000000"/>
          <w:kern w:val="0"/>
          <w:sz w:val="27"/>
          <w:szCs w:val="27"/>
          <w14:ligatures w14:val="none"/>
        </w:rPr>
        <w:t>. Chichester: Wiley.</w:t>
      </w:r>
    </w:p>
    <w:p w14:paraId="4F432645" w14:textId="77777777" w:rsidR="00871B6C" w:rsidRPr="00871B6C" w:rsidRDefault="00871B6C" w:rsidP="00871B6C">
      <w:pPr>
        <w:spacing w:before="75" w:after="75" w:line="240" w:lineRule="auto"/>
        <w:rPr>
          <w:rFonts w:ascii="Times New Roman" w:hAnsi="Times New Roman" w:cs="Times New Roman"/>
          <w:color w:val="000000"/>
          <w:kern w:val="0"/>
          <w:sz w:val="27"/>
          <w:szCs w:val="27"/>
          <w14:ligatures w14:val="none"/>
        </w:rPr>
      </w:pPr>
      <w:r w:rsidRPr="00871B6C">
        <w:rPr>
          <w:rFonts w:ascii="Times New Roman" w:hAnsi="Times New Roman" w:cs="Times New Roman"/>
          <w:color w:val="000000"/>
          <w:kern w:val="0"/>
          <w:sz w:val="27"/>
          <w:szCs w:val="27"/>
          <w14:ligatures w14:val="none"/>
        </w:rPr>
        <w:t>Pine, B. and Gilmore, J. (2011) </w:t>
      </w:r>
      <w:r w:rsidRPr="00871B6C">
        <w:rPr>
          <w:rFonts w:ascii="Times New Roman" w:hAnsi="Times New Roman" w:cs="Times New Roman"/>
          <w:i/>
          <w:iCs/>
          <w:color w:val="000000"/>
          <w:kern w:val="0"/>
          <w:sz w:val="27"/>
          <w:szCs w:val="27"/>
          <w14:ligatures w14:val="none"/>
        </w:rPr>
        <w:t>The Experience Economy</w:t>
      </w:r>
      <w:r w:rsidRPr="00871B6C">
        <w:rPr>
          <w:rFonts w:ascii="Times New Roman" w:hAnsi="Times New Roman" w:cs="Times New Roman"/>
          <w:color w:val="000000"/>
          <w:kern w:val="0"/>
          <w:sz w:val="27"/>
          <w:szCs w:val="27"/>
          <w14:ligatures w14:val="none"/>
        </w:rPr>
        <w:t>. Boston: Harvard Business Review Press.</w:t>
      </w:r>
    </w:p>
    <w:p w14:paraId="5E2016E2" w14:textId="77777777" w:rsidR="00871B6C" w:rsidRPr="00871B6C" w:rsidRDefault="00871B6C" w:rsidP="00871B6C">
      <w:pPr>
        <w:spacing w:before="75" w:after="75" w:line="240" w:lineRule="auto"/>
        <w:rPr>
          <w:rFonts w:ascii="Times New Roman" w:hAnsi="Times New Roman" w:cs="Times New Roman"/>
          <w:color w:val="000000"/>
          <w:kern w:val="0"/>
          <w:sz w:val="27"/>
          <w:szCs w:val="27"/>
          <w14:ligatures w14:val="none"/>
        </w:rPr>
      </w:pPr>
      <w:r w:rsidRPr="00871B6C">
        <w:rPr>
          <w:rFonts w:ascii="Times New Roman" w:hAnsi="Times New Roman" w:cs="Times New Roman"/>
          <w:color w:val="000000"/>
          <w:kern w:val="0"/>
          <w:sz w:val="27"/>
          <w:szCs w:val="27"/>
          <w14:ligatures w14:val="none"/>
        </w:rPr>
        <w:t>Porter, M. (2008) ‘The five competitive forces that shape strategy’, </w:t>
      </w:r>
      <w:r w:rsidRPr="00871B6C">
        <w:rPr>
          <w:rFonts w:ascii="Times New Roman" w:hAnsi="Times New Roman" w:cs="Times New Roman"/>
          <w:i/>
          <w:iCs/>
          <w:color w:val="000000"/>
          <w:kern w:val="0"/>
          <w:sz w:val="27"/>
          <w:szCs w:val="27"/>
          <w14:ligatures w14:val="none"/>
        </w:rPr>
        <w:t>Harvard Business Review</w:t>
      </w:r>
      <w:r w:rsidRPr="00871B6C">
        <w:rPr>
          <w:rFonts w:ascii="Times New Roman" w:hAnsi="Times New Roman" w:cs="Times New Roman"/>
          <w:color w:val="000000"/>
          <w:kern w:val="0"/>
          <w:sz w:val="27"/>
          <w:szCs w:val="27"/>
          <w14:ligatures w14:val="none"/>
        </w:rPr>
        <w:t>, 86(1), pp. 78-93.</w:t>
      </w:r>
    </w:p>
    <w:p w14:paraId="101AB292" w14:textId="77777777" w:rsidR="00871B6C" w:rsidRPr="00871B6C" w:rsidRDefault="00871B6C" w:rsidP="00871B6C">
      <w:pPr>
        <w:spacing w:before="75" w:after="75" w:line="240" w:lineRule="auto"/>
        <w:rPr>
          <w:rFonts w:ascii="Times New Roman" w:hAnsi="Times New Roman" w:cs="Times New Roman"/>
          <w:color w:val="000000"/>
          <w:kern w:val="0"/>
          <w:sz w:val="27"/>
          <w:szCs w:val="27"/>
          <w14:ligatures w14:val="none"/>
        </w:rPr>
      </w:pPr>
      <w:r w:rsidRPr="00871B6C">
        <w:rPr>
          <w:rFonts w:ascii="Times New Roman" w:hAnsi="Times New Roman" w:cs="Times New Roman"/>
          <w:color w:val="000000"/>
          <w:kern w:val="0"/>
          <w:sz w:val="27"/>
          <w:szCs w:val="27"/>
          <w14:ligatures w14:val="none"/>
        </w:rPr>
        <w:t>Starbucks (2024) </w:t>
      </w:r>
      <w:r w:rsidRPr="00871B6C">
        <w:rPr>
          <w:rFonts w:ascii="Times New Roman" w:hAnsi="Times New Roman" w:cs="Times New Roman"/>
          <w:i/>
          <w:iCs/>
          <w:color w:val="000000"/>
          <w:kern w:val="0"/>
          <w:sz w:val="27"/>
          <w:szCs w:val="27"/>
          <w14:ligatures w14:val="none"/>
        </w:rPr>
        <w:t>Annual Report</w:t>
      </w:r>
      <w:r w:rsidRPr="00871B6C">
        <w:rPr>
          <w:rFonts w:ascii="Times New Roman" w:hAnsi="Times New Roman" w:cs="Times New Roman"/>
          <w:color w:val="000000"/>
          <w:kern w:val="0"/>
          <w:sz w:val="27"/>
          <w:szCs w:val="27"/>
          <w14:ligatures w14:val="none"/>
        </w:rPr>
        <w:t>. Seattle: Starbucks Corporation.</w:t>
      </w:r>
    </w:p>
    <w:p w14:paraId="6B41560A" w14:textId="77777777" w:rsidR="00871B6C" w:rsidRPr="00871B6C" w:rsidRDefault="00871B6C" w:rsidP="00871B6C">
      <w:pPr>
        <w:spacing w:after="0" w:line="240" w:lineRule="auto"/>
        <w:rPr>
          <w:rFonts w:ascii="Times New Roman" w:eastAsia="Times New Roman" w:hAnsi="Times New Roman" w:cs="Times New Roman"/>
          <w:kern w:val="0"/>
          <w14:ligatures w14:val="none"/>
        </w:rPr>
      </w:pPr>
    </w:p>
    <w:p w14:paraId="0609DC9A" w14:textId="77777777" w:rsidR="00871B6C" w:rsidRDefault="00871B6C"/>
    <w:sectPr w:rsidR="00871B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94B59"/>
    <w:multiLevelType w:val="multilevel"/>
    <w:tmpl w:val="D256D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9A0CF6"/>
    <w:multiLevelType w:val="multilevel"/>
    <w:tmpl w:val="DC180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2579854">
    <w:abstractNumId w:val="0"/>
  </w:num>
  <w:num w:numId="2" w16cid:durableId="104996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06F"/>
    <w:rsid w:val="00061487"/>
    <w:rsid w:val="0034749C"/>
    <w:rsid w:val="0035297F"/>
    <w:rsid w:val="003E006F"/>
    <w:rsid w:val="005F0F79"/>
    <w:rsid w:val="00752728"/>
    <w:rsid w:val="00871B6C"/>
    <w:rsid w:val="00BE5D69"/>
    <w:rsid w:val="00F30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30C35"/>
  <w15:chartTrackingRefBased/>
  <w15:docId w15:val="{3F95ED67-B996-FA4B-B210-2C6C00B57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06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E006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E00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E00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E00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E00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0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0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0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0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E00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E00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E00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E00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E00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0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0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06F"/>
    <w:rPr>
      <w:rFonts w:eastAsiaTheme="majorEastAsia" w:cstheme="majorBidi"/>
      <w:color w:val="272727" w:themeColor="text1" w:themeTint="D8"/>
    </w:rPr>
  </w:style>
  <w:style w:type="paragraph" w:styleId="Title">
    <w:name w:val="Title"/>
    <w:basedOn w:val="Normal"/>
    <w:next w:val="Normal"/>
    <w:link w:val="TitleChar"/>
    <w:uiPriority w:val="10"/>
    <w:qFormat/>
    <w:rsid w:val="003E00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0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0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0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06F"/>
    <w:pPr>
      <w:spacing w:before="160"/>
      <w:jc w:val="center"/>
    </w:pPr>
    <w:rPr>
      <w:i/>
      <w:iCs/>
      <w:color w:val="404040" w:themeColor="text1" w:themeTint="BF"/>
    </w:rPr>
  </w:style>
  <w:style w:type="character" w:customStyle="1" w:styleId="QuoteChar">
    <w:name w:val="Quote Char"/>
    <w:basedOn w:val="DefaultParagraphFont"/>
    <w:link w:val="Quote"/>
    <w:uiPriority w:val="29"/>
    <w:rsid w:val="003E006F"/>
    <w:rPr>
      <w:i/>
      <w:iCs/>
      <w:color w:val="404040" w:themeColor="text1" w:themeTint="BF"/>
    </w:rPr>
  </w:style>
  <w:style w:type="paragraph" w:styleId="ListParagraph">
    <w:name w:val="List Paragraph"/>
    <w:basedOn w:val="Normal"/>
    <w:uiPriority w:val="34"/>
    <w:qFormat/>
    <w:rsid w:val="003E006F"/>
    <w:pPr>
      <w:ind w:left="720"/>
      <w:contextualSpacing/>
    </w:pPr>
  </w:style>
  <w:style w:type="character" w:styleId="IntenseEmphasis">
    <w:name w:val="Intense Emphasis"/>
    <w:basedOn w:val="DefaultParagraphFont"/>
    <w:uiPriority w:val="21"/>
    <w:qFormat/>
    <w:rsid w:val="003E006F"/>
    <w:rPr>
      <w:i/>
      <w:iCs/>
      <w:color w:val="2F5496" w:themeColor="accent1" w:themeShade="BF"/>
    </w:rPr>
  </w:style>
  <w:style w:type="paragraph" w:styleId="IntenseQuote">
    <w:name w:val="Intense Quote"/>
    <w:basedOn w:val="Normal"/>
    <w:next w:val="Normal"/>
    <w:link w:val="IntenseQuoteChar"/>
    <w:uiPriority w:val="30"/>
    <w:qFormat/>
    <w:rsid w:val="003E00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E006F"/>
    <w:rPr>
      <w:i/>
      <w:iCs/>
      <w:color w:val="2F5496" w:themeColor="accent1" w:themeShade="BF"/>
    </w:rPr>
  </w:style>
  <w:style w:type="character" w:styleId="IntenseReference">
    <w:name w:val="Intense Reference"/>
    <w:basedOn w:val="DefaultParagraphFont"/>
    <w:uiPriority w:val="32"/>
    <w:qFormat/>
    <w:rsid w:val="003E006F"/>
    <w:rPr>
      <w:b/>
      <w:bCs/>
      <w:smallCaps/>
      <w:color w:val="2F5496" w:themeColor="accent1" w:themeShade="BF"/>
      <w:spacing w:val="5"/>
    </w:rPr>
  </w:style>
  <w:style w:type="paragraph" w:styleId="NormalWeb">
    <w:name w:val="Normal (Web)"/>
    <w:basedOn w:val="Normal"/>
    <w:uiPriority w:val="99"/>
    <w:semiHidden/>
    <w:unhideWhenUsed/>
    <w:rsid w:val="003E006F"/>
    <w:pPr>
      <w:spacing w:before="100" w:beforeAutospacing="1" w:after="100" w:afterAutospacing="1" w:line="240" w:lineRule="auto"/>
    </w:pPr>
    <w:rPr>
      <w:rFonts w:ascii="Times New Roman" w:hAnsi="Times New Roman" w:cs="Times New Roman"/>
      <w:kern w:val="0"/>
      <w14:ligatures w14:val="none"/>
    </w:rPr>
  </w:style>
  <w:style w:type="character" w:customStyle="1" w:styleId="whitespace-normal">
    <w:name w:val="whitespace-normal"/>
    <w:basedOn w:val="DefaultParagraphFont"/>
    <w:rsid w:val="003E006F"/>
  </w:style>
  <w:style w:type="character" w:customStyle="1" w:styleId="apple-converted-space">
    <w:name w:val="apple-converted-space"/>
    <w:basedOn w:val="DefaultParagraphFont"/>
    <w:rsid w:val="003E006F"/>
  </w:style>
  <w:style w:type="character" w:styleId="Strong">
    <w:name w:val="Strong"/>
    <w:basedOn w:val="DefaultParagraphFont"/>
    <w:uiPriority w:val="22"/>
    <w:qFormat/>
    <w:rsid w:val="003E006F"/>
    <w:rPr>
      <w:b/>
      <w:bCs/>
    </w:rPr>
  </w:style>
  <w:style w:type="paragraph" w:customStyle="1" w:styleId="s2">
    <w:name w:val="s2"/>
    <w:basedOn w:val="Normal"/>
    <w:rsid w:val="00871B6C"/>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871B6C"/>
  </w:style>
  <w:style w:type="paragraph" w:customStyle="1" w:styleId="s7">
    <w:name w:val="s7"/>
    <w:basedOn w:val="Normal"/>
    <w:rsid w:val="00871B6C"/>
    <w:pPr>
      <w:spacing w:before="100" w:beforeAutospacing="1" w:after="100" w:afterAutospacing="1" w:line="240" w:lineRule="auto"/>
    </w:pPr>
    <w:rPr>
      <w:rFonts w:ascii="Times New Roman" w:hAnsi="Times New Roman" w:cs="Times New Roman"/>
      <w:kern w:val="0"/>
      <w14:ligatures w14:val="none"/>
    </w:rPr>
  </w:style>
  <w:style w:type="character" w:customStyle="1" w:styleId="s6">
    <w:name w:val="s6"/>
    <w:basedOn w:val="DefaultParagraphFont"/>
    <w:rsid w:val="00871B6C"/>
  </w:style>
  <w:style w:type="character" w:customStyle="1" w:styleId="s11">
    <w:name w:val="s11"/>
    <w:basedOn w:val="DefaultParagraphFont"/>
    <w:rsid w:val="00871B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1585</Words>
  <Characters>9040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ileana niculae</dc:creator>
  <cp:keywords/>
  <dc:description/>
  <cp:lastModifiedBy>peqa091</cp:lastModifiedBy>
  <cp:revision>2</cp:revision>
  <dcterms:created xsi:type="dcterms:W3CDTF">2026-03-18T19:46:00Z</dcterms:created>
  <dcterms:modified xsi:type="dcterms:W3CDTF">2026-03-18T19:46:00Z</dcterms:modified>
</cp:coreProperties>
</file>