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31371595"/>
        <w:docPartObj>
          <w:docPartGallery w:val="Cover Pages"/>
          <w:docPartUnique/>
        </w:docPartObj>
      </w:sdtPr>
      <w:sdtContent>
        <w:p w14:paraId="3116B5B6" w14:textId="1E605663" w:rsidR="00266A81" w:rsidRDefault="00266A81">
          <w:r>
            <w:rPr>
              <w:noProof/>
            </w:rPr>
            <mc:AlternateContent>
              <mc:Choice Requires="wpg">
                <w:drawing>
                  <wp:anchor distT="0" distB="0" distL="114300" distR="114300" simplePos="0" relativeHeight="251664384" behindDoc="0" locked="0" layoutInCell="1" allowOverlap="1" wp14:anchorId="4F45D1F8" wp14:editId="4495028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A084B62" id="Group 149" o:spid="_x0000_s1026" style="position:absolute;margin-left:0;margin-top:0;width:8in;height:95.7pt;z-index:2516643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2336" behindDoc="0" locked="0" layoutInCell="1" allowOverlap="1" wp14:anchorId="238F541B" wp14:editId="4C9A5FD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0298F2A" w14:textId="5EB5650C" w:rsidR="00266A81" w:rsidRDefault="00266A81">
                                    <w:pPr>
                                      <w:pStyle w:val="NoSpacing"/>
                                      <w:jc w:val="right"/>
                                      <w:rPr>
                                        <w:color w:val="595959" w:themeColor="text1" w:themeTint="A6"/>
                                        <w:sz w:val="28"/>
                                        <w:szCs w:val="28"/>
                                      </w:rPr>
                                    </w:pPr>
                                    <w:r>
                                      <w:rPr>
                                        <w:color w:val="595959" w:themeColor="text1" w:themeTint="A6"/>
                                        <w:sz w:val="28"/>
                                        <w:szCs w:val="28"/>
                                      </w:rPr>
                                      <w:t>Callum Sullivan</w:t>
                                    </w:r>
                                  </w:p>
                                </w:sdtContent>
                              </w:sdt>
                              <w:p w14:paraId="05663699" w14:textId="15DE089A" w:rsidR="00266A81" w:rsidRDefault="00266A8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D81B51">
                                      <w:rPr>
                                        <w:color w:val="595959" w:themeColor="text1" w:themeTint="A6"/>
                                        <w:sz w:val="18"/>
                                        <w:szCs w:val="18"/>
                                      </w:rPr>
                                      <w:t>1903417@student.uwtsd.ac.uk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38F541B" id="_x0000_t202" coordsize="21600,21600" o:spt="202" path="m,l,21600r21600,l21600,xe">
                    <v:stroke joinstyle="miter"/>
                    <v:path gradientshapeok="t" o:connecttype="rect"/>
                  </v:shapetype>
                  <v:shape id="Text Box 152" o:spid="_x0000_s1026" type="#_x0000_t202" style="position:absolute;margin-left:0;margin-top:0;width:8in;height:1in;z-index:25166233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0298F2A" w14:textId="5EB5650C" w:rsidR="00266A81" w:rsidRDefault="00266A81">
                              <w:pPr>
                                <w:pStyle w:val="NoSpacing"/>
                                <w:jc w:val="right"/>
                                <w:rPr>
                                  <w:color w:val="595959" w:themeColor="text1" w:themeTint="A6"/>
                                  <w:sz w:val="28"/>
                                  <w:szCs w:val="28"/>
                                </w:rPr>
                              </w:pPr>
                              <w:r>
                                <w:rPr>
                                  <w:color w:val="595959" w:themeColor="text1" w:themeTint="A6"/>
                                  <w:sz w:val="28"/>
                                  <w:szCs w:val="28"/>
                                </w:rPr>
                                <w:t>Callum Sullivan</w:t>
                              </w:r>
                            </w:p>
                          </w:sdtContent>
                        </w:sdt>
                        <w:p w14:paraId="05663699" w14:textId="15DE089A" w:rsidR="00266A81" w:rsidRDefault="00266A8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D81B51">
                                <w:rPr>
                                  <w:color w:val="595959" w:themeColor="text1" w:themeTint="A6"/>
                                  <w:sz w:val="18"/>
                                  <w:szCs w:val="18"/>
                                </w:rPr>
                                <w:t>1903417@student.uwtsd.ac.uk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37FF148" wp14:editId="70DEC7A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66ADCF" w14:textId="508C9D7E" w:rsidR="00266A81" w:rsidRDefault="00266A81">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266A81">
                                      <w:rPr>
                                        <w:caps/>
                                        <w:color w:val="5B9BD5" w:themeColor="accent1"/>
                                        <w:sz w:val="64"/>
                                        <w:szCs w:val="64"/>
                                      </w:rPr>
                                      <w:t>IPv4, Subnetting, VLSM &amp; IPv6 Addressing</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626B75D" w14:textId="293C88F3" w:rsidR="00266A81" w:rsidRDefault="00266A81" w:rsidP="00266A81">
                                    <w:pPr>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37FF148" id="Text Box 154" o:spid="_x0000_s1027" type="#_x0000_t202" style="position:absolute;margin-left:0;margin-top:0;width:8in;height:286.5pt;z-index:251661312;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3866ADCF" w14:textId="508C9D7E" w:rsidR="00266A81" w:rsidRDefault="00266A81">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266A81">
                                <w:rPr>
                                  <w:caps/>
                                  <w:color w:val="5B9BD5" w:themeColor="accent1"/>
                                  <w:sz w:val="64"/>
                                  <w:szCs w:val="64"/>
                                </w:rPr>
                                <w:t>IPv4, Subnetting, VLSM &amp; IPv6 Addressing</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626B75D" w14:textId="293C88F3" w:rsidR="00266A81" w:rsidRDefault="00266A81" w:rsidP="00266A81">
                              <w:pPr>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7930E99B" w14:textId="6B9CA090" w:rsidR="00266A81" w:rsidRDefault="00266A81">
          <w:r w:rsidRPr="004A1148">
            <w:rPr>
              <w:rFonts w:ascii="Arial" w:hAnsi="Arial" w:cs="Arial"/>
              <w:noProof/>
            </w:rPr>
            <w:drawing>
              <wp:anchor distT="0" distB="0" distL="114300" distR="114300" simplePos="0" relativeHeight="251666432" behindDoc="1" locked="0" layoutInCell="1" allowOverlap="1" wp14:anchorId="413363E4" wp14:editId="1474286B">
                <wp:simplePos x="0" y="0"/>
                <wp:positionH relativeFrom="column">
                  <wp:posOffset>4079875</wp:posOffset>
                </wp:positionH>
                <wp:positionV relativeFrom="paragraph">
                  <wp:posOffset>384608</wp:posOffset>
                </wp:positionV>
                <wp:extent cx="2304000" cy="920380"/>
                <wp:effectExtent l="0" t="0" r="1270" b="0"/>
                <wp:wrapNone/>
                <wp:docPr id="2" name="Picture 2"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r>
            <w:br w:type="page"/>
          </w:r>
        </w:p>
      </w:sdtContent>
    </w:sdt>
    <w:sdt>
      <w:sdtPr>
        <w:id w:val="-107003903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4EE4893" w14:textId="1D79AE32" w:rsidR="00320ECA" w:rsidRDefault="00320ECA">
          <w:pPr>
            <w:pStyle w:val="TOCHeading"/>
          </w:pPr>
          <w:r>
            <w:t>Contents</w:t>
          </w:r>
        </w:p>
        <w:p w14:paraId="06A8CAFE" w14:textId="1432B7BC" w:rsidR="00535037" w:rsidRDefault="00320EC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430527" w:history="1">
            <w:r w:rsidR="00535037" w:rsidRPr="001A73C4">
              <w:rPr>
                <w:rStyle w:val="Hyperlink"/>
                <w:noProof/>
              </w:rPr>
              <w:t>1 Introduction</w:t>
            </w:r>
            <w:r w:rsidR="00535037">
              <w:rPr>
                <w:noProof/>
                <w:webHidden/>
              </w:rPr>
              <w:tab/>
            </w:r>
            <w:r w:rsidR="00535037">
              <w:rPr>
                <w:noProof/>
                <w:webHidden/>
              </w:rPr>
              <w:fldChar w:fldCharType="begin"/>
            </w:r>
            <w:r w:rsidR="00535037">
              <w:rPr>
                <w:noProof/>
                <w:webHidden/>
              </w:rPr>
              <w:instrText xml:space="preserve"> PAGEREF _Toc14430527 \h </w:instrText>
            </w:r>
            <w:r w:rsidR="00535037">
              <w:rPr>
                <w:noProof/>
                <w:webHidden/>
              </w:rPr>
            </w:r>
            <w:r w:rsidR="00535037">
              <w:rPr>
                <w:noProof/>
                <w:webHidden/>
              </w:rPr>
              <w:fldChar w:fldCharType="separate"/>
            </w:r>
            <w:r w:rsidR="00535037">
              <w:rPr>
                <w:noProof/>
                <w:webHidden/>
              </w:rPr>
              <w:t>2</w:t>
            </w:r>
            <w:r w:rsidR="00535037">
              <w:rPr>
                <w:noProof/>
                <w:webHidden/>
              </w:rPr>
              <w:fldChar w:fldCharType="end"/>
            </w:r>
          </w:hyperlink>
        </w:p>
        <w:p w14:paraId="14802D3F" w14:textId="521FD82C" w:rsidR="00535037" w:rsidRDefault="00535037">
          <w:pPr>
            <w:pStyle w:val="TOC1"/>
            <w:tabs>
              <w:tab w:val="left" w:pos="440"/>
              <w:tab w:val="right" w:leader="dot" w:pos="9016"/>
            </w:tabs>
            <w:rPr>
              <w:rFonts w:eastAsiaTheme="minorEastAsia"/>
              <w:noProof/>
              <w:lang w:eastAsia="en-GB"/>
            </w:rPr>
          </w:pPr>
          <w:hyperlink w:anchor="_Toc14430528" w:history="1">
            <w:r w:rsidRPr="001A73C4">
              <w:rPr>
                <w:rStyle w:val="Hyperlink"/>
                <w:noProof/>
              </w:rPr>
              <w:t>2</w:t>
            </w:r>
            <w:r>
              <w:rPr>
                <w:rFonts w:eastAsiaTheme="minorEastAsia"/>
                <w:noProof/>
                <w:lang w:eastAsia="en-GB"/>
              </w:rPr>
              <w:tab/>
            </w:r>
            <w:r w:rsidRPr="001A73C4">
              <w:rPr>
                <w:rStyle w:val="Hyperlink"/>
                <w:noProof/>
              </w:rPr>
              <w:t>IPv4</w:t>
            </w:r>
            <w:r>
              <w:rPr>
                <w:noProof/>
                <w:webHidden/>
              </w:rPr>
              <w:tab/>
            </w:r>
            <w:r>
              <w:rPr>
                <w:noProof/>
                <w:webHidden/>
              </w:rPr>
              <w:fldChar w:fldCharType="begin"/>
            </w:r>
            <w:r>
              <w:rPr>
                <w:noProof/>
                <w:webHidden/>
              </w:rPr>
              <w:instrText xml:space="preserve"> PAGEREF _Toc14430528 \h </w:instrText>
            </w:r>
            <w:r>
              <w:rPr>
                <w:noProof/>
                <w:webHidden/>
              </w:rPr>
            </w:r>
            <w:r>
              <w:rPr>
                <w:noProof/>
                <w:webHidden/>
              </w:rPr>
              <w:fldChar w:fldCharType="separate"/>
            </w:r>
            <w:r>
              <w:rPr>
                <w:noProof/>
                <w:webHidden/>
              </w:rPr>
              <w:t>2</w:t>
            </w:r>
            <w:r>
              <w:rPr>
                <w:noProof/>
                <w:webHidden/>
              </w:rPr>
              <w:fldChar w:fldCharType="end"/>
            </w:r>
          </w:hyperlink>
        </w:p>
        <w:p w14:paraId="14547B7E" w14:textId="0DDB0514" w:rsidR="00535037" w:rsidRDefault="00535037">
          <w:pPr>
            <w:pStyle w:val="TOC2"/>
            <w:tabs>
              <w:tab w:val="right" w:leader="dot" w:pos="9016"/>
            </w:tabs>
            <w:rPr>
              <w:rFonts w:eastAsiaTheme="minorEastAsia"/>
              <w:noProof/>
              <w:lang w:eastAsia="en-GB"/>
            </w:rPr>
          </w:pPr>
          <w:hyperlink w:anchor="_Toc14430529" w:history="1">
            <w:r w:rsidRPr="001A73C4">
              <w:rPr>
                <w:rStyle w:val="Hyperlink"/>
                <w:noProof/>
              </w:rPr>
              <w:t>2.1 Properties &amp; Structure</w:t>
            </w:r>
            <w:r>
              <w:rPr>
                <w:noProof/>
                <w:webHidden/>
              </w:rPr>
              <w:tab/>
            </w:r>
            <w:r>
              <w:rPr>
                <w:noProof/>
                <w:webHidden/>
              </w:rPr>
              <w:fldChar w:fldCharType="begin"/>
            </w:r>
            <w:r>
              <w:rPr>
                <w:noProof/>
                <w:webHidden/>
              </w:rPr>
              <w:instrText xml:space="preserve"> PAGEREF _Toc14430529 \h </w:instrText>
            </w:r>
            <w:r>
              <w:rPr>
                <w:noProof/>
                <w:webHidden/>
              </w:rPr>
            </w:r>
            <w:r>
              <w:rPr>
                <w:noProof/>
                <w:webHidden/>
              </w:rPr>
              <w:fldChar w:fldCharType="separate"/>
            </w:r>
            <w:r>
              <w:rPr>
                <w:noProof/>
                <w:webHidden/>
              </w:rPr>
              <w:t>2</w:t>
            </w:r>
            <w:r>
              <w:rPr>
                <w:noProof/>
                <w:webHidden/>
              </w:rPr>
              <w:fldChar w:fldCharType="end"/>
            </w:r>
          </w:hyperlink>
        </w:p>
        <w:p w14:paraId="08124DB2" w14:textId="2E80FD8E" w:rsidR="00535037" w:rsidRDefault="00535037">
          <w:pPr>
            <w:pStyle w:val="TOC2"/>
            <w:tabs>
              <w:tab w:val="right" w:leader="dot" w:pos="9016"/>
            </w:tabs>
            <w:rPr>
              <w:rFonts w:eastAsiaTheme="minorEastAsia"/>
              <w:noProof/>
              <w:lang w:eastAsia="en-GB"/>
            </w:rPr>
          </w:pPr>
          <w:hyperlink w:anchor="_Toc14430530" w:history="1">
            <w:r w:rsidRPr="001A73C4">
              <w:rPr>
                <w:rStyle w:val="Hyperlink"/>
                <w:noProof/>
              </w:rPr>
              <w:t>2.2 Addressing</w:t>
            </w:r>
            <w:r>
              <w:rPr>
                <w:noProof/>
                <w:webHidden/>
              </w:rPr>
              <w:tab/>
            </w:r>
            <w:r>
              <w:rPr>
                <w:noProof/>
                <w:webHidden/>
              </w:rPr>
              <w:fldChar w:fldCharType="begin"/>
            </w:r>
            <w:r>
              <w:rPr>
                <w:noProof/>
                <w:webHidden/>
              </w:rPr>
              <w:instrText xml:space="preserve"> PAGEREF _Toc14430530 \h </w:instrText>
            </w:r>
            <w:r>
              <w:rPr>
                <w:noProof/>
                <w:webHidden/>
              </w:rPr>
            </w:r>
            <w:r>
              <w:rPr>
                <w:noProof/>
                <w:webHidden/>
              </w:rPr>
              <w:fldChar w:fldCharType="separate"/>
            </w:r>
            <w:r>
              <w:rPr>
                <w:noProof/>
                <w:webHidden/>
              </w:rPr>
              <w:t>2</w:t>
            </w:r>
            <w:r>
              <w:rPr>
                <w:noProof/>
                <w:webHidden/>
              </w:rPr>
              <w:fldChar w:fldCharType="end"/>
            </w:r>
          </w:hyperlink>
        </w:p>
        <w:p w14:paraId="413B4CA1" w14:textId="1C7FE8EC" w:rsidR="00535037" w:rsidRDefault="00535037">
          <w:pPr>
            <w:pStyle w:val="TOC1"/>
            <w:tabs>
              <w:tab w:val="right" w:leader="dot" w:pos="9016"/>
            </w:tabs>
            <w:rPr>
              <w:rFonts w:eastAsiaTheme="minorEastAsia"/>
              <w:noProof/>
              <w:lang w:eastAsia="en-GB"/>
            </w:rPr>
          </w:pPr>
          <w:hyperlink w:anchor="_Toc14430531" w:history="1">
            <w:r w:rsidRPr="001A73C4">
              <w:rPr>
                <w:rStyle w:val="Hyperlink"/>
                <w:noProof/>
              </w:rPr>
              <w:t>3 IPv6</w:t>
            </w:r>
            <w:r>
              <w:rPr>
                <w:noProof/>
                <w:webHidden/>
              </w:rPr>
              <w:tab/>
            </w:r>
            <w:r>
              <w:rPr>
                <w:noProof/>
                <w:webHidden/>
              </w:rPr>
              <w:fldChar w:fldCharType="begin"/>
            </w:r>
            <w:r>
              <w:rPr>
                <w:noProof/>
                <w:webHidden/>
              </w:rPr>
              <w:instrText xml:space="preserve"> PAGEREF _Toc14430531 \h </w:instrText>
            </w:r>
            <w:r>
              <w:rPr>
                <w:noProof/>
                <w:webHidden/>
              </w:rPr>
            </w:r>
            <w:r>
              <w:rPr>
                <w:noProof/>
                <w:webHidden/>
              </w:rPr>
              <w:fldChar w:fldCharType="separate"/>
            </w:r>
            <w:r>
              <w:rPr>
                <w:noProof/>
                <w:webHidden/>
              </w:rPr>
              <w:t>3</w:t>
            </w:r>
            <w:r>
              <w:rPr>
                <w:noProof/>
                <w:webHidden/>
              </w:rPr>
              <w:fldChar w:fldCharType="end"/>
            </w:r>
          </w:hyperlink>
        </w:p>
        <w:p w14:paraId="1AF7815A" w14:textId="1996C210" w:rsidR="00535037" w:rsidRDefault="00535037">
          <w:pPr>
            <w:pStyle w:val="TOC2"/>
            <w:tabs>
              <w:tab w:val="right" w:leader="dot" w:pos="9016"/>
            </w:tabs>
            <w:rPr>
              <w:rFonts w:eastAsiaTheme="minorEastAsia"/>
              <w:noProof/>
              <w:lang w:eastAsia="en-GB"/>
            </w:rPr>
          </w:pPr>
          <w:hyperlink w:anchor="_Toc14430532" w:history="1">
            <w:r w:rsidRPr="001A73C4">
              <w:rPr>
                <w:rStyle w:val="Hyperlink"/>
                <w:noProof/>
              </w:rPr>
              <w:t>3.1 Properties &amp; Structure</w:t>
            </w:r>
            <w:r>
              <w:rPr>
                <w:noProof/>
                <w:webHidden/>
              </w:rPr>
              <w:tab/>
            </w:r>
            <w:r>
              <w:rPr>
                <w:noProof/>
                <w:webHidden/>
              </w:rPr>
              <w:fldChar w:fldCharType="begin"/>
            </w:r>
            <w:r>
              <w:rPr>
                <w:noProof/>
                <w:webHidden/>
              </w:rPr>
              <w:instrText xml:space="preserve"> PAGEREF _Toc14430532 \h </w:instrText>
            </w:r>
            <w:r>
              <w:rPr>
                <w:noProof/>
                <w:webHidden/>
              </w:rPr>
            </w:r>
            <w:r>
              <w:rPr>
                <w:noProof/>
                <w:webHidden/>
              </w:rPr>
              <w:fldChar w:fldCharType="separate"/>
            </w:r>
            <w:r>
              <w:rPr>
                <w:noProof/>
                <w:webHidden/>
              </w:rPr>
              <w:t>3</w:t>
            </w:r>
            <w:r>
              <w:rPr>
                <w:noProof/>
                <w:webHidden/>
              </w:rPr>
              <w:fldChar w:fldCharType="end"/>
            </w:r>
          </w:hyperlink>
        </w:p>
        <w:p w14:paraId="242A0A67" w14:textId="109AB6D0" w:rsidR="00535037" w:rsidRDefault="00535037">
          <w:pPr>
            <w:pStyle w:val="TOC2"/>
            <w:tabs>
              <w:tab w:val="right" w:leader="dot" w:pos="9016"/>
            </w:tabs>
            <w:rPr>
              <w:rFonts w:eastAsiaTheme="minorEastAsia"/>
              <w:noProof/>
              <w:lang w:eastAsia="en-GB"/>
            </w:rPr>
          </w:pPr>
          <w:hyperlink w:anchor="_Toc14430533" w:history="1">
            <w:r w:rsidRPr="001A73C4">
              <w:rPr>
                <w:rStyle w:val="Hyperlink"/>
                <w:noProof/>
              </w:rPr>
              <w:t>3.2 Addressing</w:t>
            </w:r>
            <w:r>
              <w:rPr>
                <w:noProof/>
                <w:webHidden/>
              </w:rPr>
              <w:tab/>
            </w:r>
            <w:r>
              <w:rPr>
                <w:noProof/>
                <w:webHidden/>
              </w:rPr>
              <w:fldChar w:fldCharType="begin"/>
            </w:r>
            <w:r>
              <w:rPr>
                <w:noProof/>
                <w:webHidden/>
              </w:rPr>
              <w:instrText xml:space="preserve"> PAGEREF _Toc14430533 \h </w:instrText>
            </w:r>
            <w:r>
              <w:rPr>
                <w:noProof/>
                <w:webHidden/>
              </w:rPr>
            </w:r>
            <w:r>
              <w:rPr>
                <w:noProof/>
                <w:webHidden/>
              </w:rPr>
              <w:fldChar w:fldCharType="separate"/>
            </w:r>
            <w:r>
              <w:rPr>
                <w:noProof/>
                <w:webHidden/>
              </w:rPr>
              <w:t>3</w:t>
            </w:r>
            <w:r>
              <w:rPr>
                <w:noProof/>
                <w:webHidden/>
              </w:rPr>
              <w:fldChar w:fldCharType="end"/>
            </w:r>
          </w:hyperlink>
        </w:p>
        <w:p w14:paraId="06391278" w14:textId="00842CC2" w:rsidR="00535037" w:rsidRDefault="00535037">
          <w:pPr>
            <w:pStyle w:val="TOC1"/>
            <w:tabs>
              <w:tab w:val="right" w:leader="dot" w:pos="9016"/>
            </w:tabs>
            <w:rPr>
              <w:rFonts w:eastAsiaTheme="minorEastAsia"/>
              <w:noProof/>
              <w:lang w:eastAsia="en-GB"/>
            </w:rPr>
          </w:pPr>
          <w:hyperlink w:anchor="_Toc14430535" w:history="1">
            <w:r w:rsidRPr="001A73C4">
              <w:rPr>
                <w:rStyle w:val="Hyperlink"/>
                <w:noProof/>
              </w:rPr>
              <w:t>Bibliography</w:t>
            </w:r>
            <w:r>
              <w:rPr>
                <w:noProof/>
                <w:webHidden/>
              </w:rPr>
              <w:tab/>
            </w:r>
            <w:r>
              <w:rPr>
                <w:noProof/>
                <w:webHidden/>
              </w:rPr>
              <w:fldChar w:fldCharType="begin"/>
            </w:r>
            <w:r>
              <w:rPr>
                <w:noProof/>
                <w:webHidden/>
              </w:rPr>
              <w:instrText xml:space="preserve"> PAGEREF _Toc14430535 \h </w:instrText>
            </w:r>
            <w:r>
              <w:rPr>
                <w:noProof/>
                <w:webHidden/>
              </w:rPr>
            </w:r>
            <w:r>
              <w:rPr>
                <w:noProof/>
                <w:webHidden/>
              </w:rPr>
              <w:fldChar w:fldCharType="separate"/>
            </w:r>
            <w:r>
              <w:rPr>
                <w:noProof/>
                <w:webHidden/>
              </w:rPr>
              <w:t>4</w:t>
            </w:r>
            <w:r>
              <w:rPr>
                <w:noProof/>
                <w:webHidden/>
              </w:rPr>
              <w:fldChar w:fldCharType="end"/>
            </w:r>
          </w:hyperlink>
        </w:p>
        <w:p w14:paraId="4462D5FE" w14:textId="150F4A79" w:rsidR="00320ECA" w:rsidRDefault="00320ECA">
          <w:r>
            <w:rPr>
              <w:b/>
              <w:bCs/>
              <w:noProof/>
            </w:rPr>
            <w:fldChar w:fldCharType="end"/>
          </w:r>
        </w:p>
      </w:sdtContent>
    </w:sdt>
    <w:p w14:paraId="12041C0B" w14:textId="77777777" w:rsidR="00E71264" w:rsidRPr="00E71264" w:rsidRDefault="00E71264" w:rsidP="00E71264"/>
    <w:p w14:paraId="6AE8C213" w14:textId="77777777" w:rsidR="0032167B" w:rsidRDefault="0032167B" w:rsidP="00B914C2">
      <w:pPr>
        <w:jc w:val="both"/>
      </w:pPr>
    </w:p>
    <w:p w14:paraId="7E6A4DEE" w14:textId="77777777" w:rsidR="0032167B" w:rsidRDefault="0032167B" w:rsidP="00B914C2">
      <w:pPr>
        <w:jc w:val="both"/>
      </w:pPr>
    </w:p>
    <w:p w14:paraId="65DAF16E" w14:textId="5D310C53" w:rsidR="00E71264" w:rsidRDefault="00E71264"/>
    <w:p w14:paraId="3DB2C443" w14:textId="0E201EB3" w:rsidR="002B55BE" w:rsidRDefault="002B55BE"/>
    <w:p w14:paraId="01468323" w14:textId="3FABCADB" w:rsidR="002B55BE" w:rsidRDefault="002B55BE"/>
    <w:p w14:paraId="3C921890" w14:textId="5DFBDCCE" w:rsidR="002B55BE" w:rsidRDefault="002B55BE"/>
    <w:p w14:paraId="2252A2F4" w14:textId="1D2D6651" w:rsidR="002B55BE" w:rsidRDefault="002B55BE"/>
    <w:p w14:paraId="71BB0172" w14:textId="78A3693C" w:rsidR="002B55BE" w:rsidRDefault="002B55BE"/>
    <w:p w14:paraId="300911C4" w14:textId="3A6945DB" w:rsidR="002B55BE" w:rsidRDefault="002B55BE"/>
    <w:p w14:paraId="73A9B307" w14:textId="277F501E" w:rsidR="002B55BE" w:rsidRDefault="002B55BE"/>
    <w:p w14:paraId="5A3168BC" w14:textId="62BEEF4A" w:rsidR="002B55BE" w:rsidRDefault="002B55BE"/>
    <w:p w14:paraId="51EEDBFF" w14:textId="011F5530" w:rsidR="002B55BE" w:rsidRDefault="002B55BE"/>
    <w:p w14:paraId="2A13B6EE" w14:textId="515D8D8C" w:rsidR="00A1405F" w:rsidRDefault="00A1405F"/>
    <w:p w14:paraId="0D0C04F9" w14:textId="21277CCE" w:rsidR="00A1405F" w:rsidRDefault="00A1405F"/>
    <w:p w14:paraId="02EBB518" w14:textId="278F0D6C" w:rsidR="00A1405F" w:rsidRDefault="00A1405F"/>
    <w:p w14:paraId="3602A874" w14:textId="1F0527CF" w:rsidR="00A1405F" w:rsidRDefault="00A1405F"/>
    <w:p w14:paraId="23D4F67C" w14:textId="77777777" w:rsidR="00A1405F" w:rsidRDefault="00A1405F"/>
    <w:p w14:paraId="24321B4A" w14:textId="3E432DAB" w:rsidR="002B55BE" w:rsidRDefault="002B55BE"/>
    <w:p w14:paraId="323BCA45" w14:textId="77777777" w:rsidR="002B55BE" w:rsidRDefault="002B55BE"/>
    <w:p w14:paraId="1B6D08CB" w14:textId="4C6F7E5A" w:rsidR="0032167B" w:rsidRPr="00320ECA" w:rsidRDefault="00320ECA" w:rsidP="00B914C2">
      <w:pPr>
        <w:pStyle w:val="Heading1"/>
        <w:jc w:val="both"/>
      </w:pPr>
      <w:bookmarkStart w:id="0" w:name="_Toc14430527"/>
      <w:r w:rsidRPr="00320ECA">
        <w:lastRenderedPageBreak/>
        <w:t xml:space="preserve">1 </w:t>
      </w:r>
      <w:r w:rsidR="0014114E" w:rsidRPr="00320ECA">
        <w:t>Introduction</w:t>
      </w:r>
      <w:bookmarkEnd w:id="0"/>
    </w:p>
    <w:p w14:paraId="453E802F" w14:textId="785632E1" w:rsidR="0032167B" w:rsidRDefault="00907C61" w:rsidP="00B914C2">
      <w:pPr>
        <w:jc w:val="both"/>
      </w:pPr>
      <w:r>
        <w:t>IP addressing is the term given to</w:t>
      </w:r>
      <w:r w:rsidR="00AD4E3B">
        <w:t xml:space="preserve"> the method of giving a device a ‘location’ on a network</w:t>
      </w:r>
      <w:r w:rsidR="003F0547">
        <w:t xml:space="preserve"> so that other devices </w:t>
      </w:r>
      <w:r w:rsidR="003B3276">
        <w:t>can</w:t>
      </w:r>
      <w:r w:rsidR="003F0547">
        <w:t xml:space="preserve"> find </w:t>
      </w:r>
      <w:r w:rsidR="00497BE0">
        <w:t xml:space="preserve">it. </w:t>
      </w:r>
      <w:r w:rsidR="007F7875">
        <w:t>Using IP addressing</w:t>
      </w:r>
      <w:r w:rsidR="00E93CF4">
        <w:t>, millions of devices are able to connect and talk to each other. There are 2</w:t>
      </w:r>
      <w:r w:rsidR="003B3276">
        <w:t xml:space="preserve"> main methods of IP addressing used today</w:t>
      </w:r>
      <w:r w:rsidR="00497BE0">
        <w:t>;</w:t>
      </w:r>
      <w:r w:rsidR="003B3276">
        <w:t xml:space="preserve"> IPv4 and IPv6</w:t>
      </w:r>
      <w:r w:rsidR="00497BE0">
        <w:t>.</w:t>
      </w:r>
      <w:r w:rsidR="003B3276">
        <w:t xml:space="preserve"> IPv4 </w:t>
      </w:r>
      <w:r w:rsidR="00F11B4C">
        <w:t xml:space="preserve">is older and uses 32 bit meaning 2^32 devices </w:t>
      </w:r>
      <w:r w:rsidR="00854023">
        <w:t>can have an IP address</w:t>
      </w:r>
      <w:r w:rsidR="00497BE0">
        <w:t>.</w:t>
      </w:r>
      <w:r w:rsidR="00854023">
        <w:t xml:space="preserve"> </w:t>
      </w:r>
      <w:r w:rsidR="00497BE0">
        <w:t>T</w:t>
      </w:r>
      <w:r w:rsidR="00BF192F">
        <w:t>his turns out to be around 4</w:t>
      </w:r>
      <w:r w:rsidR="006E0844">
        <w:t>.</w:t>
      </w:r>
      <w:r w:rsidR="00BF192F">
        <w:t xml:space="preserve">3 </w:t>
      </w:r>
      <w:r w:rsidR="006E0844">
        <w:t>billion</w:t>
      </w:r>
      <w:r w:rsidR="00BF192F">
        <w:t xml:space="preserve"> devices,</w:t>
      </w:r>
      <w:r w:rsidR="00C2262E">
        <w:t xml:space="preserve"> </w:t>
      </w:r>
      <w:r w:rsidR="00497BE0">
        <w:t>falling short</w:t>
      </w:r>
      <w:r w:rsidR="00C2262E">
        <w:t xml:space="preserve"> of the </w:t>
      </w:r>
      <w:r w:rsidR="00E35492">
        <w:t>requirement as more and more people are connecting each day. This is where IPv6 comes in,</w:t>
      </w:r>
      <w:r w:rsidR="00497BE0">
        <w:t xml:space="preserve"> as the</w:t>
      </w:r>
      <w:r w:rsidR="00E0687D">
        <w:t xml:space="preserve"> protocol uses 128 bit meaning it can create 2^128 addresses</w:t>
      </w:r>
      <w:r w:rsidR="009B7D63">
        <w:t>, supporting 340 undecillion (</w:t>
      </w:r>
      <w:r w:rsidR="008220C2">
        <w:t>39 digits) devices.</w:t>
      </w:r>
      <w:r w:rsidR="00AF0A70">
        <w:t xml:space="preserve"> The aim of this report is to advise the properties</w:t>
      </w:r>
      <w:r w:rsidR="00497BE0">
        <w:t xml:space="preserve"> and benefits</w:t>
      </w:r>
      <w:r w:rsidR="00AF0A70">
        <w:t xml:space="preserve"> of each</w:t>
      </w:r>
      <w:r w:rsidR="00497BE0">
        <w:t xml:space="preserve"> protocol</w:t>
      </w:r>
      <w:r w:rsidR="00AF0A70">
        <w:t xml:space="preserve"> </w:t>
      </w:r>
      <w:r w:rsidR="00161AB6">
        <w:t>in more detail</w:t>
      </w:r>
      <w:r w:rsidR="00497BE0">
        <w:t>.</w:t>
      </w:r>
    </w:p>
    <w:p w14:paraId="09C85734" w14:textId="36DDD0D4" w:rsidR="0032167B" w:rsidRDefault="0032167B" w:rsidP="00535037">
      <w:pPr>
        <w:pStyle w:val="Heading1"/>
        <w:numPr>
          <w:ilvl w:val="0"/>
          <w:numId w:val="3"/>
        </w:numPr>
        <w:jc w:val="both"/>
      </w:pPr>
      <w:bookmarkStart w:id="1" w:name="_Toc14430528"/>
      <w:r>
        <w:t>IPv4</w:t>
      </w:r>
      <w:bookmarkEnd w:id="1"/>
    </w:p>
    <w:p w14:paraId="65C62E58" w14:textId="6212591A" w:rsidR="0032167B" w:rsidRDefault="00320ECA" w:rsidP="00320ECA">
      <w:pPr>
        <w:pStyle w:val="Heading2"/>
        <w:jc w:val="both"/>
      </w:pPr>
      <w:bookmarkStart w:id="2" w:name="_Toc14430529"/>
      <w:r>
        <w:t xml:space="preserve">2.1 </w:t>
      </w:r>
      <w:r w:rsidR="0032167B">
        <w:t xml:space="preserve">Properties </w:t>
      </w:r>
      <w:r w:rsidR="007F7875">
        <w:t>&amp;</w:t>
      </w:r>
      <w:r w:rsidR="0032167B">
        <w:t xml:space="preserve"> </w:t>
      </w:r>
      <w:r w:rsidR="007F7875">
        <w:t>S</w:t>
      </w:r>
      <w:r w:rsidR="0032167B">
        <w:t>tructure</w:t>
      </w:r>
      <w:bookmarkEnd w:id="2"/>
    </w:p>
    <w:p w14:paraId="527A3A7E" w14:textId="3DDBED82" w:rsidR="00075AC2" w:rsidRDefault="00A13647" w:rsidP="00B914C2">
      <w:pPr>
        <w:jc w:val="both"/>
      </w:pPr>
      <w:r>
        <w:t xml:space="preserve">IPv4 </w:t>
      </w:r>
      <w:r w:rsidR="00BF6C5B">
        <w:t>is read by the host in the form of binary notation</w:t>
      </w:r>
      <w:r w:rsidR="00E70C5D">
        <w:t xml:space="preserve">, an IP address can be figured out by converting this address from </w:t>
      </w:r>
      <w:r w:rsidR="00497BE0">
        <w:t>b</w:t>
      </w:r>
      <w:r w:rsidR="00E70C5D">
        <w:t>inary to decimal</w:t>
      </w:r>
      <w:r w:rsidR="00710CAC">
        <w:t xml:space="preserve">. </w:t>
      </w:r>
      <w:r w:rsidR="00136826">
        <w:t xml:space="preserve"> Each number in an IP address is referred to as an octet as there are 8 </w:t>
      </w:r>
      <w:r w:rsidR="0038437B">
        <w:t xml:space="preserve">integers </w:t>
      </w:r>
      <w:r w:rsidR="00343173">
        <w:t xml:space="preserve">in it </w:t>
      </w:r>
      <w:r w:rsidR="00497BE0">
        <w:t>(</w:t>
      </w:r>
      <w:r w:rsidR="00343173">
        <w:t>00000000 = 0 and 11111111 = 25</w:t>
      </w:r>
      <w:r w:rsidR="007463B7">
        <w:t>5</w:t>
      </w:r>
      <w:r w:rsidR="00497BE0">
        <w:t>)</w:t>
      </w:r>
      <w:r w:rsidR="00331963">
        <w:t xml:space="preserve">. </w:t>
      </w:r>
      <w:r w:rsidR="00497BE0">
        <w:t>Therefore</w:t>
      </w:r>
      <w:r w:rsidR="00331963">
        <w:t xml:space="preserve"> the max</w:t>
      </w:r>
      <w:r w:rsidR="00497BE0">
        <w:t>imum</w:t>
      </w:r>
      <w:r w:rsidR="00331963">
        <w:t xml:space="preserve"> value an IPv4 address can have is 255.255.255.255 as it uses all of the bits</w:t>
      </w:r>
      <w:r w:rsidR="00497BE0">
        <w:t>.</w:t>
      </w:r>
      <w:r w:rsidR="00331963">
        <w:t xml:space="preserve"> </w:t>
      </w:r>
      <w:r w:rsidR="00497BE0">
        <w:t>T</w:t>
      </w:r>
      <w:r w:rsidR="00331963">
        <w:t>his can also be written in binary form</w:t>
      </w:r>
      <w:r w:rsidR="004B78DC">
        <w:t>: 11111111.11111111.11111111.11111111.</w:t>
      </w:r>
    </w:p>
    <w:p w14:paraId="47525113" w14:textId="77777777" w:rsidR="0028040C" w:rsidRDefault="0028040C" w:rsidP="00B914C2">
      <w:pPr>
        <w:jc w:val="both"/>
      </w:pPr>
    </w:p>
    <w:p w14:paraId="5F3EAF10" w14:textId="565A982F" w:rsidR="0032167B" w:rsidRDefault="00320ECA" w:rsidP="00B914C2">
      <w:pPr>
        <w:pStyle w:val="Heading2"/>
        <w:jc w:val="both"/>
      </w:pPr>
      <w:bookmarkStart w:id="3" w:name="_Toc14430530"/>
      <w:r>
        <w:t>2</w:t>
      </w:r>
      <w:r w:rsidR="0032167B">
        <w:t>.2 Addressing</w:t>
      </w:r>
      <w:bookmarkEnd w:id="3"/>
    </w:p>
    <w:p w14:paraId="7F75A0FA" w14:textId="4B3DC2B9" w:rsidR="002E7232" w:rsidRDefault="002E7232" w:rsidP="00B914C2">
      <w:pPr>
        <w:jc w:val="both"/>
      </w:pPr>
      <w:r>
        <w:t xml:space="preserve">As </w:t>
      </w:r>
      <w:r w:rsidR="00497BE0">
        <w:t>previously mentioned</w:t>
      </w:r>
      <w:r>
        <w:t>, IPv4 uses 32 bit and can support 43 billion devices. The structure of an IP address is made up of 4 parts, each assigned a number between 0 and 255. This means the effective range of an IP address is 0.0.0.0 – 255.255.255.255. There are also ‘classes’ assigned to the IP address depending on the network</w:t>
      </w:r>
      <w:r w:rsidR="00497BE0">
        <w:t>’s</w:t>
      </w:r>
      <w:r>
        <w:t xml:space="preserve"> requirement on how many devices are needed to connect.</w:t>
      </w:r>
    </w:p>
    <w:p w14:paraId="5EAD9752" w14:textId="45F97A3D" w:rsidR="002E7232" w:rsidRDefault="002E7232" w:rsidP="00B914C2">
      <w:pPr>
        <w:jc w:val="both"/>
      </w:pPr>
      <w:r>
        <w:t>Class A ranges between 1.0.0.0 to 126.255.255.255 and uses the subnet 255.0.0.0</w:t>
      </w:r>
      <w:r w:rsidR="00497BE0">
        <w:t>. T</w:t>
      </w:r>
      <w:r>
        <w:t>his subnet is noted down on the IP address as follows; 1.0.0.0/8. The first 8 bits are assigned to the network and the last 24 bits are assigned to the hosts</w:t>
      </w:r>
      <w:r w:rsidR="00497BE0">
        <w:t>, allowing</w:t>
      </w:r>
      <w:r>
        <w:t xml:space="preserve"> 2^24 hosts to connect to </w:t>
      </w:r>
      <w:r w:rsidR="00497BE0">
        <w:t>the</w:t>
      </w:r>
      <w:r>
        <w:t xml:space="preserve"> network. For this reason, Class A networks are used in businesses </w:t>
      </w:r>
      <w:r w:rsidR="00497BE0">
        <w:t>where a large number of devices require connections.</w:t>
      </w:r>
    </w:p>
    <w:p w14:paraId="44931269" w14:textId="4D5F20B0" w:rsidR="002E7232" w:rsidRDefault="002E7232" w:rsidP="00B914C2">
      <w:pPr>
        <w:jc w:val="both"/>
      </w:pPr>
      <w:r>
        <w:t>Class B ranges between 128.0.0.0 to 191.255.255.255 and uses the subnet 255.255.0.0</w:t>
      </w:r>
      <w:r w:rsidR="00497BE0">
        <w:t>. T</w:t>
      </w:r>
      <w:r>
        <w:t>his class has the first 16 bits assigned to the network and the last 16 bits assigned for hosts</w:t>
      </w:r>
      <w:r w:rsidR="00497BE0">
        <w:t>. T</w:t>
      </w:r>
      <w:r>
        <w:t xml:space="preserve">he </w:t>
      </w:r>
      <w:r w:rsidR="00497BE0">
        <w:t>number</w:t>
      </w:r>
      <w:r>
        <w:t xml:space="preserve"> of devices supported is 2^16</w:t>
      </w:r>
      <w:r w:rsidR="00497BE0">
        <w:t xml:space="preserve"> and therefore,</w:t>
      </w:r>
      <w:r>
        <w:t xml:space="preserve"> this network class is </w:t>
      </w:r>
      <w:r w:rsidR="00497BE0">
        <w:t>commonly used</w:t>
      </w:r>
      <w:r>
        <w:t xml:space="preserve"> for medium sized businesses </w:t>
      </w:r>
      <w:r w:rsidR="00497BE0">
        <w:t xml:space="preserve">based </w:t>
      </w:r>
      <w:r>
        <w:t xml:space="preserve">in </w:t>
      </w:r>
      <w:r w:rsidR="00497BE0">
        <w:t>one</w:t>
      </w:r>
      <w:r>
        <w:t xml:space="preserve"> building.</w:t>
      </w:r>
    </w:p>
    <w:p w14:paraId="59361604" w14:textId="6DC09760" w:rsidR="002E7232" w:rsidRDefault="002E7232" w:rsidP="00B914C2">
      <w:pPr>
        <w:jc w:val="both"/>
      </w:pPr>
      <w:r>
        <w:t>Class C has a range of 192.0.0.0 – 223.255.255.255 and uses subnet 255.255.255.0</w:t>
      </w:r>
      <w:r w:rsidR="00497BE0">
        <w:t>.</w:t>
      </w:r>
      <w:r>
        <w:t xml:space="preserve"> </w:t>
      </w:r>
      <w:r w:rsidR="00497BE0">
        <w:t>T</w:t>
      </w:r>
      <w:r>
        <w:t>h</w:t>
      </w:r>
      <w:r w:rsidR="00497BE0">
        <w:t>is class</w:t>
      </w:r>
      <w:r>
        <w:t xml:space="preserve"> only </w:t>
      </w:r>
      <w:r w:rsidR="00497BE0">
        <w:t>has</w:t>
      </w:r>
      <w:r>
        <w:t xml:space="preserve"> enough </w:t>
      </w:r>
      <w:r w:rsidR="00497BE0">
        <w:t xml:space="preserve">available </w:t>
      </w:r>
      <w:r>
        <w:t xml:space="preserve">bits for small networks such as a home as it </w:t>
      </w:r>
      <w:r w:rsidR="00497BE0">
        <w:t>may only</w:t>
      </w:r>
      <w:r>
        <w:t xml:space="preserve"> support 254 hosts.</w:t>
      </w:r>
    </w:p>
    <w:p w14:paraId="0AF7896C" w14:textId="7D86967E" w:rsidR="002E7232" w:rsidRDefault="002E7232" w:rsidP="00B914C2">
      <w:pPr>
        <w:jc w:val="both"/>
      </w:pPr>
      <w:r>
        <w:t>Class D and E are used for Multicast and experimental networks</w:t>
      </w:r>
      <w:r w:rsidR="00497BE0">
        <w:t xml:space="preserve"> and</w:t>
      </w:r>
      <w:r>
        <w:t xml:space="preserve"> span the last ranges from 224-255.</w:t>
      </w:r>
    </w:p>
    <w:p w14:paraId="2613167F" w14:textId="2D7A8C85" w:rsidR="00617D27" w:rsidRDefault="00617D27" w:rsidP="00B914C2">
      <w:pPr>
        <w:jc w:val="both"/>
      </w:pPr>
      <w:r>
        <w:t xml:space="preserve">When assigning IP addresses, </w:t>
      </w:r>
      <w:r w:rsidR="004A47E5">
        <w:t xml:space="preserve">you </w:t>
      </w:r>
      <w:r w:rsidR="00864E36">
        <w:t>must</w:t>
      </w:r>
      <w:r w:rsidR="004A47E5">
        <w:t xml:space="preserve"> </w:t>
      </w:r>
      <w:r w:rsidR="001E1F4A">
        <w:t>consider</w:t>
      </w:r>
      <w:r w:rsidR="004A47E5">
        <w:t xml:space="preserve"> the Network and Broadcast </w:t>
      </w:r>
      <w:r w:rsidR="008A61AB">
        <w:t>addresses</w:t>
      </w:r>
      <w:r w:rsidR="009B6008">
        <w:t xml:space="preserve"> meaning </w:t>
      </w:r>
      <w:r w:rsidR="00497BE0">
        <w:t xml:space="preserve">it is best practice to assign 2 additional IP addresses for every network. </w:t>
      </w:r>
      <w:r w:rsidR="006F6379">
        <w:t xml:space="preserve">The </w:t>
      </w:r>
      <w:r w:rsidR="00497BE0">
        <w:t>B</w:t>
      </w:r>
      <w:r w:rsidR="006F6379">
        <w:t>roadcast</w:t>
      </w:r>
      <w:r w:rsidR="00497BE0">
        <w:t xml:space="preserve"> address</w:t>
      </w:r>
      <w:r w:rsidR="006F6379">
        <w:t xml:space="preserve"> is used to send a message to every host connected to the network.</w:t>
      </w:r>
    </w:p>
    <w:p w14:paraId="62718090" w14:textId="3C00B50F" w:rsidR="002B55BE" w:rsidRDefault="002B3018" w:rsidP="00B914C2">
      <w:pPr>
        <w:jc w:val="both"/>
      </w:pPr>
      <w:r>
        <w:t>IPv4 addresses can be automatically assigned using a DHCP</w:t>
      </w:r>
      <w:r w:rsidR="009925C2">
        <w:t xml:space="preserve"> </w:t>
      </w:r>
      <w:r w:rsidR="00497BE0">
        <w:t>(</w:t>
      </w:r>
      <w:r w:rsidR="009925C2">
        <w:t xml:space="preserve">Dynamic </w:t>
      </w:r>
      <w:r w:rsidR="00497BE0">
        <w:t>H</w:t>
      </w:r>
      <w:r w:rsidR="009925C2">
        <w:t xml:space="preserve">ost </w:t>
      </w:r>
      <w:r w:rsidR="00497BE0">
        <w:t>C</w:t>
      </w:r>
      <w:r w:rsidR="009925C2">
        <w:t xml:space="preserve">onfiguration </w:t>
      </w:r>
      <w:r w:rsidR="00497BE0">
        <w:t>P</w:t>
      </w:r>
      <w:r w:rsidR="009925C2">
        <w:t>rotocol</w:t>
      </w:r>
      <w:r w:rsidR="00497BE0">
        <w:t xml:space="preserve">). A DHCP </w:t>
      </w:r>
      <w:r w:rsidR="00136E77">
        <w:t>assign</w:t>
      </w:r>
      <w:r w:rsidR="00497BE0">
        <w:t>s</w:t>
      </w:r>
      <w:r w:rsidR="00136E77">
        <w:t xml:space="preserve"> IP</w:t>
      </w:r>
      <w:r w:rsidR="00497BE0">
        <w:t xml:space="preserve"> addresses</w:t>
      </w:r>
      <w:r w:rsidR="00136E77">
        <w:t xml:space="preserve"> to devices that need them and then release the IP when the device has finished using it. That way, IPs can be recycled</w:t>
      </w:r>
      <w:r w:rsidR="00497BE0">
        <w:t xml:space="preserve"> across a network and allows extension of </w:t>
      </w:r>
      <w:r w:rsidR="00A661F8">
        <w:t>the viability of IPv4 usage.</w:t>
      </w:r>
    </w:p>
    <w:p w14:paraId="489C74E1" w14:textId="7ED72068" w:rsidR="0032167B" w:rsidRDefault="00320ECA" w:rsidP="00B914C2">
      <w:pPr>
        <w:pStyle w:val="Heading1"/>
        <w:jc w:val="both"/>
      </w:pPr>
      <w:bookmarkStart w:id="4" w:name="_Toc14430531"/>
      <w:r>
        <w:lastRenderedPageBreak/>
        <w:t>3</w:t>
      </w:r>
      <w:r w:rsidR="0032167B">
        <w:t xml:space="preserve"> IPv6</w:t>
      </w:r>
      <w:bookmarkEnd w:id="4"/>
    </w:p>
    <w:p w14:paraId="353CB641" w14:textId="463BBAE8" w:rsidR="0032167B" w:rsidRDefault="00320ECA" w:rsidP="00B914C2">
      <w:pPr>
        <w:pStyle w:val="Heading2"/>
        <w:jc w:val="both"/>
      </w:pPr>
      <w:bookmarkStart w:id="5" w:name="_Toc14430532"/>
      <w:r>
        <w:t>3</w:t>
      </w:r>
      <w:r w:rsidR="0032167B">
        <w:t xml:space="preserve">.1 Properties </w:t>
      </w:r>
      <w:r w:rsidR="007F7875">
        <w:t>&amp;</w:t>
      </w:r>
      <w:r w:rsidR="0032167B">
        <w:t xml:space="preserve"> </w:t>
      </w:r>
      <w:r w:rsidR="007F7875">
        <w:t>S</w:t>
      </w:r>
      <w:r w:rsidR="0032167B">
        <w:t>tructure</w:t>
      </w:r>
      <w:bookmarkEnd w:id="5"/>
    </w:p>
    <w:p w14:paraId="55394BD8" w14:textId="535462B0" w:rsidR="00805D3D" w:rsidRDefault="005D2564" w:rsidP="00B914C2">
      <w:pPr>
        <w:jc w:val="both"/>
      </w:pPr>
      <w:r>
        <w:t xml:space="preserve">IPv6 is </w:t>
      </w:r>
      <w:r w:rsidR="009457DF">
        <w:t xml:space="preserve">represented in hexadecimal format and is </w:t>
      </w:r>
      <w:r w:rsidR="0085368F">
        <w:t xml:space="preserve">a </w:t>
      </w:r>
      <w:r w:rsidR="009457DF">
        <w:t>128bit</w:t>
      </w:r>
      <w:r w:rsidR="0085368F">
        <w:t xml:space="preserve"> address.</w:t>
      </w:r>
      <w:r w:rsidR="009B4908">
        <w:t xml:space="preserve"> </w:t>
      </w:r>
      <w:r w:rsidR="00805D3D">
        <w:t>The address can be written in several different ways depending on how concise you want to be</w:t>
      </w:r>
      <w:r w:rsidR="004837EF">
        <w:t>; The long format can be written as:</w:t>
      </w:r>
    </w:p>
    <w:p w14:paraId="73A5ED76" w14:textId="0A9DF873" w:rsidR="00705AE8" w:rsidRDefault="004837EF" w:rsidP="00B914C2">
      <w:pPr>
        <w:jc w:val="both"/>
      </w:pPr>
      <w:r>
        <w:t>2001:0DB8:C003:0001:0000:0000:0000:F00D</w:t>
      </w:r>
      <w:r w:rsidR="009F145C">
        <w:t>.</w:t>
      </w:r>
      <w:r w:rsidR="00D87B4B">
        <w:t xml:space="preserve"> </w:t>
      </w:r>
      <w:r w:rsidR="009F145C">
        <w:t>Y</w:t>
      </w:r>
      <w:r w:rsidR="00D87B4B">
        <w:t xml:space="preserve">ou can also remove the zeroes after the first zero, </w:t>
      </w:r>
      <w:r w:rsidR="00705AE8">
        <w:t>2001:DB8:C003:1:0:0:0:F00D</w:t>
      </w:r>
      <w:r w:rsidR="00705AE8">
        <w:t xml:space="preserve"> and you can remove the zero fields by using a double colon,</w:t>
      </w:r>
      <w:r w:rsidR="009678B9">
        <w:t xml:space="preserve"> </w:t>
      </w:r>
      <w:r w:rsidR="009678B9">
        <w:t>2001:DB8:C003:1::F00D</w:t>
      </w:r>
      <w:r w:rsidR="009678B9">
        <w:t>. (</w:t>
      </w:r>
      <w:hyperlink r:id="rId10" w:history="1">
        <w:r w:rsidR="009678B9" w:rsidRPr="007552EF">
          <w:rPr>
            <w:rStyle w:val="Hyperlink"/>
          </w:rPr>
          <w:t>https://www.cisco.com/en/US/technologies/tk648/tk872/technologies_white_paper0900aecd8026003d.pdf</w:t>
        </w:r>
      </w:hyperlink>
      <w:r w:rsidR="00635E89">
        <w:t xml:space="preserve"> </w:t>
      </w:r>
      <w:r w:rsidR="009F145C">
        <w:t>A</w:t>
      </w:r>
      <w:r w:rsidR="00635E89">
        <w:t>ccessed 19/07/2019</w:t>
      </w:r>
      <w:r w:rsidR="009678B9">
        <w:t>)</w:t>
      </w:r>
    </w:p>
    <w:p w14:paraId="43F71BA2" w14:textId="7973A0BE" w:rsidR="0003316B" w:rsidRDefault="0003316B" w:rsidP="00B914C2">
      <w:pPr>
        <w:jc w:val="both"/>
      </w:pPr>
      <w:r>
        <w:t>In binary form, IPv6 addresses are written in 8 blocks of 16 bits</w:t>
      </w:r>
      <w:r w:rsidR="00CA1E81">
        <w:t xml:space="preserve"> (where IPv4 is 4 blocks of 8 bits)</w:t>
      </w:r>
      <w:r w:rsidR="00A95D11">
        <w:t xml:space="preserve">, </w:t>
      </w:r>
      <w:r w:rsidR="009F145C">
        <w:t>and h</w:t>
      </w:r>
      <w:r w:rsidR="00A95D11">
        <w:t>exadecimal is written using numbers 0-9 and letters A-F.</w:t>
      </w:r>
    </w:p>
    <w:p w14:paraId="75289F45" w14:textId="07F9B4C5" w:rsidR="0032167B" w:rsidRDefault="009B4908" w:rsidP="00B914C2">
      <w:pPr>
        <w:jc w:val="both"/>
        <w:rPr>
          <w:rFonts w:cstheme="minorHAnsi"/>
        </w:rPr>
      </w:pPr>
      <w:r w:rsidRPr="009F145C">
        <w:rPr>
          <w:rFonts w:cstheme="minorHAnsi"/>
        </w:rPr>
        <w:t xml:space="preserve">There are 3 </w:t>
      </w:r>
      <w:r w:rsidR="00FF2117" w:rsidRPr="009F145C">
        <w:rPr>
          <w:rFonts w:cstheme="minorHAnsi"/>
        </w:rPr>
        <w:t xml:space="preserve">kinds of IPv6 address; </w:t>
      </w:r>
      <w:r w:rsidR="00FF2117" w:rsidRPr="009F145C">
        <w:rPr>
          <w:rFonts w:cstheme="minorHAnsi"/>
          <w:b/>
          <w:bCs/>
        </w:rPr>
        <w:t>Unicast address</w:t>
      </w:r>
      <w:r w:rsidR="00FF2117" w:rsidRPr="009F145C">
        <w:rPr>
          <w:rFonts w:cstheme="minorHAnsi"/>
        </w:rPr>
        <w:t xml:space="preserve"> </w:t>
      </w:r>
      <w:r w:rsidR="0037626F" w:rsidRPr="009F145C">
        <w:rPr>
          <w:rFonts w:cstheme="minorHAnsi"/>
        </w:rPr>
        <w:t xml:space="preserve">– Used for a single interface, </w:t>
      </w:r>
      <w:r w:rsidR="0037626F" w:rsidRPr="009F145C">
        <w:rPr>
          <w:rFonts w:cstheme="minorHAnsi"/>
          <w:b/>
          <w:bCs/>
        </w:rPr>
        <w:t>Multicast address</w:t>
      </w:r>
      <w:r w:rsidR="0037626F" w:rsidRPr="009F145C">
        <w:rPr>
          <w:rFonts w:cstheme="minorHAnsi"/>
        </w:rPr>
        <w:t xml:space="preserve"> -</w:t>
      </w:r>
      <w:r w:rsidR="004C4FA0" w:rsidRPr="009F145C">
        <w:rPr>
          <w:rFonts w:cstheme="minorHAnsi"/>
        </w:rPr>
        <w:t>used for a group of interfaces</w:t>
      </w:r>
      <w:r w:rsidR="00F20635" w:rsidRPr="009F145C">
        <w:rPr>
          <w:rFonts w:cstheme="minorHAnsi"/>
        </w:rPr>
        <w:t xml:space="preserve">, </w:t>
      </w:r>
      <w:r w:rsidR="00F20635" w:rsidRPr="009F145C">
        <w:rPr>
          <w:rFonts w:cstheme="minorHAnsi"/>
          <w:b/>
          <w:bCs/>
        </w:rPr>
        <w:t>Anycast address</w:t>
      </w:r>
      <w:r w:rsidR="00F20635" w:rsidRPr="009F145C">
        <w:rPr>
          <w:rFonts w:cstheme="minorHAnsi"/>
        </w:rPr>
        <w:t xml:space="preserve"> </w:t>
      </w:r>
      <w:r w:rsidR="00A47EF2" w:rsidRPr="009F145C">
        <w:rPr>
          <w:rFonts w:cstheme="minorHAnsi"/>
        </w:rPr>
        <w:t>–</w:t>
      </w:r>
      <w:r w:rsidR="00F20635" w:rsidRPr="009F145C">
        <w:rPr>
          <w:rFonts w:cstheme="minorHAnsi"/>
        </w:rPr>
        <w:t xml:space="preserve"> </w:t>
      </w:r>
      <w:r w:rsidR="00A47EF2" w:rsidRPr="009F145C">
        <w:rPr>
          <w:rFonts w:cstheme="minorHAnsi"/>
        </w:rPr>
        <w:t>“</w:t>
      </w:r>
      <w:r w:rsidR="002D22D4" w:rsidRPr="009F145C">
        <w:rPr>
          <w:rFonts w:cstheme="minorHAnsi"/>
          <w:sz w:val="21"/>
          <w:szCs w:val="21"/>
          <w:shd w:val="clear" w:color="auto" w:fill="FFFFFF"/>
        </w:rPr>
        <w:t>Anycast addresses act as identifiers for a set of interfaces that may belong to the different nodes. An IPv6 packet destined for an Anycast address is delivered to one of the interfaces identified by the address.</w:t>
      </w:r>
      <w:r w:rsidR="002D22D4" w:rsidRPr="009F145C">
        <w:rPr>
          <w:rFonts w:cstheme="minorHAnsi"/>
          <w:sz w:val="21"/>
          <w:szCs w:val="21"/>
          <w:shd w:val="clear" w:color="auto" w:fill="FFFFFF"/>
        </w:rPr>
        <w:t>” (</w:t>
      </w:r>
      <w:hyperlink r:id="rId11" w:history="1">
        <w:r w:rsidR="002D22D4" w:rsidRPr="009F145C">
          <w:rPr>
            <w:rStyle w:val="Hyperlink"/>
            <w:rFonts w:cstheme="minorHAnsi"/>
          </w:rPr>
          <w:t>https://www.ipv6.com/general/ipv6-addressing/</w:t>
        </w:r>
      </w:hyperlink>
      <w:r w:rsidR="0037626F" w:rsidRPr="009F145C">
        <w:rPr>
          <w:rFonts w:cstheme="minorHAnsi"/>
        </w:rPr>
        <w:t xml:space="preserve"> </w:t>
      </w:r>
      <w:r w:rsidR="009F145C">
        <w:rPr>
          <w:rFonts w:cstheme="minorHAnsi"/>
        </w:rPr>
        <w:t>A</w:t>
      </w:r>
      <w:r w:rsidR="002D22D4" w:rsidRPr="009F145C">
        <w:rPr>
          <w:rFonts w:cstheme="minorHAnsi"/>
        </w:rPr>
        <w:t>ccessed 19/07/2019)</w:t>
      </w:r>
    </w:p>
    <w:p w14:paraId="119894F4" w14:textId="77777777" w:rsidR="00E71264" w:rsidRPr="009F145C" w:rsidRDefault="00E71264" w:rsidP="00B914C2">
      <w:pPr>
        <w:jc w:val="both"/>
        <w:rPr>
          <w:rFonts w:cstheme="minorHAnsi"/>
        </w:rPr>
      </w:pPr>
    </w:p>
    <w:p w14:paraId="22A5ECF6" w14:textId="40C555EC" w:rsidR="0032167B" w:rsidRDefault="00320ECA" w:rsidP="00B914C2">
      <w:pPr>
        <w:pStyle w:val="Heading2"/>
        <w:jc w:val="both"/>
      </w:pPr>
      <w:bookmarkStart w:id="6" w:name="_Toc14430533"/>
      <w:r>
        <w:t>3</w:t>
      </w:r>
      <w:r w:rsidR="0032167B">
        <w:t>.2 Addressing</w:t>
      </w:r>
      <w:bookmarkEnd w:id="6"/>
    </w:p>
    <w:p w14:paraId="14CDB532" w14:textId="6D752E61" w:rsidR="0032167B" w:rsidRDefault="00516587" w:rsidP="00E71264">
      <w:pPr>
        <w:jc w:val="both"/>
      </w:pPr>
      <w:r>
        <w:t>With IPv4 the host portion of the address varie</w:t>
      </w:r>
      <w:r w:rsidR="009F145C">
        <w:t>s</w:t>
      </w:r>
      <w:r>
        <w:t xml:space="preserve"> depending on need</w:t>
      </w:r>
      <w:r w:rsidR="009F145C">
        <w:t xml:space="preserve">, whereas </w:t>
      </w:r>
      <w:r>
        <w:t xml:space="preserve">with IPv6, the host portion is always going to be the last 64 bits of the 128 bit address. The first 48 bits are given to the network portion and the 16 bits after that </w:t>
      </w:r>
      <w:r w:rsidR="009F145C">
        <w:t>are</w:t>
      </w:r>
      <w:r>
        <w:t xml:space="preserve"> given to the subnetting portion (which is part of the network portion).</w:t>
      </w:r>
    </w:p>
    <w:p w14:paraId="725B4DE0" w14:textId="3EEE3515" w:rsidR="0032167B" w:rsidRDefault="0032167B" w:rsidP="0032167B"/>
    <w:p w14:paraId="6A3347F8" w14:textId="5A9E78DF" w:rsidR="0032167B" w:rsidRDefault="00A1405F" w:rsidP="0032167B">
      <w:pPr>
        <w:pStyle w:val="Heading1"/>
      </w:pPr>
      <w:bookmarkStart w:id="7" w:name="_Toc14430535"/>
      <w:r>
        <w:t>4</w:t>
      </w:r>
      <w:r w:rsidR="00320ECA">
        <w:t xml:space="preserve"> </w:t>
      </w:r>
      <w:r w:rsidR="00D11D70">
        <w:t>Bibliography</w:t>
      </w:r>
      <w:bookmarkEnd w:id="7"/>
    </w:p>
    <w:p w14:paraId="4C5CF1B3" w14:textId="4BDA1A33" w:rsidR="0032167B" w:rsidRPr="007552EF" w:rsidRDefault="00D81B51" w:rsidP="007552EF">
      <w:hyperlink r:id="rId12" w:history="1">
        <w:r w:rsidR="0032167B" w:rsidRPr="007552EF">
          <w:rPr>
            <w:rStyle w:val="Hyperlink"/>
          </w:rPr>
          <w:t>https://www.techopedia.com/definition/5367/internet-protocol-version-4-ipv4</w:t>
        </w:r>
      </w:hyperlink>
      <w:r w:rsidR="00790254">
        <w:t xml:space="preserve"> </w:t>
      </w:r>
      <w:r w:rsidR="00D11D70">
        <w:t>A</w:t>
      </w:r>
      <w:r w:rsidR="00790254">
        <w:t>ccessed 14/07/19</w:t>
      </w:r>
    </w:p>
    <w:p w14:paraId="24B13C7E" w14:textId="799DBBF4" w:rsidR="0032167B" w:rsidRPr="007552EF" w:rsidRDefault="00D81B51" w:rsidP="007552EF">
      <w:hyperlink r:id="rId13" w:history="1">
        <w:r w:rsidR="00633BF8" w:rsidRPr="007552EF">
          <w:rPr>
            <w:rStyle w:val="Hyperlink"/>
          </w:rPr>
          <w:t>https://www.webopedia.com/DidYouKnow/Internet/ipv6_ipv4_difference.html</w:t>
        </w:r>
      </w:hyperlink>
      <w:r w:rsidR="00790254">
        <w:t xml:space="preserve"> </w:t>
      </w:r>
      <w:r w:rsidR="00D11D70">
        <w:t>A</w:t>
      </w:r>
      <w:r w:rsidR="00790254">
        <w:t>ccessed 14/07/19</w:t>
      </w:r>
    </w:p>
    <w:p w14:paraId="49917307" w14:textId="2BBC588F" w:rsidR="00EF0448" w:rsidRPr="007552EF" w:rsidRDefault="00EF0448" w:rsidP="007552EF">
      <w:r w:rsidRPr="007552EF">
        <w:t xml:space="preserve">V. Jain et al, "Impact of IPv4, IPv6 and Dual Stack Interface over Wireless Networks," International Journal of Computer Network and Information Security, vol. 10, (4), pp. 65, 2018. Available: https://search.proquest.com/docview/2073342427?accountid=130472. DOI: </w:t>
      </w:r>
      <w:hyperlink r:id="rId14" w:history="1">
        <w:r w:rsidRPr="007552EF">
          <w:rPr>
            <w:rStyle w:val="Hyperlink"/>
          </w:rPr>
          <w:t>http://dx.doi.org/10.5815/ijcnis.2018.04.07</w:t>
        </w:r>
      </w:hyperlink>
      <w:r w:rsidRPr="007552EF">
        <w:t>.</w:t>
      </w:r>
    </w:p>
    <w:p w14:paraId="4FB87F82" w14:textId="5B671E99" w:rsidR="00635E89" w:rsidRDefault="00635E89" w:rsidP="0032167B">
      <w:hyperlink r:id="rId15" w:history="1">
        <w:r w:rsidRPr="007552EF">
          <w:rPr>
            <w:rStyle w:val="Hyperlink"/>
          </w:rPr>
          <w:t>https://www.cisco.com/en/US/technologies/tk648/tk872/technologies_white_paper0900aecd8026003d.pdf</w:t>
        </w:r>
      </w:hyperlink>
      <w:r>
        <w:t xml:space="preserve"> accessed 19/07/19</w:t>
      </w:r>
    </w:p>
    <w:p w14:paraId="3E6A66CB" w14:textId="0383DF1D" w:rsidR="0032167B" w:rsidRDefault="00805D3D" w:rsidP="0032167B">
      <w:hyperlink r:id="rId16" w:history="1">
        <w:r>
          <w:rPr>
            <w:rStyle w:val="Hyperlink"/>
          </w:rPr>
          <w:t>https://www.ipv6.com/general/ipv6-addressing/</w:t>
        </w:r>
      </w:hyperlink>
      <w:r w:rsidR="00635E89">
        <w:t xml:space="preserve"> </w:t>
      </w:r>
      <w:r w:rsidR="00D11D70">
        <w:t>Ac</w:t>
      </w:r>
      <w:r w:rsidR="00635E89">
        <w:t>cessed 19/07/19</w:t>
      </w:r>
    </w:p>
    <w:p w14:paraId="04D43A45" w14:textId="796F17FB" w:rsidR="00612157" w:rsidRPr="0032167B" w:rsidRDefault="00612157" w:rsidP="0032167B">
      <w:hyperlink r:id="rId17" w:history="1">
        <w:r>
          <w:rPr>
            <w:rStyle w:val="Hyperlink"/>
          </w:rPr>
          <w:t>https://www.youtube.com/watch?v=dUmhZOnz_qc</w:t>
        </w:r>
      </w:hyperlink>
    </w:p>
    <w:sectPr w:rsidR="00612157" w:rsidRPr="0032167B" w:rsidSect="00266A8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88714D"/>
    <w:multiLevelType w:val="multilevel"/>
    <w:tmpl w:val="D4DE0498"/>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54994B8F"/>
    <w:multiLevelType w:val="hybridMultilevel"/>
    <w:tmpl w:val="40EC30DC"/>
    <w:lvl w:ilvl="0" w:tplc="DBCA655E">
      <w:start w:val="2"/>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6A0205B"/>
    <w:multiLevelType w:val="hybridMultilevel"/>
    <w:tmpl w:val="91002538"/>
    <w:lvl w:ilvl="0" w:tplc="5AACD756">
      <w:start w:val="2"/>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167B"/>
    <w:rsid w:val="0003316B"/>
    <w:rsid w:val="00054E10"/>
    <w:rsid w:val="00072BC9"/>
    <w:rsid w:val="00075AC2"/>
    <w:rsid w:val="000961BA"/>
    <w:rsid w:val="000B2C7E"/>
    <w:rsid w:val="00136826"/>
    <w:rsid w:val="00136E77"/>
    <w:rsid w:val="0014114E"/>
    <w:rsid w:val="00153B73"/>
    <w:rsid w:val="00161AB6"/>
    <w:rsid w:val="0017413E"/>
    <w:rsid w:val="001E1F4A"/>
    <w:rsid w:val="0021660A"/>
    <w:rsid w:val="00244179"/>
    <w:rsid w:val="00255CA1"/>
    <w:rsid w:val="00262755"/>
    <w:rsid w:val="00266A81"/>
    <w:rsid w:val="0028040C"/>
    <w:rsid w:val="00291E0E"/>
    <w:rsid w:val="002B3018"/>
    <w:rsid w:val="002B55BE"/>
    <w:rsid w:val="002D22D4"/>
    <w:rsid w:val="002E7232"/>
    <w:rsid w:val="0031476B"/>
    <w:rsid w:val="00320ECA"/>
    <w:rsid w:val="0032167B"/>
    <w:rsid w:val="00331963"/>
    <w:rsid w:val="00343173"/>
    <w:rsid w:val="0037626F"/>
    <w:rsid w:val="0038437B"/>
    <w:rsid w:val="003B3276"/>
    <w:rsid w:val="003C3A1A"/>
    <w:rsid w:val="003E4D17"/>
    <w:rsid w:val="003F0547"/>
    <w:rsid w:val="0041276E"/>
    <w:rsid w:val="00432C32"/>
    <w:rsid w:val="0043695C"/>
    <w:rsid w:val="00475BF2"/>
    <w:rsid w:val="004837EF"/>
    <w:rsid w:val="00497BE0"/>
    <w:rsid w:val="004A47E5"/>
    <w:rsid w:val="004B78DC"/>
    <w:rsid w:val="004C4FA0"/>
    <w:rsid w:val="00516587"/>
    <w:rsid w:val="00535037"/>
    <w:rsid w:val="005D2564"/>
    <w:rsid w:val="00604EF8"/>
    <w:rsid w:val="00612157"/>
    <w:rsid w:val="00617D27"/>
    <w:rsid w:val="00633BF8"/>
    <w:rsid w:val="00635E89"/>
    <w:rsid w:val="006E0844"/>
    <w:rsid w:val="006F1001"/>
    <w:rsid w:val="006F6379"/>
    <w:rsid w:val="00705AE8"/>
    <w:rsid w:val="00710CAC"/>
    <w:rsid w:val="007463B7"/>
    <w:rsid w:val="007552EF"/>
    <w:rsid w:val="00765245"/>
    <w:rsid w:val="0079001A"/>
    <w:rsid w:val="00790254"/>
    <w:rsid w:val="007F5CA1"/>
    <w:rsid w:val="007F7875"/>
    <w:rsid w:val="008002EA"/>
    <w:rsid w:val="00805D3D"/>
    <w:rsid w:val="008220C2"/>
    <w:rsid w:val="0085368F"/>
    <w:rsid w:val="00854023"/>
    <w:rsid w:val="00864E36"/>
    <w:rsid w:val="0086524C"/>
    <w:rsid w:val="0086681D"/>
    <w:rsid w:val="0089099D"/>
    <w:rsid w:val="008A61AB"/>
    <w:rsid w:val="008B5F1B"/>
    <w:rsid w:val="00907C61"/>
    <w:rsid w:val="009457DF"/>
    <w:rsid w:val="009678B9"/>
    <w:rsid w:val="009925C2"/>
    <w:rsid w:val="009B4908"/>
    <w:rsid w:val="009B6008"/>
    <w:rsid w:val="009B7D63"/>
    <w:rsid w:val="009D3F37"/>
    <w:rsid w:val="009D4A3F"/>
    <w:rsid w:val="009F145C"/>
    <w:rsid w:val="00A051B5"/>
    <w:rsid w:val="00A13647"/>
    <w:rsid w:val="00A1405F"/>
    <w:rsid w:val="00A375CF"/>
    <w:rsid w:val="00A47EF2"/>
    <w:rsid w:val="00A661F8"/>
    <w:rsid w:val="00A930E1"/>
    <w:rsid w:val="00A95D11"/>
    <w:rsid w:val="00AC4F90"/>
    <w:rsid w:val="00AD4E3B"/>
    <w:rsid w:val="00AF0A70"/>
    <w:rsid w:val="00B41561"/>
    <w:rsid w:val="00B6092B"/>
    <w:rsid w:val="00B715A6"/>
    <w:rsid w:val="00B914C2"/>
    <w:rsid w:val="00BA7AAB"/>
    <w:rsid w:val="00BF192F"/>
    <w:rsid w:val="00BF1DAE"/>
    <w:rsid w:val="00BF6C5B"/>
    <w:rsid w:val="00C2262E"/>
    <w:rsid w:val="00C35217"/>
    <w:rsid w:val="00C36705"/>
    <w:rsid w:val="00C94CBE"/>
    <w:rsid w:val="00CA0BBD"/>
    <w:rsid w:val="00CA1E81"/>
    <w:rsid w:val="00D11D70"/>
    <w:rsid w:val="00D17196"/>
    <w:rsid w:val="00D34239"/>
    <w:rsid w:val="00D75251"/>
    <w:rsid w:val="00D81B51"/>
    <w:rsid w:val="00D87B4B"/>
    <w:rsid w:val="00D97B65"/>
    <w:rsid w:val="00DF0869"/>
    <w:rsid w:val="00E036F0"/>
    <w:rsid w:val="00E0687D"/>
    <w:rsid w:val="00E35492"/>
    <w:rsid w:val="00E374CB"/>
    <w:rsid w:val="00E40701"/>
    <w:rsid w:val="00E70C5D"/>
    <w:rsid w:val="00E710B1"/>
    <w:rsid w:val="00E71264"/>
    <w:rsid w:val="00E93CF4"/>
    <w:rsid w:val="00EA053C"/>
    <w:rsid w:val="00EF0448"/>
    <w:rsid w:val="00F11B4C"/>
    <w:rsid w:val="00F20635"/>
    <w:rsid w:val="00FC01D5"/>
    <w:rsid w:val="00FF21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41C409"/>
  <w15:chartTrackingRefBased/>
  <w15:docId w15:val="{0BF71E70-E080-4466-97D5-C19BCE4772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167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2167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167B"/>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32167B"/>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32167B"/>
    <w:rPr>
      <w:color w:val="0000FF"/>
      <w:u w:val="single"/>
    </w:rPr>
  </w:style>
  <w:style w:type="character" w:styleId="FollowedHyperlink">
    <w:name w:val="FollowedHyperlink"/>
    <w:basedOn w:val="DefaultParagraphFont"/>
    <w:uiPriority w:val="99"/>
    <w:semiHidden/>
    <w:unhideWhenUsed/>
    <w:rsid w:val="0014114E"/>
    <w:rPr>
      <w:color w:val="954F72" w:themeColor="followedHyperlink"/>
      <w:u w:val="single"/>
    </w:rPr>
  </w:style>
  <w:style w:type="paragraph" w:styleId="NormalWeb">
    <w:name w:val="Normal (Web)"/>
    <w:basedOn w:val="Normal"/>
    <w:uiPriority w:val="99"/>
    <w:semiHidden/>
    <w:unhideWhenUsed/>
    <w:rsid w:val="00EF044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EF0448"/>
    <w:rPr>
      <w:color w:val="605E5C"/>
      <w:shd w:val="clear" w:color="auto" w:fill="E1DFDD"/>
    </w:rPr>
  </w:style>
  <w:style w:type="paragraph" w:styleId="Title">
    <w:name w:val="Title"/>
    <w:basedOn w:val="Normal"/>
    <w:next w:val="Normal"/>
    <w:link w:val="TitleChar"/>
    <w:uiPriority w:val="10"/>
    <w:qFormat/>
    <w:rsid w:val="00B914C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14C2"/>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266A8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66A81"/>
    <w:rPr>
      <w:rFonts w:eastAsiaTheme="minorEastAsia"/>
      <w:lang w:val="en-US"/>
    </w:rPr>
  </w:style>
  <w:style w:type="paragraph" w:styleId="TOCHeading">
    <w:name w:val="TOC Heading"/>
    <w:basedOn w:val="Heading1"/>
    <w:next w:val="Normal"/>
    <w:uiPriority w:val="39"/>
    <w:unhideWhenUsed/>
    <w:qFormat/>
    <w:rsid w:val="00320ECA"/>
    <w:pPr>
      <w:outlineLvl w:val="9"/>
    </w:pPr>
    <w:rPr>
      <w:lang w:val="en-US"/>
    </w:rPr>
  </w:style>
  <w:style w:type="paragraph" w:styleId="TOC1">
    <w:name w:val="toc 1"/>
    <w:basedOn w:val="Normal"/>
    <w:next w:val="Normal"/>
    <w:autoRedefine/>
    <w:uiPriority w:val="39"/>
    <w:unhideWhenUsed/>
    <w:rsid w:val="00320ECA"/>
    <w:pPr>
      <w:spacing w:after="100"/>
    </w:pPr>
  </w:style>
  <w:style w:type="paragraph" w:styleId="TOC2">
    <w:name w:val="toc 2"/>
    <w:basedOn w:val="Normal"/>
    <w:next w:val="Normal"/>
    <w:autoRedefine/>
    <w:uiPriority w:val="39"/>
    <w:unhideWhenUsed/>
    <w:rsid w:val="00320EC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9791594">
      <w:bodyDiv w:val="1"/>
      <w:marLeft w:val="0"/>
      <w:marRight w:val="0"/>
      <w:marTop w:val="0"/>
      <w:marBottom w:val="0"/>
      <w:divBdr>
        <w:top w:val="none" w:sz="0" w:space="0" w:color="auto"/>
        <w:left w:val="none" w:sz="0" w:space="0" w:color="auto"/>
        <w:bottom w:val="none" w:sz="0" w:space="0" w:color="auto"/>
        <w:right w:val="none" w:sz="0" w:space="0" w:color="auto"/>
      </w:divBdr>
      <w:divsChild>
        <w:div w:id="1236938671">
          <w:marLeft w:val="0"/>
          <w:marRight w:val="0"/>
          <w:marTop w:val="120"/>
          <w:marBottom w:val="120"/>
          <w:divBdr>
            <w:top w:val="none" w:sz="0" w:space="0" w:color="auto"/>
            <w:left w:val="none" w:sz="0" w:space="0" w:color="auto"/>
            <w:bottom w:val="none" w:sz="0" w:space="0" w:color="auto"/>
            <w:right w:val="none" w:sz="0" w:space="0" w:color="auto"/>
          </w:divBdr>
          <w:divsChild>
            <w:div w:id="983046938">
              <w:marLeft w:val="0"/>
              <w:marRight w:val="0"/>
              <w:marTop w:val="0"/>
              <w:marBottom w:val="0"/>
              <w:divBdr>
                <w:top w:val="none" w:sz="0" w:space="0" w:color="auto"/>
                <w:left w:val="none" w:sz="0" w:space="0" w:color="auto"/>
                <w:bottom w:val="none" w:sz="0" w:space="0" w:color="auto"/>
                <w:right w:val="none" w:sz="0" w:space="0" w:color="auto"/>
              </w:divBdr>
              <w:divsChild>
                <w:div w:id="998730077">
                  <w:marLeft w:val="0"/>
                  <w:marRight w:val="0"/>
                  <w:marTop w:val="100"/>
                  <w:marBottom w:val="30"/>
                  <w:divBdr>
                    <w:top w:val="single" w:sz="6" w:space="0" w:color="CCCCCC"/>
                    <w:left w:val="single" w:sz="6" w:space="0" w:color="CCCCCC"/>
                    <w:bottom w:val="single" w:sz="6" w:space="0" w:color="CCCCCC"/>
                    <w:right w:val="single" w:sz="6" w:space="0" w:color="CCCCCC"/>
                  </w:divBdr>
                  <w:divsChild>
                    <w:div w:id="297956535">
                      <w:marLeft w:val="0"/>
                      <w:marRight w:val="0"/>
                      <w:marTop w:val="0"/>
                      <w:marBottom w:val="0"/>
                      <w:divBdr>
                        <w:top w:val="none" w:sz="0" w:space="0" w:color="auto"/>
                        <w:left w:val="none" w:sz="0" w:space="0" w:color="auto"/>
                        <w:bottom w:val="none" w:sz="0" w:space="0" w:color="auto"/>
                        <w:right w:val="none" w:sz="0" w:space="0" w:color="auto"/>
                      </w:divBdr>
                      <w:divsChild>
                        <w:div w:id="1578054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webopedia.com/DidYouKnow/Internet/ipv6_ipv4_difference.html"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s://www.techopedia.com/definition/5367/internet-protocol-version-4-ipv4" TargetMode="External"/><Relationship Id="rId17" Type="http://schemas.openxmlformats.org/officeDocument/2006/relationships/hyperlink" Target="https://www.youtube.com/watch?v=dUmhZOnz_qc" TargetMode="External"/><Relationship Id="rId2" Type="http://schemas.openxmlformats.org/officeDocument/2006/relationships/customXml" Target="../customXml/item2.xml"/><Relationship Id="rId16" Type="http://schemas.openxmlformats.org/officeDocument/2006/relationships/hyperlink" Target="https://www.ipv6.com/general/ipv6-addressing/"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ipv6.com/general/ipv6-addressing/" TargetMode="External"/><Relationship Id="rId5" Type="http://schemas.openxmlformats.org/officeDocument/2006/relationships/settings" Target="settings.xml"/><Relationship Id="rId15" Type="http://schemas.openxmlformats.org/officeDocument/2006/relationships/hyperlink" Target="https://www.cisco.com/en/US/technologies/tk648/tk872/technologies_white_paper0900aecd8026003d.pdf" TargetMode="External"/><Relationship Id="rId10" Type="http://schemas.openxmlformats.org/officeDocument/2006/relationships/hyperlink" Target="https://www.cisco.com/en/US/technologies/tk648/tk872/technologies_white_paper0900aecd8026003d.pdf"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3.jpeg"/><Relationship Id="rId14" Type="http://schemas.openxmlformats.org/officeDocument/2006/relationships/hyperlink" Target="http://dx.doi.org/10.5815/ijcnis.2018.04.0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1903417@student.uwtsd.ac.uk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8FB2B40-8606-4666-90B5-9DABECBEF2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4</Pages>
  <Words>1012</Words>
  <Characters>5770</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IPv4, Subnetting, VLSM &amp; IPv6 Addressing</dc:title>
  <dc:subject/>
  <dc:creator>Callum Sullivan</dc:creator>
  <cp:keywords/>
  <dc:description/>
  <cp:lastModifiedBy>Callum Sullivan (1903417)</cp:lastModifiedBy>
  <cp:revision>14</cp:revision>
  <dcterms:created xsi:type="dcterms:W3CDTF">2019-07-19T10:26:00Z</dcterms:created>
  <dcterms:modified xsi:type="dcterms:W3CDTF">2019-07-19T11:13:00Z</dcterms:modified>
</cp:coreProperties>
</file>